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3549A1"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67456" behindDoc="0" locked="0" layoutInCell="1" allowOverlap="1" wp14:anchorId="29AD6D7E" wp14:editId="7D4E32AB">
            <wp:simplePos x="0" y="0"/>
            <wp:positionH relativeFrom="margin">
              <wp:align>left</wp:align>
            </wp:positionH>
            <wp:positionV relativeFrom="paragraph">
              <wp:posOffset>0</wp:posOffset>
            </wp:positionV>
            <wp:extent cx="819150" cy="4191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6888A1C4" wp14:editId="5CB2CC3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C293A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8240" behindDoc="0" locked="0" layoutInCell="1" allowOverlap="1" wp14:anchorId="52516F63" wp14:editId="192B0A2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F8AC8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534749DA" wp14:editId="70E90D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27E3" w:rsidRPr="00AD6AF2" w:rsidRDefault="004227E3" w:rsidP="00B26F20">
                            <w:pPr>
                              <w:ind w:right="930"/>
                              <w:jc w:val="center"/>
                              <w:rPr>
                                <w:rFonts w:ascii="Century Gothic" w:hAnsi="Century Gothic"/>
                                <w:sz w:val="14"/>
                                <w:lang w:val="es-ES_tradnl"/>
                              </w:rPr>
                            </w:pPr>
                          </w:p>
                          <w:p w:rsidR="004227E3" w:rsidRDefault="004227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27E3" w:rsidRPr="00AD6AF2" w:rsidRDefault="004227E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4749D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227E3" w:rsidRPr="00AD6AF2" w:rsidRDefault="004227E3" w:rsidP="00B26F20">
                      <w:pPr>
                        <w:ind w:right="930"/>
                        <w:jc w:val="center"/>
                        <w:rPr>
                          <w:rFonts w:ascii="Century Gothic" w:hAnsi="Century Gothic"/>
                          <w:sz w:val="14"/>
                          <w:lang w:val="es-ES_tradnl"/>
                        </w:rPr>
                      </w:pPr>
                    </w:p>
                    <w:p w:rsidR="004227E3" w:rsidRDefault="004227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27E3" w:rsidRPr="00AD6AF2" w:rsidRDefault="004227E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27E3" w:rsidRPr="00B26F20" w:rsidRDefault="004227E3" w:rsidP="00BC21BB">
                            <w:pPr>
                              <w:pStyle w:val="Ttulo1"/>
                              <w:ind w:left="142"/>
                              <w:jc w:val="center"/>
                              <w:rPr>
                                <w:rFonts w:ascii="Century Gothic" w:hAnsi="Century Gothic"/>
                                <w:sz w:val="10"/>
                                <w:szCs w:val="28"/>
                              </w:rPr>
                            </w:pPr>
                          </w:p>
                          <w:p w:rsidR="004227E3" w:rsidRDefault="004227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27E3" w:rsidRPr="00196858" w:rsidRDefault="004227E3" w:rsidP="00196858"/>
                          <w:p w:rsidR="004227E3" w:rsidRDefault="004227E3" w:rsidP="00BC21BB">
                            <w:pPr>
                              <w:ind w:left="142"/>
                              <w:jc w:val="center"/>
                              <w:rPr>
                                <w:rFonts w:ascii="Verdana" w:hAnsi="Verdana"/>
                                <w:b/>
                              </w:rPr>
                            </w:pPr>
                          </w:p>
                          <w:p w:rsidR="004227E3" w:rsidRDefault="004227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27E3" w:rsidRPr="00103622" w:rsidRDefault="004227E3" w:rsidP="00963B46">
                            <w:pPr>
                              <w:ind w:left="142"/>
                              <w:jc w:val="center"/>
                              <w:rPr>
                                <w:rFonts w:ascii="Century Gothic" w:hAnsi="Century Gothic" w:cs="Arial"/>
                                <w:b/>
                                <w:sz w:val="32"/>
                                <w:szCs w:val="32"/>
                                <w:lang w:val="es-MX"/>
                              </w:rPr>
                            </w:pPr>
                          </w:p>
                          <w:p w:rsidR="004227E3" w:rsidRPr="00103622" w:rsidRDefault="004227E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27E3" w:rsidRDefault="00422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27E3" w:rsidRDefault="004227E3" w:rsidP="00BC6236">
                            <w:pPr>
                              <w:jc w:val="center"/>
                              <w:rPr>
                                <w:rFonts w:ascii="Century Gothic" w:hAnsi="Century Gothic" w:cs="Arial"/>
                                <w:b/>
                                <w:sz w:val="28"/>
                                <w:szCs w:val="32"/>
                              </w:rPr>
                            </w:pPr>
                          </w:p>
                          <w:p w:rsidR="004227E3" w:rsidRDefault="004227E3" w:rsidP="00BC6236">
                            <w:pPr>
                              <w:jc w:val="center"/>
                              <w:rPr>
                                <w:rFonts w:ascii="Century Gothic" w:hAnsi="Century Gothic" w:cs="Arial"/>
                                <w:b/>
                                <w:sz w:val="28"/>
                                <w:szCs w:val="32"/>
                              </w:rPr>
                            </w:pPr>
                          </w:p>
                          <w:p w:rsidR="004227E3" w:rsidRPr="00D94CE2" w:rsidRDefault="004227E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27E3" w:rsidRPr="00D94CE2" w:rsidRDefault="004227E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27E3" w:rsidRPr="00F40D69" w:rsidRDefault="004227E3" w:rsidP="003606AD">
                            <w:pPr>
                              <w:ind w:left="142"/>
                              <w:jc w:val="center"/>
                              <w:rPr>
                                <w:rFonts w:ascii="Century Gothic" w:hAnsi="Century Gothic" w:cs="Arial"/>
                                <w:b/>
                                <w:sz w:val="28"/>
                                <w:szCs w:val="28"/>
                              </w:rPr>
                            </w:pPr>
                          </w:p>
                          <w:p w:rsidR="004227E3" w:rsidRDefault="004227E3" w:rsidP="003606AD">
                            <w:pPr>
                              <w:ind w:left="142"/>
                              <w:jc w:val="center"/>
                              <w:rPr>
                                <w:rFonts w:ascii="Century Gothic" w:hAnsi="Century Gothic" w:cs="Arial"/>
                                <w:b/>
                                <w:sz w:val="28"/>
                                <w:szCs w:val="28"/>
                                <w:lang w:val="es-MX"/>
                              </w:rPr>
                            </w:pPr>
                          </w:p>
                          <w:p w:rsidR="004227E3" w:rsidRPr="00103622" w:rsidRDefault="004227E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27E3" w:rsidRPr="005F6C94" w:rsidRDefault="004227E3" w:rsidP="003606AD">
                            <w:pPr>
                              <w:ind w:left="142"/>
                              <w:rPr>
                                <w:rFonts w:ascii="Century Gothic" w:hAnsi="Century Gothic"/>
                                <w:b/>
                                <w:sz w:val="28"/>
                                <w:szCs w:val="28"/>
                                <w:lang w:val="es-MX"/>
                              </w:rPr>
                            </w:pPr>
                          </w:p>
                          <w:p w:rsidR="004227E3" w:rsidRPr="00D94CE2" w:rsidRDefault="004227E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PROFUNDIZACION RED PRIMARIA 2” DN PARQUE INDUSTRIAL MZ 40-43</w:t>
                            </w:r>
                          </w:p>
                          <w:p w:rsidR="004227E3" w:rsidRPr="00D94CE2" w:rsidRDefault="004227E3" w:rsidP="003606AD">
                            <w:pPr>
                              <w:jc w:val="center"/>
                              <w:rPr>
                                <w:rFonts w:ascii="Century Gothic" w:hAnsi="Century Gothic" w:cs="Century Gothic"/>
                                <w:b/>
                                <w:bCs/>
                                <w:color w:val="FF0000"/>
                                <w:sz w:val="28"/>
                                <w:szCs w:val="28"/>
                              </w:rPr>
                            </w:pPr>
                          </w:p>
                          <w:p w:rsidR="004227E3" w:rsidRPr="00D94CE2" w:rsidRDefault="004227E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AD4E78">
                              <w:rPr>
                                <w:rFonts w:ascii="Century Gothic" w:hAnsi="Century Gothic" w:cs="Century Gothic"/>
                                <w:b/>
                                <w:bCs/>
                                <w:sz w:val="28"/>
                                <w:szCs w:val="28"/>
                              </w:rPr>
                              <w:t>GCC-CDL-DRSC-97-16</w:t>
                            </w:r>
                          </w:p>
                          <w:p w:rsidR="004227E3" w:rsidRPr="00D94CE2" w:rsidRDefault="004227E3" w:rsidP="003606AD">
                            <w:pPr>
                              <w:jc w:val="center"/>
                              <w:rPr>
                                <w:rFonts w:ascii="Century Gothic" w:hAnsi="Century Gothic" w:cs="Century Gothic"/>
                                <w:b/>
                                <w:bCs/>
                                <w:color w:val="FF0000"/>
                                <w:sz w:val="28"/>
                                <w:szCs w:val="28"/>
                              </w:rPr>
                            </w:pPr>
                          </w:p>
                          <w:p w:rsidR="004227E3" w:rsidRPr="0040412C" w:rsidRDefault="004227E3" w:rsidP="003606AD">
                            <w:pPr>
                              <w:jc w:val="center"/>
                              <w:rPr>
                                <w:rFonts w:ascii="Century Gothic" w:hAnsi="Century Gothic"/>
                                <w:b/>
                                <w:sz w:val="28"/>
                                <w:szCs w:val="28"/>
                                <w:lang w:val="es-ES_tradnl"/>
                              </w:rPr>
                            </w:pPr>
                            <w:r>
                              <w:rPr>
                                <w:rFonts w:ascii="Century Gothic" w:hAnsi="Century Gothic" w:cs="Century Gothic"/>
                                <w:b/>
                                <w:bCs/>
                                <w:sz w:val="28"/>
                                <w:szCs w:val="28"/>
                              </w:rPr>
                              <w:t>(Primera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4227E3" w:rsidRPr="00103622" w:rsidRDefault="004227E3" w:rsidP="003606AD">
                            <w:pPr>
                              <w:jc w:val="center"/>
                              <w:rPr>
                                <w:rFonts w:ascii="Century Gothic" w:hAnsi="Century Gothic"/>
                                <w:sz w:val="32"/>
                                <w:szCs w:val="32"/>
                                <w:lang w:val="es-ES_tradnl"/>
                              </w:rPr>
                            </w:pPr>
                          </w:p>
                          <w:p w:rsidR="004227E3" w:rsidRPr="00103622" w:rsidRDefault="004227E3" w:rsidP="00BC21BB">
                            <w:pPr>
                              <w:ind w:right="930"/>
                              <w:jc w:val="center"/>
                              <w:rPr>
                                <w:rFonts w:ascii="Century Gothic" w:hAnsi="Century Gothic"/>
                                <w:sz w:val="32"/>
                                <w:szCs w:val="32"/>
                                <w:lang w:val="es-ES_tradnl"/>
                              </w:rPr>
                            </w:pPr>
                          </w:p>
                          <w:p w:rsidR="004227E3" w:rsidRPr="00103622" w:rsidRDefault="004227E3" w:rsidP="00BC21BB">
                            <w:pPr>
                              <w:ind w:right="930"/>
                              <w:jc w:val="center"/>
                              <w:rPr>
                                <w:rFonts w:ascii="Century Gothic" w:hAnsi="Century Gothic"/>
                                <w:sz w:val="32"/>
                                <w:szCs w:val="32"/>
                                <w:lang w:val="es-ES_tradnl"/>
                              </w:rPr>
                            </w:pPr>
                          </w:p>
                          <w:p w:rsidR="004227E3" w:rsidRDefault="004227E3" w:rsidP="00BC21BB">
                            <w:pPr>
                              <w:ind w:right="930"/>
                              <w:jc w:val="center"/>
                              <w:rPr>
                                <w:rFonts w:ascii="Century Gothic" w:hAnsi="Century Gothic"/>
                                <w:lang w:val="es-ES_tradnl"/>
                              </w:rPr>
                            </w:pPr>
                          </w:p>
                          <w:p w:rsidR="004227E3" w:rsidRPr="009C5A35" w:rsidRDefault="004227E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227E3" w:rsidRPr="00B26F20" w:rsidRDefault="004227E3" w:rsidP="00BC21BB">
                      <w:pPr>
                        <w:pStyle w:val="Ttulo1"/>
                        <w:ind w:left="142"/>
                        <w:jc w:val="center"/>
                        <w:rPr>
                          <w:rFonts w:ascii="Century Gothic" w:hAnsi="Century Gothic"/>
                          <w:sz w:val="10"/>
                          <w:szCs w:val="28"/>
                        </w:rPr>
                      </w:pPr>
                    </w:p>
                    <w:p w:rsidR="004227E3" w:rsidRDefault="004227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27E3" w:rsidRPr="00196858" w:rsidRDefault="004227E3" w:rsidP="00196858"/>
                    <w:p w:rsidR="004227E3" w:rsidRDefault="004227E3" w:rsidP="00BC21BB">
                      <w:pPr>
                        <w:ind w:left="142"/>
                        <w:jc w:val="center"/>
                        <w:rPr>
                          <w:rFonts w:ascii="Verdana" w:hAnsi="Verdana"/>
                          <w:b/>
                        </w:rPr>
                      </w:pPr>
                    </w:p>
                    <w:p w:rsidR="004227E3" w:rsidRDefault="004227E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27E3" w:rsidRPr="00103622" w:rsidRDefault="004227E3" w:rsidP="00963B46">
                      <w:pPr>
                        <w:ind w:left="142"/>
                        <w:jc w:val="center"/>
                        <w:rPr>
                          <w:rFonts w:ascii="Century Gothic" w:hAnsi="Century Gothic" w:cs="Arial"/>
                          <w:b/>
                          <w:sz w:val="32"/>
                          <w:szCs w:val="32"/>
                          <w:lang w:val="es-MX"/>
                        </w:rPr>
                      </w:pPr>
                    </w:p>
                    <w:p w:rsidR="004227E3" w:rsidRPr="00103622" w:rsidRDefault="004227E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27E3" w:rsidRDefault="00422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27E3" w:rsidRDefault="004227E3" w:rsidP="00BC6236">
                      <w:pPr>
                        <w:jc w:val="center"/>
                        <w:rPr>
                          <w:rFonts w:ascii="Century Gothic" w:hAnsi="Century Gothic" w:cs="Arial"/>
                          <w:b/>
                          <w:sz w:val="28"/>
                          <w:szCs w:val="32"/>
                        </w:rPr>
                      </w:pPr>
                    </w:p>
                    <w:p w:rsidR="004227E3" w:rsidRDefault="004227E3" w:rsidP="00BC6236">
                      <w:pPr>
                        <w:jc w:val="center"/>
                        <w:rPr>
                          <w:rFonts w:ascii="Century Gothic" w:hAnsi="Century Gothic" w:cs="Arial"/>
                          <w:b/>
                          <w:sz w:val="28"/>
                          <w:szCs w:val="32"/>
                        </w:rPr>
                      </w:pPr>
                    </w:p>
                    <w:p w:rsidR="004227E3" w:rsidRPr="00D94CE2" w:rsidRDefault="004227E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27E3" w:rsidRPr="00D94CE2" w:rsidRDefault="004227E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27E3" w:rsidRPr="00F40D69" w:rsidRDefault="004227E3" w:rsidP="003606AD">
                      <w:pPr>
                        <w:ind w:left="142"/>
                        <w:jc w:val="center"/>
                        <w:rPr>
                          <w:rFonts w:ascii="Century Gothic" w:hAnsi="Century Gothic" w:cs="Arial"/>
                          <w:b/>
                          <w:sz w:val="28"/>
                          <w:szCs w:val="28"/>
                        </w:rPr>
                      </w:pPr>
                    </w:p>
                    <w:p w:rsidR="004227E3" w:rsidRDefault="004227E3" w:rsidP="003606AD">
                      <w:pPr>
                        <w:ind w:left="142"/>
                        <w:jc w:val="center"/>
                        <w:rPr>
                          <w:rFonts w:ascii="Century Gothic" w:hAnsi="Century Gothic" w:cs="Arial"/>
                          <w:b/>
                          <w:sz w:val="28"/>
                          <w:szCs w:val="28"/>
                          <w:lang w:val="es-MX"/>
                        </w:rPr>
                      </w:pPr>
                    </w:p>
                    <w:p w:rsidR="004227E3" w:rsidRPr="00103622" w:rsidRDefault="004227E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27E3" w:rsidRPr="005F6C94" w:rsidRDefault="004227E3" w:rsidP="003606AD">
                      <w:pPr>
                        <w:ind w:left="142"/>
                        <w:rPr>
                          <w:rFonts w:ascii="Century Gothic" w:hAnsi="Century Gothic"/>
                          <w:b/>
                          <w:sz w:val="28"/>
                          <w:szCs w:val="28"/>
                          <w:lang w:val="es-MX"/>
                        </w:rPr>
                      </w:pPr>
                    </w:p>
                    <w:p w:rsidR="004227E3" w:rsidRPr="00D94CE2" w:rsidRDefault="004227E3"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PROFUNDIZACION RED PRIMARIA 2” DN PARQUE INDUSTRIAL MZ 40-43</w:t>
                      </w:r>
                    </w:p>
                    <w:p w:rsidR="004227E3" w:rsidRPr="00D94CE2" w:rsidRDefault="004227E3" w:rsidP="003606AD">
                      <w:pPr>
                        <w:jc w:val="center"/>
                        <w:rPr>
                          <w:rFonts w:ascii="Century Gothic" w:hAnsi="Century Gothic" w:cs="Century Gothic"/>
                          <w:b/>
                          <w:bCs/>
                          <w:color w:val="FF0000"/>
                          <w:sz w:val="28"/>
                          <w:szCs w:val="28"/>
                        </w:rPr>
                      </w:pPr>
                    </w:p>
                    <w:p w:rsidR="004227E3" w:rsidRPr="00D94CE2" w:rsidRDefault="004227E3"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Pr="00AD4E78">
                        <w:rPr>
                          <w:rFonts w:ascii="Century Gothic" w:hAnsi="Century Gothic" w:cs="Century Gothic"/>
                          <w:b/>
                          <w:bCs/>
                          <w:sz w:val="28"/>
                          <w:szCs w:val="28"/>
                        </w:rPr>
                        <w:t>GCC-CDL-DRSC-97-16</w:t>
                      </w:r>
                    </w:p>
                    <w:p w:rsidR="004227E3" w:rsidRPr="00D94CE2" w:rsidRDefault="004227E3" w:rsidP="003606AD">
                      <w:pPr>
                        <w:jc w:val="center"/>
                        <w:rPr>
                          <w:rFonts w:ascii="Century Gothic" w:hAnsi="Century Gothic" w:cs="Century Gothic"/>
                          <w:b/>
                          <w:bCs/>
                          <w:color w:val="FF0000"/>
                          <w:sz w:val="28"/>
                          <w:szCs w:val="28"/>
                        </w:rPr>
                      </w:pPr>
                    </w:p>
                    <w:p w:rsidR="004227E3" w:rsidRPr="0040412C" w:rsidRDefault="004227E3" w:rsidP="003606AD">
                      <w:pPr>
                        <w:jc w:val="center"/>
                        <w:rPr>
                          <w:rFonts w:ascii="Century Gothic" w:hAnsi="Century Gothic"/>
                          <w:b/>
                          <w:sz w:val="28"/>
                          <w:szCs w:val="28"/>
                          <w:lang w:val="es-ES_tradnl"/>
                        </w:rPr>
                      </w:pPr>
                      <w:r>
                        <w:rPr>
                          <w:rFonts w:ascii="Century Gothic" w:hAnsi="Century Gothic" w:cs="Century Gothic"/>
                          <w:b/>
                          <w:bCs/>
                          <w:sz w:val="28"/>
                          <w:szCs w:val="28"/>
                        </w:rPr>
                        <w:t>(Primera</w:t>
                      </w:r>
                      <w:r w:rsidRPr="0040412C">
                        <w:rPr>
                          <w:rFonts w:ascii="Century Gothic" w:hAnsi="Century Gothic" w:cs="Century Gothic"/>
                          <w:b/>
                          <w:bCs/>
                          <w:sz w:val="28"/>
                          <w:szCs w:val="28"/>
                        </w:rPr>
                        <w:t xml:space="preserve"> Convocatoria</w:t>
                      </w:r>
                      <w:r w:rsidRPr="0040412C">
                        <w:rPr>
                          <w:rFonts w:ascii="Century Gothic" w:hAnsi="Century Gothic"/>
                          <w:b/>
                          <w:sz w:val="28"/>
                          <w:szCs w:val="28"/>
                          <w:lang w:val="es-ES_tradnl"/>
                        </w:rPr>
                        <w:t>)</w:t>
                      </w:r>
                    </w:p>
                    <w:p w:rsidR="004227E3" w:rsidRPr="00103622" w:rsidRDefault="004227E3" w:rsidP="003606AD">
                      <w:pPr>
                        <w:jc w:val="center"/>
                        <w:rPr>
                          <w:rFonts w:ascii="Century Gothic" w:hAnsi="Century Gothic"/>
                          <w:sz w:val="32"/>
                          <w:szCs w:val="32"/>
                          <w:lang w:val="es-ES_tradnl"/>
                        </w:rPr>
                      </w:pPr>
                    </w:p>
                    <w:p w:rsidR="004227E3" w:rsidRPr="00103622" w:rsidRDefault="004227E3" w:rsidP="00BC21BB">
                      <w:pPr>
                        <w:ind w:right="930"/>
                        <w:jc w:val="center"/>
                        <w:rPr>
                          <w:rFonts w:ascii="Century Gothic" w:hAnsi="Century Gothic"/>
                          <w:sz w:val="32"/>
                          <w:szCs w:val="32"/>
                          <w:lang w:val="es-ES_tradnl"/>
                        </w:rPr>
                      </w:pPr>
                    </w:p>
                    <w:p w:rsidR="004227E3" w:rsidRPr="00103622" w:rsidRDefault="004227E3" w:rsidP="00BC21BB">
                      <w:pPr>
                        <w:ind w:right="930"/>
                        <w:jc w:val="center"/>
                        <w:rPr>
                          <w:rFonts w:ascii="Century Gothic" w:hAnsi="Century Gothic"/>
                          <w:sz w:val="32"/>
                          <w:szCs w:val="32"/>
                          <w:lang w:val="es-ES_tradnl"/>
                        </w:rPr>
                      </w:pPr>
                    </w:p>
                    <w:p w:rsidR="004227E3" w:rsidRDefault="004227E3" w:rsidP="00BC21BB">
                      <w:pPr>
                        <w:ind w:right="930"/>
                        <w:jc w:val="center"/>
                        <w:rPr>
                          <w:rFonts w:ascii="Century Gothic" w:hAnsi="Century Gothic"/>
                          <w:lang w:val="es-ES_tradnl"/>
                        </w:rPr>
                      </w:pPr>
                    </w:p>
                    <w:p w:rsidR="004227E3" w:rsidRPr="009C5A35" w:rsidRDefault="004227E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0412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9"/>
        <w:gridCol w:w="1182"/>
        <w:gridCol w:w="49"/>
        <w:gridCol w:w="1079"/>
        <w:gridCol w:w="329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0412C" w:rsidP="001B5615">
            <w:pPr>
              <w:jc w:val="both"/>
              <w:rPr>
                <w:rFonts w:asciiTheme="minorHAnsi" w:hAnsiTheme="minorHAnsi" w:cstheme="minorHAnsi"/>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0412C" w:rsidP="00B37050">
            <w:pPr>
              <w:jc w:val="both"/>
              <w:rPr>
                <w:rFonts w:asciiTheme="minorHAnsi" w:hAnsiTheme="minorHAnsi" w:cstheme="minorHAnsi"/>
                <w:b/>
                <w:color w:val="00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40412C">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40412C" w:rsidP="0040412C">
            <w:pPr>
              <w:rPr>
                <w:rFonts w:asciiTheme="minorHAnsi" w:hAnsiTheme="minorHAnsi" w:cstheme="minorHAnsi"/>
                <w:color w:val="FF0000"/>
                <w:sz w:val="22"/>
                <w:szCs w:val="22"/>
              </w:rPr>
            </w:pPr>
            <w:r w:rsidRPr="004B367B">
              <w:rPr>
                <w:rFonts w:ascii="Calibri" w:hAnsi="Calibri" w:cs="Calibri"/>
                <w:color w:val="000000"/>
                <w:sz w:val="18"/>
                <w:szCs w:val="18"/>
              </w:rPr>
              <w:t>No se Realizara esta actividad</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40412C" w:rsidRPr="0040412C" w:rsidRDefault="00CB62AC" w:rsidP="0040412C">
            <w:pPr>
              <w:jc w:val="center"/>
              <w:rPr>
                <w:rFonts w:asciiTheme="minorHAnsi" w:hAnsiTheme="minorHAnsi" w:cstheme="minorHAnsi"/>
              </w:rPr>
            </w:pPr>
            <w:r>
              <w:rPr>
                <w:rFonts w:asciiTheme="minorHAnsi" w:hAnsiTheme="minorHAnsi" w:cstheme="minorHAnsi"/>
              </w:rPr>
              <w:t>02/09</w:t>
            </w:r>
            <w:r w:rsidR="0040412C" w:rsidRPr="0040412C">
              <w:rPr>
                <w:rFonts w:asciiTheme="minorHAnsi" w:hAnsiTheme="minorHAnsi" w:cstheme="minorHAnsi"/>
              </w:rPr>
              <w:t>/2016</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0412C" w:rsidRPr="0040412C" w:rsidRDefault="0040412C" w:rsidP="00B37050">
            <w:pPr>
              <w:jc w:val="center"/>
              <w:rPr>
                <w:rFonts w:asciiTheme="minorHAnsi" w:hAnsiTheme="minorHAnsi" w:cstheme="minorHAnsi"/>
              </w:rPr>
            </w:pPr>
            <w:r w:rsidRPr="0040412C">
              <w:rPr>
                <w:rFonts w:asciiTheme="minorHAnsi" w:hAnsiTheme="minorHAnsi" w:cstheme="minorHAnsi"/>
              </w:rPr>
              <w:t>1</w:t>
            </w:r>
            <w:r w:rsidR="003F2CB4">
              <w:rPr>
                <w:rFonts w:asciiTheme="minorHAnsi" w:hAnsiTheme="minorHAnsi" w:cstheme="minorHAnsi"/>
              </w:rPr>
              <w:t>6</w:t>
            </w:r>
            <w:r>
              <w:rPr>
                <w:rFonts w:asciiTheme="minorHAnsi" w:hAnsiTheme="minorHAnsi" w:cstheme="minorHAnsi"/>
              </w:rPr>
              <w:t>:00 a.m.</w:t>
            </w:r>
          </w:p>
          <w:p w:rsidR="00103622" w:rsidRPr="00552079" w:rsidRDefault="00103622" w:rsidP="0040412C">
            <w:pPr>
              <w:jc w:val="center"/>
              <w:rPr>
                <w:rFonts w:asciiTheme="minorHAnsi" w:hAnsiTheme="minorHAnsi" w:cstheme="minorHAnsi"/>
                <w:sz w:val="22"/>
                <w:szCs w:val="22"/>
              </w:rPr>
            </w:pPr>
          </w:p>
        </w:tc>
        <w:tc>
          <w:tcPr>
            <w:tcW w:w="3344" w:type="dxa"/>
          </w:tcPr>
          <w:p w:rsidR="00103622" w:rsidRPr="001B5615" w:rsidRDefault="00D32154" w:rsidP="0040412C">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40412C" w:rsidRDefault="00CB62AC" w:rsidP="00B37050">
            <w:pPr>
              <w:rPr>
                <w:rFonts w:asciiTheme="minorHAnsi" w:hAnsiTheme="minorHAnsi" w:cstheme="minorHAnsi"/>
              </w:rPr>
            </w:pPr>
            <w:r>
              <w:rPr>
                <w:rFonts w:asciiTheme="minorHAnsi" w:hAnsiTheme="minorHAnsi" w:cstheme="minorHAnsi"/>
              </w:rPr>
              <w:t>02/09</w:t>
            </w:r>
            <w:r w:rsidR="0040412C" w:rsidRPr="0040412C">
              <w:rPr>
                <w:rFonts w:asciiTheme="minorHAnsi" w:hAnsiTheme="minorHAnsi" w:cstheme="minorHAnsi"/>
              </w:rPr>
              <w:t>/2016</w:t>
            </w:r>
          </w:p>
        </w:tc>
        <w:tc>
          <w:tcPr>
            <w:tcW w:w="1139" w:type="dxa"/>
            <w:gridSpan w:val="2"/>
            <w:vAlign w:val="center"/>
          </w:tcPr>
          <w:p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0412C" w:rsidRPr="0040412C" w:rsidRDefault="003F2CB4" w:rsidP="00B37050">
            <w:pPr>
              <w:jc w:val="center"/>
              <w:rPr>
                <w:rFonts w:asciiTheme="minorHAnsi" w:hAnsiTheme="minorHAnsi" w:cstheme="minorHAnsi"/>
              </w:rPr>
            </w:pPr>
            <w:r>
              <w:rPr>
                <w:rFonts w:asciiTheme="minorHAnsi" w:hAnsiTheme="minorHAnsi" w:cstheme="minorHAnsi"/>
              </w:rPr>
              <w:t>16</w:t>
            </w:r>
            <w:r w:rsidR="0040412C" w:rsidRPr="0040412C">
              <w:rPr>
                <w:rFonts w:asciiTheme="minorHAnsi" w:hAnsiTheme="minorHAnsi" w:cstheme="minorHAnsi"/>
              </w:rPr>
              <w:t>:30 a.m</w:t>
            </w:r>
            <w:r w:rsidR="0040412C">
              <w:rPr>
                <w:rFonts w:asciiTheme="minorHAnsi" w:hAnsiTheme="minorHAnsi" w:cstheme="minorHAnsi"/>
              </w:rPr>
              <w:t>.</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D32154" w:rsidP="0040412C">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B335A" w:rsidRDefault="00103622" w:rsidP="00CB335A">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CB335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B335A" w:rsidRPr="00CB335A" w:rsidTr="00CB335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B335A" w:rsidRPr="00CB335A" w:rsidRDefault="00CB335A" w:rsidP="00CB335A">
            <w:pPr>
              <w:jc w:val="center"/>
              <w:rPr>
                <w:rFonts w:asciiTheme="minorHAnsi" w:hAnsiTheme="minorHAnsi" w:cstheme="minorHAnsi"/>
                <w:color w:val="000000"/>
                <w:lang w:val="es-BO" w:eastAsia="es-BO"/>
              </w:rPr>
            </w:pPr>
            <w:r w:rsidRPr="00CB335A">
              <w:rPr>
                <w:rFonts w:asciiTheme="minorHAnsi" w:hAnsiTheme="minorHAnsi" w:cstheme="minorHAnsi"/>
                <w:color w:val="000000"/>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CB335A" w:rsidRPr="00F96E80" w:rsidRDefault="00F96E80" w:rsidP="00CB335A">
            <w:pPr>
              <w:rPr>
                <w:rFonts w:asciiTheme="minorHAnsi" w:hAnsiTheme="minorHAnsi" w:cstheme="minorHAnsi"/>
                <w:color w:val="000000"/>
                <w:lang w:val="es-BO" w:eastAsia="es-BO"/>
              </w:rPr>
            </w:pPr>
            <w:r w:rsidRPr="00F96E80">
              <w:rPr>
                <w:rFonts w:asciiTheme="minorHAnsi" w:hAnsiTheme="minorHAnsi" w:cstheme="minorHAnsi"/>
                <w:bCs/>
                <w:color w:val="000000"/>
                <w:lang w:eastAsia="es-BO"/>
              </w:rPr>
              <w:t>PROFUNDIZACION RED PRIMARIA 2” DN PARQUE INDUSTRIAL MZ 40-43</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B335A" w:rsidRPr="00CB335A" w:rsidRDefault="00CB335A"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CB335A" w:rsidRPr="00CB335A" w:rsidRDefault="00F96E80" w:rsidP="00F96E8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w:t>
            </w:r>
            <w:r w:rsidR="00CB335A">
              <w:rPr>
                <w:rFonts w:asciiTheme="minorHAnsi" w:hAnsiTheme="minorHAnsi" w:cstheme="minorHAnsi"/>
                <w:color w:val="000000"/>
                <w:lang w:val="es-BO" w:eastAsia="es-BO"/>
              </w:rPr>
              <w:t>.</w:t>
            </w:r>
            <w:r>
              <w:rPr>
                <w:rFonts w:asciiTheme="minorHAnsi" w:hAnsiTheme="minorHAnsi" w:cstheme="minorHAnsi"/>
                <w:color w:val="000000"/>
                <w:lang w:val="es-BO" w:eastAsia="es-BO"/>
              </w:rPr>
              <w:t>011</w:t>
            </w:r>
            <w:r w:rsidR="00CB335A">
              <w:rPr>
                <w:rFonts w:asciiTheme="minorHAnsi" w:hAnsiTheme="minorHAnsi" w:cstheme="minorHAnsi"/>
                <w:color w:val="000000"/>
                <w:lang w:val="es-BO" w:eastAsia="es-BO"/>
              </w:rPr>
              <w:t>,6</w:t>
            </w:r>
            <w:r>
              <w:rPr>
                <w:rFonts w:asciiTheme="minorHAnsi" w:hAnsiTheme="minorHAnsi" w:cstheme="minorHAnsi"/>
                <w:color w:val="000000"/>
                <w:lang w:val="es-BO" w:eastAsia="es-BO"/>
              </w:rPr>
              <w:t>5</w:t>
            </w:r>
          </w:p>
        </w:tc>
        <w:tc>
          <w:tcPr>
            <w:tcW w:w="1772" w:type="dxa"/>
            <w:tcBorders>
              <w:top w:val="nil"/>
              <w:left w:val="nil"/>
              <w:bottom w:val="single" w:sz="8" w:space="0" w:color="auto"/>
              <w:right w:val="single" w:sz="8" w:space="0" w:color="auto"/>
            </w:tcBorders>
            <w:shd w:val="clear" w:color="auto" w:fill="auto"/>
            <w:noWrap/>
            <w:vAlign w:val="center"/>
          </w:tcPr>
          <w:p w:rsidR="00CB335A" w:rsidRPr="00CB335A" w:rsidRDefault="00F96E80" w:rsidP="00CB335A">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39.011,65</w:t>
            </w:r>
          </w:p>
        </w:tc>
      </w:tr>
      <w:tr w:rsidR="00CB335A"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B335A" w:rsidRPr="00552079" w:rsidRDefault="00CB335A" w:rsidP="00CB335A">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CB335A" w:rsidRPr="00CB335A" w:rsidRDefault="00F96E80" w:rsidP="00CB335A">
            <w:pPr>
              <w:jc w:val="center"/>
              <w:rPr>
                <w:rFonts w:asciiTheme="minorHAnsi" w:hAnsiTheme="minorHAnsi" w:cstheme="minorHAnsi"/>
                <w:b/>
                <w:color w:val="000000"/>
                <w:lang w:val="es-BO" w:eastAsia="es-BO"/>
              </w:rPr>
            </w:pPr>
            <w:r>
              <w:rPr>
                <w:rFonts w:asciiTheme="minorHAnsi" w:hAnsiTheme="minorHAnsi" w:cstheme="minorHAnsi"/>
                <w:color w:val="000000"/>
                <w:lang w:val="es-BO" w:eastAsia="es-BO"/>
              </w:rPr>
              <w:t>39.011,65</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F06F71" w:rsidRDefault="00F06F71" w:rsidP="00552079">
      <w:pPr>
        <w:rPr>
          <w:rFonts w:asciiTheme="minorHAnsi" w:hAnsiTheme="minorHAnsi" w:cstheme="minorHAnsi"/>
          <w:b/>
          <w:sz w:val="22"/>
          <w:szCs w:val="22"/>
        </w:rPr>
      </w:pPr>
    </w:p>
    <w:p w:rsidR="00786285" w:rsidRPr="00552079" w:rsidRDefault="0078628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A728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A728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A728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A728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3764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3764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E3764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E3764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E3764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A728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A728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3764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E3764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728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E3764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0E33F0" w:rsidRPr="00552079" w:rsidRDefault="000E33F0" w:rsidP="00D76E0E">
      <w:pPr>
        <w:jc w:val="both"/>
        <w:rPr>
          <w:rFonts w:asciiTheme="minorHAnsi" w:hAnsiTheme="minorHAnsi" w:cstheme="minorHAnsi"/>
          <w:i/>
          <w:color w:val="FF0000"/>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D76E0E" w:rsidRPr="00552079" w:rsidRDefault="00D76E0E"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D76E0E">
        <w:rPr>
          <w:rFonts w:asciiTheme="minorHAnsi" w:hAnsiTheme="minorHAnsi" w:cstheme="minorHAnsi"/>
          <w:b/>
          <w:sz w:val="22"/>
          <w:szCs w:val="22"/>
        </w:rPr>
        <w:t xml:space="preserve"> </w:t>
      </w:r>
      <w:r w:rsidR="00D76E0E" w:rsidRPr="00552079">
        <w:rPr>
          <w:rFonts w:asciiTheme="minorHAnsi" w:hAnsiTheme="minorHAnsi" w:cstheme="minorHAnsi"/>
          <w:i/>
          <w:color w:val="FF0000"/>
          <w:sz w:val="22"/>
          <w:szCs w:val="22"/>
          <w:lang w:val="es-ES_tradnl"/>
        </w:rPr>
        <w:t>“</w:t>
      </w:r>
      <w:r w:rsidR="00D76E0E" w:rsidRPr="00552079">
        <w:rPr>
          <w:rFonts w:asciiTheme="minorHAnsi" w:hAnsiTheme="minorHAnsi" w:cstheme="minorHAnsi"/>
          <w:b/>
          <w:i/>
          <w:color w:val="FF0000"/>
          <w:sz w:val="22"/>
          <w:szCs w:val="22"/>
          <w:lang w:val="es-ES_tradnl"/>
        </w:rPr>
        <w:t>NO APLICA</w:t>
      </w:r>
      <w:r w:rsidR="00D76E0E"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D76E0E">
      <w:pPr>
        <w:tabs>
          <w:tab w:val="left" w:pos="1276"/>
        </w:tabs>
        <w:ind w:left="425"/>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D76E0E" w:rsidRPr="00D76E0E" w:rsidRDefault="00D76E0E" w:rsidP="00D76E0E">
      <w:pPr>
        <w:tabs>
          <w:tab w:val="left" w:pos="1276"/>
        </w:tabs>
        <w:ind w:left="425"/>
        <w:jc w:val="both"/>
        <w:outlineLvl w:val="0"/>
        <w:rPr>
          <w:rFonts w:asciiTheme="minorHAnsi" w:hAnsiTheme="minorHAnsi" w:cstheme="minorHAnsi"/>
          <w:bCs/>
          <w:color w:val="000000"/>
          <w:kern w:val="28"/>
          <w:sz w:val="10"/>
          <w:szCs w:val="10"/>
          <w:lang w:eastAsia="es-ES"/>
        </w:rPr>
      </w:pPr>
    </w:p>
    <w:p w:rsidR="00766F6D" w:rsidRDefault="00766F6D" w:rsidP="00D76E0E">
      <w:pPr>
        <w:tabs>
          <w:tab w:val="left" w:pos="1418"/>
        </w:tabs>
        <w:ind w:left="425"/>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Pr="00D76E0E" w:rsidRDefault="00766F6D" w:rsidP="00766F6D">
      <w:pPr>
        <w:pStyle w:val="Sinespaciado4"/>
        <w:rPr>
          <w:sz w:val="10"/>
          <w:szCs w:val="10"/>
          <w:lang w:val="es-ES"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F96E80" w:rsidP="00F96E80">
            <w:pPr>
              <w:jc w:val="both"/>
              <w:rPr>
                <w:rFonts w:asciiTheme="minorHAnsi" w:hAnsiTheme="minorHAnsi" w:cstheme="minorHAnsi"/>
                <w:sz w:val="22"/>
                <w:szCs w:val="22"/>
              </w:rPr>
            </w:pPr>
            <w:r w:rsidRPr="00F96E80">
              <w:rPr>
                <w:rFonts w:asciiTheme="minorHAnsi" w:hAnsiTheme="minorHAnsi" w:cs="Century Gothic"/>
                <w:b/>
                <w:bCs/>
                <w:color w:val="000000"/>
              </w:rPr>
              <w:t>PROFUNDIZACION RED PRIMARIA 2” DN PARQUE INDUSTRIAL MZ 40-43</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E8520A" w:rsidRDefault="00F96E80" w:rsidP="00F96E80">
            <w:pPr>
              <w:jc w:val="both"/>
              <w:rPr>
                <w:rFonts w:asciiTheme="minorHAnsi" w:hAnsiTheme="minorHAnsi" w:cstheme="minorHAnsi"/>
              </w:rPr>
            </w:pPr>
            <w:r w:rsidRPr="00F96E80">
              <w:rPr>
                <w:rFonts w:asciiTheme="minorHAnsi" w:hAnsiTheme="minorHAnsi" w:cstheme="minorHAnsi"/>
                <w:b/>
                <w:bCs/>
                <w:sz w:val="22"/>
                <w:szCs w:val="22"/>
              </w:rPr>
              <w:t xml:space="preserve"> </w:t>
            </w:r>
            <w:r w:rsidRPr="00E8520A">
              <w:rPr>
                <w:rFonts w:asciiTheme="minorHAnsi" w:hAnsiTheme="minorHAnsi" w:cstheme="minorHAnsi"/>
                <w:b/>
                <w:bCs/>
              </w:rPr>
              <w:t>GCC-CDL-DRSC-97-16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E3764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702D41" w:rsidRDefault="00702D41"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02D41" w:rsidRDefault="00702D41"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2D41" w:rsidRPr="00B6655E" w:rsidTr="00DE5005">
        <w:trPr>
          <w:trHeight w:val="416"/>
        </w:trPr>
        <w:tc>
          <w:tcPr>
            <w:tcW w:w="9339" w:type="dxa"/>
            <w:shd w:val="clear" w:color="auto" w:fill="9CC2E5"/>
            <w:vAlign w:val="center"/>
          </w:tcPr>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GARANTÍAS FINANCIERAS</w:t>
            </w:r>
          </w:p>
        </w:tc>
      </w:tr>
      <w:tr w:rsidR="00702D41" w:rsidRPr="00A4331F" w:rsidTr="00DE5005">
        <w:trPr>
          <w:trHeight w:val="416"/>
        </w:trPr>
        <w:tc>
          <w:tcPr>
            <w:tcW w:w="9339" w:type="dxa"/>
            <w:shd w:val="clear" w:color="auto" w:fill="auto"/>
            <w:vAlign w:val="center"/>
          </w:tcPr>
          <w:p w:rsidR="00702D41" w:rsidRPr="00685969" w:rsidRDefault="00702D41" w:rsidP="00DE5005">
            <w:pPr>
              <w:spacing w:before="120"/>
              <w:jc w:val="both"/>
              <w:rPr>
                <w:rFonts w:ascii="Calibri" w:hAnsi="Calibri"/>
                <w:b/>
                <w:bCs/>
                <w:sz w:val="22"/>
                <w:szCs w:val="22"/>
                <w:lang w:val="es-BO"/>
              </w:rPr>
            </w:pPr>
            <w:r w:rsidRPr="00685969">
              <w:rPr>
                <w:rFonts w:ascii="Calibri" w:hAnsi="Calibri"/>
                <w:b/>
                <w:bCs/>
                <w:sz w:val="22"/>
                <w:szCs w:val="22"/>
                <w:lang w:val="es-BO"/>
              </w:rPr>
              <w:t>GARANTÍA DE SERIEDAD DE PROPUESTA</w:t>
            </w:r>
          </w:p>
          <w:p w:rsidR="00702D41" w:rsidRPr="001844BC" w:rsidRDefault="00702D41" w:rsidP="00DE5005">
            <w:pPr>
              <w:pStyle w:val="Prrafodelista"/>
              <w:ind w:left="284"/>
              <w:jc w:val="both"/>
              <w:rPr>
                <w:rFonts w:ascii="Calibri" w:hAnsi="Calibri"/>
                <w:sz w:val="22"/>
                <w:szCs w:val="22"/>
                <w:lang w:val="es-BO"/>
              </w:rPr>
            </w:pPr>
          </w:p>
          <w:p w:rsidR="00702D41" w:rsidRPr="001844BC"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r w:rsidRPr="001844BC">
              <w:rPr>
                <w:rFonts w:ascii="Calibri" w:hAnsi="Calibri"/>
                <w:sz w:val="22"/>
                <w:szCs w:val="22"/>
                <w:lang w:val="es-BO"/>
              </w:rPr>
              <w:t>:</w:t>
            </w:r>
          </w:p>
          <w:p w:rsidR="00702D41" w:rsidRPr="001844BC" w:rsidRDefault="00702D41" w:rsidP="00DE5005">
            <w:pPr>
              <w:pStyle w:val="Prrafodelista"/>
              <w:jc w:val="both"/>
              <w:rPr>
                <w:rFonts w:ascii="Calibri" w:hAnsi="Calibri"/>
                <w:sz w:val="22"/>
                <w:szCs w:val="22"/>
                <w:lang w:val="es-BO"/>
              </w:rPr>
            </w:pPr>
          </w:p>
          <w:p w:rsidR="00702D41" w:rsidRPr="006A56E9" w:rsidRDefault="00702D41" w:rsidP="004A728F">
            <w:pPr>
              <w:pStyle w:val="Prrafodelista"/>
              <w:numPr>
                <w:ilvl w:val="0"/>
                <w:numId w:val="31"/>
              </w:numPr>
              <w:spacing w:after="120"/>
              <w:jc w:val="both"/>
              <w:rPr>
                <w:rFonts w:ascii="Calibri" w:hAnsi="Calibri"/>
                <w:sz w:val="22"/>
                <w:szCs w:val="22"/>
                <w:lang w:val="es-BO"/>
              </w:rPr>
            </w:pPr>
            <w:r w:rsidRPr="001844BC">
              <w:rPr>
                <w:rFonts w:ascii="Calibri" w:hAnsi="Calibri"/>
                <w:b/>
                <w:bCs/>
                <w:sz w:val="22"/>
                <w:szCs w:val="22"/>
                <w:lang w:val="es-BO"/>
              </w:rPr>
              <w:t>Boleta de Garantía,</w:t>
            </w:r>
            <w:r w:rsidRPr="001844BC">
              <w:rPr>
                <w:rFonts w:ascii="Calibri" w:hAnsi="Calibri"/>
                <w:sz w:val="22"/>
                <w:szCs w:val="22"/>
                <w:lang w:val="es-BO"/>
              </w:rPr>
              <w:t xml:space="preserve"> emitida por una Entidad Bancaria del Estado Plurin</w:t>
            </w:r>
            <w:r>
              <w:rPr>
                <w:rFonts w:ascii="Calibri" w:hAnsi="Calibri"/>
                <w:sz w:val="22"/>
                <w:szCs w:val="22"/>
                <w:lang w:val="es-BO"/>
              </w:rPr>
              <w:t>acional de Bolivia, registrada,</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 </w:t>
            </w:r>
            <w:r>
              <w:rPr>
                <w:rFonts w:ascii="Calibri" w:hAnsi="Calibri"/>
                <w:sz w:val="22"/>
                <w:szCs w:val="22"/>
                <w:lang w:val="es-BO"/>
              </w:rPr>
              <w:t xml:space="preserve">las </w:t>
            </w:r>
            <w:r w:rsidRPr="001844BC">
              <w:rPr>
                <w:rFonts w:ascii="Calibri" w:hAnsi="Calibri"/>
                <w:sz w:val="22"/>
                <w:szCs w:val="22"/>
                <w:lang w:val="es-BO"/>
              </w:rPr>
              <w:t xml:space="preserve">características expresas de </w:t>
            </w:r>
            <w:r w:rsidRPr="009B63DE">
              <w:rPr>
                <w:rFonts w:ascii="Calibri" w:hAnsi="Calibri"/>
                <w:b/>
                <w:bCs/>
                <w:sz w:val="22"/>
                <w:szCs w:val="22"/>
                <w:lang w:val="es-BO"/>
              </w:rPr>
              <w:t>renovable, irrevocable y de ejecución inmediata</w:t>
            </w:r>
            <w:r w:rsidRPr="001844BC">
              <w:rPr>
                <w:rFonts w:ascii="Calibri" w:hAnsi="Calibri"/>
                <w:sz w:val="22"/>
                <w:szCs w:val="22"/>
                <w:lang w:val="es-BO"/>
              </w:rPr>
              <w:t xml:space="preserve"> con vigencia de </w:t>
            </w:r>
            <w:r>
              <w:rPr>
                <w:rFonts w:ascii="Calibri" w:hAnsi="Calibri"/>
                <w:sz w:val="22"/>
                <w:szCs w:val="22"/>
                <w:lang w:val="es-BO"/>
              </w:rPr>
              <w:t>60</w:t>
            </w:r>
            <w:r w:rsidRPr="001844BC">
              <w:rPr>
                <w:rFonts w:ascii="Calibri" w:hAnsi="Calibri"/>
                <w:sz w:val="22"/>
                <w:szCs w:val="22"/>
                <w:lang w:val="es-BO"/>
              </w:rPr>
              <w:t xml:space="preserve">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Supervisión del Sistema Financiero-ASFI, a la 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por un importe equivalente al 0,5</w:t>
            </w:r>
            <w:r w:rsidRPr="001844BC">
              <w:rPr>
                <w:rFonts w:ascii="Calibri" w:hAnsi="Calibri"/>
                <w:sz w:val="22"/>
                <w:szCs w:val="22"/>
                <w:lang w:val="es-BO"/>
              </w:rPr>
              <w:t>% del valor total de la propuesta económica.</w:t>
            </w: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a contar de la fecha prevista para la presentación de propuestas y por un importe equivalente de al menos 0,5</w:t>
            </w:r>
            <w:r w:rsidRPr="001844BC">
              <w:rPr>
                <w:rFonts w:ascii="Calibri" w:hAnsi="Calibri"/>
                <w:sz w:val="22"/>
                <w:szCs w:val="22"/>
                <w:lang w:val="es-BO"/>
              </w:rPr>
              <w:t>% del valor total de la propuesta económica.</w:t>
            </w:r>
          </w:p>
          <w:p w:rsidR="00702D41" w:rsidRDefault="00702D41" w:rsidP="00DE5005">
            <w:pPr>
              <w:pStyle w:val="Prrafodelista"/>
              <w:ind w:left="0"/>
              <w:jc w:val="both"/>
              <w:rPr>
                <w:rFonts w:ascii="Calibri" w:hAnsi="Calibri"/>
                <w:b/>
                <w:bCs/>
                <w:sz w:val="22"/>
                <w:szCs w:val="22"/>
                <w:lang w:val="es-BO"/>
              </w:rPr>
            </w:pPr>
          </w:p>
          <w:p w:rsidR="00702D41" w:rsidRDefault="00702D41" w:rsidP="00DE5005">
            <w:pPr>
              <w:jc w:val="both"/>
              <w:rPr>
                <w:rFonts w:ascii="Calibri" w:hAnsi="Calibri"/>
                <w:b/>
                <w:bCs/>
                <w:sz w:val="22"/>
                <w:szCs w:val="22"/>
                <w:lang w:val="es-BO"/>
              </w:rPr>
            </w:pPr>
            <w:r w:rsidRPr="00685969">
              <w:rPr>
                <w:rFonts w:ascii="Calibri" w:hAnsi="Calibri"/>
                <w:b/>
                <w:bCs/>
                <w:sz w:val="22"/>
                <w:szCs w:val="22"/>
                <w:lang w:val="es-BO"/>
              </w:rPr>
              <w:t>GARANTÍA DE CORRECTA INVERSIÓN DE ANTICIPO</w:t>
            </w:r>
          </w:p>
          <w:p w:rsidR="00702D41" w:rsidRDefault="00702D41" w:rsidP="00DE5005">
            <w:pPr>
              <w:jc w:val="both"/>
              <w:rPr>
                <w:rFonts w:ascii="Calibri" w:hAnsi="Calibri"/>
                <w:b/>
                <w:bCs/>
                <w:sz w:val="22"/>
                <w:szCs w:val="22"/>
                <w:lang w:val="es-BO"/>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Default="00702D41" w:rsidP="00DE5005">
            <w:pPr>
              <w:jc w:val="both"/>
              <w:rPr>
                <w:rFonts w:ascii="Calibri" w:hAnsi="Calibri"/>
                <w:sz w:val="22"/>
                <w:szCs w:val="22"/>
                <w:lang w:val="es-BO"/>
              </w:rPr>
            </w:pPr>
          </w:p>
          <w:p w:rsidR="00702D41" w:rsidRPr="00FF3579" w:rsidRDefault="00702D41" w:rsidP="004A728F">
            <w:pPr>
              <w:pStyle w:val="Prrafodelista"/>
              <w:numPr>
                <w:ilvl w:val="0"/>
                <w:numId w:val="31"/>
              </w:numPr>
              <w:spacing w:after="120"/>
              <w:jc w:val="both"/>
              <w:rPr>
                <w:rFonts w:ascii="Calibri" w:hAnsi="Calibri"/>
                <w:sz w:val="22"/>
                <w:szCs w:val="22"/>
                <w:lang w:val="es-BO"/>
              </w:rPr>
            </w:pPr>
            <w:r w:rsidRPr="00AF1D14">
              <w:rPr>
                <w:rFonts w:ascii="Calibri" w:hAnsi="Calibri"/>
                <w:b/>
                <w:bCs/>
                <w:sz w:val="22"/>
                <w:szCs w:val="22"/>
                <w:lang w:val="es-BO"/>
              </w:rPr>
              <w:t>Boleta de Garantía,</w:t>
            </w:r>
            <w:r w:rsidRPr="00AF1D14">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w:t>
            </w:r>
            <w:r>
              <w:rPr>
                <w:rFonts w:ascii="Calibri" w:hAnsi="Calibri"/>
                <w:sz w:val="22"/>
                <w:szCs w:val="22"/>
                <w:lang w:val="es-BO"/>
              </w:rPr>
              <w:t>/a favor</w:t>
            </w:r>
            <w:r w:rsidRPr="00AF1D14">
              <w:rPr>
                <w:rFonts w:ascii="Calibri" w:hAnsi="Calibri"/>
                <w:sz w:val="22"/>
                <w:szCs w:val="22"/>
                <w:lang w:val="es-BO"/>
              </w:rPr>
              <w:t xml:space="preserve"> de Yacimientos Petrolíferos Fiscales Bolivianos, con características expresas de </w:t>
            </w:r>
            <w:r w:rsidRPr="00FF3579">
              <w:rPr>
                <w:rFonts w:ascii="Calibri" w:hAnsi="Calibri"/>
                <w:b/>
                <w:bCs/>
                <w:sz w:val="22"/>
                <w:szCs w:val="22"/>
                <w:lang w:val="es-BO"/>
              </w:rPr>
              <w:t>renovable, irrevocable y de ejecución inmediata</w:t>
            </w:r>
            <w:r w:rsidRPr="00AF1D14">
              <w:rPr>
                <w:rFonts w:ascii="Calibri" w:hAnsi="Calibri" w:cs="Calibri"/>
                <w:bCs/>
                <w:color w:val="000000"/>
                <w:kern w:val="28"/>
                <w:sz w:val="22"/>
                <w:szCs w:val="22"/>
              </w:rPr>
              <w:t xml:space="preserve">, </w:t>
            </w:r>
            <w:r>
              <w:rPr>
                <w:rFonts w:ascii="Calibri" w:hAnsi="Calibri" w:cs="Calibri"/>
                <w:bCs/>
                <w:color w:val="000000"/>
                <w:kern w:val="28"/>
                <w:sz w:val="22"/>
                <w:szCs w:val="22"/>
              </w:rPr>
              <w:t xml:space="preserve">cuya vigencia será de 60 días, por un importe equivalente al </w:t>
            </w:r>
            <w:r w:rsidRPr="00AF1D14">
              <w:rPr>
                <w:rFonts w:ascii="Calibri" w:hAnsi="Calibri"/>
                <w:sz w:val="22"/>
                <w:szCs w:val="22"/>
                <w:lang w:val="es-BO"/>
              </w:rPr>
              <w:t>100%  del monto del anticipo</w:t>
            </w:r>
            <w:r>
              <w:rPr>
                <w:rFonts w:ascii="Calibri" w:hAnsi="Calibri"/>
                <w:sz w:val="22"/>
                <w:szCs w:val="22"/>
                <w:lang w:val="es-BO"/>
              </w:rPr>
              <w:t>.</w:t>
            </w:r>
          </w:p>
          <w:p w:rsidR="00702D41" w:rsidRDefault="00702D41" w:rsidP="004A728F">
            <w:pPr>
              <w:pStyle w:val="Prrafodelista"/>
              <w:numPr>
                <w:ilvl w:val="0"/>
                <w:numId w:val="31"/>
              </w:numPr>
              <w:jc w:val="both"/>
              <w:rPr>
                <w:rFonts w:ascii="Calibri" w:hAnsi="Calibri"/>
                <w:sz w:val="22"/>
                <w:szCs w:val="22"/>
                <w:lang w:val="es-BO"/>
              </w:rPr>
            </w:pPr>
            <w:r w:rsidRPr="001844BC">
              <w:rPr>
                <w:rFonts w:ascii="Calibri" w:hAnsi="Calibri"/>
                <w:b/>
                <w:bCs/>
                <w:sz w:val="22"/>
                <w:szCs w:val="22"/>
                <w:lang w:val="es-BO"/>
              </w:rPr>
              <w:t>Garantía a Primer Requerimiento,</w:t>
            </w:r>
            <w:r w:rsidRPr="001844BC">
              <w:rPr>
                <w:rFonts w:ascii="Calibri" w:hAnsi="Calibri"/>
                <w:sz w:val="22"/>
                <w:szCs w:val="22"/>
                <w:lang w:val="es-BO"/>
              </w:rPr>
              <w:t xml:space="preserve"> emitida por una Entidad Bancaria del Estado Plurinacional de Bolivia, registrada y autorizada y bajo el control de la Autoridad de Supervisión del </w:t>
            </w:r>
            <w:r w:rsidRPr="001844BC">
              <w:rPr>
                <w:rFonts w:ascii="Calibri" w:hAnsi="Calibri"/>
                <w:sz w:val="22"/>
                <w:szCs w:val="22"/>
                <w:lang w:val="es-BO"/>
              </w:rPr>
              <w:lastRenderedPageBreak/>
              <w:t>Sistema Financiero-ASFI, a la orden</w:t>
            </w:r>
            <w:r>
              <w:rPr>
                <w:rFonts w:ascii="Calibri" w:hAnsi="Calibri"/>
                <w:sz w:val="22"/>
                <w:szCs w:val="22"/>
                <w:lang w:val="es-BO"/>
              </w:rPr>
              <w:t xml:space="preserve">/a favor </w:t>
            </w:r>
            <w:r w:rsidRPr="001844BC">
              <w:rPr>
                <w:rFonts w:ascii="Calibri" w:hAnsi="Calibri"/>
                <w:sz w:val="22"/>
                <w:szCs w:val="22"/>
                <w:lang w:val="es-BO"/>
              </w:rPr>
              <w:t xml:space="preserve">de Yacimientos Petrolíferos Fiscales Bolivianos, con características expresas de </w:t>
            </w:r>
            <w:r w:rsidRPr="00FF3579">
              <w:rPr>
                <w:rFonts w:ascii="Calibri" w:hAnsi="Calibri"/>
                <w:b/>
                <w:bCs/>
                <w:sz w:val="22"/>
                <w:szCs w:val="22"/>
                <w:lang w:val="es-BO"/>
              </w:rPr>
              <w:t>renovable, irrevocable y de ejecución a primer requerimiento</w:t>
            </w:r>
            <w:r w:rsidRPr="00FF3579">
              <w:rPr>
                <w:rFonts w:ascii="Calibri" w:hAnsi="Calibri"/>
                <w:sz w:val="22"/>
                <w:szCs w:val="22"/>
                <w:lang w:val="es-BO"/>
              </w:rPr>
              <w:t>,</w:t>
            </w:r>
            <w:r>
              <w:rPr>
                <w:rFonts w:ascii="Calibri" w:hAnsi="Calibri"/>
                <w:sz w:val="22"/>
                <w:szCs w:val="22"/>
                <w:lang w:val="es-BO"/>
              </w:rPr>
              <w:t xml:space="preserve"> cuya vigencia será de 60 días, a la orden de Yacimientos Petrolíferos Fiscales Bolivianos por un  </w:t>
            </w:r>
            <w:r w:rsidRPr="00650186">
              <w:rPr>
                <w:rFonts w:ascii="Calibri" w:hAnsi="Calibri"/>
                <w:sz w:val="22"/>
                <w:szCs w:val="22"/>
                <w:lang w:val="es-BO"/>
              </w:rPr>
              <w:t>importe equivalente al 100%  del monto del anticipo.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Pr="00B6655E" w:rsidRDefault="00702D41" w:rsidP="00DE5005">
            <w:pPr>
              <w:autoSpaceDE w:val="0"/>
              <w:autoSpaceDN w:val="0"/>
              <w:adjustRightInd w:val="0"/>
              <w:jc w:val="both"/>
              <w:rPr>
                <w:rFonts w:ascii="Calibri" w:hAnsi="Calibri" w:cs="Calibri"/>
                <w:b/>
                <w:bCs/>
                <w:sz w:val="22"/>
                <w:szCs w:val="22"/>
              </w:rPr>
            </w:pPr>
            <w:r w:rsidRPr="00B6655E">
              <w:rPr>
                <w:rFonts w:ascii="Calibri" w:hAnsi="Calibri" w:cs="Calibri"/>
                <w:b/>
                <w:bCs/>
                <w:sz w:val="22"/>
                <w:szCs w:val="22"/>
              </w:rPr>
              <w:t>GARANTIA DE CUMPLIMIENTO DE CONTRATO</w:t>
            </w:r>
          </w:p>
          <w:p w:rsidR="00702D41" w:rsidRPr="00B6655E" w:rsidRDefault="00702D41" w:rsidP="00DE5005">
            <w:pPr>
              <w:autoSpaceDE w:val="0"/>
              <w:autoSpaceDN w:val="0"/>
              <w:adjustRightInd w:val="0"/>
              <w:jc w:val="both"/>
              <w:rPr>
                <w:rFonts w:ascii="Calibri" w:hAnsi="Calibri" w:cs="Calibri"/>
                <w:b/>
                <w:bCs/>
                <w:sz w:val="22"/>
                <w:szCs w:val="22"/>
              </w:rPr>
            </w:pPr>
          </w:p>
          <w:p w:rsidR="00702D41" w:rsidRDefault="00702D41" w:rsidP="00DE5005">
            <w:pPr>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702D41" w:rsidRPr="00FF3579" w:rsidRDefault="00702D41" w:rsidP="00DE5005">
            <w:pPr>
              <w:autoSpaceDE w:val="0"/>
              <w:autoSpaceDN w:val="0"/>
              <w:adjustRightInd w:val="0"/>
              <w:jc w:val="both"/>
              <w:rPr>
                <w:rFonts w:ascii="Calibri" w:hAnsi="Calibri" w:cs="Calibri"/>
                <w:b/>
                <w:bCs/>
                <w:sz w:val="22"/>
                <w:szCs w:val="22"/>
                <w:lang w:val="es-BO"/>
              </w:rPr>
            </w:pPr>
          </w:p>
          <w:p w:rsidR="00702D41" w:rsidRPr="00B6655E"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702D41" w:rsidRPr="00B6655E" w:rsidRDefault="00702D41" w:rsidP="00DE5005">
            <w:pPr>
              <w:autoSpaceDE w:val="0"/>
              <w:autoSpaceDN w:val="0"/>
              <w:adjustRightInd w:val="0"/>
              <w:jc w:val="both"/>
              <w:rPr>
                <w:rFonts w:ascii="Calibri" w:hAnsi="Calibri" w:cs="Calibri"/>
                <w:bCs/>
                <w:sz w:val="22"/>
                <w:szCs w:val="22"/>
              </w:rPr>
            </w:pPr>
          </w:p>
          <w:p w:rsidR="00702D41" w:rsidRDefault="00702D41" w:rsidP="004A728F">
            <w:pPr>
              <w:numPr>
                <w:ilvl w:val="0"/>
                <w:numId w:val="31"/>
              </w:numPr>
              <w:autoSpaceDE w:val="0"/>
              <w:autoSpaceDN w:val="0"/>
              <w:adjustRightInd w:val="0"/>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702D41" w:rsidRDefault="00702D41" w:rsidP="00DE5005">
            <w:pPr>
              <w:pStyle w:val="Prrafodelista"/>
              <w:rPr>
                <w:rFonts w:ascii="Calibri" w:hAnsi="Calibri" w:cs="Calibri"/>
                <w:bCs/>
                <w:sz w:val="22"/>
                <w:szCs w:val="22"/>
              </w:rPr>
            </w:pPr>
          </w:p>
          <w:p w:rsidR="00702D41" w:rsidRDefault="00702D41" w:rsidP="004A728F">
            <w:pPr>
              <w:pStyle w:val="Prrafodelista"/>
              <w:numPr>
                <w:ilvl w:val="0"/>
                <w:numId w:val="31"/>
              </w:numPr>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702D41" w:rsidRPr="00A4331F" w:rsidRDefault="00702D41" w:rsidP="00F96E80">
            <w:pPr>
              <w:pStyle w:val="Prrafodelista"/>
              <w:jc w:val="both"/>
              <w:rPr>
                <w:rFonts w:ascii="Calibri" w:hAnsi="Calibri" w:cs="Calibri"/>
                <w:bCs/>
                <w:sz w:val="22"/>
                <w:szCs w:val="22"/>
              </w:rPr>
            </w:pPr>
          </w:p>
        </w:tc>
      </w:tr>
    </w:tbl>
    <w:p w:rsidR="00702D41" w:rsidRPr="00702D41" w:rsidRDefault="00702D41" w:rsidP="00F50C94">
      <w:pPr>
        <w:jc w:val="center"/>
        <w:rPr>
          <w:rFonts w:asciiTheme="minorHAnsi" w:hAnsiTheme="minorHAnsi" w:cstheme="minorHAnsi"/>
          <w:b/>
          <w:bCs/>
          <w:color w:val="FF0000"/>
          <w:sz w:val="22"/>
          <w:szCs w:val="22"/>
        </w:rPr>
      </w:pPr>
    </w:p>
    <w:p w:rsidR="00702D41" w:rsidRPr="00B9487D" w:rsidRDefault="00702D41"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702D41" w:rsidRDefault="00702D41"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F96E80" w:rsidRDefault="00F96E80"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816476" w:rsidRDefault="00883D0A" w:rsidP="00B37050">
      <w:pPr>
        <w:pStyle w:val="Ttulo1"/>
        <w:ind w:left="357"/>
        <w:jc w:val="center"/>
        <w:rPr>
          <w:rFonts w:asciiTheme="minorHAnsi" w:eastAsia="Arial Unicode MS" w:hAnsiTheme="minorHAnsi" w:cstheme="minorHAnsi"/>
          <w:sz w:val="20"/>
          <w:szCs w:val="20"/>
        </w:rPr>
      </w:pPr>
      <w:bookmarkStart w:id="2" w:name="_Toc71629437"/>
      <w:bookmarkStart w:id="3" w:name="_Toc287523215"/>
      <w:bookmarkStart w:id="4" w:name="_Toc275355323"/>
      <w:r w:rsidRPr="00816476">
        <w:rPr>
          <w:rFonts w:asciiTheme="minorHAnsi" w:eastAsia="Arial Unicode MS" w:hAnsiTheme="minorHAnsi" w:cstheme="minorHAnsi"/>
          <w:sz w:val="20"/>
          <w:szCs w:val="20"/>
        </w:rPr>
        <w:t>ESPECIFICACIONES TÉCNICAS</w:t>
      </w:r>
    </w:p>
    <w:bookmarkEnd w:id="2"/>
    <w:bookmarkEnd w:id="3"/>
    <w:bookmarkEnd w:id="4"/>
    <w:p w:rsidR="00316EB2" w:rsidRPr="00316EB2" w:rsidRDefault="00D32154" w:rsidP="00316EB2">
      <w:pPr>
        <w:jc w:val="center"/>
        <w:rPr>
          <w:rFonts w:ascii="Calibri" w:hAnsi="Calibri" w:cs="Arial"/>
          <w:b/>
          <w:u w:val="single"/>
          <w:lang w:eastAsia="es-ES"/>
        </w:rPr>
      </w:pPr>
      <w:r w:rsidRPr="00D32154">
        <w:rPr>
          <w:rFonts w:ascii="Calibri" w:hAnsi="Calibri" w:cs="Verdana"/>
          <w:bCs/>
          <w:color w:val="000000"/>
          <w:sz w:val="22"/>
          <w:szCs w:val="22"/>
          <w:lang w:eastAsia="es-ES"/>
        </w:rPr>
        <w:tab/>
      </w:r>
      <w:r w:rsidR="00316EB2" w:rsidRPr="00316EB2">
        <w:rPr>
          <w:rFonts w:ascii="Calibri" w:hAnsi="Calibri" w:cs="Arial"/>
          <w:b/>
          <w:u w:val="single"/>
          <w:lang w:eastAsia="es-ES"/>
        </w:rPr>
        <w:t>“PROFUNDIZACION RED PRIMARIA 2” DN PARQUE INDUSTRIAL MZ 40-43”</w:t>
      </w:r>
    </w:p>
    <w:p w:rsidR="00316EB2" w:rsidRPr="00316EB2" w:rsidRDefault="00316EB2" w:rsidP="00316EB2">
      <w:pPr>
        <w:jc w:val="center"/>
        <w:rPr>
          <w:rFonts w:ascii="Calibri" w:hAnsi="Calibri" w:cs="Calibri"/>
          <w:b/>
          <w:sz w:val="24"/>
          <w:szCs w:val="24"/>
          <w:lang w:eastAsia="es-ES"/>
        </w:rPr>
      </w:pPr>
    </w:p>
    <w:tbl>
      <w:tblPr>
        <w:tblW w:w="9397" w:type="dxa"/>
        <w:tblCellMar>
          <w:left w:w="70" w:type="dxa"/>
          <w:right w:w="70" w:type="dxa"/>
        </w:tblCellMar>
        <w:tblLook w:val="04A0" w:firstRow="1" w:lastRow="0" w:firstColumn="1" w:lastColumn="0" w:noHBand="0" w:noVBand="1"/>
      </w:tblPr>
      <w:tblGrid>
        <w:gridCol w:w="390"/>
        <w:gridCol w:w="9007"/>
      </w:tblGrid>
      <w:tr w:rsidR="00316EB2" w:rsidRPr="00316EB2" w:rsidTr="00316EB2">
        <w:trPr>
          <w:trHeight w:val="244"/>
        </w:trPr>
        <w:tc>
          <w:tcPr>
            <w:tcW w:w="39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16EB2" w:rsidRPr="00316EB2" w:rsidRDefault="00316EB2" w:rsidP="00316EB2">
            <w:pPr>
              <w:jc w:val="center"/>
              <w:rPr>
                <w:rFonts w:ascii="Calibri" w:hAnsi="Calibri" w:cs="Calibri"/>
                <w:b/>
                <w:bCs/>
                <w:color w:val="000000"/>
                <w:szCs w:val="22"/>
                <w:lang w:eastAsia="es-ES"/>
              </w:rPr>
            </w:pPr>
            <w:r w:rsidRPr="00316EB2">
              <w:rPr>
                <w:rFonts w:ascii="Calibri" w:hAnsi="Calibri" w:cs="Calibri"/>
                <w:b/>
                <w:bCs/>
                <w:color w:val="000000"/>
                <w:szCs w:val="22"/>
                <w:lang w:eastAsia="es-ES"/>
              </w:rPr>
              <w:t>Nº</w:t>
            </w:r>
          </w:p>
        </w:tc>
        <w:tc>
          <w:tcPr>
            <w:tcW w:w="9007" w:type="dxa"/>
            <w:tcBorders>
              <w:top w:val="single" w:sz="4" w:space="0" w:color="auto"/>
              <w:left w:val="nil"/>
              <w:bottom w:val="single" w:sz="4" w:space="0" w:color="auto"/>
              <w:right w:val="single" w:sz="4" w:space="0" w:color="auto"/>
            </w:tcBorders>
            <w:shd w:val="clear" w:color="000000" w:fill="BFBFBF"/>
            <w:vAlign w:val="center"/>
            <w:hideMark/>
          </w:tcPr>
          <w:p w:rsidR="00316EB2" w:rsidRPr="00316EB2" w:rsidRDefault="00316EB2" w:rsidP="00316EB2">
            <w:pPr>
              <w:jc w:val="center"/>
              <w:rPr>
                <w:rFonts w:ascii="Calibri" w:hAnsi="Calibri" w:cs="Calibri"/>
                <w:b/>
                <w:bCs/>
                <w:color w:val="000000"/>
                <w:szCs w:val="22"/>
                <w:lang w:eastAsia="es-ES"/>
              </w:rPr>
            </w:pPr>
            <w:r w:rsidRPr="00316EB2">
              <w:rPr>
                <w:rFonts w:ascii="Calibri" w:hAnsi="Calibri" w:cs="Calibri"/>
                <w:b/>
                <w:bCs/>
                <w:color w:val="000000"/>
                <w:szCs w:val="22"/>
                <w:lang w:eastAsia="es-ES"/>
              </w:rPr>
              <w:t>Descripción</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1</w:t>
            </w:r>
          </w:p>
        </w:tc>
        <w:tc>
          <w:tcPr>
            <w:tcW w:w="9007"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 xml:space="preserve">INSTALACIÓN DE FAENAS </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2</w:t>
            </w:r>
          </w:p>
        </w:tc>
        <w:tc>
          <w:tcPr>
            <w:tcW w:w="9007" w:type="dxa"/>
            <w:tcBorders>
              <w:top w:val="nil"/>
              <w:left w:val="nil"/>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MOVILIZACIÓN DE PERSONAL Y EQUIPOS</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3</w:t>
            </w:r>
          </w:p>
        </w:tc>
        <w:tc>
          <w:tcPr>
            <w:tcW w:w="9007"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REPLANTEO Y TRAZADO TOPOGRAFICO</w:t>
            </w:r>
          </w:p>
        </w:tc>
      </w:tr>
      <w:tr w:rsidR="00316EB2" w:rsidRPr="00316EB2" w:rsidTr="00316EB2">
        <w:trPr>
          <w:trHeight w:val="211"/>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4</w:t>
            </w:r>
          </w:p>
        </w:tc>
        <w:tc>
          <w:tcPr>
            <w:tcW w:w="9007"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EXCAVACIÓN DE ZANJA DE TERRENO SEMIDURO</w:t>
            </w:r>
          </w:p>
        </w:tc>
      </w:tr>
      <w:tr w:rsidR="00316EB2" w:rsidRPr="00316EB2" w:rsidTr="00316EB2">
        <w:trPr>
          <w:trHeight w:val="215"/>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5</w:t>
            </w:r>
          </w:p>
        </w:tc>
        <w:tc>
          <w:tcPr>
            <w:tcW w:w="9007"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RELLENO Y COMPACTADO ZANJA C/TIERRA CER. S/PROV.</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6</w:t>
            </w:r>
          </w:p>
        </w:tc>
        <w:tc>
          <w:tcPr>
            <w:tcW w:w="9007"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SOLDADURA DE 2” DN</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7</w:t>
            </w:r>
          </w:p>
        </w:tc>
        <w:tc>
          <w:tcPr>
            <w:tcW w:w="9007"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END POR RADIOGRAFIAS DE JUNTAS 2” DN</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8</w:t>
            </w:r>
          </w:p>
        </w:tc>
        <w:tc>
          <w:tcPr>
            <w:tcW w:w="9007"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LIMPIEZA Y REVESTIMIENTO DE JUNTAS C/MANTAS 2” DN</w:t>
            </w:r>
          </w:p>
        </w:tc>
      </w:tr>
      <w:tr w:rsidR="00316EB2" w:rsidRPr="00316EB2" w:rsidTr="00316EB2">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9</w:t>
            </w:r>
          </w:p>
        </w:tc>
        <w:tc>
          <w:tcPr>
            <w:tcW w:w="9007"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PROTECCIÓN ANTICORROSIVA DE VÁLVULAS Y ACCESORIOS</w:t>
            </w:r>
          </w:p>
        </w:tc>
      </w:tr>
    </w:tbl>
    <w:p w:rsidR="00316EB2" w:rsidRPr="00316EB2" w:rsidRDefault="00316EB2" w:rsidP="00316EB2">
      <w:pPr>
        <w:rPr>
          <w:rFonts w:ascii="Calibri" w:hAnsi="Calibri"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316EB2" w:rsidRPr="00316EB2" w:rsidTr="00316EB2">
        <w:tc>
          <w:tcPr>
            <w:tcW w:w="9322" w:type="dxa"/>
            <w:shd w:val="clear" w:color="auto" w:fill="8DB3E2"/>
          </w:tcPr>
          <w:p w:rsidR="00316EB2" w:rsidRPr="00316EB2" w:rsidRDefault="00316EB2" w:rsidP="00316EB2">
            <w:pPr>
              <w:autoSpaceDE w:val="0"/>
              <w:autoSpaceDN w:val="0"/>
              <w:adjustRightInd w:val="0"/>
              <w:rPr>
                <w:rFonts w:ascii="Calibri" w:hAnsi="Calibri" w:cs="Calibri"/>
                <w:sz w:val="22"/>
                <w:szCs w:val="22"/>
                <w:lang w:eastAsia="es-ES"/>
              </w:rPr>
            </w:pPr>
            <w:r w:rsidRPr="00316EB2">
              <w:rPr>
                <w:rFonts w:ascii="Calibri" w:hAnsi="Calibri" w:cs="Calibri"/>
                <w:b/>
                <w:bCs/>
                <w:sz w:val="22"/>
                <w:szCs w:val="22"/>
                <w:lang w:eastAsia="es-ES"/>
              </w:rPr>
              <w:t>OBJETIVO</w:t>
            </w:r>
          </w:p>
        </w:tc>
      </w:tr>
      <w:tr w:rsidR="00316EB2" w:rsidRPr="00316EB2" w:rsidTr="00316EB2">
        <w:tc>
          <w:tcPr>
            <w:tcW w:w="9322" w:type="dxa"/>
            <w:shd w:val="clear" w:color="auto" w:fill="auto"/>
          </w:tcPr>
          <w:p w:rsidR="00316EB2" w:rsidRPr="00316EB2" w:rsidRDefault="00316EB2" w:rsidP="00316EB2">
            <w:pPr>
              <w:jc w:val="both"/>
              <w:rPr>
                <w:rFonts w:ascii="Calibri" w:hAnsi="Calibri" w:cs="Calibri"/>
                <w:sz w:val="22"/>
                <w:szCs w:val="22"/>
                <w:lang w:eastAsia="es-ES"/>
              </w:rPr>
            </w:pPr>
          </w:p>
          <w:p w:rsidR="00316EB2" w:rsidRPr="00316EB2" w:rsidRDefault="00316EB2" w:rsidP="00316EB2">
            <w:pPr>
              <w:tabs>
                <w:tab w:val="left" w:pos="284"/>
                <w:tab w:val="left" w:pos="426"/>
                <w:tab w:val="center" w:pos="4252"/>
                <w:tab w:val="right" w:pos="8504"/>
              </w:tabs>
              <w:spacing w:after="120"/>
              <w:jc w:val="both"/>
              <w:rPr>
                <w:rFonts w:ascii="Calibri" w:hAnsi="Calibri" w:cs="Calibri"/>
                <w:b/>
                <w:sz w:val="22"/>
                <w:szCs w:val="22"/>
                <w:lang w:eastAsia="es-ES"/>
              </w:rPr>
            </w:pPr>
            <w:r w:rsidRPr="00316EB2">
              <w:rPr>
                <w:rFonts w:ascii="Calibri" w:hAnsi="Calibri" w:cs="Calibri"/>
                <w:sz w:val="22"/>
                <w:szCs w:val="22"/>
                <w:lang w:eastAsia="es-ES"/>
              </w:rPr>
              <w:t>Ejecutar la “PROFUNDIZACION RED PRIMARIA 2” DN PARQUE INDUSTRIAL MZ 40-43” mediante el cual se podrá asegurar el suministro de gas natural a los usuarios industriales en el área de influencia  en el departamento de Santa Cruz.</w:t>
            </w:r>
          </w:p>
        </w:tc>
      </w:tr>
    </w:tbl>
    <w:p w:rsidR="00316EB2" w:rsidRPr="00316EB2" w:rsidRDefault="00316EB2" w:rsidP="00316EB2">
      <w:pPr>
        <w:jc w:val="both"/>
        <w:rPr>
          <w:rFonts w:ascii="Calibri" w:hAnsi="Calibri" w:cs="Verdana"/>
          <w:bCs/>
          <w:color w:val="000000"/>
          <w:sz w:val="22"/>
          <w:szCs w:val="22"/>
          <w:lang w:eastAsia="es-ES"/>
        </w:rPr>
      </w:pPr>
    </w:p>
    <w:p w:rsidR="00316EB2" w:rsidRPr="00316EB2" w:rsidRDefault="00316EB2" w:rsidP="00316EB2">
      <w:pPr>
        <w:numPr>
          <w:ilvl w:val="0"/>
          <w:numId w:val="32"/>
        </w:numPr>
        <w:ind w:left="567" w:hanging="567"/>
        <w:contextualSpacing/>
        <w:jc w:val="both"/>
        <w:rPr>
          <w:rFonts w:ascii="Verdana" w:hAnsi="Verdana" w:cs="Calibri"/>
          <w:b/>
          <w:bCs/>
          <w:sz w:val="18"/>
          <w:szCs w:val="18"/>
          <w:lang w:eastAsia="es-BO"/>
        </w:rPr>
      </w:pPr>
      <w:r w:rsidRPr="00316EB2">
        <w:rPr>
          <w:rFonts w:ascii="Verdana" w:hAnsi="Verdana" w:cs="Calibri"/>
          <w:b/>
          <w:bCs/>
          <w:sz w:val="18"/>
          <w:szCs w:val="18"/>
          <w:lang w:eastAsia="es-BO"/>
        </w:rPr>
        <w:t>CARACTERÍSTICAS DEL SERVICIO (Sujeto a Evaluación)</w:t>
      </w:r>
    </w:p>
    <w:p w:rsidR="00316EB2" w:rsidRPr="00316EB2" w:rsidRDefault="00316EB2" w:rsidP="00316EB2">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16EB2" w:rsidRPr="00316EB2" w:rsidTr="00316EB2">
        <w:tc>
          <w:tcPr>
            <w:tcW w:w="9339" w:type="dxa"/>
            <w:shd w:val="clear" w:color="auto" w:fill="8DB3E2"/>
          </w:tcPr>
          <w:p w:rsidR="00316EB2" w:rsidRPr="00316EB2" w:rsidRDefault="00316EB2" w:rsidP="00316EB2">
            <w:pPr>
              <w:autoSpaceDE w:val="0"/>
              <w:autoSpaceDN w:val="0"/>
              <w:adjustRightInd w:val="0"/>
              <w:rPr>
                <w:rFonts w:ascii="Calibri" w:hAnsi="Calibri" w:cs="Calibri"/>
                <w:sz w:val="22"/>
                <w:szCs w:val="22"/>
                <w:lang w:eastAsia="es-ES"/>
              </w:rPr>
            </w:pPr>
            <w:r w:rsidRPr="00316EB2">
              <w:rPr>
                <w:rFonts w:ascii="Calibri" w:hAnsi="Calibri" w:cs="Calibri"/>
                <w:b/>
                <w:bCs/>
                <w:sz w:val="22"/>
                <w:szCs w:val="22"/>
                <w:lang w:eastAsia="es-ES"/>
              </w:rPr>
              <w:t xml:space="preserve">DESCRIPCIÓN DEL SERVICIO </w:t>
            </w:r>
          </w:p>
        </w:tc>
      </w:tr>
      <w:tr w:rsidR="00316EB2" w:rsidRPr="00316EB2" w:rsidTr="00316EB2">
        <w:tc>
          <w:tcPr>
            <w:tcW w:w="9339" w:type="dxa"/>
            <w:shd w:val="clear" w:color="auto" w:fill="auto"/>
          </w:tcPr>
          <w:p w:rsidR="00316EB2" w:rsidRPr="00316EB2" w:rsidRDefault="00316EB2" w:rsidP="00316EB2">
            <w:pPr>
              <w:contextualSpacing/>
              <w:jc w:val="both"/>
              <w:rPr>
                <w:rFonts w:ascii="Calibri" w:hAnsi="Calibri" w:cs="Calibri"/>
                <w:bCs/>
                <w:sz w:val="22"/>
                <w:szCs w:val="22"/>
                <w:lang w:eastAsia="es-BO"/>
              </w:rPr>
            </w:pPr>
          </w:p>
          <w:p w:rsidR="00316EB2" w:rsidRPr="00316EB2" w:rsidRDefault="00316EB2" w:rsidP="00316EB2">
            <w:pPr>
              <w:autoSpaceDE w:val="0"/>
              <w:autoSpaceDN w:val="0"/>
              <w:adjustRightInd w:val="0"/>
              <w:spacing w:after="120"/>
              <w:jc w:val="both"/>
              <w:rPr>
                <w:rFonts w:ascii="Calibri" w:hAnsi="Calibri" w:cs="Calibri"/>
                <w:bCs/>
                <w:sz w:val="22"/>
                <w:szCs w:val="22"/>
                <w:lang w:eastAsia="es-BO"/>
              </w:rPr>
            </w:pPr>
            <w:r w:rsidRPr="00316EB2">
              <w:rPr>
                <w:rFonts w:ascii="Calibri" w:hAnsi="Calibri" w:cs="Calibri"/>
                <w:bCs/>
                <w:sz w:val="22"/>
                <w:szCs w:val="22"/>
                <w:lang w:eastAsia="es-BO"/>
              </w:rPr>
              <w:t>El proponente debe considerar que tanto los Materiales Civiles como la mano de obra empleados en la ejecución del servicio deben ser de calidad, así mismo debe cumplir las siguientes especificaciones mismas que tienen carácter ENUNCIATIVO pero NO LIMITATIVO, ya que el Proponente deberá ofrecer las características técnicas similares o mejores a las actividades descritas a continuación:</w:t>
            </w:r>
          </w:p>
          <w:p w:rsidR="00316EB2" w:rsidRPr="00316EB2" w:rsidRDefault="00316EB2" w:rsidP="00316EB2">
            <w:pPr>
              <w:keepNext/>
              <w:spacing w:before="240" w:after="60"/>
              <w:contextualSpacing/>
              <w:jc w:val="both"/>
              <w:outlineLvl w:val="2"/>
              <w:rPr>
                <w:rFonts w:ascii="Calibri" w:hAnsi="Calibri" w:cs="Calibri"/>
                <w:b/>
                <w:bCs/>
                <w:i/>
                <w:color w:val="000000"/>
                <w:sz w:val="22"/>
                <w:szCs w:val="22"/>
                <w:lang w:eastAsia="es-BO"/>
              </w:rPr>
            </w:pPr>
            <w:r w:rsidRPr="00316EB2">
              <w:rPr>
                <w:rFonts w:ascii="Calibri" w:hAnsi="Calibri" w:cs="Calibri"/>
                <w:b/>
                <w:bCs/>
                <w:i/>
                <w:color w:val="000000"/>
                <w:sz w:val="22"/>
                <w:szCs w:val="22"/>
                <w:lang w:eastAsia="es-BO"/>
              </w:rPr>
              <w:t>1. INSTALACIÓN DE FAENAS</w:t>
            </w:r>
          </w:p>
          <w:p w:rsidR="00316EB2" w:rsidRPr="00316EB2" w:rsidRDefault="00316EB2" w:rsidP="00316EB2">
            <w:pPr>
              <w:autoSpaceDE w:val="0"/>
              <w:autoSpaceDN w:val="0"/>
              <w:adjustRightInd w:val="0"/>
              <w:contextualSpacing/>
              <w:jc w:val="both"/>
              <w:rPr>
                <w:rFonts w:ascii="Calibri" w:hAnsi="Calibri" w:cs="Calibri"/>
                <w:kern w:val="28"/>
                <w:sz w:val="22"/>
                <w:szCs w:val="22"/>
                <w:lang w:val="es-ES_tradnl" w:eastAsia="es-ES"/>
              </w:rPr>
            </w:pPr>
            <w:bookmarkStart w:id="5" w:name="_Toc314666490"/>
          </w:p>
          <w:p w:rsidR="00316EB2" w:rsidRPr="00316EB2" w:rsidRDefault="00316EB2" w:rsidP="00316EB2">
            <w:pPr>
              <w:autoSpaceDE w:val="0"/>
              <w:autoSpaceDN w:val="0"/>
              <w:adjustRightInd w:val="0"/>
              <w:contextualSpacing/>
              <w:jc w:val="both"/>
              <w:rPr>
                <w:rFonts w:ascii="Calibri" w:hAnsi="Calibri" w:cs="Calibri"/>
                <w:iCs/>
                <w:sz w:val="22"/>
                <w:szCs w:val="22"/>
                <w:lang w:val="es-ES_tradnl" w:eastAsia="es-ES"/>
              </w:rPr>
            </w:pPr>
            <w:r w:rsidRPr="00316EB2">
              <w:rPr>
                <w:rFonts w:ascii="Calibri" w:hAnsi="Calibri" w:cs="Calibri"/>
                <w:kern w:val="28"/>
                <w:sz w:val="22"/>
                <w:szCs w:val="22"/>
                <w:lang w:val="es-ES_tradnl" w:eastAsia="es-ES"/>
              </w:rPr>
              <w:t xml:space="preserve">Este Ítem se mide en Unidad Global GBL, comprende los trabajos necesarios para la Instalación de Faenas, siendo está emplazada en depósitos alquilados o la construcción de campamentos, además de ello involucra la colocación de letreros, informativos que deben estar localizados en sectores donde el Fiscal del servicio indique, </w:t>
            </w:r>
            <w:r w:rsidRPr="00316EB2">
              <w:rPr>
                <w:rFonts w:ascii="Calibri" w:hAnsi="Calibri" w:cs="Calibri"/>
                <w:sz w:val="22"/>
                <w:szCs w:val="22"/>
                <w:lang w:eastAsia="es-ES"/>
              </w:rPr>
              <w:t>(todo el material pertinente para una adecuada señalización</w:t>
            </w:r>
            <w:r w:rsidRPr="00316EB2">
              <w:rPr>
                <w:rFonts w:ascii="Calibri" w:hAnsi="Calibri" w:cs="Calibri"/>
                <w:kern w:val="28"/>
                <w:sz w:val="22"/>
                <w:szCs w:val="22"/>
                <w:lang w:val="es-ES_tradnl" w:eastAsia="es-ES"/>
              </w:rPr>
              <w:t xml:space="preserve"> en obra), limpieza del sector de emplazamiento, movilización ,</w:t>
            </w:r>
            <w:r w:rsidRPr="00316EB2">
              <w:rPr>
                <w:rFonts w:ascii="Calibri" w:hAnsi="Calibri" w:cs="Calibri"/>
                <w:iCs/>
                <w:sz w:val="22"/>
                <w:szCs w:val="22"/>
                <w:lang w:val="es-ES_tradnl" w:eastAsia="es-ES"/>
              </w:rPr>
              <w:t xml:space="preserve"> transportar, descargar, instalar, mantener, proveer maquinarias, herramientas y materiales necesarios para la ejecución del servicio. </w:t>
            </w:r>
          </w:p>
          <w:bookmarkEnd w:id="5"/>
          <w:p w:rsidR="00316EB2" w:rsidRPr="00316EB2" w:rsidRDefault="00316EB2" w:rsidP="00316EB2">
            <w:pPr>
              <w:contextualSpacing/>
              <w:jc w:val="both"/>
              <w:rPr>
                <w:rFonts w:ascii="Calibri" w:eastAsia="Arial Unicode MS" w:hAnsi="Calibri" w:cs="Calibri"/>
                <w:sz w:val="22"/>
                <w:szCs w:val="22"/>
                <w:lang w:val="es-ES_tradnl" w:eastAsia="es-ES"/>
              </w:rPr>
            </w:pPr>
          </w:p>
          <w:p w:rsidR="00316EB2" w:rsidRPr="00316EB2" w:rsidRDefault="00316EB2" w:rsidP="00316EB2">
            <w:pPr>
              <w:autoSpaceDE w:val="0"/>
              <w:autoSpaceDN w:val="0"/>
              <w:adjustRightInd w:val="0"/>
              <w:contextualSpacing/>
              <w:jc w:val="both"/>
              <w:rPr>
                <w:rFonts w:ascii="Calibri" w:hAnsi="Calibri" w:cs="Calibri"/>
                <w:iCs/>
                <w:sz w:val="22"/>
                <w:szCs w:val="22"/>
                <w:lang w:val="es-ES_tradnl" w:eastAsia="es-ES"/>
              </w:rPr>
            </w:pPr>
            <w:bookmarkStart w:id="6" w:name="_Toc314666492"/>
            <w:r w:rsidRPr="00316EB2">
              <w:rPr>
                <w:rFonts w:ascii="Calibri" w:eastAsia="Arial Unicode MS" w:hAnsi="Calibri" w:cs="Calibri"/>
                <w:sz w:val="22"/>
                <w:szCs w:val="22"/>
                <w:lang w:val="es-ES_tradnl" w:eastAsia="es-ES"/>
              </w:rPr>
              <w:t xml:space="preserve">Asimismo comprende el traslado oportuno de todas las herramientas, maquinarias y equipo para la adecuada y correcta ejecución de los trabajos </w:t>
            </w:r>
            <w:bookmarkEnd w:id="6"/>
            <w:r w:rsidRPr="00316EB2">
              <w:rPr>
                <w:rFonts w:ascii="Calibri" w:hAnsi="Calibri" w:cs="Calibri"/>
                <w:iCs/>
                <w:sz w:val="22"/>
                <w:szCs w:val="22"/>
                <w:lang w:val="es-ES_tradnl" w:eastAsia="es-ES"/>
              </w:rPr>
              <w:t xml:space="preserve">y la </w:t>
            </w:r>
            <w:r w:rsidRPr="00316EB2">
              <w:rPr>
                <w:rFonts w:ascii="Calibri" w:hAnsi="Calibri" w:cs="Calibri"/>
                <w:kern w:val="28"/>
                <w:sz w:val="22"/>
                <w:szCs w:val="22"/>
                <w:lang w:val="es-ES_tradnl" w:eastAsia="es-ES"/>
              </w:rPr>
              <w:t>desmovilización del mismo una vez realizada la recepción final del Proyecto.</w:t>
            </w:r>
          </w:p>
          <w:p w:rsidR="00316EB2" w:rsidRPr="00316EB2" w:rsidRDefault="00316EB2" w:rsidP="00316EB2">
            <w:pPr>
              <w:contextualSpacing/>
              <w:jc w:val="both"/>
              <w:rPr>
                <w:rFonts w:ascii="Calibri" w:eastAsia="Arial Unicode MS" w:hAnsi="Calibri" w:cs="Calibri"/>
                <w:sz w:val="22"/>
                <w:szCs w:val="22"/>
                <w:lang w:val="es-ES_tradnl" w:eastAsia="es-ES"/>
              </w:rPr>
            </w:pPr>
          </w:p>
          <w:p w:rsidR="00316EB2" w:rsidRPr="00316EB2" w:rsidRDefault="00316EB2" w:rsidP="00316E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b/>
                <w:sz w:val="22"/>
                <w:szCs w:val="22"/>
                <w:lang w:val="es-ES_tradnl" w:eastAsia="es-ES"/>
              </w:rPr>
            </w:pPr>
            <w:r w:rsidRPr="00316EB2">
              <w:rPr>
                <w:rFonts w:ascii="Calibri" w:eastAsia="Arial Unicode MS" w:hAnsi="Calibri" w:cs="Calibri"/>
                <w:sz w:val="22"/>
                <w:szCs w:val="22"/>
                <w:lang w:val="es-ES_tradnl" w:eastAsia="es-ES"/>
              </w:rPr>
              <w:tab/>
            </w:r>
            <w:r w:rsidRPr="00316EB2">
              <w:rPr>
                <w:rFonts w:ascii="Calibri" w:eastAsia="Arial Unicode MS" w:hAnsi="Calibri" w:cs="Calibri"/>
                <w:b/>
                <w:sz w:val="22"/>
                <w:szCs w:val="22"/>
                <w:lang w:val="es-ES_tradnl" w:eastAsia="es-ES"/>
              </w:rPr>
              <w:t>DETALLE</w:t>
            </w:r>
            <w:r w:rsidRPr="00316EB2">
              <w:rPr>
                <w:rFonts w:ascii="Calibri" w:eastAsia="Arial Unicode MS" w:hAnsi="Calibri" w:cs="Calibri"/>
                <w:b/>
                <w:sz w:val="22"/>
                <w:szCs w:val="22"/>
                <w:lang w:val="es-ES_tradnl" w:eastAsia="es-ES"/>
              </w:rPr>
              <w:tab/>
            </w:r>
            <w:r w:rsidRPr="00316EB2">
              <w:rPr>
                <w:rFonts w:ascii="Calibri" w:eastAsia="Arial Unicode MS" w:hAnsi="Calibri" w:cs="Calibri"/>
                <w:b/>
                <w:sz w:val="22"/>
                <w:szCs w:val="22"/>
                <w:lang w:val="es-ES_tradnl" w:eastAsia="es-ES"/>
              </w:rPr>
              <w:tab/>
            </w:r>
            <w:r w:rsidRPr="00316EB2">
              <w:rPr>
                <w:rFonts w:ascii="Calibri" w:eastAsia="Arial Unicode MS" w:hAnsi="Calibri" w:cs="Calibri"/>
                <w:b/>
                <w:sz w:val="22"/>
                <w:szCs w:val="22"/>
                <w:lang w:val="es-ES_tradnl" w:eastAsia="es-ES"/>
              </w:rPr>
              <w:tab/>
              <w:t xml:space="preserve">                  UNIDAD</w:t>
            </w:r>
            <w:r w:rsidRPr="00316EB2">
              <w:rPr>
                <w:rFonts w:ascii="Calibri" w:eastAsia="Arial Unicode MS" w:hAnsi="Calibri" w:cs="Calibri"/>
                <w:b/>
                <w:sz w:val="22"/>
                <w:szCs w:val="22"/>
                <w:lang w:val="es-ES_tradnl" w:eastAsia="es-ES"/>
              </w:rPr>
              <w:tab/>
            </w:r>
            <w:r w:rsidRPr="00316EB2">
              <w:rPr>
                <w:rFonts w:ascii="Calibri" w:eastAsia="Arial Unicode MS" w:hAnsi="Calibri" w:cs="Calibri"/>
                <w:b/>
                <w:sz w:val="22"/>
                <w:szCs w:val="22"/>
                <w:lang w:val="es-ES_tradnl" w:eastAsia="es-ES"/>
              </w:rPr>
              <w:tab/>
              <w:t xml:space="preserve">                        CANTIDAD</w:t>
            </w:r>
          </w:p>
          <w:p w:rsidR="00316EB2" w:rsidRPr="00316EB2" w:rsidRDefault="00316EB2" w:rsidP="00316E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sz w:val="22"/>
                <w:szCs w:val="22"/>
                <w:lang w:val="es-ES_tradnl" w:eastAsia="es-ES"/>
              </w:rPr>
            </w:pPr>
            <w:r w:rsidRPr="00316EB2">
              <w:rPr>
                <w:rFonts w:ascii="Calibri" w:eastAsia="Arial Unicode MS" w:hAnsi="Calibri" w:cs="Calibri"/>
                <w:sz w:val="22"/>
                <w:szCs w:val="22"/>
                <w:lang w:val="es-ES_tradnl" w:eastAsia="es-ES"/>
              </w:rPr>
              <w:t>DEPOSITO DE MATERIALES CON OFICINA DE OBRA          PZA                                                             1</w:t>
            </w:r>
          </w:p>
          <w:p w:rsidR="00316EB2" w:rsidRPr="00316EB2" w:rsidRDefault="00316EB2" w:rsidP="00316E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sz w:val="22"/>
                <w:szCs w:val="22"/>
                <w:lang w:val="es-ES_tradnl" w:eastAsia="es-ES"/>
              </w:rPr>
            </w:pPr>
            <w:r w:rsidRPr="00316EB2">
              <w:rPr>
                <w:rFonts w:ascii="Calibri" w:eastAsia="Arial Unicode MS" w:hAnsi="Calibri" w:cs="Calibri"/>
                <w:sz w:val="22"/>
                <w:szCs w:val="22"/>
                <w:lang w:val="es-ES_tradnl" w:eastAsia="es-ES"/>
              </w:rPr>
              <w:t xml:space="preserve">LETRERO DE OBRA       </w:t>
            </w:r>
            <w:r w:rsidRPr="00316EB2">
              <w:rPr>
                <w:rFonts w:ascii="Calibri" w:eastAsia="Arial Unicode MS" w:hAnsi="Calibri" w:cs="Calibri"/>
                <w:sz w:val="22"/>
                <w:szCs w:val="22"/>
                <w:lang w:val="es-ES_tradnl" w:eastAsia="es-ES"/>
              </w:rPr>
              <w:tab/>
            </w:r>
            <w:r w:rsidRPr="00316EB2">
              <w:rPr>
                <w:rFonts w:ascii="Calibri" w:eastAsia="Arial Unicode MS" w:hAnsi="Calibri" w:cs="Calibri"/>
                <w:sz w:val="22"/>
                <w:szCs w:val="22"/>
                <w:lang w:val="es-ES_tradnl" w:eastAsia="es-ES"/>
              </w:rPr>
              <w:tab/>
              <w:t xml:space="preserve">                                           PZA</w:t>
            </w:r>
            <w:r w:rsidRPr="00316EB2">
              <w:rPr>
                <w:rFonts w:ascii="Calibri" w:eastAsia="Arial Unicode MS" w:hAnsi="Calibri" w:cs="Calibri"/>
                <w:sz w:val="22"/>
                <w:szCs w:val="22"/>
                <w:lang w:val="es-ES_tradnl" w:eastAsia="es-ES"/>
              </w:rPr>
              <w:tab/>
              <w:t xml:space="preserve">                          </w:t>
            </w:r>
            <w:r w:rsidRPr="00316EB2">
              <w:rPr>
                <w:rFonts w:ascii="Calibri" w:eastAsia="Arial Unicode MS" w:hAnsi="Calibri" w:cs="Calibri"/>
                <w:sz w:val="22"/>
                <w:szCs w:val="22"/>
                <w:lang w:val="es-ES_tradnl" w:eastAsia="es-ES"/>
              </w:rPr>
              <w:tab/>
              <w:t xml:space="preserve">                           1  </w:t>
            </w:r>
          </w:p>
          <w:p w:rsidR="00316EB2" w:rsidRPr="00316EB2" w:rsidRDefault="00316EB2" w:rsidP="00316EB2">
            <w:pPr>
              <w:contextualSpacing/>
              <w:jc w:val="both"/>
              <w:rPr>
                <w:rFonts w:ascii="Calibri" w:eastAsia="Arial Unicode MS" w:hAnsi="Calibri" w:cs="Calibri"/>
                <w:sz w:val="22"/>
                <w:szCs w:val="22"/>
                <w:lang w:val="es-ES_tradnl" w:eastAsia="es-ES"/>
              </w:rPr>
            </w:pPr>
          </w:p>
          <w:p w:rsidR="00316EB2" w:rsidRPr="00316EB2" w:rsidRDefault="00316EB2" w:rsidP="00316EB2">
            <w:pPr>
              <w:contextualSpacing/>
              <w:jc w:val="both"/>
              <w:rPr>
                <w:rFonts w:ascii="Calibri" w:eastAsia="Arial Unicode MS" w:hAnsi="Calibri" w:cs="Calibri"/>
                <w:sz w:val="22"/>
                <w:szCs w:val="22"/>
                <w:lang w:val="es-ES_tradnl" w:eastAsia="es-ES"/>
              </w:rPr>
            </w:pPr>
            <w:r w:rsidRPr="00316EB2">
              <w:rPr>
                <w:rFonts w:ascii="Calibri" w:eastAsia="Arial Unicode MS" w:hAnsi="Calibri" w:cs="Calibri"/>
                <w:kern w:val="28"/>
                <w:sz w:val="22"/>
                <w:szCs w:val="22"/>
                <w:lang w:val="es-ES_tradnl" w:eastAsia="es-ES"/>
              </w:rPr>
              <w:lastRenderedPageBreak/>
              <w:t>El PROPONENTE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6EB2" w:rsidRPr="00316EB2" w:rsidRDefault="00316EB2" w:rsidP="009533E8">
            <w:pPr>
              <w:numPr>
                <w:ilvl w:val="0"/>
                <w:numId w:val="80"/>
              </w:numPr>
              <w:spacing w:before="240"/>
              <w:ind w:left="0" w:firstLine="0"/>
              <w:contextualSpacing/>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Tablones de Madera o Piso de Cemento, etc.; como base de asiento para el material.</w:t>
            </w:r>
          </w:p>
          <w:p w:rsidR="00316EB2" w:rsidRPr="00316EB2" w:rsidRDefault="00316EB2" w:rsidP="009533E8">
            <w:pPr>
              <w:numPr>
                <w:ilvl w:val="0"/>
                <w:numId w:val="80"/>
              </w:numPr>
              <w:spacing w:before="240"/>
              <w:ind w:left="0" w:firstLine="0"/>
              <w:contextualSpacing/>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Carpas o Semi-Sombras, Tinglados, etc.; para el resguardo del material del sol o lluvia.</w:t>
            </w:r>
          </w:p>
          <w:p w:rsidR="00316EB2" w:rsidRPr="00316EB2" w:rsidRDefault="00316EB2" w:rsidP="00316EB2">
            <w:pPr>
              <w:spacing w:before="100" w:beforeAutospacing="1" w:after="100" w:afterAutospacing="1"/>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contextualSpacing/>
              <w:jc w:val="both"/>
              <w:rPr>
                <w:rFonts w:ascii="Calibri" w:eastAsia="Arial Unicode MS" w:hAnsi="Calibri" w:cs="Calibri"/>
                <w:sz w:val="22"/>
                <w:szCs w:val="22"/>
                <w:lang w:val="es-ES_tradnl" w:eastAsia="es-ES"/>
              </w:rPr>
            </w:pPr>
            <w:bookmarkStart w:id="7" w:name="_Toc314666496"/>
            <w:r w:rsidRPr="00316EB2">
              <w:rPr>
                <w:rFonts w:ascii="Calibri" w:eastAsia="Arial Unicode MS" w:hAnsi="Calibri" w:cs="Calibri"/>
                <w:sz w:val="22"/>
                <w:szCs w:val="22"/>
                <w:lang w:val="es-ES_tradnl" w:eastAsia="es-ES"/>
              </w:rPr>
              <w:t>Respecto a la instalación de faenas, el PROPONENTE deberá obtener las autorizaciones que correspondan respecto a la ubicación de depósitos e instalaciones con anterioridad al inicio de obras, para realizar la movilización del equipo y personal a la obra, mismo que deberá ser apto para el acopio de material para los trabajos mecánicas de YPFB</w:t>
            </w:r>
            <w:bookmarkEnd w:id="7"/>
            <w:r w:rsidRPr="00316EB2">
              <w:rPr>
                <w:rFonts w:ascii="Calibri" w:eastAsia="Arial Unicode MS" w:hAnsi="Calibri" w:cs="Calibri"/>
                <w:sz w:val="22"/>
                <w:szCs w:val="22"/>
                <w:lang w:val="es-ES_tradnl" w:eastAsia="es-ES"/>
              </w:rPr>
              <w:t>.</w:t>
            </w:r>
          </w:p>
          <w:p w:rsidR="00316EB2" w:rsidRPr="00316EB2" w:rsidRDefault="00316EB2" w:rsidP="00316EB2">
            <w:pPr>
              <w:contextualSpacing/>
              <w:jc w:val="both"/>
              <w:rPr>
                <w:rFonts w:ascii="Calibri" w:eastAsia="Arial Unicode MS" w:hAnsi="Calibri" w:cs="Calibri"/>
                <w:sz w:val="22"/>
                <w:szCs w:val="22"/>
                <w:lang w:val="es-ES_tradnl" w:eastAsia="es-ES"/>
              </w:rPr>
            </w:pPr>
          </w:p>
          <w:p w:rsidR="00316EB2" w:rsidRPr="00316EB2" w:rsidRDefault="00316EB2" w:rsidP="00316EB2">
            <w:pPr>
              <w:contextualSpacing/>
              <w:jc w:val="both"/>
              <w:rPr>
                <w:rFonts w:ascii="Calibri" w:eastAsia="Arial Unicode MS" w:hAnsi="Calibri" w:cs="Calibri"/>
                <w:sz w:val="22"/>
                <w:szCs w:val="22"/>
                <w:lang w:val="es-BO" w:eastAsia="es-ES"/>
              </w:rPr>
            </w:pPr>
            <w:r w:rsidRPr="00316EB2">
              <w:rPr>
                <w:rFonts w:ascii="Calibri" w:hAnsi="Calibri" w:cs="Calibri"/>
                <w:sz w:val="22"/>
                <w:szCs w:val="22"/>
                <w:lang w:eastAsia="es-ES"/>
              </w:rPr>
              <w:t xml:space="preserve">El PROPONENTE hará uso de un espacio o  predio o sector será de uso exclusivo, para el resguardo de los materiales o accesorios quedando a responsabilidad del PROPONENTE realizar la Correspondiente delimitación, para no tener inconvenientes con otras actividades dentro de la Instalación de Faenas. </w:t>
            </w:r>
            <w:r w:rsidRPr="00316EB2">
              <w:rPr>
                <w:rFonts w:ascii="Calibri" w:eastAsia="Arial Unicode MS" w:hAnsi="Calibri" w:cs="Calibri"/>
                <w:sz w:val="22"/>
                <w:szCs w:val="22"/>
                <w:lang w:val="es-BO" w:eastAsia="es-ES"/>
              </w:rPr>
              <w:t>En todo el desarrollo de los trabajos el PROPONENTE deberá realizar la respectiva señalización para prevenir accidentes, siendo el responsable en cualquier situación donde no exista  la misma.</w:t>
            </w:r>
          </w:p>
          <w:p w:rsidR="00316EB2" w:rsidRPr="00316EB2" w:rsidRDefault="00316EB2" w:rsidP="00316EB2">
            <w:pPr>
              <w:contextualSpacing/>
              <w:jc w:val="both"/>
              <w:rPr>
                <w:rFonts w:ascii="Calibri" w:eastAsia="Arial Unicode MS" w:hAnsi="Calibri" w:cs="Calibri"/>
                <w:sz w:val="22"/>
                <w:szCs w:val="22"/>
                <w:lang w:val="es-BO" w:eastAsia="es-ES"/>
              </w:rPr>
            </w:pPr>
          </w:p>
          <w:p w:rsidR="00316EB2" w:rsidRPr="00316EB2" w:rsidRDefault="00316EB2" w:rsidP="00316EB2">
            <w:pPr>
              <w:contextualSpacing/>
              <w:jc w:val="both"/>
              <w:rPr>
                <w:rFonts w:ascii="Calibri" w:eastAsia="Arial Unicode MS" w:hAnsi="Calibri" w:cs="Calibri"/>
                <w:sz w:val="22"/>
                <w:szCs w:val="22"/>
                <w:lang w:val="es-ES_tradnl" w:eastAsia="es-ES"/>
              </w:rPr>
            </w:pPr>
            <w:bookmarkStart w:id="8" w:name="_Toc314666501"/>
            <w:r w:rsidRPr="00316EB2">
              <w:rPr>
                <w:rFonts w:ascii="Calibri" w:hAnsi="Calibri" w:cs="Calibri"/>
                <w:sz w:val="22"/>
                <w:szCs w:val="22"/>
                <w:lang w:eastAsia="es-ES"/>
              </w:rPr>
              <w:t>Respecto a los letreros de señalización, el FISCAL DEL SERVICIO acordará y aprobará el lugar de emplazamiento del o los letreros de señalización, verificando la estructura portante de los mismos y todos los procedimientos que garanticen la estabilidad de los letreros, siendo el PROPONENTE responsable de resguardarlos contra robos y destrucciones.</w:t>
            </w:r>
          </w:p>
          <w:p w:rsidR="00316EB2" w:rsidRPr="00316EB2" w:rsidRDefault="00316EB2" w:rsidP="00316EB2">
            <w:pPr>
              <w:contextualSpacing/>
              <w:jc w:val="both"/>
              <w:rPr>
                <w:rFonts w:ascii="Calibri" w:eastAsia="Arial Unicode MS" w:hAnsi="Calibri" w:cs="Calibri"/>
                <w:sz w:val="22"/>
                <w:szCs w:val="22"/>
                <w:lang w:val="es-ES_tradnl" w:eastAsia="es-ES"/>
              </w:rPr>
            </w:pPr>
          </w:p>
          <w:bookmarkEnd w:id="8"/>
          <w:p w:rsidR="00316EB2" w:rsidRPr="00316EB2" w:rsidRDefault="00316EB2" w:rsidP="009533E8">
            <w:pPr>
              <w:keepNext/>
              <w:numPr>
                <w:ilvl w:val="0"/>
                <w:numId w:val="87"/>
              </w:numPr>
              <w:ind w:left="0" w:firstLine="0"/>
              <w:outlineLvl w:val="1"/>
              <w:rPr>
                <w:rFonts w:ascii="Calibri" w:hAnsi="Calibri" w:cs="Calibri"/>
                <w:b/>
                <w:bCs/>
                <w:i/>
                <w:iCs/>
                <w:sz w:val="22"/>
                <w:szCs w:val="22"/>
                <w:lang w:eastAsia="es-ES"/>
              </w:rPr>
            </w:pPr>
            <w:r w:rsidRPr="00316EB2">
              <w:rPr>
                <w:rFonts w:ascii="Calibri" w:hAnsi="Calibri" w:cs="Calibri"/>
                <w:b/>
                <w:bCs/>
                <w:i/>
                <w:iCs/>
                <w:sz w:val="22"/>
                <w:szCs w:val="22"/>
                <w:lang w:eastAsia="es-ES"/>
              </w:rPr>
              <w:t xml:space="preserve">MOVILIZACIÓN DE PERSONAL Y EQUIPO </w:t>
            </w:r>
          </w:p>
          <w:p w:rsidR="00316EB2" w:rsidRPr="00316EB2" w:rsidRDefault="00316EB2" w:rsidP="00316EB2">
            <w:pPr>
              <w:rPr>
                <w:sz w:val="24"/>
                <w:szCs w:val="24"/>
                <w:lang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p>
          <w:p w:rsidR="00316EB2" w:rsidRPr="00316EB2" w:rsidRDefault="00316EB2" w:rsidP="00316EB2">
            <w:pPr>
              <w:jc w:val="both"/>
              <w:rPr>
                <w:rFonts w:ascii="Calibri" w:hAnsi="Calibri" w:cs="Calibri"/>
                <w:b/>
                <w:kern w:val="28"/>
                <w:sz w:val="22"/>
                <w:szCs w:val="22"/>
                <w:lang w:val="es-ES_tradnl" w:eastAsia="es-ES"/>
              </w:rPr>
            </w:pPr>
          </w:p>
          <w:p w:rsidR="00316EB2" w:rsidRPr="00316EB2" w:rsidRDefault="00316EB2" w:rsidP="00316EB2">
            <w:pPr>
              <w:jc w:val="both"/>
              <w:rPr>
                <w:rFonts w:ascii="Calibri" w:hAnsi="Calibri" w:cs="Calibri"/>
                <w:b/>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autoSpaceDE w:val="0"/>
              <w:autoSpaceDN w:val="0"/>
              <w:adjustRightInd w:val="0"/>
              <w:contextualSpacing/>
              <w:jc w:val="both"/>
              <w:rPr>
                <w:rFonts w:ascii="Calibri" w:eastAsia="Calibri" w:hAnsi="Calibri" w:cs="Calibri"/>
                <w:sz w:val="22"/>
                <w:szCs w:val="22"/>
                <w:lang w:val="es-BO"/>
              </w:rPr>
            </w:pPr>
            <w:r w:rsidRPr="00316EB2">
              <w:rPr>
                <w:rFonts w:ascii="Calibri" w:hAnsi="Calibri" w:cs="Calibri"/>
                <w:kern w:val="28"/>
                <w:sz w:val="22"/>
                <w:szCs w:val="22"/>
                <w:lang w:val="es-ES_tradnl" w:eastAsia="es-ES"/>
              </w:rPr>
              <w:t>Asimismo comprende el traslado oportuno de todo el personal y equipos para la adecuada y correcta ejecución del servicio y su retiro cuando ya no sean necesarios en las diferentes actividades del proyecto.</w:t>
            </w:r>
          </w:p>
          <w:p w:rsidR="00316EB2" w:rsidRPr="00316EB2" w:rsidRDefault="00316EB2" w:rsidP="00316EB2">
            <w:pPr>
              <w:autoSpaceDE w:val="0"/>
              <w:autoSpaceDN w:val="0"/>
              <w:adjustRightInd w:val="0"/>
              <w:contextualSpacing/>
              <w:jc w:val="both"/>
              <w:rPr>
                <w:rFonts w:ascii="Calibri" w:eastAsia="Calibri" w:hAnsi="Calibri" w:cs="Calibri"/>
                <w:sz w:val="22"/>
                <w:szCs w:val="22"/>
                <w:lang w:val="es-BO"/>
              </w:rPr>
            </w:pPr>
          </w:p>
          <w:p w:rsidR="00316EB2" w:rsidRPr="00316EB2" w:rsidRDefault="00316EB2" w:rsidP="00316EB2">
            <w:pPr>
              <w:autoSpaceDE w:val="0"/>
              <w:autoSpaceDN w:val="0"/>
              <w:adjustRightInd w:val="0"/>
              <w:contextualSpacing/>
              <w:jc w:val="both"/>
              <w:rPr>
                <w:rFonts w:ascii="Calibri" w:eastAsia="Calibri" w:hAnsi="Calibri" w:cs="Calibri"/>
                <w:sz w:val="22"/>
                <w:szCs w:val="22"/>
                <w:lang w:val="es-BO"/>
              </w:rPr>
            </w:pPr>
          </w:p>
          <w:p w:rsidR="00316EB2" w:rsidRPr="00316EB2" w:rsidRDefault="00316EB2" w:rsidP="00316EB2">
            <w:pPr>
              <w:autoSpaceDE w:val="0"/>
              <w:autoSpaceDN w:val="0"/>
              <w:adjustRightInd w:val="0"/>
              <w:contextualSpacing/>
              <w:jc w:val="both"/>
              <w:rPr>
                <w:rFonts w:ascii="Calibri" w:eastAsia="Calibri" w:hAnsi="Calibri" w:cs="Calibri"/>
                <w:sz w:val="22"/>
                <w:szCs w:val="22"/>
                <w:lang w:val="es-BO"/>
              </w:rPr>
            </w:pPr>
          </w:p>
          <w:p w:rsidR="00316EB2" w:rsidRPr="00316EB2" w:rsidRDefault="00316EB2" w:rsidP="00316EB2">
            <w:pPr>
              <w:keepNext/>
              <w:spacing w:after="60"/>
              <w:contextualSpacing/>
              <w:jc w:val="both"/>
              <w:outlineLvl w:val="2"/>
              <w:rPr>
                <w:rFonts w:ascii="Calibri" w:eastAsia="Arial Unicode MS" w:hAnsi="Calibri" w:cs="Calibri"/>
                <w:b/>
                <w:i/>
                <w:sz w:val="22"/>
                <w:szCs w:val="22"/>
                <w:lang w:val="es-ES_tradnl" w:eastAsia="es-ES"/>
              </w:rPr>
            </w:pPr>
            <w:r w:rsidRPr="00316EB2">
              <w:rPr>
                <w:rFonts w:ascii="Calibri" w:eastAsia="Arial Unicode MS" w:hAnsi="Calibri" w:cs="Calibri"/>
                <w:b/>
                <w:i/>
                <w:sz w:val="22"/>
                <w:szCs w:val="22"/>
                <w:lang w:val="es-ES_tradnl" w:eastAsia="es-ES"/>
              </w:rPr>
              <w:t>3. REPLANTEO Y TRAZADO TOPOGRÁFICO</w:t>
            </w:r>
          </w:p>
          <w:p w:rsidR="00316EB2" w:rsidRPr="00316EB2" w:rsidRDefault="00316EB2" w:rsidP="00316EB2">
            <w:pPr>
              <w:widowControl w:val="0"/>
              <w:autoSpaceDE w:val="0"/>
              <w:autoSpaceDN w:val="0"/>
              <w:adjustRightInd w:val="0"/>
              <w:spacing w:line="276" w:lineRule="auto"/>
              <w:contextualSpacing/>
              <w:jc w:val="both"/>
              <w:rPr>
                <w:rFonts w:ascii="Calibri" w:hAnsi="Calibri" w:cs="Calibri"/>
                <w:sz w:val="22"/>
                <w:szCs w:val="22"/>
                <w:lang w:eastAsia="es-ES"/>
              </w:rPr>
            </w:pPr>
            <w:bookmarkStart w:id="9" w:name="_Toc314666506"/>
          </w:p>
          <w:p w:rsidR="00316EB2" w:rsidRPr="00316EB2" w:rsidRDefault="00316EB2" w:rsidP="00316EB2">
            <w:pPr>
              <w:widowControl w:val="0"/>
              <w:autoSpaceDE w:val="0"/>
              <w:autoSpaceDN w:val="0"/>
              <w:adjustRightInd w:val="0"/>
              <w:spacing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Este ítem se mide en Metros (m) comprende todos los trabajos necesarios para realizar el replanteo, trazado y el marcado de las progresivas, ubicación de cámaras, cruces especiales, uniones y </w:t>
            </w:r>
            <w:r w:rsidRPr="00316EB2">
              <w:rPr>
                <w:rFonts w:ascii="Calibri" w:hAnsi="Calibri" w:cs="Calibri"/>
                <w:sz w:val="22"/>
                <w:szCs w:val="22"/>
                <w:lang w:eastAsia="es-ES"/>
              </w:rPr>
              <w:lastRenderedPageBreak/>
              <w:t>accesorios de acuerdo a los planos de construcción y/o indicaciones del FISCAL DEL SERVICIO, de forma tal que se facilite la cuantificación de los volúmenes y áreas de ejecución, de igual manera se incluyen los trabajos topográficos de control de la obra durante todo el período de los trabajos, así como el registro de las diferentes superficies o coberturas encontradas en el Terreno, para ser consideradas en la cancelación a la empresa PROPONENTE por su remoción y reposició</w:t>
            </w:r>
            <w:bookmarkEnd w:id="9"/>
            <w:r w:rsidRPr="00316EB2">
              <w:rPr>
                <w:rFonts w:ascii="Calibri" w:hAnsi="Calibri" w:cs="Calibri"/>
                <w:sz w:val="22"/>
                <w:szCs w:val="22"/>
                <w:lang w:eastAsia="es-ES"/>
              </w:rPr>
              <w:t xml:space="preserve">n, para ello se tendrá como base los planos de construcción y detalle del proyecto. </w:t>
            </w:r>
          </w:p>
          <w:p w:rsidR="00316EB2" w:rsidRPr="00316EB2" w:rsidRDefault="00316EB2" w:rsidP="00316EB2">
            <w:pPr>
              <w:widowControl w:val="0"/>
              <w:autoSpaceDE w:val="0"/>
              <w:autoSpaceDN w:val="0"/>
              <w:adjustRightInd w:val="0"/>
              <w:spacing w:line="276" w:lineRule="auto"/>
              <w:contextualSpacing/>
              <w:jc w:val="both"/>
              <w:rPr>
                <w:rFonts w:ascii="Calibri" w:hAnsi="Calibri" w:cs="Calibri"/>
                <w:sz w:val="22"/>
                <w:szCs w:val="22"/>
                <w:lang w:eastAsia="es-ES"/>
              </w:rPr>
            </w:pPr>
          </w:p>
          <w:p w:rsidR="00316EB2" w:rsidRPr="00316EB2" w:rsidRDefault="00316EB2" w:rsidP="00316EB2">
            <w:pPr>
              <w:widowControl w:val="0"/>
              <w:autoSpaceDE w:val="0"/>
              <w:autoSpaceDN w:val="0"/>
              <w:adjustRightInd w:val="0"/>
              <w:spacing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De igual manera contempla la definición de la poligonal abierta, y la documentación de los </w:t>
            </w:r>
            <w:proofErr w:type="spellStart"/>
            <w:r w:rsidRPr="00316EB2">
              <w:rPr>
                <w:rFonts w:ascii="Calibri" w:hAnsi="Calibri" w:cs="Calibri"/>
                <w:sz w:val="22"/>
                <w:szCs w:val="22"/>
                <w:lang w:eastAsia="es-ES"/>
              </w:rPr>
              <w:t>PB´s</w:t>
            </w:r>
            <w:proofErr w:type="spellEnd"/>
            <w:r w:rsidRPr="00316EB2">
              <w:rPr>
                <w:rFonts w:ascii="Calibri" w:hAnsi="Calibri" w:cs="Calibri"/>
                <w:sz w:val="22"/>
                <w:szCs w:val="22"/>
                <w:lang w:eastAsia="es-ES"/>
              </w:rPr>
              <w:t xml:space="preserve"> y </w:t>
            </w:r>
            <w:proofErr w:type="spellStart"/>
            <w:r w:rsidRPr="00316EB2">
              <w:rPr>
                <w:rFonts w:ascii="Calibri" w:hAnsi="Calibri" w:cs="Calibri"/>
                <w:sz w:val="22"/>
                <w:szCs w:val="22"/>
                <w:lang w:eastAsia="es-ES"/>
              </w:rPr>
              <w:t>BM´s</w:t>
            </w:r>
            <w:proofErr w:type="spellEnd"/>
            <w:r w:rsidRPr="00316EB2">
              <w:rPr>
                <w:rFonts w:ascii="Calibri" w:hAnsi="Calibri" w:cs="Calibri"/>
                <w:sz w:val="22"/>
                <w:szCs w:val="22"/>
                <w:lang w:eastAsia="es-ES"/>
              </w:rPr>
              <w:t>, a objeto de tener establecido las coordenadas de eje del ducto.</w:t>
            </w:r>
          </w:p>
          <w:p w:rsidR="00316EB2" w:rsidRPr="00316EB2" w:rsidRDefault="00316EB2" w:rsidP="00316EB2">
            <w:pPr>
              <w:contextualSpacing/>
              <w:jc w:val="both"/>
              <w:rPr>
                <w:rFonts w:ascii="Calibri" w:eastAsia="Arial Unicode MS" w:hAnsi="Calibri" w:cs="Calibri"/>
                <w:kern w:val="28"/>
                <w:sz w:val="22"/>
                <w:szCs w:val="22"/>
                <w:lang w:val="es-ES_tradnl" w:eastAsia="es-ES"/>
              </w:rPr>
            </w:pPr>
          </w:p>
          <w:p w:rsidR="00316EB2" w:rsidRPr="00316EB2" w:rsidRDefault="00316EB2" w:rsidP="00316EB2">
            <w:pPr>
              <w:contextualSpacing/>
              <w:jc w:val="both"/>
              <w:rPr>
                <w:rFonts w:ascii="Calibri" w:eastAsia="Arial Unicode MS" w:hAnsi="Calibri" w:cs="Calibri"/>
                <w:kern w:val="28"/>
                <w:sz w:val="22"/>
                <w:szCs w:val="22"/>
                <w:lang w:val="es-ES_tradnl" w:eastAsia="es-ES"/>
              </w:rPr>
            </w:pPr>
            <w:r w:rsidRPr="00316EB2">
              <w:rPr>
                <w:rFonts w:ascii="Calibri" w:eastAsia="Arial Unicode MS" w:hAnsi="Calibri" w:cs="Calibri"/>
                <w:kern w:val="28"/>
                <w:sz w:val="22"/>
                <w:szCs w:val="22"/>
                <w:lang w:val="es-ES_tradnl" w:eastAsia="es-ES"/>
              </w:rPr>
              <w:t xml:space="preserve">El PROPONENTE, proporcionará todos los materiales, herramientas, equipos y personal necesarios (estación total, cinta métrica de 50 y 100 m, instrumentos de medición, pintura, estacas, mojones de </w:t>
            </w:r>
            <w:proofErr w:type="spellStart"/>
            <w:r w:rsidRPr="00316EB2">
              <w:rPr>
                <w:rFonts w:ascii="Calibri" w:eastAsia="Arial Unicode MS" w:hAnsi="Calibri" w:cs="Calibri"/>
                <w:kern w:val="28"/>
                <w:sz w:val="22"/>
                <w:szCs w:val="22"/>
                <w:lang w:val="es-ES_tradnl" w:eastAsia="es-ES"/>
              </w:rPr>
              <w:t>H°A°</w:t>
            </w:r>
            <w:proofErr w:type="spellEnd"/>
            <w:r w:rsidRPr="00316EB2">
              <w:rPr>
                <w:rFonts w:ascii="Calibri" w:eastAsia="Arial Unicode MS" w:hAnsi="Calibri" w:cs="Calibri"/>
                <w:kern w:val="28"/>
                <w:sz w:val="22"/>
                <w:szCs w:val="22"/>
                <w:lang w:val="es-ES_tradnl" w:eastAsia="es-ES"/>
              </w:rPr>
              <w:t xml:space="preserve">, etc.) y </w:t>
            </w:r>
            <w:r w:rsidRPr="00316EB2">
              <w:rPr>
                <w:rFonts w:ascii="Calibri" w:eastAsia="Arial Unicode MS" w:hAnsi="Calibri" w:cs="Calibri"/>
                <w:sz w:val="22"/>
                <w:szCs w:val="22"/>
                <w:lang w:val="es-ES_tradnl" w:eastAsia="es-ES"/>
              </w:rPr>
              <w:t>los que proponga el PROPONENTE en análisis de precios unitarios</w:t>
            </w:r>
            <w:r w:rsidRPr="00316EB2">
              <w:rPr>
                <w:rFonts w:ascii="Calibri" w:eastAsia="Arial Unicode MS" w:hAnsi="Calibri" w:cs="Calibri"/>
                <w:kern w:val="28"/>
                <w:sz w:val="22"/>
                <w:szCs w:val="22"/>
                <w:lang w:val="es-ES_tradnl" w:eastAsia="es-ES"/>
              </w:rPr>
              <w:t xml:space="preserve"> para la ejecución de los trabajos.</w:t>
            </w:r>
          </w:p>
          <w:p w:rsidR="00316EB2" w:rsidRPr="00316EB2" w:rsidRDefault="00316EB2" w:rsidP="00316EB2">
            <w:pPr>
              <w:spacing w:before="100" w:beforeAutospacing="1" w:after="100" w:afterAutospacing="1"/>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contextualSpacing/>
              <w:jc w:val="both"/>
              <w:rPr>
                <w:rFonts w:ascii="Calibri" w:eastAsia="Arial Unicode MS" w:hAnsi="Calibri" w:cs="Calibri"/>
                <w:iCs/>
                <w:sz w:val="22"/>
                <w:szCs w:val="22"/>
                <w:lang w:val="es-ES_tradnl" w:eastAsia="es-ES"/>
              </w:rPr>
            </w:pPr>
            <w:bookmarkStart w:id="10" w:name="_Toc314666512"/>
            <w:r w:rsidRPr="00316EB2">
              <w:rPr>
                <w:rFonts w:ascii="Calibri" w:eastAsia="Arial Unicode MS" w:hAnsi="Calibri" w:cs="Calibri"/>
                <w:sz w:val="22"/>
                <w:szCs w:val="22"/>
                <w:lang w:val="es-ES_tradnl" w:eastAsia="es-ES"/>
              </w:rPr>
              <w:t xml:space="preserve">El personal técnico propuesto por el PROPONENTE, AGENTE DEL SERVICIO Y RESPONSABLE DE PLANOS (CADISTA) conjuntamente con el FISCAL DEL SERVICIO demarcara toda el área simultáneamente a los trabajos de tendido de red con progresivas pintadas cada 50 metros, el </w:t>
            </w:r>
            <w:r w:rsidRPr="00316EB2">
              <w:rPr>
                <w:rFonts w:ascii="Calibri" w:eastAsia="Arial Unicode MS" w:hAnsi="Calibri" w:cs="Calibri"/>
                <w:iCs/>
                <w:sz w:val="22"/>
                <w:szCs w:val="22"/>
                <w:lang w:val="es-ES_tradnl" w:eastAsia="es-ES"/>
              </w:rPr>
              <w:t>replanteo a realizar comprende:</w:t>
            </w:r>
            <w:bookmarkEnd w:id="10"/>
          </w:p>
          <w:p w:rsidR="00316EB2" w:rsidRPr="00316EB2" w:rsidRDefault="00316EB2" w:rsidP="00316EB2">
            <w:pPr>
              <w:contextualSpacing/>
              <w:jc w:val="both"/>
              <w:rPr>
                <w:rFonts w:ascii="Calibri" w:eastAsia="Arial Unicode MS" w:hAnsi="Calibri" w:cs="Calibri"/>
                <w:b/>
                <w:bCs/>
                <w:iCs/>
                <w:sz w:val="22"/>
                <w:szCs w:val="22"/>
                <w:lang w:val="es-ES_tradnl" w:eastAsia="es-ES"/>
              </w:rPr>
            </w:pPr>
          </w:p>
          <w:p w:rsidR="00316EB2" w:rsidRPr="00316EB2" w:rsidRDefault="00316EB2" w:rsidP="00316EB2">
            <w:pPr>
              <w:contextualSpacing/>
              <w:jc w:val="both"/>
              <w:rPr>
                <w:rFonts w:ascii="Calibri" w:eastAsia="Arial Unicode MS" w:hAnsi="Calibri" w:cs="Calibri"/>
                <w:iCs/>
                <w:sz w:val="22"/>
                <w:szCs w:val="22"/>
                <w:lang w:val="es-ES_tradnl" w:eastAsia="es-ES"/>
              </w:rPr>
            </w:pPr>
            <w:bookmarkStart w:id="11" w:name="_Toc314666513"/>
            <w:r w:rsidRPr="00316EB2">
              <w:rPr>
                <w:rFonts w:ascii="Calibri" w:eastAsia="Arial Unicode MS" w:hAnsi="Calibri" w:cs="Calibri"/>
                <w:b/>
                <w:bCs/>
                <w:iCs/>
                <w:sz w:val="22"/>
                <w:szCs w:val="22"/>
                <w:lang w:val="es-ES_tradnl" w:eastAsia="es-ES"/>
              </w:rPr>
              <w:t xml:space="preserve">a) </w:t>
            </w:r>
            <w:r w:rsidRPr="00316EB2">
              <w:rPr>
                <w:rFonts w:ascii="Calibri" w:eastAsia="Arial Unicode MS" w:hAnsi="Calibri" w:cs="Calibri"/>
                <w:iCs/>
                <w:sz w:val="22"/>
                <w:szCs w:val="22"/>
                <w:lang w:val="es-ES_tradnl" w:eastAsia="es-ES"/>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w:t>
            </w:r>
            <w:bookmarkEnd w:id="11"/>
            <w:r w:rsidRPr="00316EB2">
              <w:rPr>
                <w:rFonts w:ascii="Calibri" w:eastAsia="Arial Unicode MS" w:hAnsi="Calibri" w:cs="Calibri"/>
                <w:iCs/>
                <w:sz w:val="22"/>
                <w:szCs w:val="22"/>
                <w:lang w:val="es-ES_tradnl" w:eastAsia="es-ES"/>
              </w:rPr>
              <w:t>.</w:t>
            </w:r>
          </w:p>
          <w:p w:rsidR="00316EB2" w:rsidRPr="00316EB2" w:rsidRDefault="00316EB2" w:rsidP="00316EB2">
            <w:pPr>
              <w:contextualSpacing/>
              <w:jc w:val="both"/>
              <w:rPr>
                <w:rFonts w:ascii="Calibri" w:eastAsia="Arial Unicode MS" w:hAnsi="Calibri" w:cs="Calibri"/>
                <w:b/>
                <w:bCs/>
                <w:iCs/>
                <w:sz w:val="22"/>
                <w:szCs w:val="22"/>
                <w:lang w:val="es-ES_tradnl" w:eastAsia="es-ES"/>
              </w:rPr>
            </w:pPr>
          </w:p>
          <w:p w:rsidR="00316EB2" w:rsidRPr="00316EB2" w:rsidRDefault="00316EB2" w:rsidP="00316EB2">
            <w:pPr>
              <w:contextualSpacing/>
              <w:jc w:val="both"/>
              <w:rPr>
                <w:rFonts w:ascii="Calibri" w:eastAsia="Arial Unicode MS" w:hAnsi="Calibri" w:cs="Calibri"/>
                <w:iCs/>
                <w:sz w:val="22"/>
                <w:szCs w:val="22"/>
                <w:lang w:val="es-ES_tradnl" w:eastAsia="es-ES"/>
              </w:rPr>
            </w:pPr>
            <w:bookmarkStart w:id="12" w:name="_Toc314666514"/>
            <w:r w:rsidRPr="00316EB2">
              <w:rPr>
                <w:rFonts w:ascii="Calibri" w:eastAsia="Arial Unicode MS" w:hAnsi="Calibri" w:cs="Calibri"/>
                <w:b/>
                <w:iCs/>
                <w:sz w:val="22"/>
                <w:szCs w:val="22"/>
                <w:lang w:val="es-ES_tradnl" w:eastAsia="es-ES"/>
              </w:rPr>
              <w:t>b</w:t>
            </w:r>
            <w:r w:rsidRPr="00316EB2">
              <w:rPr>
                <w:rFonts w:ascii="Calibri" w:eastAsia="Arial Unicode MS" w:hAnsi="Calibri" w:cs="Calibri"/>
                <w:iCs/>
                <w:sz w:val="22"/>
                <w:szCs w:val="22"/>
                <w:lang w:val="es-ES_tradnl" w:eastAsia="es-ES"/>
              </w:rPr>
              <w:t>) La recopilación de todos los datos que permitan determinar los posibles obstáculos enterrados (cables, caños, etc.) para la ejecución de la zanja, en este caso el PROPONENTE realizará los sondeos y averiguaciones respectivas</w:t>
            </w:r>
            <w:bookmarkEnd w:id="12"/>
            <w:r w:rsidRPr="00316EB2">
              <w:rPr>
                <w:rFonts w:ascii="Calibri" w:eastAsia="Arial Unicode MS" w:hAnsi="Calibri" w:cs="Calibri"/>
                <w:iCs/>
                <w:sz w:val="22"/>
                <w:szCs w:val="22"/>
                <w:lang w:val="es-ES_tradnl" w:eastAsia="es-ES"/>
              </w:rPr>
              <w:t>.</w:t>
            </w:r>
          </w:p>
          <w:p w:rsidR="00316EB2" w:rsidRPr="00316EB2" w:rsidRDefault="00316EB2" w:rsidP="00316EB2">
            <w:pPr>
              <w:contextualSpacing/>
              <w:jc w:val="both"/>
              <w:rPr>
                <w:rFonts w:ascii="Calibri" w:eastAsia="Arial Unicode MS" w:hAnsi="Calibri" w:cs="Calibri"/>
                <w:iCs/>
                <w:sz w:val="22"/>
                <w:szCs w:val="22"/>
                <w:lang w:eastAsia="es-ES"/>
              </w:rPr>
            </w:pPr>
          </w:p>
          <w:p w:rsidR="00316EB2" w:rsidRPr="00316EB2" w:rsidRDefault="00316EB2" w:rsidP="00316EB2">
            <w:pPr>
              <w:contextualSpacing/>
              <w:jc w:val="both"/>
              <w:rPr>
                <w:rFonts w:ascii="Calibri" w:eastAsia="Arial Unicode MS" w:hAnsi="Calibri" w:cs="Calibri"/>
                <w:iCs/>
                <w:sz w:val="22"/>
                <w:szCs w:val="22"/>
                <w:lang w:val="es-ES_tradnl" w:eastAsia="es-ES"/>
              </w:rPr>
            </w:pPr>
            <w:bookmarkStart w:id="13" w:name="_Toc314666516"/>
            <w:r w:rsidRPr="00316EB2">
              <w:rPr>
                <w:rFonts w:ascii="Calibri" w:eastAsia="Arial Unicode MS" w:hAnsi="Calibri" w:cs="Calibri"/>
                <w:b/>
                <w:bCs/>
                <w:iCs/>
                <w:sz w:val="22"/>
                <w:szCs w:val="22"/>
                <w:lang w:eastAsia="es-ES"/>
              </w:rPr>
              <w:t>c</w:t>
            </w:r>
            <w:r w:rsidRPr="00316EB2">
              <w:rPr>
                <w:rFonts w:ascii="Calibri" w:eastAsia="Arial Unicode MS" w:hAnsi="Calibri" w:cs="Calibri"/>
                <w:b/>
                <w:bCs/>
                <w:iCs/>
                <w:sz w:val="22"/>
                <w:szCs w:val="22"/>
                <w:lang w:val="es-ES_tradnl" w:eastAsia="es-ES"/>
              </w:rPr>
              <w:t>)</w:t>
            </w:r>
            <w:r w:rsidRPr="00316EB2">
              <w:rPr>
                <w:rFonts w:ascii="Calibri" w:eastAsia="Arial Unicode MS" w:hAnsi="Calibri" w:cs="Calibri"/>
                <w:iCs/>
                <w:sz w:val="22"/>
                <w:szCs w:val="22"/>
                <w:lang w:eastAsia="es-ES"/>
              </w:rPr>
              <w:t xml:space="preserve"> El replanteo de cada sector de trabajo deberá contar con la aprobación escrita del FISCAL DEL SERVICIO con anterioridad y deberá ser </w:t>
            </w:r>
            <w:r w:rsidRPr="00316EB2">
              <w:rPr>
                <w:rFonts w:ascii="Calibri" w:eastAsia="Arial Unicode MS" w:hAnsi="Calibri" w:cs="Calibri"/>
                <w:iCs/>
                <w:sz w:val="22"/>
                <w:szCs w:val="22"/>
                <w:lang w:val="es-ES_tradnl" w:eastAsia="es-ES"/>
              </w:rPr>
              <w:t xml:space="preserve">despejada de todo material u obstáculos antes de iniciar </w:t>
            </w:r>
            <w:r w:rsidRPr="00316EB2">
              <w:rPr>
                <w:rFonts w:ascii="Calibri" w:eastAsia="Arial Unicode MS" w:hAnsi="Calibri" w:cs="Calibri"/>
                <w:iCs/>
                <w:sz w:val="22"/>
                <w:szCs w:val="22"/>
                <w:lang w:eastAsia="es-ES"/>
              </w:rPr>
              <w:t xml:space="preserve"> cualquier trabajo.</w:t>
            </w:r>
            <w:bookmarkEnd w:id="13"/>
          </w:p>
          <w:p w:rsidR="00316EB2" w:rsidRPr="00316EB2" w:rsidRDefault="00316EB2" w:rsidP="00316EB2">
            <w:pPr>
              <w:contextualSpacing/>
              <w:jc w:val="both"/>
              <w:rPr>
                <w:rFonts w:ascii="Calibri" w:eastAsia="Arial Unicode MS" w:hAnsi="Calibri" w:cs="Calibri"/>
                <w:iCs/>
                <w:sz w:val="22"/>
                <w:szCs w:val="22"/>
                <w:lang w:eastAsia="es-ES"/>
              </w:rPr>
            </w:pPr>
          </w:p>
          <w:p w:rsidR="00316EB2" w:rsidRPr="00316EB2" w:rsidRDefault="00316EB2" w:rsidP="00316EB2">
            <w:pPr>
              <w:contextualSpacing/>
              <w:jc w:val="both"/>
              <w:rPr>
                <w:rFonts w:ascii="Calibri" w:eastAsia="Arial Unicode MS" w:hAnsi="Calibri" w:cs="Calibri"/>
                <w:iCs/>
                <w:sz w:val="22"/>
                <w:szCs w:val="22"/>
                <w:lang w:val="es-ES_tradnl" w:eastAsia="es-ES"/>
              </w:rPr>
            </w:pPr>
            <w:bookmarkStart w:id="14" w:name="_Toc314666518"/>
            <w:r w:rsidRPr="00316EB2">
              <w:rPr>
                <w:rFonts w:ascii="Calibri" w:eastAsia="Arial Unicode MS" w:hAnsi="Calibri" w:cs="Calibri"/>
                <w:b/>
                <w:bCs/>
                <w:iCs/>
                <w:sz w:val="22"/>
                <w:szCs w:val="22"/>
                <w:lang w:val="es-ES_tradnl" w:eastAsia="es-ES"/>
              </w:rPr>
              <w:t>e)</w:t>
            </w:r>
            <w:r w:rsidRPr="00316EB2">
              <w:rPr>
                <w:rFonts w:ascii="Calibri" w:eastAsia="Arial Unicode MS" w:hAnsi="Calibri" w:cs="Calibri"/>
                <w:iCs/>
                <w:sz w:val="22"/>
                <w:szCs w:val="22"/>
                <w:lang w:val="es-ES_tradnl" w:eastAsia="es-ES"/>
              </w:rPr>
              <w:t xml:space="preserve"> El replanteo deberá cuidar que el trazado no afecte la integridad de las infraestructuras como ser: a edificios patrimoniales, culturales, zonas sensibles ambientales y otros que han sido establecidos por </w:t>
            </w:r>
            <w:bookmarkEnd w:id="14"/>
            <w:r w:rsidRPr="00316EB2">
              <w:rPr>
                <w:rFonts w:ascii="Calibri" w:eastAsia="Arial Unicode MS" w:hAnsi="Calibri" w:cs="Calibri"/>
                <w:iCs/>
                <w:sz w:val="22"/>
                <w:szCs w:val="22"/>
                <w:lang w:val="es-ES_tradnl" w:eastAsia="es-ES"/>
              </w:rPr>
              <w:t>los gobiernos Departamentales y municipales.</w:t>
            </w:r>
          </w:p>
          <w:p w:rsidR="00316EB2" w:rsidRPr="00316EB2" w:rsidRDefault="00316EB2" w:rsidP="00316EB2">
            <w:pPr>
              <w:contextualSpacing/>
              <w:jc w:val="both"/>
              <w:rPr>
                <w:rFonts w:ascii="Calibri" w:eastAsia="Arial Unicode MS" w:hAnsi="Calibri" w:cs="Calibri"/>
                <w:iCs/>
                <w:strike/>
                <w:sz w:val="22"/>
                <w:szCs w:val="22"/>
                <w:lang w:val="es-ES_tradnl" w:eastAsia="es-ES"/>
              </w:rPr>
            </w:pPr>
          </w:p>
          <w:p w:rsidR="00316EB2" w:rsidRPr="00316EB2" w:rsidRDefault="00316EB2" w:rsidP="00316EB2">
            <w:pPr>
              <w:keepNext/>
              <w:spacing w:after="60"/>
              <w:ind w:left="720" w:hanging="720"/>
              <w:contextualSpacing/>
              <w:jc w:val="both"/>
              <w:outlineLvl w:val="2"/>
              <w:rPr>
                <w:rFonts w:ascii="Calibri" w:hAnsi="Calibri" w:cs="Calibri"/>
                <w:b/>
                <w:bCs/>
                <w:i/>
                <w:sz w:val="22"/>
                <w:szCs w:val="22"/>
                <w:lang w:eastAsia="es-ES"/>
              </w:rPr>
            </w:pPr>
            <w:r w:rsidRPr="00316EB2">
              <w:rPr>
                <w:rFonts w:ascii="Calibri" w:hAnsi="Calibri" w:cs="Calibri"/>
                <w:b/>
                <w:bCs/>
                <w:i/>
                <w:sz w:val="22"/>
                <w:szCs w:val="22"/>
                <w:lang w:eastAsia="es-ES"/>
              </w:rPr>
              <w:t xml:space="preserve">4. EXCAVACIÓN DE ZANJA TERRENO SEMI DURO. </w:t>
            </w:r>
          </w:p>
          <w:p w:rsidR="00316EB2" w:rsidRPr="00316EB2" w:rsidRDefault="00316EB2" w:rsidP="00316EB2">
            <w:pPr>
              <w:rPr>
                <w:sz w:val="24"/>
                <w:szCs w:val="24"/>
                <w:lang w:eastAsia="es-ES"/>
              </w:rPr>
            </w:pPr>
          </w:p>
          <w:p w:rsidR="00316EB2" w:rsidRPr="00316EB2" w:rsidRDefault="00316EB2" w:rsidP="00316EB2">
            <w:pPr>
              <w:jc w:val="both"/>
              <w:rPr>
                <w:rFonts w:ascii="Calibri" w:hAnsi="Calibri" w:cs="Calibri"/>
                <w:kern w:val="28"/>
                <w:sz w:val="22"/>
                <w:szCs w:val="22"/>
                <w:lang w:val="es-ES_tradnl" w:eastAsia="es-ES"/>
              </w:rPr>
            </w:pPr>
            <w:bookmarkStart w:id="15" w:name="_Toc314666598"/>
            <w:r w:rsidRPr="00316EB2">
              <w:rPr>
                <w:rFonts w:ascii="Calibri" w:eastAsia="Arial Unicode MS" w:hAnsi="Calibri" w:cs="Calibri"/>
                <w:sz w:val="22"/>
                <w:szCs w:val="22"/>
                <w:lang w:val="es-ES_tradnl" w:eastAsia="es-ES"/>
              </w:rPr>
              <w:t>Este ítem se mide en metros cúbicos (m3) comprende los trabajos necesarios para</w:t>
            </w:r>
            <w:r w:rsidRPr="00316EB2">
              <w:rPr>
                <w:rFonts w:ascii="Calibri" w:hAnsi="Calibri" w:cs="Calibri"/>
                <w:kern w:val="28"/>
                <w:sz w:val="22"/>
                <w:szCs w:val="22"/>
                <w:lang w:val="es-ES_tradnl" w:eastAsia="es-ES"/>
              </w:rPr>
              <w:t xml:space="preserve"> la excavación en zanja con la finalidad de realizar el tendido de tuberías de Polietileno (HDPE) en sus distintos diámetros, actividad a ser realizada de acuerdo a especificaciones, planos, gráficos </w:t>
            </w:r>
            <w:r w:rsidRPr="00316EB2">
              <w:rPr>
                <w:rFonts w:ascii="Calibri" w:eastAsia="Arial Unicode MS" w:hAnsi="Calibri" w:cs="Calibri"/>
                <w:sz w:val="22"/>
                <w:szCs w:val="22"/>
                <w:lang w:val="es-ES_tradnl" w:eastAsia="es-ES"/>
              </w:rPr>
              <w:t>y/o</w:t>
            </w:r>
            <w:r w:rsidRPr="00316EB2">
              <w:rPr>
                <w:rFonts w:ascii="Calibri" w:eastAsia="Arial Unicode MS" w:hAnsi="Calibri" w:cs="Calibri"/>
                <w:b/>
                <w:sz w:val="22"/>
                <w:szCs w:val="22"/>
                <w:lang w:val="es-ES_tradnl" w:eastAsia="es-ES"/>
              </w:rPr>
              <w:t xml:space="preserve"> </w:t>
            </w:r>
            <w:r w:rsidRPr="00316EB2">
              <w:rPr>
                <w:rFonts w:ascii="Calibri" w:eastAsia="Arial Unicode MS" w:hAnsi="Calibri" w:cs="Calibri"/>
                <w:sz w:val="22"/>
                <w:szCs w:val="22"/>
                <w:lang w:val="es-ES_tradnl" w:eastAsia="es-ES"/>
              </w:rPr>
              <w:t>instrucciones emitidas por la Unidad Solicitante a la Hora de la Adjudicación</w:t>
            </w:r>
            <w:r w:rsidRPr="00316EB2">
              <w:rPr>
                <w:rFonts w:ascii="Calibri" w:hAnsi="Calibri" w:cs="Calibri"/>
                <w:kern w:val="28"/>
                <w:sz w:val="22"/>
                <w:szCs w:val="22"/>
                <w:lang w:val="es-ES_tradnl" w:eastAsia="es-ES"/>
              </w:rPr>
              <w:t>, utilizando medios mecánicos o manuales. En este ítem se incluye cualquier desbroce superficial</w:t>
            </w:r>
            <w:bookmarkEnd w:id="15"/>
            <w:r w:rsidRPr="00316EB2">
              <w:rPr>
                <w:rFonts w:ascii="Calibri" w:hAnsi="Calibri" w:cs="Calibri"/>
                <w:kern w:val="28"/>
                <w:sz w:val="22"/>
                <w:szCs w:val="22"/>
                <w:lang w:val="es-ES_tradnl" w:eastAsia="es-ES"/>
              </w:rPr>
              <w:t>.</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De acuerdo a la naturaleza y características del suelo a excavarse durante el Proyecto, se establece en este ítem el tipo de suelo: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widowControl w:val="0"/>
              <w:autoSpaceDE w:val="0"/>
              <w:autoSpaceDN w:val="0"/>
              <w:adjustRightInd w:val="0"/>
              <w:jc w:val="both"/>
              <w:rPr>
                <w:rFonts w:ascii="Calibri" w:hAnsi="Calibri" w:cs="Calibri"/>
                <w:sz w:val="22"/>
                <w:szCs w:val="22"/>
                <w:u w:val="single"/>
                <w:lang w:val="es-BO" w:eastAsia="es-ES"/>
              </w:rPr>
            </w:pPr>
            <w:r w:rsidRPr="00316EB2">
              <w:rPr>
                <w:rFonts w:ascii="Calibri" w:hAnsi="Calibri" w:cs="Calibri"/>
                <w:sz w:val="22"/>
                <w:szCs w:val="22"/>
                <w:u w:val="single"/>
                <w:lang w:val="es-BO" w:eastAsia="es-ES"/>
              </w:rPr>
              <w:t>Terreno Normal a Semiduro Tipo I: Dunas, arenas sueltas, terreno de relleno y tierra vegetal</w:t>
            </w:r>
          </w:p>
          <w:p w:rsidR="00316EB2" w:rsidRPr="00316EB2" w:rsidRDefault="00316EB2" w:rsidP="00316EB2">
            <w:pPr>
              <w:widowControl w:val="0"/>
              <w:autoSpaceDE w:val="0"/>
              <w:autoSpaceDN w:val="0"/>
              <w:adjustRightInd w:val="0"/>
              <w:jc w:val="both"/>
              <w:rPr>
                <w:rFonts w:ascii="Calibri" w:hAnsi="Calibri" w:cs="Calibri"/>
                <w:strike/>
                <w:sz w:val="22"/>
                <w:szCs w:val="22"/>
                <w:u w:val="single"/>
                <w:lang w:val="es-BO"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todos los materiales, herramientas y equipos necesarios (palas, picotas, barretas, carretillas, etc.) para la ejecución de los trabajos al igual que el procedimiento del mismo.</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bookmarkStart w:id="16" w:name="_Toc314666600"/>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tabs>
                <w:tab w:val="left" w:pos="930"/>
              </w:tabs>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 xml:space="preserve">Los trabajos de Excavación de zanja serán ejecutados una vez que los Ítems de replanteo, corte y remoción de coberturas correspondientes hayan sido ejecutados de acuerdo a las especificaciones técnicas. </w:t>
            </w:r>
            <w:bookmarkEnd w:id="16"/>
          </w:p>
          <w:p w:rsidR="00316EB2" w:rsidRPr="00316EB2" w:rsidRDefault="00316EB2" w:rsidP="00316EB2">
            <w:pPr>
              <w:tabs>
                <w:tab w:val="left" w:pos="930"/>
              </w:tabs>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bookmarkStart w:id="17" w:name="_Toc314666601"/>
            <w:r w:rsidRPr="00316EB2">
              <w:rPr>
                <w:rFonts w:ascii="Calibri" w:hAnsi="Calibri" w:cs="Calibri"/>
                <w:kern w:val="28"/>
                <w:sz w:val="22"/>
                <w:szCs w:val="22"/>
                <w:lang w:val="es-ES_tradnl" w:eastAsia="es-ES"/>
              </w:rPr>
              <w:t xml:space="preserve">Durante todo el proceso de excavación, el Proponente deberá contemplar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En caso de daño a los mismos el Adjudicado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(Pudiendo ser este un vecino de la OTB o bien una empresa privada o estatal).</w:t>
            </w:r>
            <w:bookmarkEnd w:id="17"/>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bookmarkStart w:id="18" w:name="_Toc314666602"/>
            <w:r w:rsidRPr="00316EB2">
              <w:rPr>
                <w:rFonts w:ascii="Calibri" w:hAnsi="Calibri" w:cs="Calibri"/>
                <w:kern w:val="28"/>
                <w:sz w:val="22"/>
                <w:szCs w:val="22"/>
                <w:lang w:val="es-ES_tradnl" w:eastAsia="es-ES"/>
              </w:rPr>
              <w:t xml:space="preserve">Cuando la excavación haya alcanzado la profundidad y perfilado de acuerdo a requerimiento, se procederá a la limpieza con el retiro de todo tipo de material que pueda dañar la tubería de HDPE. </w:t>
            </w: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En caso de identificarse excavaciones de zanjas que no cumplan con la sección que se indica en los planos constructivos y especificaciones técnicas, el FISCAL DEL SERVICIO procederá de la siguiente manera:</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9533E8">
            <w:pPr>
              <w:numPr>
                <w:ilvl w:val="0"/>
                <w:numId w:val="59"/>
              </w:numPr>
              <w:ind w:left="644"/>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 xml:space="preserve">Si en la sección, la profundidad y/o el ancho fuera menor a lo establecido, el </w:t>
            </w:r>
            <w:r w:rsidRPr="00316EB2">
              <w:rPr>
                <w:rFonts w:ascii="Calibri" w:eastAsia="Arial Unicode MS" w:hAnsi="Calibri" w:cs="Calibri"/>
                <w:sz w:val="22"/>
                <w:szCs w:val="22"/>
                <w:lang w:eastAsia="es-ES"/>
              </w:rPr>
              <w:t>proveedor</w:t>
            </w:r>
            <w:r w:rsidRPr="00316EB2">
              <w:rPr>
                <w:rFonts w:ascii="Calibri" w:hAnsi="Calibri" w:cs="Calibri"/>
                <w:kern w:val="28"/>
                <w:sz w:val="22"/>
                <w:szCs w:val="22"/>
                <w:lang w:val="es-ES_tradnl" w:eastAsia="es-ES"/>
              </w:rPr>
              <w:t xml:space="preserve"> está obligado a cumplir con la sección tipo, salvo la existencia de obstáculos insalvables a consideración y previa autorización del FISCAL DEL SERVICIO, quien a</w:t>
            </w:r>
            <w:r w:rsidRPr="00316EB2">
              <w:rPr>
                <w:rFonts w:ascii="Calibri" w:eastAsia="Arial Unicode MS" w:hAnsi="Calibri" w:cs="Calibri"/>
                <w:sz w:val="22"/>
                <w:szCs w:val="22"/>
                <w:lang w:val="es-ES_tradnl" w:eastAsia="es-ES"/>
              </w:rPr>
              <w:t>nalizara la forma de realizar la protección de tubería correspondiente, por ejemplo: el Uso de Hormigón o Fundas de Protección o ambas.</w:t>
            </w:r>
            <w:bookmarkEnd w:id="18"/>
          </w:p>
          <w:p w:rsidR="00316EB2" w:rsidRPr="00316EB2" w:rsidRDefault="00316EB2" w:rsidP="00316EB2">
            <w:pPr>
              <w:ind w:left="708"/>
              <w:jc w:val="both"/>
              <w:rPr>
                <w:rFonts w:ascii="Calibri" w:hAnsi="Calibri" w:cs="Calibri"/>
                <w:kern w:val="28"/>
                <w:sz w:val="22"/>
                <w:szCs w:val="22"/>
                <w:lang w:val="es-ES_tradnl" w:eastAsia="es-ES"/>
              </w:rPr>
            </w:pPr>
          </w:p>
          <w:p w:rsidR="00316EB2" w:rsidRPr="00316EB2" w:rsidRDefault="00316EB2" w:rsidP="00316EB2">
            <w:pPr>
              <w:jc w:val="both"/>
              <w:rPr>
                <w:rFonts w:ascii="Calibri" w:eastAsia="Arial Unicode MS" w:hAnsi="Calibri" w:cs="Calibri"/>
                <w:sz w:val="22"/>
                <w:szCs w:val="22"/>
                <w:lang w:eastAsia="es-ES"/>
              </w:rPr>
            </w:pPr>
            <w:bookmarkStart w:id="19" w:name="_Toc314666603"/>
            <w:r w:rsidRPr="00316EB2">
              <w:rPr>
                <w:rFonts w:ascii="Calibri" w:hAnsi="Calibri" w:cs="Calibri"/>
                <w:kern w:val="28"/>
                <w:sz w:val="22"/>
                <w:szCs w:val="22"/>
                <w:lang w:val="es-ES_tradnl" w:eastAsia="es-ES"/>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Pr="00316EB2">
              <w:rPr>
                <w:rFonts w:ascii="Calibri" w:eastAsia="Arial Unicode MS" w:hAnsi="Calibri" w:cs="Calibri"/>
                <w:sz w:val="22"/>
                <w:szCs w:val="22"/>
                <w:lang w:eastAsia="es-ES"/>
              </w:rPr>
              <w:t>proveedor.</w:t>
            </w:r>
          </w:p>
          <w:p w:rsidR="00316EB2" w:rsidRPr="00316EB2" w:rsidRDefault="00316EB2" w:rsidP="00316EB2">
            <w:pPr>
              <w:jc w:val="both"/>
              <w:rPr>
                <w:rFonts w:ascii="Calibri" w:hAnsi="Calibri" w:cs="Calibri"/>
                <w:kern w:val="28"/>
                <w:sz w:val="22"/>
                <w:szCs w:val="22"/>
                <w:lang w:val="es-ES_tradnl" w:eastAsia="es-ES"/>
              </w:rPr>
            </w:pPr>
          </w:p>
          <w:bookmarkEnd w:id="19"/>
          <w:p w:rsidR="00316EB2" w:rsidRPr="00316EB2" w:rsidRDefault="00316EB2" w:rsidP="00316EB2">
            <w:pPr>
              <w:widowControl w:val="0"/>
              <w:autoSpaceDE w:val="0"/>
              <w:autoSpaceDN w:val="0"/>
              <w:adjustRightInd w:val="0"/>
              <w:jc w:val="both"/>
              <w:rPr>
                <w:rFonts w:ascii="Calibri" w:hAnsi="Calibri" w:cs="Calibri"/>
                <w:sz w:val="22"/>
                <w:szCs w:val="22"/>
                <w:lang w:eastAsia="es-ES"/>
              </w:rPr>
            </w:pPr>
            <w:r w:rsidRPr="00316EB2">
              <w:rPr>
                <w:rFonts w:ascii="Calibri" w:hAnsi="Calibri" w:cs="Calibri"/>
                <w:sz w:val="22"/>
                <w:szCs w:val="22"/>
                <w:lang w:val="es-ES_tradnl" w:eastAsia="es-ES"/>
              </w:rPr>
              <w:t xml:space="preserve">Será responsabilidad del </w:t>
            </w:r>
            <w:r w:rsidRPr="00316EB2">
              <w:rPr>
                <w:rFonts w:ascii="Calibri" w:eastAsia="Arial Unicode MS" w:hAnsi="Calibri" w:cs="Calibri"/>
                <w:sz w:val="22"/>
                <w:szCs w:val="22"/>
                <w:lang w:eastAsia="es-ES"/>
              </w:rPr>
              <w:t>proveedor</w:t>
            </w:r>
            <w:r w:rsidRPr="00316EB2">
              <w:rPr>
                <w:rFonts w:ascii="Calibri" w:hAnsi="Calibri" w:cs="Calibri"/>
                <w:sz w:val="22"/>
                <w:szCs w:val="22"/>
                <w:lang w:val="es-ES_tradnl" w:eastAsia="es-ES"/>
              </w:rPr>
              <w:t xml:space="preserve"> y del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val="es-ES_tradnl" w:eastAsia="es-ES"/>
              </w:rPr>
              <w:t xml:space="preserve">  </w:t>
            </w:r>
            <w:r w:rsidRPr="00316EB2">
              <w:rPr>
                <w:rFonts w:ascii="Calibri" w:hAnsi="Calibri" w:cs="Calibri"/>
                <w:sz w:val="22"/>
                <w:szCs w:val="22"/>
                <w:lang w:eastAsia="es-ES"/>
              </w:rPr>
              <w:t>comunicar a los vecinos beneficiarios del proyecto (ya sea a través de la dirigencia de OTB, de Distrito u otra institución que sea representativa)</w:t>
            </w:r>
            <w:r w:rsidRPr="00316EB2">
              <w:rPr>
                <w:rFonts w:ascii="Calibri" w:hAnsi="Calibri" w:cs="Calibri"/>
                <w:sz w:val="22"/>
                <w:szCs w:val="22"/>
                <w:lang w:val="es-ES_tradnl" w:eastAsia="es-ES"/>
              </w:rPr>
              <w:t xml:space="preserve">,  la fecha de ingreso por sus zonas así como responder por todos los daños resultantes de la ejecución del servicio por parte del </w:t>
            </w:r>
            <w:r w:rsidRPr="00316EB2">
              <w:rPr>
                <w:rFonts w:ascii="Calibri" w:eastAsia="Arial Unicode MS" w:hAnsi="Calibri" w:cs="Calibri"/>
                <w:sz w:val="22"/>
                <w:szCs w:val="22"/>
                <w:lang w:eastAsia="es-ES"/>
              </w:rPr>
              <w:t>proveedor</w:t>
            </w:r>
            <w:r w:rsidRPr="00316EB2">
              <w:rPr>
                <w:rFonts w:ascii="Calibri" w:hAnsi="Calibri" w:cs="Calibri"/>
                <w:sz w:val="22"/>
                <w:szCs w:val="22"/>
                <w:lang w:val="es-ES_tradnl" w:eastAsia="es-ES"/>
              </w:rPr>
              <w:t xml:space="preserve">, durante las excavaciones, </w:t>
            </w:r>
            <w:r w:rsidRPr="00316EB2">
              <w:rPr>
                <w:rFonts w:ascii="Calibri" w:hAnsi="Calibri" w:cs="Calibri"/>
                <w:sz w:val="22"/>
                <w:szCs w:val="22"/>
                <w:lang w:val="es-ES_tradnl" w:eastAsia="es-ES"/>
              </w:rPr>
              <w:lastRenderedPageBreak/>
              <w:t xml:space="preserve">incluyendo daños a las fundaciones, estructuras existentes en la zona, tuberías de agua, alcantarillado, cableados eléctricos, telefónicos y cualquier otro, los cuales deberán ser reparados a cuenta del </w:t>
            </w:r>
            <w:r w:rsidRPr="00316EB2">
              <w:rPr>
                <w:rFonts w:ascii="Calibri" w:eastAsia="Arial Unicode MS" w:hAnsi="Calibri" w:cs="Calibri"/>
                <w:sz w:val="22"/>
                <w:szCs w:val="22"/>
                <w:lang w:eastAsia="es-ES"/>
              </w:rPr>
              <w:t>proveedor</w:t>
            </w:r>
            <w:r w:rsidRPr="00316EB2">
              <w:rPr>
                <w:rFonts w:ascii="Calibri" w:hAnsi="Calibri" w:cs="Calibri"/>
                <w:sz w:val="22"/>
                <w:szCs w:val="22"/>
                <w:lang w:val="es-ES_tradnl" w:eastAsia="es-ES"/>
              </w:rPr>
              <w:t xml:space="preserve"> en forma inmediata y a satisfacción del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val="es-ES_tradnl" w:eastAsia="es-ES"/>
              </w:rPr>
              <w:t xml:space="preserve"> de Y.P.F.B. y el afectado (Pudiendo ser este el vecino o bien una empresa privada o estatal). </w:t>
            </w:r>
            <w:r w:rsidRPr="00316EB2">
              <w:rPr>
                <w:rFonts w:ascii="Calibri" w:hAnsi="Calibri" w:cs="Calibri"/>
                <w:sz w:val="22"/>
                <w:szCs w:val="22"/>
                <w:lang w:eastAsia="es-ES"/>
              </w:rPr>
              <w:t>La ejecución de la actividad conllevara la responsabilidad de reparación de daños si corresponde.</w:t>
            </w:r>
          </w:p>
          <w:p w:rsidR="00316EB2" w:rsidRPr="00316EB2" w:rsidRDefault="00316EB2" w:rsidP="00316EB2">
            <w:pPr>
              <w:widowControl w:val="0"/>
              <w:autoSpaceDE w:val="0"/>
              <w:autoSpaceDN w:val="0"/>
              <w:adjustRightInd w:val="0"/>
              <w:jc w:val="both"/>
              <w:rPr>
                <w:rFonts w:ascii="Calibri" w:hAnsi="Calibri" w:cs="Calibri"/>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 xml:space="preserve">Todas las excavaciones serán hechas a cielo abierto </w:t>
            </w:r>
            <w:r w:rsidRPr="00316EB2">
              <w:rPr>
                <w:rFonts w:ascii="Calibri" w:eastAsia="Arial Unicode MS" w:hAnsi="Calibri" w:cs="Calibri"/>
                <w:iCs/>
                <w:sz w:val="22"/>
                <w:szCs w:val="22"/>
                <w:lang w:val="es-ES_tradnl" w:eastAsia="es-ES"/>
              </w:rPr>
              <w:t xml:space="preserve">de acuerdo a los planos del proyecto y según el replanteo autorizado por el </w:t>
            </w:r>
            <w:r w:rsidRPr="00316EB2">
              <w:rPr>
                <w:rFonts w:ascii="Calibri" w:hAnsi="Calibri" w:cs="Calibri"/>
                <w:kern w:val="28"/>
                <w:sz w:val="22"/>
                <w:szCs w:val="22"/>
                <w:lang w:val="es-ES_tradnl" w:eastAsia="es-ES"/>
              </w:rPr>
              <w:t xml:space="preserve">FISCAL DEL SERVICIO. No se permitirá la ejecución de túneles, salvo casos de necesidad justificada con previa autorización. La ejecución de la actividad conllevara la responsabilidad de reparación de daños si corresponde. </w:t>
            </w:r>
          </w:p>
          <w:p w:rsidR="00316EB2" w:rsidRPr="00316EB2" w:rsidRDefault="00316EB2" w:rsidP="00316EB2">
            <w:pPr>
              <w:jc w:val="both"/>
              <w:rPr>
                <w:rFonts w:ascii="Calibri" w:hAnsi="Calibri" w:cs="Calibri"/>
                <w:kern w:val="28"/>
                <w:sz w:val="22"/>
                <w:szCs w:val="22"/>
                <w:lang w:val="es-ES_tradnl" w:eastAsia="es-ES"/>
              </w:rPr>
            </w:pPr>
            <w:bookmarkStart w:id="20" w:name="_Toc314666612"/>
          </w:p>
          <w:p w:rsidR="00316EB2" w:rsidRPr="00316EB2" w:rsidRDefault="00316EB2" w:rsidP="00316EB2">
            <w:pPr>
              <w:jc w:val="both"/>
              <w:rPr>
                <w:rFonts w:ascii="Calibri" w:eastAsia="Arial Unicode MS" w:hAnsi="Calibri" w:cs="Calibri"/>
                <w:iCs/>
                <w:sz w:val="22"/>
                <w:szCs w:val="22"/>
                <w:lang w:val="es-ES_tradnl" w:eastAsia="es-ES"/>
              </w:rPr>
            </w:pPr>
            <w:r w:rsidRPr="00316EB2">
              <w:rPr>
                <w:rFonts w:ascii="Calibri" w:hAnsi="Calibri" w:cs="Calibri"/>
                <w:kern w:val="28"/>
                <w:sz w:val="22"/>
                <w:szCs w:val="22"/>
                <w:lang w:val="es-ES_tradnl" w:eastAsia="es-ES"/>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1" w:name="_Toc314666613"/>
            <w:bookmarkEnd w:id="20"/>
            <w:r w:rsidRPr="00316EB2">
              <w:rPr>
                <w:rFonts w:ascii="Calibri" w:hAnsi="Calibri" w:cs="Calibri"/>
                <w:kern w:val="28"/>
                <w:sz w:val="22"/>
                <w:szCs w:val="22"/>
                <w:lang w:val="es-ES_tradnl" w:eastAsia="es-ES"/>
              </w:rPr>
              <w:t xml:space="preserve"> </w:t>
            </w:r>
            <w:r w:rsidRPr="00316EB2">
              <w:rPr>
                <w:rFonts w:ascii="Calibri" w:eastAsia="Arial Unicode MS" w:hAnsi="Calibri" w:cs="Calibri"/>
                <w:iCs/>
                <w:sz w:val="22"/>
                <w:szCs w:val="22"/>
                <w:lang w:val="es-ES_tradnl" w:eastAsia="es-ES"/>
              </w:rPr>
              <w:t xml:space="preserve">El </w:t>
            </w:r>
            <w:r w:rsidRPr="00316EB2">
              <w:rPr>
                <w:rFonts w:ascii="Calibri" w:eastAsia="Arial Unicode MS" w:hAnsi="Calibri" w:cs="Calibri"/>
                <w:sz w:val="22"/>
                <w:szCs w:val="22"/>
                <w:lang w:eastAsia="es-ES"/>
              </w:rPr>
              <w:t>proveedor</w:t>
            </w:r>
            <w:r w:rsidRPr="00316EB2">
              <w:rPr>
                <w:rFonts w:ascii="Calibri" w:eastAsia="Arial Unicode MS" w:hAnsi="Calibri" w:cs="Calibri"/>
                <w:iCs/>
                <w:sz w:val="22"/>
                <w:szCs w:val="22"/>
                <w:lang w:val="es-ES_tradnl" w:eastAsia="es-ES"/>
              </w:rPr>
              <w:t xml:space="preserve"> deberá notificar al </w:t>
            </w:r>
            <w:r w:rsidRPr="00316EB2">
              <w:rPr>
                <w:rFonts w:ascii="Calibri" w:hAnsi="Calibri" w:cs="Calibri"/>
                <w:kern w:val="28"/>
                <w:sz w:val="22"/>
                <w:szCs w:val="22"/>
                <w:lang w:val="es-ES_tradnl" w:eastAsia="es-ES"/>
              </w:rPr>
              <w:t>FISCAL DEL SERVICIO</w:t>
            </w:r>
            <w:r w:rsidRPr="00316EB2">
              <w:rPr>
                <w:rFonts w:ascii="Calibri" w:eastAsia="Arial Unicode MS" w:hAnsi="Calibri" w:cs="Calibri"/>
                <w:iCs/>
                <w:sz w:val="22"/>
                <w:szCs w:val="22"/>
                <w:lang w:val="es-ES_tradnl" w:eastAsia="es-ES"/>
              </w:rPr>
              <w:t xml:space="preserve"> con 48 horas de anticipación al inicio de cualquier excavación, con el objetivo de verificar secciones y efectuar las mediciones pertinentes.</w:t>
            </w:r>
            <w:bookmarkEnd w:id="21"/>
          </w:p>
          <w:p w:rsidR="00316EB2" w:rsidRPr="00316EB2" w:rsidRDefault="00316EB2" w:rsidP="00316EB2">
            <w:pPr>
              <w:jc w:val="both"/>
              <w:rPr>
                <w:rFonts w:ascii="Calibri" w:eastAsia="Arial Unicode MS" w:hAnsi="Calibri" w:cs="Calibri"/>
                <w:iCs/>
                <w:sz w:val="22"/>
                <w:szCs w:val="22"/>
                <w:lang w:val="es-ES_tradnl" w:eastAsia="es-ES"/>
              </w:rPr>
            </w:pPr>
          </w:p>
          <w:p w:rsidR="00316EB2" w:rsidRPr="00316EB2" w:rsidRDefault="00316EB2" w:rsidP="00316EB2">
            <w:pPr>
              <w:jc w:val="both"/>
              <w:rPr>
                <w:rFonts w:ascii="Calibri" w:eastAsia="Arial Unicode MS" w:hAnsi="Calibri" w:cs="Calibri"/>
                <w:iCs/>
                <w:sz w:val="22"/>
                <w:szCs w:val="22"/>
                <w:lang w:val="es-ES_tradnl" w:eastAsia="es-ES"/>
              </w:rPr>
            </w:pPr>
          </w:p>
          <w:p w:rsidR="00316EB2" w:rsidRPr="00316EB2" w:rsidRDefault="00316EB2" w:rsidP="00316EB2">
            <w:pPr>
              <w:jc w:val="both"/>
              <w:rPr>
                <w:rFonts w:ascii="Calibri" w:eastAsia="Arial Unicode MS" w:hAnsi="Calibri" w:cs="Calibri"/>
                <w:b/>
                <w:sz w:val="22"/>
                <w:szCs w:val="22"/>
                <w:lang w:val="es-ES_tradnl" w:eastAsia="es-ES"/>
              </w:rPr>
            </w:pPr>
            <w:r w:rsidRPr="00316EB2">
              <w:rPr>
                <w:rFonts w:ascii="Calibri" w:eastAsia="Arial Unicode MS" w:hAnsi="Calibri" w:cs="Calibri"/>
                <w:b/>
                <w:sz w:val="22"/>
                <w:szCs w:val="22"/>
                <w:lang w:val="es-ES_tradnl" w:eastAsia="es-ES"/>
              </w:rPr>
              <w:t>Sistemas Subterráneos.</w:t>
            </w:r>
          </w:p>
          <w:p w:rsidR="00316EB2" w:rsidRPr="00316EB2" w:rsidRDefault="00316EB2" w:rsidP="00316EB2">
            <w:pPr>
              <w:jc w:val="both"/>
              <w:rPr>
                <w:rFonts w:ascii="Calibri" w:eastAsia="Arial Unicode MS" w:hAnsi="Calibri" w:cs="Calibri"/>
                <w:b/>
                <w:sz w:val="22"/>
                <w:szCs w:val="22"/>
                <w:lang w:val="es-ES_tradnl" w:eastAsia="es-ES"/>
              </w:rPr>
            </w:pPr>
          </w:p>
          <w:p w:rsidR="00316EB2" w:rsidRPr="00316EB2" w:rsidRDefault="00316EB2" w:rsidP="009533E8">
            <w:pPr>
              <w:numPr>
                <w:ilvl w:val="0"/>
                <w:numId w:val="89"/>
              </w:numPr>
              <w:ind w:left="720"/>
              <w:jc w:val="both"/>
              <w:rPr>
                <w:rFonts w:ascii="Calibri" w:eastAsia="Arial Unicode MS" w:hAnsi="Calibri" w:cs="Calibri"/>
                <w:b/>
                <w:sz w:val="22"/>
                <w:szCs w:val="22"/>
                <w:lang w:val="es-ES_tradnl" w:eastAsia="es-ES"/>
              </w:rPr>
            </w:pPr>
            <w:r w:rsidRPr="00316EB2">
              <w:rPr>
                <w:rFonts w:ascii="Calibri" w:eastAsia="Arial Unicode MS" w:hAnsi="Calibri" w:cs="Calibri"/>
                <w:b/>
                <w:sz w:val="22"/>
                <w:szCs w:val="22"/>
                <w:lang w:val="es-ES_tradnl" w:eastAsia="es-ES"/>
              </w:rPr>
              <w:t>Cruce con líneas enterradas existentes</w:t>
            </w:r>
          </w:p>
          <w:p w:rsidR="00316EB2" w:rsidRPr="00316EB2" w:rsidRDefault="00316EB2" w:rsidP="00316EB2">
            <w:pPr>
              <w:jc w:val="both"/>
              <w:rPr>
                <w:rFonts w:ascii="Calibri" w:eastAsia="Arial Unicode MS" w:hAnsi="Calibri" w:cs="Calibri"/>
                <w:b/>
                <w:sz w:val="22"/>
                <w:szCs w:val="22"/>
                <w:lang w:val="es-ES_tradnl" w:eastAsia="es-ES"/>
              </w:rPr>
            </w:pPr>
          </w:p>
          <w:p w:rsidR="00316EB2" w:rsidRPr="00316EB2" w:rsidRDefault="00316EB2" w:rsidP="009533E8">
            <w:pPr>
              <w:numPr>
                <w:ilvl w:val="0"/>
                <w:numId w:val="88"/>
              </w:numPr>
              <w:tabs>
                <w:tab w:val="num" w:pos="709"/>
                <w:tab w:val="left" w:pos="9072"/>
              </w:tabs>
              <w:autoSpaceDE w:val="0"/>
              <w:autoSpaceDN w:val="0"/>
              <w:adjustRightInd w:val="0"/>
              <w:ind w:left="709" w:right="51"/>
              <w:jc w:val="both"/>
              <w:rPr>
                <w:rFonts w:ascii="Calibri" w:hAnsi="Calibri" w:cs="Calibri"/>
                <w:sz w:val="22"/>
                <w:szCs w:val="22"/>
                <w:lang w:val="es-ES_tradnl" w:eastAsia="es-ES"/>
              </w:rPr>
            </w:pPr>
            <w:bookmarkStart w:id="22" w:name="_Toc314666620"/>
            <w:r w:rsidRPr="00316EB2">
              <w:rPr>
                <w:rFonts w:ascii="Calibri" w:hAnsi="Calibri" w:cs="Calibri"/>
                <w:sz w:val="22"/>
                <w:szCs w:val="22"/>
                <w:lang w:val="es-ES_tradnl" w:eastAsia="es-ES"/>
              </w:rPr>
              <w:t xml:space="preserve">El </w:t>
            </w:r>
            <w:r w:rsidRPr="00316EB2">
              <w:rPr>
                <w:rFonts w:ascii="Calibri" w:eastAsia="Arial Unicode MS" w:hAnsi="Calibri" w:cs="Calibri"/>
                <w:sz w:val="22"/>
                <w:szCs w:val="22"/>
                <w:lang w:eastAsia="es-ES"/>
              </w:rPr>
              <w:t>proveedor</w:t>
            </w:r>
            <w:r w:rsidRPr="00316EB2">
              <w:rPr>
                <w:rFonts w:ascii="Calibri" w:hAnsi="Calibri" w:cs="Calibri"/>
                <w:sz w:val="22"/>
                <w:szCs w:val="22"/>
                <w:lang w:val="es-ES_tradnl" w:eastAsia="es-ES"/>
              </w:rPr>
              <w:t xml:space="preserve"> debe ubicar cada uno de los puntos de cruce de la tubería HDPE con los sistemas existentes, en cada punto realizará la excavación con el objeto de determinar cómo se ejecutara el cruce.</w:t>
            </w:r>
            <w:bookmarkEnd w:id="22"/>
          </w:p>
          <w:p w:rsidR="00316EB2" w:rsidRPr="00316EB2" w:rsidRDefault="00316EB2" w:rsidP="009533E8">
            <w:pPr>
              <w:numPr>
                <w:ilvl w:val="0"/>
                <w:numId w:val="88"/>
              </w:numPr>
              <w:tabs>
                <w:tab w:val="num" w:pos="709"/>
                <w:tab w:val="left" w:pos="9072"/>
              </w:tabs>
              <w:autoSpaceDE w:val="0"/>
              <w:autoSpaceDN w:val="0"/>
              <w:adjustRightInd w:val="0"/>
              <w:ind w:left="709" w:right="51"/>
              <w:jc w:val="both"/>
              <w:rPr>
                <w:rFonts w:ascii="Calibri" w:hAnsi="Calibri" w:cs="Calibri"/>
                <w:sz w:val="22"/>
                <w:szCs w:val="22"/>
                <w:lang w:val="es-ES_tradnl" w:eastAsia="es-ES"/>
              </w:rPr>
            </w:pPr>
            <w:bookmarkStart w:id="23" w:name="_Toc314666621"/>
            <w:r w:rsidRPr="00316EB2">
              <w:rPr>
                <w:rFonts w:ascii="Calibri" w:hAnsi="Calibri" w:cs="Calibri"/>
                <w:sz w:val="22"/>
                <w:szCs w:val="22"/>
                <w:lang w:val="es-ES_tradnl" w:eastAsia="es-ES"/>
              </w:rPr>
              <w:t xml:space="preserve">El </w:t>
            </w:r>
            <w:r w:rsidRPr="00316EB2">
              <w:rPr>
                <w:rFonts w:ascii="Calibri" w:eastAsia="Arial Unicode MS" w:hAnsi="Calibri" w:cs="Calibri"/>
                <w:sz w:val="22"/>
                <w:szCs w:val="22"/>
                <w:lang w:eastAsia="es-ES"/>
              </w:rPr>
              <w:t>proveedor</w:t>
            </w:r>
            <w:r w:rsidRPr="00316EB2">
              <w:rPr>
                <w:rFonts w:ascii="Calibri" w:hAnsi="Calibri" w:cs="Calibri"/>
                <w:sz w:val="22"/>
                <w:szCs w:val="22"/>
                <w:lang w:val="es-ES_tradnl" w:eastAsia="es-ES"/>
              </w:rPr>
              <w:t xml:space="preserve"> realizará el cruce por debajo o encima del sistema existente bajo autorización del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val="es-ES_tradnl" w:eastAsia="es-ES"/>
              </w:rPr>
              <w:t>.</w:t>
            </w:r>
            <w:bookmarkEnd w:id="23"/>
          </w:p>
          <w:p w:rsidR="00316EB2" w:rsidRPr="00316EB2" w:rsidRDefault="00316EB2" w:rsidP="009533E8">
            <w:pPr>
              <w:numPr>
                <w:ilvl w:val="0"/>
                <w:numId w:val="88"/>
              </w:numPr>
              <w:tabs>
                <w:tab w:val="num" w:pos="709"/>
                <w:tab w:val="left" w:pos="9072"/>
              </w:tabs>
              <w:autoSpaceDE w:val="0"/>
              <w:autoSpaceDN w:val="0"/>
              <w:adjustRightInd w:val="0"/>
              <w:ind w:left="709" w:right="51"/>
              <w:jc w:val="both"/>
              <w:rPr>
                <w:rFonts w:ascii="Calibri" w:hAnsi="Calibri" w:cs="Calibri"/>
                <w:sz w:val="22"/>
                <w:szCs w:val="22"/>
                <w:lang w:val="es-ES_tradnl" w:eastAsia="es-ES"/>
              </w:rPr>
            </w:pPr>
            <w:bookmarkStart w:id="24" w:name="_Toc314666623"/>
            <w:r w:rsidRPr="00316EB2">
              <w:rPr>
                <w:rFonts w:ascii="Calibri" w:hAnsi="Calibri" w:cs="Calibri"/>
                <w:sz w:val="22"/>
                <w:szCs w:val="22"/>
                <w:lang w:val="es-ES_tradnl" w:eastAsia="es-ES"/>
              </w:rPr>
              <w:t xml:space="preserve">La distancia mínima de separación del cruce que se genere con el Tendido de tubería de gas con otros sistemas, será de 30 cm o bajo evaluación del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val="es-ES_tradnl" w:eastAsia="es-ES"/>
              </w:rPr>
              <w:t>.</w:t>
            </w:r>
            <w:bookmarkEnd w:id="24"/>
          </w:p>
          <w:p w:rsidR="00316EB2" w:rsidRPr="00316EB2" w:rsidRDefault="00316EB2" w:rsidP="00316EB2">
            <w:pPr>
              <w:tabs>
                <w:tab w:val="left" w:pos="9072"/>
              </w:tabs>
              <w:autoSpaceDE w:val="0"/>
              <w:autoSpaceDN w:val="0"/>
              <w:adjustRightInd w:val="0"/>
              <w:ind w:right="51"/>
              <w:jc w:val="both"/>
              <w:rPr>
                <w:rFonts w:ascii="Calibri" w:hAnsi="Calibri" w:cs="Calibri"/>
                <w:sz w:val="22"/>
                <w:szCs w:val="22"/>
                <w:lang w:val="es-ES_tradnl" w:eastAsia="es-ES"/>
              </w:rPr>
            </w:pPr>
          </w:p>
          <w:p w:rsidR="00316EB2" w:rsidRPr="00316EB2" w:rsidRDefault="00316EB2" w:rsidP="009533E8">
            <w:pPr>
              <w:numPr>
                <w:ilvl w:val="0"/>
                <w:numId w:val="89"/>
              </w:numPr>
              <w:ind w:left="720"/>
              <w:jc w:val="both"/>
              <w:rPr>
                <w:rFonts w:ascii="Calibri" w:eastAsia="Arial Unicode MS" w:hAnsi="Calibri" w:cs="Calibri"/>
                <w:b/>
                <w:sz w:val="22"/>
                <w:szCs w:val="22"/>
                <w:lang w:val="es-ES_tradnl" w:eastAsia="es-ES"/>
              </w:rPr>
            </w:pPr>
            <w:r w:rsidRPr="00316EB2">
              <w:rPr>
                <w:rFonts w:ascii="Calibri" w:eastAsia="Arial Unicode MS" w:hAnsi="Calibri" w:cs="Calibri"/>
                <w:b/>
                <w:sz w:val="22"/>
                <w:szCs w:val="22"/>
                <w:lang w:val="es-ES_tradnl" w:eastAsia="es-ES"/>
              </w:rPr>
              <w:t>Paralelismo c</w:t>
            </w:r>
            <w:bookmarkStart w:id="25" w:name="_Toc314666624"/>
            <w:r w:rsidRPr="00316EB2">
              <w:rPr>
                <w:rFonts w:ascii="Calibri" w:eastAsia="Arial Unicode MS" w:hAnsi="Calibri" w:cs="Calibri"/>
                <w:b/>
                <w:sz w:val="22"/>
                <w:szCs w:val="22"/>
                <w:lang w:val="es-ES_tradnl" w:eastAsia="es-ES"/>
              </w:rPr>
              <w:t>on líneas enterradas existentes</w:t>
            </w:r>
          </w:p>
          <w:p w:rsidR="00316EB2" w:rsidRPr="00316EB2" w:rsidRDefault="00316EB2" w:rsidP="00316EB2">
            <w:pPr>
              <w:jc w:val="both"/>
              <w:rPr>
                <w:rFonts w:ascii="Calibri" w:eastAsia="Arial Unicode MS" w:hAnsi="Calibri" w:cs="Calibri"/>
                <w:b/>
                <w:sz w:val="22"/>
                <w:szCs w:val="22"/>
                <w:lang w:val="es-ES_tradnl" w:eastAsia="es-ES"/>
              </w:rPr>
            </w:pPr>
          </w:p>
          <w:bookmarkEnd w:id="25"/>
          <w:p w:rsidR="00316EB2" w:rsidRPr="00316EB2" w:rsidRDefault="00316EB2" w:rsidP="009533E8">
            <w:pPr>
              <w:numPr>
                <w:ilvl w:val="0"/>
                <w:numId w:val="88"/>
              </w:numPr>
              <w:tabs>
                <w:tab w:val="num" w:pos="709"/>
              </w:tabs>
              <w:ind w:left="709"/>
              <w:jc w:val="both"/>
              <w:rPr>
                <w:rFonts w:ascii="Calibri" w:eastAsia="Arial Unicode MS" w:hAnsi="Calibri" w:cs="Calibri"/>
                <w:b/>
                <w:sz w:val="22"/>
                <w:szCs w:val="22"/>
                <w:lang w:val="es-ES_tradnl" w:eastAsia="es-ES"/>
              </w:rPr>
            </w:pPr>
            <w:r w:rsidRPr="00316EB2">
              <w:rPr>
                <w:rFonts w:ascii="Calibri" w:eastAsia="Arial Unicode MS" w:hAnsi="Calibri" w:cs="Calibri"/>
                <w:sz w:val="22"/>
                <w:szCs w:val="22"/>
                <w:lang w:val="es-ES_tradnl" w:eastAsia="es-ES"/>
              </w:rPr>
              <w:t xml:space="preserve">Cuando el tendido se realice de </w:t>
            </w:r>
            <w:r w:rsidRPr="00316EB2">
              <w:rPr>
                <w:rFonts w:ascii="Calibri" w:hAnsi="Calibri" w:cs="Calibri"/>
                <w:sz w:val="22"/>
                <w:szCs w:val="22"/>
                <w:lang w:val="es-ES_tradnl" w:eastAsia="es-ES"/>
              </w:rPr>
              <w:t>forma paralela a otros sistemas subterráneos</w:t>
            </w:r>
            <w:r w:rsidRPr="00316EB2">
              <w:rPr>
                <w:rFonts w:ascii="Calibri" w:eastAsia="Arial Unicode MS" w:hAnsi="Calibri" w:cs="Calibri"/>
                <w:sz w:val="22"/>
                <w:szCs w:val="22"/>
                <w:lang w:val="es-ES_tradnl" w:eastAsia="es-ES"/>
              </w:rPr>
              <w:t xml:space="preserve"> (en lo posible evitable), la tubería de HDPE llevara una funda de protección de PVC (provista de por el</w:t>
            </w:r>
            <w:r w:rsidRPr="00316EB2">
              <w:rPr>
                <w:rFonts w:ascii="Calibri" w:eastAsia="Arial Unicode MS" w:hAnsi="Calibri" w:cs="Calibri"/>
                <w:smallCaps/>
                <w:sz w:val="22"/>
                <w:szCs w:val="22"/>
                <w:lang w:val="es-ES_tradnl" w:eastAsia="es-ES"/>
              </w:rPr>
              <w:t xml:space="preserve"> </w:t>
            </w:r>
            <w:r w:rsidRPr="00316EB2">
              <w:rPr>
                <w:rFonts w:ascii="Calibri" w:eastAsia="Arial Unicode MS" w:hAnsi="Calibri" w:cs="Calibri"/>
                <w:sz w:val="22"/>
                <w:szCs w:val="22"/>
                <w:lang w:eastAsia="es-ES"/>
              </w:rPr>
              <w:t>proveedor</w:t>
            </w:r>
            <w:r w:rsidRPr="00316EB2">
              <w:rPr>
                <w:rFonts w:ascii="Calibri" w:eastAsia="Arial Unicode MS" w:hAnsi="Calibri" w:cs="Calibri"/>
                <w:sz w:val="22"/>
                <w:szCs w:val="22"/>
                <w:lang w:val="es-ES_tradnl" w:eastAsia="es-ES"/>
              </w:rPr>
              <w:t xml:space="preserve">) a lo largo del tramo en cuestión. Además de ello la funda de protección deberá estar envuelta con cinta adicional de señalización (provista por el </w:t>
            </w:r>
            <w:r w:rsidRPr="00316EB2">
              <w:rPr>
                <w:rFonts w:ascii="Calibri" w:eastAsia="Arial Unicode MS" w:hAnsi="Calibri" w:cs="Calibri"/>
                <w:sz w:val="22"/>
                <w:szCs w:val="22"/>
                <w:lang w:eastAsia="es-ES"/>
              </w:rPr>
              <w:t>proveedor</w:t>
            </w:r>
            <w:r w:rsidRPr="00316EB2">
              <w:rPr>
                <w:rFonts w:ascii="Calibri" w:eastAsia="Arial Unicode MS" w:hAnsi="Calibri" w:cs="Calibri"/>
                <w:sz w:val="22"/>
                <w:szCs w:val="22"/>
                <w:lang w:val="es-ES_tradnl" w:eastAsia="es-ES"/>
              </w:rPr>
              <w:t>); con el fin de diferenciarla de los demás servicios subterráneos.</w:t>
            </w:r>
          </w:p>
          <w:p w:rsidR="00316EB2" w:rsidRPr="00316EB2" w:rsidRDefault="00316EB2" w:rsidP="009533E8">
            <w:pPr>
              <w:numPr>
                <w:ilvl w:val="0"/>
                <w:numId w:val="88"/>
              </w:numPr>
              <w:tabs>
                <w:tab w:val="num" w:pos="709"/>
              </w:tabs>
              <w:ind w:left="709"/>
              <w:jc w:val="both"/>
              <w:rPr>
                <w:rFonts w:ascii="Calibri" w:eastAsia="Arial Unicode MS" w:hAnsi="Calibri" w:cs="Calibri"/>
                <w:b/>
                <w:sz w:val="22"/>
                <w:szCs w:val="22"/>
                <w:lang w:val="es-ES_tradnl" w:eastAsia="es-ES"/>
              </w:rPr>
            </w:pPr>
            <w:r w:rsidRPr="00316EB2">
              <w:rPr>
                <w:rFonts w:ascii="Calibri" w:eastAsia="Arial Unicode MS" w:hAnsi="Calibri" w:cs="Calibri"/>
                <w:sz w:val="22"/>
                <w:szCs w:val="22"/>
                <w:lang w:val="es-ES_tradnl" w:eastAsia="es-ES"/>
              </w:rPr>
              <w:t xml:space="preserve">La separación mínima que se genere con el tendido de red secundaria de forma paralela a otros servicios deberá ser de 30 cm y/o bajo evaluación del </w:t>
            </w:r>
            <w:r w:rsidRPr="00316EB2">
              <w:rPr>
                <w:rFonts w:ascii="Calibri" w:hAnsi="Calibri" w:cs="Calibri"/>
                <w:kern w:val="28"/>
                <w:sz w:val="22"/>
                <w:szCs w:val="22"/>
                <w:lang w:val="es-ES_tradnl" w:eastAsia="es-ES"/>
              </w:rPr>
              <w:t>FISCAL DEL SERVICIO</w:t>
            </w:r>
            <w:r w:rsidRPr="00316EB2">
              <w:rPr>
                <w:rFonts w:ascii="Calibri" w:eastAsia="Arial Unicode MS" w:hAnsi="Calibri" w:cs="Calibri"/>
                <w:sz w:val="22"/>
                <w:szCs w:val="22"/>
                <w:lang w:val="es-ES_tradnl" w:eastAsia="es-ES"/>
              </w:rPr>
              <w:t xml:space="preserve">. </w:t>
            </w:r>
          </w:p>
          <w:p w:rsidR="00316EB2" w:rsidRPr="00316EB2" w:rsidRDefault="00316EB2" w:rsidP="009533E8">
            <w:pPr>
              <w:numPr>
                <w:ilvl w:val="0"/>
                <w:numId w:val="88"/>
              </w:numPr>
              <w:tabs>
                <w:tab w:val="num" w:pos="709"/>
              </w:tabs>
              <w:ind w:left="709"/>
              <w:jc w:val="both"/>
              <w:rPr>
                <w:rFonts w:ascii="Calibri" w:eastAsia="Arial Unicode MS" w:hAnsi="Calibri" w:cs="Calibri"/>
                <w:b/>
                <w:sz w:val="22"/>
                <w:szCs w:val="22"/>
                <w:lang w:val="es-ES_tradnl" w:eastAsia="es-ES"/>
              </w:rPr>
            </w:pPr>
            <w:r w:rsidRPr="00316EB2">
              <w:rPr>
                <w:rFonts w:ascii="Calibri" w:eastAsia="Arial Unicode MS" w:hAnsi="Calibri" w:cs="Calibri"/>
                <w:sz w:val="22"/>
                <w:szCs w:val="22"/>
                <w:lang w:val="es-ES_tradnl" w:eastAsia="es-ES"/>
              </w:rPr>
              <w:t xml:space="preserve">Cuando el </w:t>
            </w:r>
            <w:r w:rsidRPr="00316EB2">
              <w:rPr>
                <w:rFonts w:ascii="Calibri" w:eastAsia="Arial Unicode MS" w:hAnsi="Calibri" w:cs="Calibri"/>
                <w:sz w:val="22"/>
                <w:szCs w:val="22"/>
                <w:lang w:eastAsia="es-ES"/>
              </w:rPr>
              <w:t>proveedor</w:t>
            </w:r>
            <w:r w:rsidRPr="00316EB2">
              <w:rPr>
                <w:rFonts w:ascii="Calibri" w:eastAsia="Arial Unicode MS" w:hAnsi="Calibri" w:cs="Calibri"/>
                <w:sz w:val="22"/>
                <w:szCs w:val="22"/>
                <w:lang w:val="es-ES_tradnl" w:eastAsia="es-ES"/>
              </w:rPr>
              <w:t xml:space="preserve"> provea de fundas de protección de PVC y la cinta para realizar proteger y señalizar las tubería de gas, estas deberán contar con su respectivo archivo fotográfico y deben ser verificadas y aprobadas por el </w:t>
            </w:r>
            <w:r w:rsidRPr="00316EB2">
              <w:rPr>
                <w:rFonts w:ascii="Calibri" w:hAnsi="Calibri" w:cs="Calibri"/>
                <w:kern w:val="28"/>
                <w:sz w:val="22"/>
                <w:szCs w:val="22"/>
                <w:lang w:val="es-ES_tradnl" w:eastAsia="es-ES"/>
              </w:rPr>
              <w:t>FISCAL DEL SERVICIO</w:t>
            </w:r>
            <w:r w:rsidRPr="00316EB2">
              <w:rPr>
                <w:rFonts w:ascii="Calibri" w:eastAsia="Arial Unicode MS" w:hAnsi="Calibri" w:cs="Calibri"/>
                <w:sz w:val="22"/>
                <w:szCs w:val="22"/>
                <w:lang w:val="es-ES_tradnl" w:eastAsia="es-ES"/>
              </w:rPr>
              <w:t xml:space="preserve">. </w:t>
            </w:r>
          </w:p>
          <w:p w:rsidR="00316EB2" w:rsidRPr="00316EB2" w:rsidRDefault="00316EB2" w:rsidP="00316EB2">
            <w:pPr>
              <w:jc w:val="both"/>
              <w:rPr>
                <w:rFonts w:ascii="Calibri" w:eastAsia="Arial Unicode MS" w:hAnsi="Calibri" w:cs="Calibri"/>
                <w:b/>
                <w:sz w:val="22"/>
                <w:szCs w:val="22"/>
                <w:lang w:val="es-ES_tradnl" w:eastAsia="es-ES"/>
              </w:rPr>
            </w:pPr>
          </w:p>
          <w:p w:rsidR="00316EB2" w:rsidRPr="00316EB2" w:rsidRDefault="00316EB2" w:rsidP="009533E8">
            <w:pPr>
              <w:numPr>
                <w:ilvl w:val="0"/>
                <w:numId w:val="89"/>
              </w:numPr>
              <w:ind w:left="720"/>
              <w:contextualSpacing/>
              <w:jc w:val="both"/>
              <w:rPr>
                <w:rFonts w:ascii="Calibri" w:eastAsia="Arial Unicode MS" w:hAnsi="Calibri" w:cs="Calibri"/>
                <w:b/>
                <w:sz w:val="22"/>
                <w:szCs w:val="22"/>
                <w:lang w:val="es-ES_tradnl" w:eastAsia="es-ES"/>
              </w:rPr>
            </w:pPr>
            <w:r w:rsidRPr="00316EB2">
              <w:rPr>
                <w:rFonts w:ascii="Calibri" w:eastAsia="Arial Unicode MS" w:hAnsi="Calibri" w:cs="Calibri"/>
                <w:b/>
                <w:sz w:val="22"/>
                <w:szCs w:val="22"/>
                <w:lang w:val="es-ES_tradnl" w:eastAsia="es-ES"/>
              </w:rPr>
              <w:t>Excavación para interconexiones</w:t>
            </w:r>
          </w:p>
          <w:p w:rsidR="00316EB2" w:rsidRPr="00316EB2" w:rsidRDefault="00316EB2" w:rsidP="00316EB2">
            <w:pPr>
              <w:ind w:left="708"/>
              <w:contextualSpacing/>
              <w:jc w:val="both"/>
              <w:rPr>
                <w:rFonts w:ascii="Calibri" w:eastAsia="Arial Unicode MS" w:hAnsi="Calibri" w:cs="Calibri"/>
                <w:b/>
                <w:sz w:val="22"/>
                <w:szCs w:val="22"/>
                <w:lang w:val="es-ES_tradnl" w:eastAsia="es-ES"/>
              </w:rPr>
            </w:pPr>
          </w:p>
          <w:p w:rsidR="00316EB2" w:rsidRPr="00316EB2" w:rsidRDefault="00316EB2" w:rsidP="00316EB2">
            <w:pPr>
              <w:contextualSpacing/>
              <w:jc w:val="both"/>
              <w:rPr>
                <w:rFonts w:ascii="Calibri" w:hAnsi="Calibri" w:cs="Calibri"/>
                <w:kern w:val="28"/>
                <w:sz w:val="22"/>
                <w:szCs w:val="22"/>
                <w:lang w:val="es-ES_tradnl" w:eastAsia="es-ES"/>
              </w:rPr>
            </w:pPr>
            <w:r w:rsidRPr="00316EB2">
              <w:rPr>
                <w:rFonts w:ascii="Calibri" w:eastAsia="Arial Unicode MS" w:hAnsi="Calibri" w:cs="Calibri"/>
                <w:sz w:val="22"/>
                <w:szCs w:val="22"/>
                <w:lang w:val="es-ES_tradnl" w:eastAsia="es-ES"/>
              </w:rPr>
              <w:t xml:space="preserve">El </w:t>
            </w:r>
            <w:r w:rsidRPr="00316EB2">
              <w:rPr>
                <w:rFonts w:ascii="Calibri" w:eastAsia="Arial Unicode MS" w:hAnsi="Calibri" w:cs="Calibri"/>
                <w:sz w:val="22"/>
                <w:szCs w:val="22"/>
                <w:lang w:eastAsia="es-ES"/>
              </w:rPr>
              <w:t>proveedor</w:t>
            </w:r>
            <w:r w:rsidRPr="00316EB2">
              <w:rPr>
                <w:rFonts w:ascii="Calibri" w:eastAsia="Arial Unicode MS" w:hAnsi="Calibri" w:cs="Calibri"/>
                <w:sz w:val="22"/>
                <w:szCs w:val="22"/>
                <w:lang w:val="es-ES_tradnl" w:eastAsia="es-ES"/>
              </w:rPr>
              <w:t xml:space="preserve"> deberá realizar las excavaciones para interconexiones, garantizando en todo momento las mejores condiciones para el Soldador de YPFB; para ello el </w:t>
            </w:r>
            <w:r w:rsidRPr="00316EB2">
              <w:rPr>
                <w:rFonts w:ascii="Calibri" w:eastAsia="Arial Unicode MS" w:hAnsi="Calibri" w:cs="Calibri"/>
                <w:sz w:val="22"/>
                <w:szCs w:val="22"/>
                <w:lang w:eastAsia="es-ES"/>
              </w:rPr>
              <w:t>proveedor</w:t>
            </w:r>
            <w:r w:rsidRPr="00316EB2">
              <w:rPr>
                <w:rFonts w:ascii="Calibri" w:eastAsia="Arial Unicode MS" w:hAnsi="Calibri" w:cs="Calibri"/>
                <w:sz w:val="22"/>
                <w:szCs w:val="22"/>
                <w:lang w:val="es-ES_tradnl" w:eastAsia="es-ES"/>
              </w:rPr>
              <w:t xml:space="preserve"> deberá proporcionar </w:t>
            </w:r>
            <w:r w:rsidRPr="00316EB2">
              <w:rPr>
                <w:rFonts w:ascii="Calibri" w:eastAsia="Arial Unicode MS" w:hAnsi="Calibri" w:cs="Calibri"/>
                <w:sz w:val="22"/>
                <w:szCs w:val="22"/>
                <w:lang w:val="es-ES_tradnl" w:eastAsia="es-ES"/>
              </w:rPr>
              <w:lastRenderedPageBreak/>
              <w:t xml:space="preserve">Personal, Equipo y Herramientas mínimas para la extensión de la misma, en casos excepcionales (rotura, remoción y excavación) bajo la aprobación del </w:t>
            </w:r>
            <w:r w:rsidRPr="00316EB2">
              <w:rPr>
                <w:rFonts w:ascii="Calibri" w:hAnsi="Calibri" w:cs="Calibri"/>
                <w:kern w:val="28"/>
                <w:sz w:val="22"/>
                <w:szCs w:val="22"/>
                <w:lang w:val="es-ES_tradnl" w:eastAsia="es-ES"/>
              </w:rPr>
              <w:t>FISCAL DEL SERVICIO</w:t>
            </w:r>
            <w:r w:rsidRPr="00316EB2">
              <w:rPr>
                <w:rFonts w:ascii="Calibri" w:eastAsia="Arial Unicode MS" w:hAnsi="Calibri" w:cs="Calibri"/>
                <w:sz w:val="22"/>
                <w:szCs w:val="22"/>
                <w:lang w:val="es-ES_tradnl" w:eastAsia="es-ES"/>
              </w:rPr>
              <w:t xml:space="preserve">. Los volúmenes requeridos y aprobados por el </w:t>
            </w:r>
            <w:r w:rsidRPr="00316EB2">
              <w:rPr>
                <w:rFonts w:ascii="Calibri" w:hAnsi="Calibri" w:cs="Calibri"/>
                <w:kern w:val="28"/>
                <w:sz w:val="22"/>
                <w:szCs w:val="22"/>
                <w:lang w:val="es-ES_tradnl" w:eastAsia="es-ES"/>
              </w:rPr>
              <w:t>FISCAL DEL SERVICIO</w:t>
            </w:r>
            <w:r w:rsidRPr="00316EB2">
              <w:rPr>
                <w:rFonts w:ascii="Calibri" w:eastAsia="Arial Unicode MS" w:hAnsi="Calibri" w:cs="Calibri"/>
                <w:sz w:val="22"/>
                <w:szCs w:val="22"/>
                <w:lang w:val="es-ES_tradnl" w:eastAsia="es-ES"/>
              </w:rPr>
              <w:t xml:space="preserve"> serán cuantificados y cancelados.</w:t>
            </w:r>
          </w:p>
          <w:p w:rsidR="00316EB2" w:rsidRPr="00316EB2" w:rsidRDefault="00316EB2" w:rsidP="00316EB2">
            <w:pPr>
              <w:ind w:left="360"/>
              <w:contextualSpacing/>
              <w:jc w:val="both"/>
              <w:rPr>
                <w:rFonts w:ascii="Calibri" w:hAnsi="Calibri" w:cs="Calibri"/>
                <w:kern w:val="28"/>
                <w:sz w:val="22"/>
                <w:szCs w:val="22"/>
                <w:lang w:val="es-ES_tradnl" w:eastAsia="es-ES"/>
              </w:rPr>
            </w:pPr>
          </w:p>
          <w:p w:rsidR="00316EB2" w:rsidRPr="00316EB2" w:rsidRDefault="00316EB2" w:rsidP="00316EB2">
            <w:pPr>
              <w:tabs>
                <w:tab w:val="left" w:pos="426"/>
              </w:tabs>
              <w:contextualSpacing/>
              <w:jc w:val="both"/>
              <w:rPr>
                <w:rFonts w:ascii="Calibri" w:hAnsi="Calibri" w:cs="Calibri"/>
                <w:b/>
                <w:color w:val="000000"/>
                <w:sz w:val="22"/>
                <w:szCs w:val="22"/>
                <w:u w:val="single"/>
                <w:lang w:eastAsia="es-ES"/>
              </w:rPr>
            </w:pPr>
          </w:p>
          <w:p w:rsidR="00316EB2" w:rsidRPr="00316EB2" w:rsidRDefault="00316EB2" w:rsidP="00316EB2">
            <w:pPr>
              <w:keepNext/>
              <w:spacing w:after="60"/>
              <w:ind w:left="720" w:hanging="720"/>
              <w:contextualSpacing/>
              <w:jc w:val="both"/>
              <w:outlineLvl w:val="2"/>
              <w:rPr>
                <w:rFonts w:ascii="Calibri" w:hAnsi="Calibri" w:cs="Calibri"/>
                <w:b/>
                <w:bCs/>
                <w:i/>
                <w:sz w:val="22"/>
                <w:szCs w:val="22"/>
                <w:lang w:eastAsia="es-ES"/>
              </w:rPr>
            </w:pPr>
            <w:r w:rsidRPr="00316EB2">
              <w:rPr>
                <w:rFonts w:ascii="Calibri" w:hAnsi="Calibri" w:cs="Calibri"/>
                <w:b/>
                <w:bCs/>
                <w:i/>
                <w:sz w:val="22"/>
                <w:szCs w:val="22"/>
                <w:lang w:val="es-ES_tradnl" w:eastAsia="es-ES"/>
              </w:rPr>
              <w:t>5. RELLENO Y COMPACTADO DE ZANJA CON TIERRA CERNIDA S/PROVISION.</w:t>
            </w:r>
            <w:r w:rsidRPr="00316EB2">
              <w:rPr>
                <w:rFonts w:ascii="Calibri" w:hAnsi="Calibri" w:cs="Calibri"/>
                <w:b/>
                <w:bCs/>
                <w:i/>
                <w:sz w:val="22"/>
                <w:szCs w:val="22"/>
                <w:lang w:eastAsia="es-ES"/>
              </w:rPr>
              <w:t xml:space="preserve"> </w:t>
            </w:r>
          </w:p>
          <w:p w:rsidR="00316EB2" w:rsidRPr="00316EB2" w:rsidRDefault="00316EB2" w:rsidP="00316EB2">
            <w:pPr>
              <w:rPr>
                <w:sz w:val="24"/>
                <w:szCs w:val="24"/>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Este ítem se mide en metros cúbicos (m3)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26" w:name="_Toc314666663"/>
            <w:r w:rsidRPr="00316EB2">
              <w:rPr>
                <w:rFonts w:ascii="Calibri" w:hAnsi="Calibri" w:cs="Calibri"/>
                <w:sz w:val="22"/>
                <w:szCs w:val="22"/>
                <w:lang w:eastAsia="es-ES"/>
              </w:rPr>
              <w:t>Específicamente se refiere al empleo de tierra común o seleccionada, echada por capas, cada una debidamente compactada con máquina.</w:t>
            </w:r>
            <w:bookmarkEnd w:id="26"/>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27" w:name="_Toc314666666"/>
            <w:r w:rsidRPr="00316EB2">
              <w:rPr>
                <w:rFonts w:ascii="Calibri" w:hAnsi="Calibri" w:cs="Calibri"/>
                <w:sz w:val="22"/>
                <w:szCs w:val="22"/>
                <w:lang w:eastAsia="es-ES"/>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Los trabajos de relleno y compactado de zanja serán autorizados por 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eastAsia="es-ES"/>
              </w:rPr>
              <w:t>, siempre y cuando se verifique en zanja lo siguiente:</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La zanja deberá estar perfilada, libre de cualquier escombro o cualquier otro elemento que pueda dañar la tubería. </w:t>
            </w:r>
          </w:p>
          <w:p w:rsidR="00316EB2" w:rsidRPr="00316EB2" w:rsidRDefault="00316EB2" w:rsidP="00316EB2">
            <w:pPr>
              <w:contextualSpacing/>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28" w:name="_Toc314666668"/>
            <w:r w:rsidRPr="00316EB2">
              <w:rPr>
                <w:rFonts w:ascii="Calibri" w:hAnsi="Calibri" w:cs="Calibri"/>
                <w:sz w:val="22"/>
                <w:szCs w:val="22"/>
                <w:lang w:eastAsia="es-ES"/>
              </w:rPr>
              <w:t>A partir de la capa de relleno con tierra cernida, se colocará material de relleno (tierra común), en una altura de 55 centímetros en aceras y 65 centímetros en calzada.</w:t>
            </w:r>
            <w:bookmarkEnd w:id="28"/>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tabs>
                <w:tab w:val="left" w:pos="0"/>
                <w:tab w:val="left" w:pos="142"/>
              </w:tabs>
              <w:autoSpaceDE w:val="0"/>
              <w:autoSpaceDN w:val="0"/>
              <w:adjustRightInd w:val="0"/>
              <w:jc w:val="both"/>
              <w:rPr>
                <w:rFonts w:ascii="Calibri" w:hAnsi="Calibri" w:cs="Calibri"/>
                <w:sz w:val="22"/>
                <w:szCs w:val="22"/>
                <w:lang w:eastAsia="es-ES"/>
              </w:rPr>
            </w:pPr>
            <w:r w:rsidRPr="00316EB2">
              <w:rPr>
                <w:rFonts w:ascii="Calibri" w:hAnsi="Calibri" w:cs="Calibri"/>
                <w:sz w:val="22"/>
                <w:szCs w:val="22"/>
                <w:lang w:eastAsia="es-ES"/>
              </w:rPr>
              <w:t xml:space="preserve">En caso de presentarse daños en los servicios básicos existentes, se deberá realizar las reparaciones necesarias o las gestiones necesarias con la entidad correspondiente si el daño así lo amerita. </w:t>
            </w:r>
          </w:p>
          <w:p w:rsidR="00316EB2" w:rsidRPr="00316EB2" w:rsidRDefault="00316EB2" w:rsidP="00316EB2">
            <w:pPr>
              <w:tabs>
                <w:tab w:val="left" w:pos="0"/>
                <w:tab w:val="left" w:pos="142"/>
              </w:tabs>
              <w:autoSpaceDE w:val="0"/>
              <w:autoSpaceDN w:val="0"/>
              <w:adjustRightInd w:val="0"/>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29" w:name="_Toc314666670"/>
            <w:r w:rsidRPr="00316EB2">
              <w:rPr>
                <w:rFonts w:ascii="Calibri" w:hAnsi="Calibri" w:cs="Calibri"/>
                <w:sz w:val="22"/>
                <w:szCs w:val="22"/>
                <w:lang w:eastAsia="es-ES"/>
              </w:rPr>
              <w:t xml:space="preserve">El equipo de compactación a ser empleado será el exigido en la propuesta (Compactadora mecánica). En caso de no estar especificado el </w:t>
            </w:r>
            <w:r w:rsidRPr="00316EB2">
              <w:rPr>
                <w:rFonts w:ascii="Calibri" w:hAnsi="Calibri" w:cs="Calibri"/>
                <w:kern w:val="28"/>
                <w:sz w:val="22"/>
                <w:szCs w:val="22"/>
                <w:lang w:val="es-ES_tradnl" w:eastAsia="es-ES"/>
              </w:rPr>
              <w:t>FISCAL DEL SERVICIO</w:t>
            </w:r>
            <w:r w:rsidRPr="00316EB2">
              <w:rPr>
                <w:rFonts w:ascii="Calibri" w:hAnsi="Calibri" w:cs="Calibri"/>
                <w:sz w:val="22"/>
                <w:szCs w:val="22"/>
                <w:lang w:eastAsia="es-ES"/>
              </w:rPr>
              <w:t xml:space="preserve"> aprobará por escrito el equipo a ser empleado. En ambos casos se exigirá el cumplimiento de la densidad de compactación especificada.</w:t>
            </w:r>
            <w:bookmarkEnd w:id="29"/>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30" w:name="_Toc314666671"/>
            <w:r w:rsidRPr="00316EB2">
              <w:rPr>
                <w:rFonts w:ascii="Calibri" w:hAnsi="Calibri" w:cs="Calibri"/>
                <w:sz w:val="22"/>
                <w:szCs w:val="22"/>
                <w:lang w:eastAsia="es-ES"/>
              </w:rPr>
              <w:t xml:space="preserve">El material de relleno deberá colocarse en capas no mayores a 20 cm., con un contenido óptimo de humedad, procediéndose al compactado. A requerimiento se efectuarán pruebas de densidad y/o calicatas en sitio, corriendo por cuenta del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los gastos que demanden estas pruebas. Asimismo, en caso de no satisfacer el grado de compactación requerido en más de tres puntos, 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deberá repetir el trabajo por su cuenta y riesgo.</w:t>
            </w:r>
            <w:bookmarkStart w:id="31" w:name="_Toc314666672"/>
            <w:bookmarkEnd w:id="30"/>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grado de compactación para vías con tráfico vehicular deberá ser de 95% del </w:t>
            </w:r>
            <w:proofErr w:type="spellStart"/>
            <w:r w:rsidRPr="00316EB2">
              <w:rPr>
                <w:rFonts w:ascii="Calibri" w:hAnsi="Calibri" w:cs="Calibri"/>
                <w:sz w:val="22"/>
                <w:szCs w:val="22"/>
                <w:lang w:eastAsia="es-ES"/>
              </w:rPr>
              <w:t>Proctor</w:t>
            </w:r>
            <w:proofErr w:type="spellEnd"/>
            <w:r w:rsidRPr="00316EB2">
              <w:rPr>
                <w:rFonts w:ascii="Calibri" w:hAnsi="Calibri" w:cs="Calibri"/>
                <w:sz w:val="22"/>
                <w:szCs w:val="22"/>
                <w:lang w:eastAsia="es-ES"/>
              </w:rPr>
              <w:t xml:space="preserve"> modificado. Y en el caso de veredas deberá ser del orden del 90% mínimo del </w:t>
            </w:r>
            <w:proofErr w:type="spellStart"/>
            <w:r w:rsidRPr="00316EB2">
              <w:rPr>
                <w:rFonts w:ascii="Calibri" w:hAnsi="Calibri" w:cs="Calibri"/>
                <w:sz w:val="22"/>
                <w:szCs w:val="22"/>
                <w:lang w:eastAsia="es-ES"/>
              </w:rPr>
              <w:t>Proctor</w:t>
            </w:r>
            <w:proofErr w:type="spellEnd"/>
            <w:r w:rsidRPr="00316EB2">
              <w:rPr>
                <w:rFonts w:ascii="Calibri" w:hAnsi="Calibri" w:cs="Calibri"/>
                <w:sz w:val="22"/>
                <w:szCs w:val="22"/>
                <w:lang w:eastAsia="es-ES"/>
              </w:rPr>
              <w:t xml:space="preserve"> modificado.</w:t>
            </w:r>
            <w:bookmarkEnd w:id="31"/>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32" w:name="_Toc314666673"/>
            <w:r w:rsidRPr="00316EB2">
              <w:rPr>
                <w:rFonts w:ascii="Calibri" w:hAnsi="Calibri" w:cs="Calibri"/>
                <w:sz w:val="22"/>
                <w:szCs w:val="22"/>
                <w:lang w:eastAsia="es-ES"/>
              </w:rPr>
              <w:lastRenderedPageBreak/>
              <w:t xml:space="preserve">Se exigirá la ejecución de pruebas de densidad y/o calicatas en sitio a diferentes niveles del relleno, como mínimo cada 200 metros, por lo cual 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deberá tener a disposición en el lugar de ejecución del servicio los equipos de ensayos correspondientes y en cantidad suficiente. Las pruebas de compactación serán llevadas a cabo por un laboratorio especializado, quedando a cargo del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el costo de las mismas. En caso de no haber alcanzado el porcentaje requerido, </w:t>
            </w:r>
            <w:bookmarkEnd w:id="32"/>
            <w:r w:rsidRPr="00316EB2">
              <w:rPr>
                <w:rFonts w:ascii="Calibri" w:hAnsi="Calibri" w:cs="Calibri"/>
                <w:sz w:val="22"/>
                <w:szCs w:val="22"/>
                <w:lang w:eastAsia="es-ES"/>
              </w:rPr>
              <w:t xml:space="preserve">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deberá repetir el trabajo por su cuenta y riesgo.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Las pruebas de laboratorio de suelos serán llevados a cabo por un laboratorio especializado, quedando a cargo del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el costo de los mismos.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33" w:name="_Toc314666674"/>
            <w:r w:rsidRPr="00316EB2">
              <w:rPr>
                <w:rFonts w:ascii="Calibri" w:hAnsi="Calibri" w:cs="Calibri"/>
                <w:sz w:val="22"/>
                <w:szCs w:val="22"/>
                <w:lang w:eastAsia="es-ES"/>
              </w:rPr>
              <w:t>En caso de ser necesaria la utilización de agua para la compactación del suelo, la operación deberá ser previamente autorizada por la Supervisión.</w:t>
            </w:r>
            <w:bookmarkEnd w:id="33"/>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34" w:name="_Toc314666676"/>
            <w:r w:rsidRPr="00316EB2">
              <w:rPr>
                <w:rFonts w:ascii="Calibri" w:hAnsi="Calibri" w:cs="Calibri"/>
                <w:sz w:val="22"/>
                <w:szCs w:val="22"/>
                <w:lang w:eastAsia="es-ES"/>
              </w:rPr>
              <w:t xml:space="preserve">En caso que por efecto de las lluvias, rotura de tuberías de agua o cualquier otra causa, que haya afectado las zanjas rellenadas o sin rellenar, si la cantidad de tierra para el relleno fuera insuficiente, 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deberá remover todo el material afectado y proveer el material de relleno con el contenido de humedad requerido líneas arriba, procediendo según las presentes especificaciones. Este trabajo será ejecutado por cuenta y riesgo del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w:t>
            </w:r>
            <w:bookmarkEnd w:id="34"/>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bookmarkStart w:id="35" w:name="_Toc314666677"/>
            <w:r w:rsidRPr="00316EB2">
              <w:rPr>
                <w:rFonts w:ascii="Calibri" w:hAnsi="Calibri" w:cs="Calibri"/>
                <w:sz w:val="22"/>
                <w:szCs w:val="22"/>
                <w:lang w:eastAsia="es-ES"/>
              </w:rPr>
              <w:t>La cinta de señalización debe ser ubicada 30 cm antes del nivel superior de la zanja indicando la palabra "PRECAUCIÓN YPFB LÍNEA DE GAS"</w:t>
            </w:r>
            <w:bookmarkEnd w:id="35"/>
            <w:r w:rsidRPr="00316EB2">
              <w:rPr>
                <w:rFonts w:ascii="Calibri" w:hAnsi="Calibri" w:cs="Calibri"/>
                <w:sz w:val="22"/>
                <w:szCs w:val="22"/>
                <w:lang w:eastAsia="es-ES"/>
              </w:rPr>
              <w:t>, esta cinta de señalización para la zanja será otorgada por YPFB.</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tabs>
                <w:tab w:val="left" w:pos="0"/>
                <w:tab w:val="left" w:pos="142"/>
              </w:tabs>
              <w:autoSpaceDE w:val="0"/>
              <w:autoSpaceDN w:val="0"/>
              <w:adjustRightInd w:val="0"/>
              <w:jc w:val="both"/>
              <w:rPr>
                <w:rFonts w:ascii="Calibri" w:hAnsi="Calibri" w:cs="Calibri"/>
                <w:sz w:val="22"/>
                <w:szCs w:val="22"/>
                <w:lang w:eastAsia="es-ES"/>
              </w:rPr>
            </w:pPr>
            <w:r w:rsidRPr="00316EB2">
              <w:rPr>
                <w:rFonts w:ascii="Calibri" w:hAnsi="Calibri" w:cs="Calibri"/>
                <w:sz w:val="22"/>
                <w:szCs w:val="22"/>
                <w:lang w:eastAsia="es-ES"/>
              </w:rPr>
              <w:t xml:space="preserve">Tan pronto como se haya culminado con el relleno y compactado, 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una vez finalizada esta actividad deberá proceder al:</w:t>
            </w:r>
          </w:p>
          <w:p w:rsidR="00316EB2" w:rsidRPr="00316EB2" w:rsidRDefault="00316EB2" w:rsidP="00316EB2">
            <w:pPr>
              <w:tabs>
                <w:tab w:val="left" w:pos="0"/>
                <w:tab w:val="left" w:pos="142"/>
              </w:tabs>
              <w:autoSpaceDE w:val="0"/>
              <w:autoSpaceDN w:val="0"/>
              <w:adjustRightInd w:val="0"/>
              <w:jc w:val="both"/>
              <w:rPr>
                <w:rFonts w:ascii="Calibri" w:hAnsi="Calibri" w:cs="Calibri"/>
                <w:sz w:val="22"/>
                <w:szCs w:val="22"/>
                <w:lang w:eastAsia="es-ES"/>
              </w:rPr>
            </w:pPr>
          </w:p>
          <w:p w:rsidR="00316EB2" w:rsidRPr="00316EB2" w:rsidRDefault="00316EB2" w:rsidP="009533E8">
            <w:pPr>
              <w:numPr>
                <w:ilvl w:val="0"/>
                <w:numId w:val="90"/>
              </w:numPr>
              <w:tabs>
                <w:tab w:val="num" w:pos="1134"/>
              </w:tabs>
              <w:ind w:left="1080" w:hanging="339"/>
              <w:jc w:val="both"/>
              <w:rPr>
                <w:rFonts w:ascii="Calibri" w:hAnsi="Calibri" w:cs="Calibri"/>
                <w:sz w:val="22"/>
                <w:szCs w:val="22"/>
                <w:lang w:eastAsia="es-ES"/>
              </w:rPr>
            </w:pPr>
            <w:r w:rsidRPr="00316EB2">
              <w:rPr>
                <w:rFonts w:ascii="Calibri" w:hAnsi="Calibri" w:cs="Calibri"/>
                <w:sz w:val="22"/>
                <w:szCs w:val="22"/>
                <w:lang w:eastAsia="es-ES"/>
              </w:rPr>
              <w:t>Retiro de todos los escombros y materiales en exceso o rechazados.</w:t>
            </w:r>
          </w:p>
          <w:p w:rsidR="00316EB2" w:rsidRPr="00316EB2" w:rsidRDefault="00316EB2" w:rsidP="009533E8">
            <w:pPr>
              <w:numPr>
                <w:ilvl w:val="0"/>
                <w:numId w:val="90"/>
              </w:numPr>
              <w:tabs>
                <w:tab w:val="num" w:pos="1134"/>
              </w:tabs>
              <w:ind w:left="1080" w:hanging="339"/>
              <w:jc w:val="both"/>
              <w:rPr>
                <w:rFonts w:ascii="Calibri" w:hAnsi="Calibri" w:cs="Calibri"/>
                <w:sz w:val="22"/>
                <w:szCs w:val="22"/>
                <w:lang w:eastAsia="es-ES"/>
              </w:rPr>
            </w:pPr>
            <w:r w:rsidRPr="00316EB2">
              <w:rPr>
                <w:rFonts w:ascii="Calibri" w:hAnsi="Calibri" w:cs="Calibri"/>
                <w:sz w:val="22"/>
                <w:szCs w:val="22"/>
                <w:lang w:eastAsia="es-ES"/>
              </w:rPr>
              <w:t>Restauración de la configuración original del terreno, después de la compactación mediante la reposición de aceras, calzadas, vías de circulación pública y privada, especialmente en las áreas con más casas o residencias.</w:t>
            </w:r>
          </w:p>
          <w:p w:rsidR="00316EB2" w:rsidRPr="00316EB2" w:rsidRDefault="00316EB2" w:rsidP="009533E8">
            <w:pPr>
              <w:numPr>
                <w:ilvl w:val="0"/>
                <w:numId w:val="90"/>
              </w:numPr>
              <w:tabs>
                <w:tab w:val="num" w:pos="1134"/>
              </w:tabs>
              <w:ind w:left="1080" w:hanging="339"/>
              <w:jc w:val="both"/>
              <w:rPr>
                <w:rFonts w:ascii="Calibri" w:hAnsi="Calibri" w:cs="Calibri"/>
                <w:sz w:val="22"/>
                <w:szCs w:val="22"/>
                <w:lang w:eastAsia="es-ES"/>
              </w:rPr>
            </w:pPr>
            <w:r w:rsidRPr="00316EB2">
              <w:rPr>
                <w:rFonts w:ascii="Calibri" w:hAnsi="Calibri" w:cs="Calibri"/>
                <w:sz w:val="22"/>
                <w:szCs w:val="22"/>
                <w:lang w:eastAsia="es-ES"/>
              </w:rPr>
              <w:t>Limpieza y retiro de todos los escombros incluyendo rocas de gran tamaño, que serán llevados a sitios autorizados.</w:t>
            </w:r>
          </w:p>
          <w:p w:rsidR="00316EB2" w:rsidRPr="00316EB2" w:rsidRDefault="00316EB2" w:rsidP="009533E8">
            <w:pPr>
              <w:numPr>
                <w:ilvl w:val="0"/>
                <w:numId w:val="90"/>
              </w:numPr>
              <w:tabs>
                <w:tab w:val="num" w:pos="1134"/>
              </w:tabs>
              <w:ind w:left="1080" w:hanging="339"/>
              <w:jc w:val="both"/>
              <w:rPr>
                <w:rFonts w:ascii="Calibri" w:hAnsi="Calibri" w:cs="Calibri"/>
                <w:sz w:val="22"/>
                <w:szCs w:val="22"/>
                <w:lang w:eastAsia="es-ES"/>
              </w:rPr>
            </w:pPr>
            <w:r w:rsidRPr="00316EB2">
              <w:rPr>
                <w:rFonts w:ascii="Calibri" w:hAnsi="Calibri" w:cs="Calibri"/>
                <w:sz w:val="22"/>
                <w:szCs w:val="22"/>
                <w:lang w:eastAsia="es-ES"/>
              </w:rPr>
              <w:t xml:space="preserve">Restaurar todas las construcciones, hasta dejarlas en condiciones mejores a las iniciales, cualquier observación de las autoridades municipales, implicará que el </w:t>
            </w:r>
            <w:r w:rsidRPr="00316EB2">
              <w:rPr>
                <w:rFonts w:ascii="Calibri" w:eastAsia="Arial Unicode MS" w:hAnsi="Calibri" w:cs="Calibri"/>
                <w:sz w:val="22"/>
                <w:szCs w:val="22"/>
                <w:lang w:eastAsia="es-ES"/>
              </w:rPr>
              <w:t>proveedor</w:t>
            </w:r>
            <w:r w:rsidRPr="00316EB2">
              <w:rPr>
                <w:rFonts w:ascii="Calibri" w:hAnsi="Calibri" w:cs="Calibri"/>
                <w:sz w:val="22"/>
                <w:szCs w:val="22"/>
                <w:lang w:eastAsia="es-ES"/>
              </w:rPr>
              <w:t xml:space="preserve"> resolverá los problemas y asumirá el costo.</w:t>
            </w:r>
          </w:p>
          <w:p w:rsidR="00316EB2" w:rsidRPr="00316EB2" w:rsidRDefault="00316EB2" w:rsidP="009533E8">
            <w:pPr>
              <w:numPr>
                <w:ilvl w:val="0"/>
                <w:numId w:val="90"/>
              </w:numPr>
              <w:tabs>
                <w:tab w:val="num" w:pos="1134"/>
              </w:tabs>
              <w:ind w:left="1080" w:hanging="339"/>
              <w:jc w:val="both"/>
              <w:rPr>
                <w:rFonts w:ascii="Calibri" w:hAnsi="Calibri" w:cs="Calibri"/>
                <w:sz w:val="22"/>
                <w:szCs w:val="22"/>
                <w:lang w:eastAsia="es-ES"/>
              </w:rPr>
            </w:pPr>
            <w:r w:rsidRPr="00316EB2">
              <w:rPr>
                <w:rFonts w:ascii="Calibri" w:hAnsi="Calibri" w:cs="Calibri"/>
                <w:sz w:val="22"/>
                <w:szCs w:val="22"/>
                <w:lang w:eastAsia="es-ES"/>
              </w:rPr>
              <w:t xml:space="preserve">Excepto cuando se estableciera lo contrario, deben ser eliminados o removidos todos los accesos, puentes (ramplas), alcantarillas, </w:t>
            </w:r>
            <w:proofErr w:type="spellStart"/>
            <w:r w:rsidRPr="00316EB2">
              <w:rPr>
                <w:rFonts w:ascii="Calibri" w:hAnsi="Calibri" w:cs="Calibri"/>
                <w:sz w:val="22"/>
                <w:szCs w:val="22"/>
                <w:lang w:eastAsia="es-ES"/>
              </w:rPr>
              <w:t>geotextiles</w:t>
            </w:r>
            <w:proofErr w:type="spellEnd"/>
            <w:r w:rsidRPr="00316EB2">
              <w:rPr>
                <w:rFonts w:ascii="Calibri" w:hAnsi="Calibri" w:cs="Calibri"/>
                <w:sz w:val="22"/>
                <w:szCs w:val="22"/>
                <w:lang w:eastAsia="es-ES"/>
              </w:rPr>
              <w:t>, maderas y otras instalaciones provisionales (eventuales que surgen durante la ejecución del servicio), utilizadas en los trabajos.</w:t>
            </w:r>
          </w:p>
          <w:p w:rsidR="00316EB2" w:rsidRPr="00316EB2" w:rsidRDefault="00316EB2" w:rsidP="00316EB2">
            <w:pPr>
              <w:widowControl w:val="0"/>
              <w:autoSpaceDE w:val="0"/>
              <w:autoSpaceDN w:val="0"/>
              <w:adjustRightInd w:val="0"/>
              <w:contextualSpacing/>
              <w:jc w:val="both"/>
              <w:rPr>
                <w:rFonts w:ascii="Calibri" w:hAnsi="Calibri" w:cs="Calibri"/>
                <w:sz w:val="22"/>
                <w:szCs w:val="22"/>
                <w:lang w:eastAsia="es-ES"/>
              </w:rPr>
            </w:pPr>
          </w:p>
          <w:p w:rsidR="00316EB2" w:rsidRPr="00316EB2" w:rsidRDefault="00316EB2" w:rsidP="00316EB2">
            <w:pPr>
              <w:autoSpaceDE w:val="0"/>
              <w:autoSpaceDN w:val="0"/>
              <w:adjustRightInd w:val="0"/>
              <w:jc w:val="both"/>
              <w:rPr>
                <w:rFonts w:ascii="Tahoma" w:eastAsia="Arial Unicode MS" w:hAnsi="Tahoma" w:cs="Calibri"/>
                <w:b/>
                <w:sz w:val="22"/>
                <w:szCs w:val="22"/>
                <w:lang w:val="es-ES_tradnl" w:eastAsia="es-ES"/>
              </w:rPr>
            </w:pPr>
          </w:p>
          <w:p w:rsidR="00316EB2" w:rsidRPr="00316EB2" w:rsidRDefault="00316EB2" w:rsidP="00316EB2">
            <w:pPr>
              <w:autoSpaceDE w:val="0"/>
              <w:autoSpaceDN w:val="0"/>
              <w:adjustRightInd w:val="0"/>
              <w:jc w:val="both"/>
              <w:rPr>
                <w:rFonts w:ascii="Calibri" w:eastAsia="Arial Unicode MS" w:hAnsi="Calibri" w:cs="Calibri"/>
                <w:b/>
                <w:i/>
                <w:sz w:val="22"/>
                <w:szCs w:val="22"/>
                <w:lang w:val="es-ES_tradnl" w:eastAsia="es-ES"/>
              </w:rPr>
            </w:pPr>
            <w:r w:rsidRPr="00316EB2">
              <w:rPr>
                <w:rFonts w:ascii="Calibri" w:eastAsia="Arial Unicode MS" w:hAnsi="Calibri" w:cs="Calibri"/>
                <w:b/>
                <w:i/>
                <w:sz w:val="22"/>
                <w:szCs w:val="22"/>
                <w:lang w:val="es-ES_tradnl" w:eastAsia="es-ES"/>
              </w:rPr>
              <w:t>6. CARGUÍO, TRANSPORTE Y DESCARGUÍO DE TUBERIA</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Cs/>
                <w:sz w:val="22"/>
                <w:szCs w:val="22"/>
                <w:lang w:eastAsia="es-ES"/>
              </w:rPr>
            </w:pPr>
            <w:r w:rsidRPr="00316EB2">
              <w:rPr>
                <w:rFonts w:ascii="Calibri" w:hAnsi="Calibri" w:cs="Calibri"/>
                <w:bCs/>
                <w:sz w:val="22"/>
                <w:szCs w:val="22"/>
                <w:lang w:eastAsia="es-ES"/>
              </w:rPr>
              <w:t xml:space="preserve">Este ítem se mide en Tonelada Métrica TM comprende todos los trabajos a ser ejecutados por el </w:t>
            </w:r>
            <w:r w:rsidRPr="00316EB2">
              <w:rPr>
                <w:rFonts w:ascii="Calibri" w:eastAsia="Arial Unicode MS" w:hAnsi="Calibri" w:cs="Calibri"/>
                <w:sz w:val="22"/>
                <w:szCs w:val="22"/>
                <w:lang w:eastAsia="es-ES"/>
              </w:rPr>
              <w:t>proveedor</w:t>
            </w:r>
            <w:r w:rsidRPr="00316EB2">
              <w:rPr>
                <w:rFonts w:ascii="Calibri" w:hAnsi="Calibri" w:cs="Calibri"/>
                <w:bCs/>
                <w:sz w:val="22"/>
                <w:szCs w:val="22"/>
                <w:lang w:eastAsia="es-ES"/>
              </w:rPr>
              <w:t xml:space="preserve">, siendo los siguientes de carácter enunciativo y no limitativo: </w:t>
            </w:r>
          </w:p>
          <w:p w:rsidR="00316EB2" w:rsidRPr="00316EB2" w:rsidRDefault="00316EB2" w:rsidP="00316EB2">
            <w:pPr>
              <w:jc w:val="both"/>
              <w:rPr>
                <w:rFonts w:ascii="Calibri" w:hAnsi="Calibri" w:cs="Calibri"/>
                <w:bCs/>
                <w:sz w:val="22"/>
                <w:szCs w:val="22"/>
                <w:lang w:eastAsia="es-ES"/>
              </w:rPr>
            </w:pPr>
          </w:p>
          <w:p w:rsidR="00316EB2" w:rsidRPr="00316EB2" w:rsidRDefault="00316EB2" w:rsidP="009533E8">
            <w:pPr>
              <w:numPr>
                <w:ilvl w:val="0"/>
                <w:numId w:val="91"/>
              </w:numPr>
              <w:jc w:val="both"/>
              <w:rPr>
                <w:rFonts w:ascii="Calibri" w:hAnsi="Calibri" w:cs="Calibri"/>
                <w:bCs/>
                <w:sz w:val="22"/>
                <w:szCs w:val="22"/>
                <w:lang w:eastAsia="es-ES"/>
              </w:rPr>
            </w:pPr>
            <w:r w:rsidRPr="00316EB2">
              <w:rPr>
                <w:rFonts w:ascii="Calibri" w:hAnsi="Calibri" w:cs="Calibri"/>
                <w:bCs/>
                <w:sz w:val="22"/>
                <w:szCs w:val="22"/>
                <w:lang w:eastAsia="es-ES"/>
              </w:rPr>
              <w:t>Carguío de tuberías y accesorios ubicados en almacenes de YPFB.</w:t>
            </w:r>
          </w:p>
          <w:p w:rsidR="00316EB2" w:rsidRPr="00316EB2" w:rsidRDefault="00316EB2" w:rsidP="009533E8">
            <w:pPr>
              <w:numPr>
                <w:ilvl w:val="0"/>
                <w:numId w:val="91"/>
              </w:numPr>
              <w:jc w:val="both"/>
              <w:rPr>
                <w:rFonts w:ascii="Calibri" w:hAnsi="Calibri" w:cs="Calibri"/>
                <w:bCs/>
                <w:sz w:val="22"/>
                <w:szCs w:val="22"/>
                <w:lang w:eastAsia="es-ES"/>
              </w:rPr>
            </w:pPr>
            <w:r w:rsidRPr="00316EB2">
              <w:rPr>
                <w:rFonts w:ascii="Calibri" w:hAnsi="Calibri" w:cs="Calibri"/>
                <w:bCs/>
                <w:sz w:val="22"/>
                <w:szCs w:val="22"/>
                <w:lang w:eastAsia="es-ES"/>
              </w:rPr>
              <w:lastRenderedPageBreak/>
              <w:t>Paso de placa calibradora</w:t>
            </w:r>
          </w:p>
          <w:p w:rsidR="00316EB2" w:rsidRPr="00316EB2" w:rsidRDefault="00316EB2" w:rsidP="009533E8">
            <w:pPr>
              <w:numPr>
                <w:ilvl w:val="0"/>
                <w:numId w:val="91"/>
              </w:numPr>
              <w:jc w:val="both"/>
              <w:rPr>
                <w:rFonts w:ascii="Calibri" w:hAnsi="Calibri" w:cs="Calibri"/>
                <w:bCs/>
                <w:sz w:val="22"/>
                <w:szCs w:val="22"/>
                <w:lang w:eastAsia="es-ES"/>
              </w:rPr>
            </w:pPr>
            <w:r w:rsidRPr="00316EB2">
              <w:rPr>
                <w:rFonts w:ascii="Calibri" w:hAnsi="Calibri" w:cs="Calibri"/>
                <w:bCs/>
                <w:sz w:val="22"/>
                <w:szCs w:val="22"/>
                <w:lang w:eastAsia="es-ES"/>
              </w:rPr>
              <w:t xml:space="preserve">Transporte tuberías y accesorios desde almacenes de YPFB hasta el lugar de </w:t>
            </w:r>
            <w:r w:rsidRPr="00316EB2">
              <w:rPr>
                <w:rFonts w:ascii="Calibri" w:hAnsi="Calibri" w:cs="Calibri"/>
                <w:sz w:val="22"/>
                <w:szCs w:val="22"/>
                <w:lang w:eastAsia="es-ES"/>
              </w:rPr>
              <w:t>ejecución del servicio</w:t>
            </w:r>
            <w:r w:rsidRPr="00316EB2">
              <w:rPr>
                <w:rFonts w:ascii="Calibri" w:hAnsi="Calibri" w:cs="Calibri"/>
                <w:bCs/>
                <w:sz w:val="22"/>
                <w:szCs w:val="22"/>
                <w:lang w:eastAsia="es-ES"/>
              </w:rPr>
              <w:t>.</w:t>
            </w:r>
          </w:p>
          <w:p w:rsidR="00316EB2" w:rsidRPr="00316EB2" w:rsidRDefault="00316EB2" w:rsidP="009533E8">
            <w:pPr>
              <w:numPr>
                <w:ilvl w:val="0"/>
                <w:numId w:val="91"/>
              </w:numPr>
              <w:jc w:val="both"/>
              <w:rPr>
                <w:rFonts w:ascii="Calibri" w:hAnsi="Calibri" w:cs="Calibri"/>
                <w:bCs/>
                <w:sz w:val="22"/>
                <w:szCs w:val="22"/>
                <w:lang w:eastAsia="es-ES"/>
              </w:rPr>
            </w:pPr>
            <w:r w:rsidRPr="00316EB2">
              <w:rPr>
                <w:rFonts w:ascii="Calibri" w:hAnsi="Calibri" w:cs="Calibri"/>
                <w:bCs/>
                <w:sz w:val="22"/>
                <w:szCs w:val="22"/>
                <w:lang w:eastAsia="es-ES"/>
              </w:rPr>
              <w:t xml:space="preserve">Descarguío de las tuberías y accesorios en el predio de la </w:t>
            </w:r>
            <w:r w:rsidRPr="00316EB2">
              <w:rPr>
                <w:rFonts w:ascii="Calibri" w:eastAsia="Arial Unicode MS" w:hAnsi="Calibri" w:cs="Calibri"/>
                <w:sz w:val="22"/>
                <w:szCs w:val="22"/>
                <w:lang w:eastAsia="es-ES"/>
              </w:rPr>
              <w:t>proveedora</w:t>
            </w:r>
            <w:r w:rsidRPr="00316EB2">
              <w:rPr>
                <w:rFonts w:ascii="Calibri" w:hAnsi="Calibri" w:cs="Calibri"/>
                <w:bCs/>
                <w:sz w:val="22"/>
                <w:szCs w:val="22"/>
                <w:lang w:eastAsia="es-ES"/>
              </w:rPr>
              <w:t>.</w:t>
            </w:r>
          </w:p>
          <w:p w:rsidR="00316EB2" w:rsidRPr="00316EB2" w:rsidRDefault="00316EB2" w:rsidP="009533E8">
            <w:pPr>
              <w:numPr>
                <w:ilvl w:val="0"/>
                <w:numId w:val="91"/>
              </w:numPr>
              <w:jc w:val="both"/>
              <w:rPr>
                <w:rFonts w:ascii="Calibri" w:hAnsi="Calibri" w:cs="Calibri"/>
                <w:bCs/>
                <w:sz w:val="22"/>
                <w:szCs w:val="22"/>
                <w:lang w:eastAsia="es-ES"/>
              </w:rPr>
            </w:pPr>
            <w:r w:rsidRPr="00316EB2">
              <w:rPr>
                <w:rFonts w:ascii="Calibri" w:hAnsi="Calibri" w:cs="Calibri"/>
                <w:bCs/>
                <w:sz w:val="22"/>
                <w:szCs w:val="22"/>
                <w:lang w:eastAsia="es-ES"/>
              </w:rPr>
              <w:t xml:space="preserve">Devolución del material excedente no utilizado durante la </w:t>
            </w:r>
            <w:r w:rsidRPr="00316EB2">
              <w:rPr>
                <w:rFonts w:ascii="Calibri" w:hAnsi="Calibri" w:cs="Calibri"/>
                <w:sz w:val="22"/>
                <w:szCs w:val="22"/>
                <w:lang w:eastAsia="es-ES"/>
              </w:rPr>
              <w:t>ejecución del servicio</w:t>
            </w:r>
            <w:r w:rsidRPr="00316EB2">
              <w:rPr>
                <w:rFonts w:ascii="Calibri" w:hAnsi="Calibri" w:cs="Calibri"/>
                <w:bCs/>
                <w:sz w:val="22"/>
                <w:szCs w:val="22"/>
                <w:lang w:eastAsia="es-ES"/>
              </w:rPr>
              <w:t xml:space="preserve"> y suministrado por YPFB.</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val="es-ES_tradnl" w:eastAsia="es-ES"/>
              </w:rPr>
              <w:t>Se</w:t>
            </w:r>
            <w:r w:rsidRPr="00316EB2">
              <w:rPr>
                <w:rFonts w:ascii="Calibri" w:hAnsi="Calibri" w:cs="Calibri"/>
                <w:bCs/>
                <w:color w:val="1D1B11"/>
                <w:sz w:val="22"/>
                <w:szCs w:val="22"/>
                <w:lang w:eastAsia="es-ES"/>
              </w:rPr>
              <w:t xml:space="preserve"> debe utilizar todos los materiales, equipos, maquinaria y herramientas adecuados y en buen estado para realizar los trabajos, de tal manera que se garantice la calidad y seguridad durante la realización de los trabajos. Si a criterio del </w:t>
            </w:r>
            <w:r w:rsidRPr="00316EB2">
              <w:rPr>
                <w:rFonts w:ascii="Calibri" w:hAnsi="Calibri" w:cs="Calibri"/>
                <w:sz w:val="22"/>
                <w:szCs w:val="22"/>
                <w:lang w:eastAsia="es-ES"/>
              </w:rPr>
              <w:t>Fiscal del Servicio</w:t>
            </w:r>
            <w:r w:rsidRPr="00316EB2">
              <w:rPr>
                <w:rFonts w:ascii="Calibri" w:hAnsi="Calibri" w:cs="Calibri"/>
                <w:bCs/>
                <w:color w:val="1D1B11"/>
                <w:sz w:val="22"/>
                <w:szCs w:val="22"/>
                <w:lang w:eastAsia="es-ES"/>
              </w:rPr>
              <w:t xml:space="preserve"> y/o encargado de almacenes de YPFB se esté poniendo en riesgo la integridad del personal, el </w:t>
            </w:r>
            <w:r w:rsidRPr="00316EB2">
              <w:rPr>
                <w:rFonts w:ascii="Calibri" w:eastAsia="Arial Unicode MS" w:hAnsi="Calibri" w:cs="Calibri"/>
                <w:sz w:val="22"/>
                <w:szCs w:val="22"/>
                <w:lang w:eastAsia="es-ES"/>
              </w:rPr>
              <w:t>proveedor</w:t>
            </w:r>
            <w:r w:rsidRPr="00316EB2">
              <w:rPr>
                <w:rFonts w:ascii="Calibri" w:hAnsi="Calibri" w:cs="Calibri"/>
                <w:bCs/>
                <w:color w:val="1D1B11"/>
                <w:sz w:val="22"/>
                <w:szCs w:val="22"/>
                <w:lang w:eastAsia="es-ES"/>
              </w:rPr>
              <w:t xml:space="preserve"> deberá realizar lo necesario para subsanar lo observado.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Durante el desarrollo de los trabajos, el </w:t>
            </w:r>
            <w:r w:rsidRPr="00316EB2">
              <w:rPr>
                <w:rFonts w:ascii="Calibri" w:eastAsia="Arial Unicode MS" w:hAnsi="Calibri" w:cs="Calibri"/>
                <w:sz w:val="22"/>
                <w:szCs w:val="22"/>
                <w:lang w:eastAsia="es-ES"/>
              </w:rPr>
              <w:t>proveedor</w:t>
            </w:r>
            <w:r w:rsidRPr="00316EB2">
              <w:rPr>
                <w:rFonts w:ascii="Calibri" w:hAnsi="Calibri" w:cs="Calibri"/>
                <w:bCs/>
                <w:color w:val="1D1B11"/>
                <w:sz w:val="22"/>
                <w:szCs w:val="22"/>
                <w:lang w:eastAsia="es-ES"/>
              </w:rPr>
              <w:t xml:space="preserve"> debe dar cumplimiento al procedimiento específico mismo que debe contar con la aprobación del Fiscal del Servicios.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
                <w:bCs/>
                <w:color w:val="1D1B11"/>
                <w:sz w:val="22"/>
                <w:szCs w:val="22"/>
                <w:lang w:eastAsia="es-ES"/>
              </w:rPr>
            </w:pPr>
            <w:r w:rsidRPr="00316EB2">
              <w:rPr>
                <w:rFonts w:ascii="Calibri" w:hAnsi="Calibri" w:cs="Calibri"/>
                <w:b/>
                <w:bCs/>
                <w:color w:val="1D1B11"/>
                <w:sz w:val="22"/>
                <w:szCs w:val="22"/>
                <w:lang w:eastAsia="es-ES"/>
              </w:rPr>
              <w:t xml:space="preserve">Carguío y descarguío de tuberías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316EB2">
              <w:rPr>
                <w:rFonts w:ascii="Calibri" w:hAnsi="Calibri" w:cs="Calibri"/>
                <w:bCs/>
                <w:color w:val="1D1B11"/>
                <w:sz w:val="22"/>
                <w:szCs w:val="22"/>
                <w:lang w:eastAsia="es-ES"/>
              </w:rPr>
              <w:t>ovalización</w:t>
            </w:r>
            <w:proofErr w:type="spellEnd"/>
            <w:r w:rsidRPr="00316EB2">
              <w:rPr>
                <w:rFonts w:ascii="Calibri" w:hAnsi="Calibri" w:cs="Calibri"/>
                <w:bCs/>
                <w:color w:val="1D1B11"/>
                <w:sz w:val="22"/>
                <w:szCs w:val="22"/>
                <w:lang w:eastAsia="es-ES"/>
              </w:rPr>
              <w:t xml:space="preserve"> del tubo.</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Al momento de levantar o bajar la tubería se deben utilizar cuerdas en los ganchos de los extremos para evitar que estas giren bruscamente.</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w:t>
            </w:r>
            <w:r w:rsidRPr="00316EB2">
              <w:rPr>
                <w:rFonts w:ascii="Calibri" w:eastAsia="Arial Unicode MS" w:hAnsi="Calibri" w:cs="Calibri"/>
                <w:sz w:val="22"/>
                <w:szCs w:val="22"/>
                <w:lang w:eastAsia="es-ES"/>
              </w:rPr>
              <w:t>proveedor</w:t>
            </w:r>
            <w:r w:rsidRPr="00316EB2">
              <w:rPr>
                <w:rFonts w:ascii="Calibri" w:hAnsi="Calibri" w:cs="Calibri"/>
                <w:bCs/>
                <w:color w:val="1D1B11"/>
                <w:sz w:val="22"/>
                <w:szCs w:val="22"/>
                <w:lang w:eastAsia="es-ES"/>
              </w:rPr>
              <w:t xml:space="preserve"> se realizará el descarguío de manera adecuada evitándose daños al revestimiento, biseles, etc. Y acomodando sobre listones de manera similar al que se realice durante el transporte.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Una vez el </w:t>
            </w:r>
            <w:r w:rsidRPr="00316EB2">
              <w:rPr>
                <w:rFonts w:ascii="Calibri" w:eastAsia="Arial Unicode MS" w:hAnsi="Calibri" w:cs="Calibri"/>
                <w:sz w:val="22"/>
                <w:szCs w:val="22"/>
                <w:lang w:eastAsia="es-ES"/>
              </w:rPr>
              <w:t>proveedor</w:t>
            </w:r>
            <w:r w:rsidRPr="00316EB2">
              <w:rPr>
                <w:rFonts w:ascii="Calibri" w:hAnsi="Calibri" w:cs="Calibri"/>
                <w:bCs/>
                <w:color w:val="1D1B11"/>
                <w:sz w:val="22"/>
                <w:szCs w:val="22"/>
                <w:lang w:eastAsia="es-ES"/>
              </w:rPr>
              <w:t xml:space="preserve"> inicie las actividades de cargado de tuberías y accesorios, materiales, herramientas u otros proporcionados por YPFB, a partir de ese momento, el </w:t>
            </w:r>
            <w:r w:rsidRPr="00316EB2">
              <w:rPr>
                <w:rFonts w:ascii="Calibri" w:eastAsia="Arial Unicode MS" w:hAnsi="Calibri" w:cs="Calibri"/>
                <w:sz w:val="22"/>
                <w:szCs w:val="22"/>
                <w:lang w:eastAsia="es-ES"/>
              </w:rPr>
              <w:t>proveedor</w:t>
            </w:r>
            <w:r w:rsidRPr="00316EB2">
              <w:rPr>
                <w:rFonts w:ascii="Calibri" w:hAnsi="Calibri" w:cs="Calibri"/>
                <w:bCs/>
                <w:color w:val="1D1B11"/>
                <w:sz w:val="22"/>
                <w:szCs w:val="22"/>
                <w:lang w:eastAsia="es-ES"/>
              </w:rPr>
              <w:t xml:space="preserve"> queda a cargo de la custodia de los mismos, por lo que correrá por cuenta propia cualquier daño u otra eventualidad que suceda mientras tenga la custodia de las mismas.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
                <w:bCs/>
                <w:color w:val="1D1B11"/>
                <w:sz w:val="22"/>
                <w:szCs w:val="22"/>
                <w:lang w:eastAsia="es-ES"/>
              </w:rPr>
            </w:pPr>
            <w:r w:rsidRPr="00316EB2">
              <w:rPr>
                <w:rFonts w:ascii="Calibri" w:hAnsi="Calibri" w:cs="Calibri"/>
                <w:b/>
                <w:bCs/>
                <w:color w:val="1D1B11"/>
                <w:sz w:val="22"/>
                <w:szCs w:val="22"/>
                <w:lang w:eastAsia="es-ES"/>
              </w:rPr>
              <w:t>Paso de placa calibradora</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lastRenderedPageBreak/>
              <w:t xml:space="preserve">Para revisar si la tubería a ser provista por YPFB no posee </w:t>
            </w:r>
            <w:proofErr w:type="spellStart"/>
            <w:r w:rsidRPr="00316EB2">
              <w:rPr>
                <w:rFonts w:ascii="Calibri" w:hAnsi="Calibri" w:cs="Calibri"/>
                <w:bCs/>
                <w:color w:val="1D1B11"/>
                <w:sz w:val="22"/>
                <w:szCs w:val="22"/>
                <w:lang w:eastAsia="es-ES"/>
              </w:rPr>
              <w:t>ovalizaciones</w:t>
            </w:r>
            <w:proofErr w:type="spellEnd"/>
            <w:r w:rsidRPr="00316EB2">
              <w:rPr>
                <w:rFonts w:ascii="Calibri" w:hAnsi="Calibri" w:cs="Calibri"/>
                <w:bCs/>
                <w:color w:val="1D1B11"/>
                <w:sz w:val="22"/>
                <w:szCs w:val="22"/>
                <w:lang w:eastAsia="es-ES"/>
              </w:rPr>
              <w:t>, aplastamiento u otro defecto que varía las dimensiones internas de la tubería, el proveedor debe pasar la placa calibradora a todas las tuberías a utilizar para la construcción.</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El proveedor debería realizar el paso de placa calibradora en los almacenes de YPFB antes de ser trasladado al lugar de </w:t>
            </w:r>
            <w:r w:rsidRPr="00316EB2">
              <w:rPr>
                <w:rFonts w:ascii="Calibri" w:hAnsi="Calibri" w:cs="Calibri"/>
                <w:sz w:val="22"/>
                <w:szCs w:val="22"/>
                <w:lang w:eastAsia="es-ES"/>
              </w:rPr>
              <w:t>ejecución del servicio</w:t>
            </w:r>
            <w:r w:rsidRPr="00316EB2">
              <w:rPr>
                <w:rFonts w:ascii="Calibri" w:hAnsi="Calibri" w:cs="Calibri"/>
                <w:bCs/>
                <w:color w:val="1D1B11"/>
                <w:sz w:val="22"/>
                <w:szCs w:val="22"/>
                <w:lang w:eastAsia="es-ES"/>
              </w:rPr>
              <w:t xml:space="preserve">, no se reconocerá tuberías rechazadas por paso de placa calibradora cuando estas sean realizadas fuera de los almacenes de YPFB y una vez en custodia del proveedor. Si se encontrase tuberías reprobadas por paso de placa calibradora u otro defecto, el proveedor deberá proceder al reemplazo de dicha tubería corriendo con los costos necesarios o arreglando los defectos aprobados previa aprobación del </w:t>
            </w:r>
            <w:r w:rsidRPr="00316EB2">
              <w:rPr>
                <w:rFonts w:ascii="Calibri" w:hAnsi="Calibri" w:cs="Calibri"/>
                <w:sz w:val="22"/>
                <w:szCs w:val="22"/>
                <w:lang w:eastAsia="es-ES"/>
              </w:rPr>
              <w:t>Fiscal del Servicio</w:t>
            </w:r>
            <w:r w:rsidRPr="00316EB2">
              <w:rPr>
                <w:rFonts w:ascii="Calibri" w:hAnsi="Calibri" w:cs="Calibri"/>
                <w:bCs/>
                <w:color w:val="1D1B11"/>
                <w:sz w:val="22"/>
                <w:szCs w:val="22"/>
                <w:lang w:eastAsia="es-ES"/>
              </w:rPr>
              <w:t xml:space="preserve">.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La tubería rechazada por paso de placa calibradora cuando el material este en custodia del proveedor no deberá ser considerado en la longitud durante la conciliación de materiales, la longitud rechazada deberá ser reemplazada por el proveedor.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La placa calibradora debe ser calculado mediante la siguiente formula </w:t>
            </w: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lang w:val="es-BO" w:eastAsia="es-BO"/>
              </w:rPr>
            </w:pPr>
            <m:oMathPara>
              <m:oMath>
                <m:sSub>
                  <m:sSubPr>
                    <m:ctrlPr>
                      <w:rPr>
                        <w:rFonts w:ascii="Cambria Math" w:eastAsia="Arial Unicode MS" w:hAnsi="Cambria Math" w:cs="Calibri"/>
                        <w:sz w:val="22"/>
                        <w:szCs w:val="22"/>
                        <w:lang w:val="es-BO" w:eastAsia="es-BO"/>
                      </w:rPr>
                    </m:ctrlPr>
                  </m:sSubPr>
                  <m:e>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placa</m:t>
                        </m:r>
                      </m:sub>
                    </m:sSub>
                    <m:r>
                      <m:rPr>
                        <m:sty m:val="p"/>
                      </m:rPr>
                      <w:rPr>
                        <w:rFonts w:ascii="Cambria Math" w:eastAsia="Arial Unicode MS" w:hAnsi="Cambria Math" w:cs="Calibri"/>
                        <w:sz w:val="22"/>
                        <w:szCs w:val="22"/>
                        <w:lang w:val="es-BO" w:eastAsia="es-BO"/>
                      </w:rPr>
                      <m:t>=</m:t>
                    </m:r>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ex</m:t>
                        </m:r>
                      </m:sub>
                    </m:sSub>
                    <m:r>
                      <m:rPr>
                        <m:sty m:val="p"/>
                      </m:rPr>
                      <w:rPr>
                        <w:rFonts w:ascii="Cambria Math" w:eastAsia="Arial Unicode MS" w:hAnsi="Cambria Math" w:cs="Calibri"/>
                        <w:sz w:val="22"/>
                        <w:szCs w:val="22"/>
                        <w:lang w:val="es-BO" w:eastAsia="es-BO"/>
                      </w:rPr>
                      <m:t xml:space="preserve">- 2 × </m:t>
                    </m:r>
                    <m:d>
                      <m:dPr>
                        <m:ctrlPr>
                          <w:rPr>
                            <w:rFonts w:ascii="Cambria Math" w:eastAsia="Arial Unicode MS" w:hAnsi="Cambria Math" w:cs="Calibri"/>
                            <w:sz w:val="22"/>
                            <w:szCs w:val="22"/>
                            <w:lang w:val="es-BO" w:eastAsia="es-BO"/>
                          </w:rPr>
                        </m:ctrlPr>
                      </m:dPr>
                      <m:e>
                        <m:r>
                          <m:rPr>
                            <m:sty m:val="p"/>
                          </m:rPr>
                          <w:rPr>
                            <w:rFonts w:ascii="Cambria Math" w:eastAsia="Arial Unicode MS" w:hAnsi="Cambria Math" w:cs="Calibri"/>
                            <w:sz w:val="22"/>
                            <w:szCs w:val="22"/>
                            <w:lang w:val="es-BO" w:eastAsia="es-BO"/>
                          </w:rPr>
                          <m:t>e+0.150 ×e</m:t>
                        </m:r>
                      </m:e>
                    </m:d>
                    <m:r>
                      <m:rPr>
                        <m:sty m:val="p"/>
                      </m:rPr>
                      <w:rPr>
                        <w:rFonts w:ascii="Cambria Math" w:eastAsia="Arial Unicode MS" w:hAnsi="Cambria Math" w:cs="Calibri"/>
                        <w:sz w:val="22"/>
                        <w:szCs w:val="22"/>
                        <w:lang w:val="es-BO" w:eastAsia="es-BO"/>
                      </w:rPr>
                      <m:t>- 0.0075 × ∅</m:t>
                    </m:r>
                  </m:e>
                  <m:sub>
                    <m:r>
                      <m:rPr>
                        <m:sty m:val="p"/>
                      </m:rPr>
                      <w:rPr>
                        <w:rFonts w:ascii="Cambria Math" w:eastAsia="Arial Unicode MS" w:hAnsi="Cambria Math" w:cs="Calibri"/>
                        <w:sz w:val="22"/>
                        <w:szCs w:val="22"/>
                        <w:lang w:val="es-BO" w:eastAsia="es-BO"/>
                      </w:rPr>
                      <m:t>ex</m:t>
                    </m:r>
                  </m:sub>
                </m:sSub>
              </m:oMath>
            </m:oMathPara>
          </w:p>
          <w:p w:rsidR="00316EB2" w:rsidRPr="00316EB2" w:rsidRDefault="00316EB2" w:rsidP="00316EB2">
            <w:pPr>
              <w:jc w:val="both"/>
              <w:rPr>
                <w:rFonts w:ascii="Calibri" w:eastAsia="Arial Unicode MS" w:hAnsi="Calibri" w:cs="Calibri"/>
                <w:sz w:val="22"/>
                <w:szCs w:val="22"/>
              </w:rPr>
            </w:pPr>
            <w:r w:rsidRPr="00316EB2">
              <w:rPr>
                <w:rFonts w:ascii="Arial Narrow" w:hAnsi="Arial Narrow" w:cs="Arial Narrow"/>
                <w:noProof/>
                <w:sz w:val="24"/>
                <w:szCs w:val="24"/>
                <w:lang w:eastAsia="es-ES"/>
              </w:rPr>
              <mc:AlternateContent>
                <mc:Choice Requires="wpg">
                  <w:drawing>
                    <wp:anchor distT="0" distB="0" distL="114300" distR="114300" simplePos="0" relativeHeight="251669504" behindDoc="0" locked="0" layoutInCell="1" allowOverlap="1">
                      <wp:simplePos x="0" y="0"/>
                      <wp:positionH relativeFrom="column">
                        <wp:posOffset>768350</wp:posOffset>
                      </wp:positionH>
                      <wp:positionV relativeFrom="paragraph">
                        <wp:posOffset>67945</wp:posOffset>
                      </wp:positionV>
                      <wp:extent cx="4145915" cy="1449070"/>
                      <wp:effectExtent l="10160" t="4445" r="6350" b="13335"/>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2"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3"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316EB2" w:rsidRDefault="004227E3" w:rsidP="00316EB2">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6"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8"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316EB2" w:rsidRDefault="004227E3" w:rsidP="00316EB2">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227E3" w:rsidRPr="00AA7CAC" w:rsidRDefault="004227E3" w:rsidP="00316EB2"/>
                                </w:txbxContent>
                              </wps:txbx>
                              <wps:bodyPr rot="0" vert="horz" wrap="square" lIns="91440" tIns="45720" rIns="91440" bIns="45720" anchor="t" anchorCtr="0" upright="1">
                                <a:noAutofit/>
                              </wps:bodyPr>
                            </wps:wsp>
                            <wps:wsp>
                              <wps:cNvPr id="20"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316EB2">
                                    <w:pPr>
                                      <w:rPr>
                                        <w:i/>
                                        <w:lang w:val="es-ES_tradnl"/>
                                      </w:rPr>
                                    </w:pPr>
                                    <w:r w:rsidRPr="009B2D2F">
                                      <w:rPr>
                                        <w:i/>
                                        <w:lang w:val="es-ES_tradnl"/>
                                      </w:rPr>
                                      <w:t>Tuerca</w:t>
                                    </w:r>
                                    <w:r>
                                      <w:rPr>
                                        <w:i/>
                                        <w:lang w:val="es-ES_tradnl"/>
                                      </w:rPr>
                                      <w:t xml:space="preserve"> y Perno</w:t>
                                    </w:r>
                                  </w:p>
                                </w:txbxContent>
                              </wps:txbx>
                              <wps:bodyPr rot="0" vert="horz" wrap="square" lIns="91440" tIns="45720" rIns="91440" bIns="45720" anchor="t" anchorCtr="0" upright="1">
                                <a:noAutofit/>
                              </wps:bodyPr>
                            </wps:wsp>
                            <wps:wsp>
                              <wps:cNvPr id="22"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316EB2">
                                    <w:pPr>
                                      <w:rPr>
                                        <w:i/>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34"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316EB2">
                                    <w:pPr>
                                      <w:rPr>
                                        <w:i/>
                                        <w:lang w:val="es-ES_tradnl"/>
                                      </w:rPr>
                                    </w:pPr>
                                    <w:r>
                                      <w:rPr>
                                        <w:i/>
                                        <w:lang w:val="es-ES_tradnl"/>
                                      </w:rPr>
                                      <w:t>Pasador</w:t>
                                    </w:r>
                                  </w:p>
                                </w:txbxContent>
                              </wps:txbx>
                              <wps:bodyPr rot="0" vert="horz" wrap="square" lIns="91440" tIns="45720" rIns="91440" bIns="45720" anchor="t" anchorCtr="0" upright="1">
                                <a:noAutofit/>
                              </wps:bodyPr>
                            </wps:wsp>
                            <wps:wsp>
                              <wps:cNvPr id="37"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9"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0"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41"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51035F" w:rsidRDefault="004227E3" w:rsidP="00316EB2">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 o:spid="_x0000_s1028" style="position:absolute;left:0;text-align:left;margin-left:60.5pt;margin-top:5.35pt;width:326.45pt;height:114.1pt;z-index:25166950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">
                      <v:oval id="Oval 58" o:spid="_x0000_s1029"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KbRMMA&#10;AADbAAAADwAAAGRycy9kb3ducmV2LnhtbERPTWvCQBC9C/0PyxS86aY5WImuUkJbpJfWVEVvQ3ZM&#10;gtnZNLvV7b93BaG3ebzPmS+DacWZetdYVvA0TkAQl1Y3XCnYfL+NpiCcR9bYWiYFf+RguXgYzDHT&#10;9sJrOhe+EjGEXYYKau+7TEpX1mTQjW1HHLmj7Q36CPtK6h4vMdy0Mk2SiTTYcGyosaO8pvJU/BoF&#10;+TYcPn92x+KrkKfw3H2s3l/3VqnhY3iZgfAU/L/47l7pOD+F2y/x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KbRMMAAADbAAAADwAAAAAAAAAAAAAAAACYAgAAZHJzL2Rv&#10;d25yZXYueG1sUEsFBgAAAAAEAAQA9QAAAIgDAAAAAA==&#10;" fillcolor="#bfbfbf"/>
                      <v:oval id="Oval 59" o:spid="_x0000_s1030"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yI8AA&#10;AADbAAAADwAAAGRycy9kb3ducmV2LnhtbERPTWvCQBC9C/0PyxS8mY0NiqSuIhVBDz006n3Ijkkw&#10;Oxuy05j++65Q6G0e73PW29G1aqA+NJ4NzJMUFHHpbcOVgcv5MFuBCoJssfVMBn4owHbzMlljbv2D&#10;v2gopFIxhEOOBmqRLtc6lDU5DInviCN3871DibCvtO3xEcNdq9/SdKkdNhwbauzoo6byXnw7A/tq&#10;VywHnckiu+2PsrhfP0/Z3Jjp67h7ByU0yr/4z320cX4Gz1/i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0yI8AAAADbAAAADwAAAAAAAAAAAAAAAACYAgAAZHJzL2Rvd25y&#10;ZXYueG1sUEsFBgAAAAAEAAQA9QAAAIUDAAAAAA==&#10;"/>
                      <v:rect id="Rectangle 60" o:spid="_x0000_s103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shapetype id="_x0000_t202" coordsize="21600,21600" o:spt="202" path="m,l,21600r21600,l21600,xe">
                        <v:stroke joinstyle="miter"/>
                        <v:path gradientshapeok="t" o:connecttype="rect"/>
                      </v:shapetype>
                      <v:shape id="Text Box 61" o:spid="_x0000_s1032"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4227E3" w:rsidRPr="00316EB2" w:rsidRDefault="004227E3" w:rsidP="00316EB2">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vssEAAADbAAAADwAAAGRycy9kb3ducmV2LnhtbERPS4vCMBC+L/gfwgje1lQPItUoKogv&#10;9rBd9Tw0Y1tsJjWJWvfXbxYW9jYf33Om89bU4kHOV5YVDPoJCOLc6ooLBcev9fsYhA/IGmvLpOBF&#10;HuazztsUU22f/EmPLBQihrBPUUEZQpNK6fOSDPq+bYgjd7HOYIjQFVI7fMZwU8thkoykwYpjQ4kN&#10;rUrKr9ndKNgfmmp423y4XR3onOnv03IzOCnV67aLCYhAbfgX/7m3Os4fwe8v8QA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Ra+ywQAAANsAAAAPAAAAAAAAAAAAAAAA&#10;AKECAABkcnMvZG93bnJldi54bWxQSwUGAAAAAAQABAD5AAAAjwMAAAAA&#10;" strokeweight=".5pt">
                        <v:stroke endarrow="block"/>
                      </v:shape>
                      <v:oval id="Oval 63" o:spid="_x0000_s1034"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4YusMA&#10;AADbAAAADwAAAGRycy9kb3ducmV2LnhtbERP22oCMRB9L/gPYYS+1awtrbIapZRWSlsQb/g6bsbN&#10;2s1k2USNf98IBd/mcK4znkZbixO1vnKsoN/LQBAXTldcKlivPh6GIHxA1lg7JgUX8jCddO7GmGt3&#10;5gWdlqEUKYR9jgpMCE0upS8MWfQ91xAnbu9aiyHBtpS6xXMKt7V8zLIXabHi1GCwoTdDxe/yaBW8&#10;DzaHOPv+2c3X26csDCOa7fOXUvfd+DoCESiGm/jf/anT/AFcf0kHyM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4YusMAAADbAAAADwAAAAAAAAAAAAAAAACYAgAAZHJzL2Rv&#10;d25yZXYueG1sUEsFBgAAAAAEAAQA9QAAAIgDAAAAAA==&#10;" fillcolor="#d8d8d8"/>
                      <v:shape id="Text Box 64" o:spid="_x0000_s1035"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4227E3" w:rsidRPr="00316EB2" w:rsidRDefault="004227E3" w:rsidP="00316EB2">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227E3" w:rsidRPr="00AA7CAC" w:rsidRDefault="004227E3" w:rsidP="00316EB2"/>
                          </w:txbxContent>
                        </v:textbox>
                      </v:shape>
                      <v:shape id="AutoShape 65" o:spid="_x0000_s1036"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EMNr4AAADbAAAADwAAAGRycy9kb3ducmV2LnhtbERPzWrCQBC+F/oOyxS81Y1pEYmuIgWh&#10;9GbqAwzZMRvNzobs1mzf3jkIHj++/80u+17daIxdYAOLeQGKuAm249bA6ffwvgIVE7LFPjAZ+KcI&#10;u+3rywYrGyY+0q1OrZIQjhUacCkNldaxceQxzsNALNw5jB6TwLHVdsRJwn2vy6JYao8dS4PDgb4c&#10;Ndf6zxso3SJ/Hi44fPzU+Vqe63YZmsmY2Vver0Elyukpfri/rfhkvXyRH6C3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p8Qw2vgAAANsAAAAPAAAAAAAAAAAAAAAAAKEC&#10;AABkcnMvZG93bnJldi54bWxQSwUGAAAAAAQABAD5AAAAjAMAAAAA&#10;" strokeweight=".5pt">
                        <v:stroke endarrow="block"/>
                      </v:shape>
                      <v:shape id="Text Box 66" o:spid="_x0000_s1037"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4227E3" w:rsidRPr="009B2D2F" w:rsidRDefault="004227E3" w:rsidP="00316EB2">
                              <w:pPr>
                                <w:rPr>
                                  <w:i/>
                                  <w:lang w:val="es-ES_tradnl"/>
                                </w:rPr>
                              </w:pPr>
                              <w:r w:rsidRPr="009B2D2F">
                                <w:rPr>
                                  <w:i/>
                                  <w:lang w:val="es-ES_tradnl"/>
                                </w:rPr>
                                <w:t>Tuerca</w:t>
                              </w:r>
                              <w:r>
                                <w:rPr>
                                  <w:i/>
                                  <w:lang w:val="es-ES_tradnl"/>
                                </w:rPr>
                                <w:t xml:space="preserve"> y Perno</w:t>
                              </w:r>
                            </w:p>
                          </w:txbxContent>
                        </v:textbox>
                      </v:shape>
                      <v:shape id="AutoShape 67" o:spid="_x0000_s103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832sEAAADbAAAADwAAAGRycy9kb3ducmV2LnhtbESPwWrDMBBE74X8g9hAb41st4TgRDYh&#10;ECi91e0HLNbGcmytjKXGyt9HhUKPw8ybYQ51tKO40ex7xwryTQaCuHW6507B99f5ZQfCB2SNo2NS&#10;cCcPdbV6OmCp3cKfdGtCJ1IJ+xIVmBCmUkrfGrLoN24iTt7FzRZDknMn9YxLKrejLLJsKy32nBYM&#10;TnQy1A7Nj1VQmDy+na84vX40cSguTbd17aLU8zoe9yACxfAf/qPfdeIK+P2SfoCs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bzfawQAAANsAAAAPAAAAAAAAAAAAAAAA&#10;AKECAABkcnMvZG93bnJldi54bWxQSwUGAAAAAAQABAD5AAAAjwMAAAAA&#10;" strokeweight=".5pt">
                        <v:stroke endarrow="block"/>
                      </v:shape>
                      <v:shape id="Text Box 68" o:spid="_x0000_s1039"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4227E3" w:rsidRPr="009B2D2F" w:rsidRDefault="004227E3" w:rsidP="00316EB2">
                              <w:pPr>
                                <w:rPr>
                                  <w:i/>
                                  <w:lang w:val="es-ES_tradnl"/>
                                </w:rPr>
                              </w:pPr>
                              <w:proofErr w:type="spellStart"/>
                              <w:r w:rsidRPr="00D6791A">
                                <w:rPr>
                                  <w:i/>
                                  <w:sz w:val="16"/>
                                  <w:szCs w:val="16"/>
                                  <w:lang w:val="es-ES_tradnl"/>
                                </w:rPr>
                                <w:t>Volanda</w:t>
                              </w:r>
                              <w:proofErr w:type="spellEnd"/>
                            </w:p>
                          </w:txbxContent>
                        </v:textbox>
                      </v:shape>
                      <v:shape id="AutoShape 69" o:spid="_x0000_s1040"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nosQAAADbAAAADwAAAGRycy9kb3ducmV2LnhtbESPT4vCMBTE74LfIbyFvWnqH0S6Rlmk&#10;hYXFw6qXvT2aZ1vbvHSTqPXbG2HB4zAzv2FWm9604krO15YVTMYJCOLC6ppLBcdDPlqC8AFZY2uZ&#10;FNzJw2Y9HKww1fbGP3Tdh1JECPsUFVQhdKmUvqjIoB/bjjh6J+sMhihdKbXDW4SbVk6TZCEN1hwX&#10;KuxoW1HR7C9Gwe/0O981s52blPmlwT+fnbNDptT7W//5ASJQH17h//aXVjCbw/N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eeeixAAAANsAAAAPAAAAAAAAAAAA&#10;AAAAAKECAABkcnMvZG93bnJldi54bWxQSwUGAAAAAAQABAD5AAAAkgMAAAAA&#10;" strokeweight=".5pt">
                        <v:stroke endarrow="block"/>
                      </v:shape>
                      <v:rect id="Rectangle 70" o:spid="_x0000_s104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shape id="Text Box 71" o:spid="_x0000_s1042"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4227E3" w:rsidRPr="009B2D2F" w:rsidRDefault="004227E3" w:rsidP="00316EB2">
                              <w:pPr>
                                <w:rPr>
                                  <w:i/>
                                  <w:lang w:val="es-ES_tradnl"/>
                                </w:rPr>
                              </w:pPr>
                              <w:r>
                                <w:rPr>
                                  <w:i/>
                                  <w:lang w:val="es-ES_tradnl"/>
                                </w:rPr>
                                <w:t>Pasador</w:t>
                              </w:r>
                            </w:p>
                          </w:txbxContent>
                        </v:textbox>
                      </v:shape>
                      <v:shape id="AutoShape 72" o:spid="_x0000_s104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51cQAAADbAAAADwAAAGRycy9kb3ducmV2LnhtbESPQWvCQBSE74L/YXmF3nSjgkrqKkUS&#10;KBQPVS+9PbLPJCb7Nt1dNf57Vyh4HGbmG2a16U0rruR8bVnBZJyAIC6srrlUcDzkoyUIH5A1tpZJ&#10;wZ08bNbDwQpTbW/8Q9d9KEWEsE9RQRVCl0rpi4oM+rHtiKN3ss5giNKVUju8Rbhp5TRJ5tJgzXGh&#10;wo62FRXN/mIU/E6/810z27lJmV8a/PPZOTtkSr2/9Z8fIAL14RX+b39pBbMF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3nVxAAAANsAAAAPAAAAAAAAAAAA&#10;AAAAAKECAABkcnMvZG93bnJldi54bWxQSwUGAAAAAAQABAD5AAAAkgMAAAAA&#10;" strokeweight=".5pt">
                        <v:stroke endarrow="block"/>
                      </v:shape>
                      <v:rect id="Rectangle 73" o:spid="_x0000_s104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bC74A&#10;AADbAAAADwAAAGRycy9kb3ducmV2LnhtbERPy4rCMBTdC/5DuII7TVUU6RhFBFHRjS+Y5aW509Rp&#10;bkoTtf69WQguD+c9WzS2FA+qfeFYwaCfgCDOnC44V3A5r3tTED4gaywdk4IXeVjM260Zpto9+UiP&#10;U8hFDGGfogITQpVK6TNDFn3fVcSR+3O1xRBhnUtd4zOG21IOk2QiLRYcGwxWtDKU/Z/uVsH5kBxu&#10;QV5uY7uzvxu3P3J+NUp1O83yB0SgJnzFH/dWKxjFsfFL/A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a2wu+AAAA2wAAAA8AAAAAAAAAAAAAAAAAmAIAAGRycy9kb3ducmV2&#10;LnhtbFBLBQYAAAAABAAEAPUAAACDAwAAAAA=&#10;" fillcolor="#a5a5a5"/>
                      <v:rect id="Rectangle 74" o:spid="_x0000_s104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kMQA&#10;AADbAAAADwAAAGRycy9kb3ducmV2LnhtbESPQWvCQBSE74L/YXlCb7qxpaWNriIF0dJckljw+Mi+&#10;ZmOzb0N21fjv3UKhx2FmvmGW68G24kK9bxwrmM8SEMSV0w3XCg7ldvoKwgdkja1jUnAjD+vVeLTE&#10;VLsr53QpQi0ihH2KCkwIXSqlrwxZ9DPXEUfv2/UWQ5R9LXWP1wi3rXxMkhdpseG4YLCjd0PVT3G2&#10;CsosyU5BHk7P9sMed+4z5/rLKPUwGTYLEIGG8B/+a++1gqc3+P0Sf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WfpDEAAAA2wAAAA8AAAAAAAAAAAAAAAAAmAIAAGRycy9k&#10;b3ducmV2LnhtbFBLBQYAAAAABAAEAPUAAACJAwAAAAA=&#10;" fillcolor="#a5a5a5"/>
                      <v:rect id="Rectangle 75" o:spid="_x0000_s104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TH8MA&#10;AADbAAAADwAAAGRycy9kb3ducmV2LnhtbERPTWvCQBC9C/6HZYTedGMbRKKrSKG0YA8xbbXHITtN&#10;YrOzIbsmqb/ePQg9Pt73ejuYWnTUusqygvksAkGcW11xoeDz42W6BOE8ssbaMin4IwfbzXi0xkTb&#10;ng/UZb4QIYRdggpK75tESpeXZNDNbEMcuB/bGvQBtoXULfYh3NTyMYoW0mDFoaHEhp5Lyn+zi1Hw&#10;rnF/rK+7L/fadOnTKY2P5+W3Ug+TYbcC4Wnw/+K7+00riMP68CX8AL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TH8MAAADbAAAADwAAAAAAAAAAAAAAAACYAgAAZHJzL2Rv&#10;d25yZXYueG1sUEsFBgAAAAAEAAQA9QAAAIgDAAAAAA==&#10;" fillcolor="#d8d8d8"/>
                      <v:rect id="Rectangle 76" o:spid="_x0000_s104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77" o:spid="_x0000_s104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rect id="Rectangle 78" o:spid="_x0000_s104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rect id="Rectangle 79" o:spid="_x0000_s105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shape id="Text Box 80" o:spid="_x0000_s1051"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4227E3" w:rsidRPr="0051035F" w:rsidRDefault="004227E3" w:rsidP="00316EB2">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eastAsia="Arial Unicode MS" w:hAnsi="Calibri" w:cs="Calibri"/>
                <w:sz w:val="22"/>
                <w:szCs w:val="22"/>
                <w:lang w:val="es-BO" w:eastAsia="es-BO"/>
              </w:rPr>
            </w:pPr>
          </w:p>
          <w:p w:rsidR="00316EB2" w:rsidRPr="00316EB2" w:rsidRDefault="00316EB2" w:rsidP="00316EB2">
            <w:pPr>
              <w:jc w:val="both"/>
              <w:rPr>
                <w:rFonts w:ascii="Calibri" w:eastAsia="Arial Unicode MS" w:hAnsi="Calibri" w:cs="Calibri"/>
                <w:sz w:val="22"/>
                <w:szCs w:val="22"/>
              </w:rPr>
            </w:pPr>
            <w:r w:rsidRPr="00316EB2">
              <w:rPr>
                <w:rFonts w:ascii="Calibri" w:eastAsia="Arial Unicode MS" w:hAnsi="Calibri" w:cs="Calibri"/>
                <w:sz w:val="22"/>
                <w:szCs w:val="22"/>
                <w:lang w:val="es-BO" w:eastAsia="es-BO"/>
              </w:rPr>
              <w:t>Donde:</w:t>
            </w:r>
          </w:p>
          <w:p w:rsidR="00316EB2" w:rsidRPr="00316EB2" w:rsidRDefault="00316EB2" w:rsidP="00316EB2">
            <w:pPr>
              <w:jc w:val="both"/>
              <w:rPr>
                <w:rFonts w:ascii="Calibri" w:eastAsia="Arial Unicode MS" w:hAnsi="Calibri" w:cs="Calibri"/>
                <w:sz w:val="22"/>
                <w:szCs w:val="22"/>
                <w:lang w:val="es-BO" w:eastAsia="es-BO"/>
              </w:rPr>
            </w:pPr>
          </w:p>
          <w:p w:rsidR="00316EB2" w:rsidRPr="00316EB2" w:rsidRDefault="00316EB2" w:rsidP="00316EB2">
            <w:pPr>
              <w:jc w:val="both"/>
              <w:rPr>
                <w:rFonts w:ascii="Calibri" w:eastAsia="Arial Unicode MS" w:hAnsi="Calibri" w:cs="Calibri"/>
                <w:sz w:val="22"/>
                <w:szCs w:val="22"/>
              </w:rPr>
            </w:pP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m:oMath>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Placa</m:t>
                  </m:r>
                </m:sub>
              </m:sSub>
            </m:oMath>
            <w:r w:rsidRPr="00316EB2">
              <w:rPr>
                <w:rFonts w:ascii="Calibri" w:eastAsia="Arial Unicode MS" w:hAnsi="Calibri" w:cs="Calibri"/>
                <w:sz w:val="22"/>
                <w:szCs w:val="22"/>
                <w:lang w:val="es-BO" w:eastAsia="es-BO"/>
              </w:rPr>
              <w:t xml:space="preserve"> = Diámetro de la Placa  (mm)</w:t>
            </w:r>
          </w:p>
          <w:p w:rsidR="00316EB2" w:rsidRPr="00316EB2" w:rsidRDefault="00316EB2" w:rsidP="00316EB2">
            <w:pPr>
              <w:jc w:val="both"/>
              <w:rPr>
                <w:rFonts w:ascii="Calibri" w:eastAsia="Arial Unicode MS" w:hAnsi="Calibri" w:cs="Calibri"/>
                <w:sz w:val="22"/>
                <w:szCs w:val="22"/>
              </w:rPr>
            </w:pP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m:oMath>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ex</m:t>
                  </m:r>
                </m:sub>
              </m:sSub>
            </m:oMath>
            <w:r w:rsidRPr="00316EB2">
              <w:rPr>
                <w:rFonts w:ascii="Calibri" w:eastAsia="Arial Unicode MS" w:hAnsi="Calibri" w:cs="Calibri"/>
                <w:sz w:val="22"/>
                <w:szCs w:val="22"/>
                <w:lang w:val="es-BO" w:eastAsia="es-BO"/>
              </w:rPr>
              <w:t xml:space="preserve">      = Diámetro Externo de la Cañería (mm)</w:t>
            </w:r>
          </w:p>
          <w:p w:rsidR="00316EB2" w:rsidRPr="00316EB2" w:rsidRDefault="00316EB2" w:rsidP="00316EB2">
            <w:pPr>
              <w:jc w:val="both"/>
              <w:rPr>
                <w:rFonts w:ascii="Calibri" w:eastAsia="Arial Unicode MS" w:hAnsi="Calibri" w:cs="Calibri"/>
                <w:sz w:val="22"/>
                <w:szCs w:val="22"/>
              </w:rPr>
            </w:pP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w:r w:rsidRPr="00316EB2">
              <w:rPr>
                <w:rFonts w:ascii="Calibri" w:eastAsia="Arial Unicode MS" w:hAnsi="Calibri" w:cs="Calibri"/>
                <w:sz w:val="22"/>
                <w:szCs w:val="22"/>
                <w:lang w:val="es-BO" w:eastAsia="es-BO"/>
              </w:rPr>
              <w:tab/>
            </w:r>
            <m:oMath>
              <m:r>
                <m:rPr>
                  <m:sty m:val="p"/>
                </m:rPr>
                <w:rPr>
                  <w:rFonts w:ascii="Cambria Math" w:eastAsia="Arial Unicode MS" w:hAnsi="Cambria Math" w:cs="Calibri"/>
                  <w:sz w:val="22"/>
                  <w:szCs w:val="22"/>
                  <w:lang w:val="es-BO" w:eastAsia="es-BO"/>
                </w:rPr>
                <m:t>e</m:t>
              </m:r>
            </m:oMath>
            <w:r w:rsidRPr="00316EB2">
              <w:rPr>
                <w:rFonts w:ascii="Calibri" w:eastAsia="Arial Unicode MS" w:hAnsi="Calibri" w:cs="Calibri"/>
                <w:sz w:val="22"/>
                <w:szCs w:val="22"/>
                <w:lang w:val="es-BO" w:eastAsia="es-BO"/>
              </w:rPr>
              <w:tab/>
              <w:t>= Espesor nominal de Pared de la Cañería (mm)</w:t>
            </w:r>
          </w:p>
          <w:p w:rsidR="00316EB2" w:rsidRPr="00316EB2" w:rsidRDefault="00316EB2" w:rsidP="00316EB2">
            <w:pPr>
              <w:jc w:val="both"/>
              <w:rPr>
                <w:rFonts w:ascii="Calibri" w:eastAsia="Arial Unicode MS" w:hAnsi="Calibri" w:cs="Calibri"/>
                <w:sz w:val="22"/>
                <w:szCs w:val="22"/>
              </w:rPr>
            </w:pPr>
          </w:p>
          <w:p w:rsidR="00316EB2" w:rsidRPr="00316EB2" w:rsidRDefault="00316EB2" w:rsidP="00316EB2">
            <w:pPr>
              <w:jc w:val="both"/>
              <w:rPr>
                <w:rFonts w:ascii="Calibri" w:hAnsi="Calibri" w:cs="Calibri"/>
                <w:b/>
                <w:bCs/>
                <w:color w:val="1D1B11"/>
                <w:sz w:val="22"/>
                <w:szCs w:val="22"/>
                <w:lang w:eastAsia="es-ES"/>
              </w:rPr>
            </w:pPr>
            <w:r w:rsidRPr="00316EB2">
              <w:rPr>
                <w:rFonts w:ascii="Calibri" w:hAnsi="Calibri" w:cs="Calibri"/>
                <w:b/>
                <w:bCs/>
                <w:color w:val="1D1B11"/>
                <w:sz w:val="22"/>
                <w:szCs w:val="22"/>
                <w:lang w:eastAsia="es-ES"/>
              </w:rPr>
              <w:t xml:space="preserve">Transporte de tuberías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El traslado de las tuberías se deberá realizar en camión tráiler de dimensiones adecuadas para el traslado de las barras de tubería de acero que tienen una longitud estimada de 12 metros.</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Durante el transporte de tuberías y accesorios al lugar de acopio del proveedor, las calles y caminos de acceso, no deben ser obstruidos, para lo cual el proveedor debe prever de realizar el transporte cumpliendo las normativas aplicables; el transporte es efectuado de tal forma que no se constituya en peligro para el tránsito normal de vehículos y para las personas.</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La cantidad de tuberías cargadas, no deberán sobrepasar la capacidad máxima de altura y peso del camión tráiler, la máxima carga y altura permitida por tránsito u otro tipo restricciones.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lastRenderedPageBreak/>
              <w:t>En el transporte de las tuberías,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
                <w:bCs/>
                <w:color w:val="1D1B11"/>
                <w:sz w:val="22"/>
                <w:szCs w:val="22"/>
                <w:lang w:eastAsia="es-ES"/>
              </w:rPr>
            </w:pPr>
            <w:r w:rsidRPr="00316EB2">
              <w:rPr>
                <w:rFonts w:ascii="Calibri" w:hAnsi="Calibri" w:cs="Calibri"/>
                <w:b/>
                <w:bCs/>
                <w:color w:val="1D1B11"/>
                <w:sz w:val="22"/>
                <w:szCs w:val="22"/>
                <w:lang w:eastAsia="es-ES"/>
              </w:rPr>
              <w:t xml:space="preserve">Devolución del material excedente no utilizado en la </w:t>
            </w:r>
            <w:r w:rsidRPr="00316EB2">
              <w:rPr>
                <w:rFonts w:ascii="Calibri" w:hAnsi="Calibri" w:cs="Calibri"/>
                <w:b/>
                <w:sz w:val="22"/>
                <w:szCs w:val="22"/>
                <w:lang w:eastAsia="es-ES"/>
              </w:rPr>
              <w:t>ejecución del servicio</w:t>
            </w:r>
            <w:r w:rsidRPr="00316EB2">
              <w:rPr>
                <w:rFonts w:ascii="Calibri" w:hAnsi="Calibri" w:cs="Calibri"/>
                <w:b/>
                <w:bCs/>
                <w:color w:val="1D1B11"/>
                <w:sz w:val="22"/>
                <w:szCs w:val="22"/>
                <w:lang w:eastAsia="es-ES"/>
              </w:rPr>
              <w:t xml:space="preserve"> y suministrado por YPFB.</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bCs/>
                <w:color w:val="1D1B11"/>
                <w:sz w:val="22"/>
                <w:szCs w:val="22"/>
                <w:lang w:eastAsia="es-ES"/>
              </w:rPr>
            </w:pPr>
            <w:r w:rsidRPr="00316EB2">
              <w:rPr>
                <w:rFonts w:ascii="Calibri" w:hAnsi="Calibri" w:cs="Calibri"/>
                <w:bCs/>
                <w:color w:val="1D1B11"/>
                <w:sz w:val="22"/>
                <w:szCs w:val="22"/>
                <w:lang w:eastAsia="es-ES"/>
              </w:rPr>
              <w:t xml:space="preserve">Para realizar esta actividad se debe seguir con todo lo indicado en carguío, descarguío y transporte. La cantidad total de tuberías, válvulas, accesorios, materiales, etc. Provistas por YPFB y que no fue utilizado durante la ejecución del servicio debe estar previamente conciliado entre el </w:t>
            </w:r>
            <w:r w:rsidRPr="00316EB2">
              <w:rPr>
                <w:rFonts w:ascii="Calibri" w:hAnsi="Calibri" w:cs="Calibri"/>
                <w:sz w:val="22"/>
                <w:szCs w:val="22"/>
                <w:lang w:eastAsia="es-ES"/>
              </w:rPr>
              <w:t>Fiscal del Servicio</w:t>
            </w:r>
            <w:r w:rsidRPr="00316EB2">
              <w:rPr>
                <w:rFonts w:ascii="Calibri" w:hAnsi="Calibri" w:cs="Calibri"/>
                <w:bCs/>
                <w:color w:val="1D1B11"/>
                <w:sz w:val="22"/>
                <w:szCs w:val="22"/>
                <w:lang w:eastAsia="es-ES"/>
              </w:rPr>
              <w:t xml:space="preserve"> y el proveedor. La conciliación debe tener todos los datos del material a devolver como ser cantidad, longitud, especificación u otro necesario. </w:t>
            </w:r>
          </w:p>
          <w:p w:rsidR="00316EB2" w:rsidRPr="00316EB2" w:rsidRDefault="00316EB2" w:rsidP="00316EB2">
            <w:pPr>
              <w:jc w:val="both"/>
              <w:rPr>
                <w:rFonts w:ascii="Calibri" w:hAnsi="Calibri" w:cs="Calibri"/>
                <w:bCs/>
                <w:color w:val="1D1B11"/>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Cs/>
                <w:color w:val="1D1B11"/>
                <w:sz w:val="22"/>
                <w:szCs w:val="22"/>
                <w:lang w:eastAsia="es-ES"/>
              </w:rPr>
              <w:t xml:space="preserve">El lugar donde se deberá devolver para almacenar el material excedente debe ser coordinado con el </w:t>
            </w:r>
            <w:r w:rsidRPr="00316EB2">
              <w:rPr>
                <w:rFonts w:ascii="Calibri" w:hAnsi="Calibri" w:cs="Calibri"/>
                <w:sz w:val="22"/>
                <w:szCs w:val="22"/>
                <w:lang w:eastAsia="es-ES"/>
              </w:rPr>
              <w:t>Fiscal del Servicio</w:t>
            </w:r>
            <w:r w:rsidRPr="00316EB2">
              <w:rPr>
                <w:rFonts w:ascii="Calibri" w:hAnsi="Calibri" w:cs="Calibri"/>
                <w:bCs/>
                <w:color w:val="1D1B11"/>
                <w:sz w:val="22"/>
                <w:szCs w:val="22"/>
                <w:lang w:eastAsia="es-ES"/>
              </w:rPr>
              <w:t>, el encargado del almacenamiento de YPFB y el proveedor.</w:t>
            </w:r>
            <w:r w:rsidRPr="00316EB2">
              <w:rPr>
                <w:rFonts w:ascii="Calibri" w:hAnsi="Calibri" w:cs="Calibri"/>
                <w:sz w:val="22"/>
                <w:szCs w:val="22"/>
                <w:lang w:eastAsia="es-ES"/>
              </w:rPr>
              <w:t xml:space="preserve">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autoSpaceDE w:val="0"/>
              <w:autoSpaceDN w:val="0"/>
              <w:adjustRightInd w:val="0"/>
              <w:jc w:val="both"/>
              <w:rPr>
                <w:rFonts w:ascii="Calibri" w:hAnsi="Calibri" w:cs="Calibri"/>
                <w:b/>
                <w:bCs/>
                <w:i/>
                <w:sz w:val="22"/>
                <w:szCs w:val="22"/>
                <w:lang w:val="es-MX" w:eastAsia="es-ES"/>
              </w:rPr>
            </w:pPr>
            <w:r w:rsidRPr="00316EB2">
              <w:rPr>
                <w:rFonts w:ascii="Calibri" w:hAnsi="Calibri" w:cs="Calibri"/>
                <w:b/>
                <w:bCs/>
                <w:i/>
                <w:sz w:val="22"/>
                <w:szCs w:val="22"/>
                <w:lang w:val="es-MX" w:eastAsia="es-ES"/>
              </w:rPr>
              <w:t xml:space="preserve">7. DESFILE Y DISTRIBUCION  DE TUBERÍA </w:t>
            </w:r>
          </w:p>
          <w:p w:rsidR="00316EB2" w:rsidRPr="00316EB2" w:rsidRDefault="00316EB2" w:rsidP="00316EB2">
            <w:pPr>
              <w:autoSpaceDE w:val="0"/>
              <w:autoSpaceDN w:val="0"/>
              <w:adjustRightInd w:val="0"/>
              <w:jc w:val="both"/>
              <w:rPr>
                <w:rFonts w:ascii="Calibri" w:hAnsi="Calibri" w:cs="Calibri"/>
                <w:b/>
                <w:bCs/>
                <w:i/>
                <w:sz w:val="22"/>
                <w:szCs w:val="22"/>
                <w:lang w:val="es-MX" w:eastAsia="es-ES"/>
              </w:rPr>
            </w:pPr>
          </w:p>
          <w:p w:rsidR="00316EB2" w:rsidRPr="00316EB2" w:rsidRDefault="00316EB2" w:rsidP="00316EB2">
            <w:pPr>
              <w:autoSpaceDE w:val="0"/>
              <w:autoSpaceDN w:val="0"/>
              <w:adjustRightInd w:val="0"/>
              <w:jc w:val="both"/>
              <w:rPr>
                <w:rFonts w:ascii="Calibri" w:hAnsi="Calibri" w:cs="Calibri"/>
                <w:sz w:val="22"/>
                <w:szCs w:val="22"/>
                <w:lang w:val="es-MX" w:eastAsia="es-ES"/>
              </w:rPr>
            </w:pPr>
            <w:r w:rsidRPr="00316EB2">
              <w:rPr>
                <w:rFonts w:ascii="Calibri" w:hAnsi="Calibri" w:cs="Calibri"/>
                <w:sz w:val="22"/>
                <w:szCs w:val="22"/>
                <w:lang w:val="es-MX" w:eastAsia="es-ES"/>
              </w:rPr>
              <w:t xml:space="preserve">Este ítem se mide en metros (m) comprende todos los trabajos a ser ejecutados por el </w:t>
            </w:r>
            <w:r w:rsidRPr="00316EB2">
              <w:rPr>
                <w:rFonts w:ascii="Calibri" w:hAnsi="Calibri" w:cs="Calibri"/>
                <w:bCs/>
                <w:color w:val="1D1B11"/>
                <w:sz w:val="22"/>
                <w:szCs w:val="22"/>
                <w:lang w:val="es-MX" w:eastAsia="es-ES"/>
              </w:rPr>
              <w:t>proveedor</w:t>
            </w:r>
            <w:r w:rsidRPr="00316EB2">
              <w:rPr>
                <w:rFonts w:ascii="Calibri" w:hAnsi="Calibri" w:cs="Calibri"/>
                <w:sz w:val="22"/>
                <w:szCs w:val="22"/>
                <w:lang w:val="es-MX" w:eastAsia="es-ES"/>
              </w:rPr>
              <w:t>, siendo los siguientes de carácter enunciativo y no limitativo:</w:t>
            </w:r>
          </w:p>
          <w:p w:rsidR="00316EB2" w:rsidRPr="00316EB2" w:rsidRDefault="00316EB2" w:rsidP="00316EB2">
            <w:pPr>
              <w:autoSpaceDE w:val="0"/>
              <w:autoSpaceDN w:val="0"/>
              <w:adjustRightInd w:val="0"/>
              <w:jc w:val="both"/>
              <w:rPr>
                <w:rFonts w:ascii="Calibri" w:hAnsi="Calibri" w:cs="Calibri"/>
                <w:sz w:val="22"/>
                <w:szCs w:val="22"/>
                <w:lang w:val="es-MX" w:eastAsia="es-ES"/>
              </w:rPr>
            </w:pPr>
            <w:r w:rsidRPr="00316EB2">
              <w:rPr>
                <w:rFonts w:ascii="Calibri" w:hAnsi="Calibri" w:cs="Calibri"/>
                <w:sz w:val="22"/>
                <w:szCs w:val="22"/>
                <w:lang w:val="es-MX" w:eastAsia="es-ES"/>
              </w:rPr>
              <w:t xml:space="preserve"> </w:t>
            </w:r>
          </w:p>
          <w:p w:rsidR="00316EB2" w:rsidRPr="00316EB2" w:rsidRDefault="00316EB2" w:rsidP="009533E8">
            <w:pPr>
              <w:numPr>
                <w:ilvl w:val="0"/>
                <w:numId w:val="60"/>
              </w:numPr>
              <w:ind w:left="2694" w:hanging="210"/>
              <w:contextualSpacing/>
              <w:rPr>
                <w:rFonts w:ascii="Calibri" w:hAnsi="Calibri" w:cs="Calibri"/>
                <w:sz w:val="22"/>
                <w:szCs w:val="22"/>
                <w:lang w:eastAsia="es-ES"/>
              </w:rPr>
            </w:pPr>
            <w:r w:rsidRPr="00316EB2">
              <w:rPr>
                <w:rFonts w:ascii="Calibri" w:hAnsi="Calibri" w:cs="Calibri"/>
                <w:sz w:val="22"/>
                <w:szCs w:val="22"/>
                <w:lang w:eastAsia="es-ES"/>
              </w:rPr>
              <w:t>Desfile de tubería</w:t>
            </w:r>
          </w:p>
          <w:p w:rsidR="00316EB2" w:rsidRPr="00316EB2" w:rsidRDefault="00316EB2" w:rsidP="009533E8">
            <w:pPr>
              <w:numPr>
                <w:ilvl w:val="0"/>
                <w:numId w:val="60"/>
              </w:numPr>
              <w:ind w:left="2694" w:hanging="210"/>
              <w:contextualSpacing/>
              <w:rPr>
                <w:rFonts w:ascii="Calibri" w:hAnsi="Calibri" w:cs="Calibri"/>
                <w:sz w:val="22"/>
                <w:szCs w:val="22"/>
                <w:lang w:eastAsia="es-ES"/>
              </w:rPr>
            </w:pPr>
            <w:r w:rsidRPr="00316EB2">
              <w:rPr>
                <w:rFonts w:ascii="Calibri" w:hAnsi="Calibri" w:cs="Calibri"/>
                <w:sz w:val="22"/>
                <w:szCs w:val="22"/>
                <w:lang w:eastAsia="es-ES"/>
              </w:rPr>
              <w:t>Bajado de tubería</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val="es-MX" w:eastAsia="es-ES"/>
              </w:rPr>
            </w:pPr>
            <w:r w:rsidRPr="00316EB2">
              <w:rPr>
                <w:rFonts w:ascii="Calibri" w:hAnsi="Calibri" w:cs="Calibri"/>
                <w:sz w:val="22"/>
                <w:szCs w:val="22"/>
                <w:lang w:val="es-MX" w:eastAsia="es-ES"/>
              </w:rPr>
              <w:t>Todos los Materiales, Mano de Obra, equipo, maquinaria y herramientas necesarios  para la realización de este ítem deben ser ofertadas en su totalidad por el proponente,  para la realización de las actividades deberá ofertar mínimamente las siguientes, siendo estas de carácter enunciativas más no limitativas:</w:t>
            </w:r>
          </w:p>
          <w:p w:rsidR="00316EB2" w:rsidRPr="00316EB2" w:rsidRDefault="00316EB2" w:rsidP="00316EB2">
            <w:pPr>
              <w:jc w:val="both"/>
              <w:rPr>
                <w:rFonts w:ascii="Calibri" w:hAnsi="Calibri" w:cs="Calibri"/>
                <w:sz w:val="22"/>
                <w:szCs w:val="22"/>
                <w:lang w:val="es-MX" w:eastAsia="es-ES"/>
              </w:rPr>
            </w:pPr>
          </w:p>
          <w:tbl>
            <w:tblPr>
              <w:tblW w:w="3551" w:type="dxa"/>
              <w:jc w:val="center"/>
              <w:tblCellMar>
                <w:left w:w="70" w:type="dxa"/>
                <w:right w:w="70" w:type="dxa"/>
              </w:tblCellMar>
              <w:tblLook w:val="04A0" w:firstRow="1" w:lastRow="0" w:firstColumn="1" w:lastColumn="0" w:noHBand="0" w:noVBand="1"/>
            </w:tblPr>
            <w:tblGrid>
              <w:gridCol w:w="3551"/>
            </w:tblGrid>
            <w:tr w:rsidR="00316EB2" w:rsidRPr="00316EB2" w:rsidTr="00316EB2">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Chala de Arroz y/o Aserrín</w:t>
                  </w:r>
                </w:p>
              </w:tc>
            </w:tr>
            <w:tr w:rsidR="00316EB2" w:rsidRPr="00316EB2" w:rsidTr="00316EB2">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Operador Camión Grúa</w:t>
                  </w:r>
                </w:p>
              </w:tc>
            </w:tr>
            <w:tr w:rsidR="00316EB2" w:rsidRPr="00316EB2" w:rsidTr="00316EB2">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Ayudantes</w:t>
                  </w:r>
                </w:p>
              </w:tc>
            </w:tr>
            <w:tr w:rsidR="00316EB2" w:rsidRPr="00316EB2" w:rsidTr="00316EB2">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Camión Grúa</w:t>
                  </w:r>
                </w:p>
              </w:tc>
            </w:tr>
          </w:tbl>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Desfile de tuberías </w:t>
            </w:r>
          </w:p>
          <w:p w:rsidR="00316EB2" w:rsidRPr="00316EB2" w:rsidRDefault="00316EB2" w:rsidP="00316EB2">
            <w:pPr>
              <w:ind w:left="426"/>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 verificar que todas las tuberías se encuentren adecuadamente distribuidos y correctamente sujetados, para evitar que durante el transporte se produzca algún daño a la tubería, revestimiento, biseles, etc.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Para el desfile de tuberías se deberá utilizar colchones adecuados como ser bolsas con chala de arroz, aserrín, arena u otro que no produzca daño al revestimiento de la tubería.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Cuando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En los cruces de caminos, sendas, u otro similar, el desfile de tuberías se debe realizar a intervalos regulares dejando espacios, de modo tal de permitir el libre tránsito de los animales y de vehículos u otro medio de movilización.</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Bajado de tubería</w:t>
            </w:r>
          </w:p>
          <w:p w:rsidR="00316EB2" w:rsidRPr="00316EB2" w:rsidRDefault="00316EB2" w:rsidP="00316EB2">
            <w:pPr>
              <w:ind w:left="426"/>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Asimismo, se debe inspeccionar que la zanja cuente con una cama de arena u otro material adecuado de por lo menos 10 </w:t>
            </w:r>
            <w:proofErr w:type="spellStart"/>
            <w:r w:rsidRPr="00316EB2">
              <w:rPr>
                <w:rFonts w:ascii="Calibri" w:hAnsi="Calibri" w:cs="Calibri"/>
                <w:sz w:val="22"/>
                <w:szCs w:val="22"/>
                <w:lang w:eastAsia="es-ES"/>
              </w:rPr>
              <w:t>cms</w:t>
            </w:r>
            <w:proofErr w:type="spellEnd"/>
            <w:r w:rsidRPr="00316EB2">
              <w:rPr>
                <w:rFonts w:ascii="Calibri" w:hAnsi="Calibri" w:cs="Calibri"/>
                <w:sz w:val="22"/>
                <w:szCs w:val="22"/>
                <w:lang w:eastAsia="es-ES"/>
              </w:rPr>
              <w:t xml:space="preserve">. De altura por debajo y encima del lomo de la tubería, el tamaño de la </w:t>
            </w:r>
            <w:r w:rsidRPr="00316EB2">
              <w:rPr>
                <w:rFonts w:ascii="Calibri" w:hAnsi="Calibri" w:cs="Calibri"/>
                <w:sz w:val="22"/>
                <w:szCs w:val="22"/>
                <w:lang w:eastAsia="es-ES"/>
              </w:rPr>
              <w:lastRenderedPageBreak/>
              <w:t xml:space="preserve">partícula de arena debe ser de 1 milímetro de diámetro y debe estar libre de piedras, metales, </w:t>
            </w:r>
            <w:proofErr w:type="spellStart"/>
            <w:r w:rsidRPr="00316EB2">
              <w:rPr>
                <w:rFonts w:ascii="Calibri" w:hAnsi="Calibri" w:cs="Calibri"/>
                <w:sz w:val="22"/>
                <w:szCs w:val="22"/>
                <w:lang w:eastAsia="es-ES"/>
              </w:rPr>
              <w:t>fittings</w:t>
            </w:r>
            <w:proofErr w:type="spellEnd"/>
            <w:r w:rsidRPr="00316EB2">
              <w:rPr>
                <w:rFonts w:ascii="Calibri" w:hAnsi="Calibri" w:cs="Calibri"/>
                <w:sz w:val="22"/>
                <w:szCs w:val="22"/>
                <w:lang w:eastAsia="es-ES"/>
              </w:rPr>
              <w:t xml:space="preserve"> u otros que puedan dañar a la tubería y su revestimiento.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Se debe tomar en cuenta que los tramos a bajar en áreas suburbanas, urbanas y zonas de caminos deben ser reducidos, conforme lo establezca el Fiscal del Servicio o autoridades competentes.</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y aprobado por el Fiscal del Servicio evitando que no se flexione la tubería durante su traslado.</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Si a criterio del Fiscal del Servicio durante el bajado o traslado de tubería hubiese alguna junta soldada que fue dañada o sometida a tensión excesiva o daño en el revestimiento, el Fiscal del Servicio puede solicitar realizar un nuevo ensayo no destructivo y/o paso de </w:t>
            </w:r>
            <w:proofErr w:type="spellStart"/>
            <w:r w:rsidRPr="00316EB2">
              <w:rPr>
                <w:rFonts w:ascii="Calibri" w:hAnsi="Calibri" w:cs="Calibri"/>
                <w:sz w:val="22"/>
                <w:szCs w:val="22"/>
                <w:lang w:eastAsia="es-ES"/>
              </w:rPr>
              <w:t>holliday</w:t>
            </w:r>
            <w:proofErr w:type="spellEnd"/>
            <w:r w:rsidRPr="00316EB2">
              <w:rPr>
                <w:rFonts w:ascii="Calibri" w:hAnsi="Calibri" w:cs="Calibri"/>
                <w:sz w:val="22"/>
                <w:szCs w:val="22"/>
                <w:lang w:eastAsia="es-ES"/>
              </w:rPr>
              <w:t xml:space="preserve"> para descartar posibles daños, si los resultados obtenidos fueran reprobadas,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correrá con todos los gastos de ensayo, reparación y otros necesarios.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b/>
                <w:bCs/>
                <w:i/>
                <w:sz w:val="22"/>
                <w:szCs w:val="22"/>
                <w:lang w:eastAsia="es-ES"/>
              </w:rPr>
            </w:pPr>
            <w:r w:rsidRPr="00316EB2">
              <w:rPr>
                <w:rFonts w:ascii="Calibri" w:hAnsi="Calibri" w:cs="Calibri"/>
                <w:sz w:val="22"/>
                <w:szCs w:val="22"/>
                <w:lang w:eastAsia="es-ES"/>
              </w:rPr>
              <w:t xml:space="preserve"> </w:t>
            </w:r>
            <w:r w:rsidRPr="00316EB2">
              <w:rPr>
                <w:rFonts w:ascii="Calibri" w:hAnsi="Calibri" w:cs="Calibri"/>
                <w:b/>
                <w:bCs/>
                <w:i/>
                <w:sz w:val="22"/>
                <w:szCs w:val="22"/>
                <w:lang w:eastAsia="es-ES"/>
              </w:rPr>
              <w:t>8. SOLDADURA 2” DN</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Este ítem se mide por Juntas Soldadas (</w:t>
            </w:r>
            <w:proofErr w:type="spellStart"/>
            <w:r w:rsidRPr="00316EB2">
              <w:rPr>
                <w:rFonts w:ascii="Calibri" w:hAnsi="Calibri" w:cs="Calibri"/>
                <w:sz w:val="22"/>
                <w:szCs w:val="22"/>
                <w:lang w:eastAsia="es-ES"/>
              </w:rPr>
              <w:t>Jta</w:t>
            </w:r>
            <w:proofErr w:type="spellEnd"/>
            <w:r w:rsidRPr="00316EB2">
              <w:rPr>
                <w:rFonts w:ascii="Calibri" w:hAnsi="Calibri" w:cs="Calibri"/>
                <w:sz w:val="22"/>
                <w:szCs w:val="22"/>
                <w:lang w:eastAsia="es-ES"/>
              </w:rPr>
              <w:t xml:space="preserve">) comprende todos los trabajos a ser ejecutados, siendo los siguientes de carácter enunciativo y no limitativo: </w:t>
            </w:r>
          </w:p>
          <w:p w:rsidR="00316EB2" w:rsidRPr="00316EB2" w:rsidRDefault="00316EB2" w:rsidP="00316EB2">
            <w:pPr>
              <w:jc w:val="both"/>
              <w:rPr>
                <w:rFonts w:ascii="Calibri" w:hAnsi="Calibri" w:cs="Calibri"/>
                <w:sz w:val="22"/>
                <w:szCs w:val="22"/>
                <w:lang w:eastAsia="es-ES"/>
              </w:rPr>
            </w:pPr>
          </w:p>
          <w:p w:rsidR="00316EB2" w:rsidRPr="00316EB2" w:rsidRDefault="00316EB2" w:rsidP="009533E8">
            <w:pPr>
              <w:numPr>
                <w:ilvl w:val="0"/>
                <w:numId w:val="66"/>
              </w:numPr>
              <w:contextualSpacing/>
              <w:jc w:val="both"/>
              <w:rPr>
                <w:rFonts w:ascii="Calibri" w:hAnsi="Calibri" w:cs="Calibri"/>
                <w:sz w:val="22"/>
                <w:szCs w:val="22"/>
                <w:lang w:eastAsia="es-ES"/>
              </w:rPr>
            </w:pPr>
            <w:r w:rsidRPr="00316EB2">
              <w:rPr>
                <w:rFonts w:ascii="Calibri" w:hAnsi="Calibri" w:cs="Calibri"/>
                <w:sz w:val="22"/>
                <w:szCs w:val="22"/>
                <w:lang w:eastAsia="es-ES"/>
              </w:rPr>
              <w:t>soldadura de tuberías</w:t>
            </w:r>
          </w:p>
          <w:p w:rsidR="00316EB2" w:rsidRPr="00316EB2" w:rsidRDefault="00316EB2" w:rsidP="009533E8">
            <w:pPr>
              <w:numPr>
                <w:ilvl w:val="0"/>
                <w:numId w:val="66"/>
              </w:numPr>
              <w:contextualSpacing/>
              <w:jc w:val="both"/>
              <w:rPr>
                <w:rFonts w:ascii="Calibri" w:hAnsi="Calibri" w:cs="Calibri"/>
                <w:sz w:val="22"/>
                <w:szCs w:val="22"/>
                <w:lang w:eastAsia="es-ES"/>
              </w:rPr>
            </w:pPr>
            <w:r w:rsidRPr="00316EB2">
              <w:rPr>
                <w:rFonts w:ascii="Calibri" w:hAnsi="Calibri" w:cs="Calibri"/>
                <w:sz w:val="22"/>
                <w:szCs w:val="22"/>
                <w:lang w:eastAsia="es-ES"/>
              </w:rPr>
              <w:t>Soldadura de accesorios</w:t>
            </w:r>
          </w:p>
          <w:p w:rsidR="00316EB2" w:rsidRPr="00316EB2" w:rsidRDefault="00316EB2" w:rsidP="009533E8">
            <w:pPr>
              <w:numPr>
                <w:ilvl w:val="0"/>
                <w:numId w:val="66"/>
              </w:num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Soldadura de </w:t>
            </w:r>
            <w:proofErr w:type="spellStart"/>
            <w:r w:rsidRPr="00316EB2">
              <w:rPr>
                <w:rFonts w:ascii="Calibri" w:hAnsi="Calibri" w:cs="Calibri"/>
                <w:sz w:val="22"/>
                <w:szCs w:val="22"/>
                <w:lang w:eastAsia="es-ES"/>
              </w:rPr>
              <w:t>fittings</w:t>
            </w:r>
            <w:proofErr w:type="spellEnd"/>
            <w:r w:rsidRPr="00316EB2">
              <w:rPr>
                <w:rFonts w:ascii="Calibri" w:hAnsi="Calibri" w:cs="Calibri"/>
                <w:sz w:val="22"/>
                <w:szCs w:val="22"/>
                <w:lang w:eastAsia="es-ES"/>
              </w:rPr>
              <w:t xml:space="preserve"> </w:t>
            </w:r>
          </w:p>
          <w:p w:rsidR="00316EB2" w:rsidRPr="00316EB2" w:rsidRDefault="00316EB2" w:rsidP="009533E8">
            <w:pPr>
              <w:numPr>
                <w:ilvl w:val="0"/>
                <w:numId w:val="66"/>
              </w:numPr>
              <w:contextualSpacing/>
              <w:jc w:val="both"/>
              <w:rPr>
                <w:rFonts w:ascii="Calibri" w:hAnsi="Calibri" w:cs="Calibri"/>
                <w:sz w:val="22"/>
                <w:szCs w:val="22"/>
                <w:lang w:eastAsia="es-ES"/>
              </w:rPr>
            </w:pPr>
            <w:r w:rsidRPr="00316EB2">
              <w:rPr>
                <w:rFonts w:ascii="Calibri" w:hAnsi="Calibri" w:cs="Calibri"/>
                <w:sz w:val="22"/>
                <w:szCs w:val="22"/>
                <w:lang w:eastAsia="es-ES"/>
              </w:rPr>
              <w:t>Otras soldaduras según la necesidad de la construcción.</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val="es-MX" w:eastAsia="es-ES"/>
              </w:rPr>
            </w:pPr>
            <w:r w:rsidRPr="00316EB2">
              <w:rPr>
                <w:rFonts w:ascii="Calibri" w:hAnsi="Calibri" w:cs="Calibri"/>
                <w:sz w:val="22"/>
                <w:szCs w:val="22"/>
                <w:lang w:val="es-MX" w:eastAsia="es-ES"/>
              </w:rPr>
              <w:lastRenderedPageBreak/>
              <w:t xml:space="preserve">Todos los Materiales, Mano de Obra, equipo, maquinaria y herramientas necesarios  para la realización de este ítem deben ser ofertados en su totalidad por el proponente,  para la realización de las actividades el </w:t>
            </w:r>
            <w:r w:rsidRPr="00316EB2">
              <w:rPr>
                <w:rFonts w:ascii="Calibri" w:hAnsi="Calibri" w:cs="Calibri"/>
                <w:bCs/>
                <w:color w:val="1D1B11"/>
                <w:sz w:val="22"/>
                <w:szCs w:val="22"/>
                <w:lang w:val="es-MX" w:eastAsia="es-ES"/>
              </w:rPr>
              <w:t>proveedor</w:t>
            </w:r>
            <w:r w:rsidRPr="00316EB2">
              <w:rPr>
                <w:rFonts w:ascii="Calibri" w:hAnsi="Calibri" w:cs="Calibri"/>
                <w:sz w:val="22"/>
                <w:szCs w:val="22"/>
                <w:lang w:val="es-MX" w:eastAsia="es-ES"/>
              </w:rPr>
              <w:t xml:space="preserve">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Disco de intermedia</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Disco de desbaste</w:t>
                  </w:r>
                </w:p>
              </w:tc>
            </w:tr>
            <w:tr w:rsidR="00316EB2" w:rsidRPr="00316EB2" w:rsidTr="00316EB2">
              <w:trPr>
                <w:trHeight w:val="64"/>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Cepillo circular alambre trenzado</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Electrodos</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Lima media caña bastarda</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Soldador Calificado</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Ayudante de Soldador</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Cañista Alineador</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Inspector de Soldadura</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Operador Camión Grúa</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Ayudantes</w:t>
                  </w:r>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proofErr w:type="spellStart"/>
                  <w:r w:rsidRPr="00316EB2">
                    <w:rPr>
                      <w:rFonts w:ascii="Calibri" w:hAnsi="Calibri" w:cs="Calibri"/>
                      <w:color w:val="000000"/>
                      <w:sz w:val="22"/>
                      <w:szCs w:val="22"/>
                      <w:lang w:eastAsia="es-BO"/>
                    </w:rPr>
                    <w:t>Motosoldadora</w:t>
                  </w:r>
                  <w:proofErr w:type="spellEnd"/>
                </w:p>
              </w:tc>
            </w:tr>
            <w:tr w:rsidR="00316EB2" w:rsidRPr="00316EB2" w:rsidTr="00316EB2">
              <w:trPr>
                <w:trHeight w:val="238"/>
                <w:jc w:val="center"/>
              </w:trPr>
              <w:tc>
                <w:tcPr>
                  <w:tcW w:w="3163"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Camión Grúa </w:t>
                  </w:r>
                </w:p>
              </w:tc>
            </w:tr>
          </w:tbl>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Calificación de soldadores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La calificación de los soldadores es imprescindible para el inicio del servicio y deberán cumplirse lo siguiente:</w:t>
            </w:r>
          </w:p>
          <w:p w:rsidR="00316EB2" w:rsidRPr="00316EB2" w:rsidRDefault="00316EB2" w:rsidP="00316EB2">
            <w:pPr>
              <w:jc w:val="both"/>
              <w:rPr>
                <w:rFonts w:ascii="Calibri" w:hAnsi="Calibri" w:cs="Calibri"/>
                <w:sz w:val="22"/>
                <w:szCs w:val="22"/>
                <w:lang w:eastAsia="es-ES"/>
              </w:rPr>
            </w:pPr>
          </w:p>
          <w:p w:rsidR="00316EB2" w:rsidRPr="00316EB2" w:rsidRDefault="00316EB2" w:rsidP="009533E8">
            <w:pPr>
              <w:numPr>
                <w:ilvl w:val="0"/>
                <w:numId w:val="62"/>
              </w:numPr>
              <w:tabs>
                <w:tab w:val="clear" w:pos="720"/>
                <w:tab w:val="num" w:pos="-1440"/>
              </w:tabs>
              <w:jc w:val="both"/>
              <w:rPr>
                <w:rFonts w:ascii="Calibri" w:hAnsi="Calibri" w:cs="Calibri"/>
                <w:sz w:val="22"/>
                <w:szCs w:val="22"/>
                <w:lang w:eastAsia="es-ES"/>
              </w:rPr>
            </w:pPr>
            <w:r w:rsidRPr="00316EB2">
              <w:rPr>
                <w:rFonts w:ascii="Calibri" w:hAnsi="Calibri" w:cs="Calibri"/>
                <w:sz w:val="22"/>
                <w:szCs w:val="22"/>
                <w:lang w:eastAsia="es-ES"/>
              </w:rPr>
              <w:t xml:space="preserve">Los soldadores deberán ser calificados para ser aceptados en el lugar de ejecución del servicio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el lugar de ejecución del servicio durante el proyecto. </w:t>
            </w:r>
          </w:p>
          <w:p w:rsidR="00316EB2" w:rsidRPr="00316EB2" w:rsidRDefault="00316EB2" w:rsidP="009533E8">
            <w:pPr>
              <w:numPr>
                <w:ilvl w:val="0"/>
                <w:numId w:val="62"/>
              </w:numPr>
              <w:tabs>
                <w:tab w:val="clear" w:pos="720"/>
                <w:tab w:val="num" w:pos="-1440"/>
              </w:tabs>
              <w:jc w:val="both"/>
              <w:rPr>
                <w:rFonts w:ascii="Calibri" w:hAnsi="Calibri" w:cs="Calibri"/>
                <w:sz w:val="22"/>
                <w:szCs w:val="22"/>
                <w:lang w:eastAsia="es-ES"/>
              </w:rPr>
            </w:pPr>
            <w:r w:rsidRPr="00316EB2">
              <w:rPr>
                <w:rFonts w:ascii="Calibri" w:hAnsi="Calibri" w:cs="Calibri"/>
                <w:sz w:val="22"/>
                <w:szCs w:val="22"/>
                <w:lang w:eastAsia="es-ES"/>
              </w:rPr>
              <w:t>Cada soldador deberá identificar su trabajo colocando su marca al lado de cada soldadura mediante un marcador que no sea borrado por el agua o manipuleo.</w:t>
            </w:r>
          </w:p>
          <w:p w:rsidR="00316EB2" w:rsidRPr="00316EB2" w:rsidRDefault="00316EB2" w:rsidP="009533E8">
            <w:pPr>
              <w:numPr>
                <w:ilvl w:val="0"/>
                <w:numId w:val="62"/>
              </w:numPr>
              <w:tabs>
                <w:tab w:val="clear" w:pos="720"/>
                <w:tab w:val="num" w:pos="-1440"/>
              </w:tabs>
              <w:jc w:val="both"/>
              <w:rPr>
                <w:rFonts w:ascii="Calibri" w:hAnsi="Calibri" w:cs="Calibri"/>
                <w:sz w:val="22"/>
                <w:szCs w:val="22"/>
                <w:lang w:eastAsia="es-ES"/>
              </w:rPr>
            </w:pPr>
            <w:r w:rsidRPr="00316EB2">
              <w:rPr>
                <w:rFonts w:ascii="Calibri" w:hAnsi="Calibri" w:cs="Calibri"/>
                <w:sz w:val="22"/>
                <w:szCs w:val="22"/>
                <w:lang w:eastAsia="es-ES"/>
              </w:rPr>
              <w:t xml:space="preserve">Previo a la calificación de los soldadores,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deberá notificar al Fiscal del Servicio mediante nota con 5 días hábiles de antelación indicando el lugar, día y hora de la prueba. El Fiscal del Servicio una vez notificado podrá estar presente durante la realización de la prueba de calificación. </w:t>
            </w:r>
          </w:p>
          <w:p w:rsidR="00316EB2" w:rsidRPr="00316EB2" w:rsidRDefault="00316EB2" w:rsidP="009533E8">
            <w:pPr>
              <w:numPr>
                <w:ilvl w:val="0"/>
                <w:numId w:val="62"/>
              </w:numPr>
              <w:tabs>
                <w:tab w:val="clear" w:pos="720"/>
                <w:tab w:val="num" w:pos="-1440"/>
              </w:tabs>
              <w:jc w:val="both"/>
              <w:rPr>
                <w:rFonts w:ascii="Calibri" w:hAnsi="Calibri" w:cs="Calibri"/>
                <w:sz w:val="22"/>
                <w:szCs w:val="22"/>
                <w:lang w:eastAsia="es-ES"/>
              </w:rPr>
            </w:pPr>
            <w:r w:rsidRPr="00316EB2">
              <w:rPr>
                <w:rFonts w:ascii="Calibri" w:hAnsi="Calibri" w:cs="Calibri"/>
                <w:sz w:val="22"/>
                <w:szCs w:val="22"/>
                <w:lang w:eastAsia="es-ES"/>
              </w:rPr>
              <w:t xml:space="preserve">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no podrá dar inicio a la soldadura sin antes tener la aprobación por parte del Fiscal del Servicio de la WPS y la calificación de los soldadores que participarán en la soldadura de juntas durante la construcción. </w:t>
            </w:r>
          </w:p>
          <w:p w:rsidR="00316EB2" w:rsidRPr="00316EB2" w:rsidRDefault="00316EB2" w:rsidP="00316EB2">
            <w:pPr>
              <w:ind w:left="720"/>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lang w:eastAsia="es-ES"/>
              </w:rPr>
              <w:t xml:space="preserve">Identificación de soldadores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Una vez realizado la calificación de soldadores,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316EB2">
              <w:rPr>
                <w:rFonts w:ascii="Calibri" w:hAnsi="Calibri" w:cs="Calibri"/>
                <w:sz w:val="22"/>
                <w:szCs w:val="22"/>
                <w:lang w:eastAsia="es-ES"/>
              </w:rPr>
              <w:t>Welding</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Procedure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Specification</w:t>
            </w:r>
            <w:proofErr w:type="spellEnd"/>
            <w:r w:rsidRPr="00316EB2">
              <w:rPr>
                <w:rFonts w:ascii="Calibri" w:hAnsi="Calibri" w:cs="Calibri"/>
                <w:sz w:val="22"/>
                <w:szCs w:val="22"/>
                <w:lang w:eastAsia="es-ES"/>
              </w:rPr>
              <w:t xml:space="preserve"> o Especificación del Procedimiento de Soldadura), rango de espesor calificado, rango de diámetro calificado, fecha de vencimiento calificación de soldador.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Se debe tomar en cuenta que el cuño será único durante el proyecto, no se debe permitir otro soldador utilice el mismo cuño. En cada junta soldada, el soldador deberá identificar con su cuño el pase realizado por su persona.</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Electrodos para soldar</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Los electrodos para soldar a utilizar durante la construcción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deberán seguir las siguientes recomendaciones:</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Los electrodos a utilizar deben contar con su respectivo certificado de calidad y deberá ser compatible con el material base y de acuerdo a lo especificado en la WPS.</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En el recibimiento de los electrodos se debe efectuar una inspección visual de los empaques por lote.</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Los empaques de los electrodos, varillas, alambres y flujos deben indicar, de modo legible y sin raspaduras de la marca comercial, especificación, clasificación, diámetro (excepto flujos), número de corrida o lote y datos de fabricación.</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 xml:space="preserve">Los empaques de electrodos revestidos y de flujo no deben presentar defectos que provoquen la contaminación y daño en los electrodos. </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Es muy importante que los envases estén herméticamente cerrados.</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Los electrodos revestidos deben disponer de identificación individual por medio de una inscripción legible, constatando por lo menos la referencia comercial indicada en el empaque.</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La varilla debe ser identificada, por tipo, en ambas extremidades.</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Los electrodos revestidos, deben ser verificados por muestra si las siguientes características están presentes:</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Regularidad y continuidad del revestimiento</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proofErr w:type="spellStart"/>
            <w:r w:rsidRPr="00316EB2">
              <w:rPr>
                <w:rFonts w:ascii="Calibri" w:eastAsia="Arial Unicode MS" w:hAnsi="Calibri" w:cs="Calibri"/>
                <w:bCs/>
                <w:sz w:val="22"/>
                <w:szCs w:val="22"/>
                <w:lang w:eastAsia="es-ES"/>
              </w:rPr>
              <w:t>Concentricidad</w:t>
            </w:r>
            <w:proofErr w:type="spellEnd"/>
            <w:r w:rsidRPr="00316EB2">
              <w:rPr>
                <w:rFonts w:ascii="Calibri" w:eastAsia="Arial Unicode MS" w:hAnsi="Calibri" w:cs="Calibri"/>
                <w:bCs/>
                <w:sz w:val="22"/>
                <w:szCs w:val="22"/>
                <w:lang w:eastAsia="es-ES"/>
              </w:rPr>
              <w:t xml:space="preserve"> del revestimiento</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Largo del cuerpo</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Diámetro del alma</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Adherencia del revestimiento</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Ausencia de oxidación</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Ausencia de deformación o alabeos</w:t>
            </w:r>
          </w:p>
          <w:p w:rsidR="00316EB2" w:rsidRPr="00316EB2" w:rsidRDefault="00316EB2" w:rsidP="009533E8">
            <w:pPr>
              <w:numPr>
                <w:ilvl w:val="0"/>
                <w:numId w:val="63"/>
              </w:numPr>
              <w:tabs>
                <w:tab w:val="num" w:pos="2136"/>
                <w:tab w:val="num" w:pos="2484"/>
              </w:tabs>
              <w:ind w:left="1985" w:hanging="28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Integridad de la punta</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La unidad para el tamaño del lote y de la muestra es considerada en número de electrodos. Considerar para el muestreo solamente electrodos de una misma corrida.</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Efectuar el muestreo abriendo por lo menos 1 (un) empaque por cada 10 (diez) recibidos y retirar la muestra igualmente parcelada entre los empaques abiertos, de forma aleatoria.</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Para los electrodos desnudos, las varillas o alambres deben ser verificados por muestreo, si las siguientes características  están presentes:</w:t>
            </w:r>
          </w:p>
          <w:p w:rsidR="00316EB2" w:rsidRPr="00316EB2" w:rsidRDefault="00316EB2" w:rsidP="009533E8">
            <w:pPr>
              <w:numPr>
                <w:ilvl w:val="0"/>
                <w:numId w:val="64"/>
              </w:numPr>
              <w:tabs>
                <w:tab w:val="num" w:pos="2844"/>
              </w:tabs>
              <w:ind w:left="284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diámetro del electrodo desnudo, varilla o alambre</w:t>
            </w:r>
          </w:p>
          <w:p w:rsidR="00316EB2" w:rsidRPr="00316EB2" w:rsidRDefault="00316EB2" w:rsidP="009533E8">
            <w:pPr>
              <w:numPr>
                <w:ilvl w:val="0"/>
                <w:numId w:val="64"/>
              </w:numPr>
              <w:tabs>
                <w:tab w:val="num" w:pos="2844"/>
              </w:tabs>
              <w:ind w:left="2844"/>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lastRenderedPageBreak/>
              <w:t>ausencia de oxidación</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Para electrodos desnudos las varillas, la unidad para el tamaño de lote y de la muestra es considerada en número de estos materiales; para alambre es considerada en número de carretes</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Considerar para el muestreo solamente electrodos desnudos, varillas o alambres de una misma corrida. Electrodo desnudo, varilla o alambre con señales de oxidación son inaceptables.</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 xml:space="preserve">Si durante la inspección o durante la utilización se determina electrodos en mal estado, éstas serán inmediatamente identificados y separados de los demás, no pudiendo ser utilizado en el lugar de </w:t>
            </w:r>
            <w:r w:rsidRPr="00316EB2">
              <w:rPr>
                <w:rFonts w:ascii="Calibri" w:hAnsi="Calibri" w:cs="Calibri"/>
                <w:sz w:val="22"/>
                <w:szCs w:val="22"/>
                <w:lang w:eastAsia="es-ES"/>
              </w:rPr>
              <w:t>ejecución del servicio</w:t>
            </w:r>
            <w:r w:rsidRPr="00316EB2">
              <w:rPr>
                <w:rFonts w:ascii="Calibri" w:eastAsia="Arial Unicode MS" w:hAnsi="Calibri" w:cs="Calibri"/>
                <w:bCs/>
                <w:sz w:val="22"/>
                <w:szCs w:val="22"/>
                <w:lang w:eastAsia="es-ES"/>
              </w:rPr>
              <w:t xml:space="preserve">, ni permanecer en el área de almacenamiento.  </w:t>
            </w:r>
          </w:p>
          <w:p w:rsidR="00316EB2" w:rsidRPr="00316EB2" w:rsidRDefault="00316EB2" w:rsidP="009533E8">
            <w:pPr>
              <w:numPr>
                <w:ilvl w:val="0"/>
                <w:numId w:val="65"/>
              </w:numPr>
              <w:jc w:val="both"/>
              <w:rPr>
                <w:rFonts w:ascii="Calibri" w:eastAsia="Arial Unicode MS" w:hAnsi="Calibri" w:cs="Calibri"/>
                <w:bCs/>
                <w:sz w:val="22"/>
                <w:szCs w:val="22"/>
                <w:lang w:eastAsia="es-ES"/>
              </w:rPr>
            </w:pPr>
            <w:r w:rsidRPr="00316EB2">
              <w:rPr>
                <w:rFonts w:ascii="Calibri" w:eastAsia="Arial Unicode MS" w:hAnsi="Calibri" w:cs="Calibri"/>
                <w:bCs/>
                <w:sz w:val="22"/>
                <w:szCs w:val="22"/>
                <w:lang w:eastAsia="es-ES"/>
              </w:rPr>
              <w:t xml:space="preserve">Para el almacenamiento se debe tomar en cuenta todas las recomendaciones proporcionadas por el fabricante del electrodo. </w:t>
            </w:r>
          </w:p>
          <w:p w:rsidR="00316EB2" w:rsidRPr="00316EB2" w:rsidRDefault="00316EB2" w:rsidP="00316EB2">
            <w:pPr>
              <w:ind w:left="708"/>
              <w:jc w:val="both"/>
              <w:rPr>
                <w:rFonts w:ascii="Calibri" w:eastAsia="Arial Unicode MS" w:hAnsi="Calibri" w:cs="Calibri"/>
                <w:bCs/>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Soldadura de tuberías y accesorios </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Para realizar la soldadura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durante la ejecución debe considerar lo siguiente: </w:t>
            </w: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Se debe considerar una adecuada preparación de los biseles y el ajuste de las piezas que deben ser verificadas por medio de calibradores y estarán de acuerdo al WPS.</w:t>
            </w:r>
          </w:p>
          <w:p w:rsidR="00316EB2" w:rsidRPr="00316EB2" w:rsidRDefault="00316EB2" w:rsidP="00316EB2">
            <w:pPr>
              <w:ind w:left="708"/>
              <w:jc w:val="both"/>
              <w:rPr>
                <w:rFonts w:ascii="Calibri" w:hAnsi="Calibri" w:cs="Calibri"/>
                <w:b/>
                <w:sz w:val="22"/>
                <w:szCs w:val="22"/>
                <w:lang w:eastAsia="es-ES"/>
              </w:rPr>
            </w:pPr>
          </w:p>
          <w:p w:rsidR="00316EB2" w:rsidRPr="00316EB2" w:rsidRDefault="00316EB2" w:rsidP="009533E8">
            <w:pPr>
              <w:numPr>
                <w:ilvl w:val="0"/>
                <w:numId w:val="65"/>
              </w:numPr>
              <w:jc w:val="both"/>
              <w:rPr>
                <w:rFonts w:ascii="Calibri" w:hAnsi="Calibri" w:cs="Calibri"/>
                <w:b/>
                <w:sz w:val="22"/>
                <w:szCs w:val="22"/>
                <w:lang w:eastAsia="es-ES"/>
              </w:rPr>
            </w:pPr>
            <w:r w:rsidRPr="00316EB2">
              <w:rPr>
                <w:rFonts w:ascii="Calibri" w:hAnsi="Calibri" w:cs="Calibri"/>
                <w:sz w:val="22"/>
                <w:szCs w:val="22"/>
                <w:lang w:eastAsia="es-ES"/>
              </w:rPr>
              <w:t>Cuando fuera necesaria la remoción de una soldadura circunferencial, ésta debe ser realizada a través de un anillo cuyo corte esté a lo mínimo a 50 mm de distancia del eje de la soldadura.</w:t>
            </w:r>
          </w:p>
          <w:p w:rsidR="00316EB2" w:rsidRPr="00316EB2" w:rsidRDefault="00316EB2" w:rsidP="00316EB2">
            <w:pPr>
              <w:ind w:left="708"/>
              <w:jc w:val="both"/>
              <w:rPr>
                <w:rFonts w:ascii="Calibri" w:hAnsi="Calibri" w:cs="Calibri"/>
                <w:b/>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El trabajo de soldadura podrá ser suspendido por requerimiento del Fiscal del Servicio cuando las condiciones atmosféricas o el mal trabajo de soldadura impidan su normal prosecución.</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Cada soldadura tendrá por lo menos tres pasadas, la soldadura terminada estará libre de huecos, inclusiones no metálicas, burbujas de aire y otros defectos. </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Si a juicio del Fiscal del Servicio la soldadura adolece de fallas o defectos se deberá terminar el arreglo en un tiempo suficientemente corto para no retrasar operaciones subsiguientes.</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Las soldaduras terminadas serán limpiadas con cepillo de acero para remover la escoria y óxido para facilitar la inspección visual.</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Los caños que tengan defectos en sus extremos tales como laminación o rajaduras deberán ser sacados de la línea en construcción.</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Los caños que tengan defectos en sus extremos serán cortados y nuevamente biselados.</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En el avance de soldadura la segunda pasada (</w:t>
            </w:r>
            <w:proofErr w:type="spellStart"/>
            <w:r w:rsidRPr="00316EB2">
              <w:rPr>
                <w:rFonts w:ascii="Calibri" w:hAnsi="Calibri" w:cs="Calibri"/>
                <w:sz w:val="22"/>
                <w:szCs w:val="22"/>
                <w:lang w:eastAsia="es-ES"/>
              </w:rPr>
              <w:t>hot</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pass</w:t>
            </w:r>
            <w:proofErr w:type="spellEnd"/>
            <w:r w:rsidRPr="00316EB2">
              <w:rPr>
                <w:rFonts w:ascii="Calibri" w:hAnsi="Calibri" w:cs="Calibri"/>
                <w:sz w:val="22"/>
                <w:szCs w:val="22"/>
                <w:lang w:eastAsia="es-ES"/>
              </w:rPr>
              <w:t>) deberá ser efectuada inmediatamente después de la primera pasada.</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No se permitirá soldar ningún caño más allá del avance de la zanja, salvo aprobación del Fiscal del Servicio de YPFB.</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Si a juicio del Fiscal del Servicio se requiere cortar la soldadura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facilitará los medios para ello.</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El Fiscal del Servicio puede exigir el cambio de uno o más soldadores que hayan cometido errores, aunque fueran aprobados en los exámenes iniciales.</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Durante la construcción de la línea se hará uso de inspecciones radiográficas a las soldaduras, de acuerdo a lo establecido. Si alguna de las soldaduras no aprobase la inspección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reparará la soldadura de acuerdo a lo pedido por el Fiscal del Servicio, con costo para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Todas las soldaduras comenzadas en el día deberán ser terminadas en el día.</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Antes del acoplado de los tubos, se debe efectuar una inspección y limpieza interna,  con el propósito de chequear material extraño y la detección de aplastamientos  que puedan perjudicar la soldadura y/o el paso de los “</w:t>
            </w:r>
            <w:proofErr w:type="spellStart"/>
            <w:r w:rsidRPr="00316EB2">
              <w:rPr>
                <w:rFonts w:ascii="Calibri" w:hAnsi="Calibri" w:cs="Calibri"/>
                <w:sz w:val="22"/>
                <w:szCs w:val="22"/>
                <w:lang w:eastAsia="es-ES"/>
              </w:rPr>
              <w:t>pigs</w:t>
            </w:r>
            <w:proofErr w:type="spellEnd"/>
            <w:r w:rsidRPr="00316EB2">
              <w:rPr>
                <w:rFonts w:ascii="Calibri" w:hAnsi="Calibri" w:cs="Calibri"/>
                <w:sz w:val="22"/>
                <w:szCs w:val="22"/>
                <w:lang w:eastAsia="es-ES"/>
              </w:rPr>
              <w:t>” (chanchos) de limpieza. Oportunamente se debe identificar, en las extremidades, la posición de la costura longitudinal.</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Todos los biseles de campo de los tubos deben ser realizados y acabados utilizando un equipo mecánico u </w:t>
            </w:r>
            <w:proofErr w:type="spellStart"/>
            <w:r w:rsidRPr="00316EB2">
              <w:rPr>
                <w:rFonts w:ascii="Calibri" w:hAnsi="Calibri" w:cs="Calibri"/>
                <w:sz w:val="22"/>
                <w:szCs w:val="22"/>
                <w:lang w:eastAsia="es-ES"/>
              </w:rPr>
              <w:t>oxi</w:t>
            </w:r>
            <w:proofErr w:type="spellEnd"/>
            <w:r w:rsidRPr="00316EB2">
              <w:rPr>
                <w:rFonts w:ascii="Calibri" w:hAnsi="Calibri" w:cs="Calibri"/>
                <w:sz w:val="22"/>
                <w:szCs w:val="22"/>
                <w:lang w:eastAsia="es-ES"/>
              </w:rPr>
              <w:t xml:space="preserve">-acetileno, de acuerdo con los criterios de acabado del bisel previsto en la EPS y API </w:t>
            </w:r>
            <w:proofErr w:type="spellStart"/>
            <w:r w:rsidRPr="00316EB2">
              <w:rPr>
                <w:rFonts w:ascii="Calibri" w:hAnsi="Calibri" w:cs="Calibri"/>
                <w:sz w:val="22"/>
                <w:szCs w:val="22"/>
                <w:lang w:eastAsia="es-ES"/>
              </w:rPr>
              <w:t>Spec</w:t>
            </w:r>
            <w:proofErr w:type="spellEnd"/>
            <w:r w:rsidRPr="00316EB2">
              <w:rPr>
                <w:rFonts w:ascii="Calibri" w:hAnsi="Calibri" w:cs="Calibri"/>
                <w:sz w:val="22"/>
                <w:szCs w:val="22"/>
                <w:lang w:eastAsia="es-ES"/>
              </w:rPr>
              <w:t>. 5L.</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316EB2">
              <w:rPr>
                <w:rFonts w:ascii="Calibri" w:hAnsi="Calibri" w:cs="Calibri"/>
                <w:sz w:val="22"/>
                <w:szCs w:val="22"/>
                <w:lang w:eastAsia="es-ES"/>
              </w:rPr>
              <w:t>Std</w:t>
            </w:r>
            <w:proofErr w:type="spellEnd"/>
            <w:r w:rsidRPr="00316EB2">
              <w:rPr>
                <w:rFonts w:ascii="Calibri" w:hAnsi="Calibri" w:cs="Calibri"/>
                <w:sz w:val="22"/>
                <w:szCs w:val="22"/>
                <w:lang w:eastAsia="es-ES"/>
              </w:rPr>
              <w:t>. 1104.</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316EB2">
              <w:rPr>
                <w:rFonts w:ascii="Calibri" w:hAnsi="Calibri" w:cs="Calibri"/>
                <w:sz w:val="22"/>
                <w:szCs w:val="22"/>
                <w:lang w:eastAsia="es-ES"/>
              </w:rPr>
              <w:t>lingadas</w:t>
            </w:r>
            <w:proofErr w:type="spellEnd"/>
            <w:r w:rsidRPr="00316EB2">
              <w:rPr>
                <w:rFonts w:ascii="Calibri" w:hAnsi="Calibri" w:cs="Calibri"/>
                <w:sz w:val="22"/>
                <w:szCs w:val="22"/>
                <w:lang w:eastAsia="es-ES"/>
              </w:rPr>
              <w:t xml:space="preserve"> que puedan ser sometidas a tensión durante la soldadura, el movimiento sólo debe ser efectuada después de la conclusión del segundo pase.</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w:t>
            </w:r>
            <w:r w:rsidRPr="00316EB2">
              <w:rPr>
                <w:rFonts w:ascii="Calibri" w:hAnsi="Calibri" w:cs="Calibri"/>
                <w:sz w:val="22"/>
                <w:szCs w:val="22"/>
                <w:lang w:eastAsia="es-ES"/>
              </w:rPr>
              <w:lastRenderedPageBreak/>
              <w:t xml:space="preserve">chequeada a través de lápiz de fusión o pirómetro de contacto,  en la superficie diametralmente opuesta a la incidencia de la llama de calentamiento. </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La temperatura de pre-calentamiento, estipulada en el procedimiento de soldadura, calificada, debe ser mantenida durante toda la soldadura y en toda la extensión de la junta.</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En el pre-calentamiento de tubos es permitido el uso de soplete con llama no concentrada, de manera tal que sea garantizada la uniformidad de temperatura en toda la junta.</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El intervalo de tiempo entre el término del primer pase de raíz y el inicio del segundo pase (“</w:t>
            </w:r>
            <w:proofErr w:type="spellStart"/>
            <w:r w:rsidRPr="00316EB2">
              <w:rPr>
                <w:rFonts w:ascii="Calibri" w:hAnsi="Calibri" w:cs="Calibri"/>
                <w:sz w:val="22"/>
                <w:szCs w:val="22"/>
                <w:lang w:eastAsia="es-ES"/>
              </w:rPr>
              <w:t>hot</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pass</w:t>
            </w:r>
            <w:proofErr w:type="spellEnd"/>
            <w:r w:rsidRPr="00316EB2">
              <w:rPr>
                <w:rFonts w:ascii="Calibri" w:hAnsi="Calibri" w:cs="Calibri"/>
                <w:sz w:val="22"/>
                <w:szCs w:val="22"/>
                <w:lang w:eastAsia="es-ES"/>
              </w:rPr>
              <w:t>”), debe cumplir con el procedimiento de soldadura calificada. La calificación del Procedimiento de Soldadura debe ser usada la marcación entre el término del primer pase y el inicio del segundo pase en su tiempo máximo.</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5"/>
              </w:numPr>
              <w:jc w:val="both"/>
              <w:rPr>
                <w:rFonts w:ascii="Calibri" w:hAnsi="Calibri" w:cs="Calibri"/>
                <w:sz w:val="22"/>
                <w:szCs w:val="22"/>
                <w:lang w:eastAsia="es-ES"/>
              </w:rPr>
            </w:pPr>
            <w:r w:rsidRPr="00316EB2">
              <w:rPr>
                <w:rFonts w:ascii="Calibri" w:hAnsi="Calibri" w:cs="Calibri"/>
                <w:sz w:val="22"/>
                <w:szCs w:val="22"/>
                <w:lang w:eastAsia="es-ES"/>
              </w:rPr>
              <w:t>En el montaje se deben observar los siguientes cuidados adicionales:</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mantener cerradas, por medio de tapas, las extremidades tramos soldados, a fin de evitar el ingreso de animales, agua, lodo y objetos extraños. No se permite la utilización de puntos de soldadura para la fijación de las tapas;</w:t>
            </w: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recoger las sobras de los tubos y restos de electrodos de soldadura, así como cualquier otros materiales utilizados en la operación de soldadura, los cuales deben ser ubicados en un sitio o lugar específico;</w:t>
            </w: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aprovechar los sobrantes de tubo que estuvieran en buen estado;</w:t>
            </w: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iniciar los pases de soldadura en lugares desfasados en relación a los anteriores y al inicio de un pase debe sobreponerse al final del pase anterior;</w:t>
            </w:r>
          </w:p>
          <w:p w:rsidR="00316EB2" w:rsidRPr="00316EB2" w:rsidRDefault="00316EB2" w:rsidP="009533E8">
            <w:pPr>
              <w:numPr>
                <w:ilvl w:val="0"/>
                <w:numId w:val="61"/>
              </w:numPr>
              <w:ind w:left="567" w:hanging="284"/>
              <w:jc w:val="both"/>
              <w:rPr>
                <w:rFonts w:ascii="Calibri" w:hAnsi="Calibri" w:cs="Calibri"/>
                <w:sz w:val="22"/>
                <w:szCs w:val="22"/>
                <w:lang w:eastAsia="es-ES"/>
              </w:rPr>
            </w:pPr>
            <w:r w:rsidRPr="00316EB2">
              <w:rPr>
                <w:rFonts w:ascii="Calibri" w:hAnsi="Calibri" w:cs="Calibri"/>
                <w:sz w:val="22"/>
                <w:szCs w:val="22"/>
                <w:lang w:eastAsia="es-ES"/>
              </w:rPr>
              <w:t xml:space="preserve">no se permite el </w:t>
            </w:r>
            <w:proofErr w:type="spellStart"/>
            <w:r w:rsidRPr="00316EB2">
              <w:rPr>
                <w:rFonts w:ascii="Calibri" w:hAnsi="Calibri" w:cs="Calibri"/>
                <w:sz w:val="22"/>
                <w:szCs w:val="22"/>
                <w:lang w:eastAsia="es-ES"/>
              </w:rPr>
              <w:t>punzonamiento</w:t>
            </w:r>
            <w:proofErr w:type="spellEnd"/>
            <w:r w:rsidRPr="00316EB2">
              <w:rPr>
                <w:rFonts w:ascii="Calibri" w:hAnsi="Calibri" w:cs="Calibri"/>
                <w:sz w:val="22"/>
                <w:szCs w:val="22"/>
                <w:lang w:eastAsia="es-ES"/>
              </w:rPr>
              <w:t xml:space="preserve"> de las soldaduras.</w:t>
            </w:r>
          </w:p>
          <w:p w:rsidR="00316EB2" w:rsidRPr="00316EB2" w:rsidRDefault="00316EB2" w:rsidP="00316EB2">
            <w:pPr>
              <w:tabs>
                <w:tab w:val="left" w:pos="1985"/>
                <w:tab w:val="num" w:pos="2136"/>
              </w:tabs>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Inspección Visual de Soldadura </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inspector de soldadura del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deberá aprobar el 100% de la realización de juntas, deberá inspeccionar la buena ejecución de soldadura, electrodos, biseles, amperaje de </w:t>
            </w:r>
            <w:proofErr w:type="spellStart"/>
            <w:r w:rsidRPr="00316EB2">
              <w:rPr>
                <w:rFonts w:ascii="Calibri" w:hAnsi="Calibri" w:cs="Calibri"/>
                <w:sz w:val="22"/>
                <w:szCs w:val="22"/>
                <w:lang w:eastAsia="es-ES"/>
              </w:rPr>
              <w:t>motosoldadoras</w:t>
            </w:r>
            <w:proofErr w:type="spellEnd"/>
            <w:r w:rsidRPr="00316EB2">
              <w:rPr>
                <w:rFonts w:ascii="Calibri" w:hAnsi="Calibri" w:cs="Calibri"/>
                <w:sz w:val="22"/>
                <w:szCs w:val="22"/>
                <w:lang w:eastAsia="es-ES"/>
              </w:rPr>
              <w:t xml:space="preserve">, acabado de soldadura, etc. De manera tal que la el proceso de soldadura cumpla con las normas aplicables vigentes y se dé estricto cumplimiento al WPS. </w:t>
            </w:r>
          </w:p>
          <w:p w:rsidR="00316EB2" w:rsidRPr="00316EB2" w:rsidRDefault="00316EB2" w:rsidP="00316EB2">
            <w:pPr>
              <w:ind w:left="426"/>
              <w:jc w:val="both"/>
              <w:rPr>
                <w:rFonts w:ascii="Calibri" w:hAnsi="Calibri" w:cs="Calibri"/>
                <w:sz w:val="22"/>
                <w:szCs w:val="22"/>
                <w:lang w:eastAsia="es-ES"/>
              </w:rPr>
            </w:pPr>
            <w:r w:rsidRPr="00316EB2">
              <w:rPr>
                <w:rFonts w:ascii="Calibri" w:hAnsi="Calibri" w:cs="Calibri"/>
                <w:sz w:val="22"/>
                <w:szCs w:val="22"/>
                <w:lang w:eastAsia="es-ES"/>
              </w:rPr>
              <w:t xml:space="preserve"> </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Cuando el inspector de soldadura y/o el Fiscal del Servicio consideren necesario, debido a la falta refuerzo de las uniones soldadas, poros y otros defectos, podrá ordenar la ejecución de las pasadas adicionales o porciones de ellas.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Reparación de soldadura </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Para realizar la reparación de soldadura deberá contar una nueva WPS y deberá ser aplicable para el tipo de reparación a realizar.</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Toda la junta rechazada durante la inspección visual o ensayos no destructivos deberá ser reparada y examinada nuevamente por los mismos métodos que se utilizaron en las inspecciones preliminares. </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Ninguna junta puede ser reparada por segunda vez. En caso de existir una reparación rechazada, la junta deberá ser cortada y una nueva soldadura deberá ser realizada.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Remoción de los defectos </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Una vez obtenido el informe de ensayo no destructivo, se debe marcar el lugar y tamaño exacto del defecto con un marcador metálico.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Posterior al marcado, se debe proceder a remover el material de la soldadura utilizando una amoladora con disco de respectivo para alcanzar la profundidad y extensión indicada en el informe de ensayo no destructivo.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En caso que el defecto tenga una extensión mayor al 30% de la longitud total de la junta, se recomienda el corte de la mima para realizar una soldadura nueva.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Para realizar una reparación se debe remover el metal de soldadura hasta darle la altura y ángulo aproximado del bisel original.</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En caso de existir varias reparaciones en distinto lugar de una misma junta, estas deben ser realizadas una a una, con el objeto de evitar sobreesfuerzos en la soldadura.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Identificación de juntas</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Las juntas reparadas deberán ser identificadas con la siguiente nomenclatura: </w:t>
            </w:r>
          </w:p>
          <w:p w:rsidR="00316EB2" w:rsidRPr="00316EB2" w:rsidRDefault="00316EB2" w:rsidP="00316EB2">
            <w:pPr>
              <w:ind w:left="426"/>
              <w:jc w:val="both"/>
              <w:rPr>
                <w:rFonts w:ascii="Calibri" w:hAnsi="Calibri" w:cs="Calibri"/>
                <w:sz w:val="22"/>
                <w:szCs w:val="22"/>
                <w:lang w:eastAsia="es-ES"/>
              </w:rPr>
            </w:pPr>
            <w:r w:rsidRPr="00316EB2">
              <w:rPr>
                <w:rFonts w:ascii="Calibri" w:hAnsi="Calibri" w:cs="Calibri"/>
                <w:sz w:val="22"/>
                <w:szCs w:val="22"/>
                <w:lang w:eastAsia="es-ES"/>
              </w:rPr>
              <w:t>Reparación: R</w:t>
            </w:r>
          </w:p>
          <w:p w:rsidR="00316EB2" w:rsidRPr="00316EB2" w:rsidRDefault="00316EB2" w:rsidP="00316EB2">
            <w:pPr>
              <w:ind w:left="426"/>
              <w:jc w:val="both"/>
              <w:rPr>
                <w:rFonts w:ascii="Calibri" w:hAnsi="Calibri" w:cs="Calibri"/>
                <w:sz w:val="22"/>
                <w:szCs w:val="22"/>
                <w:lang w:eastAsia="es-ES"/>
              </w:rPr>
            </w:pPr>
            <w:r w:rsidRPr="00316EB2">
              <w:rPr>
                <w:rFonts w:ascii="Calibri" w:hAnsi="Calibri" w:cs="Calibri"/>
                <w:sz w:val="22"/>
                <w:szCs w:val="22"/>
                <w:lang w:eastAsia="es-ES"/>
              </w:rPr>
              <w:t>Corte: C</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Todas las juntas reparadas llevarán la identificación (cuño) del soldador que realizó dicha reparación. Toda junta reparada deberá ser identificada para que pueda ser fácilmente rastreada.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 xml:space="preserve">Control de desempeño de soldadores </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sz w:val="22"/>
                <w:szCs w:val="22"/>
                <w:lang w:eastAsia="es-ES"/>
              </w:rPr>
              <w:t xml:space="preserve">Con el fin de controlar la eficiencia y calidad de los soldadores, el </w:t>
            </w:r>
            <w:r w:rsidRPr="00316EB2">
              <w:rPr>
                <w:rFonts w:ascii="Calibri" w:hAnsi="Calibri" w:cs="Calibri"/>
                <w:bCs/>
                <w:color w:val="1D1B11"/>
                <w:sz w:val="22"/>
                <w:szCs w:val="22"/>
                <w:lang w:eastAsia="es-ES"/>
              </w:rPr>
              <w:t>proveedor</w:t>
            </w:r>
            <w:r w:rsidRPr="00316EB2">
              <w:rPr>
                <w:rFonts w:ascii="Calibri" w:hAnsi="Calibri" w:cs="Calibri"/>
                <w:sz w:val="22"/>
                <w:szCs w:val="22"/>
                <w:lang w:eastAsia="es-ES"/>
              </w:rPr>
              <w:t xml:space="preserve"> deberá llevar el control necesario del desempeño de los soldadores involucrados en el servicio, para lo cual en función del informe de ensayo no destructivo y de la inspección visual, se debe identificar si hubo defectos en la soldadura, es decir se identifica las juntas reprobadas, luego se determina el tipo de defecto y se </w:t>
            </w:r>
            <w:r w:rsidRPr="00316EB2">
              <w:rPr>
                <w:rFonts w:ascii="Calibri" w:hAnsi="Calibri" w:cs="Calibri"/>
                <w:sz w:val="22"/>
                <w:szCs w:val="22"/>
                <w:lang w:eastAsia="es-ES"/>
              </w:rPr>
              <w:lastRenderedPageBreak/>
              <w:t xml:space="preserve">identifica el soldador que incurrió en los defectos. Esta medición se la debe realizar de forma periódica a criterio del Fiscal del Servicio.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Se debe llevar un acumulado de la medición de desempeño de soldadores que podrá ser de forma cuantitativa o en forma de porcentaje, para así tomar las medidas correctivas.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autoSpaceDE w:val="0"/>
              <w:autoSpaceDN w:val="0"/>
              <w:adjustRightInd w:val="0"/>
              <w:jc w:val="both"/>
              <w:rPr>
                <w:rFonts w:ascii="Tahoma" w:hAnsi="Tahoma" w:cs="Calibri"/>
                <w:b/>
                <w:bCs/>
                <w:sz w:val="22"/>
                <w:szCs w:val="22"/>
                <w:lang w:val="es-MX" w:eastAsia="es-ES"/>
              </w:rPr>
            </w:pPr>
            <w:r w:rsidRPr="00316EB2">
              <w:rPr>
                <w:rFonts w:ascii="Calibri" w:hAnsi="Calibri" w:cs="Calibri"/>
                <w:sz w:val="22"/>
                <w:szCs w:val="22"/>
                <w:lang w:val="es-MX" w:eastAsia="es-ES"/>
              </w:rPr>
              <w:t>En función de los resultados del desempeño de soldadores, el Fiscal del Servicio determinará si el soldador será sometido a un reentrenamiento o recalificación antes de continuar soldando en la línea o determinará su desmovilización.</w:t>
            </w:r>
          </w:p>
          <w:p w:rsidR="00316EB2" w:rsidRPr="00316EB2" w:rsidRDefault="00316EB2" w:rsidP="00316EB2">
            <w:pPr>
              <w:tabs>
                <w:tab w:val="left" w:pos="426"/>
              </w:tabs>
              <w:contextualSpacing/>
              <w:jc w:val="both"/>
              <w:rPr>
                <w:rFonts w:ascii="Calibri" w:hAnsi="Calibri" w:cs="Calibri"/>
                <w:b/>
                <w:bCs/>
                <w:sz w:val="22"/>
                <w:szCs w:val="22"/>
                <w:lang w:eastAsia="es-ES"/>
              </w:rPr>
            </w:pPr>
          </w:p>
          <w:p w:rsidR="00316EB2" w:rsidRPr="00316EB2" w:rsidRDefault="00316EB2" w:rsidP="00316EB2">
            <w:pPr>
              <w:tabs>
                <w:tab w:val="left" w:pos="426"/>
              </w:tabs>
              <w:contextualSpacing/>
              <w:jc w:val="both"/>
              <w:rPr>
                <w:rFonts w:ascii="Calibri" w:hAnsi="Calibri" w:cs="Calibri"/>
                <w:b/>
                <w:bCs/>
                <w:sz w:val="22"/>
                <w:szCs w:val="22"/>
                <w:lang w:eastAsia="es-ES"/>
              </w:rPr>
            </w:pPr>
          </w:p>
          <w:p w:rsidR="00316EB2" w:rsidRPr="00316EB2" w:rsidRDefault="00316EB2" w:rsidP="00316EB2">
            <w:pPr>
              <w:tabs>
                <w:tab w:val="left" w:pos="426"/>
              </w:tabs>
              <w:contextualSpacing/>
              <w:jc w:val="both"/>
              <w:rPr>
                <w:rFonts w:ascii="Calibri" w:hAnsi="Calibri" w:cs="Calibri"/>
                <w:b/>
                <w:bCs/>
                <w:sz w:val="22"/>
                <w:szCs w:val="22"/>
                <w:lang w:eastAsia="es-ES"/>
              </w:rPr>
            </w:pPr>
          </w:p>
          <w:p w:rsidR="00316EB2" w:rsidRPr="00316EB2" w:rsidRDefault="00316EB2" w:rsidP="00316EB2">
            <w:pPr>
              <w:tabs>
                <w:tab w:val="left" w:pos="426"/>
              </w:tabs>
              <w:contextualSpacing/>
              <w:jc w:val="both"/>
              <w:rPr>
                <w:rFonts w:ascii="Calibri" w:hAnsi="Calibri" w:cs="Calibri"/>
                <w:b/>
                <w:bCs/>
                <w:sz w:val="22"/>
                <w:szCs w:val="22"/>
                <w:lang w:eastAsia="es-ES"/>
              </w:rPr>
            </w:pPr>
          </w:p>
          <w:p w:rsidR="00316EB2" w:rsidRPr="00316EB2" w:rsidRDefault="00316EB2" w:rsidP="00316EB2">
            <w:pPr>
              <w:tabs>
                <w:tab w:val="left" w:pos="426"/>
              </w:tabs>
              <w:contextualSpacing/>
              <w:jc w:val="both"/>
              <w:rPr>
                <w:rFonts w:ascii="Calibri" w:hAnsi="Calibri" w:cs="Calibri"/>
                <w:b/>
                <w:bCs/>
                <w:i/>
                <w:sz w:val="22"/>
                <w:szCs w:val="22"/>
                <w:lang w:eastAsia="es-ES"/>
              </w:rPr>
            </w:pPr>
            <w:r w:rsidRPr="00316EB2">
              <w:rPr>
                <w:rFonts w:ascii="Calibri" w:hAnsi="Calibri" w:cs="Calibri"/>
                <w:b/>
                <w:bCs/>
                <w:i/>
                <w:sz w:val="22"/>
                <w:szCs w:val="22"/>
                <w:lang w:eastAsia="es-ES"/>
              </w:rPr>
              <w:t>9. END POR RADIOGRAFIA DE JUNTA SOLDADA 2” DN</w:t>
            </w:r>
          </w:p>
          <w:p w:rsidR="00316EB2" w:rsidRPr="00316EB2" w:rsidRDefault="00316EB2" w:rsidP="00316EB2">
            <w:pPr>
              <w:tabs>
                <w:tab w:val="left" w:pos="426"/>
              </w:tabs>
              <w:contextualSpacing/>
              <w:jc w:val="both"/>
              <w:rPr>
                <w:rFonts w:ascii="Calibri" w:hAnsi="Calibri" w:cs="Calibri"/>
                <w:b/>
                <w:color w:val="000000"/>
                <w:sz w:val="22"/>
                <w:szCs w:val="22"/>
                <w:u w:val="single"/>
                <w:lang w:eastAsia="es-ES"/>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Este ítem se Mide por Juntas Radiografiadas (</w:t>
            </w:r>
            <w:proofErr w:type="spellStart"/>
            <w:r w:rsidRPr="00316EB2">
              <w:rPr>
                <w:rFonts w:ascii="Calibri" w:eastAsia="Calibri" w:hAnsi="Calibri" w:cs="Calibri"/>
                <w:color w:val="000000"/>
                <w:sz w:val="22"/>
                <w:szCs w:val="22"/>
                <w:lang w:val="es-BO"/>
              </w:rPr>
              <w:t>Jta</w:t>
            </w:r>
            <w:proofErr w:type="spellEnd"/>
            <w:r w:rsidRPr="00316EB2">
              <w:rPr>
                <w:rFonts w:ascii="Calibri" w:eastAsia="Calibri" w:hAnsi="Calibri" w:cs="Calibri"/>
                <w:color w:val="000000"/>
                <w:sz w:val="22"/>
                <w:szCs w:val="22"/>
                <w:lang w:val="es-BO"/>
              </w:rPr>
              <w:t xml:space="preserve">) comprende todos los trabajos necesarios para la ejecución del radiografiado de las juntas soldadas, la interpretación y la evaluación radiográfica.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Proveedor del Servicio de Radiografiado Subcontratado por el Proponente deberá ejecutar las funciones listadas a continuación mismas que tienen carácter enunciativo pero no limitativo: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9533E8">
            <w:pPr>
              <w:numPr>
                <w:ilvl w:val="0"/>
                <w:numId w:val="67"/>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Permanencia (equipo y personal), el personal y equipo de radiografiado debe el lugar de </w:t>
            </w:r>
            <w:r w:rsidRPr="00316EB2">
              <w:rPr>
                <w:rFonts w:ascii="Calibri" w:hAnsi="Calibri" w:cs="Calibri"/>
                <w:sz w:val="22"/>
                <w:szCs w:val="22"/>
                <w:lang w:eastAsia="es-ES"/>
              </w:rPr>
              <w:t>ejecución del servicio</w:t>
            </w:r>
            <w:r w:rsidRPr="00316EB2">
              <w:rPr>
                <w:rFonts w:ascii="Calibri" w:eastAsia="Calibri" w:hAnsi="Calibri" w:cs="Calibri"/>
                <w:color w:val="000000"/>
                <w:sz w:val="22"/>
                <w:szCs w:val="22"/>
                <w:lang w:val="es-BO"/>
              </w:rPr>
              <w:t xml:space="preserve"> constantemente de acuerdo al cronograma del servicio. </w:t>
            </w:r>
          </w:p>
          <w:p w:rsidR="00316EB2" w:rsidRPr="00316EB2" w:rsidRDefault="00316EB2" w:rsidP="009533E8">
            <w:pPr>
              <w:numPr>
                <w:ilvl w:val="0"/>
                <w:numId w:val="67"/>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 Suministro de materiales consumibles, propios de las labores del radiografiado.</w:t>
            </w:r>
          </w:p>
          <w:p w:rsidR="00316EB2" w:rsidRPr="00316EB2" w:rsidRDefault="00316EB2" w:rsidP="009533E8">
            <w:pPr>
              <w:numPr>
                <w:ilvl w:val="0"/>
                <w:numId w:val="67"/>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Elaboración de procedimientos e informes de ensayo.</w:t>
            </w:r>
          </w:p>
          <w:p w:rsidR="00316EB2" w:rsidRPr="00316EB2" w:rsidRDefault="00316EB2" w:rsidP="009533E8">
            <w:pPr>
              <w:numPr>
                <w:ilvl w:val="0"/>
                <w:numId w:val="67"/>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Provisión de Placas Radiográficas por junta soldada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Los siguientes equipos deberán estar presentes en el lugar de </w:t>
            </w:r>
            <w:r w:rsidRPr="00316EB2">
              <w:rPr>
                <w:rFonts w:ascii="Calibri" w:hAnsi="Calibri" w:cs="Calibri"/>
                <w:sz w:val="22"/>
                <w:szCs w:val="22"/>
                <w:lang w:eastAsia="es-ES"/>
              </w:rPr>
              <w:t>ejecución del servicio</w:t>
            </w:r>
            <w:r w:rsidRPr="00316EB2">
              <w:rPr>
                <w:rFonts w:ascii="Calibri" w:eastAsia="Calibri" w:hAnsi="Calibri" w:cs="Calibri"/>
                <w:color w:val="000000"/>
                <w:sz w:val="22"/>
                <w:szCs w:val="22"/>
                <w:lang w:val="es-BO"/>
              </w:rPr>
              <w:t xml:space="preserve"> en todo momento que se esté ejecutando el servicio de radiografiado: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Equipo de gamma grafiado o Rayos </w:t>
            </w:r>
            <w:proofErr w:type="spellStart"/>
            <w:r w:rsidRPr="00316EB2">
              <w:rPr>
                <w:rFonts w:ascii="Calibri" w:eastAsia="Calibri" w:hAnsi="Calibri" w:cs="Calibri"/>
                <w:color w:val="000000"/>
                <w:sz w:val="22"/>
                <w:szCs w:val="22"/>
                <w:lang w:val="es-BO"/>
              </w:rPr>
              <w:t>X’s</w:t>
            </w:r>
            <w:proofErr w:type="spellEnd"/>
            <w:r w:rsidRPr="00316EB2">
              <w:rPr>
                <w:rFonts w:ascii="Calibri" w:eastAsia="Calibri" w:hAnsi="Calibri" w:cs="Calibri"/>
                <w:color w:val="000000"/>
                <w:sz w:val="22"/>
                <w:szCs w:val="22"/>
                <w:lang w:val="es-BO"/>
              </w:rPr>
              <w:t xml:space="preserve"> </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proofErr w:type="spellStart"/>
            <w:r w:rsidRPr="00316EB2">
              <w:rPr>
                <w:rFonts w:ascii="Calibri" w:eastAsia="Calibri" w:hAnsi="Calibri" w:cs="Calibri"/>
                <w:color w:val="000000"/>
                <w:sz w:val="22"/>
                <w:szCs w:val="22"/>
                <w:lang w:val="es-BO"/>
              </w:rPr>
              <w:t>Geiger-Muller</w:t>
            </w:r>
            <w:proofErr w:type="spellEnd"/>
            <w:r w:rsidRPr="00316EB2">
              <w:rPr>
                <w:rFonts w:ascii="Calibri" w:eastAsia="Calibri" w:hAnsi="Calibri" w:cs="Calibri"/>
                <w:color w:val="000000"/>
                <w:sz w:val="22"/>
                <w:szCs w:val="22"/>
                <w:lang w:val="es-BO"/>
              </w:rPr>
              <w:t xml:space="preserve"> </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Equipo completo de protección y señalización. </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Densitómetro.</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 Negatoscopio.</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 IQI (Alambres esenciales).</w:t>
            </w:r>
          </w:p>
          <w:p w:rsidR="00316EB2" w:rsidRPr="00316EB2" w:rsidRDefault="00316EB2" w:rsidP="009533E8">
            <w:pPr>
              <w:numPr>
                <w:ilvl w:val="0"/>
                <w:numId w:val="68"/>
              </w:numPr>
              <w:autoSpaceDE w:val="0"/>
              <w:autoSpaceDN w:val="0"/>
              <w:adjustRightInd w:val="0"/>
              <w:contextualSpacing/>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Dosímetro personal (para todo el personal involucrado)</w:t>
            </w:r>
          </w:p>
          <w:p w:rsidR="00316EB2" w:rsidRPr="00316EB2" w:rsidRDefault="00316EB2" w:rsidP="00316EB2">
            <w:pPr>
              <w:autoSpaceDE w:val="0"/>
              <w:autoSpaceDN w:val="0"/>
              <w:adjustRightInd w:val="0"/>
              <w:ind w:left="720"/>
              <w:contextualSpacing/>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w:t>
            </w:r>
            <w:proofErr w:type="spellStart"/>
            <w:r w:rsidRPr="00316EB2">
              <w:rPr>
                <w:rFonts w:ascii="Calibri" w:eastAsia="Calibri" w:hAnsi="Calibri" w:cs="Calibri"/>
                <w:color w:val="000000"/>
                <w:sz w:val="22"/>
                <w:szCs w:val="22"/>
                <w:lang w:val="es-BO"/>
              </w:rPr>
              <w:t>Propnente</w:t>
            </w:r>
            <w:proofErr w:type="spellEnd"/>
            <w:r w:rsidRPr="00316EB2">
              <w:rPr>
                <w:rFonts w:ascii="Calibri" w:eastAsia="Calibri" w:hAnsi="Calibri" w:cs="Calibri"/>
                <w:color w:val="000000"/>
                <w:sz w:val="22"/>
                <w:szCs w:val="22"/>
                <w:lang w:val="es-BO"/>
              </w:rPr>
              <w:t xml:space="preserve">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w:t>
            </w:r>
            <w:r w:rsidRPr="00316EB2">
              <w:rPr>
                <w:rFonts w:ascii="Calibri" w:eastAsia="Calibri" w:hAnsi="Calibri" w:cs="Calibri"/>
                <w:color w:val="000000"/>
                <w:sz w:val="22"/>
                <w:szCs w:val="22"/>
                <w:lang w:val="es-BO"/>
              </w:rPr>
              <w:lastRenderedPageBreak/>
              <w:t xml:space="preserve">apoyo con Nivel I certificado, este deberá contar con certificado del Instituto Boliviano de Ciencia y Tecnología nuclear (IBTEN) para el manejo de material radioactivo.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que ejecute el trabajo de radiografiado podrá utilizar las técnicas de gamma grafiado o Rayos x. en el caso de optar por gamma grafiado, deberá disponer de un equipo cuya fuente tenga una actividad adecuada al tipo de tarea a realizar, la cual nunca deberá ser inferior a 35 </w:t>
            </w:r>
            <w:proofErr w:type="spellStart"/>
            <w:r w:rsidRPr="00316EB2">
              <w:rPr>
                <w:rFonts w:ascii="Calibri" w:eastAsia="Calibri" w:hAnsi="Calibri" w:cs="Calibri"/>
                <w:color w:val="000000"/>
                <w:sz w:val="22"/>
                <w:szCs w:val="22"/>
                <w:lang w:val="es-BO"/>
              </w:rPr>
              <w:t>Curies</w:t>
            </w:r>
            <w:proofErr w:type="spellEnd"/>
            <w:r w:rsidRPr="00316EB2">
              <w:rPr>
                <w:rFonts w:ascii="Calibri" w:eastAsia="Calibri" w:hAnsi="Calibri" w:cs="Calibri"/>
                <w:color w:val="000000"/>
                <w:sz w:val="22"/>
                <w:szCs w:val="22"/>
                <w:lang w:val="es-BO"/>
              </w:rPr>
              <w:t xml:space="preserve">. Si en cambio la empresa </w:t>
            </w:r>
            <w:r w:rsidRPr="00316EB2">
              <w:rPr>
                <w:rFonts w:ascii="Calibri" w:hAnsi="Calibri" w:cs="Calibri"/>
                <w:bCs/>
                <w:color w:val="1D1B11"/>
                <w:sz w:val="22"/>
                <w:szCs w:val="22"/>
                <w:lang w:eastAsia="es-ES"/>
              </w:rPr>
              <w:t>proveedora</w:t>
            </w:r>
            <w:r w:rsidRPr="00316EB2">
              <w:rPr>
                <w:rFonts w:ascii="Calibri" w:eastAsia="Calibri" w:hAnsi="Calibri" w:cs="Calibri"/>
                <w:color w:val="000000"/>
                <w:sz w:val="22"/>
                <w:szCs w:val="22"/>
                <w:lang w:val="es-BO"/>
              </w:rPr>
              <w:t xml:space="preserve"> optase por radiografiado por Rayos x, el equipo deberá ser de una potencia equivalente a las indicadas para gamma grafiado.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Antes de efectuar los trabajos de radiografía, el </w:t>
            </w:r>
            <w:r w:rsidRPr="00316EB2">
              <w:rPr>
                <w:rFonts w:ascii="Calibri" w:hAnsi="Calibri" w:cs="Calibri"/>
                <w:bCs/>
                <w:color w:val="1D1B11"/>
                <w:sz w:val="22"/>
                <w:szCs w:val="22"/>
                <w:lang w:eastAsia="es-ES"/>
              </w:rPr>
              <w:t>proveedor</w:t>
            </w:r>
            <w:r w:rsidRPr="00316EB2">
              <w:rPr>
                <w:rFonts w:ascii="Calibri" w:eastAsia="Calibri" w:hAnsi="Calibri" w:cs="Calibri"/>
                <w:color w:val="000000"/>
                <w:sz w:val="22"/>
                <w:szCs w:val="22"/>
                <w:lang w:val="es-BO"/>
              </w:rPr>
              <w:t xml:space="preserve"> pondrá a consideración del FISCAL DEL SERVICIO, el nombre de la empresa subcontratista, el listado del personal y equipos, los correspondientes certificados que acrediten el cumplimiento de los requisitos solicitados, procedimientos y un procedimiento de trabajo. La empresa subcontratista coordinará sus actividades con el FISCAL DEL SERVICIO.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Para la ejecución y evaluación de los trabajos de inspección radiográfica se deberá tomar en cuenta las siguientes NORMAS: </w:t>
            </w:r>
          </w:p>
          <w:p w:rsidR="00316EB2" w:rsidRPr="00316EB2" w:rsidRDefault="00316EB2" w:rsidP="009533E8">
            <w:pPr>
              <w:numPr>
                <w:ilvl w:val="0"/>
                <w:numId w:val="69"/>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API 1104</w:t>
            </w:r>
          </w:p>
          <w:p w:rsidR="00316EB2" w:rsidRPr="00316EB2" w:rsidRDefault="00316EB2" w:rsidP="009533E8">
            <w:pPr>
              <w:numPr>
                <w:ilvl w:val="0"/>
                <w:numId w:val="69"/>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ASTM E94</w:t>
            </w:r>
          </w:p>
          <w:p w:rsidR="00316EB2" w:rsidRPr="00316EB2" w:rsidRDefault="00316EB2" w:rsidP="009533E8">
            <w:pPr>
              <w:numPr>
                <w:ilvl w:val="0"/>
                <w:numId w:val="69"/>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ASTM E 390</w:t>
            </w:r>
          </w:p>
          <w:p w:rsidR="00316EB2" w:rsidRPr="00316EB2" w:rsidRDefault="00316EB2" w:rsidP="009533E8">
            <w:pPr>
              <w:numPr>
                <w:ilvl w:val="0"/>
                <w:numId w:val="69"/>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ASTM E 347</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Los exámenes de radiografiado se realizaran de acuerdo con el porcentaje indicado para el tramo en la Sección - Gráficos y de la forma siguiente: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9533E8">
            <w:pPr>
              <w:numPr>
                <w:ilvl w:val="0"/>
                <w:numId w:val="92"/>
              </w:num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Inspección radiográfica de puntos especiales en un cien por ciento, como ser en cruces de ríos, caminos y avenidas y puntos que hayan sido reparados. </w:t>
            </w:r>
          </w:p>
          <w:p w:rsidR="00316EB2" w:rsidRPr="00316EB2" w:rsidRDefault="00316EB2" w:rsidP="009533E8">
            <w:pPr>
              <w:numPr>
                <w:ilvl w:val="0"/>
                <w:numId w:val="92"/>
              </w:num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316EB2" w:rsidRPr="00316EB2" w:rsidRDefault="00316EB2" w:rsidP="009533E8">
            <w:pPr>
              <w:numPr>
                <w:ilvl w:val="0"/>
                <w:numId w:val="92"/>
              </w:num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Localidades de acuerdo a ASME B31.8: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9533E8">
            <w:pPr>
              <w:numPr>
                <w:ilvl w:val="0"/>
                <w:numId w:val="68"/>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 xml:space="preserve">Localidad Clase 4, inspeccionar un 75% de las juntas soldadas. </w:t>
            </w:r>
          </w:p>
          <w:p w:rsidR="00316EB2" w:rsidRPr="00316EB2" w:rsidRDefault="00316EB2" w:rsidP="009533E8">
            <w:pPr>
              <w:numPr>
                <w:ilvl w:val="0"/>
                <w:numId w:val="68"/>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 xml:space="preserve">Localidad Clase 3, inspeccionar un 40% de las juntas soldadas. </w:t>
            </w:r>
          </w:p>
          <w:p w:rsidR="00316EB2" w:rsidRPr="00316EB2" w:rsidRDefault="00316EB2" w:rsidP="009533E8">
            <w:pPr>
              <w:numPr>
                <w:ilvl w:val="0"/>
                <w:numId w:val="68"/>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 xml:space="preserve">Localidad Clase 2, inspeccionar un 15% de las juntas soldadas. </w:t>
            </w:r>
          </w:p>
          <w:p w:rsidR="00316EB2" w:rsidRPr="00316EB2" w:rsidRDefault="00316EB2" w:rsidP="009533E8">
            <w:pPr>
              <w:numPr>
                <w:ilvl w:val="0"/>
                <w:numId w:val="68"/>
              </w:numPr>
              <w:jc w:val="both"/>
              <w:rPr>
                <w:rFonts w:ascii="Calibri" w:eastAsia="Calibri" w:hAnsi="Calibri" w:cs="Calibri"/>
                <w:color w:val="000000"/>
                <w:sz w:val="22"/>
                <w:szCs w:val="22"/>
              </w:rPr>
            </w:pPr>
            <w:r w:rsidRPr="00316EB2">
              <w:rPr>
                <w:rFonts w:ascii="Calibri" w:eastAsia="Calibri" w:hAnsi="Calibri" w:cs="Calibri"/>
                <w:color w:val="000000"/>
                <w:sz w:val="22"/>
                <w:szCs w:val="22"/>
              </w:rPr>
              <w:t xml:space="preserve">Localidad Clase 1, inspeccionar un 10% de las juntas soldadas. </w:t>
            </w:r>
          </w:p>
          <w:p w:rsidR="00316EB2" w:rsidRPr="00316EB2" w:rsidRDefault="00316EB2" w:rsidP="00316EB2">
            <w:pPr>
              <w:jc w:val="both"/>
              <w:rPr>
                <w:rFonts w:ascii="Calibri" w:eastAsia="Calibri" w:hAnsi="Calibri" w:cs="Calibri"/>
                <w:sz w:val="22"/>
                <w:szCs w:val="22"/>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100% de las juntas reparadas y cortadas deben ser inspeccionadas por radiografiado, y el costo de las radiografiadas será asumido por la empresa </w:t>
            </w:r>
            <w:r w:rsidRPr="00316EB2">
              <w:rPr>
                <w:rFonts w:ascii="Calibri" w:hAnsi="Calibri" w:cs="Calibri"/>
                <w:bCs/>
                <w:color w:val="1D1B11"/>
                <w:sz w:val="22"/>
                <w:szCs w:val="22"/>
                <w:lang w:eastAsia="es-ES"/>
              </w:rPr>
              <w:t>proveedora</w:t>
            </w:r>
            <w:r w:rsidRPr="00316EB2">
              <w:rPr>
                <w:rFonts w:ascii="Calibri" w:eastAsia="Calibri" w:hAnsi="Calibri" w:cs="Calibri"/>
                <w:color w:val="000000"/>
                <w:sz w:val="22"/>
                <w:szCs w:val="22"/>
                <w:lang w:val="es-BO"/>
              </w:rPr>
              <w:t xml:space="preserve"> en todos los casos que se determine que la reparación o corte se haya realizado por causa de la empresa </w:t>
            </w:r>
            <w:r w:rsidRPr="00316EB2">
              <w:rPr>
                <w:rFonts w:ascii="Calibri" w:hAnsi="Calibri" w:cs="Calibri"/>
                <w:bCs/>
                <w:color w:val="1D1B11"/>
                <w:sz w:val="22"/>
                <w:szCs w:val="22"/>
                <w:lang w:eastAsia="es-ES"/>
              </w:rPr>
              <w:t>proveedora</w:t>
            </w:r>
            <w:r w:rsidRPr="00316EB2">
              <w:rPr>
                <w:rFonts w:ascii="Calibri" w:eastAsia="Calibri" w:hAnsi="Calibri" w:cs="Calibri"/>
                <w:color w:val="000000"/>
                <w:sz w:val="22"/>
                <w:szCs w:val="22"/>
                <w:lang w:val="es-BO"/>
              </w:rPr>
              <w:t xml:space="preserve">.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Durante el radiografiado de las juntas, la empresa subcontratista deberá cumplir con todas las normas de seguridad pertinentes al caso, para no ocasionar daños a terceros.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Cada una de las placas radiográficas deberá ser debidamente identificada bajo normativa. Todos los resultados serán enviados al FISCAL DEL SERVICIO en el lapso de veinticuatro horas, después de efectuada la soldadura.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número total de juntas no incluye juntas que puedan ser rechazadas, por lo que el Fiscal del Servicio solo contabilizara para el pago las juntas aprobadas.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Los costos de las movilizaciones, días de servicio y Stand </w:t>
            </w:r>
            <w:proofErr w:type="spellStart"/>
            <w:r w:rsidRPr="00316EB2">
              <w:rPr>
                <w:rFonts w:ascii="Calibri" w:eastAsia="Calibri" w:hAnsi="Calibri" w:cs="Calibri"/>
                <w:color w:val="000000"/>
                <w:sz w:val="22"/>
                <w:szCs w:val="22"/>
                <w:lang w:val="es-BO"/>
              </w:rPr>
              <w:t>by</w:t>
            </w:r>
            <w:proofErr w:type="spellEnd"/>
            <w:r w:rsidRPr="00316EB2">
              <w:rPr>
                <w:rFonts w:ascii="Calibri" w:eastAsia="Calibri" w:hAnsi="Calibri" w:cs="Calibri"/>
                <w:color w:val="000000"/>
                <w:sz w:val="22"/>
                <w:szCs w:val="22"/>
                <w:lang w:val="es-BO"/>
              </w:rPr>
              <w:t xml:space="preserve"> de todos los equipos y personal para el radiografiado serán asumidos por el </w:t>
            </w:r>
            <w:r w:rsidRPr="00316EB2">
              <w:rPr>
                <w:rFonts w:ascii="Calibri" w:hAnsi="Calibri" w:cs="Calibri"/>
                <w:bCs/>
                <w:color w:val="1D1B11"/>
                <w:sz w:val="22"/>
                <w:szCs w:val="22"/>
                <w:lang w:eastAsia="es-ES"/>
              </w:rPr>
              <w:t>proveedor</w:t>
            </w:r>
            <w:r w:rsidRPr="00316EB2">
              <w:rPr>
                <w:rFonts w:ascii="Calibri" w:eastAsia="Calibri" w:hAnsi="Calibri" w:cs="Calibri"/>
                <w:color w:val="000000"/>
                <w:sz w:val="22"/>
                <w:szCs w:val="22"/>
                <w:lang w:val="es-BO"/>
              </w:rPr>
              <w:t xml:space="preserve">.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Deberán utilizarse indicadores de calidad de imagen definidas en la ASTM E 747. La técnica radiográfica deberá detectar los defectos cuya profundidad sea igual a 2% (sensibilidad Vertical) y su anchura 2% (sensibilidad lateral) del espesor total gamma grafiado.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w:t>
            </w:r>
            <w:r w:rsidRPr="00316EB2">
              <w:rPr>
                <w:rFonts w:ascii="Calibri" w:hAnsi="Calibri" w:cs="Calibri"/>
                <w:bCs/>
                <w:color w:val="1D1B11"/>
                <w:sz w:val="22"/>
                <w:szCs w:val="22"/>
                <w:lang w:eastAsia="es-ES"/>
              </w:rPr>
              <w:t>proveedor</w:t>
            </w:r>
            <w:r w:rsidRPr="00316EB2">
              <w:rPr>
                <w:rFonts w:ascii="Calibri" w:eastAsia="Calibri" w:hAnsi="Calibri" w:cs="Calibri"/>
                <w:color w:val="000000"/>
                <w:sz w:val="22"/>
                <w:szCs w:val="22"/>
                <w:lang w:val="es-BO"/>
              </w:rPr>
              <w:t xml:space="preserve"> </w:t>
            </w:r>
            <w:proofErr w:type="spellStart"/>
            <w:r w:rsidRPr="00316EB2">
              <w:rPr>
                <w:rFonts w:ascii="Calibri" w:eastAsia="Calibri" w:hAnsi="Calibri" w:cs="Calibri"/>
                <w:color w:val="000000"/>
                <w:sz w:val="22"/>
                <w:szCs w:val="22"/>
                <w:lang w:val="es-BO"/>
              </w:rPr>
              <w:t>presentara</w:t>
            </w:r>
            <w:proofErr w:type="spellEnd"/>
            <w:r w:rsidRPr="00316EB2">
              <w:rPr>
                <w:rFonts w:ascii="Calibri" w:eastAsia="Calibri" w:hAnsi="Calibri" w:cs="Calibri"/>
                <w:color w:val="000000"/>
                <w:sz w:val="22"/>
                <w:szCs w:val="22"/>
                <w:lang w:val="es-BO"/>
              </w:rPr>
              <w:t xml:space="preserve"> un procedimiento que describa la técnica a utilizar (DWE/DWV, etc.) indicando la posición de fuente, del film, etc.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Las imágenes radiográficas deberán tener una densidad no menor a 1.8 a través de la porción de soldadura de mayor espesor y no más de 3.5 a través del material base.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El </w:t>
            </w:r>
            <w:r w:rsidRPr="00316EB2">
              <w:rPr>
                <w:rFonts w:ascii="Calibri" w:hAnsi="Calibri" w:cs="Calibri"/>
                <w:bCs/>
                <w:color w:val="1D1B11"/>
                <w:sz w:val="22"/>
                <w:szCs w:val="22"/>
                <w:lang w:eastAsia="es-ES"/>
              </w:rPr>
              <w:t>proveedor</w:t>
            </w:r>
            <w:r w:rsidRPr="00316EB2">
              <w:rPr>
                <w:rFonts w:ascii="Calibri" w:eastAsia="Calibri" w:hAnsi="Calibri" w:cs="Calibri"/>
                <w:color w:val="000000"/>
                <w:sz w:val="22"/>
                <w:szCs w:val="22"/>
                <w:lang w:val="es-BO"/>
              </w:rPr>
              <w:t xml:space="preserve"> deberá disponer de un local donde se realizaran todas las operaciones de procesado de las películas radiográficas, colocación en los chasis, revelado, fijado, lavado y secado así como su ordenación antes de ser interpretado.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La calidad de cada placa no deberá ser afectada en el revelado, transporte o almacenaje, ya que si el Fiscal del Servicio considerase que una falla o defecto de la placa incidiera en la calidad de la evaluación de la junta la misma no será aceptado.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En este sentido el </w:t>
            </w:r>
            <w:r w:rsidRPr="00316EB2">
              <w:rPr>
                <w:rFonts w:ascii="Calibri" w:hAnsi="Calibri" w:cs="Calibri"/>
                <w:bCs/>
                <w:color w:val="1D1B11"/>
                <w:sz w:val="22"/>
                <w:szCs w:val="22"/>
                <w:lang w:eastAsia="es-ES"/>
              </w:rPr>
              <w:t>proveedor</w:t>
            </w:r>
            <w:r w:rsidRPr="00316EB2">
              <w:rPr>
                <w:rFonts w:ascii="Calibri" w:eastAsia="Calibri" w:hAnsi="Calibri" w:cs="Calibri"/>
                <w:color w:val="000000"/>
                <w:sz w:val="22"/>
                <w:szCs w:val="22"/>
                <w:lang w:val="es-BO"/>
              </w:rPr>
              <w:t xml:space="preserve"> deberá hacer entrega a YPFB de las placas y formulario de inspección radiográfica firmados por el Inspector Radiológico nivel II, las discontinuidades detectadas deben ser identificadas y claramente comparadas con los estándares descritos en la API 1104.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Cada una de las placas debe estar correctamente identificada, de tal forma que el personal encargado de la prueba, la localización y la fecha sean registrados.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b/>
                <w:bCs/>
                <w:sz w:val="22"/>
                <w:szCs w:val="22"/>
                <w:lang w:val="es-MX" w:eastAsia="es-ES"/>
              </w:rPr>
              <w:lastRenderedPageBreak/>
              <w:t xml:space="preserve">10. LIMPIEZA Y REVESTIMIENTO DE JUNTAS C/ MANTA TERMOCONTRAIBLE 2" DN </w:t>
            </w:r>
          </w:p>
          <w:p w:rsidR="00316EB2" w:rsidRPr="00316EB2" w:rsidRDefault="00316EB2" w:rsidP="00316EB2">
            <w:pPr>
              <w:jc w:val="both"/>
              <w:rPr>
                <w:rFonts w:ascii="Calibri" w:hAnsi="Calibri" w:cs="Calibri"/>
                <w:sz w:val="22"/>
                <w:szCs w:val="22"/>
                <w:lang w:val="es-ES_tradnl"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Este ítem se mide por Juntas Manteadas (</w:t>
            </w:r>
            <w:proofErr w:type="spellStart"/>
            <w:r w:rsidRPr="00316EB2">
              <w:rPr>
                <w:rFonts w:ascii="Calibri" w:hAnsi="Calibri" w:cs="Calibri"/>
                <w:sz w:val="22"/>
                <w:szCs w:val="22"/>
                <w:lang w:eastAsia="es-ES"/>
              </w:rPr>
              <w:t>Jta</w:t>
            </w:r>
            <w:proofErr w:type="spellEnd"/>
            <w:r w:rsidRPr="00316EB2">
              <w:rPr>
                <w:rFonts w:ascii="Calibri" w:hAnsi="Calibri" w:cs="Calibri"/>
                <w:sz w:val="22"/>
                <w:szCs w:val="22"/>
                <w:lang w:eastAsia="es-ES"/>
              </w:rPr>
              <w:t xml:space="preserve">) comprende todos los trabajos a ser ejecutados siendo los siguientes de carácter enunciativo y no limitativo: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Limpieza de junta </w:t>
            </w:r>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Verificación de grado de limpieza</w:t>
            </w:r>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Provisión de mantas </w:t>
            </w:r>
            <w:proofErr w:type="spellStart"/>
            <w:r w:rsidRPr="00316EB2">
              <w:rPr>
                <w:rFonts w:ascii="Calibri" w:hAnsi="Calibri" w:cs="Calibri"/>
                <w:sz w:val="22"/>
                <w:szCs w:val="22"/>
                <w:lang w:eastAsia="es-ES"/>
              </w:rPr>
              <w:t>termocontraibles</w:t>
            </w:r>
            <w:proofErr w:type="spellEnd"/>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Revestimiento de juntas con mantas </w:t>
            </w:r>
            <w:proofErr w:type="spellStart"/>
            <w:r w:rsidRPr="00316EB2">
              <w:rPr>
                <w:rFonts w:ascii="Calibri" w:hAnsi="Calibri" w:cs="Calibri"/>
                <w:sz w:val="22"/>
                <w:szCs w:val="22"/>
                <w:lang w:eastAsia="es-ES"/>
              </w:rPr>
              <w:t>termocontraibles</w:t>
            </w:r>
            <w:proofErr w:type="spellEnd"/>
            <w:r w:rsidRPr="00316EB2">
              <w:rPr>
                <w:rFonts w:ascii="Calibri" w:hAnsi="Calibri" w:cs="Calibri"/>
                <w:sz w:val="22"/>
                <w:szCs w:val="22"/>
                <w:lang w:eastAsia="es-ES"/>
              </w:rPr>
              <w:t xml:space="preserve">. </w:t>
            </w:r>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Prueba de adherencia</w:t>
            </w:r>
          </w:p>
          <w:p w:rsidR="00316EB2" w:rsidRPr="00316EB2" w:rsidRDefault="00316EB2" w:rsidP="009533E8">
            <w:pPr>
              <w:numPr>
                <w:ilvl w:val="0"/>
                <w:numId w:val="75"/>
              </w:numPr>
              <w:contextualSpacing/>
              <w:jc w:val="both"/>
              <w:rPr>
                <w:rFonts w:ascii="Calibri" w:hAnsi="Calibri" w:cs="Calibri"/>
                <w:sz w:val="22"/>
                <w:szCs w:val="22"/>
                <w:lang w:eastAsia="es-ES"/>
              </w:rPr>
            </w:pPr>
            <w:r w:rsidRPr="00316EB2">
              <w:rPr>
                <w:rFonts w:ascii="Calibri" w:hAnsi="Calibri" w:cs="Calibri"/>
                <w:sz w:val="22"/>
                <w:szCs w:val="22"/>
                <w:lang w:eastAsia="es-ES"/>
              </w:rPr>
              <w:t xml:space="preserve">Paso de </w:t>
            </w:r>
            <w:proofErr w:type="spellStart"/>
            <w:r w:rsidRPr="00316EB2">
              <w:rPr>
                <w:rFonts w:ascii="Calibri" w:hAnsi="Calibri" w:cs="Calibri"/>
                <w:sz w:val="22"/>
                <w:szCs w:val="22"/>
                <w:lang w:eastAsia="es-ES"/>
              </w:rPr>
              <w:t>Holliday</w:t>
            </w:r>
            <w:proofErr w:type="spellEnd"/>
            <w:r w:rsidRPr="00316EB2">
              <w:rPr>
                <w:rFonts w:ascii="Calibri" w:hAnsi="Calibri" w:cs="Calibri"/>
                <w:sz w:val="22"/>
                <w:szCs w:val="22"/>
                <w:lang w:eastAsia="es-ES"/>
              </w:rPr>
              <w:t xml:space="preserve"> detector</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val="es-MX" w:eastAsia="es-ES"/>
              </w:rPr>
            </w:pPr>
            <w:r w:rsidRPr="00316EB2">
              <w:rPr>
                <w:rFonts w:ascii="Calibri" w:hAnsi="Calibri" w:cs="Calibri"/>
                <w:sz w:val="22"/>
                <w:szCs w:val="22"/>
                <w:lang w:val="es-MX" w:eastAsia="es-ES"/>
              </w:rPr>
              <w:t xml:space="preserve">Todos los Materiales, Mano de Obra, equipo, maquinaria y herramientas necesarios  para la realización de este ítem deben ser ofertados en su totalidad por el proponente,  para la realización de las actividades el </w:t>
            </w:r>
            <w:r w:rsidRPr="00316EB2">
              <w:rPr>
                <w:rFonts w:ascii="Calibri" w:hAnsi="Calibri" w:cs="Calibri"/>
                <w:bCs/>
                <w:color w:val="1D1B11"/>
                <w:sz w:val="22"/>
                <w:szCs w:val="22"/>
                <w:lang w:val="es-MX" w:eastAsia="es-ES"/>
              </w:rPr>
              <w:t>proveedor</w:t>
            </w:r>
            <w:r w:rsidRPr="00316EB2">
              <w:rPr>
                <w:rFonts w:ascii="Calibri" w:hAnsi="Calibri" w:cs="Calibri"/>
                <w:sz w:val="22"/>
                <w:szCs w:val="22"/>
                <w:lang w:val="es-MX" w:eastAsia="es-ES"/>
              </w:rPr>
              <w:t xml:space="preserve"> debe contar mínimamente con las siguientes, siendo estas de carácter enunciativas más no limitativas:</w:t>
            </w:r>
          </w:p>
          <w:p w:rsidR="00316EB2" w:rsidRPr="00316EB2" w:rsidRDefault="00316EB2" w:rsidP="00316EB2">
            <w:pPr>
              <w:jc w:val="both"/>
              <w:rPr>
                <w:rFonts w:ascii="Calibri" w:hAnsi="Calibri" w:cs="Calibri"/>
                <w:sz w:val="22"/>
                <w:szCs w:val="22"/>
                <w:lang w:val="es-MX" w:eastAsia="es-ES"/>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Arena Fina cernida</w:t>
                  </w:r>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Garrafa con GLP </w:t>
                  </w:r>
                </w:p>
              </w:tc>
            </w:tr>
            <w:tr w:rsidR="00316EB2" w:rsidRPr="00316EB2" w:rsidTr="00316EB2">
              <w:trPr>
                <w:trHeight w:val="78"/>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Primer, Cierre y Manta </w:t>
                  </w:r>
                  <w:proofErr w:type="spellStart"/>
                  <w:r w:rsidRPr="00316EB2">
                    <w:rPr>
                      <w:rFonts w:ascii="Calibri" w:hAnsi="Calibri" w:cs="Calibri"/>
                      <w:color w:val="000000"/>
                      <w:sz w:val="22"/>
                      <w:szCs w:val="22"/>
                      <w:lang w:eastAsia="es-BO"/>
                    </w:rPr>
                    <w:t>Termocontraible</w:t>
                  </w:r>
                  <w:proofErr w:type="spellEnd"/>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Especialista Mantero</w:t>
                  </w:r>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Ayudantes</w:t>
                  </w:r>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Especialista </w:t>
                  </w:r>
                  <w:proofErr w:type="spellStart"/>
                  <w:r w:rsidRPr="00316EB2">
                    <w:rPr>
                      <w:rFonts w:ascii="Calibri" w:hAnsi="Calibri" w:cs="Calibri"/>
                      <w:color w:val="000000"/>
                      <w:sz w:val="22"/>
                      <w:szCs w:val="22"/>
                      <w:lang w:eastAsia="es-BO"/>
                    </w:rPr>
                    <w:t>Arenador</w:t>
                  </w:r>
                  <w:proofErr w:type="spellEnd"/>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Operador Camión Grúa</w:t>
                  </w:r>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Equipo </w:t>
                  </w:r>
                  <w:proofErr w:type="spellStart"/>
                  <w:r w:rsidRPr="00316EB2">
                    <w:rPr>
                      <w:rFonts w:ascii="Calibri" w:hAnsi="Calibri" w:cs="Calibri"/>
                      <w:color w:val="000000"/>
                      <w:sz w:val="22"/>
                      <w:szCs w:val="22"/>
                      <w:lang w:eastAsia="es-BO"/>
                    </w:rPr>
                    <w:t>Arenador</w:t>
                  </w:r>
                  <w:proofErr w:type="spellEnd"/>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 xml:space="preserve">Compresor </w:t>
                  </w:r>
                </w:p>
              </w:tc>
            </w:tr>
            <w:tr w:rsidR="00316EB2" w:rsidRPr="00316EB2" w:rsidTr="00316EB2">
              <w:trPr>
                <w:trHeight w:val="255"/>
                <w:jc w:val="center"/>
              </w:trPr>
              <w:tc>
                <w:tcPr>
                  <w:tcW w:w="4222" w:type="dxa"/>
                  <w:shd w:val="clear" w:color="auto" w:fill="auto"/>
                  <w:vAlign w:val="center"/>
                  <w:hideMark/>
                </w:tcPr>
                <w:p w:rsidR="00316EB2" w:rsidRPr="00316EB2" w:rsidRDefault="00316EB2" w:rsidP="00316EB2">
                  <w:pPr>
                    <w:jc w:val="both"/>
                    <w:rPr>
                      <w:rFonts w:ascii="Calibri" w:hAnsi="Calibri" w:cs="Calibri"/>
                      <w:color w:val="000000"/>
                      <w:sz w:val="22"/>
                      <w:szCs w:val="22"/>
                      <w:lang w:eastAsia="es-BO"/>
                    </w:rPr>
                  </w:pPr>
                  <w:r w:rsidRPr="00316EB2">
                    <w:rPr>
                      <w:rFonts w:ascii="Calibri" w:hAnsi="Calibri" w:cs="Calibri"/>
                      <w:color w:val="000000"/>
                      <w:sz w:val="22"/>
                      <w:szCs w:val="22"/>
                      <w:lang w:eastAsia="es-BO"/>
                    </w:rPr>
                    <w:t>Camión Grúa</w:t>
                  </w:r>
                </w:p>
              </w:tc>
            </w:tr>
          </w:tbl>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En caso de realizar la limpieza con </w:t>
            </w:r>
            <w:proofErr w:type="spellStart"/>
            <w:r w:rsidRPr="00316EB2">
              <w:rPr>
                <w:rFonts w:ascii="Calibri" w:hAnsi="Calibri" w:cs="Calibri"/>
                <w:sz w:val="22"/>
                <w:szCs w:val="22"/>
                <w:lang w:eastAsia="es-ES"/>
              </w:rPr>
              <w:t>bristle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blaster</w:t>
            </w:r>
            <w:proofErr w:type="spellEnd"/>
            <w:r w:rsidRPr="00316EB2">
              <w:rPr>
                <w:rFonts w:ascii="Calibri" w:hAnsi="Calibri" w:cs="Calibri"/>
                <w:sz w:val="22"/>
                <w:szCs w:val="22"/>
                <w:lang w:eastAsia="es-ES"/>
              </w:rPr>
              <w:t xml:space="preserve">, considerar todo lo necesario para la limpieza mediante este método, como ser, equipo </w:t>
            </w:r>
            <w:proofErr w:type="spellStart"/>
            <w:r w:rsidRPr="00316EB2">
              <w:rPr>
                <w:rFonts w:ascii="Calibri" w:hAnsi="Calibri" w:cs="Calibri"/>
                <w:sz w:val="22"/>
                <w:szCs w:val="22"/>
                <w:lang w:eastAsia="es-ES"/>
              </w:rPr>
              <w:t>bristle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blaster</w:t>
            </w:r>
            <w:proofErr w:type="spellEnd"/>
            <w:r w:rsidRPr="00316EB2">
              <w:rPr>
                <w:rFonts w:ascii="Calibri" w:hAnsi="Calibri" w:cs="Calibri"/>
                <w:sz w:val="22"/>
                <w:szCs w:val="22"/>
                <w:lang w:eastAsia="es-ES"/>
              </w:rPr>
              <w:t xml:space="preserve">, cepillos para </w:t>
            </w:r>
            <w:proofErr w:type="spellStart"/>
            <w:r w:rsidRPr="00316EB2">
              <w:rPr>
                <w:rFonts w:ascii="Calibri" w:hAnsi="Calibri" w:cs="Calibri"/>
                <w:sz w:val="22"/>
                <w:szCs w:val="22"/>
                <w:lang w:eastAsia="es-ES"/>
              </w:rPr>
              <w:t>bristle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blaster</w:t>
            </w:r>
            <w:proofErr w:type="spellEnd"/>
            <w:r w:rsidRPr="00316EB2">
              <w:rPr>
                <w:rFonts w:ascii="Calibri" w:hAnsi="Calibri" w:cs="Calibri"/>
                <w:sz w:val="22"/>
                <w:szCs w:val="22"/>
                <w:lang w:eastAsia="es-ES"/>
              </w:rPr>
              <w:t xml:space="preserve">, especialista en </w:t>
            </w:r>
            <w:proofErr w:type="spellStart"/>
            <w:r w:rsidRPr="00316EB2">
              <w:rPr>
                <w:rFonts w:ascii="Calibri" w:hAnsi="Calibri" w:cs="Calibri"/>
                <w:sz w:val="22"/>
                <w:szCs w:val="22"/>
                <w:lang w:eastAsia="es-ES"/>
              </w:rPr>
              <w:t>bristle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blaster</w:t>
            </w:r>
            <w:proofErr w:type="spellEnd"/>
            <w:r w:rsidRPr="00316EB2">
              <w:rPr>
                <w:rFonts w:ascii="Calibri" w:hAnsi="Calibri" w:cs="Calibri"/>
                <w:sz w:val="22"/>
                <w:szCs w:val="22"/>
                <w:lang w:eastAsia="es-ES"/>
              </w:rPr>
              <w:t>.</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  </w:t>
            </w:r>
            <w:r w:rsidRPr="00316EB2">
              <w:rPr>
                <w:rFonts w:ascii="Calibri" w:hAnsi="Calibri" w:cs="Calibri"/>
                <w:sz w:val="22"/>
                <w:szCs w:val="22"/>
                <w:lang w:eastAsia="es-ES"/>
              </w:rPr>
              <w:tab/>
            </w: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jc w:val="both"/>
              <w:rPr>
                <w:rFonts w:ascii="Calibri" w:hAnsi="Calibri" w:cs="Calibri"/>
                <w:kern w:val="28"/>
                <w:sz w:val="22"/>
                <w:szCs w:val="22"/>
                <w:lang w:val="es-ES_tradnl" w:eastAsia="es-ES"/>
              </w:rPr>
            </w:pPr>
          </w:p>
          <w:p w:rsidR="00316EB2" w:rsidRPr="00316EB2" w:rsidRDefault="00316EB2" w:rsidP="00316EB2">
            <w:pPr>
              <w:autoSpaceDE w:val="0"/>
              <w:autoSpaceDN w:val="0"/>
              <w:adjustRightInd w:val="0"/>
              <w:ind w:firstLine="708"/>
              <w:jc w:val="both"/>
              <w:rPr>
                <w:rFonts w:ascii="Calibri" w:hAnsi="Calibri" w:cs="Calibri"/>
                <w:b/>
                <w:bCs/>
                <w:sz w:val="22"/>
                <w:szCs w:val="22"/>
                <w:lang w:val="es-MX" w:eastAsia="es-ES"/>
              </w:rPr>
            </w:pPr>
            <w:r w:rsidRPr="00316EB2">
              <w:rPr>
                <w:rFonts w:ascii="Calibri" w:hAnsi="Calibri" w:cs="Calibri"/>
                <w:b/>
                <w:bCs/>
                <w:sz w:val="22"/>
                <w:szCs w:val="22"/>
                <w:lang w:val="es-MX" w:eastAsia="es-ES"/>
              </w:rPr>
              <w:t xml:space="preserve">Limpieza </w:t>
            </w:r>
          </w:p>
          <w:p w:rsidR="00316EB2" w:rsidRPr="00316EB2" w:rsidRDefault="00316EB2" w:rsidP="00316EB2">
            <w:pPr>
              <w:autoSpaceDE w:val="0"/>
              <w:autoSpaceDN w:val="0"/>
              <w:adjustRightInd w:val="0"/>
              <w:ind w:firstLine="708"/>
              <w:jc w:val="both"/>
              <w:rPr>
                <w:rFonts w:ascii="Calibri" w:hAnsi="Calibri" w:cs="Calibri"/>
                <w:b/>
                <w:bCs/>
                <w:sz w:val="22"/>
                <w:szCs w:val="22"/>
                <w:lang w:val="es-MX"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sz w:val="22"/>
                <w:szCs w:val="22"/>
                <w:lang w:val="es-MX" w:eastAsia="es-ES"/>
              </w:rPr>
              <w:t xml:space="preserve">Para la limpieza de las juntas soldadas se debe seleccionar un método adecuado que proporcione el grado de limpieza adecuado para el colocado de las mantas </w:t>
            </w:r>
            <w:proofErr w:type="spellStart"/>
            <w:r w:rsidRPr="00316EB2">
              <w:rPr>
                <w:rFonts w:ascii="Calibri" w:hAnsi="Calibri" w:cs="Calibri"/>
                <w:sz w:val="22"/>
                <w:szCs w:val="22"/>
                <w:lang w:val="es-MX" w:eastAsia="es-ES"/>
              </w:rPr>
              <w:t>termocontraibles</w:t>
            </w:r>
            <w:proofErr w:type="spellEnd"/>
          </w:p>
          <w:p w:rsidR="00316EB2" w:rsidRPr="00316EB2" w:rsidRDefault="00316EB2" w:rsidP="00316EB2">
            <w:pPr>
              <w:autoSpaceDE w:val="0"/>
              <w:autoSpaceDN w:val="0"/>
              <w:adjustRightInd w:val="0"/>
              <w:ind w:firstLine="708"/>
              <w:jc w:val="both"/>
              <w:rPr>
                <w:rFonts w:ascii="Calibri" w:hAnsi="Calibri" w:cs="Calibri"/>
                <w:b/>
                <w:bCs/>
                <w:sz w:val="22"/>
                <w:szCs w:val="22"/>
                <w:lang w:val="es-MX" w:eastAsia="es-ES"/>
              </w:rPr>
            </w:pPr>
            <w:proofErr w:type="spellStart"/>
            <w:r w:rsidRPr="00316EB2">
              <w:rPr>
                <w:rFonts w:ascii="Calibri" w:hAnsi="Calibri" w:cs="Calibri"/>
                <w:b/>
                <w:bCs/>
                <w:sz w:val="22"/>
                <w:szCs w:val="22"/>
                <w:lang w:val="es-MX" w:eastAsia="es-ES"/>
              </w:rPr>
              <w:t>Sand</w:t>
            </w:r>
            <w:proofErr w:type="spellEnd"/>
            <w:r w:rsidRPr="00316EB2">
              <w:rPr>
                <w:rFonts w:ascii="Calibri" w:hAnsi="Calibri" w:cs="Calibri"/>
                <w:b/>
                <w:bCs/>
                <w:sz w:val="22"/>
                <w:szCs w:val="22"/>
                <w:lang w:val="es-MX" w:eastAsia="es-ES"/>
              </w:rPr>
              <w:t xml:space="preserve"> </w:t>
            </w:r>
            <w:proofErr w:type="spellStart"/>
            <w:r w:rsidRPr="00316EB2">
              <w:rPr>
                <w:rFonts w:ascii="Calibri" w:hAnsi="Calibri" w:cs="Calibri"/>
                <w:b/>
                <w:bCs/>
                <w:sz w:val="22"/>
                <w:szCs w:val="22"/>
                <w:lang w:val="es-MX" w:eastAsia="es-ES"/>
              </w:rPr>
              <w:t>Blasting</w:t>
            </w:r>
            <w:proofErr w:type="spellEnd"/>
          </w:p>
          <w:p w:rsidR="00316EB2" w:rsidRPr="00316EB2" w:rsidRDefault="00316EB2" w:rsidP="00316EB2">
            <w:pPr>
              <w:jc w:val="both"/>
              <w:rPr>
                <w:rFonts w:ascii="Calibri" w:hAnsi="Calibri" w:cs="Calibri"/>
                <w:b/>
                <w:bCs/>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Encender el compresor y chequear el apropiado funcionamiento, revisando con anterioridad el nivel de aceite y agua, filtro de combustible, baterías, manómetros de presión y temperatura.</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Revisar que todos los operarios estén protegidos con sus respectivos implementos de seguridad industrial.</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Colocar pantallas de protección para el control del polvo producto del residuo de la arena o granalla.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Proteger con plásticos o sacar del lugar de trabajo las máquinas existentes por la posibilidad de daño en los motores, </w:t>
            </w:r>
            <w:proofErr w:type="spellStart"/>
            <w:r w:rsidRPr="00316EB2">
              <w:rPr>
                <w:rFonts w:ascii="Calibri" w:hAnsi="Calibri" w:cs="Calibri"/>
                <w:sz w:val="22"/>
                <w:szCs w:val="22"/>
                <w:lang w:eastAsia="es-ES"/>
              </w:rPr>
              <w:t>contactores</w:t>
            </w:r>
            <w:proofErr w:type="spellEnd"/>
            <w:r w:rsidRPr="00316EB2">
              <w:rPr>
                <w:rFonts w:ascii="Calibri" w:hAnsi="Calibri" w:cs="Calibri"/>
                <w:sz w:val="22"/>
                <w:szCs w:val="22"/>
                <w:lang w:eastAsia="es-ES"/>
              </w:rPr>
              <w:t xml:space="preserve"> y otros elementos de accionamiento hidráulico debido a que el polvo del material es conductor eléctrico y gran abrasivo.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Mantener una buena iluminación en los lugares interiores que se realizan </w:t>
            </w:r>
            <w:proofErr w:type="spellStart"/>
            <w:r w:rsidRPr="00316EB2">
              <w:rPr>
                <w:rFonts w:ascii="Calibri" w:hAnsi="Calibri" w:cs="Calibri"/>
                <w:sz w:val="22"/>
                <w:szCs w:val="22"/>
                <w:lang w:eastAsia="es-ES"/>
              </w:rPr>
              <w:t>sandblasting</w:t>
            </w:r>
            <w:proofErr w:type="spellEnd"/>
            <w:r w:rsidRPr="00316EB2">
              <w:rPr>
                <w:rFonts w:ascii="Calibri" w:hAnsi="Calibri" w:cs="Calibri"/>
                <w:sz w:val="22"/>
                <w:szCs w:val="22"/>
                <w:lang w:eastAsia="es-ES"/>
              </w:rPr>
              <w:t xml:space="preserve">.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Verificar que las toberas para proyectar la arena se encuentra en buen estado.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Verificar que las mangueras de alta presión se encuentren en buen estado y tengan la longitud suficiente.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Cargar arena, la cual debe ser adecuada para los trabajos.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Encender compresor y regular la presión de descarga</w:t>
            </w:r>
          </w:p>
          <w:p w:rsidR="00316EB2" w:rsidRPr="00316EB2" w:rsidRDefault="00316EB2" w:rsidP="00316EB2">
            <w:pPr>
              <w:ind w:left="426"/>
              <w:jc w:val="both"/>
              <w:rPr>
                <w:rFonts w:ascii="Calibri" w:hAnsi="Calibri" w:cs="Calibri"/>
                <w:sz w:val="22"/>
                <w:szCs w:val="22"/>
                <w:lang w:eastAsia="es-ES"/>
              </w:rPr>
            </w:pPr>
            <w:r w:rsidRPr="00316EB2">
              <w:rPr>
                <w:rFonts w:ascii="Calibri" w:hAnsi="Calibri" w:cs="Calibri"/>
                <w:sz w:val="22"/>
                <w:szCs w:val="22"/>
                <w:lang w:eastAsia="es-ES"/>
              </w:rPr>
              <w:t xml:space="preserve"> </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Abrir válvulas de aire hacia la boquilla de limpieza e iniciar el proceso de limpieza de la parte metálica hasta obtener metal blanco (SSPC-10), y un perfil de anclaje como lo indique el fabricante del revestimiento.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Limpiar todo vestigio de polvo con aire seco a gran presión u otro método apropiado aprobado por el Fiscal del Servicio. </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Se procede a la limpieza de la superficie de las partículas resultantes del arenado. Si se forma cualquier tipo de óxido posterior al arenado, se limpia nuevamente el óxido antes de imprimarla. </w:t>
            </w:r>
          </w:p>
          <w:p w:rsidR="00316EB2" w:rsidRPr="00316EB2" w:rsidRDefault="00316EB2" w:rsidP="00316EB2">
            <w:pPr>
              <w:autoSpaceDE w:val="0"/>
              <w:autoSpaceDN w:val="0"/>
              <w:adjustRightInd w:val="0"/>
              <w:ind w:firstLine="708"/>
              <w:jc w:val="both"/>
              <w:rPr>
                <w:rFonts w:ascii="Calibri" w:hAnsi="Calibri" w:cs="Calibri"/>
                <w:sz w:val="22"/>
                <w:szCs w:val="22"/>
                <w:lang w:val="es-MX"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proofErr w:type="spellStart"/>
            <w:r w:rsidRPr="00316EB2">
              <w:rPr>
                <w:rFonts w:ascii="Calibri" w:hAnsi="Calibri" w:cs="Calibri"/>
                <w:b/>
                <w:bCs/>
                <w:sz w:val="22"/>
                <w:szCs w:val="22"/>
                <w:lang w:val="es-MX" w:eastAsia="es-ES"/>
              </w:rPr>
              <w:t>Blister</w:t>
            </w:r>
            <w:proofErr w:type="spellEnd"/>
            <w:r w:rsidRPr="00316EB2">
              <w:rPr>
                <w:rFonts w:ascii="Calibri" w:hAnsi="Calibri" w:cs="Calibri"/>
                <w:b/>
                <w:bCs/>
                <w:sz w:val="22"/>
                <w:szCs w:val="22"/>
                <w:lang w:val="es-MX" w:eastAsia="es-ES"/>
              </w:rPr>
              <w:t xml:space="preserve"> </w:t>
            </w:r>
            <w:proofErr w:type="spellStart"/>
            <w:r w:rsidRPr="00316EB2">
              <w:rPr>
                <w:rFonts w:ascii="Calibri" w:hAnsi="Calibri" w:cs="Calibri"/>
                <w:b/>
                <w:bCs/>
                <w:sz w:val="22"/>
                <w:szCs w:val="22"/>
                <w:lang w:val="es-MX" w:eastAsia="es-ES"/>
              </w:rPr>
              <w:t>Blaster</w:t>
            </w:r>
            <w:proofErr w:type="spellEnd"/>
          </w:p>
          <w:p w:rsidR="00316EB2" w:rsidRPr="00316EB2" w:rsidRDefault="00316EB2" w:rsidP="00316EB2">
            <w:pPr>
              <w:autoSpaceDE w:val="0"/>
              <w:autoSpaceDN w:val="0"/>
              <w:adjustRightInd w:val="0"/>
              <w:ind w:firstLine="708"/>
              <w:jc w:val="both"/>
              <w:rPr>
                <w:rFonts w:ascii="Calibri" w:hAnsi="Calibri" w:cs="Calibri"/>
                <w:sz w:val="22"/>
                <w:szCs w:val="22"/>
                <w:lang w:val="es-MX"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sz w:val="22"/>
                <w:szCs w:val="22"/>
                <w:lang w:val="es-MX" w:eastAsia="es-ES"/>
              </w:rPr>
              <w:t xml:space="preserve">Inicialmente se asegura que se ha limpiado lo más posible cualquier presencia de aceite o grasa mediante la utilización de algún solvente apropiado.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Posteriormente se pasa el cepillo de </w:t>
            </w:r>
            <w:proofErr w:type="spellStart"/>
            <w:r w:rsidRPr="00316EB2">
              <w:rPr>
                <w:rFonts w:ascii="Calibri" w:hAnsi="Calibri" w:cs="Calibri"/>
                <w:sz w:val="22"/>
                <w:szCs w:val="22"/>
                <w:lang w:eastAsia="es-ES"/>
              </w:rPr>
              <w:t>bristle</w:t>
            </w:r>
            <w:proofErr w:type="spellEnd"/>
            <w:r w:rsidRPr="00316EB2">
              <w:rPr>
                <w:rFonts w:ascii="Calibri" w:hAnsi="Calibri" w:cs="Calibri"/>
                <w:sz w:val="22"/>
                <w:szCs w:val="22"/>
                <w:lang w:eastAsia="es-ES"/>
              </w:rPr>
              <w:t xml:space="preserve"> </w:t>
            </w:r>
            <w:proofErr w:type="spellStart"/>
            <w:r w:rsidRPr="00316EB2">
              <w:rPr>
                <w:rFonts w:ascii="Calibri" w:hAnsi="Calibri" w:cs="Calibri"/>
                <w:sz w:val="22"/>
                <w:szCs w:val="22"/>
                <w:lang w:eastAsia="es-ES"/>
              </w:rPr>
              <w:t>blaster</w:t>
            </w:r>
            <w:proofErr w:type="spellEnd"/>
            <w:r w:rsidRPr="00316EB2">
              <w:rPr>
                <w:rFonts w:ascii="Calibri" w:hAnsi="Calibri" w:cs="Calibri"/>
                <w:sz w:val="22"/>
                <w:szCs w:val="22"/>
                <w:lang w:eastAsia="es-ES"/>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316EB2" w:rsidRPr="00316EB2" w:rsidRDefault="00316EB2" w:rsidP="00316EB2">
            <w:pPr>
              <w:autoSpaceDE w:val="0"/>
              <w:autoSpaceDN w:val="0"/>
              <w:adjustRightInd w:val="0"/>
              <w:ind w:firstLine="708"/>
              <w:jc w:val="both"/>
              <w:rPr>
                <w:rFonts w:ascii="Calibri" w:hAnsi="Calibri" w:cs="Calibri"/>
                <w:color w:val="000000"/>
                <w:sz w:val="22"/>
                <w:szCs w:val="22"/>
                <w:lang w:val="es-MX"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b/>
                <w:bCs/>
                <w:sz w:val="22"/>
                <w:szCs w:val="22"/>
                <w:lang w:val="es-MX" w:eastAsia="es-ES"/>
              </w:rPr>
              <w:t xml:space="preserve">Verificación de grado de limpieza </w:t>
            </w:r>
          </w:p>
          <w:p w:rsidR="00316EB2" w:rsidRPr="00316EB2" w:rsidRDefault="00316EB2" w:rsidP="00316EB2">
            <w:pPr>
              <w:jc w:val="both"/>
              <w:rPr>
                <w:rFonts w:ascii="Calibri" w:hAnsi="Calibri" w:cs="Calibri"/>
                <w:b/>
                <w:color w:val="000000"/>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lastRenderedPageBreak/>
              <w:t xml:space="preserve">Cualquiera fuese el método a emplear para la limpieza, se usa equipo </w:t>
            </w:r>
            <w:proofErr w:type="spellStart"/>
            <w:r w:rsidRPr="00316EB2">
              <w:rPr>
                <w:rFonts w:ascii="Calibri" w:hAnsi="Calibri" w:cs="Calibri"/>
                <w:sz w:val="22"/>
                <w:szCs w:val="22"/>
                <w:lang w:eastAsia="es-ES"/>
              </w:rPr>
              <w:t>rugosimetro</w:t>
            </w:r>
            <w:proofErr w:type="spellEnd"/>
            <w:r w:rsidRPr="00316EB2">
              <w:rPr>
                <w:rFonts w:ascii="Calibri" w:hAnsi="Calibri" w:cs="Calibri"/>
                <w:sz w:val="22"/>
                <w:szCs w:val="22"/>
                <w:lang w:eastAsia="es-ES"/>
              </w:rPr>
              <w:t xml:space="preserve"> para determinar las irregularidades que posee una </w:t>
            </w:r>
            <w:hyperlink r:id="rId16" w:tooltip="Superficie (física)" w:history="1">
              <w:r w:rsidRPr="00316EB2">
                <w:rPr>
                  <w:rFonts w:ascii="Calibri" w:hAnsi="Calibri" w:cs="Calibri"/>
                  <w:sz w:val="22"/>
                  <w:szCs w:val="22"/>
                  <w:lang w:eastAsia="es-ES"/>
                </w:rPr>
                <w:t>superficie</w:t>
              </w:r>
            </w:hyperlink>
            <w:r w:rsidRPr="00316EB2">
              <w:rPr>
                <w:rFonts w:ascii="Calibri" w:hAnsi="Calibri" w:cs="Calibri"/>
                <w:sz w:val="22"/>
                <w:szCs w:val="22"/>
                <w:lang w:eastAsia="es-ES"/>
              </w:rPr>
              <w:t xml:space="preserve">, y verificar el grado de anclaje que tiene dicha superficie.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b/>
                <w:bCs/>
                <w:sz w:val="22"/>
                <w:szCs w:val="22"/>
                <w:lang w:val="es-MX" w:eastAsia="es-ES"/>
              </w:rPr>
              <w:t xml:space="preserve">Provisión de mantas </w:t>
            </w:r>
            <w:proofErr w:type="spellStart"/>
            <w:r w:rsidRPr="00316EB2">
              <w:rPr>
                <w:rFonts w:ascii="Calibri" w:hAnsi="Calibri" w:cs="Calibri"/>
                <w:b/>
                <w:bCs/>
                <w:sz w:val="22"/>
                <w:szCs w:val="22"/>
                <w:lang w:val="es-MX" w:eastAsia="es-ES"/>
              </w:rPr>
              <w:t>termocontraibles</w:t>
            </w:r>
            <w:proofErr w:type="spellEnd"/>
          </w:p>
          <w:p w:rsidR="00316EB2" w:rsidRPr="00316EB2" w:rsidRDefault="00316EB2" w:rsidP="00316EB2">
            <w:pPr>
              <w:autoSpaceDE w:val="0"/>
              <w:autoSpaceDN w:val="0"/>
              <w:adjustRightInd w:val="0"/>
              <w:jc w:val="both"/>
              <w:rPr>
                <w:rFonts w:ascii="Calibri" w:hAnsi="Calibri" w:cs="Calibri"/>
                <w:b/>
                <w:bCs/>
                <w:sz w:val="22"/>
                <w:szCs w:val="22"/>
                <w:lang w:val="es-MX"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Como se puede evidenciar en el punto 1, la empresa </w:t>
            </w:r>
            <w:r w:rsidRPr="00316EB2">
              <w:rPr>
                <w:rFonts w:ascii="Calibri" w:hAnsi="Calibri" w:cs="Calibri"/>
                <w:bCs/>
                <w:color w:val="1D1B11"/>
                <w:sz w:val="22"/>
                <w:szCs w:val="22"/>
                <w:lang w:eastAsia="es-ES"/>
              </w:rPr>
              <w:t>proveedora</w:t>
            </w:r>
            <w:r w:rsidRPr="00316EB2">
              <w:rPr>
                <w:rFonts w:ascii="Calibri" w:hAnsi="Calibri" w:cs="Calibri"/>
                <w:sz w:val="22"/>
                <w:szCs w:val="22"/>
                <w:lang w:eastAsia="es-ES"/>
              </w:rPr>
              <w:t xml:space="preserve"> debe proveer la manta </w:t>
            </w:r>
            <w:proofErr w:type="spellStart"/>
            <w:r w:rsidRPr="00316EB2">
              <w:rPr>
                <w:rFonts w:ascii="Calibri" w:hAnsi="Calibri" w:cs="Calibri"/>
                <w:sz w:val="22"/>
                <w:szCs w:val="22"/>
                <w:lang w:eastAsia="es-ES"/>
              </w:rPr>
              <w:t>termocontraible</w:t>
            </w:r>
            <w:proofErr w:type="spellEnd"/>
            <w:r w:rsidRPr="00316EB2">
              <w:rPr>
                <w:rFonts w:ascii="Calibri" w:hAnsi="Calibri" w:cs="Calibri"/>
                <w:sz w:val="22"/>
                <w:szCs w:val="22"/>
                <w:lang w:eastAsia="es-ES"/>
              </w:rPr>
              <w:t xml:space="preserve">, las mantas </w:t>
            </w:r>
            <w:proofErr w:type="spellStart"/>
            <w:r w:rsidRPr="00316EB2">
              <w:rPr>
                <w:rFonts w:ascii="Calibri" w:hAnsi="Calibri" w:cs="Calibri"/>
                <w:sz w:val="22"/>
                <w:szCs w:val="22"/>
                <w:lang w:eastAsia="es-ES"/>
              </w:rPr>
              <w:t>termocontraibles</w:t>
            </w:r>
            <w:proofErr w:type="spellEnd"/>
            <w:r w:rsidRPr="00316EB2">
              <w:rPr>
                <w:rFonts w:ascii="Calibri" w:hAnsi="Calibri" w:cs="Calibri"/>
                <w:sz w:val="22"/>
                <w:szCs w:val="22"/>
                <w:lang w:eastAsia="es-ES"/>
              </w:rPr>
              <w:t xml:space="preserve"> provistas deben ser compatible con el tipo de revestimiento de la tubería, se debe incluir los cierres, líquidos imprimantes y otros materiales necesarios para el trabajo.</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b/>
                <w:bCs/>
                <w:sz w:val="22"/>
                <w:szCs w:val="22"/>
                <w:lang w:val="es-MX" w:eastAsia="es-ES"/>
              </w:rPr>
              <w:t xml:space="preserve">Revestimiento de juntas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Para el proceso de aplicación, tanto del primer epoxi como de la manta </w:t>
            </w:r>
            <w:proofErr w:type="spellStart"/>
            <w:r w:rsidRPr="00316EB2">
              <w:rPr>
                <w:rFonts w:ascii="Calibri" w:hAnsi="Calibri" w:cs="Calibri"/>
                <w:sz w:val="22"/>
                <w:szCs w:val="22"/>
                <w:lang w:eastAsia="es-ES"/>
              </w:rPr>
              <w:t>termocontraible</w:t>
            </w:r>
            <w:proofErr w:type="spellEnd"/>
            <w:r w:rsidRPr="00316EB2">
              <w:rPr>
                <w:rFonts w:ascii="Calibri" w:hAnsi="Calibri" w:cs="Calibri"/>
                <w:sz w:val="22"/>
                <w:szCs w:val="22"/>
                <w:lang w:eastAsia="es-ES"/>
              </w:rPr>
              <w:t xml:space="preserve">, se siguen estrictamente las instrucciones y recomendaciones adicionales del fabricante del producto.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color w:val="000000"/>
                <w:sz w:val="22"/>
                <w:szCs w:val="22"/>
                <w:lang w:eastAsia="es-ES"/>
              </w:rPr>
            </w:pPr>
            <w:r w:rsidRPr="00316EB2">
              <w:rPr>
                <w:rFonts w:ascii="Calibri" w:hAnsi="Calibri" w:cs="Calibri"/>
                <w:color w:val="000000"/>
                <w:sz w:val="22"/>
                <w:szCs w:val="22"/>
                <w:lang w:eastAsia="es-ES"/>
              </w:rPr>
              <w:t>El personal responsable a realizar dicha labor, deberá ser una persona calificada que tenga conocimientos en revestimientos de tubería con mantas termo contraíbles, debiendo presentar un certificado que lo acredite al Fiscal del Servicio de YPFB.</w:t>
            </w:r>
          </w:p>
          <w:p w:rsidR="00316EB2" w:rsidRPr="00316EB2" w:rsidRDefault="00316EB2" w:rsidP="00316EB2">
            <w:pPr>
              <w:jc w:val="both"/>
              <w:rPr>
                <w:rFonts w:ascii="Calibri" w:hAnsi="Calibri" w:cs="Calibri"/>
                <w:color w:val="000000"/>
                <w:sz w:val="22"/>
                <w:szCs w:val="22"/>
                <w:lang w:eastAsia="es-ES"/>
              </w:rPr>
            </w:pPr>
            <w:r w:rsidRPr="00316EB2">
              <w:rPr>
                <w:rFonts w:ascii="Calibri" w:hAnsi="Calibri" w:cs="Calibri"/>
                <w:color w:val="000000"/>
                <w:sz w:val="22"/>
                <w:szCs w:val="22"/>
                <w:lang w:eastAsia="es-ES"/>
              </w:rPr>
              <w:t xml:space="preserve">Este trabajo será controlado por el Fiscal del Servicio de  YPFB, el cual podrá exigir su cambio en caso de existir  fallas durante el manteo de la tubería; así como de la manta utilizada durante el revestimiento de la tubería.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color w:val="000000"/>
                <w:sz w:val="22"/>
                <w:szCs w:val="22"/>
                <w:lang w:eastAsia="es-ES"/>
              </w:rPr>
            </w:pPr>
            <w:r w:rsidRPr="00316EB2">
              <w:rPr>
                <w:rFonts w:ascii="Calibri" w:hAnsi="Calibri" w:cs="Calibri"/>
                <w:color w:val="000000"/>
                <w:sz w:val="22"/>
                <w:szCs w:val="22"/>
                <w:lang w:eastAsia="es-ES"/>
              </w:rPr>
              <w:t>Para la realización de los trabajos se sigue lo siguiente:</w:t>
            </w:r>
          </w:p>
          <w:p w:rsidR="00316EB2" w:rsidRPr="00316EB2" w:rsidRDefault="00316EB2" w:rsidP="00316EB2">
            <w:pPr>
              <w:jc w:val="both"/>
              <w:rPr>
                <w:rFonts w:ascii="Calibri" w:hAnsi="Calibri" w:cs="Calibri"/>
                <w:color w:val="000000"/>
                <w:sz w:val="22"/>
                <w:szCs w:val="22"/>
                <w:lang w:eastAsia="es-ES"/>
              </w:rPr>
            </w:pPr>
          </w:p>
          <w:p w:rsidR="00316EB2" w:rsidRPr="00316EB2" w:rsidRDefault="00316EB2" w:rsidP="00316EB2">
            <w:pPr>
              <w:jc w:val="both"/>
              <w:rPr>
                <w:rFonts w:ascii="Calibri" w:hAnsi="Calibri" w:cs="Calibri"/>
                <w:color w:val="000000"/>
                <w:sz w:val="22"/>
                <w:szCs w:val="22"/>
                <w:lang w:eastAsia="es-ES"/>
              </w:rPr>
            </w:pPr>
            <w:r w:rsidRPr="00316EB2">
              <w:rPr>
                <w:rFonts w:ascii="Calibri" w:eastAsia="Arial Unicode MS" w:hAnsi="Calibri" w:cs="Calibri"/>
                <w:b/>
                <w:i/>
                <w:sz w:val="22"/>
                <w:szCs w:val="22"/>
                <w:lang w:eastAsia="es-ES"/>
              </w:rPr>
              <w:t>Precalentamiento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Realizado todo lo indicado y según corresponda, la cañería deber ser pre-calentada dentro del rango de temperatura (50-70) </w:t>
            </w:r>
            <w:proofErr w:type="spellStart"/>
            <w:r w:rsidRPr="00316EB2">
              <w:rPr>
                <w:rFonts w:ascii="Calibri" w:hAnsi="Calibri" w:cs="Calibri"/>
                <w:sz w:val="22"/>
                <w:szCs w:val="22"/>
                <w:lang w:eastAsia="es-ES"/>
              </w:rPr>
              <w:t>ºC</w:t>
            </w:r>
            <w:proofErr w:type="spellEnd"/>
            <w:r w:rsidRPr="00316EB2">
              <w:rPr>
                <w:rFonts w:ascii="Calibri" w:hAnsi="Calibri" w:cs="Calibri"/>
                <w:sz w:val="22"/>
                <w:szCs w:val="22"/>
                <w:lang w:eastAsia="es-ES"/>
              </w:rPr>
              <w:t xml:space="preserve"> y hasta un ancho mínimo de 100 mm. A cada lado de la unión con el revestimiento integral.</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ind w:left="284" w:hanging="284"/>
              <w:jc w:val="both"/>
              <w:rPr>
                <w:rFonts w:ascii="Calibri" w:hAnsi="Calibri" w:cs="Calibri"/>
                <w:sz w:val="22"/>
                <w:szCs w:val="22"/>
                <w:lang w:eastAsia="es-ES"/>
              </w:rPr>
            </w:pPr>
            <w:r w:rsidRPr="00316EB2">
              <w:rPr>
                <w:rFonts w:ascii="Calibri" w:hAnsi="Calibri" w:cs="Calibri"/>
                <w:sz w:val="22"/>
                <w:szCs w:val="22"/>
                <w:lang w:eastAsia="es-ES"/>
              </w:rPr>
              <w:t xml:space="preserve">-  </w:t>
            </w:r>
            <w:r w:rsidRPr="00316EB2">
              <w:rPr>
                <w:rFonts w:ascii="Calibri" w:hAnsi="Calibri" w:cs="Calibri"/>
                <w:sz w:val="22"/>
                <w:szCs w:val="22"/>
                <w:lang w:eastAsia="es-ES"/>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316EB2" w:rsidRPr="00316EB2" w:rsidRDefault="00316EB2" w:rsidP="00316EB2">
            <w:pPr>
              <w:ind w:left="284" w:hanging="284"/>
              <w:jc w:val="both"/>
              <w:rPr>
                <w:rFonts w:ascii="Calibri" w:hAnsi="Calibri" w:cs="Calibri"/>
                <w:sz w:val="22"/>
                <w:szCs w:val="22"/>
                <w:lang w:eastAsia="es-ES"/>
              </w:rPr>
            </w:pPr>
          </w:p>
          <w:p w:rsidR="00316EB2" w:rsidRPr="00316EB2" w:rsidRDefault="00316EB2" w:rsidP="00316EB2">
            <w:pPr>
              <w:ind w:left="284" w:hanging="284"/>
              <w:jc w:val="both"/>
              <w:rPr>
                <w:rFonts w:ascii="Calibri" w:hAnsi="Calibri" w:cs="Calibri"/>
                <w:sz w:val="22"/>
                <w:szCs w:val="22"/>
                <w:lang w:eastAsia="es-ES"/>
              </w:rPr>
            </w:pPr>
            <w:r w:rsidRPr="00316EB2">
              <w:rPr>
                <w:rFonts w:ascii="Calibri" w:hAnsi="Calibri" w:cs="Calibri"/>
                <w:sz w:val="22"/>
                <w:szCs w:val="22"/>
                <w:lang w:eastAsia="es-ES"/>
              </w:rPr>
              <w:t xml:space="preserve">- </w:t>
            </w:r>
            <w:r w:rsidRPr="00316EB2">
              <w:rPr>
                <w:rFonts w:ascii="Calibri" w:hAnsi="Calibri" w:cs="Calibri"/>
                <w:sz w:val="22"/>
                <w:szCs w:val="22"/>
                <w:lang w:eastAsia="es-ES"/>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lastRenderedPageBreak/>
              <w:t>Se aconseja que el instalador de mantas verifique siempre la temperatura con un termómetro certificado como mínimo en 5 puntos distribuidos alrededor del caño los cuales deben encontrarse dentro del rango establecido.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eastAsia="Arial Unicode MS" w:hAnsi="Calibri" w:cs="Calibri"/>
                <w:b/>
                <w:i/>
                <w:sz w:val="22"/>
                <w:szCs w:val="22"/>
                <w:lang w:eastAsia="es-ES"/>
              </w:rPr>
              <w:t>Colocado del Primer</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El primer mezclado tiene una vida útil de aproximadamente 30 minutos a temperatura ambiente después del mezclado. Mientras mantenga consistencia líquida puede ser empleado.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Mezclar el primer epoxi componentes A y B en relación 1:1 o como indique el fabricante. Revolver por lo menos 30 segundos para asegurar una mezcla homogénea (uniforme).</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Aplicar una capa fina de la mezcla con pincel a un espesor uniforme sobre metal desnudo. </w:t>
            </w:r>
          </w:p>
          <w:p w:rsidR="00316EB2" w:rsidRPr="00316EB2" w:rsidRDefault="00316EB2" w:rsidP="00316EB2">
            <w:pPr>
              <w:ind w:left="426"/>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Existen mantas que vienen con el primer adherido, si ese fuera el caso se obvia este punto.</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eastAsia="Arial Unicode MS" w:hAnsi="Calibri" w:cs="Calibri"/>
                <w:b/>
                <w:i/>
                <w:sz w:val="22"/>
                <w:szCs w:val="22"/>
                <w:lang w:eastAsia="es-ES"/>
              </w:rPr>
              <w:t xml:space="preserve">Colocado de la Manta </w:t>
            </w:r>
            <w:proofErr w:type="spellStart"/>
            <w:r w:rsidRPr="00316EB2">
              <w:rPr>
                <w:rFonts w:ascii="Calibri" w:eastAsia="Arial Unicode MS" w:hAnsi="Calibri" w:cs="Calibri"/>
                <w:b/>
                <w:i/>
                <w:sz w:val="22"/>
                <w:szCs w:val="22"/>
                <w:lang w:eastAsia="es-ES"/>
              </w:rPr>
              <w:t>Termocontraible</w:t>
            </w:r>
            <w:proofErr w:type="spellEnd"/>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Retirar parcialmente el film </w:t>
            </w:r>
            <w:proofErr w:type="spellStart"/>
            <w:r w:rsidRPr="00316EB2">
              <w:rPr>
                <w:rFonts w:ascii="Calibri" w:hAnsi="Calibri" w:cs="Calibri"/>
                <w:sz w:val="22"/>
                <w:szCs w:val="22"/>
                <w:lang w:eastAsia="es-ES"/>
              </w:rPr>
              <w:t>desmoldante</w:t>
            </w:r>
            <w:proofErr w:type="spellEnd"/>
            <w:r w:rsidRPr="00316EB2">
              <w:rPr>
                <w:rFonts w:ascii="Calibri" w:hAnsi="Calibri" w:cs="Calibri"/>
                <w:sz w:val="22"/>
                <w:szCs w:val="22"/>
                <w:lang w:eastAsia="es-ES"/>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316EB2" w:rsidRPr="00316EB2" w:rsidRDefault="00316EB2" w:rsidP="00316EB2">
            <w:pPr>
              <w:ind w:left="360"/>
              <w:jc w:val="both"/>
              <w:rPr>
                <w:rFonts w:ascii="Calibri" w:eastAsia="Arial Unicode MS" w:hAnsi="Calibri" w:cs="Calibri"/>
                <w:sz w:val="22"/>
                <w:szCs w:val="22"/>
                <w:lang w:eastAsia="es-ES"/>
              </w:rPr>
            </w:pPr>
          </w:p>
          <w:p w:rsidR="00316EB2" w:rsidRPr="00316EB2" w:rsidRDefault="00316EB2" w:rsidP="009533E8">
            <w:pPr>
              <w:numPr>
                <w:ilvl w:val="0"/>
                <w:numId w:val="73"/>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Presionar firmemente con rodillo el borde de la manta posicionada, es aconsejable cuando la temperatura este por debajo de los 10 °C flamear suavemente el adhesivo del extremo de la manta antes de realizar su colocación.</w:t>
            </w:r>
          </w:p>
          <w:p w:rsidR="00316EB2" w:rsidRPr="00316EB2" w:rsidRDefault="00316EB2" w:rsidP="009533E8">
            <w:pPr>
              <w:numPr>
                <w:ilvl w:val="0"/>
                <w:numId w:val="73"/>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 xml:space="preserve">Envolver el tubo con la manta sin cruzarlo retirando previamente todo el film </w:t>
            </w:r>
            <w:proofErr w:type="spellStart"/>
            <w:r w:rsidRPr="00316EB2">
              <w:rPr>
                <w:rFonts w:ascii="Calibri" w:eastAsia="Arial Unicode MS" w:hAnsi="Calibri" w:cs="Calibri"/>
                <w:sz w:val="22"/>
                <w:szCs w:val="22"/>
                <w:lang w:eastAsia="es-ES"/>
              </w:rPr>
              <w:t>desmoldante</w:t>
            </w:r>
            <w:proofErr w:type="spellEnd"/>
            <w:r w:rsidRPr="00316EB2">
              <w:rPr>
                <w:rFonts w:ascii="Calibri" w:eastAsia="Arial Unicode MS" w:hAnsi="Calibri" w:cs="Calibri"/>
                <w:sz w:val="22"/>
                <w:szCs w:val="22"/>
                <w:lang w:eastAsia="es-ES"/>
              </w:rPr>
              <w:t xml:space="preserve"> evitándose en todo momento que el adhesivo de la manta tenga contacto con partículas de tierra, asegurándose a la vez el largo deseado de vuelo o huelgo.</w:t>
            </w:r>
          </w:p>
          <w:p w:rsidR="00316EB2" w:rsidRPr="00316EB2" w:rsidRDefault="00316EB2" w:rsidP="009533E8">
            <w:pPr>
              <w:numPr>
                <w:ilvl w:val="0"/>
                <w:numId w:val="73"/>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Calentar suavemente la cara a solapar, principalmente en climas fríos (por debajo de los 10 °C) ya que en ambiente cálidos podrá obviase.</w:t>
            </w:r>
          </w:p>
          <w:p w:rsidR="00316EB2" w:rsidRPr="00316EB2" w:rsidRDefault="00316EB2" w:rsidP="009533E8">
            <w:pPr>
              <w:numPr>
                <w:ilvl w:val="0"/>
                <w:numId w:val="73"/>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Superponer y presionar firmemente en el lugar con rodillo hasta verificar visualmente presencia de adhesivo en los bordes. Realizar la aplicación del cierre.</w:t>
            </w:r>
          </w:p>
          <w:p w:rsidR="00316EB2" w:rsidRPr="00316EB2" w:rsidRDefault="00316EB2" w:rsidP="00316EB2">
            <w:pPr>
              <w:jc w:val="both"/>
              <w:rPr>
                <w:rFonts w:ascii="Calibri" w:eastAsia="Arial Unicode MS" w:hAnsi="Calibri" w:cs="Calibri"/>
                <w:b/>
                <w:i/>
                <w:sz w:val="22"/>
                <w:szCs w:val="22"/>
                <w:lang w:eastAsia="es-ES"/>
              </w:rPr>
            </w:pPr>
            <w:r w:rsidRPr="00316EB2">
              <w:rPr>
                <w:rFonts w:ascii="Calibri" w:eastAsia="Arial Unicode MS" w:hAnsi="Calibri" w:cs="Calibri"/>
                <w:b/>
                <w:i/>
                <w:sz w:val="22"/>
                <w:szCs w:val="22"/>
                <w:lang w:eastAsia="es-ES"/>
              </w:rPr>
              <w:t>Aplicación De Cierres/Sellos</w:t>
            </w:r>
          </w:p>
          <w:p w:rsidR="00316EB2" w:rsidRPr="00316EB2" w:rsidRDefault="00316EB2" w:rsidP="00316EB2">
            <w:pPr>
              <w:jc w:val="both"/>
              <w:rPr>
                <w:rFonts w:ascii="Calibri" w:eastAsia="Arial Unicode MS" w:hAnsi="Calibri" w:cs="Calibri"/>
                <w:sz w:val="22"/>
                <w:szCs w:val="22"/>
                <w:lang w:eastAsia="es-ES"/>
              </w:rPr>
            </w:pPr>
          </w:p>
          <w:p w:rsidR="00316EB2" w:rsidRPr="00316EB2" w:rsidRDefault="00316EB2" w:rsidP="009533E8">
            <w:pPr>
              <w:numPr>
                <w:ilvl w:val="0"/>
                <w:numId w:val="74"/>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Tomar el cierre con cara adhesiva hacia arriba (cuadriculada).</w:t>
            </w:r>
          </w:p>
          <w:p w:rsidR="00316EB2" w:rsidRPr="00316EB2" w:rsidRDefault="00316EB2" w:rsidP="009533E8">
            <w:pPr>
              <w:numPr>
                <w:ilvl w:val="0"/>
                <w:numId w:val="74"/>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Plegarlo longitudinalmente a la mitad.</w:t>
            </w:r>
          </w:p>
          <w:p w:rsidR="00316EB2" w:rsidRPr="00316EB2" w:rsidRDefault="00316EB2" w:rsidP="009533E8">
            <w:pPr>
              <w:numPr>
                <w:ilvl w:val="0"/>
                <w:numId w:val="74"/>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316EB2" w:rsidRPr="00316EB2" w:rsidRDefault="00316EB2" w:rsidP="009533E8">
            <w:pPr>
              <w:numPr>
                <w:ilvl w:val="0"/>
                <w:numId w:val="74"/>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Dejar libre la otra mitad y flamear de la misma manera que se detalló anteriormente.</w:t>
            </w:r>
          </w:p>
          <w:p w:rsidR="00316EB2" w:rsidRPr="00316EB2" w:rsidRDefault="00316EB2" w:rsidP="009533E8">
            <w:pPr>
              <w:numPr>
                <w:ilvl w:val="0"/>
                <w:numId w:val="74"/>
              </w:num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Pegar ese lado y asegurar bien el resto del cierre con rodillo o mano enguantada.</w:t>
            </w:r>
          </w:p>
          <w:p w:rsidR="00316EB2" w:rsidRPr="00316EB2" w:rsidRDefault="00316EB2" w:rsidP="00316EB2">
            <w:pPr>
              <w:widowControl w:val="0"/>
              <w:autoSpaceDE w:val="0"/>
              <w:autoSpaceDN w:val="0"/>
              <w:adjustRightInd w:val="0"/>
              <w:jc w:val="both"/>
              <w:rPr>
                <w:rFonts w:ascii="Calibri" w:eastAsia="Arial Unicode MS" w:hAnsi="Calibri" w:cs="Calibri"/>
                <w:sz w:val="22"/>
                <w:szCs w:val="22"/>
                <w:lang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eastAsia="Arial Unicode MS" w:hAnsi="Calibri" w:cs="Calibri"/>
                <w:sz w:val="22"/>
                <w:szCs w:val="22"/>
                <w:lang w:eastAsia="es-ES"/>
              </w:rPr>
              <w:t xml:space="preserve">La importancia del sello se limita a evitar el deslizamiento de la manta durante su contracción y posterior </w:t>
            </w:r>
            <w:r w:rsidRPr="00316EB2">
              <w:rPr>
                <w:rFonts w:ascii="Calibri" w:hAnsi="Calibri" w:cs="Calibri"/>
                <w:bCs/>
                <w:iCs/>
                <w:sz w:val="22"/>
                <w:szCs w:val="22"/>
                <w:lang w:val="es-ES_tradnl" w:eastAsia="es-ES"/>
              </w:rPr>
              <w:t>enfriamiento a temperatura ambiente, por lo que se recomienda especial atención al realizar la colocación de los mismos.</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 xml:space="preserve">Una vez aplicado los sellos comenzar el calentamiento en el centro de la manta alrededor del tubo </w:t>
            </w:r>
            <w:r w:rsidRPr="00316EB2">
              <w:rPr>
                <w:rFonts w:ascii="Calibri" w:hAnsi="Calibri" w:cs="Calibri"/>
                <w:bCs/>
                <w:iCs/>
                <w:sz w:val="22"/>
                <w:szCs w:val="22"/>
                <w:lang w:val="es-ES_tradnl" w:eastAsia="es-ES"/>
              </w:rPr>
              <w:lastRenderedPageBreak/>
              <w:t>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Continuar con el calentamiento</w:t>
            </w:r>
            <w:r w:rsidRPr="00316EB2">
              <w:rPr>
                <w:rFonts w:ascii="Calibri" w:eastAsia="Arial Unicode MS" w:hAnsi="Calibri" w:cs="Calibri"/>
                <w:sz w:val="22"/>
                <w:szCs w:val="22"/>
                <w:lang w:eastAsia="es-ES"/>
              </w:rPr>
              <w:t xml:space="preserve"> circunferencial, para evitar la formación de burbujas, desde el centro hacia uno de </w:t>
            </w:r>
            <w:r w:rsidRPr="00316EB2">
              <w:rPr>
                <w:rFonts w:ascii="Calibri" w:hAnsi="Calibri" w:cs="Calibri"/>
                <w:bCs/>
                <w:iCs/>
                <w:sz w:val="22"/>
                <w:szCs w:val="22"/>
                <w:lang w:val="es-ES_tradnl" w:eastAsia="es-ES"/>
              </w:rPr>
              <w:t>los lados hasta completar la contracción.  De igual manera calentar el lado restante.</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Puede presentarse en ocasiones que el viento tenga el sentido de la línea de tendido, en estos casos es aconsejable iniciar la contracción desde el extremo desde donde proviene el mismo a fin de evitar la oclusión de burbujas de aire.</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Finalizar el calentamiento al observar que el adhesivo asoma por los bordes de la manta en toda la circunferencia, flamear los bordes sobre el revestimiento integral y luego horizontalmente toda la superficie para asegurar adherencia uniforme.</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No pasar rodillos planos sobre el lomo de las soldaduras, sino a sus lados.</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Prestar especial atención</w:t>
            </w:r>
            <w:r w:rsidRPr="00316EB2">
              <w:rPr>
                <w:rFonts w:ascii="Calibri" w:eastAsia="Arial Unicode MS" w:hAnsi="Calibri" w:cs="Calibri"/>
                <w:sz w:val="22"/>
                <w:szCs w:val="22"/>
                <w:lang w:eastAsia="es-ES"/>
              </w:rPr>
              <w:t xml:space="preserve"> al área revestida para asegurar que no queden espacios vacíos o canales.  Sobre los </w:t>
            </w:r>
            <w:r w:rsidRPr="00316EB2">
              <w:rPr>
                <w:rFonts w:ascii="Calibri" w:hAnsi="Calibri" w:cs="Calibri"/>
                <w:bCs/>
                <w:iCs/>
                <w:sz w:val="22"/>
                <w:szCs w:val="22"/>
                <w:lang w:val="es-ES_tradnl" w:eastAsia="es-ES"/>
              </w:rPr>
              <w:t>caños pequeños presione firme y completamente con un rodillo o con mano enguantada.</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hAnsi="Calibri" w:cs="Calibri"/>
                <w:bCs/>
                <w:iCs/>
                <w:sz w:val="22"/>
                <w:szCs w:val="22"/>
                <w:lang w:val="es-ES_tradnl" w:eastAsia="es-ES"/>
              </w:rPr>
              <w:t>Al finalizar, repasar con llama para asegurar adherencia en todo el borde del sello y la superficie.</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eastAsia="Arial Unicode MS" w:hAnsi="Calibri" w:cs="Calibri"/>
                <w:sz w:val="22"/>
                <w:szCs w:val="22"/>
                <w:lang w:eastAsia="es-ES"/>
              </w:rPr>
            </w:pPr>
            <w:r w:rsidRPr="00316EB2">
              <w:rPr>
                <w:rFonts w:ascii="Calibri" w:hAnsi="Calibri" w:cs="Calibri"/>
                <w:bCs/>
                <w:iCs/>
                <w:sz w:val="22"/>
                <w:szCs w:val="22"/>
                <w:lang w:val="es-ES_tradnl" w:eastAsia="es-ES"/>
              </w:rPr>
              <w:t>Observar fluencia</w:t>
            </w:r>
            <w:r w:rsidRPr="00316EB2">
              <w:rPr>
                <w:rFonts w:ascii="Calibri" w:eastAsia="Arial Unicode MS" w:hAnsi="Calibri" w:cs="Calibri"/>
                <w:sz w:val="22"/>
                <w:szCs w:val="22"/>
                <w:lang w:eastAsia="es-ES"/>
              </w:rPr>
              <w:t xml:space="preserve"> de adhesivo bajo las zonas solapadas.</w:t>
            </w:r>
          </w:p>
          <w:p w:rsidR="00316EB2" w:rsidRPr="00316EB2" w:rsidRDefault="00316EB2" w:rsidP="00316EB2">
            <w:pPr>
              <w:widowControl w:val="0"/>
              <w:autoSpaceDE w:val="0"/>
              <w:autoSpaceDN w:val="0"/>
              <w:adjustRightInd w:val="0"/>
              <w:jc w:val="both"/>
              <w:rPr>
                <w:rFonts w:ascii="Calibri" w:hAnsi="Calibri" w:cs="Calibri"/>
                <w:bCs/>
                <w:iCs/>
                <w:sz w:val="22"/>
                <w:szCs w:val="22"/>
                <w:lang w:val="es-ES_tradnl" w:eastAsia="es-ES"/>
              </w:rPr>
            </w:pPr>
            <w:r w:rsidRPr="00316EB2">
              <w:rPr>
                <w:rFonts w:ascii="Calibri" w:eastAsia="Arial Unicode MS" w:hAnsi="Calibri" w:cs="Calibri"/>
                <w:sz w:val="22"/>
                <w:szCs w:val="22"/>
                <w:lang w:eastAsia="es-ES"/>
              </w:rPr>
              <w:t xml:space="preserve">Se recomienda en climas fríos, </w:t>
            </w:r>
            <w:proofErr w:type="spellStart"/>
            <w:r w:rsidRPr="00316EB2">
              <w:rPr>
                <w:rFonts w:ascii="Calibri" w:eastAsia="Arial Unicode MS" w:hAnsi="Calibri" w:cs="Calibri"/>
                <w:sz w:val="22"/>
                <w:szCs w:val="22"/>
                <w:lang w:eastAsia="es-ES"/>
              </w:rPr>
              <w:t>calefaccionar</w:t>
            </w:r>
            <w:proofErr w:type="spellEnd"/>
            <w:r w:rsidRPr="00316EB2">
              <w:rPr>
                <w:rFonts w:ascii="Calibri" w:eastAsia="Arial Unicode MS" w:hAnsi="Calibri" w:cs="Calibri"/>
                <w:sz w:val="22"/>
                <w:szCs w:val="22"/>
                <w:lang w:eastAsia="es-ES"/>
              </w:rPr>
              <w:t xml:space="preserve"> las mantas previas a desenrollarse ya que de no efectuarse </w:t>
            </w:r>
            <w:r w:rsidRPr="00316EB2">
              <w:rPr>
                <w:rFonts w:ascii="Calibri" w:hAnsi="Calibri" w:cs="Calibri"/>
                <w:bCs/>
                <w:iCs/>
                <w:sz w:val="22"/>
                <w:szCs w:val="22"/>
                <w:lang w:val="es-ES_tradnl" w:eastAsia="es-ES"/>
              </w:rPr>
              <w:t xml:space="preserve">podría manifestarse una separación entre el </w:t>
            </w:r>
            <w:proofErr w:type="spellStart"/>
            <w:r w:rsidRPr="00316EB2">
              <w:rPr>
                <w:rFonts w:ascii="Calibri" w:hAnsi="Calibri" w:cs="Calibri"/>
                <w:bCs/>
                <w:iCs/>
                <w:sz w:val="22"/>
                <w:szCs w:val="22"/>
                <w:lang w:val="es-ES_tradnl" w:eastAsia="es-ES"/>
              </w:rPr>
              <w:t>backing</w:t>
            </w:r>
            <w:proofErr w:type="spellEnd"/>
            <w:r w:rsidRPr="00316EB2">
              <w:rPr>
                <w:rFonts w:ascii="Calibri" w:hAnsi="Calibri" w:cs="Calibri"/>
                <w:bCs/>
                <w:iCs/>
                <w:sz w:val="22"/>
                <w:szCs w:val="22"/>
                <w:lang w:val="es-ES_tradnl" w:eastAsia="es-ES"/>
              </w:rPr>
              <w:t xml:space="preserve"> y el adhesivo, en el caso de las cajas es necesario que estas sean resguardadas de agentes externos que pueden afectar al producto (Ej.: rocío, nieve, escarcha, lluvia, etc.).</w:t>
            </w:r>
          </w:p>
          <w:p w:rsidR="00316EB2" w:rsidRPr="00316EB2" w:rsidRDefault="00316EB2" w:rsidP="00316EB2">
            <w:pPr>
              <w:rPr>
                <w:sz w:val="24"/>
                <w:szCs w:val="24"/>
                <w:lang w:val="es-ES_tradnl" w:eastAsia="es-ES"/>
              </w:rPr>
            </w:pPr>
          </w:p>
          <w:p w:rsidR="00316EB2" w:rsidRPr="00316EB2" w:rsidRDefault="00316EB2" w:rsidP="00316EB2">
            <w:pPr>
              <w:widowControl w:val="0"/>
              <w:autoSpaceDE w:val="0"/>
              <w:autoSpaceDN w:val="0"/>
              <w:adjustRightInd w:val="0"/>
              <w:jc w:val="both"/>
              <w:rPr>
                <w:rFonts w:ascii="Calibri" w:eastAsia="Arial Unicode MS" w:hAnsi="Calibri" w:cs="Calibri"/>
                <w:sz w:val="22"/>
                <w:szCs w:val="22"/>
                <w:lang w:eastAsia="es-ES"/>
              </w:rPr>
            </w:pPr>
            <w:r w:rsidRPr="00316EB2">
              <w:rPr>
                <w:rFonts w:ascii="Calibri" w:hAnsi="Calibri" w:cs="Calibri"/>
                <w:bCs/>
                <w:iCs/>
                <w:sz w:val="22"/>
                <w:szCs w:val="22"/>
                <w:lang w:val="es-ES_tradnl" w:eastAsia="es-ES"/>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316EB2">
              <w:rPr>
                <w:rFonts w:ascii="Calibri" w:eastAsia="Arial Unicode MS" w:hAnsi="Calibri" w:cs="Calibri"/>
                <w:sz w:val="22"/>
                <w:szCs w:val="22"/>
                <w:lang w:eastAsia="es-ES"/>
              </w:rPr>
              <w:t>.</w:t>
            </w:r>
          </w:p>
          <w:p w:rsidR="00316EB2" w:rsidRPr="00316EB2" w:rsidRDefault="00316EB2" w:rsidP="00316EB2">
            <w:pPr>
              <w:rPr>
                <w:rFonts w:eastAsia="Arial Unicode MS"/>
                <w:sz w:val="24"/>
                <w:szCs w:val="24"/>
                <w:lang w:eastAsia="es-ES"/>
              </w:rPr>
            </w:pPr>
          </w:p>
          <w:p w:rsidR="00316EB2" w:rsidRPr="00316EB2" w:rsidRDefault="00316EB2" w:rsidP="00316EB2">
            <w:pPr>
              <w:widowControl w:val="0"/>
              <w:autoSpaceDE w:val="0"/>
              <w:autoSpaceDN w:val="0"/>
              <w:adjustRightInd w:val="0"/>
              <w:jc w:val="both"/>
              <w:rPr>
                <w:rFonts w:ascii="Calibri" w:hAnsi="Calibri" w:cs="Calibri"/>
                <w:color w:val="000000"/>
                <w:sz w:val="22"/>
                <w:szCs w:val="22"/>
                <w:lang w:eastAsia="es-ES"/>
              </w:rPr>
            </w:pPr>
            <w:r w:rsidRPr="00316EB2">
              <w:rPr>
                <w:rFonts w:ascii="Calibri" w:hAnsi="Calibri" w:cs="Calibri"/>
                <w:color w:val="000000"/>
                <w:sz w:val="22"/>
                <w:szCs w:val="22"/>
                <w:lang w:eastAsia="es-ES"/>
              </w:rPr>
              <w:t>La manta está lista cuando:</w:t>
            </w:r>
          </w:p>
          <w:p w:rsidR="00316EB2" w:rsidRPr="00316EB2" w:rsidRDefault="00316EB2" w:rsidP="00316EB2">
            <w:pPr>
              <w:rPr>
                <w:rFonts w:eastAsia="Arial Unicode MS"/>
                <w:sz w:val="24"/>
                <w:szCs w:val="24"/>
                <w:lang w:eastAsia="es-ES"/>
              </w:rPr>
            </w:pP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La superficie de la manta esta lisa</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No existen lugares fríos a lo largo de la manta.</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El cordón de soldadura puede verse bajo la manta</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El flujo de primer es evidente en ambos bordes.</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 xml:space="preserve">La manta está plenamente adherida a la cañería y al revestimiento existente. </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t>La línea en el traslape haya desaparecido y sea completamente lisa.</w:t>
            </w:r>
          </w:p>
          <w:p w:rsidR="00316EB2" w:rsidRPr="00316EB2" w:rsidRDefault="00316EB2" w:rsidP="009533E8">
            <w:pPr>
              <w:numPr>
                <w:ilvl w:val="0"/>
                <w:numId w:val="93"/>
              </w:numPr>
              <w:autoSpaceDE w:val="0"/>
              <w:autoSpaceDN w:val="0"/>
              <w:adjustRightInd w:val="0"/>
              <w:contextualSpacing/>
              <w:jc w:val="both"/>
              <w:rPr>
                <w:rFonts w:ascii="Calibri" w:hAnsi="Calibri" w:cs="Calibri"/>
                <w:color w:val="000000"/>
                <w:sz w:val="22"/>
                <w:szCs w:val="22"/>
                <w:lang w:eastAsia="es-ES"/>
              </w:rPr>
            </w:pPr>
            <w:r w:rsidRPr="00316EB2">
              <w:rPr>
                <w:rFonts w:ascii="Calibri" w:hAnsi="Calibri" w:cs="Calibri"/>
                <w:color w:val="000000"/>
                <w:sz w:val="22"/>
                <w:szCs w:val="22"/>
                <w:lang w:eastAsia="es-ES"/>
              </w:rPr>
              <w:lastRenderedPageBreak/>
              <w:t xml:space="preserve">Después de una inspección visual táctil la manta no presenta bolsones de aire, arrugas y en los bordes se encuentra el adhesivo en toda la superficie. </w:t>
            </w:r>
          </w:p>
          <w:p w:rsidR="00316EB2" w:rsidRPr="00316EB2" w:rsidRDefault="00316EB2" w:rsidP="00316EB2">
            <w:pPr>
              <w:autoSpaceDE w:val="0"/>
              <w:autoSpaceDN w:val="0"/>
              <w:adjustRightInd w:val="0"/>
              <w:jc w:val="both"/>
              <w:rPr>
                <w:rFonts w:ascii="Calibri" w:eastAsia="Arial Unicode MS" w:hAnsi="Calibri" w:cs="Calibri"/>
                <w:b/>
                <w:i/>
                <w:sz w:val="22"/>
                <w:szCs w:val="22"/>
                <w:lang w:eastAsia="es-ES"/>
              </w:rPr>
            </w:pPr>
          </w:p>
          <w:p w:rsidR="00316EB2" w:rsidRPr="00316EB2" w:rsidRDefault="00316EB2" w:rsidP="00316EB2">
            <w:pPr>
              <w:autoSpaceDE w:val="0"/>
              <w:autoSpaceDN w:val="0"/>
              <w:adjustRightInd w:val="0"/>
              <w:jc w:val="both"/>
              <w:rPr>
                <w:rFonts w:ascii="Calibri" w:hAnsi="Calibri" w:cs="Calibri"/>
                <w:color w:val="000000"/>
                <w:sz w:val="22"/>
                <w:szCs w:val="22"/>
                <w:lang w:eastAsia="es-ES"/>
              </w:rPr>
            </w:pPr>
            <w:r w:rsidRPr="00316EB2">
              <w:rPr>
                <w:rFonts w:ascii="Calibri" w:eastAsia="Arial Unicode MS" w:hAnsi="Calibri" w:cs="Calibri"/>
                <w:b/>
                <w:i/>
                <w:sz w:val="22"/>
                <w:szCs w:val="22"/>
                <w:lang w:eastAsia="es-ES"/>
              </w:rPr>
              <w:t>Consideraciones para los Revestimientos</w:t>
            </w:r>
          </w:p>
          <w:p w:rsidR="00316EB2" w:rsidRPr="00316EB2" w:rsidRDefault="00316EB2" w:rsidP="00316EB2">
            <w:pPr>
              <w:ind w:left="426"/>
              <w:jc w:val="both"/>
              <w:rPr>
                <w:rFonts w:ascii="Calibri" w:hAnsi="Calibri" w:cs="Calibri"/>
                <w:color w:val="000000"/>
                <w:sz w:val="22"/>
                <w:szCs w:val="22"/>
                <w:lang w:eastAsia="es-ES"/>
              </w:rPr>
            </w:pPr>
          </w:p>
          <w:p w:rsidR="00316EB2" w:rsidRPr="00316EB2" w:rsidRDefault="00316EB2" w:rsidP="00316EB2">
            <w:pPr>
              <w:jc w:val="both"/>
              <w:rPr>
                <w:rFonts w:ascii="Calibri" w:hAnsi="Calibri" w:cs="Calibri"/>
                <w:color w:val="000000"/>
                <w:sz w:val="22"/>
                <w:szCs w:val="22"/>
                <w:lang w:eastAsia="es-ES"/>
              </w:rPr>
            </w:pPr>
            <w:r w:rsidRPr="00316EB2">
              <w:rPr>
                <w:rFonts w:ascii="Calibri" w:hAnsi="Calibri" w:cs="Calibri"/>
                <w:color w:val="000000"/>
                <w:sz w:val="22"/>
                <w:szCs w:val="22"/>
                <w:lang w:eastAsia="es-ES"/>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Fiscal del Servicio de YPFB. </w:t>
            </w:r>
          </w:p>
          <w:p w:rsidR="00316EB2" w:rsidRPr="00316EB2" w:rsidRDefault="00316EB2" w:rsidP="00316EB2">
            <w:pPr>
              <w:ind w:left="426"/>
              <w:jc w:val="both"/>
              <w:rPr>
                <w:rFonts w:ascii="Calibri" w:hAnsi="Calibri" w:cs="Calibri"/>
                <w:color w:val="000000"/>
                <w:sz w:val="22"/>
                <w:szCs w:val="22"/>
                <w:lang w:eastAsia="es-ES"/>
              </w:rPr>
            </w:pPr>
          </w:p>
          <w:p w:rsidR="00316EB2" w:rsidRPr="00316EB2" w:rsidRDefault="00316EB2" w:rsidP="00316EB2">
            <w:pPr>
              <w:jc w:val="both"/>
              <w:rPr>
                <w:rFonts w:ascii="Calibri" w:hAnsi="Calibri" w:cs="Calibri"/>
                <w:color w:val="000000"/>
                <w:sz w:val="22"/>
                <w:szCs w:val="22"/>
                <w:lang w:eastAsia="es-ES"/>
              </w:rPr>
            </w:pPr>
            <w:r w:rsidRPr="00316EB2">
              <w:rPr>
                <w:rFonts w:ascii="Calibri" w:hAnsi="Calibri" w:cs="Calibri"/>
                <w:color w:val="000000"/>
                <w:sz w:val="22"/>
                <w:szCs w:val="22"/>
                <w:lang w:eastAsia="es-ES"/>
              </w:rPr>
              <w:t>Las mantas termo contraíbles, se deberán aplicar sobre todo a tuberías con revestimiento multicapa, esto con la finalidad de proteger el sector de la junta soldada.</w:t>
            </w:r>
          </w:p>
          <w:p w:rsidR="00316EB2" w:rsidRPr="00316EB2" w:rsidRDefault="00316EB2" w:rsidP="00316EB2">
            <w:pPr>
              <w:ind w:left="426"/>
              <w:jc w:val="both"/>
              <w:rPr>
                <w:rFonts w:ascii="Calibri" w:hAnsi="Calibri" w:cs="Calibri"/>
                <w:color w:val="000000"/>
                <w:sz w:val="22"/>
                <w:szCs w:val="22"/>
                <w:lang w:eastAsia="es-ES"/>
              </w:rPr>
            </w:pPr>
          </w:p>
          <w:p w:rsidR="00316EB2" w:rsidRPr="00316EB2" w:rsidRDefault="00316EB2" w:rsidP="00316EB2">
            <w:pPr>
              <w:jc w:val="both"/>
              <w:rPr>
                <w:rFonts w:ascii="Calibri" w:eastAsia="Arial Unicode MS" w:hAnsi="Calibri" w:cs="Calibri"/>
                <w:b/>
                <w:sz w:val="22"/>
                <w:szCs w:val="22"/>
                <w:lang w:eastAsia="es-ES"/>
              </w:rPr>
            </w:pPr>
            <w:r w:rsidRPr="00316EB2">
              <w:rPr>
                <w:rFonts w:ascii="Calibri" w:eastAsia="Arial Unicode MS" w:hAnsi="Calibri" w:cs="Calibri"/>
                <w:b/>
                <w:sz w:val="22"/>
                <w:szCs w:val="22"/>
                <w:lang w:eastAsia="es-ES"/>
              </w:rPr>
              <w:t>Preparación de la Manta Termo contraíble</w:t>
            </w:r>
          </w:p>
          <w:p w:rsidR="00316EB2" w:rsidRPr="00316EB2" w:rsidRDefault="00316EB2" w:rsidP="00316EB2">
            <w:pPr>
              <w:jc w:val="both"/>
              <w:rPr>
                <w:rFonts w:ascii="Calibri" w:eastAsia="Arial Unicode MS"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Se realizará el corte de la manta en las dimensiones apropiadas, de acuerdo a la tabla 1:</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ab/>
            </w:r>
            <w:r w:rsidRPr="00316EB2">
              <w:rPr>
                <w:rFonts w:ascii="Calibri" w:hAnsi="Calibri" w:cs="Calibri"/>
                <w:b/>
                <w:sz w:val="22"/>
                <w:szCs w:val="22"/>
                <w:lang w:eastAsia="es-ES"/>
              </w:rPr>
              <w:tab/>
            </w:r>
            <w:r w:rsidRPr="00316EB2">
              <w:rPr>
                <w:rFonts w:ascii="Calibri" w:hAnsi="Calibri" w:cs="Calibri"/>
                <w:b/>
                <w:sz w:val="22"/>
                <w:szCs w:val="22"/>
                <w:lang w:eastAsia="es-ES"/>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3"/>
              <w:gridCol w:w="1136"/>
              <w:gridCol w:w="1282"/>
              <w:gridCol w:w="1118"/>
              <w:gridCol w:w="1111"/>
              <w:gridCol w:w="1194"/>
            </w:tblGrid>
            <w:tr w:rsidR="00316EB2" w:rsidRPr="00316EB2" w:rsidTr="00316EB2">
              <w:trPr>
                <w:trHeight w:val="315"/>
                <w:jc w:val="center"/>
              </w:trPr>
              <w:tc>
                <w:tcPr>
                  <w:tcW w:w="0" w:type="auto"/>
                  <w:shd w:val="clear" w:color="auto" w:fill="BDD6EE"/>
                  <w:noWrap/>
                  <w:vAlign w:val="center"/>
                </w:tcPr>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DN (in)</w:t>
                  </w:r>
                </w:p>
              </w:tc>
              <w:tc>
                <w:tcPr>
                  <w:tcW w:w="0" w:type="auto"/>
                  <w:shd w:val="clear" w:color="auto" w:fill="BDD6EE"/>
                  <w:noWrap/>
                  <w:vAlign w:val="center"/>
                </w:tcPr>
                <w:p w:rsidR="00316EB2" w:rsidRPr="00316EB2" w:rsidRDefault="00316EB2" w:rsidP="00316EB2">
                  <w:pPr>
                    <w:ind w:left="6"/>
                    <w:jc w:val="both"/>
                    <w:rPr>
                      <w:rFonts w:ascii="Calibri" w:hAnsi="Calibri" w:cs="Calibri"/>
                      <w:b/>
                      <w:sz w:val="22"/>
                      <w:szCs w:val="22"/>
                      <w:lang w:eastAsia="es-ES"/>
                    </w:rPr>
                  </w:pPr>
                  <w:r w:rsidRPr="00316EB2">
                    <w:rPr>
                      <w:rFonts w:ascii="Calibri" w:hAnsi="Calibri" w:cs="Calibri"/>
                      <w:b/>
                      <w:sz w:val="22"/>
                      <w:szCs w:val="22"/>
                      <w:lang w:eastAsia="es-ES"/>
                    </w:rPr>
                    <w:t>ID (in)</w:t>
                  </w:r>
                </w:p>
              </w:tc>
              <w:tc>
                <w:tcPr>
                  <w:tcW w:w="0" w:type="auto"/>
                  <w:shd w:val="clear" w:color="auto" w:fill="BDD6EE"/>
                  <w:noWrap/>
                  <w:vAlign w:val="center"/>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OD (in)</w:t>
                  </w:r>
                </w:p>
              </w:tc>
              <w:tc>
                <w:tcPr>
                  <w:tcW w:w="0" w:type="auto"/>
                  <w:shd w:val="clear" w:color="auto" w:fill="BDD6EE"/>
                  <w:noWrap/>
                  <w:vAlign w:val="center"/>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B (in)</w:t>
                  </w:r>
                </w:p>
              </w:tc>
              <w:tc>
                <w:tcPr>
                  <w:tcW w:w="0" w:type="auto"/>
                  <w:shd w:val="clear" w:color="auto" w:fill="BDD6EE"/>
                  <w:noWrap/>
                  <w:vAlign w:val="center"/>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C (in)</w:t>
                  </w:r>
                </w:p>
              </w:tc>
              <w:tc>
                <w:tcPr>
                  <w:tcW w:w="0" w:type="auto"/>
                  <w:shd w:val="clear" w:color="auto" w:fill="BDD6EE"/>
                  <w:noWrap/>
                  <w:vAlign w:val="center"/>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W (in)</w:t>
                  </w:r>
                </w:p>
              </w:tc>
            </w:tr>
            <w:tr w:rsidR="00316EB2" w:rsidRPr="00316EB2" w:rsidTr="00316EB2">
              <w:trPr>
                <w:trHeight w:val="315"/>
                <w:jc w:val="center"/>
              </w:trPr>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0,079</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2,375</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r>
            <w:tr w:rsidR="00316EB2" w:rsidRPr="00316EB2" w:rsidTr="00316EB2">
              <w:trPr>
                <w:trHeight w:val="315"/>
                <w:jc w:val="center"/>
              </w:trPr>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0,118</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3,500</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r>
            <w:tr w:rsidR="00316EB2" w:rsidRPr="00316EB2" w:rsidTr="00316EB2">
              <w:trPr>
                <w:trHeight w:val="315"/>
                <w:jc w:val="center"/>
              </w:trPr>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0,157</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4,500</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18</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r>
            <w:tr w:rsidR="00316EB2" w:rsidRPr="00316EB2" w:rsidTr="00316EB2">
              <w:trPr>
                <w:trHeight w:val="315"/>
                <w:jc w:val="center"/>
              </w:trPr>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0,236</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6,625</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25</w:t>
                  </w:r>
                </w:p>
              </w:tc>
              <w:tc>
                <w:tcPr>
                  <w:tcW w:w="0" w:type="auto"/>
                  <w:noWrap/>
                  <w:vAlign w:val="center"/>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r>
          </w:tbl>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sz w:val="22"/>
                <w:szCs w:val="22"/>
                <w:lang w:eastAsia="es-ES"/>
              </w:rPr>
              <w:t>El colocado de la manta se realizará según la figura 1.</w:t>
            </w:r>
          </w:p>
          <w:p w:rsidR="00316EB2" w:rsidRPr="00316EB2" w:rsidRDefault="00316EB2" w:rsidP="00316EB2">
            <w:pPr>
              <w:ind w:left="495"/>
              <w:jc w:val="center"/>
              <w:rPr>
                <w:rFonts w:ascii="Calibri" w:hAnsi="Calibri" w:cs="Calibri"/>
                <w:b/>
                <w:sz w:val="22"/>
                <w:szCs w:val="22"/>
                <w:lang w:eastAsia="es-ES"/>
              </w:rPr>
            </w:pPr>
          </w:p>
          <w:p w:rsidR="00316EB2" w:rsidRPr="00316EB2" w:rsidRDefault="00316EB2" w:rsidP="00316EB2">
            <w:pPr>
              <w:ind w:left="495"/>
              <w:jc w:val="center"/>
              <w:rPr>
                <w:rFonts w:ascii="Calibri" w:hAnsi="Calibri" w:cs="Calibri"/>
                <w:b/>
                <w:sz w:val="22"/>
                <w:szCs w:val="22"/>
                <w:lang w:eastAsia="es-ES"/>
              </w:rPr>
            </w:pPr>
            <w:r w:rsidRPr="00316EB2">
              <w:rPr>
                <w:rFonts w:ascii="Calibri" w:hAnsi="Calibri" w:cs="Calibri"/>
                <w:b/>
                <w:sz w:val="22"/>
                <w:szCs w:val="22"/>
                <w:lang w:eastAsia="es-ES"/>
              </w:rPr>
              <w:t>Figura 1. Diagrama de colocado de la manta</w:t>
            </w:r>
          </w:p>
          <w:p w:rsidR="00316EB2" w:rsidRPr="00316EB2" w:rsidRDefault="00316EB2" w:rsidP="00316EB2">
            <w:pPr>
              <w:ind w:left="495"/>
              <w:jc w:val="center"/>
              <w:rPr>
                <w:rFonts w:ascii="Calibri" w:hAnsi="Calibri" w:cs="Calibri"/>
                <w:b/>
                <w:sz w:val="22"/>
                <w:szCs w:val="22"/>
                <w:lang w:eastAsia="es-ES"/>
              </w:rPr>
            </w:pPr>
            <w:r w:rsidRPr="00316EB2">
              <w:rPr>
                <w:rFonts w:ascii="Calibri" w:hAnsi="Calibri" w:cs="Calibri"/>
                <w:b/>
                <w:noProof/>
                <w:sz w:val="22"/>
                <w:szCs w:val="22"/>
                <w:lang w:eastAsia="es-ES"/>
              </w:rPr>
              <w:drawing>
                <wp:inline distT="0" distB="0" distL="0" distR="0">
                  <wp:extent cx="1447800" cy="13620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362075"/>
                          </a:xfrm>
                          <a:prstGeom prst="rect">
                            <a:avLst/>
                          </a:prstGeom>
                          <a:noFill/>
                          <a:ln>
                            <a:noFill/>
                          </a:ln>
                        </pic:spPr>
                      </pic:pic>
                    </a:graphicData>
                  </a:graphic>
                </wp:inline>
              </w:drawing>
            </w:r>
          </w:p>
          <w:p w:rsidR="00316EB2" w:rsidRPr="00316EB2" w:rsidRDefault="00316EB2" w:rsidP="00316EB2">
            <w:pPr>
              <w:ind w:left="495"/>
              <w:jc w:val="both"/>
              <w:rPr>
                <w:rFonts w:ascii="Calibri" w:hAnsi="Calibri" w:cs="Calibri"/>
                <w:b/>
                <w:sz w:val="22"/>
                <w:szCs w:val="22"/>
                <w:lang w:eastAsia="es-ES"/>
              </w:rPr>
            </w:pPr>
          </w:p>
          <w:p w:rsidR="00316EB2" w:rsidRPr="00316EB2" w:rsidRDefault="00316EB2" w:rsidP="00316EB2">
            <w:pPr>
              <w:ind w:left="495"/>
              <w:jc w:val="both"/>
              <w:rPr>
                <w:rFonts w:ascii="Calibri" w:hAnsi="Calibri" w:cs="Calibri"/>
                <w:b/>
                <w:sz w:val="22"/>
                <w:szCs w:val="22"/>
                <w:lang w:eastAsia="es-ES"/>
              </w:rPr>
            </w:pPr>
          </w:p>
          <w:p w:rsidR="00316EB2" w:rsidRPr="00316EB2" w:rsidRDefault="00316EB2" w:rsidP="00316EB2">
            <w:pPr>
              <w:ind w:left="495"/>
              <w:jc w:val="both"/>
              <w:rPr>
                <w:rFonts w:ascii="Calibri" w:hAnsi="Calibri" w:cs="Calibri"/>
                <w:b/>
                <w:sz w:val="22"/>
                <w:szCs w:val="22"/>
                <w:lang w:eastAsia="es-ES"/>
              </w:rPr>
            </w:pPr>
          </w:p>
          <w:p w:rsidR="00316EB2" w:rsidRPr="00316EB2" w:rsidRDefault="00316EB2" w:rsidP="00316EB2">
            <w:pPr>
              <w:ind w:left="495"/>
              <w:jc w:val="both"/>
              <w:rPr>
                <w:rFonts w:ascii="Calibri" w:hAnsi="Calibri" w:cs="Calibri"/>
                <w:b/>
                <w:sz w:val="22"/>
                <w:szCs w:val="22"/>
                <w:lang w:eastAsia="es-ES"/>
              </w:rPr>
            </w:pPr>
          </w:p>
          <w:p w:rsidR="00316EB2" w:rsidRPr="00316EB2" w:rsidRDefault="00316EB2" w:rsidP="00316EB2">
            <w:pPr>
              <w:ind w:left="495"/>
              <w:jc w:val="both"/>
              <w:rPr>
                <w:rFonts w:ascii="Calibri" w:hAnsi="Calibri" w:cs="Calibri"/>
                <w:b/>
                <w:sz w:val="22"/>
                <w:szCs w:val="22"/>
                <w:lang w:eastAsia="es-ES"/>
              </w:rPr>
            </w:pPr>
          </w:p>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2"/>
              <w:gridCol w:w="1063"/>
              <w:gridCol w:w="1205"/>
              <w:gridCol w:w="1151"/>
              <w:gridCol w:w="1040"/>
              <w:gridCol w:w="1063"/>
              <w:gridCol w:w="1040"/>
              <w:gridCol w:w="1063"/>
            </w:tblGrid>
            <w:tr w:rsidR="00316EB2" w:rsidRPr="00316EB2" w:rsidTr="00316EB2">
              <w:trPr>
                <w:trHeight w:val="307"/>
                <w:jc w:val="center"/>
              </w:trPr>
              <w:tc>
                <w:tcPr>
                  <w:tcW w:w="1259" w:type="dxa"/>
                  <w:shd w:val="clear" w:color="auto" w:fill="BDD6EE"/>
                  <w:vAlign w:val="bottom"/>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noProof/>
                      <w:sz w:val="22"/>
                      <w:szCs w:val="22"/>
                      <w:lang w:eastAsia="es-ES"/>
                    </w:rPr>
                    <w:drawing>
                      <wp:inline distT="0" distB="0" distL="0" distR="0">
                        <wp:extent cx="209550" cy="142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073" w:type="dxa"/>
                  <w:shd w:val="clear" w:color="auto" w:fill="BDD6EE"/>
                  <w:vAlign w:val="bottom"/>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noProof/>
                      <w:sz w:val="22"/>
                      <w:szCs w:val="22"/>
                      <w:lang w:eastAsia="es-ES"/>
                    </w:rPr>
                    <w:drawing>
                      <wp:inline distT="0" distB="0" distL="0" distR="0">
                        <wp:extent cx="209550" cy="142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2353" w:type="dxa"/>
                  <w:gridSpan w:val="2"/>
                  <w:shd w:val="clear" w:color="auto" w:fill="BDD6EE"/>
                  <w:vAlign w:val="bottom"/>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C</w:t>
                  </w:r>
                </w:p>
              </w:tc>
              <w:tc>
                <w:tcPr>
                  <w:tcW w:w="2133" w:type="dxa"/>
                  <w:gridSpan w:val="2"/>
                  <w:shd w:val="clear" w:color="auto" w:fill="BDD6EE"/>
                  <w:vAlign w:val="bottom"/>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B</w:t>
                  </w:r>
                </w:p>
              </w:tc>
              <w:tc>
                <w:tcPr>
                  <w:tcW w:w="2133" w:type="dxa"/>
                  <w:gridSpan w:val="2"/>
                  <w:shd w:val="clear" w:color="auto" w:fill="BDD6EE"/>
                  <w:vAlign w:val="bottom"/>
                </w:tcPr>
                <w:p w:rsidR="00316EB2" w:rsidRPr="00316EB2" w:rsidRDefault="00316EB2" w:rsidP="00316EB2">
                  <w:pPr>
                    <w:ind w:left="495"/>
                    <w:jc w:val="both"/>
                    <w:rPr>
                      <w:rFonts w:ascii="Calibri" w:hAnsi="Calibri" w:cs="Calibri"/>
                      <w:b/>
                      <w:sz w:val="22"/>
                      <w:szCs w:val="22"/>
                      <w:lang w:eastAsia="es-ES"/>
                    </w:rPr>
                  </w:pPr>
                  <w:r w:rsidRPr="00316EB2">
                    <w:rPr>
                      <w:rFonts w:ascii="Calibri" w:hAnsi="Calibri" w:cs="Calibri"/>
                      <w:b/>
                      <w:sz w:val="22"/>
                      <w:szCs w:val="22"/>
                      <w:lang w:eastAsia="es-ES"/>
                    </w:rPr>
                    <w:t>W</w:t>
                  </w:r>
                </w:p>
              </w:tc>
            </w:tr>
            <w:tr w:rsidR="00316EB2" w:rsidRPr="00316EB2" w:rsidTr="00316EB2">
              <w:trPr>
                <w:trHeight w:val="292"/>
                <w:jc w:val="center"/>
              </w:trPr>
              <w:tc>
                <w:tcPr>
                  <w:tcW w:w="1259" w:type="dxa"/>
                  <w:shd w:val="clear" w:color="auto" w:fill="BDD6EE"/>
                  <w:vAlign w:val="bottom"/>
                </w:tcPr>
                <w:p w:rsidR="00316EB2" w:rsidRPr="00316EB2" w:rsidRDefault="00316EB2" w:rsidP="00316EB2">
                  <w:pPr>
                    <w:jc w:val="both"/>
                    <w:rPr>
                      <w:rFonts w:ascii="Calibri" w:hAnsi="Calibri" w:cs="Calibri"/>
                      <w:b/>
                      <w:sz w:val="22"/>
                      <w:szCs w:val="22"/>
                      <w:lang w:val="en-US" w:eastAsia="es-ES"/>
                    </w:rPr>
                  </w:pPr>
                  <w:proofErr w:type="spellStart"/>
                  <w:r w:rsidRPr="00316EB2">
                    <w:rPr>
                      <w:rFonts w:ascii="Calibri" w:hAnsi="Calibri" w:cs="Calibri"/>
                      <w:b/>
                      <w:sz w:val="22"/>
                      <w:szCs w:val="22"/>
                      <w:lang w:val="en-US" w:eastAsia="es-ES"/>
                    </w:rPr>
                    <w:t>Plg</w:t>
                  </w:r>
                  <w:proofErr w:type="spellEnd"/>
                  <w:r w:rsidRPr="00316EB2">
                    <w:rPr>
                      <w:rFonts w:ascii="Calibri" w:hAnsi="Calibri" w:cs="Calibri"/>
                      <w:b/>
                      <w:sz w:val="22"/>
                      <w:szCs w:val="22"/>
                      <w:lang w:val="en-US" w:eastAsia="es-ES"/>
                    </w:rPr>
                    <w:t>. ( 0.001)</w:t>
                  </w:r>
                </w:p>
              </w:tc>
              <w:tc>
                <w:tcPr>
                  <w:tcW w:w="1073"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r w:rsidRPr="00316EB2">
                    <w:rPr>
                      <w:rFonts w:ascii="Calibri" w:hAnsi="Calibri" w:cs="Calibri"/>
                      <w:b/>
                      <w:sz w:val="22"/>
                      <w:szCs w:val="22"/>
                      <w:lang w:val="en-US" w:eastAsia="es-ES"/>
                    </w:rPr>
                    <w:t>mm</w:t>
                  </w:r>
                </w:p>
              </w:tc>
              <w:tc>
                <w:tcPr>
                  <w:tcW w:w="1204"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proofErr w:type="spellStart"/>
                  <w:r w:rsidRPr="00316EB2">
                    <w:rPr>
                      <w:rFonts w:ascii="Calibri" w:hAnsi="Calibri" w:cs="Calibri"/>
                      <w:b/>
                      <w:sz w:val="22"/>
                      <w:szCs w:val="22"/>
                      <w:lang w:val="en-US" w:eastAsia="es-ES"/>
                    </w:rPr>
                    <w:t>Plg</w:t>
                  </w:r>
                  <w:proofErr w:type="spellEnd"/>
                  <w:r w:rsidRPr="00316EB2">
                    <w:rPr>
                      <w:rFonts w:ascii="Calibri" w:hAnsi="Calibri" w:cs="Calibri"/>
                      <w:b/>
                      <w:sz w:val="22"/>
                      <w:szCs w:val="22"/>
                      <w:lang w:val="en-US" w:eastAsia="es-ES"/>
                    </w:rPr>
                    <w:t>.</w:t>
                  </w:r>
                </w:p>
              </w:tc>
              <w:tc>
                <w:tcPr>
                  <w:tcW w:w="1149"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r w:rsidRPr="00316EB2">
                    <w:rPr>
                      <w:rFonts w:ascii="Calibri" w:hAnsi="Calibri" w:cs="Calibri"/>
                      <w:b/>
                      <w:sz w:val="22"/>
                      <w:szCs w:val="22"/>
                      <w:lang w:val="en-US" w:eastAsia="es-ES"/>
                    </w:rPr>
                    <w:t>Mm</w:t>
                  </w:r>
                </w:p>
              </w:tc>
              <w:tc>
                <w:tcPr>
                  <w:tcW w:w="1072"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proofErr w:type="spellStart"/>
                  <w:r w:rsidRPr="00316EB2">
                    <w:rPr>
                      <w:rFonts w:ascii="Calibri" w:hAnsi="Calibri" w:cs="Calibri"/>
                      <w:b/>
                      <w:sz w:val="22"/>
                      <w:szCs w:val="22"/>
                      <w:lang w:val="en-US" w:eastAsia="es-ES"/>
                    </w:rPr>
                    <w:t>Plg</w:t>
                  </w:r>
                  <w:proofErr w:type="spellEnd"/>
                  <w:r w:rsidRPr="00316EB2">
                    <w:rPr>
                      <w:rFonts w:ascii="Calibri" w:hAnsi="Calibri" w:cs="Calibri"/>
                      <w:b/>
                      <w:sz w:val="22"/>
                      <w:szCs w:val="22"/>
                      <w:lang w:val="en-US" w:eastAsia="es-ES"/>
                    </w:rPr>
                    <w:t>.</w:t>
                  </w:r>
                </w:p>
              </w:tc>
              <w:tc>
                <w:tcPr>
                  <w:tcW w:w="1061"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r w:rsidRPr="00316EB2">
                    <w:rPr>
                      <w:rFonts w:ascii="Calibri" w:hAnsi="Calibri" w:cs="Calibri"/>
                      <w:b/>
                      <w:sz w:val="22"/>
                      <w:szCs w:val="22"/>
                      <w:lang w:val="en-US" w:eastAsia="es-ES"/>
                    </w:rPr>
                    <w:t>mm</w:t>
                  </w:r>
                </w:p>
              </w:tc>
              <w:tc>
                <w:tcPr>
                  <w:tcW w:w="1072"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proofErr w:type="spellStart"/>
                  <w:r w:rsidRPr="00316EB2">
                    <w:rPr>
                      <w:rFonts w:ascii="Calibri" w:hAnsi="Calibri" w:cs="Calibri"/>
                      <w:b/>
                      <w:sz w:val="22"/>
                      <w:szCs w:val="22"/>
                      <w:lang w:val="en-US" w:eastAsia="es-ES"/>
                    </w:rPr>
                    <w:t>Plg</w:t>
                  </w:r>
                  <w:proofErr w:type="spellEnd"/>
                  <w:r w:rsidRPr="00316EB2">
                    <w:rPr>
                      <w:rFonts w:ascii="Calibri" w:hAnsi="Calibri" w:cs="Calibri"/>
                      <w:b/>
                      <w:sz w:val="22"/>
                      <w:szCs w:val="22"/>
                      <w:lang w:val="en-US" w:eastAsia="es-ES"/>
                    </w:rPr>
                    <w:t>.</w:t>
                  </w:r>
                </w:p>
              </w:tc>
              <w:tc>
                <w:tcPr>
                  <w:tcW w:w="1061" w:type="dxa"/>
                  <w:shd w:val="clear" w:color="auto" w:fill="BDD6EE"/>
                  <w:vAlign w:val="bottom"/>
                </w:tcPr>
                <w:p w:rsidR="00316EB2" w:rsidRPr="00316EB2" w:rsidRDefault="00316EB2" w:rsidP="00316EB2">
                  <w:pPr>
                    <w:ind w:left="495"/>
                    <w:jc w:val="both"/>
                    <w:rPr>
                      <w:rFonts w:ascii="Calibri" w:hAnsi="Calibri" w:cs="Calibri"/>
                      <w:b/>
                      <w:sz w:val="22"/>
                      <w:szCs w:val="22"/>
                      <w:lang w:val="en-US" w:eastAsia="es-ES"/>
                    </w:rPr>
                  </w:pPr>
                  <w:r w:rsidRPr="00316EB2">
                    <w:rPr>
                      <w:rFonts w:ascii="Calibri" w:hAnsi="Calibri" w:cs="Calibri"/>
                      <w:b/>
                      <w:sz w:val="22"/>
                      <w:szCs w:val="22"/>
                      <w:lang w:val="en-US" w:eastAsia="es-ES"/>
                    </w:rPr>
                    <w:t>mm</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2375</w:t>
                  </w:r>
                </w:p>
              </w:tc>
              <w:tc>
                <w:tcPr>
                  <w:tcW w:w="1073"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50</w:t>
                  </w:r>
                </w:p>
              </w:tc>
              <w:tc>
                <w:tcPr>
                  <w:tcW w:w="1204"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12</w:t>
                  </w:r>
                </w:p>
              </w:tc>
              <w:tc>
                <w:tcPr>
                  <w:tcW w:w="114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305</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2</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4</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2875</w:t>
                  </w:r>
                </w:p>
              </w:tc>
              <w:tc>
                <w:tcPr>
                  <w:tcW w:w="1073"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65</w:t>
                  </w:r>
                </w:p>
              </w:tc>
              <w:tc>
                <w:tcPr>
                  <w:tcW w:w="1204"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13</w:t>
                  </w:r>
                </w:p>
              </w:tc>
              <w:tc>
                <w:tcPr>
                  <w:tcW w:w="114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330</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2</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4</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3500</w:t>
                  </w:r>
                </w:p>
              </w:tc>
              <w:tc>
                <w:tcPr>
                  <w:tcW w:w="1073"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80</w:t>
                  </w:r>
                </w:p>
              </w:tc>
              <w:tc>
                <w:tcPr>
                  <w:tcW w:w="1204"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15</w:t>
                  </w:r>
                </w:p>
              </w:tc>
              <w:tc>
                <w:tcPr>
                  <w:tcW w:w="114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380</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2</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4</w:t>
                  </w:r>
                </w:p>
              </w:tc>
              <w:tc>
                <w:tcPr>
                  <w:tcW w:w="1061"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4000</w:t>
                  </w:r>
                </w:p>
              </w:tc>
              <w:tc>
                <w:tcPr>
                  <w:tcW w:w="1073" w:type="dxa"/>
                  <w:vAlign w:val="bottom"/>
                </w:tcPr>
                <w:p w:rsidR="00316EB2" w:rsidRPr="00316EB2" w:rsidRDefault="00316EB2" w:rsidP="00316EB2">
                  <w:pPr>
                    <w:ind w:left="495"/>
                    <w:jc w:val="both"/>
                    <w:rPr>
                      <w:rFonts w:ascii="Calibri" w:hAnsi="Calibri" w:cs="Calibri"/>
                      <w:sz w:val="22"/>
                      <w:szCs w:val="22"/>
                      <w:lang w:val="en-US" w:eastAsia="es-ES"/>
                    </w:rPr>
                  </w:pPr>
                  <w:r w:rsidRPr="00316EB2">
                    <w:rPr>
                      <w:rFonts w:ascii="Calibri" w:hAnsi="Calibri" w:cs="Calibri"/>
                      <w:sz w:val="22"/>
                      <w:szCs w:val="22"/>
                      <w:lang w:val="en-US" w:eastAsia="es-ES"/>
                    </w:rPr>
                    <w:t>90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val="en-US" w:eastAsia="es-ES"/>
                    </w:rPr>
                    <w:t>1</w:t>
                  </w:r>
                  <w:r w:rsidRPr="00316EB2">
                    <w:rPr>
                      <w:rFonts w:ascii="Calibri" w:hAnsi="Calibri" w:cs="Calibri"/>
                      <w:sz w:val="22"/>
                      <w:szCs w:val="22"/>
                      <w:lang w:eastAsia="es-ES"/>
                    </w:rPr>
                    <w:t>8</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460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lastRenderedPageBreak/>
                    <w:t>4500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18</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460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5563</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125</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21,5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6625</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640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8625</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31,5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800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10750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38,5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980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12750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45,5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1150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14000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49,5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1260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16000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56</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1420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18000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62,5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1590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4</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20000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69,5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1770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22000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77</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1950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24000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83</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2110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26000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89,5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2270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28000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700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95,5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2430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45"/>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30000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750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102,5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2600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32000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108,5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2760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3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34000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850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115,5</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2930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r w:rsidR="00316EB2" w:rsidRPr="00316EB2" w:rsidTr="00316EB2">
              <w:trPr>
                <w:trHeight w:val="261"/>
                <w:jc w:val="center"/>
              </w:trPr>
              <w:tc>
                <w:tcPr>
                  <w:tcW w:w="125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36000</w:t>
                  </w:r>
                </w:p>
              </w:tc>
              <w:tc>
                <w:tcPr>
                  <w:tcW w:w="1073"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900</w:t>
                  </w:r>
                </w:p>
              </w:tc>
              <w:tc>
                <w:tcPr>
                  <w:tcW w:w="1204"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122</w:t>
                  </w:r>
                </w:p>
              </w:tc>
              <w:tc>
                <w:tcPr>
                  <w:tcW w:w="1149"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3100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2</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50</w:t>
                  </w:r>
                </w:p>
              </w:tc>
              <w:tc>
                <w:tcPr>
                  <w:tcW w:w="1072"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6</w:t>
                  </w:r>
                </w:p>
              </w:tc>
              <w:tc>
                <w:tcPr>
                  <w:tcW w:w="1061" w:type="dxa"/>
                  <w:vAlign w:val="bottom"/>
                </w:tcPr>
                <w:p w:rsidR="00316EB2" w:rsidRPr="00316EB2" w:rsidRDefault="00316EB2" w:rsidP="00316EB2">
                  <w:pPr>
                    <w:ind w:left="495"/>
                    <w:jc w:val="both"/>
                    <w:rPr>
                      <w:rFonts w:ascii="Calibri" w:hAnsi="Calibri" w:cs="Calibri"/>
                      <w:sz w:val="22"/>
                      <w:szCs w:val="22"/>
                      <w:lang w:eastAsia="es-ES"/>
                    </w:rPr>
                  </w:pPr>
                  <w:r w:rsidRPr="00316EB2">
                    <w:rPr>
                      <w:rFonts w:ascii="Calibri" w:hAnsi="Calibri" w:cs="Calibri"/>
                      <w:sz w:val="22"/>
                      <w:szCs w:val="22"/>
                      <w:lang w:eastAsia="es-ES"/>
                    </w:rPr>
                    <w:t>150</w:t>
                  </w:r>
                </w:p>
              </w:tc>
            </w:tr>
          </w:tbl>
          <w:p w:rsidR="00316EB2" w:rsidRPr="00316EB2" w:rsidRDefault="00316EB2" w:rsidP="00316EB2">
            <w:pPr>
              <w:ind w:left="495"/>
              <w:jc w:val="both"/>
              <w:rPr>
                <w:rFonts w:ascii="Calibri" w:hAnsi="Calibri" w:cs="Calibri"/>
                <w:sz w:val="22"/>
                <w:szCs w:val="22"/>
                <w:lang w:eastAsia="es-ES"/>
              </w:rPr>
            </w:pPr>
          </w:p>
          <w:p w:rsidR="00316EB2" w:rsidRPr="00316EB2" w:rsidRDefault="00316EB2" w:rsidP="009533E8">
            <w:pPr>
              <w:numPr>
                <w:ilvl w:val="0"/>
                <w:numId w:val="70"/>
              </w:numPr>
              <w:jc w:val="both"/>
              <w:rPr>
                <w:rFonts w:ascii="Calibri" w:hAnsi="Calibri" w:cs="Calibri"/>
                <w:sz w:val="22"/>
                <w:szCs w:val="22"/>
                <w:lang w:eastAsia="es-ES"/>
              </w:rPr>
            </w:pPr>
            <w:r w:rsidRPr="00316EB2">
              <w:rPr>
                <w:rFonts w:ascii="Calibri" w:hAnsi="Calibri" w:cs="Calibri"/>
                <w:sz w:val="22"/>
                <w:szCs w:val="22"/>
                <w:lang w:eastAsia="es-ES"/>
              </w:rPr>
              <w:t>Se realizará el corte de las puntas del extremo de la manta (en el traslape) 2 x ½ pulgadas de largo x ancho.</w:t>
            </w:r>
          </w:p>
          <w:p w:rsidR="00316EB2" w:rsidRPr="00316EB2" w:rsidRDefault="00316EB2" w:rsidP="00316EB2">
            <w:pPr>
              <w:autoSpaceDE w:val="0"/>
              <w:autoSpaceDN w:val="0"/>
              <w:adjustRightInd w:val="0"/>
              <w:jc w:val="both"/>
              <w:rPr>
                <w:rFonts w:ascii="Calibri" w:hAnsi="Calibri" w:cs="Calibri"/>
                <w:b/>
                <w:bCs/>
                <w:sz w:val="22"/>
                <w:szCs w:val="22"/>
                <w:lang w:val="es-MX" w:eastAsia="es-ES"/>
              </w:rPr>
            </w:pPr>
          </w:p>
          <w:p w:rsidR="00316EB2" w:rsidRPr="00316EB2" w:rsidRDefault="00316EB2" w:rsidP="00316EB2">
            <w:pPr>
              <w:autoSpaceDE w:val="0"/>
              <w:autoSpaceDN w:val="0"/>
              <w:adjustRightInd w:val="0"/>
              <w:jc w:val="both"/>
              <w:rPr>
                <w:rFonts w:ascii="Calibri" w:hAnsi="Calibri" w:cs="Calibri"/>
                <w:b/>
                <w:bCs/>
                <w:sz w:val="22"/>
                <w:szCs w:val="22"/>
                <w:lang w:val="es-MX" w:eastAsia="es-ES"/>
              </w:rPr>
            </w:pPr>
            <w:r w:rsidRPr="00316EB2">
              <w:rPr>
                <w:rFonts w:ascii="Calibri" w:hAnsi="Calibri" w:cs="Calibri"/>
                <w:b/>
                <w:bCs/>
                <w:sz w:val="22"/>
                <w:szCs w:val="22"/>
                <w:lang w:val="es-MX" w:eastAsia="es-ES"/>
              </w:rPr>
              <w:t>Prueba de Adherencia</w:t>
            </w:r>
          </w:p>
          <w:p w:rsidR="00316EB2" w:rsidRPr="00316EB2" w:rsidRDefault="00316EB2" w:rsidP="00316EB2">
            <w:pPr>
              <w:autoSpaceDE w:val="0"/>
              <w:autoSpaceDN w:val="0"/>
              <w:adjustRightInd w:val="0"/>
              <w:ind w:left="1134" w:firstLine="708"/>
              <w:jc w:val="both"/>
              <w:rPr>
                <w:rFonts w:ascii="Calibri" w:hAnsi="Calibri" w:cs="Calibri"/>
                <w:b/>
                <w:bCs/>
                <w:sz w:val="22"/>
                <w:szCs w:val="22"/>
                <w:lang w:val="es-MX" w:eastAsia="es-ES"/>
              </w:rPr>
            </w:pPr>
          </w:p>
          <w:p w:rsidR="00316EB2" w:rsidRPr="00316EB2" w:rsidRDefault="00316EB2" w:rsidP="009533E8">
            <w:pPr>
              <w:numPr>
                <w:ilvl w:val="0"/>
                <w:numId w:val="72"/>
              </w:numPr>
              <w:ind w:left="426"/>
              <w:jc w:val="both"/>
              <w:rPr>
                <w:rFonts w:ascii="Calibri" w:hAnsi="Calibri" w:cs="Calibri"/>
                <w:sz w:val="22"/>
                <w:szCs w:val="22"/>
                <w:lang w:eastAsia="es-ES"/>
              </w:rPr>
            </w:pPr>
            <w:r w:rsidRPr="00316EB2">
              <w:rPr>
                <w:rFonts w:ascii="Calibri" w:hAnsi="Calibri" w:cs="Calibri"/>
                <w:sz w:val="22"/>
                <w:szCs w:val="22"/>
                <w:lang w:eastAsia="es-ES"/>
              </w:rPr>
              <w:t xml:space="preserve">Aplica a todas las juntas en las que se utilizará una manta </w:t>
            </w:r>
            <w:proofErr w:type="spellStart"/>
            <w:r w:rsidRPr="00316EB2">
              <w:rPr>
                <w:rFonts w:ascii="Calibri" w:hAnsi="Calibri" w:cs="Calibri"/>
                <w:sz w:val="22"/>
                <w:szCs w:val="22"/>
                <w:lang w:eastAsia="es-ES"/>
              </w:rPr>
              <w:t>termocontraíble</w:t>
            </w:r>
            <w:proofErr w:type="spellEnd"/>
            <w:r w:rsidRPr="00316EB2">
              <w:rPr>
                <w:rFonts w:ascii="Calibri" w:hAnsi="Calibri" w:cs="Calibri"/>
                <w:sz w:val="22"/>
                <w:szCs w:val="22"/>
                <w:lang w:eastAsia="es-ES"/>
              </w:rPr>
              <w:t xml:space="preserve"> para revestimiento anticorrosión. Se escogerá aleatoriamente una junta revestida del día anterior para realizar las pruebas descritas líneas más abajo.</w:t>
            </w:r>
          </w:p>
          <w:p w:rsidR="00316EB2" w:rsidRPr="00316EB2" w:rsidRDefault="00316EB2" w:rsidP="009533E8">
            <w:pPr>
              <w:numPr>
                <w:ilvl w:val="0"/>
                <w:numId w:val="72"/>
              </w:numPr>
              <w:ind w:left="426"/>
              <w:jc w:val="both"/>
              <w:rPr>
                <w:rFonts w:ascii="Calibri" w:hAnsi="Calibri" w:cs="Calibri"/>
                <w:sz w:val="22"/>
                <w:szCs w:val="22"/>
                <w:lang w:eastAsia="es-ES"/>
              </w:rPr>
            </w:pPr>
            <w:r w:rsidRPr="00316EB2">
              <w:rPr>
                <w:rFonts w:ascii="Calibri" w:hAnsi="Calibri" w:cs="Calibri"/>
                <w:sz w:val="22"/>
                <w:szCs w:val="22"/>
                <w:lang w:eastAsia="es-ES"/>
              </w:rPr>
              <w:t>Se procederá a realizar dicho procedimiento en la manta que escoja el Fiscal del Servicio para verificar la calidad del revestimiento:</w:t>
            </w:r>
          </w:p>
          <w:p w:rsidR="00316EB2" w:rsidRPr="00316EB2" w:rsidRDefault="00316EB2" w:rsidP="00316EB2">
            <w:pPr>
              <w:jc w:val="both"/>
              <w:rPr>
                <w:rFonts w:ascii="Calibri" w:hAnsi="Calibri" w:cs="Calibri"/>
                <w:sz w:val="22"/>
                <w:szCs w:val="22"/>
                <w:lang w:eastAsia="es-ES"/>
              </w:rPr>
            </w:pP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 xml:space="preserve">El ensayo se debe efectuar a la mañana siguiente de aplicación de manta </w:t>
            </w:r>
            <w:proofErr w:type="spellStart"/>
            <w:r w:rsidRPr="00316EB2">
              <w:rPr>
                <w:rFonts w:ascii="Calibri" w:hAnsi="Calibri" w:cs="Calibri"/>
                <w:sz w:val="22"/>
                <w:szCs w:val="22"/>
                <w:lang w:val="es-ES_tradnl" w:eastAsia="es-ES"/>
              </w:rPr>
              <w:t>termocontraible</w:t>
            </w:r>
            <w:proofErr w:type="spellEnd"/>
            <w:r w:rsidRPr="00316EB2">
              <w:rPr>
                <w:rFonts w:ascii="Calibri" w:hAnsi="Calibri" w:cs="Calibri"/>
                <w:sz w:val="22"/>
                <w:szCs w:val="22"/>
                <w:lang w:val="es-ES_tradnl" w:eastAsia="es-ES"/>
              </w:rPr>
              <w:t>, considerando ensayar en un tiempo mínimo de 15 horas.  En caso de que se realice la prueba en horas de la tarde, se puede enfriar la manta protegiéndola de los rayos solares y/o utilizando agua.</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lastRenderedPageBreak/>
              <w:t>La frecuencia del ensayo será de una prueba por trabajo ejecutado en una jornada por un mismo equipo de manteadores calificados.</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 xml:space="preserve">La inspección de adherencia debe ser verificada preferentemente y de ser posible a una temperatura de la manta </w:t>
            </w:r>
            <w:proofErr w:type="spellStart"/>
            <w:r w:rsidRPr="00316EB2">
              <w:rPr>
                <w:rFonts w:ascii="Calibri" w:hAnsi="Calibri" w:cs="Calibri"/>
                <w:sz w:val="22"/>
                <w:szCs w:val="22"/>
                <w:lang w:val="es-ES_tradnl" w:eastAsia="es-ES"/>
              </w:rPr>
              <w:t>termocontraible</w:t>
            </w:r>
            <w:proofErr w:type="spellEnd"/>
            <w:r w:rsidRPr="00316EB2">
              <w:rPr>
                <w:rFonts w:ascii="Calibri" w:hAnsi="Calibri" w:cs="Calibri"/>
                <w:sz w:val="22"/>
                <w:szCs w:val="22"/>
                <w:lang w:val="es-ES_tradnl" w:eastAsia="es-ES"/>
              </w:rPr>
              <w:t xml:space="preserve"> de máximo 25 °C, la cual será verificada a través de un medidor de temperatura (ambos, tubería y manta </w:t>
            </w:r>
            <w:proofErr w:type="spellStart"/>
            <w:r w:rsidRPr="00316EB2">
              <w:rPr>
                <w:rFonts w:ascii="Calibri" w:hAnsi="Calibri" w:cs="Calibri"/>
                <w:sz w:val="22"/>
                <w:szCs w:val="22"/>
                <w:lang w:val="es-ES_tradnl" w:eastAsia="es-ES"/>
              </w:rPr>
              <w:t>termocontraible</w:t>
            </w:r>
            <w:proofErr w:type="spellEnd"/>
            <w:r w:rsidRPr="00316EB2">
              <w:rPr>
                <w:rFonts w:ascii="Calibri" w:hAnsi="Calibri" w:cs="Calibri"/>
                <w:sz w:val="22"/>
                <w:szCs w:val="22"/>
                <w:lang w:val="es-ES_tradnl" w:eastAsia="es-ES"/>
              </w:rPr>
              <w:t>, deberán encontrarse a dicha temperatura)</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Se cortará una tira de 25 x 150 mm, perpendicularmente al eje de la tubería con una navaja (posición de inicio: horaria de 9 o 3), una en el área que se encuentra entre la soldadura circunferencial y el revestimiento de línea.</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 xml:space="preserve">Se debe remover manualmente los primeros 30-40 mm del borde la tira, utilizando una espátula, destornillador o una navaja, donde será colocada la grapa del dinamómetro. </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Se debe ajustar el dinamómetro para la realización de la prueba de adherencia, al borde de la tiara de prueba y se instalará grapa para la prueba respectiva.</w:t>
            </w:r>
          </w:p>
          <w:p w:rsidR="00316EB2" w:rsidRPr="00316EB2" w:rsidRDefault="00316EB2" w:rsidP="009533E8">
            <w:pPr>
              <w:numPr>
                <w:ilvl w:val="0"/>
                <w:numId w:val="71"/>
              </w:numPr>
              <w:jc w:val="both"/>
              <w:rPr>
                <w:rFonts w:ascii="Calibri" w:hAnsi="Calibri" w:cs="Calibri"/>
                <w:sz w:val="22"/>
                <w:szCs w:val="22"/>
                <w:lang w:val="es-ES_tradnl" w:eastAsia="es-ES"/>
              </w:rPr>
            </w:pPr>
            <w:r w:rsidRPr="00316EB2">
              <w:rPr>
                <w:rFonts w:ascii="Calibri" w:hAnsi="Calibri" w:cs="Calibri"/>
                <w:sz w:val="22"/>
                <w:szCs w:val="22"/>
                <w:lang w:val="es-ES_tradnl" w:eastAsia="es-ES"/>
              </w:rPr>
              <w:t xml:space="preserve">Tomando el dinamómetro con ambas manos, se estirará firmemente de acuerdo a los valores de la Tabla 1. con un ángulo de 90° con respecto a la circunferencia de la tubería, manteniendo la carga por 60 segundos. </w:t>
            </w:r>
          </w:p>
          <w:p w:rsidR="00316EB2" w:rsidRPr="00316EB2" w:rsidRDefault="00316EB2" w:rsidP="00316EB2">
            <w:pPr>
              <w:jc w:val="both"/>
              <w:rPr>
                <w:rFonts w:ascii="Calibri" w:hAnsi="Calibri" w:cs="Calibri"/>
                <w:sz w:val="22"/>
                <w:szCs w:val="22"/>
                <w:lang w:val="es-ES_tradnl" w:eastAsia="es-ES"/>
              </w:rPr>
            </w:pPr>
          </w:p>
          <w:p w:rsidR="00316EB2" w:rsidRPr="00316EB2" w:rsidRDefault="00316EB2" w:rsidP="00316EB2">
            <w:pPr>
              <w:ind w:left="495"/>
              <w:jc w:val="center"/>
              <w:rPr>
                <w:rFonts w:ascii="Calibri" w:hAnsi="Calibri" w:cs="Calibri"/>
                <w:b/>
                <w:sz w:val="22"/>
                <w:szCs w:val="22"/>
                <w:lang w:val="es-ES_tradnl" w:eastAsia="es-ES"/>
              </w:rPr>
            </w:pPr>
            <w:r w:rsidRPr="00316EB2">
              <w:rPr>
                <w:rFonts w:ascii="Calibri" w:hAnsi="Calibri" w:cs="Calibri"/>
                <w:b/>
                <w:sz w:val="22"/>
                <w:szCs w:val="22"/>
                <w:lang w:val="es-ES_tradnl" w:eastAsia="es-ES"/>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0"/>
              <w:gridCol w:w="1848"/>
              <w:gridCol w:w="1913"/>
            </w:tblGrid>
            <w:tr w:rsidR="00316EB2" w:rsidRPr="00316EB2" w:rsidTr="00316EB2">
              <w:trPr>
                <w:jc w:val="center"/>
              </w:trPr>
              <w:tc>
                <w:tcPr>
                  <w:tcW w:w="0" w:type="auto"/>
                  <w:shd w:val="clear" w:color="auto" w:fill="95B3D7"/>
                </w:tcPr>
                <w:p w:rsidR="00316EB2" w:rsidRPr="00316EB2" w:rsidRDefault="00316EB2" w:rsidP="00316EB2">
                  <w:pPr>
                    <w:ind w:left="36"/>
                    <w:jc w:val="both"/>
                    <w:rPr>
                      <w:rFonts w:ascii="Calibri" w:hAnsi="Calibri" w:cs="Calibri"/>
                      <w:b/>
                      <w:sz w:val="22"/>
                      <w:szCs w:val="22"/>
                      <w:lang w:val="es-ES_tradnl" w:eastAsia="es-ES"/>
                    </w:rPr>
                  </w:pPr>
                  <w:r w:rsidRPr="00316EB2">
                    <w:rPr>
                      <w:rFonts w:ascii="Calibri" w:hAnsi="Calibri" w:cs="Calibri"/>
                      <w:b/>
                      <w:sz w:val="22"/>
                      <w:szCs w:val="22"/>
                      <w:lang w:val="es-ES_tradnl" w:eastAsia="es-ES"/>
                    </w:rPr>
                    <w:t>Ancho del corte</w:t>
                  </w:r>
                </w:p>
              </w:tc>
              <w:tc>
                <w:tcPr>
                  <w:tcW w:w="0" w:type="auto"/>
                  <w:shd w:val="clear" w:color="auto" w:fill="95B3D7"/>
                </w:tcPr>
                <w:p w:rsidR="00316EB2" w:rsidRPr="00316EB2" w:rsidRDefault="00316EB2" w:rsidP="00316EB2">
                  <w:pPr>
                    <w:ind w:left="51"/>
                    <w:jc w:val="both"/>
                    <w:rPr>
                      <w:rFonts w:ascii="Calibri" w:hAnsi="Calibri" w:cs="Calibri"/>
                      <w:b/>
                      <w:sz w:val="22"/>
                      <w:szCs w:val="22"/>
                      <w:lang w:val="es-ES_tradnl" w:eastAsia="es-ES"/>
                    </w:rPr>
                  </w:pPr>
                  <w:r w:rsidRPr="00316EB2">
                    <w:rPr>
                      <w:rFonts w:ascii="Calibri" w:hAnsi="Calibri" w:cs="Calibri"/>
                      <w:b/>
                      <w:sz w:val="22"/>
                      <w:szCs w:val="22"/>
                      <w:lang w:val="es-ES_tradnl" w:eastAsia="es-ES"/>
                    </w:rPr>
                    <w:t>Manta sin Primer</w:t>
                  </w:r>
                </w:p>
                <w:p w:rsidR="00316EB2" w:rsidRPr="00316EB2" w:rsidRDefault="00316EB2" w:rsidP="00316EB2">
                  <w:pPr>
                    <w:ind w:left="495"/>
                    <w:jc w:val="both"/>
                    <w:rPr>
                      <w:rFonts w:ascii="Calibri" w:hAnsi="Calibri" w:cs="Calibri"/>
                      <w:b/>
                      <w:sz w:val="22"/>
                      <w:szCs w:val="22"/>
                      <w:lang w:val="es-ES_tradnl" w:eastAsia="es-ES"/>
                    </w:rPr>
                  </w:pPr>
                  <w:r w:rsidRPr="00316EB2">
                    <w:rPr>
                      <w:rFonts w:ascii="Calibri" w:hAnsi="Calibri" w:cs="Calibri"/>
                      <w:b/>
                      <w:sz w:val="22"/>
                      <w:szCs w:val="22"/>
                      <w:lang w:val="es-ES_tradnl" w:eastAsia="es-ES"/>
                    </w:rPr>
                    <w:t>(kg)</w:t>
                  </w:r>
                </w:p>
              </w:tc>
              <w:tc>
                <w:tcPr>
                  <w:tcW w:w="0" w:type="auto"/>
                  <w:shd w:val="clear" w:color="auto" w:fill="95B3D7"/>
                </w:tcPr>
                <w:p w:rsidR="00316EB2" w:rsidRPr="00316EB2" w:rsidRDefault="00316EB2" w:rsidP="00316EB2">
                  <w:pPr>
                    <w:ind w:left="48"/>
                    <w:jc w:val="both"/>
                    <w:rPr>
                      <w:rFonts w:ascii="Calibri" w:hAnsi="Calibri" w:cs="Calibri"/>
                      <w:b/>
                      <w:sz w:val="22"/>
                      <w:szCs w:val="22"/>
                      <w:lang w:val="es-ES_tradnl" w:eastAsia="es-ES"/>
                    </w:rPr>
                  </w:pPr>
                  <w:r w:rsidRPr="00316EB2">
                    <w:rPr>
                      <w:rFonts w:ascii="Calibri" w:hAnsi="Calibri" w:cs="Calibri"/>
                      <w:b/>
                      <w:sz w:val="22"/>
                      <w:szCs w:val="22"/>
                      <w:lang w:val="es-ES_tradnl" w:eastAsia="es-ES"/>
                    </w:rPr>
                    <w:t>Manta con Primer</w:t>
                  </w:r>
                </w:p>
                <w:p w:rsidR="00316EB2" w:rsidRPr="00316EB2" w:rsidRDefault="00316EB2" w:rsidP="00316EB2">
                  <w:pPr>
                    <w:ind w:left="495"/>
                    <w:jc w:val="both"/>
                    <w:rPr>
                      <w:rFonts w:ascii="Calibri" w:hAnsi="Calibri" w:cs="Calibri"/>
                      <w:b/>
                      <w:sz w:val="22"/>
                      <w:szCs w:val="22"/>
                      <w:lang w:val="es-ES_tradnl" w:eastAsia="es-ES"/>
                    </w:rPr>
                  </w:pPr>
                  <w:r w:rsidRPr="00316EB2">
                    <w:rPr>
                      <w:rFonts w:ascii="Calibri" w:hAnsi="Calibri" w:cs="Calibri"/>
                      <w:b/>
                      <w:sz w:val="22"/>
                      <w:szCs w:val="22"/>
                      <w:lang w:val="es-ES_tradnl" w:eastAsia="es-ES"/>
                    </w:rPr>
                    <w:t>(kg)</w:t>
                  </w:r>
                </w:p>
              </w:tc>
            </w:tr>
            <w:tr w:rsidR="00316EB2" w:rsidRPr="00316EB2" w:rsidTr="00316EB2">
              <w:trPr>
                <w:jc w:val="center"/>
              </w:trPr>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Faja 25 mm</w:t>
                  </w:r>
                </w:p>
              </w:tc>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2.5 Kg</w:t>
                  </w:r>
                </w:p>
              </w:tc>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5.0 Kg</w:t>
                  </w:r>
                </w:p>
              </w:tc>
            </w:tr>
            <w:tr w:rsidR="00316EB2" w:rsidRPr="00316EB2" w:rsidTr="00316EB2">
              <w:trPr>
                <w:jc w:val="center"/>
              </w:trPr>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Faja 50 mm</w:t>
                  </w:r>
                </w:p>
              </w:tc>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5.0 Kg</w:t>
                  </w:r>
                </w:p>
              </w:tc>
              <w:tc>
                <w:tcPr>
                  <w:tcW w:w="0" w:type="auto"/>
                </w:tcPr>
                <w:p w:rsidR="00316EB2" w:rsidRPr="00316EB2" w:rsidRDefault="00316EB2" w:rsidP="00316EB2">
                  <w:pPr>
                    <w:jc w:val="both"/>
                    <w:rPr>
                      <w:rFonts w:ascii="Calibri" w:eastAsia="Arial Unicode MS" w:hAnsi="Calibri" w:cs="Calibri"/>
                      <w:sz w:val="22"/>
                      <w:szCs w:val="22"/>
                      <w:lang w:eastAsia="es-ES"/>
                    </w:rPr>
                  </w:pPr>
                  <w:r w:rsidRPr="00316EB2">
                    <w:rPr>
                      <w:rFonts w:ascii="Calibri" w:eastAsia="Arial Unicode MS" w:hAnsi="Calibri" w:cs="Calibri"/>
                      <w:sz w:val="22"/>
                      <w:szCs w:val="22"/>
                      <w:lang w:eastAsia="es-ES"/>
                    </w:rPr>
                    <w:t>10.0 Kg</w:t>
                  </w:r>
                </w:p>
              </w:tc>
            </w:tr>
          </w:tbl>
          <w:p w:rsidR="00316EB2" w:rsidRPr="00316EB2" w:rsidRDefault="00316EB2" w:rsidP="00316EB2">
            <w:pPr>
              <w:rPr>
                <w:rFonts w:ascii="Calibri" w:eastAsia="Arial Unicode MS" w:hAnsi="Calibri" w:cs="Calibri"/>
                <w:i/>
                <w:sz w:val="22"/>
                <w:szCs w:val="22"/>
                <w:lang w:val="es-BO" w:eastAsia="es-BO"/>
              </w:rPr>
            </w:pP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tabs>
                <w:tab w:val="left" w:pos="426"/>
              </w:tabs>
              <w:contextualSpacing/>
              <w:jc w:val="both"/>
              <w:rPr>
                <w:rFonts w:ascii="Calibri" w:hAnsi="Calibri" w:cs="Calibri"/>
                <w:b/>
                <w:color w:val="000000"/>
                <w:sz w:val="22"/>
                <w:szCs w:val="22"/>
                <w:u w:val="single"/>
                <w:lang w:eastAsia="es-ES"/>
              </w:rPr>
            </w:pPr>
          </w:p>
          <w:p w:rsidR="00316EB2" w:rsidRPr="00316EB2" w:rsidRDefault="00316EB2" w:rsidP="00316EB2">
            <w:pPr>
              <w:jc w:val="both"/>
              <w:rPr>
                <w:rFonts w:ascii="Calibri" w:eastAsia="Arial Unicode MS" w:hAnsi="Calibri" w:cs="Calibri"/>
                <w:b/>
                <w:i/>
                <w:sz w:val="22"/>
                <w:szCs w:val="22"/>
                <w:lang w:eastAsia="es-ES"/>
              </w:rPr>
            </w:pPr>
            <w:r w:rsidRPr="00316EB2">
              <w:rPr>
                <w:rFonts w:ascii="Calibri" w:hAnsi="Calibri" w:cs="Calibri"/>
                <w:b/>
                <w:i/>
                <w:sz w:val="22"/>
                <w:szCs w:val="22"/>
                <w:lang w:eastAsia="es-ES"/>
              </w:rPr>
              <w:t>11. PROTECCIÓN ANTICORROSIVA, DE VÁLVULAS, TUBERÍAS Y ACCESORIOS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Este ítem se mide en Metros Cuadrados (m2) comprende todos los trabajos necesarios para realizar el revestimiento de la tubería correspondiente, codos, </w:t>
            </w:r>
            <w:proofErr w:type="spellStart"/>
            <w:r w:rsidRPr="00316EB2">
              <w:rPr>
                <w:rFonts w:ascii="Calibri" w:eastAsia="CenturyGothic" w:hAnsi="Calibri" w:cs="Calibri"/>
                <w:sz w:val="22"/>
                <w:szCs w:val="22"/>
                <w:lang w:val="es-BO"/>
              </w:rPr>
              <w:t>tee’s</w:t>
            </w:r>
            <w:proofErr w:type="spellEnd"/>
            <w:r w:rsidRPr="00316EB2">
              <w:rPr>
                <w:rFonts w:ascii="Calibri" w:eastAsia="CenturyGothic" w:hAnsi="Calibri" w:cs="Calibri"/>
                <w:sz w:val="22"/>
                <w:szCs w:val="22"/>
                <w:lang w:val="es-BO"/>
              </w:rPr>
              <w:t>, Reducciones y capas de acero enterrados.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Todo aquel material necesario para el desarrollo de esta actividad que debe ser provisto por el PROPONENTE, previa autorización del Fiscal del Servicio.</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El material a ser utilizado estará de acuerdo a las siguientes características: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r w:rsidRPr="00316EB2">
              <w:rPr>
                <w:rFonts w:ascii="Calibri" w:eastAsia="CenturyGothic" w:hAnsi="Calibri" w:cs="Calibri"/>
                <w:sz w:val="22"/>
                <w:szCs w:val="22"/>
                <w:lang w:val="es-BO"/>
              </w:rPr>
              <w:t>Pintura imprimante ( Compatible con cinta de revestimiento a ser utilizada)</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r w:rsidRPr="00316EB2">
              <w:rPr>
                <w:rFonts w:ascii="Calibri" w:eastAsia="CenturyGothic" w:hAnsi="Calibri" w:cs="Calibri"/>
                <w:sz w:val="22"/>
                <w:szCs w:val="22"/>
                <w:lang w:val="es-BO"/>
              </w:rPr>
              <w:t>Lija (Adecuada para abrasión de superficies metálicas)</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r w:rsidRPr="00316EB2">
              <w:rPr>
                <w:rFonts w:ascii="Calibri" w:eastAsia="CenturyGothic" w:hAnsi="Calibri" w:cs="Calibri"/>
                <w:sz w:val="22"/>
                <w:szCs w:val="22"/>
                <w:lang w:val="es-BO"/>
              </w:rPr>
              <w:t>Amoladora con discos cepillo</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Arenador</w:t>
            </w:r>
            <w:proofErr w:type="spellEnd"/>
            <w:r w:rsidRPr="00316EB2">
              <w:rPr>
                <w:rFonts w:ascii="Calibri" w:eastAsia="CenturyGothic" w:hAnsi="Calibri" w:cs="Calibri"/>
                <w:sz w:val="22"/>
                <w:szCs w:val="22"/>
                <w:lang w:val="es-BO"/>
              </w:rPr>
              <w:t xml:space="preserve"> o </w:t>
            </w:r>
            <w:proofErr w:type="spellStart"/>
            <w:r w:rsidRPr="00316EB2">
              <w:rPr>
                <w:rFonts w:ascii="Calibri" w:eastAsia="CenturyGothic" w:hAnsi="Calibri" w:cs="Calibri"/>
                <w:sz w:val="22"/>
                <w:szCs w:val="22"/>
                <w:lang w:val="es-BO"/>
              </w:rPr>
              <w:t>Blister</w:t>
            </w:r>
            <w:proofErr w:type="spellEnd"/>
            <w:r w:rsidRPr="00316EB2">
              <w:rPr>
                <w:rFonts w:ascii="Calibri" w:eastAsia="CenturyGothic" w:hAnsi="Calibri" w:cs="Calibri"/>
                <w:sz w:val="22"/>
                <w:szCs w:val="22"/>
                <w:lang w:val="es-BO"/>
              </w:rPr>
              <w:t xml:space="preserve"> </w:t>
            </w:r>
            <w:proofErr w:type="spellStart"/>
            <w:r w:rsidRPr="00316EB2">
              <w:rPr>
                <w:rFonts w:ascii="Calibri" w:eastAsia="CenturyGothic" w:hAnsi="Calibri" w:cs="Calibri"/>
                <w:sz w:val="22"/>
                <w:szCs w:val="22"/>
                <w:lang w:val="es-BO"/>
              </w:rPr>
              <w:t>Blaster</w:t>
            </w:r>
            <w:proofErr w:type="spellEnd"/>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r w:rsidRPr="00316EB2">
              <w:rPr>
                <w:rFonts w:ascii="Calibri" w:eastAsia="CenturyGothic" w:hAnsi="Calibri" w:cs="Calibri"/>
                <w:sz w:val="22"/>
                <w:szCs w:val="22"/>
                <w:lang w:val="es-BO"/>
              </w:rPr>
              <w:t>Pirómetro</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Rugosimetro</w:t>
            </w:r>
            <w:proofErr w:type="spellEnd"/>
            <w:r w:rsidRPr="00316EB2">
              <w:rPr>
                <w:rFonts w:ascii="Calibri" w:eastAsia="CenturyGothic" w:hAnsi="Calibri" w:cs="Calibri"/>
                <w:sz w:val="22"/>
                <w:szCs w:val="22"/>
                <w:lang w:val="es-BO"/>
              </w:rPr>
              <w:t xml:space="preserve"> y registro de perfil de anclaje</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Dinamometro</w:t>
            </w:r>
            <w:proofErr w:type="spellEnd"/>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Holiday</w:t>
            </w:r>
            <w:proofErr w:type="spellEnd"/>
            <w:r w:rsidRPr="00316EB2">
              <w:rPr>
                <w:rFonts w:ascii="Calibri" w:eastAsia="CenturyGothic" w:hAnsi="Calibri" w:cs="Calibri"/>
                <w:sz w:val="22"/>
                <w:szCs w:val="22"/>
                <w:lang w:val="es-BO"/>
              </w:rPr>
              <w:t xml:space="preserve"> Detector</w:t>
            </w:r>
          </w:p>
          <w:p w:rsidR="00316EB2" w:rsidRPr="00316EB2" w:rsidRDefault="00316EB2" w:rsidP="009533E8">
            <w:pPr>
              <w:numPr>
                <w:ilvl w:val="0"/>
                <w:numId w:val="85"/>
              </w:numPr>
              <w:autoSpaceDE w:val="0"/>
              <w:autoSpaceDN w:val="0"/>
              <w:adjustRightInd w:val="0"/>
              <w:contextualSpacing/>
              <w:jc w:val="both"/>
              <w:rPr>
                <w:rFonts w:ascii="Calibri" w:eastAsia="CenturyGothic" w:hAnsi="Calibri" w:cs="Calibri"/>
                <w:sz w:val="22"/>
                <w:szCs w:val="22"/>
                <w:lang w:val="es-BO"/>
              </w:rPr>
            </w:pPr>
            <w:r w:rsidRPr="00316EB2">
              <w:rPr>
                <w:rFonts w:ascii="Calibri" w:eastAsia="CenturyGothic" w:hAnsi="Calibri" w:cs="Calibri"/>
                <w:sz w:val="22"/>
                <w:szCs w:val="22"/>
                <w:lang w:val="es-BO"/>
              </w:rPr>
              <w:t>Mantas termo contraíbles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tbl>
            <w:tblPr>
              <w:tblW w:w="9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550"/>
              <w:gridCol w:w="736"/>
              <w:gridCol w:w="1033"/>
              <w:gridCol w:w="995"/>
              <w:gridCol w:w="993"/>
              <w:gridCol w:w="1224"/>
              <w:gridCol w:w="916"/>
            </w:tblGrid>
            <w:tr w:rsidR="00316EB2" w:rsidRPr="00316EB2" w:rsidTr="00316EB2">
              <w:trPr>
                <w:jc w:val="center"/>
              </w:trPr>
              <w:tc>
                <w:tcPr>
                  <w:tcW w:w="1358"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MATERIAL</w:t>
                  </w:r>
                </w:p>
              </w:tc>
              <w:tc>
                <w:tcPr>
                  <w:tcW w:w="1415"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ESPECIFICACIONES</w:t>
                  </w:r>
                </w:p>
              </w:tc>
              <w:tc>
                <w:tcPr>
                  <w:tcW w:w="1164"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COLOR</w:t>
                  </w:r>
                </w:p>
              </w:tc>
              <w:tc>
                <w:tcPr>
                  <w:tcW w:w="933"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ESPESOR (MM)</w:t>
                  </w:r>
                </w:p>
              </w:tc>
              <w:tc>
                <w:tcPr>
                  <w:tcW w:w="896"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RES. A TRACCIÓN</w:t>
                  </w:r>
                </w:p>
              </w:tc>
              <w:tc>
                <w:tcPr>
                  <w:tcW w:w="978"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RESISTENCIA DIELÉCTRICA</w:t>
                  </w:r>
                </w:p>
              </w:tc>
              <w:tc>
                <w:tcPr>
                  <w:tcW w:w="1391"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RESISTENCIA AL DESPRENDIMIENTO</w:t>
                  </w:r>
                </w:p>
              </w:tc>
              <w:tc>
                <w:tcPr>
                  <w:tcW w:w="978" w:type="dxa"/>
                  <w:shd w:val="clear" w:color="auto" w:fill="BDD6EE"/>
                </w:tcPr>
                <w:p w:rsidR="00316EB2" w:rsidRPr="00316EB2" w:rsidRDefault="00316EB2" w:rsidP="00316EB2">
                  <w:pPr>
                    <w:autoSpaceDE w:val="0"/>
                    <w:autoSpaceDN w:val="0"/>
                    <w:adjustRightInd w:val="0"/>
                    <w:jc w:val="center"/>
                    <w:rPr>
                      <w:rFonts w:ascii="Calibri" w:hAnsi="Calibri" w:cs="Calibri"/>
                      <w:b/>
                      <w:sz w:val="16"/>
                      <w:szCs w:val="16"/>
                      <w:lang w:eastAsia="es-ES"/>
                    </w:rPr>
                  </w:pPr>
                  <w:r w:rsidRPr="00316EB2">
                    <w:rPr>
                      <w:rFonts w:ascii="Calibri" w:hAnsi="Calibri" w:cs="Calibri"/>
                      <w:b/>
                      <w:sz w:val="16"/>
                      <w:szCs w:val="16"/>
                      <w:lang w:eastAsia="es-ES"/>
                    </w:rPr>
                    <w:t>RESISTENCIA AL IMPACTO</w:t>
                  </w:r>
                </w:p>
              </w:tc>
            </w:tr>
            <w:tr w:rsidR="00316EB2" w:rsidRPr="00316EB2" w:rsidTr="00316EB2">
              <w:trPr>
                <w:jc w:val="center"/>
              </w:trPr>
              <w:tc>
                <w:tcPr>
                  <w:tcW w:w="1358" w:type="dxa"/>
                  <w:shd w:val="clear" w:color="auto" w:fill="auto"/>
                </w:tcPr>
                <w:p w:rsidR="00316EB2" w:rsidRPr="00316EB2" w:rsidRDefault="00316EB2" w:rsidP="00316EB2">
                  <w:pPr>
                    <w:autoSpaceDE w:val="0"/>
                    <w:autoSpaceDN w:val="0"/>
                    <w:adjustRightInd w:val="0"/>
                    <w:jc w:val="both"/>
                    <w:rPr>
                      <w:rFonts w:ascii="Calibri" w:hAnsi="Calibri" w:cs="Calibri"/>
                      <w:lang w:eastAsia="es-ES"/>
                    </w:rPr>
                  </w:pPr>
                  <w:r w:rsidRPr="00316EB2">
                    <w:rPr>
                      <w:rFonts w:ascii="Calibri" w:hAnsi="Calibri" w:cs="Calibri"/>
                      <w:lang w:eastAsia="es-ES"/>
                    </w:rPr>
                    <w:t>REVESTIMIENTO ANTICORROSIVO INTERNO</w:t>
                  </w:r>
                </w:p>
              </w:tc>
              <w:tc>
                <w:tcPr>
                  <w:tcW w:w="1415"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COPIA</w:t>
                  </w:r>
                </w:p>
              </w:tc>
              <w:tc>
                <w:tcPr>
                  <w:tcW w:w="1164" w:type="dxa"/>
                  <w:shd w:val="clear" w:color="auto" w:fill="auto"/>
                </w:tcPr>
                <w:p w:rsidR="00316EB2" w:rsidRPr="00316EB2" w:rsidRDefault="00316EB2" w:rsidP="00316EB2">
                  <w:pPr>
                    <w:autoSpaceDE w:val="0"/>
                    <w:autoSpaceDN w:val="0"/>
                    <w:adjustRightInd w:val="0"/>
                    <w:rPr>
                      <w:rFonts w:ascii="Calibri" w:hAnsi="Calibri" w:cs="Calibri"/>
                      <w:lang w:eastAsia="es-ES"/>
                    </w:rPr>
                  </w:pPr>
                  <w:r w:rsidRPr="00316EB2">
                    <w:rPr>
                      <w:rFonts w:ascii="Calibri" w:hAnsi="Calibri" w:cs="Calibri"/>
                      <w:lang w:eastAsia="es-ES"/>
                    </w:rPr>
                    <w:t>NEGRO</w:t>
                  </w:r>
                </w:p>
              </w:tc>
              <w:tc>
                <w:tcPr>
                  <w:tcW w:w="933"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0.45</w:t>
                  </w:r>
                </w:p>
              </w:tc>
              <w:tc>
                <w:tcPr>
                  <w:tcW w:w="896"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300</w:t>
                  </w:r>
                </w:p>
              </w:tc>
              <w:tc>
                <w:tcPr>
                  <w:tcW w:w="978" w:type="dxa"/>
                  <w:shd w:val="clear" w:color="auto" w:fill="auto"/>
                </w:tcPr>
                <w:p w:rsidR="00316EB2" w:rsidRPr="00316EB2" w:rsidRDefault="00316EB2" w:rsidP="00316EB2">
                  <w:pPr>
                    <w:autoSpaceDE w:val="0"/>
                    <w:autoSpaceDN w:val="0"/>
                    <w:adjustRightInd w:val="0"/>
                    <w:jc w:val="both"/>
                    <w:rPr>
                      <w:rFonts w:ascii="Calibri" w:hAnsi="Calibri" w:cs="Calibri"/>
                      <w:lang w:eastAsia="es-ES"/>
                    </w:rPr>
                  </w:pPr>
                  <w:r w:rsidRPr="00316EB2">
                    <w:rPr>
                      <w:rFonts w:ascii="Calibri" w:hAnsi="Calibri" w:cs="Calibri"/>
                      <w:lang w:eastAsia="es-ES"/>
                    </w:rPr>
                    <w:t>&gt;10</w:t>
                  </w:r>
                </w:p>
              </w:tc>
              <w:tc>
                <w:tcPr>
                  <w:tcW w:w="1391"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16</w:t>
                  </w:r>
                </w:p>
              </w:tc>
              <w:tc>
                <w:tcPr>
                  <w:tcW w:w="978"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23</w:t>
                  </w:r>
                </w:p>
              </w:tc>
            </w:tr>
            <w:tr w:rsidR="00316EB2" w:rsidRPr="00316EB2" w:rsidTr="00316EB2">
              <w:trPr>
                <w:jc w:val="center"/>
              </w:trPr>
              <w:tc>
                <w:tcPr>
                  <w:tcW w:w="1358" w:type="dxa"/>
                  <w:shd w:val="clear" w:color="auto" w:fill="auto"/>
                </w:tcPr>
                <w:p w:rsidR="00316EB2" w:rsidRPr="00316EB2" w:rsidRDefault="00316EB2" w:rsidP="00316EB2">
                  <w:pPr>
                    <w:autoSpaceDE w:val="0"/>
                    <w:autoSpaceDN w:val="0"/>
                    <w:adjustRightInd w:val="0"/>
                    <w:jc w:val="both"/>
                    <w:rPr>
                      <w:rFonts w:ascii="Calibri" w:hAnsi="Calibri" w:cs="Calibri"/>
                      <w:lang w:eastAsia="es-ES"/>
                    </w:rPr>
                  </w:pPr>
                  <w:r w:rsidRPr="00316EB2">
                    <w:rPr>
                      <w:rFonts w:ascii="Calibri" w:hAnsi="Calibri" w:cs="Calibri"/>
                      <w:lang w:eastAsia="es-ES"/>
                    </w:rPr>
                    <w:t xml:space="preserve">REVESTIMIENTO EXTERNO TERMOPROTECTOR MECÁNICO </w:t>
                  </w:r>
                </w:p>
              </w:tc>
              <w:tc>
                <w:tcPr>
                  <w:tcW w:w="1415"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APROBADO POR SUPERVISOR</w:t>
                  </w:r>
                </w:p>
              </w:tc>
              <w:tc>
                <w:tcPr>
                  <w:tcW w:w="1164" w:type="dxa"/>
                  <w:shd w:val="clear" w:color="auto" w:fill="auto"/>
                </w:tcPr>
                <w:p w:rsidR="00316EB2" w:rsidRPr="00316EB2" w:rsidRDefault="00316EB2" w:rsidP="00316EB2">
                  <w:pPr>
                    <w:autoSpaceDE w:val="0"/>
                    <w:autoSpaceDN w:val="0"/>
                    <w:adjustRightInd w:val="0"/>
                    <w:rPr>
                      <w:rFonts w:ascii="Calibri" w:hAnsi="Calibri" w:cs="Calibri"/>
                      <w:lang w:eastAsia="es-ES"/>
                    </w:rPr>
                  </w:pPr>
                  <w:r w:rsidRPr="00316EB2">
                    <w:rPr>
                      <w:rFonts w:ascii="Calibri" w:hAnsi="Calibri" w:cs="Calibri"/>
                      <w:lang w:eastAsia="es-ES"/>
                    </w:rPr>
                    <w:t>BLANCO</w:t>
                  </w:r>
                </w:p>
              </w:tc>
              <w:tc>
                <w:tcPr>
                  <w:tcW w:w="933"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0.45</w:t>
                  </w:r>
                </w:p>
              </w:tc>
              <w:tc>
                <w:tcPr>
                  <w:tcW w:w="896"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400</w:t>
                  </w:r>
                </w:p>
              </w:tc>
              <w:tc>
                <w:tcPr>
                  <w:tcW w:w="978"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&gt;10</w:t>
                  </w:r>
                </w:p>
              </w:tc>
              <w:tc>
                <w:tcPr>
                  <w:tcW w:w="1391"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16</w:t>
                  </w:r>
                </w:p>
              </w:tc>
              <w:tc>
                <w:tcPr>
                  <w:tcW w:w="978" w:type="dxa"/>
                  <w:shd w:val="clear" w:color="auto" w:fill="auto"/>
                </w:tcPr>
                <w:p w:rsidR="00316EB2" w:rsidRPr="00316EB2" w:rsidRDefault="00316EB2" w:rsidP="00316EB2">
                  <w:pPr>
                    <w:autoSpaceDE w:val="0"/>
                    <w:autoSpaceDN w:val="0"/>
                    <w:adjustRightInd w:val="0"/>
                    <w:ind w:left="708"/>
                    <w:rPr>
                      <w:rFonts w:ascii="Calibri" w:hAnsi="Calibri" w:cs="Calibri"/>
                      <w:lang w:eastAsia="es-ES"/>
                    </w:rPr>
                  </w:pPr>
                  <w:r w:rsidRPr="00316EB2">
                    <w:rPr>
                      <w:rFonts w:ascii="Calibri" w:hAnsi="Calibri" w:cs="Calibri"/>
                      <w:lang w:eastAsia="es-ES"/>
                    </w:rPr>
                    <w:t>30</w:t>
                  </w:r>
                </w:p>
              </w:tc>
            </w:tr>
          </w:tbl>
          <w:p w:rsidR="00316EB2" w:rsidRPr="00316EB2" w:rsidRDefault="00316EB2" w:rsidP="00316EB2">
            <w:pPr>
              <w:autoSpaceDE w:val="0"/>
              <w:autoSpaceDN w:val="0"/>
              <w:adjustRightInd w:val="0"/>
              <w:ind w:left="180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Durante la ejecución de trabajos se deberá tener en obra los siguientes equipos: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Amoladora con discos cepillo</w:t>
            </w:r>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Arenador</w:t>
            </w:r>
            <w:proofErr w:type="spellEnd"/>
            <w:r w:rsidRPr="00316EB2">
              <w:rPr>
                <w:rFonts w:ascii="Calibri" w:eastAsia="CenturyGothic" w:hAnsi="Calibri" w:cs="Calibri"/>
                <w:sz w:val="22"/>
                <w:szCs w:val="22"/>
                <w:lang w:val="es-BO"/>
              </w:rPr>
              <w:t xml:space="preserve"> o </w:t>
            </w:r>
            <w:proofErr w:type="spellStart"/>
            <w:r w:rsidRPr="00316EB2">
              <w:rPr>
                <w:rFonts w:ascii="Calibri" w:eastAsia="CenturyGothic" w:hAnsi="Calibri" w:cs="Calibri"/>
                <w:sz w:val="22"/>
                <w:szCs w:val="22"/>
                <w:lang w:val="es-BO"/>
              </w:rPr>
              <w:t>Blister</w:t>
            </w:r>
            <w:proofErr w:type="spellEnd"/>
            <w:r w:rsidRPr="00316EB2">
              <w:rPr>
                <w:rFonts w:ascii="Calibri" w:eastAsia="CenturyGothic" w:hAnsi="Calibri" w:cs="Calibri"/>
                <w:sz w:val="22"/>
                <w:szCs w:val="22"/>
                <w:lang w:val="es-BO"/>
              </w:rPr>
              <w:t xml:space="preserve"> </w:t>
            </w:r>
            <w:proofErr w:type="spellStart"/>
            <w:r w:rsidRPr="00316EB2">
              <w:rPr>
                <w:rFonts w:ascii="Calibri" w:eastAsia="CenturyGothic" w:hAnsi="Calibri" w:cs="Calibri"/>
                <w:sz w:val="22"/>
                <w:szCs w:val="22"/>
                <w:lang w:val="es-BO"/>
              </w:rPr>
              <w:t>Blaster</w:t>
            </w:r>
            <w:proofErr w:type="spellEnd"/>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Pirómetro</w:t>
            </w:r>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proofErr w:type="spellStart"/>
            <w:r w:rsidRPr="00316EB2">
              <w:rPr>
                <w:rFonts w:ascii="Calibri" w:eastAsia="CenturyGothic" w:hAnsi="Calibri" w:cs="Calibri"/>
                <w:sz w:val="22"/>
                <w:szCs w:val="22"/>
                <w:lang w:val="es-BO"/>
              </w:rPr>
              <w:t>Rugosimetro</w:t>
            </w:r>
            <w:proofErr w:type="spellEnd"/>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Dinamómetro</w:t>
            </w:r>
          </w:p>
          <w:p w:rsidR="00316EB2" w:rsidRPr="00316EB2" w:rsidRDefault="00316EB2" w:rsidP="009533E8">
            <w:pPr>
              <w:numPr>
                <w:ilvl w:val="0"/>
                <w:numId w:val="86"/>
              </w:num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Otros que requiera el SUPERVISOR, el fabricante del revestimiento, o el procedimiento de revestimiento.</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jc w:val="both"/>
              <w:rPr>
                <w:rFonts w:ascii="Calibri" w:hAnsi="Calibri" w:cs="Calibri"/>
                <w:kern w:val="28"/>
                <w:sz w:val="22"/>
                <w:szCs w:val="22"/>
                <w:lang w:val="es-ES_tradnl" w:eastAsia="es-ES"/>
              </w:rPr>
            </w:pPr>
            <w:r w:rsidRPr="00316EB2">
              <w:rPr>
                <w:rFonts w:ascii="Calibri" w:hAnsi="Calibri" w:cs="Calibri"/>
                <w:kern w:val="28"/>
                <w:sz w:val="22"/>
                <w:szCs w:val="22"/>
                <w:lang w:val="es-ES_tradnl" w:eastAsia="es-ES"/>
              </w:rPr>
              <w:t>El PROPONENTE deberá ofertar en la propuesta técnica un procedimiento Similar o Mejor al que se describe a continuación:</w:t>
            </w:r>
          </w:p>
          <w:p w:rsidR="00316EB2" w:rsidRPr="00316EB2" w:rsidRDefault="00316EB2" w:rsidP="00316EB2">
            <w:pPr>
              <w:autoSpaceDE w:val="0"/>
              <w:autoSpaceDN w:val="0"/>
              <w:adjustRightInd w:val="0"/>
              <w:jc w:val="both"/>
              <w:rPr>
                <w:rFonts w:ascii="Calibri" w:eastAsia="CenturyGothic" w:hAnsi="Calibri" w:cs="Calibri"/>
                <w:sz w:val="22"/>
                <w:szCs w:val="22"/>
                <w:lang w:val="es-ES_tradnl"/>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Previo al inicio de actividades el PROPONENTE deberá presentar un procedimiento de revestimiento, las características del producto y los catálogos, y manuales disponibles del fabricante.</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Toda la tubería a ser enterrada, deberá ser protegida previamente por:</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a) Una capa de pintura imprimante (primer).</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b) Una capa de revestimiento anticorrosivo interno, con traslape mínimo de .3/4”.</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c) Una capa de revestimiento externo protector mecánico, con traslape mínimo de 3/4".</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d) Una capa de revestimiento </w:t>
            </w:r>
            <w:proofErr w:type="spellStart"/>
            <w:r w:rsidRPr="00316EB2">
              <w:rPr>
                <w:rFonts w:ascii="Calibri" w:eastAsia="CenturyGothic" w:hAnsi="Calibri" w:cs="Calibri"/>
                <w:sz w:val="22"/>
                <w:szCs w:val="22"/>
                <w:lang w:val="es-BO"/>
              </w:rPr>
              <w:t>antirroca</w:t>
            </w:r>
            <w:proofErr w:type="spellEnd"/>
            <w:r w:rsidRPr="00316EB2">
              <w:rPr>
                <w:rFonts w:ascii="Calibri" w:eastAsia="CenturyGothic" w:hAnsi="Calibri" w:cs="Calibri"/>
                <w:sz w:val="22"/>
                <w:szCs w:val="22"/>
                <w:lang w:val="es-BO"/>
              </w:rPr>
              <w:t>, si así lo requiera el supervisor.</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b/>
                <w:i/>
                <w:sz w:val="22"/>
                <w:szCs w:val="22"/>
                <w:lang w:val="es-BO"/>
              </w:rPr>
            </w:pPr>
            <w:r w:rsidRPr="00316EB2">
              <w:rPr>
                <w:rFonts w:ascii="Calibri" w:eastAsia="CenturyGothic" w:hAnsi="Calibri" w:cs="Calibri"/>
                <w:b/>
                <w:i/>
                <w:sz w:val="22"/>
                <w:szCs w:val="22"/>
                <w:lang w:val="es-BO"/>
              </w:rPr>
              <w:t>Consideraciones Para los Revestimientos</w:t>
            </w:r>
          </w:p>
          <w:p w:rsidR="00316EB2" w:rsidRPr="00316EB2" w:rsidRDefault="00316EB2" w:rsidP="00316EB2">
            <w:pPr>
              <w:autoSpaceDE w:val="0"/>
              <w:autoSpaceDN w:val="0"/>
              <w:adjustRightInd w:val="0"/>
              <w:jc w:val="both"/>
              <w:rPr>
                <w:rFonts w:ascii="Calibri" w:eastAsia="CenturyGothic" w:hAnsi="Calibri" w:cs="Calibri"/>
                <w: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Está prohibido el revestimiento de la tubería si es que se presentan problemas de lluvias o</w:t>
            </w:r>
            <w:r w:rsidRPr="00316EB2">
              <w:rPr>
                <w:rFonts w:ascii="Calibri" w:eastAsia="CenturyGothic" w:hAnsi="Calibri" w:cs="Calibri"/>
                <w:i/>
                <w:sz w:val="22"/>
                <w:szCs w:val="22"/>
                <w:lang w:val="es-BO"/>
              </w:rPr>
              <w:t xml:space="preserve"> </w:t>
            </w:r>
            <w:r w:rsidRPr="00316EB2">
              <w:rPr>
                <w:rFonts w:ascii="Calibri" w:eastAsia="CenturyGothic" w:hAnsi="Calibri" w:cs="Calibri"/>
                <w:sz w:val="22"/>
                <w:szCs w:val="22"/>
                <w:lang w:val="es-BO"/>
              </w:rPr>
              <w:t>humedad.</w:t>
            </w:r>
            <w:r w:rsidRPr="00316EB2">
              <w:rPr>
                <w:rFonts w:ascii="Calibri" w:eastAsia="CenturyGothic" w:hAnsi="Calibri" w:cs="Calibri"/>
                <w:i/>
                <w:sz w:val="22"/>
                <w:szCs w:val="22"/>
                <w:lang w:val="es-BO"/>
              </w:rPr>
              <w:t xml:space="preserve"> </w:t>
            </w:r>
            <w:r w:rsidRPr="00316EB2">
              <w:rPr>
                <w:rFonts w:ascii="Calibri" w:eastAsia="CenturyGothic" w:hAnsi="Calibri" w:cs="Calibri"/>
                <w:sz w:val="22"/>
                <w:szCs w:val="22"/>
                <w:lang w:val="es-BO"/>
              </w:rPr>
              <w:t>Está prohibido el revestimiento de la tubería si la temperatura de aplicación es inferior a la</w:t>
            </w:r>
            <w:r w:rsidRPr="00316EB2">
              <w:rPr>
                <w:rFonts w:ascii="Calibri" w:eastAsia="CenturyGothic" w:hAnsi="Calibri" w:cs="Calibri"/>
                <w:i/>
                <w:sz w:val="22"/>
                <w:szCs w:val="22"/>
                <w:lang w:val="es-BO"/>
              </w:rPr>
              <w:t xml:space="preserve"> </w:t>
            </w:r>
            <w:r w:rsidRPr="00316EB2">
              <w:rPr>
                <w:rFonts w:ascii="Calibri" w:eastAsia="CenturyGothic" w:hAnsi="Calibri" w:cs="Calibri"/>
                <w:sz w:val="22"/>
                <w:szCs w:val="22"/>
                <w:lang w:val="es-BO"/>
              </w:rPr>
              <w:t>especificada por el fabricante del producto a utilizar.</w:t>
            </w:r>
          </w:p>
          <w:p w:rsidR="00316EB2" w:rsidRPr="00316EB2" w:rsidRDefault="00316EB2" w:rsidP="00316EB2">
            <w:pPr>
              <w:autoSpaceDE w:val="0"/>
              <w:autoSpaceDN w:val="0"/>
              <w:adjustRightInd w:val="0"/>
              <w:jc w:val="both"/>
              <w:rPr>
                <w:rFonts w:ascii="Calibri" w:eastAsia="CenturyGothic" w:hAnsi="Calibri" w:cs="Calibri"/>
                <w: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El “primer” o pintura imprimante deberá ser compatible y de la misma marca que la envoltura anticorrosiva.</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Considerando que la efectividad del revestimiento depende principalmente de la preparación de la superficie se deberá prestar especial atención a la realización de esta actividad.</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La superficie del metal a revestir debe estar en el momento de la aplicación del revestimiento, seca y exenta de manchas y contaminantes (antiguo revestimiento, pintura, grasa, restos de corrosión, etc.). Para cumplir este requisito se utilizaran cepillo de acero, lijas, disolventes, etc.</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La superficie debe ser preparada con arenado, </w:t>
            </w:r>
            <w:proofErr w:type="spellStart"/>
            <w:r w:rsidRPr="00316EB2">
              <w:rPr>
                <w:rFonts w:ascii="Calibri" w:eastAsia="CenturyGothic" w:hAnsi="Calibri" w:cs="Calibri"/>
                <w:sz w:val="22"/>
                <w:szCs w:val="22"/>
                <w:lang w:val="es-BO"/>
              </w:rPr>
              <w:t>blister</w:t>
            </w:r>
            <w:proofErr w:type="spellEnd"/>
            <w:r w:rsidRPr="00316EB2">
              <w:rPr>
                <w:rFonts w:ascii="Calibri" w:eastAsia="CenturyGothic" w:hAnsi="Calibri" w:cs="Calibri"/>
                <w:sz w:val="22"/>
                <w:szCs w:val="22"/>
                <w:lang w:val="es-BO"/>
              </w:rPr>
              <w:t xml:space="preserve"> </w:t>
            </w:r>
            <w:proofErr w:type="spellStart"/>
            <w:r w:rsidRPr="00316EB2">
              <w:rPr>
                <w:rFonts w:ascii="Calibri" w:eastAsia="CenturyGothic" w:hAnsi="Calibri" w:cs="Calibri"/>
                <w:sz w:val="22"/>
                <w:szCs w:val="22"/>
                <w:lang w:val="es-BO"/>
              </w:rPr>
              <w:t>blaster</w:t>
            </w:r>
            <w:proofErr w:type="spellEnd"/>
            <w:r w:rsidRPr="00316EB2">
              <w:rPr>
                <w:rFonts w:ascii="Calibri" w:eastAsia="CenturyGothic" w:hAnsi="Calibri" w:cs="Calibri"/>
                <w:sz w:val="22"/>
                <w:szCs w:val="22"/>
                <w:lang w:val="es-BO"/>
              </w:rPr>
              <w:t xml:space="preserve"> u otro </w:t>
            </w:r>
            <w:proofErr w:type="spellStart"/>
            <w:r w:rsidRPr="00316EB2">
              <w:rPr>
                <w:rFonts w:ascii="Calibri" w:eastAsia="CenturyGothic" w:hAnsi="Calibri" w:cs="Calibri"/>
                <w:sz w:val="22"/>
                <w:szCs w:val="22"/>
                <w:lang w:val="es-BO"/>
              </w:rPr>
              <w:t>metodo</w:t>
            </w:r>
            <w:proofErr w:type="spellEnd"/>
            <w:r w:rsidRPr="00316EB2">
              <w:rPr>
                <w:rFonts w:ascii="Calibri" w:eastAsia="CenturyGothic" w:hAnsi="Calibri" w:cs="Calibri"/>
                <w:sz w:val="22"/>
                <w:szCs w:val="22"/>
                <w:lang w:val="es-BO"/>
              </w:rPr>
              <w:t xml:space="preserve"> que asegure un perfil de anclaje y adhesividad del producto a ser utilizado en el revestimiento. Se deberá preparar la superficie de la tubería hasta un acabado de Metal Gris Comercial (NACE 3 de acuerdo a NACE TM-01-70/71) con un perfil de anclaje no menor a 35 </w:t>
            </w:r>
            <w:proofErr w:type="spellStart"/>
            <w:r w:rsidRPr="00316EB2">
              <w:rPr>
                <w:rFonts w:ascii="Calibri" w:eastAsia="CenturyGothic" w:hAnsi="Calibri" w:cs="Calibri"/>
                <w:sz w:val="22"/>
                <w:szCs w:val="22"/>
                <w:lang w:val="es-BO"/>
              </w:rPr>
              <w:t>μm</w:t>
            </w:r>
            <w:proofErr w:type="spellEnd"/>
            <w:r w:rsidRPr="00316EB2">
              <w:rPr>
                <w:rFonts w:ascii="Calibri" w:eastAsia="CenturyGothic" w:hAnsi="Calibri" w:cs="Calibri"/>
                <w:sz w:val="22"/>
                <w:szCs w:val="22"/>
                <w:lang w:val="es-BO"/>
              </w:rPr>
              <w:t>. Para verificar la correcta ejecución se deberán tomar registros del perfil de anclaje con la frecuencia definida por el fabricante o el procedimiento de revestimiento.</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El “primer “después del agitado cuidadoso para la homogeneización, debe ser aplicado como máximo hasta cuatro horas después de preparada la superficie, en un espesor uniforme especificado por el fabricante, el cual en película seca no deberá ser menor de</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50 </w:t>
            </w:r>
            <w:proofErr w:type="spellStart"/>
            <w:r w:rsidRPr="00316EB2">
              <w:rPr>
                <w:rFonts w:ascii="Calibri" w:eastAsia="CenturyGothic" w:hAnsi="Calibri" w:cs="Calibri"/>
                <w:sz w:val="22"/>
                <w:szCs w:val="22"/>
                <w:lang w:val="es-BO"/>
              </w:rPr>
              <w:t>μm</w:t>
            </w:r>
            <w:proofErr w:type="spellEnd"/>
            <w:r w:rsidRPr="00316EB2">
              <w:rPr>
                <w:rFonts w:ascii="Calibri" w:eastAsia="CenturyGothic" w:hAnsi="Calibri" w:cs="Calibri"/>
                <w:sz w:val="22"/>
                <w:szCs w:val="22"/>
                <w:lang w:val="es-BO"/>
              </w:rPr>
              <w:t>. Dependiendo de las condiciones de trabajo el SUPERVISOR podrá ordenar un periodo más corto para la aplicación.</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Está prohibido el empleo de “primer” estirado o que contenga depósitos insolubles.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El tiempo de secado del “primer” debe ser el especificado por el fabricante.</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Cuando la tubería presente soldaduras prominentes, se recubrirá cada cordón con una cinta de ancho suficiente como para cubrir la soldadura sin que existan protuberancias o pliegues.</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La aplicación de los revestimiento deberán ser hechos en lo posible por maquina o personal altamente entrenado en el caso manual.</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El revestimiento deberá aplicarse a una temperatura superior a 4 </w:t>
            </w:r>
            <w:proofErr w:type="spellStart"/>
            <w:r w:rsidRPr="00316EB2">
              <w:rPr>
                <w:rFonts w:ascii="Calibri" w:eastAsia="CenturyGothic" w:hAnsi="Calibri" w:cs="Calibri"/>
                <w:sz w:val="22"/>
                <w:szCs w:val="22"/>
                <w:lang w:val="es-BO"/>
              </w:rPr>
              <w:t>oC</w:t>
            </w:r>
            <w:proofErr w:type="spellEnd"/>
            <w:r w:rsidRPr="00316EB2">
              <w:rPr>
                <w:rFonts w:ascii="Calibri" w:eastAsia="CenturyGothic" w:hAnsi="Calibri" w:cs="Calibri"/>
                <w:sz w:val="22"/>
                <w:szCs w:val="22"/>
                <w:lang w:val="es-BO"/>
              </w:rPr>
              <w:t>, con una tensión especificada por el fabricante. La envoltura en lo posible deberá ser hecha a máquina.</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En el revestimiento se deberá cuidar que no existan arrugas, pliegues o globos de tal manera que siempre exista por lo menos 3/4” de traslape.</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El revestimiento mecánico deberá tener las mismas consideraciones que para el revestimiento anticorrosivo, pero el traslape no debe quedar encima del traslape del revestimiento anticorrosivo.</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En los terrenos donde exista agua, como en los cruces de ríos o arroyos el traslape será de</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50% del ancho de cinta en el caso de revestimiento anticorrosivo y 3/4” del revestimiento mecánico.</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 xml:space="preserve">En terrenos donde la formación pedregosa/rocosa es excesiva deberá colocarse revestimiento </w:t>
            </w:r>
            <w:proofErr w:type="spellStart"/>
            <w:r w:rsidRPr="00316EB2">
              <w:rPr>
                <w:rFonts w:ascii="Calibri" w:eastAsia="CenturyGothic" w:hAnsi="Calibri" w:cs="Calibri"/>
                <w:sz w:val="22"/>
                <w:szCs w:val="22"/>
                <w:lang w:val="es-BO"/>
              </w:rPr>
              <w:t>antirroca</w:t>
            </w:r>
            <w:proofErr w:type="spellEnd"/>
            <w:r w:rsidRPr="00316EB2">
              <w:rPr>
                <w:rFonts w:ascii="Calibri" w:eastAsia="CenturyGothic" w:hAnsi="Calibri" w:cs="Calibri"/>
                <w:sz w:val="22"/>
                <w:szCs w:val="22"/>
                <w:lang w:val="es-BO"/>
              </w:rPr>
              <w:t>.</w:t>
            </w: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p>
          <w:p w:rsidR="00316EB2" w:rsidRPr="00316EB2" w:rsidRDefault="00316EB2" w:rsidP="00316EB2">
            <w:pPr>
              <w:autoSpaceDE w:val="0"/>
              <w:autoSpaceDN w:val="0"/>
              <w:adjustRightInd w:val="0"/>
              <w:jc w:val="both"/>
              <w:rPr>
                <w:rFonts w:ascii="Calibri" w:eastAsia="CenturyGothic" w:hAnsi="Calibri" w:cs="Calibri"/>
                <w:sz w:val="22"/>
                <w:szCs w:val="22"/>
                <w:lang w:val="es-BO"/>
              </w:rPr>
            </w:pPr>
            <w:r w:rsidRPr="00316EB2">
              <w:rPr>
                <w:rFonts w:ascii="Calibri" w:eastAsia="CenturyGothic" w:hAnsi="Calibri" w:cs="Calibri"/>
                <w:sz w:val="22"/>
                <w:szCs w:val="22"/>
                <w:lang w:val="es-BO"/>
              </w:rPr>
              <w:t>En cañerías que van a ser lastradas y/o cementadas, los revestimientos anticorrosivos y mecánico deberán tener el traslape de 50% del ancho de cinta respectivamente.</w:t>
            </w:r>
          </w:p>
          <w:p w:rsidR="00316EB2" w:rsidRPr="00316EB2" w:rsidRDefault="00316EB2" w:rsidP="00316EB2">
            <w:pPr>
              <w:autoSpaceDE w:val="0"/>
              <w:autoSpaceDN w:val="0"/>
              <w:adjustRightInd w:val="0"/>
              <w:spacing w:after="120"/>
              <w:jc w:val="both"/>
              <w:rPr>
                <w:rFonts w:ascii="Calibri" w:hAnsi="Calibri" w:cs="Calibri"/>
                <w:bCs/>
                <w:sz w:val="22"/>
                <w:szCs w:val="22"/>
                <w:lang w:eastAsia="es-BO"/>
              </w:rPr>
            </w:pPr>
          </w:p>
        </w:tc>
      </w:tr>
      <w:tr w:rsidR="00316EB2" w:rsidRPr="00316EB2" w:rsidTr="00316EB2">
        <w:tc>
          <w:tcPr>
            <w:tcW w:w="9339" w:type="dxa"/>
            <w:shd w:val="clear" w:color="auto" w:fill="8DB3E2"/>
          </w:tcPr>
          <w:p w:rsidR="00316EB2" w:rsidRPr="00316EB2" w:rsidRDefault="00316EB2" w:rsidP="00316EB2">
            <w:pPr>
              <w:rPr>
                <w:rFonts w:ascii="Calibri" w:hAnsi="Calibri" w:cs="Calibri"/>
                <w:sz w:val="22"/>
                <w:szCs w:val="22"/>
                <w:lang w:eastAsia="es-ES"/>
              </w:rPr>
            </w:pPr>
            <w:r w:rsidRPr="00316EB2">
              <w:rPr>
                <w:rFonts w:ascii="Calibri" w:hAnsi="Calibri" w:cs="Calibri"/>
                <w:b/>
                <w:bCs/>
                <w:sz w:val="22"/>
                <w:szCs w:val="22"/>
                <w:lang w:eastAsia="es-ES"/>
              </w:rPr>
              <w:lastRenderedPageBreak/>
              <w:t xml:space="preserve">PLAZO DEL SERVICIO </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spacing w:before="120"/>
              <w:jc w:val="both"/>
              <w:rPr>
                <w:rFonts w:ascii="Calibri" w:hAnsi="Calibri" w:cs="Calibri"/>
                <w:sz w:val="22"/>
                <w:szCs w:val="22"/>
                <w:lang w:val="es-MX" w:eastAsia="es-ES"/>
              </w:rPr>
            </w:pPr>
            <w:r w:rsidRPr="00316EB2">
              <w:rPr>
                <w:rFonts w:ascii="Calibri" w:hAnsi="Calibri" w:cs="Calibri"/>
                <w:sz w:val="22"/>
                <w:szCs w:val="22"/>
                <w:lang w:val="es-MX" w:eastAsia="es-ES"/>
              </w:rPr>
              <w:lastRenderedPageBreak/>
              <w:t xml:space="preserve">El plazo de ejecución del servicio objeto de la presente contratación deberá ser de </w:t>
            </w:r>
            <w:r w:rsidRPr="00316EB2">
              <w:rPr>
                <w:rFonts w:ascii="Calibri" w:hAnsi="Calibri" w:cs="Calibri"/>
                <w:b/>
                <w:sz w:val="22"/>
                <w:szCs w:val="22"/>
                <w:lang w:val="es-MX" w:eastAsia="es-ES"/>
              </w:rPr>
              <w:t>30 días calendario</w:t>
            </w:r>
            <w:r w:rsidRPr="00316EB2">
              <w:rPr>
                <w:rFonts w:ascii="Calibri" w:hAnsi="Calibri" w:cs="Calibri"/>
                <w:sz w:val="22"/>
                <w:szCs w:val="22"/>
                <w:lang w:val="es-MX" w:eastAsia="es-ES"/>
              </w:rPr>
              <w:t>, contabilizados a partir de que Y.P.F.B. notifique al proponente con la Orden de Proceder.</w:t>
            </w:r>
          </w:p>
          <w:p w:rsidR="00316EB2" w:rsidRPr="00316EB2" w:rsidRDefault="00316EB2" w:rsidP="00316EB2">
            <w:pPr>
              <w:autoSpaceDE w:val="0"/>
              <w:autoSpaceDN w:val="0"/>
              <w:adjustRightInd w:val="0"/>
              <w:jc w:val="both"/>
              <w:rPr>
                <w:rFonts w:ascii="Calibri" w:hAnsi="Calibri" w:cs="Calibri"/>
                <w:sz w:val="22"/>
                <w:szCs w:val="22"/>
                <w:lang w:val="es-MX" w:eastAsia="es-ES"/>
              </w:rPr>
            </w:pPr>
          </w:p>
          <w:p w:rsidR="00316EB2" w:rsidRPr="00316EB2" w:rsidRDefault="00316EB2" w:rsidP="00316EB2">
            <w:pPr>
              <w:autoSpaceDE w:val="0"/>
              <w:autoSpaceDN w:val="0"/>
              <w:adjustRightInd w:val="0"/>
              <w:spacing w:after="120"/>
              <w:jc w:val="both"/>
              <w:rPr>
                <w:rFonts w:ascii="Calibri" w:hAnsi="Calibri" w:cs="Calibri"/>
                <w:sz w:val="22"/>
                <w:szCs w:val="22"/>
                <w:lang w:val="es-MX" w:eastAsia="es-ES"/>
              </w:rPr>
            </w:pPr>
            <w:r w:rsidRPr="00316EB2">
              <w:rPr>
                <w:rFonts w:ascii="Calibri" w:hAnsi="Calibri" w:cs="Calibri"/>
                <w:sz w:val="22"/>
                <w:szCs w:val="22"/>
                <w:lang w:val="es-MX" w:eastAsia="es-ES"/>
              </w:rPr>
              <w:t>Los proponentes podrán proponer un plazo menor razonable y en ningún caso un plazo mayor al estimado.</w:t>
            </w:r>
          </w:p>
        </w:tc>
      </w:tr>
      <w:tr w:rsidR="00316EB2" w:rsidRPr="00316EB2" w:rsidTr="00316EB2">
        <w:tc>
          <w:tcPr>
            <w:tcW w:w="9339" w:type="dxa"/>
            <w:shd w:val="clear" w:color="auto" w:fill="9CC2E5"/>
          </w:tcPr>
          <w:p w:rsidR="00316EB2" w:rsidRPr="00316EB2" w:rsidRDefault="00316EB2" w:rsidP="00316EB2">
            <w:pPr>
              <w:rPr>
                <w:rFonts w:ascii="Calibri" w:hAnsi="Calibri" w:cs="Calibri"/>
                <w:b/>
                <w:bCs/>
                <w:sz w:val="22"/>
                <w:szCs w:val="22"/>
                <w:lang w:eastAsia="es-ES"/>
              </w:rPr>
            </w:pPr>
            <w:r w:rsidRPr="00316EB2">
              <w:rPr>
                <w:rFonts w:ascii="Calibri" w:hAnsi="Calibri" w:cs="Calibri"/>
                <w:b/>
                <w:bCs/>
                <w:sz w:val="22"/>
                <w:szCs w:val="22"/>
                <w:lang w:eastAsia="es-ES"/>
              </w:rPr>
              <w:t>EXPERIENCIA GENERAL Y ESPECIFICA DEL PROPONENTE</w:t>
            </w:r>
          </w:p>
        </w:tc>
      </w:tr>
      <w:tr w:rsidR="00316EB2" w:rsidRPr="00316EB2" w:rsidTr="00316EB2">
        <w:tc>
          <w:tcPr>
            <w:tcW w:w="9339" w:type="dxa"/>
            <w:shd w:val="clear" w:color="auto" w:fill="auto"/>
          </w:tcPr>
          <w:p w:rsidR="00316EB2" w:rsidRPr="00316EB2" w:rsidRDefault="00316EB2" w:rsidP="00316EB2">
            <w:pPr>
              <w:spacing w:before="120"/>
              <w:jc w:val="both"/>
              <w:rPr>
                <w:rFonts w:ascii="Calibri" w:hAnsi="Calibri" w:cs="Calibri"/>
                <w:sz w:val="22"/>
                <w:szCs w:val="22"/>
                <w:lang w:eastAsia="es-ES"/>
              </w:rPr>
            </w:pPr>
            <w:r w:rsidRPr="00316EB2">
              <w:rPr>
                <w:rFonts w:ascii="Calibri" w:hAnsi="Calibri" w:cs="Calibri"/>
                <w:sz w:val="22"/>
                <w:szCs w:val="22"/>
                <w:lang w:val="es-BO" w:eastAsia="es-BO"/>
              </w:rPr>
              <w:t xml:space="preserve">La experiencia general y específica del proponente será computada considerando las obras o servicios ejecutados durante los últimos 10 años. La información provista por la empresa proponente en la presentación de propuestas podrá estar respaldada por actas de entrega definitiva, certificados y/o documentos que demuestren la conclusión de la obra o servicio. Cuando los respaldos citados no contemplen toda la información requerida en los formularios de la propuesta, se podrán presentar documentos </w:t>
            </w:r>
            <w:r w:rsidRPr="00316EB2">
              <w:rPr>
                <w:rFonts w:ascii="Calibri" w:hAnsi="Calibri" w:cs="Calibri"/>
                <w:b/>
                <w:sz w:val="22"/>
                <w:szCs w:val="22"/>
                <w:u w:val="single"/>
                <w:lang w:val="es-BO" w:eastAsia="es-BO"/>
              </w:rPr>
              <w:t>adicionales</w:t>
            </w:r>
            <w:r w:rsidRPr="00316EB2">
              <w:rPr>
                <w:rFonts w:ascii="Calibri" w:hAnsi="Calibri" w:cs="Calibri"/>
                <w:sz w:val="22"/>
                <w:szCs w:val="22"/>
                <w:lang w:val="es-BO" w:eastAsia="es-BO"/>
              </w:rPr>
              <w:t xml:space="preserve"> a los citados donde se evidencie y/o complemente la información solicitada.</w:t>
            </w:r>
          </w:p>
          <w:p w:rsidR="00316EB2" w:rsidRPr="00316EB2" w:rsidRDefault="00316EB2" w:rsidP="00316EB2">
            <w:pPr>
              <w:rPr>
                <w:rFonts w:ascii="Calibri" w:hAnsi="Calibri" w:cs="Calibri"/>
                <w:sz w:val="22"/>
                <w:szCs w:val="22"/>
                <w:lang w:eastAsia="es-ES"/>
              </w:rPr>
            </w:pPr>
          </w:p>
          <w:p w:rsidR="00316EB2" w:rsidRPr="00316EB2" w:rsidRDefault="00316EB2" w:rsidP="009533E8">
            <w:pPr>
              <w:numPr>
                <w:ilvl w:val="0"/>
                <w:numId w:val="79"/>
              </w:numPr>
              <w:rPr>
                <w:rFonts w:ascii="Calibri" w:hAnsi="Calibri" w:cs="Calibri"/>
                <w:b/>
                <w:sz w:val="22"/>
                <w:szCs w:val="22"/>
                <w:lang w:val="es-BO" w:eastAsia="es-BO"/>
              </w:rPr>
            </w:pPr>
            <w:r w:rsidRPr="00316EB2">
              <w:rPr>
                <w:rFonts w:ascii="Calibri" w:hAnsi="Calibri" w:cs="Calibri"/>
                <w:b/>
                <w:sz w:val="22"/>
                <w:szCs w:val="22"/>
                <w:lang w:val="es-BO" w:eastAsia="es-BO"/>
              </w:rPr>
              <w:t>EXPERIENCIA GENERAL DE LA EMPRESA</w:t>
            </w:r>
          </w:p>
          <w:p w:rsidR="00316EB2" w:rsidRPr="00316EB2" w:rsidRDefault="00316EB2" w:rsidP="00316EB2">
            <w:pPr>
              <w:contextualSpacing/>
              <w:jc w:val="both"/>
              <w:rPr>
                <w:rFonts w:ascii="Calibri" w:hAnsi="Calibri" w:cs="Calibri"/>
                <w:sz w:val="22"/>
                <w:szCs w:val="22"/>
                <w:lang w:val="es-BO" w:eastAsia="es-BO"/>
              </w:rPr>
            </w:pPr>
            <w:r w:rsidRPr="00316EB2">
              <w:rPr>
                <w:rFonts w:ascii="Calibri" w:hAnsi="Calibri" w:cs="Calibri"/>
                <w:sz w:val="22"/>
                <w:szCs w:val="22"/>
                <w:lang w:val="es-BO" w:eastAsia="es-BO"/>
              </w:rPr>
              <w:t>La sumatoria de la experiencia de la empresa proponente, deberá sumar al menos (1) una vez el monto del precio referencial establecido en el Documento Base de Contratación.</w:t>
            </w:r>
          </w:p>
          <w:p w:rsidR="00316EB2" w:rsidRPr="00316EB2" w:rsidRDefault="00316EB2" w:rsidP="00316EB2">
            <w:pPr>
              <w:contextualSpacing/>
              <w:jc w:val="both"/>
              <w:rPr>
                <w:rFonts w:ascii="Calibri" w:hAnsi="Calibri" w:cs="Calibri"/>
                <w:sz w:val="22"/>
                <w:szCs w:val="22"/>
                <w:lang w:val="es-BO" w:eastAsia="es-BO"/>
              </w:rPr>
            </w:pPr>
          </w:p>
          <w:p w:rsidR="00316EB2" w:rsidRPr="00316EB2" w:rsidRDefault="00316EB2" w:rsidP="009533E8">
            <w:pPr>
              <w:numPr>
                <w:ilvl w:val="0"/>
                <w:numId w:val="79"/>
              </w:numPr>
              <w:rPr>
                <w:rFonts w:ascii="Calibri" w:hAnsi="Calibri" w:cs="Calibri"/>
                <w:b/>
                <w:sz w:val="22"/>
                <w:szCs w:val="22"/>
                <w:lang w:val="es-BO" w:eastAsia="es-BO"/>
              </w:rPr>
            </w:pPr>
            <w:r w:rsidRPr="00316EB2">
              <w:rPr>
                <w:rFonts w:ascii="Calibri" w:hAnsi="Calibri" w:cs="Calibri"/>
                <w:b/>
                <w:sz w:val="22"/>
                <w:szCs w:val="22"/>
                <w:lang w:val="es-BO" w:eastAsia="es-BO"/>
              </w:rPr>
              <w:t>EXPERIENCIA ESPECÍFICA DE LA EMPRESA</w:t>
            </w:r>
          </w:p>
          <w:p w:rsidR="00316EB2" w:rsidRPr="00316EB2" w:rsidRDefault="00316EB2" w:rsidP="00316EB2">
            <w:pPr>
              <w:contextualSpacing/>
              <w:jc w:val="both"/>
              <w:rPr>
                <w:rFonts w:ascii="Calibri" w:hAnsi="Calibri" w:cs="Calibri"/>
                <w:sz w:val="22"/>
                <w:szCs w:val="22"/>
                <w:lang w:val="es-BO" w:eastAsia="es-BO"/>
              </w:rPr>
            </w:pPr>
            <w:r w:rsidRPr="00316EB2">
              <w:rPr>
                <w:rFonts w:ascii="Calibri" w:hAnsi="Calibri" w:cs="Calibri"/>
                <w:sz w:val="22"/>
                <w:szCs w:val="22"/>
                <w:lang w:val="es-BO" w:eastAsia="es-BO"/>
              </w:rPr>
              <w:t>La sumatoria de la experiencia especifica de la empresa proponente, deberá sumar al menos (0.5) cero punto cinco veces el monto del precio referencial establecido en el Documento Base de Contratación.</w:t>
            </w:r>
          </w:p>
          <w:p w:rsidR="00316EB2" w:rsidRPr="00316EB2" w:rsidRDefault="00316EB2" w:rsidP="00316EB2">
            <w:pPr>
              <w:contextualSpacing/>
              <w:jc w:val="both"/>
              <w:rPr>
                <w:rFonts w:ascii="Calibri" w:hAnsi="Calibri" w:cs="Calibri"/>
                <w:sz w:val="22"/>
                <w:szCs w:val="22"/>
                <w:lang w:val="es-BO" w:eastAsia="es-BO"/>
              </w:rPr>
            </w:pPr>
          </w:p>
          <w:p w:rsidR="00316EB2" w:rsidRPr="00316EB2" w:rsidRDefault="00316EB2" w:rsidP="00316EB2">
            <w:pPr>
              <w:ind w:left="708"/>
              <w:rPr>
                <w:rFonts w:ascii="Calibri" w:hAnsi="Calibri" w:cs="Calibri"/>
                <w:b/>
                <w:sz w:val="22"/>
                <w:szCs w:val="22"/>
                <w:u w:val="single"/>
                <w:lang w:val="es-BO" w:eastAsia="es-BO"/>
              </w:rPr>
            </w:pPr>
            <w:r w:rsidRPr="00316EB2">
              <w:rPr>
                <w:rFonts w:ascii="Calibri" w:hAnsi="Calibri" w:cs="Calibri"/>
                <w:b/>
                <w:sz w:val="22"/>
                <w:szCs w:val="22"/>
                <w:u w:val="single"/>
                <w:lang w:val="es-BO" w:eastAsia="es-BO"/>
              </w:rPr>
              <w:t>TRABAJOS SIMILARES</w:t>
            </w:r>
          </w:p>
          <w:p w:rsidR="00316EB2" w:rsidRPr="00316EB2" w:rsidRDefault="00316EB2" w:rsidP="00316EB2">
            <w:pPr>
              <w:ind w:left="708"/>
              <w:rPr>
                <w:rFonts w:ascii="Calibri" w:hAnsi="Calibri" w:cs="Calibri"/>
                <w:b/>
                <w:sz w:val="22"/>
                <w:szCs w:val="22"/>
                <w:u w:val="single"/>
                <w:lang w:val="es-BO" w:eastAsia="es-BO"/>
              </w:rPr>
            </w:pPr>
          </w:p>
          <w:p w:rsidR="00316EB2" w:rsidRPr="00316EB2" w:rsidRDefault="00316EB2" w:rsidP="00316EB2">
            <w:pPr>
              <w:contextualSpacing/>
              <w:jc w:val="both"/>
              <w:rPr>
                <w:rFonts w:ascii="Calibri" w:hAnsi="Calibri" w:cs="Calibri"/>
                <w:sz w:val="22"/>
                <w:szCs w:val="22"/>
                <w:lang w:val="es-BO" w:eastAsia="es-BO"/>
              </w:rPr>
            </w:pPr>
            <w:r w:rsidRPr="00316EB2">
              <w:rPr>
                <w:rFonts w:ascii="Calibri" w:hAnsi="Calibri" w:cs="Calibri"/>
                <w:sz w:val="22"/>
                <w:szCs w:val="22"/>
                <w:lang w:val="es-BO" w:eastAsia="es-BO"/>
              </w:rPr>
              <w:t xml:space="preserve">Se consideran como trabajos similares aquellos en los cuales la empresa proponente haya realizado cualquiera de los siguientes: </w:t>
            </w:r>
          </w:p>
          <w:p w:rsidR="00316EB2" w:rsidRPr="00316EB2" w:rsidRDefault="00316EB2" w:rsidP="009533E8">
            <w:pPr>
              <w:numPr>
                <w:ilvl w:val="0"/>
                <w:numId w:val="78"/>
              </w:numPr>
              <w:ind w:left="284" w:firstLine="0"/>
              <w:jc w:val="both"/>
              <w:rPr>
                <w:rFonts w:ascii="Calibri" w:hAnsi="Calibri" w:cs="Calibri"/>
                <w:sz w:val="22"/>
                <w:szCs w:val="22"/>
                <w:lang w:val="es-BO" w:eastAsia="es-BO"/>
              </w:rPr>
            </w:pPr>
            <w:r w:rsidRPr="00316EB2">
              <w:rPr>
                <w:rFonts w:ascii="Calibri" w:hAnsi="Calibri" w:cs="Calibri"/>
                <w:sz w:val="22"/>
                <w:szCs w:val="22"/>
                <w:lang w:val="es-BO" w:eastAsia="es-BO"/>
              </w:rPr>
              <w:t>Construcción y/o mantenimiento de Gasoductos y Redes Primarias.</w:t>
            </w:r>
          </w:p>
          <w:p w:rsidR="00316EB2" w:rsidRPr="00316EB2" w:rsidRDefault="00316EB2" w:rsidP="009533E8">
            <w:pPr>
              <w:numPr>
                <w:ilvl w:val="0"/>
                <w:numId w:val="78"/>
              </w:numPr>
              <w:ind w:left="284" w:firstLine="0"/>
              <w:jc w:val="both"/>
              <w:rPr>
                <w:rFonts w:ascii="Calibri" w:hAnsi="Calibri" w:cs="Calibri"/>
                <w:sz w:val="22"/>
                <w:szCs w:val="22"/>
                <w:lang w:val="es-BO" w:eastAsia="es-BO"/>
              </w:rPr>
            </w:pPr>
            <w:r w:rsidRPr="00316EB2">
              <w:rPr>
                <w:rFonts w:ascii="Calibri" w:hAnsi="Calibri" w:cs="Calibri"/>
                <w:sz w:val="22"/>
                <w:szCs w:val="22"/>
                <w:lang w:val="es-BO" w:eastAsia="es-BO"/>
              </w:rPr>
              <w:t xml:space="preserve">Construcción y/o montaje de instalaciones de City </w:t>
            </w:r>
            <w:proofErr w:type="spellStart"/>
            <w:r w:rsidRPr="00316EB2">
              <w:rPr>
                <w:rFonts w:ascii="Calibri" w:hAnsi="Calibri" w:cs="Calibri"/>
                <w:sz w:val="22"/>
                <w:szCs w:val="22"/>
                <w:lang w:val="es-BO" w:eastAsia="es-BO"/>
              </w:rPr>
              <w:t>Gate</w:t>
            </w:r>
            <w:proofErr w:type="spellEnd"/>
            <w:r w:rsidRPr="00316EB2">
              <w:rPr>
                <w:rFonts w:ascii="Calibri" w:hAnsi="Calibri" w:cs="Calibri"/>
                <w:sz w:val="22"/>
                <w:szCs w:val="22"/>
                <w:lang w:val="es-BO" w:eastAsia="es-BO"/>
              </w:rPr>
              <w:t>, PRM o EDR.</w:t>
            </w:r>
          </w:p>
          <w:p w:rsidR="00316EB2" w:rsidRPr="00316EB2" w:rsidRDefault="00316EB2" w:rsidP="009533E8">
            <w:pPr>
              <w:numPr>
                <w:ilvl w:val="0"/>
                <w:numId w:val="78"/>
              </w:numPr>
              <w:ind w:left="284" w:firstLine="0"/>
              <w:jc w:val="both"/>
              <w:rPr>
                <w:rFonts w:ascii="Calibri" w:hAnsi="Calibri" w:cs="Calibri"/>
                <w:sz w:val="22"/>
                <w:szCs w:val="22"/>
                <w:lang w:val="es-BO" w:eastAsia="es-BO"/>
              </w:rPr>
            </w:pPr>
            <w:r w:rsidRPr="00316EB2">
              <w:rPr>
                <w:rFonts w:ascii="Calibri" w:hAnsi="Calibri" w:cs="Calibri"/>
                <w:sz w:val="22"/>
                <w:szCs w:val="22"/>
                <w:lang w:val="es-BO" w:eastAsia="es-BO"/>
              </w:rPr>
              <w:t xml:space="preserve">Construcción y/o mantenimiento de acometidas de Red Primaria y </w:t>
            </w:r>
            <w:proofErr w:type="spellStart"/>
            <w:r w:rsidRPr="00316EB2">
              <w:rPr>
                <w:rFonts w:ascii="Calibri" w:hAnsi="Calibri" w:cs="Calibri"/>
                <w:sz w:val="22"/>
                <w:szCs w:val="22"/>
                <w:lang w:val="es-BO" w:eastAsia="es-BO"/>
              </w:rPr>
              <w:t>Loop</w:t>
            </w:r>
            <w:proofErr w:type="spellEnd"/>
            <w:r w:rsidRPr="00316EB2">
              <w:rPr>
                <w:rFonts w:ascii="Calibri" w:hAnsi="Calibri" w:cs="Calibri"/>
                <w:sz w:val="22"/>
                <w:szCs w:val="22"/>
                <w:lang w:val="es-BO" w:eastAsia="es-BO"/>
              </w:rPr>
              <w:t xml:space="preserve"> de Red Primaria</w:t>
            </w:r>
          </w:p>
          <w:p w:rsidR="00316EB2" w:rsidRPr="00316EB2" w:rsidRDefault="00316EB2" w:rsidP="009533E8">
            <w:pPr>
              <w:numPr>
                <w:ilvl w:val="0"/>
                <w:numId w:val="78"/>
              </w:numPr>
              <w:ind w:left="284" w:firstLine="0"/>
              <w:jc w:val="both"/>
              <w:rPr>
                <w:rFonts w:ascii="Calibri" w:hAnsi="Calibri" w:cs="Calibri"/>
                <w:sz w:val="22"/>
                <w:szCs w:val="22"/>
                <w:lang w:val="es-BO" w:eastAsia="es-BO"/>
              </w:rPr>
            </w:pPr>
            <w:r w:rsidRPr="00316EB2">
              <w:rPr>
                <w:rFonts w:ascii="Calibri" w:hAnsi="Calibri" w:cs="Calibri"/>
                <w:sz w:val="22"/>
                <w:szCs w:val="22"/>
                <w:lang w:val="es-BO" w:eastAsia="es-BO"/>
              </w:rPr>
              <w:t xml:space="preserve">Servicios especiales relacionados con Gasoductos y Red primaria (Hot </w:t>
            </w:r>
            <w:proofErr w:type="spellStart"/>
            <w:r w:rsidRPr="00316EB2">
              <w:rPr>
                <w:rFonts w:ascii="Calibri" w:hAnsi="Calibri" w:cs="Calibri"/>
                <w:sz w:val="22"/>
                <w:szCs w:val="22"/>
                <w:lang w:val="es-BO" w:eastAsia="es-BO"/>
              </w:rPr>
              <w:t>Tap</w:t>
            </w:r>
            <w:proofErr w:type="spellEnd"/>
            <w:r w:rsidRPr="00316EB2">
              <w:rPr>
                <w:rFonts w:ascii="Calibri" w:hAnsi="Calibri" w:cs="Calibri"/>
                <w:sz w:val="22"/>
                <w:szCs w:val="22"/>
                <w:lang w:val="es-BO" w:eastAsia="es-BO"/>
              </w:rPr>
              <w:t xml:space="preserve">, </w:t>
            </w:r>
            <w:proofErr w:type="spellStart"/>
            <w:r w:rsidRPr="00316EB2">
              <w:rPr>
                <w:rFonts w:ascii="Calibri" w:hAnsi="Calibri" w:cs="Calibri"/>
                <w:sz w:val="22"/>
                <w:szCs w:val="22"/>
                <w:lang w:val="es-BO" w:eastAsia="es-BO"/>
              </w:rPr>
              <w:t>Flow</w:t>
            </w:r>
            <w:proofErr w:type="spellEnd"/>
            <w:r w:rsidRPr="00316EB2">
              <w:rPr>
                <w:rFonts w:ascii="Calibri" w:hAnsi="Calibri" w:cs="Calibri"/>
                <w:sz w:val="22"/>
                <w:szCs w:val="22"/>
                <w:lang w:val="es-BO" w:eastAsia="es-BO"/>
              </w:rPr>
              <w:t xml:space="preserve"> Line, </w:t>
            </w:r>
            <w:proofErr w:type="spellStart"/>
            <w:r w:rsidRPr="00316EB2">
              <w:rPr>
                <w:rFonts w:ascii="Calibri" w:hAnsi="Calibri" w:cs="Calibri"/>
                <w:sz w:val="22"/>
                <w:szCs w:val="22"/>
                <w:lang w:val="es-BO" w:eastAsia="es-BO"/>
              </w:rPr>
              <w:t>etc</w:t>
            </w:r>
            <w:proofErr w:type="spellEnd"/>
            <w:r w:rsidRPr="00316EB2">
              <w:rPr>
                <w:rFonts w:ascii="Calibri" w:hAnsi="Calibri" w:cs="Calibri"/>
                <w:sz w:val="22"/>
                <w:szCs w:val="22"/>
                <w:lang w:val="es-BO" w:eastAsia="es-BO"/>
              </w:rPr>
              <w:t>).</w:t>
            </w:r>
          </w:p>
          <w:p w:rsidR="00316EB2" w:rsidRPr="00316EB2" w:rsidRDefault="00316EB2" w:rsidP="009533E8">
            <w:pPr>
              <w:numPr>
                <w:ilvl w:val="0"/>
                <w:numId w:val="78"/>
              </w:numPr>
              <w:ind w:left="284" w:firstLine="0"/>
              <w:jc w:val="both"/>
              <w:rPr>
                <w:rFonts w:ascii="Calibri" w:hAnsi="Calibri" w:cs="Calibri"/>
                <w:sz w:val="22"/>
                <w:szCs w:val="22"/>
                <w:lang w:val="es-BO" w:eastAsia="es-BO"/>
              </w:rPr>
            </w:pPr>
            <w:r w:rsidRPr="00316EB2">
              <w:rPr>
                <w:rFonts w:ascii="Calibri" w:hAnsi="Calibri" w:cs="Calibri"/>
                <w:sz w:val="22"/>
                <w:szCs w:val="22"/>
                <w:lang w:val="es-BO" w:eastAsia="es-BO"/>
              </w:rPr>
              <w:t>Trabajos de mantenimiento de Redes Primarias de PRM, EDR o City Gates.</w:t>
            </w:r>
          </w:p>
          <w:p w:rsidR="00316EB2" w:rsidRPr="00316EB2" w:rsidRDefault="00316EB2" w:rsidP="009533E8">
            <w:pPr>
              <w:numPr>
                <w:ilvl w:val="0"/>
                <w:numId w:val="78"/>
              </w:numPr>
              <w:spacing w:after="120"/>
              <w:ind w:left="709" w:hanging="425"/>
              <w:jc w:val="both"/>
              <w:rPr>
                <w:rFonts w:ascii="Calibri" w:hAnsi="Calibri" w:cs="Calibri"/>
                <w:sz w:val="22"/>
                <w:szCs w:val="22"/>
                <w:lang w:val="es-BO" w:eastAsia="es-BO"/>
              </w:rPr>
            </w:pPr>
            <w:r w:rsidRPr="00316EB2">
              <w:rPr>
                <w:rFonts w:ascii="Calibri" w:hAnsi="Calibri" w:cs="Calibri"/>
                <w:sz w:val="22"/>
                <w:szCs w:val="22"/>
                <w:lang w:val="es-BO" w:eastAsia="es-BO"/>
              </w:rPr>
              <w:t>Variantes de Red Primaria, construcción y/o mantenimiento de redes y ductos de transporte de hidrocarburos y distribución.</w:t>
            </w:r>
          </w:p>
          <w:p w:rsidR="00316EB2" w:rsidRPr="00316EB2" w:rsidRDefault="00316EB2" w:rsidP="00316EB2">
            <w:pPr>
              <w:spacing w:after="120"/>
              <w:jc w:val="both"/>
              <w:rPr>
                <w:rFonts w:ascii="Calibri" w:hAnsi="Calibri" w:cs="Calibri"/>
                <w:sz w:val="22"/>
                <w:szCs w:val="22"/>
                <w:lang w:val="es-BO" w:eastAsia="es-BO"/>
              </w:rPr>
            </w:pPr>
          </w:p>
          <w:p w:rsidR="00316EB2" w:rsidRPr="00316EB2" w:rsidRDefault="00316EB2" w:rsidP="00316EB2">
            <w:pPr>
              <w:spacing w:after="120"/>
              <w:jc w:val="both"/>
              <w:rPr>
                <w:rFonts w:ascii="Calibri" w:hAnsi="Calibri" w:cs="Calibri"/>
                <w:sz w:val="22"/>
                <w:szCs w:val="22"/>
                <w:lang w:val="es-BO" w:eastAsia="es-BO"/>
              </w:rPr>
            </w:pPr>
          </w:p>
          <w:p w:rsidR="00316EB2" w:rsidRPr="00316EB2" w:rsidRDefault="00316EB2" w:rsidP="00316EB2">
            <w:pPr>
              <w:spacing w:after="120"/>
              <w:jc w:val="both"/>
              <w:rPr>
                <w:rFonts w:ascii="Calibri" w:hAnsi="Calibri" w:cs="Calibri"/>
                <w:sz w:val="22"/>
                <w:szCs w:val="22"/>
                <w:lang w:val="es-BO" w:eastAsia="es-BO"/>
              </w:rPr>
            </w:pPr>
          </w:p>
          <w:p w:rsidR="00316EB2" w:rsidRPr="00316EB2" w:rsidRDefault="00316EB2" w:rsidP="00316EB2">
            <w:pPr>
              <w:spacing w:after="120"/>
              <w:jc w:val="both"/>
              <w:rPr>
                <w:rFonts w:ascii="Calibri" w:hAnsi="Calibri" w:cs="Calibri"/>
                <w:sz w:val="22"/>
                <w:szCs w:val="22"/>
                <w:lang w:val="es-BO" w:eastAsia="es-BO"/>
              </w:rPr>
            </w:pPr>
          </w:p>
        </w:tc>
      </w:tr>
      <w:tr w:rsidR="00316EB2" w:rsidRPr="00316EB2" w:rsidTr="00316EB2">
        <w:tc>
          <w:tcPr>
            <w:tcW w:w="9339" w:type="dxa"/>
            <w:shd w:val="clear" w:color="auto" w:fill="9CC2E5"/>
          </w:tcPr>
          <w:p w:rsidR="00316EB2" w:rsidRPr="00316EB2" w:rsidRDefault="00316EB2" w:rsidP="00316EB2">
            <w:pPr>
              <w:rPr>
                <w:rFonts w:ascii="Calibri" w:hAnsi="Calibri" w:cs="Calibri"/>
                <w:b/>
                <w:bCs/>
                <w:sz w:val="22"/>
                <w:szCs w:val="22"/>
                <w:lang w:eastAsia="es-ES"/>
              </w:rPr>
            </w:pPr>
            <w:r w:rsidRPr="00316EB2">
              <w:rPr>
                <w:rFonts w:ascii="Calibri" w:hAnsi="Calibri" w:cs="Calibri"/>
                <w:b/>
                <w:bCs/>
                <w:sz w:val="22"/>
                <w:szCs w:val="22"/>
                <w:lang w:eastAsia="es-ES"/>
              </w:rPr>
              <w:t>PERSONAL CLAVE REQUERIDO</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jc w:val="both"/>
              <w:rPr>
                <w:rFonts w:ascii="Verdana" w:hAnsi="Verdana" w:cs="Calibri"/>
                <w:sz w:val="22"/>
                <w:szCs w:val="22"/>
                <w:lang w:eastAsia="es-ES"/>
              </w:rPr>
            </w:pPr>
          </w:p>
          <w:tbl>
            <w:tblPr>
              <w:tblW w:w="467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1"/>
              <w:gridCol w:w="1817"/>
              <w:gridCol w:w="1311"/>
              <w:gridCol w:w="946"/>
              <w:gridCol w:w="2558"/>
              <w:gridCol w:w="1477"/>
            </w:tblGrid>
            <w:tr w:rsidR="00316EB2" w:rsidRPr="00316EB2" w:rsidTr="00316EB2">
              <w:trPr>
                <w:trHeight w:val="384"/>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N°</w:t>
                  </w:r>
                </w:p>
              </w:tc>
              <w:tc>
                <w:tcPr>
                  <w:tcW w:w="1191" w:type="pct"/>
                  <w:tcBorders>
                    <w:top w:val="single" w:sz="4" w:space="0" w:color="auto"/>
                    <w:left w:val="single" w:sz="4" w:space="0" w:color="auto"/>
                    <w:bottom w:val="single" w:sz="4" w:space="0" w:color="auto"/>
                    <w:right w:val="single" w:sz="4" w:space="0" w:color="auto"/>
                  </w:tcBorders>
                  <w:shd w:val="clear" w:color="auto" w:fill="F2F2F2"/>
                  <w:vAlign w:val="center"/>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F2F2F2"/>
                  <w:vAlign w:val="center"/>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F2F2F2"/>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CANTIDAD REQUERIDA</w:t>
                  </w:r>
                </w:p>
              </w:tc>
              <w:tc>
                <w:tcPr>
                  <w:tcW w:w="1503" w:type="pct"/>
                  <w:tcBorders>
                    <w:top w:val="single" w:sz="4" w:space="0" w:color="auto"/>
                    <w:left w:val="single" w:sz="4" w:space="0" w:color="auto"/>
                    <w:bottom w:val="single" w:sz="4" w:space="0" w:color="auto"/>
                    <w:right w:val="single" w:sz="4" w:space="0" w:color="auto"/>
                  </w:tcBorders>
                  <w:shd w:val="clear" w:color="auto" w:fill="F2F2F2"/>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EXPERIENCIA</w:t>
                  </w:r>
                </w:p>
              </w:tc>
              <w:tc>
                <w:tcPr>
                  <w:tcW w:w="868" w:type="pct"/>
                  <w:tcBorders>
                    <w:top w:val="single" w:sz="4" w:space="0" w:color="auto"/>
                    <w:left w:val="single" w:sz="4" w:space="0" w:color="auto"/>
                    <w:bottom w:val="single" w:sz="4" w:space="0" w:color="auto"/>
                    <w:right w:val="single" w:sz="4" w:space="0" w:color="auto"/>
                  </w:tcBorders>
                  <w:shd w:val="clear" w:color="auto" w:fill="F2F2F2"/>
                  <w:vAlign w:val="center"/>
                </w:tcPr>
                <w:p w:rsidR="00316EB2" w:rsidRPr="00316EB2" w:rsidRDefault="00316EB2" w:rsidP="00316EB2">
                  <w:pPr>
                    <w:jc w:val="center"/>
                    <w:rPr>
                      <w:rFonts w:ascii="Calibri" w:hAnsi="Calibri" w:cs="Calibri"/>
                      <w:b/>
                      <w:sz w:val="18"/>
                      <w:szCs w:val="18"/>
                      <w:lang w:eastAsia="es-ES"/>
                    </w:rPr>
                  </w:pPr>
                  <w:r w:rsidRPr="00316EB2">
                    <w:rPr>
                      <w:rFonts w:ascii="Calibri" w:hAnsi="Calibri" w:cs="Calibri"/>
                      <w:b/>
                      <w:sz w:val="18"/>
                      <w:szCs w:val="18"/>
                      <w:lang w:eastAsia="es-ES"/>
                    </w:rPr>
                    <w:t>CARGOS SIMILARES</w:t>
                  </w:r>
                </w:p>
              </w:tc>
            </w:tr>
            <w:tr w:rsidR="00316EB2" w:rsidRPr="00316EB2" w:rsidTr="00316EB2">
              <w:trPr>
                <w:trHeight w:val="48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1</w:t>
                  </w:r>
                </w:p>
              </w:tc>
              <w:tc>
                <w:tcPr>
                  <w:tcW w:w="1191" w:type="pct"/>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rPr>
                      <w:rFonts w:ascii="Calibri" w:hAnsi="Calibri" w:cs="Calibri"/>
                      <w:sz w:val="18"/>
                      <w:szCs w:val="18"/>
                      <w:lang w:eastAsia="es-ES"/>
                    </w:rPr>
                  </w:pPr>
                  <w:r w:rsidRPr="00316EB2">
                    <w:rPr>
                      <w:rFonts w:ascii="Calibri" w:hAnsi="Calibri"/>
                      <w:color w:val="000000"/>
                      <w:sz w:val="18"/>
                      <w:szCs w:val="18"/>
                      <w:lang w:val="es-BO" w:eastAsia="es-BO"/>
                    </w:rPr>
                    <w:t xml:space="preserve">INGENIERO CIVIL, INGENIERO MECANICO, INGENIERO INDUSTRIAL, </w:t>
                  </w:r>
                  <w:r w:rsidRPr="00316EB2">
                    <w:rPr>
                      <w:rFonts w:ascii="Calibri" w:hAnsi="Calibri"/>
                      <w:color w:val="000000"/>
                      <w:sz w:val="18"/>
                      <w:szCs w:val="18"/>
                      <w:lang w:val="es-BO" w:eastAsia="es-BO"/>
                    </w:rPr>
                    <w:lastRenderedPageBreak/>
                    <w:t>INGENIERO PETROLERO, ARQUITECTO, CONSTRUCTOR CIVIL, INGENIERO EN CONSTRUCCIONES Y/O RAMAS AFINES DE LA INGENIERÍA Y DE LA CONTRUCCIÓN  CON TÍTULO EN PROVISIÓN NACIONAL</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lastRenderedPageBreak/>
                    <w:t xml:space="preserve">AGENTE DEL SERVICIO (con permanencia </w:t>
                  </w:r>
                  <w:r w:rsidRPr="00316EB2">
                    <w:rPr>
                      <w:rFonts w:ascii="Calibri" w:hAnsi="Calibri" w:cs="Calibri"/>
                      <w:sz w:val="18"/>
                      <w:szCs w:val="18"/>
                      <w:lang w:eastAsia="es-ES"/>
                    </w:rPr>
                    <w:lastRenderedPageBreak/>
                    <w:t>completa en obra)</w:t>
                  </w:r>
                </w:p>
                <w:p w:rsidR="00316EB2" w:rsidRPr="00316EB2" w:rsidRDefault="00316EB2" w:rsidP="00316EB2">
                  <w:pPr>
                    <w:jc w:val="center"/>
                    <w:rPr>
                      <w:rFonts w:ascii="Calibri" w:hAnsi="Calibri" w:cs="Calibri"/>
                      <w:sz w:val="18"/>
                      <w:szCs w:val="18"/>
                      <w:lang w:eastAsia="es-ES"/>
                    </w:rPr>
                  </w:pPr>
                </w:p>
              </w:tc>
              <w:tc>
                <w:tcPr>
                  <w:tcW w:w="556" w:type="pct"/>
                  <w:tcBorders>
                    <w:top w:val="single" w:sz="4" w:space="0" w:color="auto"/>
                    <w:left w:val="single" w:sz="4" w:space="0" w:color="auto"/>
                    <w:bottom w:val="single" w:sz="4" w:space="0" w:color="auto"/>
                    <w:right w:val="single" w:sz="4" w:space="0" w:color="auto"/>
                  </w:tcBorders>
                </w:tcPr>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r w:rsidRPr="00316EB2">
                    <w:rPr>
                      <w:rFonts w:ascii="Calibri" w:hAnsi="Calibri" w:cs="Calibri"/>
                      <w:sz w:val="18"/>
                      <w:szCs w:val="18"/>
                      <w:lang w:eastAsia="es-ES"/>
                    </w:rPr>
                    <w:lastRenderedPageBreak/>
                    <w:t>1</w:t>
                  </w:r>
                </w:p>
              </w:tc>
              <w:tc>
                <w:tcPr>
                  <w:tcW w:w="1503" w:type="pct"/>
                  <w:tcBorders>
                    <w:top w:val="single" w:sz="4" w:space="0" w:color="auto"/>
                    <w:left w:val="single" w:sz="4" w:space="0" w:color="auto"/>
                    <w:bottom w:val="single" w:sz="4" w:space="0" w:color="auto"/>
                    <w:right w:val="single" w:sz="4" w:space="0" w:color="auto"/>
                  </w:tcBorders>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lastRenderedPageBreak/>
                    <w:t>GENERAL: 2 años</w:t>
                  </w: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ESPECIFICA: 1 año en cargos similares y obras similares (*)</w:t>
                  </w:r>
                </w:p>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p>
              </w:tc>
              <w:tc>
                <w:tcPr>
                  <w:tcW w:w="868" w:type="pct"/>
                  <w:tcBorders>
                    <w:top w:val="single" w:sz="4" w:space="0" w:color="auto"/>
                    <w:left w:val="single" w:sz="4" w:space="0" w:color="auto"/>
                    <w:bottom w:val="single" w:sz="4" w:space="0" w:color="auto"/>
                    <w:right w:val="single" w:sz="4" w:space="0" w:color="auto"/>
                  </w:tcBorders>
                </w:tcPr>
                <w:p w:rsidR="00316EB2" w:rsidRPr="00316EB2" w:rsidRDefault="00316EB2" w:rsidP="00316EB2">
                  <w:pPr>
                    <w:rPr>
                      <w:rFonts w:ascii="Calibri" w:hAnsi="Calibri" w:cs="Calibri"/>
                      <w:sz w:val="18"/>
                      <w:szCs w:val="18"/>
                      <w:lang w:eastAsia="es-ES"/>
                    </w:rPr>
                  </w:pPr>
                  <w:r w:rsidRPr="00316EB2">
                    <w:rPr>
                      <w:rFonts w:ascii="Calibri" w:hAnsi="Calibri"/>
                      <w:color w:val="000000"/>
                      <w:sz w:val="18"/>
                      <w:szCs w:val="18"/>
                      <w:lang w:val="es-BO" w:eastAsia="es-BO"/>
                    </w:rPr>
                    <w:lastRenderedPageBreak/>
                    <w:t xml:space="preserve">FISCAL DE OBRAS, SUPERVISOR DE OBRAS, SUPERINTENDENTE </w:t>
                  </w:r>
                  <w:r w:rsidRPr="00316EB2">
                    <w:rPr>
                      <w:rFonts w:ascii="Calibri" w:hAnsi="Calibri"/>
                      <w:color w:val="000000"/>
                      <w:sz w:val="18"/>
                      <w:szCs w:val="18"/>
                      <w:lang w:val="es-BO" w:eastAsia="es-BO"/>
                    </w:rPr>
                    <w:lastRenderedPageBreak/>
                    <w:t>DE OBRAS, DIRECTOR  DE OBRAS Y RESIDENTE DE OBRAS</w:t>
                  </w:r>
                </w:p>
              </w:tc>
            </w:tr>
            <w:tr w:rsidR="00316EB2" w:rsidRPr="00316EB2" w:rsidTr="00316EB2">
              <w:tblPrEx>
                <w:tblBorders>
                  <w:top w:val="single" w:sz="4" w:space="0" w:color="auto"/>
                  <w:left w:val="single" w:sz="4" w:space="0" w:color="auto"/>
                  <w:bottom w:val="single" w:sz="4" w:space="0" w:color="auto"/>
                  <w:right w:val="single" w:sz="4" w:space="0" w:color="auto"/>
                </w:tblBorders>
              </w:tblPrEx>
              <w:trPr>
                <w:trHeight w:val="5044"/>
                <w:jc w:val="center"/>
              </w:trPr>
              <w:tc>
                <w:tcPr>
                  <w:tcW w:w="112" w:type="pct"/>
                  <w:shd w:val="clear" w:color="auto" w:fill="auto"/>
                  <w:tcMar>
                    <w:left w:w="0" w:type="dxa"/>
                    <w:right w:w="0" w:type="dxa"/>
                  </w:tcMar>
                </w:tcPr>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2</w:t>
                  </w:r>
                </w:p>
              </w:tc>
              <w:tc>
                <w:tcPr>
                  <w:tcW w:w="1191" w:type="pct"/>
                  <w:shd w:val="clear" w:color="auto" w:fill="auto"/>
                </w:tcPr>
                <w:p w:rsidR="00316EB2" w:rsidRPr="00316EB2" w:rsidRDefault="00316EB2" w:rsidP="00316EB2">
                  <w:pPr>
                    <w:rPr>
                      <w:rFonts w:ascii="Calibri" w:hAnsi="Calibri" w:cs="Calibri"/>
                      <w:sz w:val="18"/>
                      <w:szCs w:val="18"/>
                      <w:lang w:eastAsia="es-BO"/>
                    </w:rPr>
                  </w:pPr>
                  <w:r w:rsidRPr="00316EB2">
                    <w:rPr>
                      <w:rFonts w:ascii="Calibri" w:hAnsi="Calibri" w:cs="Calibri"/>
                      <w:sz w:val="18"/>
                      <w:szCs w:val="18"/>
                      <w:lang w:eastAsia="es-BO"/>
                    </w:rPr>
                    <w:t>PROFESIONAL, TÉCNICO O PERSONA ESPECIALIZADA QUE CUENTE CON CERTIFICACIÓN RASTREABLE NIVEL II O SUPERIOR  EMITIDA POR UNA INSTITUCIÓN ACREDITADA EN INSPECCIÓN DE SOLDADURA COMO SER AWS, FBTS, IRAM, INCHISOL (U OTRAS)</w:t>
                  </w:r>
                </w:p>
                <w:p w:rsidR="00316EB2" w:rsidRPr="00316EB2" w:rsidRDefault="00316EB2" w:rsidP="00316EB2">
                  <w:pPr>
                    <w:rPr>
                      <w:rFonts w:ascii="Calibri" w:hAnsi="Calibri" w:cs="Calibri"/>
                      <w:sz w:val="18"/>
                      <w:szCs w:val="18"/>
                      <w:lang w:eastAsia="es-BO"/>
                    </w:rPr>
                  </w:pPr>
                  <w:r w:rsidRPr="00316EB2">
                    <w:rPr>
                      <w:rFonts w:ascii="Calibri" w:hAnsi="Calibri" w:cs="Calibri"/>
                      <w:sz w:val="18"/>
                      <w:szCs w:val="18"/>
                      <w:lang w:eastAsia="es-BO"/>
                    </w:rPr>
                    <w:t>EL PERSONAL PROPUESTO DEBERÁ TENER A SU CARGO LA CALIFICACIÓN Y CERTIFICACIÓN PARA LA INCORPORACIÓN DE UNO O MÁS SOLDADORES QUE SEAN CONSIDERADOS POR LA EMPRESA PROPONENTE PARA LA EJECUCIÓN DE OBRAS MECÁNICAS EN EL PRESENTE PROYECTO, TOMANDO LAS CONSIDERACIONES NECESARIAS EN CUANTO AL CUMPLIMIENTO DEL PLAZO ESTABLECIDO PARA LA EJECUCIÓN DE LA OBRA.</w:t>
                  </w:r>
                </w:p>
                <w:p w:rsidR="00316EB2" w:rsidRPr="00316EB2" w:rsidRDefault="00316EB2" w:rsidP="00316EB2">
                  <w:pPr>
                    <w:rPr>
                      <w:rFonts w:ascii="Calibri" w:hAnsi="Calibri" w:cs="Calibri"/>
                      <w:sz w:val="18"/>
                      <w:szCs w:val="18"/>
                      <w:lang w:eastAsia="es-BO"/>
                    </w:rPr>
                  </w:pPr>
                </w:p>
              </w:tc>
              <w:tc>
                <w:tcPr>
                  <w:tcW w:w="770" w:type="pct"/>
                  <w:shd w:val="clear" w:color="auto" w:fill="auto"/>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INSPECTOR DE SOLDADURA</w:t>
                  </w:r>
                </w:p>
                <w:p w:rsidR="00316EB2" w:rsidRPr="00316EB2" w:rsidRDefault="00316EB2" w:rsidP="00316EB2">
                  <w:pPr>
                    <w:jc w:val="center"/>
                    <w:rPr>
                      <w:rFonts w:ascii="Calibri" w:hAnsi="Calibri" w:cs="Calibri"/>
                      <w:sz w:val="18"/>
                      <w:szCs w:val="18"/>
                      <w:lang w:eastAsia="es-BO"/>
                    </w:rPr>
                  </w:pPr>
                </w:p>
              </w:tc>
              <w:tc>
                <w:tcPr>
                  <w:tcW w:w="556" w:type="pct"/>
                </w:tcPr>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r w:rsidRPr="00316EB2">
                    <w:rPr>
                      <w:rFonts w:ascii="Calibri" w:hAnsi="Calibri" w:cs="Calibri"/>
                      <w:sz w:val="18"/>
                      <w:szCs w:val="18"/>
                      <w:lang w:eastAsia="es-ES"/>
                    </w:rPr>
                    <w:t>1</w:t>
                  </w:r>
                </w:p>
              </w:tc>
              <w:tc>
                <w:tcPr>
                  <w:tcW w:w="1503" w:type="pct"/>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GENERAL: 6 MESES EN EL RUBRO DE LA CONSTRUCCIÓN (LA EXPERIENCIA SERÁ CONTABILIZADA A PARTIR DE LA OBTENCIÓN DEL CERTIFICADO DE INSPECTOR EN SOLDADURA COMO NIVEL II</w:t>
                  </w:r>
                </w:p>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ESPECIFICA: 3 MESES EN INSPECCIÓN DE SOLDADURA (LA EXPERIENCIA SERÁ CONTABILIZADA A PARTIR DE LA OBTENCIÓN DEL CERTIFICADO DE INSPECTOR EN SOLDADURA COMO NIVEL II</w:t>
                  </w:r>
                </w:p>
                <w:p w:rsidR="00316EB2" w:rsidRPr="00316EB2" w:rsidRDefault="00316EB2" w:rsidP="00316EB2">
                  <w:pPr>
                    <w:rPr>
                      <w:rFonts w:ascii="Calibri" w:hAnsi="Calibri" w:cs="Calibri"/>
                      <w:b/>
                      <w:sz w:val="18"/>
                      <w:szCs w:val="18"/>
                      <w:lang w:eastAsia="es-ES"/>
                    </w:rPr>
                  </w:pPr>
                </w:p>
              </w:tc>
              <w:tc>
                <w:tcPr>
                  <w:tcW w:w="868" w:type="pct"/>
                </w:tcPr>
                <w:p w:rsidR="00316EB2" w:rsidRPr="00316EB2" w:rsidRDefault="00316EB2" w:rsidP="00316EB2">
                  <w:pPr>
                    <w:rPr>
                      <w:rFonts w:ascii="Calibri" w:hAnsi="Calibri" w:cs="Calibri"/>
                      <w:sz w:val="18"/>
                      <w:szCs w:val="18"/>
                      <w:lang w:eastAsia="es-ES"/>
                    </w:rPr>
                  </w:pPr>
                </w:p>
              </w:tc>
            </w:tr>
            <w:tr w:rsidR="00316EB2" w:rsidRPr="00316EB2" w:rsidTr="00316EB2">
              <w:tblPrEx>
                <w:tblBorders>
                  <w:top w:val="single" w:sz="4" w:space="0" w:color="auto"/>
                  <w:left w:val="single" w:sz="4" w:space="0" w:color="auto"/>
                  <w:bottom w:val="single" w:sz="4" w:space="0" w:color="auto"/>
                  <w:right w:val="single" w:sz="4" w:space="0" w:color="auto"/>
                </w:tblBorders>
              </w:tblPrEx>
              <w:trPr>
                <w:trHeight w:val="3399"/>
                <w:jc w:val="center"/>
              </w:trPr>
              <w:tc>
                <w:tcPr>
                  <w:tcW w:w="112" w:type="pct"/>
                  <w:shd w:val="clear" w:color="auto" w:fill="auto"/>
                  <w:tcMar>
                    <w:left w:w="0" w:type="dxa"/>
                    <w:right w:w="0" w:type="dxa"/>
                  </w:tcMar>
                </w:tcPr>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3</w:t>
                  </w:r>
                </w:p>
              </w:tc>
              <w:tc>
                <w:tcPr>
                  <w:tcW w:w="1191" w:type="pct"/>
                  <w:shd w:val="clear" w:color="auto" w:fill="auto"/>
                </w:tcPr>
                <w:p w:rsidR="00316EB2" w:rsidRPr="00316EB2" w:rsidRDefault="00316EB2" w:rsidP="00316EB2">
                  <w:pPr>
                    <w:rPr>
                      <w:rFonts w:ascii="Calibri" w:hAnsi="Calibri"/>
                      <w:color w:val="000000"/>
                      <w:sz w:val="18"/>
                      <w:szCs w:val="18"/>
                      <w:lang w:val="es-BO" w:eastAsia="es-BO"/>
                    </w:rPr>
                  </w:pPr>
                  <w:r w:rsidRPr="00316EB2">
                    <w:rPr>
                      <w:rFonts w:ascii="Calibri" w:hAnsi="Calibri"/>
                      <w:color w:val="000000"/>
                      <w:sz w:val="18"/>
                      <w:szCs w:val="18"/>
                      <w:lang w:val="es-BO" w:eastAsia="es-BO"/>
                    </w:rPr>
                    <w:t>PROFESIONAL, TÉCNICO O PERSONA ESPECIALIZADA QUE CUENTE CON CERTIFICACIÓN NIVEL II EN ENSAYOS NO DESTRUCTIVOS POR EL MÉTODO DE RADIOGRAFÍA O GAMMAGRAFÍA EMITIDA POR UNA INSTITUCIÓN ACREDITADA.</w:t>
                  </w:r>
                </w:p>
              </w:tc>
              <w:tc>
                <w:tcPr>
                  <w:tcW w:w="770" w:type="pct"/>
                  <w:shd w:val="clear" w:color="auto" w:fill="auto"/>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ESPECIALISTA EN RADIOGRAFIADO</w:t>
                  </w:r>
                </w:p>
                <w:p w:rsidR="00316EB2" w:rsidRPr="00316EB2" w:rsidRDefault="00316EB2" w:rsidP="00316EB2">
                  <w:pPr>
                    <w:tabs>
                      <w:tab w:val="left" w:pos="500"/>
                    </w:tabs>
                    <w:jc w:val="center"/>
                    <w:rPr>
                      <w:rFonts w:ascii="Calibri" w:hAnsi="Calibri" w:cs="Calibri"/>
                      <w:sz w:val="18"/>
                      <w:szCs w:val="18"/>
                      <w:lang w:eastAsia="es-ES"/>
                    </w:rPr>
                  </w:pPr>
                </w:p>
              </w:tc>
              <w:tc>
                <w:tcPr>
                  <w:tcW w:w="556" w:type="pct"/>
                </w:tcPr>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r w:rsidRPr="00316EB2">
                    <w:rPr>
                      <w:rFonts w:ascii="Calibri" w:hAnsi="Calibri" w:cs="Calibri"/>
                      <w:sz w:val="18"/>
                      <w:szCs w:val="18"/>
                      <w:lang w:eastAsia="es-ES"/>
                    </w:rPr>
                    <w:t>1</w:t>
                  </w:r>
                </w:p>
                <w:p w:rsidR="00316EB2" w:rsidRPr="00316EB2" w:rsidRDefault="00316EB2" w:rsidP="00316EB2">
                  <w:pPr>
                    <w:jc w:val="center"/>
                    <w:rPr>
                      <w:rFonts w:ascii="Calibri" w:hAnsi="Calibri" w:cs="Calibri"/>
                      <w:sz w:val="18"/>
                      <w:szCs w:val="18"/>
                      <w:lang w:eastAsia="es-ES"/>
                    </w:rPr>
                  </w:pPr>
                </w:p>
                <w:p w:rsidR="00316EB2" w:rsidRPr="00316EB2" w:rsidRDefault="00316EB2" w:rsidP="00316EB2">
                  <w:pPr>
                    <w:jc w:val="center"/>
                    <w:rPr>
                      <w:rFonts w:ascii="Calibri" w:hAnsi="Calibri" w:cs="Calibri"/>
                      <w:sz w:val="18"/>
                      <w:szCs w:val="18"/>
                      <w:lang w:eastAsia="es-ES"/>
                    </w:rPr>
                  </w:pPr>
                </w:p>
              </w:tc>
              <w:tc>
                <w:tcPr>
                  <w:tcW w:w="1503" w:type="pct"/>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GENERAL: 1 AÑO EN EL RUBRO DE LA CONSTRUCCIÓN (LA EXPERIENCIA SERÁ CONTABILIZADA A PARTIR DE LA OBTENCIÓN DEL CERTIFICADO QUE ACREDITE SU FORMACIÓN</w:t>
                  </w:r>
                </w:p>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ESPECIFICA: 6 MESES TRABAJOS DE ENSAYOS NO DESTRUCTIVOS POR EL MÉTODO RADIOGRAFIADO/GAMMAGRAFÍA  (LA EXPERIENCIA SERÁ CONTABILIZADA A PARTIR DE LA OBTENCIÓN DEL CERTIFICADO QUE ACREDITE SU FORMACIÓN</w:t>
                  </w:r>
                </w:p>
              </w:tc>
              <w:tc>
                <w:tcPr>
                  <w:tcW w:w="868" w:type="pct"/>
                </w:tcPr>
                <w:p w:rsidR="00316EB2" w:rsidRPr="00316EB2" w:rsidRDefault="00316EB2" w:rsidP="00316EB2">
                  <w:pPr>
                    <w:rPr>
                      <w:rFonts w:ascii="Calibri" w:hAnsi="Calibri"/>
                      <w:color w:val="000000"/>
                      <w:sz w:val="18"/>
                      <w:szCs w:val="18"/>
                      <w:lang w:val="es-BO" w:eastAsia="es-BO"/>
                    </w:rPr>
                  </w:pPr>
                </w:p>
              </w:tc>
            </w:tr>
            <w:tr w:rsidR="00316EB2" w:rsidRPr="00316EB2" w:rsidTr="00316EB2">
              <w:tblPrEx>
                <w:tblBorders>
                  <w:top w:val="single" w:sz="4" w:space="0" w:color="auto"/>
                  <w:left w:val="single" w:sz="4" w:space="0" w:color="auto"/>
                  <w:bottom w:val="single" w:sz="4" w:space="0" w:color="auto"/>
                  <w:right w:val="single" w:sz="4" w:space="0" w:color="auto"/>
                </w:tblBorders>
              </w:tblPrEx>
              <w:trPr>
                <w:trHeight w:val="611"/>
                <w:jc w:val="center"/>
              </w:trPr>
              <w:tc>
                <w:tcPr>
                  <w:tcW w:w="112" w:type="pct"/>
                  <w:shd w:val="clear" w:color="auto" w:fill="auto"/>
                  <w:tcMar>
                    <w:left w:w="0" w:type="dxa"/>
                    <w:right w:w="0" w:type="dxa"/>
                  </w:tcMar>
                </w:tcPr>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4</w:t>
                  </w:r>
                </w:p>
              </w:tc>
              <w:tc>
                <w:tcPr>
                  <w:tcW w:w="1191" w:type="pct"/>
                  <w:shd w:val="clear" w:color="auto" w:fill="auto"/>
                </w:tcPr>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TECNICO O PERSONA ESPECIALIZADA EN SOLDADURA EN ANC QUE CUENTE CON CERTIFICACIÓN VIGENETE EN SOLDADURA 6G DE IBNORCA.</w:t>
                  </w:r>
                </w:p>
              </w:tc>
              <w:tc>
                <w:tcPr>
                  <w:tcW w:w="770" w:type="pct"/>
                  <w:shd w:val="clear" w:color="auto" w:fill="auto"/>
                </w:tcPr>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SOLDADOR 6G</w:t>
                  </w:r>
                </w:p>
              </w:tc>
              <w:tc>
                <w:tcPr>
                  <w:tcW w:w="556" w:type="pct"/>
                  <w:vAlign w:val="center"/>
                </w:tcPr>
                <w:p w:rsidR="00316EB2" w:rsidRPr="00316EB2" w:rsidRDefault="00316EB2" w:rsidP="00316EB2">
                  <w:pPr>
                    <w:jc w:val="center"/>
                    <w:rPr>
                      <w:rFonts w:ascii="Calibri" w:hAnsi="Calibri" w:cs="Calibri"/>
                      <w:sz w:val="18"/>
                      <w:szCs w:val="18"/>
                      <w:lang w:eastAsia="es-ES"/>
                    </w:rPr>
                  </w:pPr>
                  <w:r w:rsidRPr="00316EB2">
                    <w:rPr>
                      <w:rFonts w:ascii="Calibri" w:hAnsi="Calibri" w:cs="Calibri"/>
                      <w:sz w:val="18"/>
                      <w:szCs w:val="18"/>
                      <w:lang w:eastAsia="es-ES"/>
                    </w:rPr>
                    <w:t>1</w:t>
                  </w:r>
                </w:p>
              </w:tc>
              <w:tc>
                <w:tcPr>
                  <w:tcW w:w="1503" w:type="pct"/>
                </w:tcPr>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GENERAL: 1 AÑO EN EL RUBRO DE LA CONSTRUCCIÓN</w:t>
                  </w:r>
                </w:p>
                <w:p w:rsidR="00316EB2" w:rsidRPr="00316EB2" w:rsidRDefault="00316EB2" w:rsidP="00316EB2">
                  <w:pPr>
                    <w:rPr>
                      <w:rFonts w:ascii="Calibri" w:hAnsi="Calibri" w:cs="Calibri"/>
                      <w:sz w:val="18"/>
                      <w:szCs w:val="18"/>
                      <w:lang w:eastAsia="es-ES"/>
                    </w:rPr>
                  </w:pPr>
                </w:p>
                <w:p w:rsidR="00316EB2" w:rsidRPr="00316EB2" w:rsidRDefault="00316EB2" w:rsidP="00316EB2">
                  <w:pPr>
                    <w:rPr>
                      <w:rFonts w:ascii="Calibri" w:hAnsi="Calibri" w:cs="Calibri"/>
                      <w:sz w:val="18"/>
                      <w:szCs w:val="18"/>
                      <w:lang w:eastAsia="es-ES"/>
                    </w:rPr>
                  </w:pPr>
                  <w:r w:rsidRPr="00316EB2">
                    <w:rPr>
                      <w:rFonts w:ascii="Calibri" w:hAnsi="Calibri" w:cs="Calibri"/>
                      <w:sz w:val="18"/>
                      <w:szCs w:val="18"/>
                      <w:lang w:eastAsia="es-ES"/>
                    </w:rPr>
                    <w:t xml:space="preserve">ESPECIFICA: 6 MESES </w:t>
                  </w:r>
                </w:p>
              </w:tc>
              <w:tc>
                <w:tcPr>
                  <w:tcW w:w="868" w:type="pct"/>
                </w:tcPr>
                <w:p w:rsidR="00316EB2" w:rsidRPr="00316EB2" w:rsidRDefault="00316EB2" w:rsidP="00316EB2">
                  <w:pPr>
                    <w:rPr>
                      <w:rFonts w:ascii="Calibri" w:hAnsi="Calibri"/>
                      <w:color w:val="000000"/>
                      <w:sz w:val="18"/>
                      <w:szCs w:val="18"/>
                      <w:lang w:val="es-BO" w:eastAsia="es-BO"/>
                    </w:rPr>
                  </w:pPr>
                </w:p>
              </w:tc>
            </w:tr>
          </w:tbl>
          <w:p w:rsidR="00316EB2" w:rsidRPr="00316EB2" w:rsidRDefault="00316EB2" w:rsidP="00316EB2">
            <w:pPr>
              <w:jc w:val="both"/>
              <w:rPr>
                <w:rFonts w:ascii="Calibri" w:hAnsi="Calibri" w:cs="Calibri"/>
                <w:b/>
                <w:bCs/>
                <w:sz w:val="22"/>
                <w:szCs w:val="22"/>
                <w:u w:val="single"/>
                <w:lang w:val="es-BO" w:eastAsia="es-ES"/>
              </w:rPr>
            </w:pPr>
          </w:p>
          <w:p w:rsidR="00316EB2" w:rsidRPr="00316EB2" w:rsidRDefault="00316EB2" w:rsidP="00316EB2">
            <w:pPr>
              <w:contextualSpacing/>
              <w:jc w:val="center"/>
              <w:rPr>
                <w:rFonts w:ascii="Calibri" w:eastAsia="Calibri" w:hAnsi="Calibri" w:cs="Calibri"/>
                <w:b/>
                <w:iCs/>
                <w:sz w:val="22"/>
                <w:szCs w:val="22"/>
                <w:lang w:val="es-MX"/>
              </w:rPr>
            </w:pPr>
            <w:r w:rsidRPr="00316EB2">
              <w:rPr>
                <w:rFonts w:ascii="Calibri" w:eastAsia="Calibri" w:hAnsi="Calibri" w:cs="Calibri"/>
                <w:b/>
                <w:iCs/>
                <w:sz w:val="22"/>
                <w:szCs w:val="22"/>
                <w:lang w:val="es-MX"/>
              </w:rPr>
              <w:t>TABLA: PERSONAL TÉCNICO Y DE APOYO MÍNIMO REQUERIDO</w:t>
            </w:r>
          </w:p>
          <w:p w:rsidR="00316EB2" w:rsidRPr="00316EB2" w:rsidRDefault="00316EB2" w:rsidP="00316EB2">
            <w:pPr>
              <w:contextualSpacing/>
              <w:jc w:val="center"/>
              <w:rPr>
                <w:rFonts w:ascii="Calibri" w:eastAsia="Calibri" w:hAnsi="Calibri" w:cs="Calibri"/>
                <w:iCs/>
                <w:sz w:val="22"/>
                <w:szCs w:val="22"/>
                <w:lang w:val="es-MX"/>
              </w:rPr>
            </w:pPr>
            <w:r w:rsidRPr="00316EB2">
              <w:rPr>
                <w:rFonts w:ascii="Calibri" w:eastAsia="Calibri" w:hAnsi="Calibri" w:cs="Calibri"/>
                <w:b/>
                <w:iCs/>
                <w:sz w:val="22"/>
                <w:szCs w:val="22"/>
                <w:lang w:val="es-MX"/>
              </w:rPr>
              <w:t xml:space="preserve">PARA LA EJECUCIÓN DE LOS SERVICIOS </w:t>
            </w:r>
            <w:r w:rsidRPr="00316EB2">
              <w:rPr>
                <w:rFonts w:ascii="Calibri" w:hAnsi="Calibri" w:cs="Calibri"/>
                <w:sz w:val="22"/>
                <w:szCs w:val="22"/>
                <w:lang w:val="es-BO" w:eastAsia="es-ES"/>
              </w:rPr>
              <w:t xml:space="preserve">(OBLIGATORIO PERO </w:t>
            </w:r>
            <w:r w:rsidRPr="00316EB2">
              <w:rPr>
                <w:rFonts w:ascii="Calibri" w:hAnsi="Calibri" w:cs="Calibri"/>
                <w:b/>
                <w:sz w:val="22"/>
                <w:szCs w:val="22"/>
                <w:lang w:val="es-BO" w:eastAsia="es-ES"/>
              </w:rPr>
              <w:t>NO SUJETO A EVALUACION)</w:t>
            </w:r>
            <w:r w:rsidRPr="00316EB2">
              <w:rPr>
                <w:rFonts w:ascii="Calibri" w:eastAsia="Calibri" w:hAnsi="Calibri" w:cs="Calibri"/>
                <w:b/>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29"/>
              <w:gridCol w:w="3281"/>
              <w:gridCol w:w="2615"/>
            </w:tblGrid>
            <w:tr w:rsidR="00316EB2" w:rsidRPr="00316EB2" w:rsidTr="00316EB2">
              <w:trPr>
                <w:trHeight w:val="45"/>
                <w:tblHeader/>
                <w:jc w:val="center"/>
              </w:trPr>
              <w:tc>
                <w:tcPr>
                  <w:tcW w:w="204" w:type="pct"/>
                  <w:shd w:val="clear" w:color="auto" w:fill="F2F2F2"/>
                  <w:tcMar>
                    <w:left w:w="0" w:type="dxa"/>
                    <w:right w:w="0" w:type="dxa"/>
                  </w:tcMar>
                  <w:vAlign w:val="center"/>
                </w:tcPr>
                <w:p w:rsidR="00316EB2" w:rsidRPr="00316EB2" w:rsidRDefault="00316EB2" w:rsidP="00316EB2">
                  <w:pPr>
                    <w:jc w:val="center"/>
                    <w:rPr>
                      <w:rFonts w:ascii="Calibri" w:hAnsi="Calibri" w:cs="Calibri"/>
                      <w:b/>
                      <w:szCs w:val="22"/>
                      <w:lang w:val="es-BO" w:eastAsia="es-ES"/>
                    </w:rPr>
                  </w:pPr>
                  <w:r w:rsidRPr="00316EB2">
                    <w:rPr>
                      <w:rFonts w:ascii="Calibri" w:hAnsi="Calibri" w:cs="Calibri"/>
                      <w:b/>
                      <w:szCs w:val="22"/>
                      <w:lang w:val="es-BO" w:eastAsia="es-ES"/>
                    </w:rPr>
                    <w:t>N°</w:t>
                  </w:r>
                </w:p>
              </w:tc>
              <w:tc>
                <w:tcPr>
                  <w:tcW w:w="1479" w:type="pct"/>
                  <w:shd w:val="clear" w:color="auto" w:fill="F2F2F2"/>
                  <w:vAlign w:val="center"/>
                </w:tcPr>
                <w:p w:rsidR="00316EB2" w:rsidRPr="00316EB2" w:rsidRDefault="00316EB2" w:rsidP="00316EB2">
                  <w:pPr>
                    <w:jc w:val="center"/>
                    <w:rPr>
                      <w:rFonts w:ascii="Calibri" w:hAnsi="Calibri" w:cs="Calibri"/>
                      <w:b/>
                      <w:szCs w:val="22"/>
                      <w:lang w:val="es-BO" w:eastAsia="es-ES"/>
                    </w:rPr>
                  </w:pPr>
                  <w:r w:rsidRPr="00316EB2">
                    <w:rPr>
                      <w:rFonts w:ascii="Calibri" w:hAnsi="Calibri" w:cs="Calibri"/>
                      <w:b/>
                      <w:szCs w:val="22"/>
                      <w:lang w:val="es-BO" w:eastAsia="es-ES"/>
                    </w:rPr>
                    <w:t>CARGO</w:t>
                  </w:r>
                </w:p>
              </w:tc>
              <w:tc>
                <w:tcPr>
                  <w:tcW w:w="1846" w:type="pct"/>
                  <w:shd w:val="clear" w:color="auto" w:fill="F2F2F2"/>
                  <w:vAlign w:val="center"/>
                </w:tcPr>
                <w:p w:rsidR="00316EB2" w:rsidRPr="00316EB2" w:rsidRDefault="00316EB2" w:rsidP="00316EB2">
                  <w:pPr>
                    <w:jc w:val="center"/>
                    <w:rPr>
                      <w:rFonts w:ascii="Calibri" w:hAnsi="Calibri" w:cs="Calibri"/>
                      <w:b/>
                      <w:szCs w:val="22"/>
                      <w:lang w:val="es-BO" w:eastAsia="es-ES"/>
                    </w:rPr>
                  </w:pPr>
                  <w:r w:rsidRPr="00316EB2">
                    <w:rPr>
                      <w:rFonts w:ascii="Calibri" w:hAnsi="Calibri" w:cs="Calibri"/>
                      <w:b/>
                      <w:szCs w:val="22"/>
                      <w:lang w:val="es-BO" w:eastAsia="es-ES"/>
                    </w:rPr>
                    <w:t>FORMACIÓN</w:t>
                  </w:r>
                </w:p>
              </w:tc>
              <w:tc>
                <w:tcPr>
                  <w:tcW w:w="1471" w:type="pct"/>
                  <w:shd w:val="clear" w:color="auto" w:fill="F2F2F2"/>
                  <w:vAlign w:val="center"/>
                </w:tcPr>
                <w:p w:rsidR="00316EB2" w:rsidRPr="00316EB2" w:rsidRDefault="00316EB2" w:rsidP="00316EB2">
                  <w:pPr>
                    <w:jc w:val="center"/>
                    <w:rPr>
                      <w:rFonts w:ascii="Calibri" w:hAnsi="Calibri" w:cs="Calibri"/>
                      <w:b/>
                      <w:szCs w:val="22"/>
                      <w:lang w:val="es-BO" w:eastAsia="es-ES"/>
                    </w:rPr>
                  </w:pPr>
                  <w:r w:rsidRPr="00316EB2">
                    <w:rPr>
                      <w:rFonts w:ascii="Calibri" w:hAnsi="Calibri" w:cs="Calibri"/>
                      <w:b/>
                      <w:szCs w:val="22"/>
                      <w:lang w:val="es-BO" w:eastAsia="es-ES"/>
                    </w:rPr>
                    <w:t>CANTIDAD</w:t>
                  </w:r>
                </w:p>
              </w:tc>
            </w:tr>
            <w:tr w:rsidR="00316EB2" w:rsidRPr="00316EB2" w:rsidTr="00316EB2">
              <w:trPr>
                <w:trHeight w:val="45"/>
                <w:jc w:val="center"/>
              </w:trPr>
              <w:tc>
                <w:tcPr>
                  <w:tcW w:w="204" w:type="pct"/>
                  <w:shd w:val="clear" w:color="auto" w:fill="FFFFFF"/>
                  <w:tcMar>
                    <w:left w:w="0" w:type="dxa"/>
                    <w:right w:w="0" w:type="dxa"/>
                  </w:tcMar>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1</w:t>
                  </w:r>
                </w:p>
              </w:tc>
              <w:tc>
                <w:tcPr>
                  <w:tcW w:w="1479" w:type="pct"/>
                  <w:shd w:val="clear" w:color="auto" w:fill="FFFFFF"/>
                  <w:vAlign w:val="center"/>
                </w:tcPr>
                <w:p w:rsidR="00316EB2" w:rsidRPr="00316EB2" w:rsidRDefault="00316EB2" w:rsidP="00316EB2">
                  <w:pPr>
                    <w:rPr>
                      <w:rFonts w:ascii="Calibri" w:eastAsia="Calibri" w:hAnsi="Calibri" w:cs="Calibri"/>
                      <w:sz w:val="18"/>
                      <w:szCs w:val="18"/>
                      <w:lang w:val="es-MX"/>
                    </w:rPr>
                  </w:pPr>
                  <w:r w:rsidRPr="00316EB2">
                    <w:rPr>
                      <w:rFonts w:ascii="Calibri" w:eastAsia="Calibri" w:hAnsi="Calibri" w:cs="Calibri"/>
                      <w:sz w:val="18"/>
                      <w:szCs w:val="18"/>
                      <w:lang w:val="es-MX"/>
                    </w:rPr>
                    <w:t>Supervisor de seguridad, salud y medio ambiente</w:t>
                  </w:r>
                </w:p>
              </w:tc>
              <w:tc>
                <w:tcPr>
                  <w:tcW w:w="1846" w:type="pct"/>
                  <w:shd w:val="clear" w:color="auto" w:fill="FFFFFF"/>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Ing. Civil, industrial y/o ramas afines de la ingeniería</w:t>
                  </w:r>
                </w:p>
              </w:tc>
              <w:tc>
                <w:tcPr>
                  <w:tcW w:w="1471" w:type="pct"/>
                  <w:shd w:val="clear" w:color="auto" w:fill="FFFFFF"/>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1</w:t>
                  </w:r>
                </w:p>
              </w:tc>
            </w:tr>
            <w:tr w:rsidR="00316EB2" w:rsidRPr="00316EB2" w:rsidTr="00316EB2">
              <w:trPr>
                <w:trHeight w:val="45"/>
                <w:jc w:val="center"/>
              </w:trPr>
              <w:tc>
                <w:tcPr>
                  <w:tcW w:w="204" w:type="pct"/>
                  <w:shd w:val="clear" w:color="auto" w:fill="FFFFFF"/>
                  <w:tcMar>
                    <w:left w:w="0" w:type="dxa"/>
                    <w:right w:w="0" w:type="dxa"/>
                  </w:tcMar>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2</w:t>
                  </w:r>
                </w:p>
              </w:tc>
              <w:tc>
                <w:tcPr>
                  <w:tcW w:w="1479" w:type="pct"/>
                  <w:shd w:val="clear" w:color="auto" w:fill="FFFFFF"/>
                  <w:vAlign w:val="center"/>
                </w:tcPr>
                <w:p w:rsidR="00316EB2" w:rsidRPr="00316EB2" w:rsidRDefault="00316EB2" w:rsidP="00316EB2">
                  <w:pPr>
                    <w:rPr>
                      <w:rFonts w:ascii="Calibri" w:eastAsia="Calibri" w:hAnsi="Calibri" w:cs="Calibri"/>
                      <w:sz w:val="18"/>
                      <w:szCs w:val="18"/>
                      <w:lang w:val="es-MX"/>
                    </w:rPr>
                  </w:pPr>
                  <w:r w:rsidRPr="00316EB2">
                    <w:rPr>
                      <w:rFonts w:ascii="Calibri" w:eastAsia="Calibri" w:hAnsi="Calibri" w:cs="Calibri"/>
                      <w:sz w:val="18"/>
                      <w:szCs w:val="18"/>
                      <w:lang w:val="es-MX"/>
                    </w:rPr>
                    <w:t>Supervisor de Calidad</w:t>
                  </w:r>
                </w:p>
              </w:tc>
              <w:tc>
                <w:tcPr>
                  <w:tcW w:w="1846" w:type="pct"/>
                  <w:shd w:val="clear" w:color="auto" w:fill="FFFFFF"/>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Ing. Civil, industrial y/o ramas afines de la ingeniería</w:t>
                  </w:r>
                </w:p>
              </w:tc>
              <w:tc>
                <w:tcPr>
                  <w:tcW w:w="1471" w:type="pct"/>
                  <w:shd w:val="clear" w:color="auto" w:fill="FFFFFF"/>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1</w:t>
                  </w:r>
                </w:p>
              </w:tc>
            </w:tr>
            <w:tr w:rsidR="00316EB2" w:rsidRPr="00316EB2" w:rsidTr="00316EB2">
              <w:trPr>
                <w:trHeight w:val="45"/>
                <w:jc w:val="center"/>
              </w:trPr>
              <w:tc>
                <w:tcPr>
                  <w:tcW w:w="204" w:type="pct"/>
                  <w:shd w:val="clear" w:color="auto" w:fill="FFFFFF"/>
                  <w:tcMar>
                    <w:left w:w="0" w:type="dxa"/>
                    <w:right w:w="0" w:type="dxa"/>
                  </w:tcMar>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3</w:t>
                  </w:r>
                </w:p>
              </w:tc>
              <w:tc>
                <w:tcPr>
                  <w:tcW w:w="1479" w:type="pct"/>
                  <w:shd w:val="clear" w:color="auto" w:fill="FFFFFF"/>
                  <w:vAlign w:val="center"/>
                </w:tcPr>
                <w:p w:rsidR="00316EB2" w:rsidRPr="00316EB2" w:rsidRDefault="00316EB2" w:rsidP="00316EB2">
                  <w:pPr>
                    <w:rPr>
                      <w:rFonts w:ascii="Calibri" w:hAnsi="Calibri" w:cs="Calibri"/>
                      <w:szCs w:val="22"/>
                      <w:lang w:val="es-BO" w:eastAsia="es-ES"/>
                    </w:rPr>
                  </w:pPr>
                  <w:r w:rsidRPr="00316EB2">
                    <w:rPr>
                      <w:rFonts w:ascii="Calibri" w:eastAsia="Calibri" w:hAnsi="Calibri" w:cs="Calibri"/>
                      <w:sz w:val="18"/>
                      <w:szCs w:val="18"/>
                      <w:lang w:val="es-MX"/>
                    </w:rPr>
                    <w:t>Capataz</w:t>
                  </w:r>
                </w:p>
              </w:tc>
              <w:tc>
                <w:tcPr>
                  <w:tcW w:w="1846" w:type="pct"/>
                  <w:shd w:val="clear" w:color="auto" w:fill="FFFFFF"/>
                  <w:vAlign w:val="center"/>
                </w:tcPr>
                <w:p w:rsidR="00316EB2" w:rsidRPr="00316EB2" w:rsidRDefault="00316EB2" w:rsidP="00316EB2">
                  <w:pPr>
                    <w:jc w:val="center"/>
                    <w:rPr>
                      <w:rFonts w:ascii="Calibri" w:hAnsi="Calibri" w:cs="Calibri"/>
                      <w:szCs w:val="22"/>
                      <w:lang w:val="es-BO" w:eastAsia="es-ES"/>
                    </w:rPr>
                  </w:pPr>
                  <w:r w:rsidRPr="00316EB2">
                    <w:rPr>
                      <w:rFonts w:ascii="Calibri" w:hAnsi="Calibri" w:cs="Calibri"/>
                      <w:szCs w:val="22"/>
                      <w:lang w:val="es-BO" w:eastAsia="es-ES"/>
                    </w:rPr>
                    <w:t>No se requiere</w:t>
                  </w:r>
                </w:p>
              </w:tc>
              <w:tc>
                <w:tcPr>
                  <w:tcW w:w="1471" w:type="pct"/>
                  <w:shd w:val="clear" w:color="auto" w:fill="FFFFFF"/>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2</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4</w:t>
                  </w:r>
                </w:p>
              </w:tc>
              <w:tc>
                <w:tcPr>
                  <w:tcW w:w="1479" w:type="pct"/>
                  <w:shd w:val="clear" w:color="auto" w:fill="auto"/>
                  <w:vAlign w:val="center"/>
                </w:tcPr>
                <w:p w:rsidR="00316EB2" w:rsidRPr="00316EB2" w:rsidRDefault="00316EB2" w:rsidP="00316EB2">
                  <w:pPr>
                    <w:rPr>
                      <w:rFonts w:ascii="Calibri" w:hAnsi="Calibri" w:cs="Calibri"/>
                      <w:szCs w:val="22"/>
                      <w:lang w:eastAsia="es-ES"/>
                    </w:rPr>
                  </w:pPr>
                  <w:r w:rsidRPr="00316EB2">
                    <w:rPr>
                      <w:rFonts w:ascii="Calibri" w:eastAsia="Calibri" w:hAnsi="Calibri" w:cs="Calibri"/>
                      <w:sz w:val="18"/>
                      <w:szCs w:val="18"/>
                      <w:lang w:val="es-MX"/>
                    </w:rPr>
                    <w:t>Chofer</w:t>
                  </w:r>
                </w:p>
              </w:tc>
              <w:tc>
                <w:tcPr>
                  <w:tcW w:w="1846" w:type="pct"/>
                  <w:shd w:val="clear" w:color="auto" w:fill="auto"/>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1</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5</w:t>
                  </w:r>
                </w:p>
              </w:tc>
              <w:tc>
                <w:tcPr>
                  <w:tcW w:w="1479" w:type="pct"/>
                  <w:shd w:val="clear" w:color="auto" w:fill="auto"/>
                  <w:vAlign w:val="center"/>
                </w:tcPr>
                <w:p w:rsidR="00316EB2" w:rsidRPr="00316EB2" w:rsidRDefault="00316EB2" w:rsidP="00316EB2">
                  <w:pPr>
                    <w:rPr>
                      <w:rFonts w:ascii="Calibri" w:hAnsi="Calibri" w:cs="Calibri"/>
                      <w:szCs w:val="22"/>
                      <w:lang w:eastAsia="es-ES"/>
                    </w:rPr>
                  </w:pPr>
                  <w:r w:rsidRPr="00316EB2">
                    <w:rPr>
                      <w:rFonts w:ascii="Calibri" w:eastAsia="Calibri" w:hAnsi="Calibri" w:cs="Calibri"/>
                      <w:sz w:val="18"/>
                      <w:szCs w:val="18"/>
                      <w:lang w:val="es-MX"/>
                    </w:rPr>
                    <w:t>Albañil</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2</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6</w:t>
                  </w:r>
                </w:p>
              </w:tc>
              <w:tc>
                <w:tcPr>
                  <w:tcW w:w="1479" w:type="pct"/>
                  <w:shd w:val="clear" w:color="auto" w:fill="auto"/>
                  <w:vAlign w:val="center"/>
                </w:tcPr>
                <w:p w:rsidR="00316EB2" w:rsidRPr="00316EB2" w:rsidRDefault="00316EB2" w:rsidP="00316EB2">
                  <w:pPr>
                    <w:rPr>
                      <w:rFonts w:ascii="Calibri" w:hAnsi="Calibri" w:cs="Calibri"/>
                      <w:szCs w:val="22"/>
                      <w:lang w:eastAsia="es-ES"/>
                    </w:rPr>
                  </w:pPr>
                  <w:r w:rsidRPr="00316EB2">
                    <w:rPr>
                      <w:rFonts w:ascii="Calibri" w:eastAsia="Calibri" w:hAnsi="Calibri" w:cs="Calibri"/>
                      <w:sz w:val="18"/>
                      <w:szCs w:val="18"/>
                      <w:lang w:val="es-MX"/>
                    </w:rPr>
                    <w:t>Ayudante</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hAnsi="Calibri" w:cs="Calibri"/>
                      <w:szCs w:val="22"/>
                      <w:lang w:eastAsia="es-ES"/>
                    </w:rPr>
                  </w:pPr>
                  <w:r w:rsidRPr="00316EB2">
                    <w:rPr>
                      <w:rFonts w:ascii="Calibri" w:eastAsia="Calibri" w:hAnsi="Calibri"/>
                      <w:sz w:val="18"/>
                      <w:szCs w:val="18"/>
                      <w:lang w:val="es-MX"/>
                    </w:rPr>
                    <w:t>Necesario para la buena ejecución de la obra</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7</w:t>
                  </w:r>
                </w:p>
              </w:tc>
              <w:tc>
                <w:tcPr>
                  <w:tcW w:w="1479" w:type="pct"/>
                  <w:shd w:val="clear" w:color="auto" w:fill="auto"/>
                  <w:vAlign w:val="center"/>
                </w:tcPr>
                <w:p w:rsidR="00316EB2" w:rsidRPr="00316EB2" w:rsidRDefault="00316EB2" w:rsidP="00316EB2">
                  <w:pPr>
                    <w:rPr>
                      <w:rFonts w:ascii="Calibri" w:hAnsi="Calibri" w:cs="Calibri"/>
                      <w:szCs w:val="22"/>
                      <w:lang w:eastAsia="es-ES"/>
                    </w:rPr>
                  </w:pPr>
                  <w:r w:rsidRPr="00316EB2">
                    <w:rPr>
                      <w:rFonts w:ascii="Calibri" w:eastAsia="Calibri" w:hAnsi="Calibri" w:cs="Calibri"/>
                      <w:sz w:val="18"/>
                      <w:szCs w:val="18"/>
                      <w:lang w:val="es-MX"/>
                    </w:rPr>
                    <w:t>Ayudante Soldador P. E.</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hAnsi="Calibri" w:cs="Calibri"/>
                      <w:szCs w:val="22"/>
                      <w:lang w:eastAsia="es-ES"/>
                    </w:rPr>
                  </w:pPr>
                  <w:r w:rsidRPr="00316EB2">
                    <w:rPr>
                      <w:rFonts w:ascii="Calibri" w:eastAsia="Calibri" w:hAnsi="Calibri"/>
                      <w:sz w:val="18"/>
                      <w:szCs w:val="18"/>
                      <w:lang w:val="es-MX"/>
                    </w:rPr>
                    <w:t>1</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8</w:t>
                  </w:r>
                </w:p>
              </w:tc>
              <w:tc>
                <w:tcPr>
                  <w:tcW w:w="1479" w:type="pct"/>
                  <w:shd w:val="clear" w:color="auto" w:fill="auto"/>
                  <w:vAlign w:val="center"/>
                </w:tcPr>
                <w:p w:rsidR="00316EB2" w:rsidRPr="00316EB2" w:rsidRDefault="00316EB2" w:rsidP="00316EB2">
                  <w:pPr>
                    <w:rPr>
                      <w:rFonts w:ascii="Calibri" w:eastAsia="Calibri" w:hAnsi="Calibri"/>
                      <w:sz w:val="18"/>
                      <w:szCs w:val="18"/>
                      <w:lang w:val="es-MX"/>
                    </w:rPr>
                  </w:pPr>
                  <w:r w:rsidRPr="00316EB2">
                    <w:rPr>
                      <w:rFonts w:ascii="Calibri" w:eastAsia="Calibri" w:hAnsi="Calibri"/>
                      <w:sz w:val="18"/>
                      <w:szCs w:val="18"/>
                      <w:lang w:val="es-MX"/>
                    </w:rPr>
                    <w:t>Técnico Cañista</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eastAsia="Calibri" w:hAnsi="Calibri"/>
                      <w:sz w:val="18"/>
                      <w:szCs w:val="18"/>
                      <w:lang w:val="es-MX"/>
                    </w:rPr>
                  </w:pPr>
                  <w:r w:rsidRPr="00316EB2">
                    <w:rPr>
                      <w:rFonts w:ascii="Calibri" w:eastAsia="Calibri" w:hAnsi="Calibri"/>
                      <w:sz w:val="18"/>
                      <w:szCs w:val="18"/>
                      <w:lang w:val="es-MX"/>
                    </w:rPr>
                    <w:t>Necesario para la buena ejecución de la obra</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9</w:t>
                  </w:r>
                </w:p>
              </w:tc>
              <w:tc>
                <w:tcPr>
                  <w:tcW w:w="1479" w:type="pct"/>
                  <w:shd w:val="clear" w:color="auto" w:fill="auto"/>
                  <w:vAlign w:val="center"/>
                </w:tcPr>
                <w:p w:rsidR="00316EB2" w:rsidRPr="00316EB2" w:rsidRDefault="00316EB2" w:rsidP="00316EB2">
                  <w:pPr>
                    <w:rPr>
                      <w:rFonts w:ascii="Calibri" w:eastAsia="Calibri" w:hAnsi="Calibri"/>
                      <w:sz w:val="18"/>
                      <w:szCs w:val="18"/>
                      <w:lang w:val="es-MX"/>
                    </w:rPr>
                  </w:pPr>
                  <w:r w:rsidRPr="00316EB2">
                    <w:rPr>
                      <w:rFonts w:ascii="Calibri" w:eastAsia="Calibri" w:hAnsi="Calibri"/>
                      <w:sz w:val="18"/>
                      <w:szCs w:val="18"/>
                      <w:lang w:val="es-MX"/>
                    </w:rPr>
                    <w:t>Dobladores Calificados</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eastAsia="Calibri" w:hAnsi="Calibri"/>
                      <w:sz w:val="18"/>
                      <w:szCs w:val="18"/>
                      <w:lang w:val="es-MX"/>
                    </w:rPr>
                  </w:pPr>
                  <w:r w:rsidRPr="00316EB2">
                    <w:rPr>
                      <w:rFonts w:ascii="Calibri" w:eastAsia="Calibri" w:hAnsi="Calibri"/>
                      <w:sz w:val="18"/>
                      <w:szCs w:val="18"/>
                      <w:lang w:val="es-MX"/>
                    </w:rPr>
                    <w:t>Necesario para la buena ejecución de la obra</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10</w:t>
                  </w:r>
                </w:p>
              </w:tc>
              <w:tc>
                <w:tcPr>
                  <w:tcW w:w="1479" w:type="pct"/>
                  <w:shd w:val="clear" w:color="auto" w:fill="auto"/>
                  <w:vAlign w:val="center"/>
                </w:tcPr>
                <w:p w:rsidR="00316EB2" w:rsidRPr="00316EB2" w:rsidRDefault="00316EB2" w:rsidP="00316EB2">
                  <w:pPr>
                    <w:rPr>
                      <w:rFonts w:ascii="Calibri" w:eastAsia="Calibri" w:hAnsi="Calibri"/>
                      <w:sz w:val="18"/>
                      <w:szCs w:val="18"/>
                      <w:lang w:val="es-MX"/>
                    </w:rPr>
                  </w:pPr>
                  <w:r w:rsidRPr="00316EB2">
                    <w:rPr>
                      <w:rFonts w:ascii="Calibri" w:eastAsia="Calibri" w:hAnsi="Calibri"/>
                      <w:sz w:val="18"/>
                      <w:szCs w:val="18"/>
                      <w:lang w:val="es-MX"/>
                    </w:rPr>
                    <w:t>Amoladores</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eastAsia="Calibri" w:hAnsi="Calibri"/>
                      <w:sz w:val="18"/>
                      <w:szCs w:val="18"/>
                      <w:lang w:val="es-MX"/>
                    </w:rPr>
                  </w:pPr>
                  <w:r w:rsidRPr="00316EB2">
                    <w:rPr>
                      <w:rFonts w:ascii="Calibri" w:eastAsia="Calibri" w:hAnsi="Calibri"/>
                      <w:sz w:val="18"/>
                      <w:szCs w:val="18"/>
                      <w:lang w:val="es-MX"/>
                    </w:rPr>
                    <w:t>Necesario para la buena ejecución de la obra</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jc w:val="center"/>
                    <w:rPr>
                      <w:rFonts w:ascii="Calibri" w:hAnsi="Calibri" w:cs="Calibri"/>
                      <w:szCs w:val="22"/>
                      <w:lang w:eastAsia="es-ES"/>
                    </w:rPr>
                  </w:pPr>
                  <w:r w:rsidRPr="00316EB2">
                    <w:rPr>
                      <w:rFonts w:ascii="Calibri" w:hAnsi="Calibri" w:cs="Calibri"/>
                      <w:szCs w:val="22"/>
                      <w:lang w:eastAsia="es-ES"/>
                    </w:rPr>
                    <w:t>11</w:t>
                  </w:r>
                </w:p>
              </w:tc>
              <w:tc>
                <w:tcPr>
                  <w:tcW w:w="1479" w:type="pct"/>
                  <w:shd w:val="clear" w:color="auto" w:fill="auto"/>
                  <w:vAlign w:val="center"/>
                </w:tcPr>
                <w:p w:rsidR="00316EB2" w:rsidRPr="00316EB2" w:rsidRDefault="00316EB2" w:rsidP="00316EB2">
                  <w:pPr>
                    <w:rPr>
                      <w:rFonts w:ascii="Calibri" w:eastAsia="Calibri" w:hAnsi="Calibri"/>
                      <w:sz w:val="18"/>
                      <w:szCs w:val="18"/>
                      <w:lang w:val="es-MX"/>
                    </w:rPr>
                  </w:pPr>
                  <w:r w:rsidRPr="00316EB2">
                    <w:rPr>
                      <w:rFonts w:ascii="Calibri" w:eastAsia="Calibri" w:hAnsi="Calibri"/>
                      <w:sz w:val="18"/>
                      <w:szCs w:val="18"/>
                      <w:lang w:val="es-MX"/>
                    </w:rPr>
                    <w:t>Cuadrilla de Excavadores</w:t>
                  </w:r>
                </w:p>
              </w:tc>
              <w:tc>
                <w:tcPr>
                  <w:tcW w:w="1846" w:type="pct"/>
                  <w:shd w:val="clear" w:color="auto" w:fill="auto"/>
                  <w:vAlign w:val="center"/>
                </w:tcPr>
                <w:p w:rsidR="00316EB2" w:rsidRPr="00316EB2" w:rsidRDefault="00316EB2" w:rsidP="00316EB2">
                  <w:pPr>
                    <w:jc w:val="center"/>
                    <w:rPr>
                      <w:sz w:val="24"/>
                      <w:szCs w:val="24"/>
                      <w:lang w:eastAsia="es-ES"/>
                    </w:rPr>
                  </w:pPr>
                  <w:r w:rsidRPr="00316EB2">
                    <w:rPr>
                      <w:rFonts w:ascii="Calibri" w:hAnsi="Calibri" w:cs="Calibri"/>
                      <w:szCs w:val="22"/>
                      <w:lang w:val="es-BO" w:eastAsia="es-ES"/>
                    </w:rPr>
                    <w:t>No se requiere</w:t>
                  </w:r>
                </w:p>
              </w:tc>
              <w:tc>
                <w:tcPr>
                  <w:tcW w:w="1471" w:type="pct"/>
                  <w:vAlign w:val="center"/>
                </w:tcPr>
                <w:p w:rsidR="00316EB2" w:rsidRPr="00316EB2" w:rsidRDefault="00316EB2" w:rsidP="00316EB2">
                  <w:pPr>
                    <w:jc w:val="center"/>
                    <w:rPr>
                      <w:rFonts w:ascii="Calibri" w:eastAsia="Calibri" w:hAnsi="Calibri"/>
                      <w:sz w:val="18"/>
                      <w:szCs w:val="18"/>
                      <w:lang w:val="es-MX"/>
                    </w:rPr>
                  </w:pPr>
                  <w:r w:rsidRPr="00316EB2">
                    <w:rPr>
                      <w:rFonts w:ascii="Calibri" w:eastAsia="Calibri" w:hAnsi="Calibri"/>
                      <w:sz w:val="18"/>
                      <w:szCs w:val="18"/>
                      <w:lang w:val="es-MX"/>
                    </w:rPr>
                    <w:t>Necesario para la buena ejecución de la obra</w:t>
                  </w: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spacing w:line="276" w:lineRule="auto"/>
                    <w:jc w:val="center"/>
                    <w:rPr>
                      <w:rFonts w:ascii="Calibri" w:hAnsi="Calibri" w:cs="Calibri"/>
                      <w:szCs w:val="22"/>
                      <w:lang w:eastAsia="es-ES"/>
                    </w:rPr>
                  </w:pPr>
                  <w:r w:rsidRPr="00316EB2">
                    <w:rPr>
                      <w:rFonts w:ascii="Calibri" w:hAnsi="Calibri" w:cs="Calibri"/>
                      <w:szCs w:val="22"/>
                      <w:lang w:eastAsia="es-ES"/>
                    </w:rPr>
                    <w:t>12</w:t>
                  </w:r>
                </w:p>
              </w:tc>
              <w:tc>
                <w:tcPr>
                  <w:tcW w:w="1479" w:type="pct"/>
                  <w:shd w:val="clear" w:color="auto" w:fill="auto"/>
                  <w:vAlign w:val="center"/>
                </w:tcPr>
                <w:p w:rsidR="00316EB2" w:rsidRPr="00316EB2" w:rsidRDefault="00316EB2" w:rsidP="00316EB2">
                  <w:pPr>
                    <w:spacing w:line="276" w:lineRule="auto"/>
                    <w:jc w:val="both"/>
                    <w:rPr>
                      <w:rFonts w:ascii="Calibri" w:hAnsi="Calibri" w:cs="Calibri"/>
                      <w:szCs w:val="22"/>
                      <w:lang w:eastAsia="es-ES"/>
                    </w:rPr>
                  </w:pPr>
                  <w:r w:rsidRPr="00316EB2">
                    <w:rPr>
                      <w:rFonts w:ascii="Calibri" w:hAnsi="Calibri" w:cs="Calibri"/>
                      <w:szCs w:val="22"/>
                      <w:lang w:eastAsia="es-ES"/>
                    </w:rPr>
                    <w:t>Técnico especializado en trabajos de revestimiento de tubería</w:t>
                  </w:r>
                </w:p>
              </w:tc>
              <w:tc>
                <w:tcPr>
                  <w:tcW w:w="1846" w:type="pct"/>
                  <w:shd w:val="clear" w:color="auto" w:fill="auto"/>
                </w:tcPr>
                <w:p w:rsidR="00316EB2" w:rsidRPr="00316EB2" w:rsidRDefault="00316EB2" w:rsidP="00316EB2">
                  <w:pPr>
                    <w:jc w:val="both"/>
                    <w:rPr>
                      <w:rFonts w:ascii="Calibri" w:hAnsi="Calibri" w:cs="Calibri"/>
                      <w:szCs w:val="22"/>
                      <w:lang w:eastAsia="es-ES"/>
                    </w:rPr>
                  </w:pPr>
                  <w:r w:rsidRPr="00316EB2">
                    <w:rPr>
                      <w:rFonts w:ascii="Calibri" w:hAnsi="Calibri" w:cs="Calibri"/>
                      <w:szCs w:val="22"/>
                      <w:lang w:eastAsia="es-ES"/>
                    </w:rPr>
                    <w:t>según norma ASME B 31.8</w:t>
                  </w:r>
                </w:p>
                <w:p w:rsidR="00316EB2" w:rsidRPr="00316EB2" w:rsidRDefault="00316EB2" w:rsidP="00316EB2">
                  <w:pPr>
                    <w:spacing w:line="276" w:lineRule="auto"/>
                    <w:jc w:val="both"/>
                    <w:rPr>
                      <w:rFonts w:ascii="Calibri" w:hAnsi="Calibri" w:cs="Calibri"/>
                      <w:szCs w:val="22"/>
                      <w:lang w:eastAsia="es-ES"/>
                    </w:rPr>
                  </w:pPr>
                </w:p>
              </w:tc>
              <w:tc>
                <w:tcPr>
                  <w:tcW w:w="1471" w:type="pct"/>
                  <w:vAlign w:val="center"/>
                </w:tcPr>
                <w:p w:rsidR="00316EB2" w:rsidRPr="00316EB2" w:rsidRDefault="00316EB2" w:rsidP="00316EB2">
                  <w:pPr>
                    <w:spacing w:line="276" w:lineRule="auto"/>
                    <w:jc w:val="center"/>
                    <w:rPr>
                      <w:rFonts w:ascii="Calibri" w:hAnsi="Calibri" w:cs="Calibri"/>
                      <w:szCs w:val="22"/>
                      <w:lang w:eastAsia="es-ES"/>
                    </w:rPr>
                  </w:pP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spacing w:line="276" w:lineRule="auto"/>
                    <w:jc w:val="center"/>
                    <w:rPr>
                      <w:rFonts w:ascii="Calibri" w:hAnsi="Calibri" w:cs="Calibri"/>
                      <w:szCs w:val="22"/>
                      <w:lang w:eastAsia="es-ES"/>
                    </w:rPr>
                  </w:pPr>
                  <w:r w:rsidRPr="00316EB2">
                    <w:rPr>
                      <w:rFonts w:ascii="Calibri" w:hAnsi="Calibri" w:cs="Calibri"/>
                      <w:szCs w:val="22"/>
                      <w:lang w:eastAsia="es-ES"/>
                    </w:rPr>
                    <w:t>13</w:t>
                  </w:r>
                </w:p>
              </w:tc>
              <w:tc>
                <w:tcPr>
                  <w:tcW w:w="1479" w:type="pct"/>
                  <w:shd w:val="clear" w:color="auto" w:fill="auto"/>
                  <w:vAlign w:val="center"/>
                </w:tcPr>
                <w:p w:rsidR="00316EB2" w:rsidRPr="00316EB2" w:rsidRDefault="00316EB2" w:rsidP="00316EB2">
                  <w:pPr>
                    <w:spacing w:line="276" w:lineRule="auto"/>
                    <w:jc w:val="both"/>
                    <w:rPr>
                      <w:rFonts w:ascii="Calibri" w:hAnsi="Calibri" w:cs="Calibri"/>
                      <w:szCs w:val="22"/>
                      <w:lang w:eastAsia="es-ES"/>
                    </w:rPr>
                  </w:pPr>
                  <w:r w:rsidRPr="00316EB2">
                    <w:rPr>
                      <w:rFonts w:ascii="Calibri" w:hAnsi="Calibri" w:cs="Calibri"/>
                      <w:szCs w:val="22"/>
                      <w:lang w:eastAsia="es-ES"/>
                    </w:rPr>
                    <w:t>Responsable de Seguridad</w:t>
                  </w:r>
                </w:p>
              </w:tc>
              <w:tc>
                <w:tcPr>
                  <w:tcW w:w="1846" w:type="pct"/>
                  <w:shd w:val="clear" w:color="auto" w:fill="auto"/>
                </w:tcPr>
                <w:p w:rsidR="00316EB2" w:rsidRPr="00316EB2" w:rsidRDefault="00316EB2" w:rsidP="00316EB2">
                  <w:pPr>
                    <w:spacing w:line="276" w:lineRule="auto"/>
                    <w:jc w:val="both"/>
                    <w:rPr>
                      <w:rFonts w:ascii="Calibri" w:hAnsi="Calibri" w:cs="Calibri"/>
                      <w:szCs w:val="22"/>
                      <w:lang w:eastAsia="es-ES"/>
                    </w:rPr>
                  </w:pPr>
                  <w:r w:rsidRPr="00316EB2">
                    <w:rPr>
                      <w:rFonts w:ascii="Calibri" w:hAnsi="Calibri" w:cs="Calibri"/>
                      <w:szCs w:val="22"/>
                      <w:lang w:eastAsia="es-ES"/>
                    </w:rPr>
                    <w:t>Profesional especializado en Seguridad Industrial</w:t>
                  </w:r>
                </w:p>
              </w:tc>
              <w:tc>
                <w:tcPr>
                  <w:tcW w:w="1471" w:type="pct"/>
                  <w:vAlign w:val="center"/>
                </w:tcPr>
                <w:p w:rsidR="00316EB2" w:rsidRPr="00316EB2" w:rsidRDefault="00316EB2" w:rsidP="00316EB2">
                  <w:pPr>
                    <w:spacing w:line="276" w:lineRule="auto"/>
                    <w:jc w:val="center"/>
                    <w:rPr>
                      <w:rFonts w:ascii="Calibri" w:hAnsi="Calibri" w:cs="Calibri"/>
                      <w:szCs w:val="22"/>
                      <w:lang w:eastAsia="es-ES"/>
                    </w:rPr>
                  </w:pPr>
                </w:p>
              </w:tc>
            </w:tr>
            <w:tr w:rsidR="00316EB2" w:rsidRPr="00316EB2" w:rsidTr="00316EB2">
              <w:trPr>
                <w:trHeight w:val="45"/>
                <w:jc w:val="center"/>
              </w:trPr>
              <w:tc>
                <w:tcPr>
                  <w:tcW w:w="204" w:type="pct"/>
                  <w:shd w:val="clear" w:color="auto" w:fill="auto"/>
                  <w:tcMar>
                    <w:left w:w="0" w:type="dxa"/>
                    <w:right w:w="0" w:type="dxa"/>
                  </w:tcMar>
                  <w:vAlign w:val="center"/>
                </w:tcPr>
                <w:p w:rsidR="00316EB2" w:rsidRPr="00316EB2" w:rsidRDefault="00316EB2" w:rsidP="00316EB2">
                  <w:pPr>
                    <w:spacing w:line="276" w:lineRule="auto"/>
                    <w:jc w:val="center"/>
                    <w:rPr>
                      <w:rFonts w:ascii="Calibri" w:hAnsi="Calibri" w:cs="Calibri"/>
                      <w:szCs w:val="22"/>
                      <w:lang w:eastAsia="es-ES"/>
                    </w:rPr>
                  </w:pPr>
                  <w:r w:rsidRPr="00316EB2">
                    <w:rPr>
                      <w:rFonts w:ascii="Calibri" w:hAnsi="Calibri" w:cs="Calibri"/>
                      <w:szCs w:val="22"/>
                      <w:lang w:eastAsia="es-ES"/>
                    </w:rPr>
                    <w:t>14</w:t>
                  </w:r>
                </w:p>
              </w:tc>
              <w:tc>
                <w:tcPr>
                  <w:tcW w:w="1479" w:type="pct"/>
                  <w:shd w:val="clear" w:color="auto" w:fill="auto"/>
                  <w:vAlign w:val="center"/>
                </w:tcPr>
                <w:p w:rsidR="00316EB2" w:rsidRPr="00316EB2" w:rsidRDefault="00316EB2" w:rsidP="00316EB2">
                  <w:pPr>
                    <w:spacing w:line="276" w:lineRule="auto"/>
                    <w:jc w:val="both"/>
                    <w:rPr>
                      <w:rFonts w:ascii="Calibri" w:hAnsi="Calibri" w:cs="Calibri"/>
                      <w:szCs w:val="22"/>
                      <w:lang w:eastAsia="es-ES"/>
                    </w:rPr>
                  </w:pPr>
                  <w:r w:rsidRPr="00316EB2">
                    <w:rPr>
                      <w:rFonts w:ascii="Calibri" w:hAnsi="Calibri" w:cs="Calibri"/>
                      <w:szCs w:val="22"/>
                      <w:lang w:eastAsia="es-ES"/>
                    </w:rPr>
                    <w:t>Responsable de Medio Ambiente</w:t>
                  </w:r>
                </w:p>
              </w:tc>
              <w:tc>
                <w:tcPr>
                  <w:tcW w:w="1846" w:type="pct"/>
                  <w:shd w:val="clear" w:color="auto" w:fill="auto"/>
                </w:tcPr>
                <w:p w:rsidR="00316EB2" w:rsidRPr="00316EB2" w:rsidRDefault="00316EB2" w:rsidP="00316EB2">
                  <w:pPr>
                    <w:spacing w:line="276" w:lineRule="auto"/>
                    <w:jc w:val="both"/>
                    <w:rPr>
                      <w:rFonts w:ascii="Calibri" w:hAnsi="Calibri" w:cs="Calibri"/>
                      <w:szCs w:val="22"/>
                      <w:lang w:eastAsia="es-ES"/>
                    </w:rPr>
                  </w:pPr>
                  <w:r w:rsidRPr="00316EB2">
                    <w:rPr>
                      <w:rFonts w:ascii="Calibri" w:hAnsi="Calibri" w:cs="Calibri"/>
                      <w:szCs w:val="22"/>
                      <w:lang w:eastAsia="es-ES"/>
                    </w:rPr>
                    <w:t>Profesional especializado en Medio Ambiente</w:t>
                  </w:r>
                </w:p>
              </w:tc>
              <w:tc>
                <w:tcPr>
                  <w:tcW w:w="1471" w:type="pct"/>
                  <w:vAlign w:val="center"/>
                </w:tcPr>
                <w:p w:rsidR="00316EB2" w:rsidRPr="00316EB2" w:rsidRDefault="00316EB2" w:rsidP="00316EB2">
                  <w:pPr>
                    <w:spacing w:line="276" w:lineRule="auto"/>
                    <w:jc w:val="center"/>
                    <w:rPr>
                      <w:rFonts w:ascii="Calibri" w:hAnsi="Calibri" w:cs="Calibri"/>
                      <w:szCs w:val="22"/>
                      <w:lang w:eastAsia="es-ES"/>
                    </w:rPr>
                  </w:pPr>
                </w:p>
              </w:tc>
            </w:tr>
          </w:tbl>
          <w:p w:rsidR="00316EB2" w:rsidRPr="00316EB2" w:rsidRDefault="00316EB2" w:rsidP="00316EB2">
            <w:pPr>
              <w:rPr>
                <w:sz w:val="22"/>
                <w:szCs w:val="22"/>
                <w:lang w:eastAsia="es-ES"/>
              </w:rPr>
            </w:pPr>
          </w:p>
          <w:p w:rsidR="00316EB2" w:rsidRPr="00316EB2" w:rsidRDefault="00316EB2" w:rsidP="00316EB2">
            <w:pPr>
              <w:jc w:val="both"/>
              <w:rPr>
                <w:rFonts w:ascii="Calibri" w:hAnsi="Calibri" w:cs="Calibri"/>
                <w:b/>
                <w:bCs/>
                <w:sz w:val="22"/>
                <w:szCs w:val="22"/>
                <w:u w:val="single"/>
                <w:lang w:eastAsia="es-ES"/>
              </w:rPr>
            </w:pPr>
            <w:r w:rsidRPr="00316EB2">
              <w:rPr>
                <w:rFonts w:ascii="Calibri" w:hAnsi="Calibri" w:cs="Calibri"/>
                <w:b/>
                <w:bCs/>
                <w:sz w:val="22"/>
                <w:szCs w:val="22"/>
                <w:u w:val="single"/>
                <w:lang w:eastAsia="es-ES"/>
              </w:rPr>
              <w:t>(*) Los trabajos similares se encuentran detallados en el punto EXPERIENCIA DE LA EMPRESA</w:t>
            </w:r>
          </w:p>
          <w:p w:rsidR="00316EB2" w:rsidRPr="00316EB2" w:rsidRDefault="00316EB2" w:rsidP="00316EB2">
            <w:pPr>
              <w:jc w:val="both"/>
              <w:rPr>
                <w:rFonts w:ascii="Calibri" w:hAnsi="Calibri" w:cs="Calibri"/>
                <w:b/>
                <w:bCs/>
                <w:sz w:val="22"/>
                <w:szCs w:val="22"/>
                <w:u w:val="single"/>
                <w:lang w:eastAsia="es-ES"/>
              </w:rPr>
            </w:pPr>
          </w:p>
          <w:p w:rsidR="00316EB2" w:rsidRPr="00316EB2" w:rsidRDefault="00316EB2" w:rsidP="00316EB2">
            <w:pPr>
              <w:jc w:val="both"/>
              <w:rPr>
                <w:rFonts w:ascii="Calibri" w:hAnsi="Calibri" w:cs="Calibri"/>
                <w:b/>
                <w:bCs/>
                <w:sz w:val="22"/>
                <w:szCs w:val="22"/>
                <w:lang w:eastAsia="es-ES"/>
              </w:rPr>
            </w:pPr>
            <w:r w:rsidRPr="00316EB2">
              <w:rPr>
                <w:rFonts w:ascii="Calibri" w:hAnsi="Calibri" w:cs="Calibri"/>
                <w:b/>
                <w:bCs/>
                <w:sz w:val="22"/>
                <w:szCs w:val="22"/>
                <w:u w:val="single"/>
                <w:lang w:eastAsia="es-ES"/>
              </w:rPr>
              <w:t>NOTA</w:t>
            </w:r>
            <w:r w:rsidRPr="00316EB2">
              <w:rPr>
                <w:rFonts w:ascii="Calibri" w:hAnsi="Calibri" w:cs="Calibri"/>
                <w:b/>
                <w:bCs/>
                <w:sz w:val="22"/>
                <w:szCs w:val="22"/>
                <w:lang w:eastAsia="es-ES"/>
              </w:rPr>
              <w:t>:</w:t>
            </w:r>
          </w:p>
          <w:p w:rsidR="00316EB2" w:rsidRPr="00316EB2" w:rsidRDefault="00316EB2" w:rsidP="009533E8">
            <w:pPr>
              <w:numPr>
                <w:ilvl w:val="0"/>
                <w:numId w:val="56"/>
              </w:numPr>
              <w:ind w:left="405"/>
              <w:jc w:val="both"/>
              <w:rPr>
                <w:rFonts w:ascii="Calibri" w:hAnsi="Calibri" w:cs="Calibri"/>
                <w:sz w:val="22"/>
                <w:szCs w:val="22"/>
                <w:lang w:eastAsia="es-ES"/>
              </w:rPr>
            </w:pPr>
            <w:r w:rsidRPr="00316EB2">
              <w:rPr>
                <w:rFonts w:ascii="Calibri" w:hAnsi="Calibri" w:cs="Calibri"/>
                <w:bCs/>
                <w:sz w:val="22"/>
                <w:szCs w:val="22"/>
                <w:lang w:eastAsia="es-ES"/>
              </w:rPr>
              <w:t>En los casos en que correspondiese,</w:t>
            </w:r>
            <w:r w:rsidRPr="00316EB2">
              <w:rPr>
                <w:rFonts w:ascii="Calibri" w:hAnsi="Calibri" w:cs="Calibri"/>
                <w:b/>
                <w:bCs/>
                <w:sz w:val="22"/>
                <w:szCs w:val="22"/>
                <w:lang w:eastAsia="es-ES"/>
              </w:rPr>
              <w:t xml:space="preserve"> </w:t>
            </w:r>
            <w:r w:rsidRPr="00316EB2">
              <w:rPr>
                <w:rFonts w:ascii="Calibri" w:hAnsi="Calibri" w:cs="Calibri"/>
                <w:sz w:val="22"/>
                <w:szCs w:val="22"/>
                <w:lang w:eastAsia="es-ES"/>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316EB2" w:rsidRPr="00316EB2" w:rsidRDefault="00316EB2" w:rsidP="009533E8">
            <w:pPr>
              <w:numPr>
                <w:ilvl w:val="0"/>
                <w:numId w:val="56"/>
              </w:numPr>
              <w:ind w:left="405"/>
              <w:jc w:val="both"/>
              <w:rPr>
                <w:rFonts w:ascii="Calibri" w:hAnsi="Calibri" w:cs="Calibri"/>
                <w:sz w:val="22"/>
                <w:szCs w:val="22"/>
                <w:lang w:eastAsia="es-ES"/>
              </w:rPr>
            </w:pPr>
            <w:r w:rsidRPr="00316EB2">
              <w:rPr>
                <w:rFonts w:ascii="Calibri" w:hAnsi="Calibri" w:cs="Calibri"/>
                <w:sz w:val="22"/>
                <w:szCs w:val="22"/>
                <w:lang w:eastAsia="es-ES"/>
              </w:rPr>
              <w:t>Los Documentos de Respaldo para todos los cargos son:</w:t>
            </w:r>
          </w:p>
          <w:p w:rsidR="00316EB2" w:rsidRPr="00316EB2" w:rsidRDefault="00316EB2" w:rsidP="00316EB2">
            <w:pPr>
              <w:ind w:left="708"/>
              <w:rPr>
                <w:rFonts w:ascii="Calibri" w:hAnsi="Calibri" w:cs="Calibri"/>
                <w:sz w:val="22"/>
                <w:szCs w:val="22"/>
                <w:lang w:eastAsia="es-ES"/>
              </w:rPr>
            </w:pPr>
          </w:p>
          <w:p w:rsidR="00316EB2" w:rsidRPr="00316EB2" w:rsidRDefault="00316EB2" w:rsidP="00316EB2">
            <w:pPr>
              <w:ind w:left="405"/>
              <w:jc w:val="both"/>
              <w:rPr>
                <w:rFonts w:ascii="Calibri" w:hAnsi="Calibri" w:cs="Calibri"/>
                <w:sz w:val="22"/>
                <w:szCs w:val="22"/>
                <w:lang w:eastAsia="es-ES"/>
              </w:rPr>
            </w:pPr>
            <w:r w:rsidRPr="00316EB2">
              <w:rPr>
                <w:rFonts w:ascii="Calibri" w:hAnsi="Calibri" w:cs="Calibri"/>
                <w:sz w:val="22"/>
                <w:szCs w:val="22"/>
                <w:lang w:eastAsia="es-ES"/>
              </w:rPr>
              <w:t>CERTIFICADO DE TRABAJO O ACTAS DE RECEPCION DEFINITIVA DE LAS OBRAS O FORMULARIO DE CIERRE Y LIQUIDACION DE OBRAS, AL IGUAL QUE ORDENES DE SERVICIOS Y/O CONTRATOS DE SERVICIOS SIMILARES, CON SU RESPECTIVO CERTIFICADO DE FINALIZACIÓN DEL MISMO.</w:t>
            </w:r>
          </w:p>
          <w:p w:rsidR="00316EB2" w:rsidRPr="00316EB2" w:rsidRDefault="00316EB2" w:rsidP="00316EB2">
            <w:pPr>
              <w:ind w:left="720"/>
              <w:jc w:val="both"/>
              <w:rPr>
                <w:rFonts w:ascii="Calibri" w:hAnsi="Calibri" w:cs="Calibri"/>
                <w:sz w:val="22"/>
                <w:szCs w:val="22"/>
                <w:lang w:eastAsia="es-ES"/>
              </w:rPr>
            </w:pPr>
          </w:p>
          <w:p w:rsidR="00316EB2" w:rsidRPr="00316EB2" w:rsidRDefault="00316EB2" w:rsidP="00316EB2">
            <w:pPr>
              <w:autoSpaceDE w:val="0"/>
              <w:autoSpaceDN w:val="0"/>
              <w:adjustRightInd w:val="0"/>
              <w:spacing w:after="120"/>
              <w:jc w:val="both"/>
              <w:rPr>
                <w:rFonts w:ascii="Calibri" w:hAnsi="Calibri" w:cs="Calibri"/>
                <w:sz w:val="22"/>
                <w:szCs w:val="22"/>
                <w:lang w:eastAsia="es-ES"/>
              </w:rPr>
            </w:pPr>
            <w:r w:rsidRPr="00316EB2">
              <w:rPr>
                <w:rFonts w:ascii="Calibri" w:hAnsi="Calibri" w:cs="Calibri"/>
                <w:sz w:val="22"/>
                <w:szCs w:val="22"/>
                <w:lang w:eastAsia="es-ES"/>
              </w:rPr>
              <w:t>El proponente, en caso de ser solicitado por YPFB se compromete a presentar la documentación de respaldo en original, fotocopia legalizada o fotocopia simple según corresponda, cuando así lo requiera YPFB en cualquier etapa del proceso de contratación.</w:t>
            </w:r>
          </w:p>
        </w:tc>
      </w:tr>
    </w:tbl>
    <w:p w:rsidR="00316EB2" w:rsidRPr="00316EB2" w:rsidRDefault="00316EB2" w:rsidP="00316EB2">
      <w:pPr>
        <w:rPr>
          <w:rFonts w:ascii="Calibri" w:hAnsi="Calibri" w:cs="Calibri"/>
          <w:sz w:val="22"/>
          <w:szCs w:val="22"/>
          <w:lang w:eastAsia="es-ES"/>
        </w:rPr>
      </w:pPr>
    </w:p>
    <w:p w:rsidR="00316EB2" w:rsidRPr="00316EB2" w:rsidRDefault="00316EB2" w:rsidP="00316EB2">
      <w:pPr>
        <w:rPr>
          <w:rFonts w:ascii="Calibri" w:hAnsi="Calibri" w:cs="Calibri"/>
          <w:sz w:val="22"/>
          <w:szCs w:val="22"/>
          <w:lang w:eastAsia="es-ES"/>
        </w:rPr>
      </w:pPr>
    </w:p>
    <w:p w:rsidR="00316EB2" w:rsidRPr="00316EB2" w:rsidRDefault="00316EB2" w:rsidP="00316EB2">
      <w:pPr>
        <w:numPr>
          <w:ilvl w:val="0"/>
          <w:numId w:val="32"/>
        </w:numPr>
        <w:ind w:left="567" w:hanging="567"/>
        <w:jc w:val="both"/>
        <w:rPr>
          <w:rFonts w:ascii="Verdana" w:hAnsi="Verdana" w:cs="Calibri"/>
          <w:b/>
          <w:bCs/>
          <w:sz w:val="18"/>
          <w:szCs w:val="18"/>
          <w:lang w:eastAsia="es-BO"/>
        </w:rPr>
      </w:pPr>
      <w:r w:rsidRPr="00316EB2">
        <w:rPr>
          <w:rFonts w:ascii="Verdana" w:hAnsi="Verdana" w:cs="Calibri"/>
          <w:b/>
          <w:bCs/>
          <w:sz w:val="18"/>
          <w:szCs w:val="18"/>
          <w:lang w:eastAsia="es-BO"/>
        </w:rPr>
        <w:t>CONDICIONES REQUERIDAS PARA EL SERVICIO (De cumplimiento obligatorio por el proponente)</w:t>
      </w:r>
    </w:p>
    <w:p w:rsidR="00316EB2" w:rsidRPr="00316EB2" w:rsidRDefault="00316EB2" w:rsidP="00316EB2">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316EB2" w:rsidRPr="00316EB2" w:rsidTr="00316EB2">
        <w:tc>
          <w:tcPr>
            <w:tcW w:w="9339" w:type="dxa"/>
            <w:shd w:val="clear" w:color="auto" w:fill="8DB3E2"/>
          </w:tcPr>
          <w:p w:rsidR="00316EB2" w:rsidRPr="00316EB2" w:rsidRDefault="00316EB2" w:rsidP="00316EB2">
            <w:pPr>
              <w:rPr>
                <w:rFonts w:ascii="Calibri" w:hAnsi="Calibri" w:cs="Calibri"/>
                <w:sz w:val="22"/>
                <w:szCs w:val="22"/>
                <w:lang w:eastAsia="es-ES"/>
              </w:rPr>
            </w:pPr>
            <w:r w:rsidRPr="00316EB2">
              <w:rPr>
                <w:rFonts w:ascii="Calibri" w:hAnsi="Calibri" w:cs="Calibri"/>
                <w:b/>
                <w:bCs/>
                <w:sz w:val="22"/>
                <w:szCs w:val="22"/>
                <w:lang w:eastAsia="es-ES"/>
              </w:rPr>
              <w:t xml:space="preserve">FORMA DE PAGO  </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spacing w:before="120" w:after="120"/>
              <w:jc w:val="both"/>
              <w:rPr>
                <w:rFonts w:ascii="Calibri" w:eastAsia="Calibri" w:hAnsi="Calibri" w:cs="Calibri"/>
                <w:color w:val="000000"/>
                <w:sz w:val="22"/>
                <w:szCs w:val="22"/>
                <w:lang w:val="es-BO"/>
              </w:rPr>
            </w:pPr>
            <w:r w:rsidRPr="00316EB2">
              <w:rPr>
                <w:rFonts w:ascii="Calibri" w:hAnsi="Calibri"/>
                <w:sz w:val="22"/>
                <w:szCs w:val="24"/>
                <w:lang w:eastAsia="es-ES"/>
              </w:rPr>
              <w:t>Para la cancelación del servicio se efectuará un pago único a través del SIGEP en moneda nacional (bolivianos), previa conformidad del servicio por parte del FISCAL DEL SERVICIO, una vez concluido el mismo en su totalidad y a satisfacción de YPFB.</w:t>
            </w:r>
          </w:p>
        </w:tc>
      </w:tr>
      <w:tr w:rsidR="00316EB2" w:rsidRPr="00316EB2" w:rsidTr="00316EB2">
        <w:tc>
          <w:tcPr>
            <w:tcW w:w="9339" w:type="dxa"/>
            <w:shd w:val="clear" w:color="auto" w:fill="8DB3E2"/>
          </w:tcPr>
          <w:p w:rsidR="00316EB2" w:rsidRPr="00316EB2" w:rsidRDefault="00316EB2" w:rsidP="00316EB2">
            <w:pPr>
              <w:autoSpaceDE w:val="0"/>
              <w:autoSpaceDN w:val="0"/>
              <w:adjustRightInd w:val="0"/>
              <w:jc w:val="both"/>
              <w:rPr>
                <w:rFonts w:ascii="Calibri" w:hAnsi="Calibri" w:cs="Calibri"/>
                <w:sz w:val="22"/>
                <w:szCs w:val="22"/>
                <w:lang w:eastAsia="es-ES"/>
              </w:rPr>
            </w:pPr>
            <w:r w:rsidRPr="00316EB2">
              <w:rPr>
                <w:rFonts w:ascii="Calibri" w:hAnsi="Calibri" w:cs="Calibri"/>
                <w:b/>
                <w:bCs/>
                <w:sz w:val="22"/>
                <w:szCs w:val="22"/>
                <w:lang w:eastAsia="es-ES"/>
              </w:rPr>
              <w:t>ANTICIPO</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p>
          <w:p w:rsidR="00316EB2" w:rsidRPr="00316EB2" w:rsidRDefault="00316EB2" w:rsidP="00316EB2">
            <w:pPr>
              <w:autoSpaceDE w:val="0"/>
              <w:autoSpaceDN w:val="0"/>
              <w:adjustRightInd w:val="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El proponente adjudicado podrá solicitar un anticipo de hasta el 20% del monto total adjudicado debiendo presentar para este efecto y para la suscripción del contrato una Garantía de Correcta Inversión de Anticipo de acuerdo a las características establecidas en las Especificaciones Técnicas y Documento Base de Contratación (DBC).</w:t>
            </w:r>
          </w:p>
          <w:p w:rsidR="00316EB2" w:rsidRPr="00316EB2" w:rsidRDefault="00316EB2" w:rsidP="00316EB2">
            <w:pPr>
              <w:autoSpaceDE w:val="0"/>
              <w:autoSpaceDN w:val="0"/>
              <w:adjustRightInd w:val="0"/>
              <w:jc w:val="both"/>
              <w:rPr>
                <w:rFonts w:ascii="Calibri" w:hAnsi="Calibri" w:cs="Calibri"/>
                <w:b/>
                <w:bCs/>
                <w:sz w:val="22"/>
                <w:szCs w:val="22"/>
                <w:lang w:eastAsia="es-ES"/>
              </w:rPr>
            </w:pPr>
          </w:p>
        </w:tc>
      </w:tr>
      <w:tr w:rsidR="00316EB2" w:rsidRPr="00316EB2" w:rsidTr="00316EB2">
        <w:tc>
          <w:tcPr>
            <w:tcW w:w="9339" w:type="dxa"/>
            <w:shd w:val="clear" w:color="auto" w:fill="8DB3E2"/>
          </w:tcPr>
          <w:p w:rsidR="00316EB2" w:rsidRPr="00316EB2" w:rsidRDefault="00316EB2" w:rsidP="00316EB2">
            <w:pPr>
              <w:autoSpaceDE w:val="0"/>
              <w:autoSpaceDN w:val="0"/>
              <w:adjustRightInd w:val="0"/>
              <w:jc w:val="both"/>
              <w:rPr>
                <w:rFonts w:ascii="Calibri" w:hAnsi="Calibri" w:cs="Calibri"/>
                <w:b/>
                <w:bCs/>
                <w:sz w:val="22"/>
                <w:szCs w:val="22"/>
                <w:lang w:eastAsia="es-ES"/>
              </w:rPr>
            </w:pPr>
            <w:r w:rsidRPr="00316EB2">
              <w:rPr>
                <w:rFonts w:ascii="Calibri" w:hAnsi="Calibri" w:cs="Calibri"/>
                <w:b/>
                <w:bCs/>
                <w:sz w:val="22"/>
                <w:szCs w:val="22"/>
                <w:lang w:eastAsia="es-ES"/>
              </w:rPr>
              <w:t>LUGAR DE PRESTACIÓN DEL SERVICIO</w:t>
            </w:r>
          </w:p>
        </w:tc>
      </w:tr>
      <w:tr w:rsidR="00316EB2" w:rsidRPr="00316EB2" w:rsidTr="00316EB2">
        <w:tc>
          <w:tcPr>
            <w:tcW w:w="9339" w:type="dxa"/>
            <w:shd w:val="clear" w:color="auto" w:fill="auto"/>
          </w:tcPr>
          <w:p w:rsidR="00316EB2" w:rsidRPr="00316EB2" w:rsidRDefault="00316EB2" w:rsidP="00316EB2">
            <w:pPr>
              <w:spacing w:before="120"/>
              <w:jc w:val="both"/>
              <w:rPr>
                <w:rFonts w:ascii="Calibri" w:eastAsia="Calibri" w:hAnsi="Calibri" w:cs="Calibri"/>
                <w:color w:val="000000"/>
                <w:sz w:val="22"/>
                <w:szCs w:val="22"/>
                <w:lang w:val="es-BO"/>
              </w:rPr>
            </w:pPr>
            <w:r w:rsidRPr="00316EB2">
              <w:rPr>
                <w:rFonts w:ascii="Calibri" w:eastAsia="Calibri" w:hAnsi="Calibri" w:cs="Calibri"/>
                <w:color w:val="000000"/>
                <w:sz w:val="22"/>
                <w:szCs w:val="22"/>
                <w:lang w:val="es-BO"/>
              </w:rPr>
              <w:t>Los trabajos de Construcción serán realizados en el departamento de Santa Cruz en inmediaciones del parque industrial, Uv. 40-43, Perpendicular a la Av. Perimetral 5 cuadras antes del 6to Anillo.</w:t>
            </w:r>
          </w:p>
          <w:p w:rsidR="00316EB2" w:rsidRPr="00316EB2" w:rsidRDefault="00316EB2" w:rsidP="00316EB2">
            <w:pPr>
              <w:spacing w:before="120"/>
              <w:jc w:val="both"/>
              <w:rPr>
                <w:rFonts w:ascii="Calibri" w:hAnsi="Calibri" w:cs="Calibri"/>
                <w:sz w:val="22"/>
                <w:szCs w:val="22"/>
                <w:lang w:eastAsia="es-ES"/>
              </w:rPr>
            </w:pPr>
          </w:p>
        </w:tc>
      </w:tr>
      <w:tr w:rsidR="00316EB2" w:rsidRPr="00316EB2" w:rsidTr="00316EB2">
        <w:tc>
          <w:tcPr>
            <w:tcW w:w="9339" w:type="dxa"/>
            <w:shd w:val="clear" w:color="auto" w:fill="8DB3E2"/>
          </w:tcPr>
          <w:p w:rsidR="00316EB2" w:rsidRPr="00316EB2" w:rsidRDefault="00316EB2" w:rsidP="00316EB2">
            <w:pPr>
              <w:autoSpaceDE w:val="0"/>
              <w:autoSpaceDN w:val="0"/>
              <w:adjustRightInd w:val="0"/>
              <w:jc w:val="both"/>
              <w:rPr>
                <w:rFonts w:ascii="Calibri" w:hAnsi="Calibri" w:cs="Calibri"/>
                <w:sz w:val="22"/>
                <w:szCs w:val="22"/>
                <w:lang w:eastAsia="es-ES"/>
              </w:rPr>
            </w:pPr>
            <w:r w:rsidRPr="00316EB2">
              <w:rPr>
                <w:rFonts w:ascii="Calibri" w:hAnsi="Calibri" w:cs="Calibri"/>
                <w:b/>
                <w:bCs/>
                <w:sz w:val="22"/>
                <w:szCs w:val="22"/>
                <w:lang w:eastAsia="es-ES"/>
              </w:rPr>
              <w:t xml:space="preserve">FISCAL DEL SERVICIO </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spacing w:before="120"/>
              <w:jc w:val="both"/>
              <w:rPr>
                <w:rFonts w:ascii="Calibri" w:hAnsi="Calibri" w:cs="Calibri"/>
                <w:sz w:val="22"/>
                <w:szCs w:val="22"/>
                <w:lang w:eastAsia="es-ES"/>
              </w:rPr>
            </w:pPr>
            <w:r w:rsidRPr="00316EB2">
              <w:rPr>
                <w:rFonts w:ascii="Calibri" w:hAnsi="Calibri" w:cs="Calibri"/>
                <w:sz w:val="22"/>
                <w:szCs w:val="22"/>
                <w:lang w:eastAsia="es-ES"/>
              </w:rPr>
              <w:t xml:space="preserve">Se designará un FISCAL DEL SERVICIO para fines de seguimiento y control del servicio. </w:t>
            </w:r>
          </w:p>
          <w:p w:rsidR="00316EB2" w:rsidRPr="00316EB2" w:rsidRDefault="00316EB2" w:rsidP="00316EB2">
            <w:pPr>
              <w:autoSpaceDE w:val="0"/>
              <w:autoSpaceDN w:val="0"/>
              <w:adjustRightInd w:val="0"/>
              <w:jc w:val="both"/>
              <w:rPr>
                <w:rFonts w:ascii="Calibri" w:hAnsi="Calibri" w:cs="Calibri"/>
                <w:sz w:val="22"/>
                <w:szCs w:val="22"/>
                <w:lang w:eastAsia="es-ES"/>
              </w:rPr>
            </w:pPr>
          </w:p>
          <w:p w:rsidR="00316EB2" w:rsidRPr="00316EB2" w:rsidRDefault="00316EB2" w:rsidP="00316EB2">
            <w:pPr>
              <w:autoSpaceDE w:val="0"/>
              <w:autoSpaceDN w:val="0"/>
              <w:adjustRightInd w:val="0"/>
              <w:spacing w:after="120"/>
              <w:jc w:val="both"/>
              <w:rPr>
                <w:rFonts w:ascii="Calibri" w:hAnsi="Calibri" w:cs="Calibri"/>
                <w:sz w:val="22"/>
                <w:szCs w:val="22"/>
                <w:lang w:eastAsia="es-ES"/>
              </w:rPr>
            </w:pPr>
            <w:r w:rsidRPr="00316EB2">
              <w:rPr>
                <w:rFonts w:ascii="Calibri" w:hAnsi="Calibri" w:cs="Calibri"/>
                <w:sz w:val="22"/>
                <w:szCs w:val="22"/>
                <w:lang w:eastAsia="es-ES"/>
              </w:rPr>
              <w:t>Las funciones específicas del FISCAL DEL SERVICIO deben ser establecidas por la Unidad Solicitante y estarán de acuerdo a las exigencias que éstos requieran para seguimiento y control del servicio.</w:t>
            </w:r>
          </w:p>
          <w:p w:rsidR="00316EB2" w:rsidRPr="00316EB2" w:rsidRDefault="00316EB2" w:rsidP="00316EB2">
            <w:pPr>
              <w:autoSpaceDE w:val="0"/>
              <w:autoSpaceDN w:val="0"/>
              <w:adjustRightInd w:val="0"/>
              <w:spacing w:after="120"/>
              <w:jc w:val="both"/>
              <w:rPr>
                <w:rFonts w:ascii="Calibri" w:hAnsi="Calibri" w:cs="Calibri"/>
                <w:sz w:val="22"/>
                <w:szCs w:val="22"/>
                <w:lang w:eastAsia="es-ES"/>
              </w:rPr>
            </w:pPr>
          </w:p>
        </w:tc>
      </w:tr>
      <w:tr w:rsidR="00316EB2" w:rsidRPr="00316EB2" w:rsidTr="00316EB2">
        <w:tc>
          <w:tcPr>
            <w:tcW w:w="9339" w:type="dxa"/>
            <w:shd w:val="clear" w:color="auto" w:fill="8DB3E2"/>
          </w:tcPr>
          <w:p w:rsidR="00316EB2" w:rsidRPr="00316EB2" w:rsidRDefault="00316EB2" w:rsidP="00316EB2">
            <w:pPr>
              <w:rPr>
                <w:rFonts w:ascii="Calibri" w:hAnsi="Calibri" w:cs="Calibri"/>
                <w:sz w:val="22"/>
                <w:szCs w:val="22"/>
                <w:lang w:eastAsia="es-ES"/>
              </w:rPr>
            </w:pPr>
            <w:r w:rsidRPr="00316EB2">
              <w:rPr>
                <w:rFonts w:ascii="Calibri" w:hAnsi="Calibri" w:cs="Calibri"/>
                <w:b/>
                <w:bCs/>
                <w:sz w:val="22"/>
                <w:szCs w:val="22"/>
                <w:lang w:eastAsia="es-ES"/>
              </w:rPr>
              <w:t>TIEMPO DE RESPUESTA</w:t>
            </w:r>
          </w:p>
        </w:tc>
      </w:tr>
      <w:tr w:rsidR="00316EB2" w:rsidRPr="00316EB2" w:rsidTr="00316EB2">
        <w:tc>
          <w:tcPr>
            <w:tcW w:w="9339" w:type="dxa"/>
            <w:shd w:val="clear" w:color="auto" w:fill="auto"/>
          </w:tcPr>
          <w:p w:rsidR="00316EB2" w:rsidRPr="00316EB2" w:rsidRDefault="00316EB2" w:rsidP="00316EB2">
            <w:pPr>
              <w:spacing w:before="120"/>
              <w:jc w:val="both"/>
              <w:rPr>
                <w:rFonts w:ascii="Calibri" w:hAnsi="Calibri" w:cs="Calibri"/>
                <w:sz w:val="22"/>
                <w:szCs w:val="22"/>
                <w:lang w:val="es-MX" w:eastAsia="es-ES"/>
              </w:rPr>
            </w:pPr>
            <w:r w:rsidRPr="00316EB2">
              <w:rPr>
                <w:rFonts w:ascii="Calibri" w:hAnsi="Calibri" w:cs="Calibri"/>
                <w:sz w:val="22"/>
                <w:szCs w:val="22"/>
                <w:lang w:val="es-MX" w:eastAsia="es-ES"/>
              </w:rPr>
              <w:t>De presentarse alguna eventualidad en el servicio en su recepción, el proveedor deberá subsanar las observaciones, corriendo por su cuenta el gasto en que incurra.</w:t>
            </w:r>
          </w:p>
          <w:p w:rsidR="00316EB2" w:rsidRPr="00316EB2" w:rsidRDefault="00316EB2" w:rsidP="00316EB2">
            <w:pPr>
              <w:jc w:val="both"/>
              <w:rPr>
                <w:rFonts w:ascii="Calibri" w:hAnsi="Calibri" w:cs="Calibri"/>
                <w:sz w:val="22"/>
                <w:szCs w:val="22"/>
                <w:lang w:val="es-MX" w:eastAsia="es-ES"/>
              </w:rPr>
            </w:pPr>
          </w:p>
          <w:p w:rsidR="00316EB2" w:rsidRPr="00316EB2" w:rsidRDefault="00316EB2" w:rsidP="00316EB2">
            <w:pPr>
              <w:spacing w:after="120"/>
              <w:jc w:val="both"/>
              <w:rPr>
                <w:rFonts w:ascii="Calibri" w:hAnsi="Calibri" w:cs="Calibri"/>
                <w:sz w:val="22"/>
                <w:szCs w:val="22"/>
                <w:lang w:val="es-MX" w:eastAsia="es-ES"/>
              </w:rPr>
            </w:pPr>
            <w:r w:rsidRPr="00316EB2">
              <w:rPr>
                <w:rFonts w:ascii="Calibri" w:hAnsi="Calibri" w:cs="Calibri"/>
                <w:sz w:val="22"/>
                <w:szCs w:val="22"/>
                <w:lang w:val="es-MX" w:eastAsia="es-ES"/>
              </w:rPr>
              <w:lastRenderedPageBreak/>
              <w:t>El tiempo de respuesta del proveedor a eventualidades originadas por alguna falla y/u observación deberá ser de 24 horas como máximo.</w:t>
            </w:r>
          </w:p>
        </w:tc>
      </w:tr>
      <w:tr w:rsidR="00316EB2" w:rsidRPr="00316EB2" w:rsidTr="00316EB2">
        <w:tc>
          <w:tcPr>
            <w:tcW w:w="9339" w:type="dxa"/>
            <w:shd w:val="clear" w:color="auto" w:fill="8DB3E2"/>
          </w:tcPr>
          <w:p w:rsidR="00316EB2" w:rsidRPr="00316EB2" w:rsidRDefault="00316EB2" w:rsidP="00316EB2">
            <w:pPr>
              <w:autoSpaceDE w:val="0"/>
              <w:autoSpaceDN w:val="0"/>
              <w:adjustRightInd w:val="0"/>
              <w:rPr>
                <w:rFonts w:ascii="Calibri" w:hAnsi="Calibri" w:cs="Calibri"/>
                <w:sz w:val="22"/>
                <w:szCs w:val="22"/>
                <w:lang w:eastAsia="es-ES"/>
              </w:rPr>
            </w:pPr>
            <w:r w:rsidRPr="00316EB2">
              <w:rPr>
                <w:rFonts w:ascii="Calibri" w:hAnsi="Calibri" w:cs="Calibri"/>
                <w:b/>
                <w:bCs/>
                <w:sz w:val="22"/>
                <w:szCs w:val="22"/>
                <w:lang w:eastAsia="es-ES"/>
              </w:rPr>
              <w:lastRenderedPageBreak/>
              <w:t xml:space="preserve">INSPECCIÓN Y PRUEBAS </w:t>
            </w:r>
          </w:p>
        </w:tc>
      </w:tr>
      <w:tr w:rsidR="00316EB2" w:rsidRPr="00316EB2" w:rsidTr="00316EB2">
        <w:tc>
          <w:tcPr>
            <w:tcW w:w="9339" w:type="dxa"/>
            <w:shd w:val="clear" w:color="auto" w:fill="auto"/>
          </w:tcPr>
          <w:p w:rsidR="00316EB2" w:rsidRPr="00316EB2" w:rsidRDefault="00316EB2" w:rsidP="00316EB2">
            <w:pPr>
              <w:jc w:val="both"/>
              <w:rPr>
                <w:rFonts w:ascii="Calibri" w:hAnsi="Calibri" w:cs="Calibri"/>
                <w:sz w:val="22"/>
                <w:szCs w:val="22"/>
                <w:lang w:val="es-MX" w:eastAsia="es-ES"/>
              </w:rPr>
            </w:pPr>
          </w:p>
          <w:p w:rsidR="00316EB2" w:rsidRPr="00316EB2" w:rsidRDefault="00316EB2" w:rsidP="00316EB2">
            <w:pPr>
              <w:jc w:val="both"/>
              <w:rPr>
                <w:rFonts w:ascii="Calibri" w:hAnsi="Calibri" w:cs="Calibri"/>
                <w:sz w:val="22"/>
                <w:szCs w:val="22"/>
                <w:lang w:val="es-MX" w:eastAsia="es-ES"/>
              </w:rPr>
            </w:pPr>
            <w:r w:rsidRPr="00316EB2">
              <w:rPr>
                <w:rFonts w:ascii="Calibri" w:hAnsi="Calibri" w:cs="Calibri"/>
                <w:sz w:val="22"/>
                <w:szCs w:val="22"/>
                <w:lang w:val="es-MX" w:eastAsia="es-ES"/>
              </w:rPr>
              <w:t>En el momento de realizar la entrega del servicio, el personal técnico de Y.P.F.B. en forma conjunta con el personal técnico del proveedor, realizará la inspección correspondiente, a objeto de comprobar si cumplen o no con lo requerido por Y.P.F.B</w:t>
            </w:r>
          </w:p>
          <w:p w:rsidR="00316EB2" w:rsidRPr="00316EB2" w:rsidRDefault="00316EB2" w:rsidP="00316EB2">
            <w:pPr>
              <w:jc w:val="both"/>
              <w:rPr>
                <w:rFonts w:ascii="Calibri" w:hAnsi="Calibri" w:cs="Calibri"/>
                <w:sz w:val="22"/>
                <w:szCs w:val="22"/>
                <w:lang w:val="es-MX" w:eastAsia="es-ES"/>
              </w:rPr>
            </w:pPr>
          </w:p>
        </w:tc>
      </w:tr>
      <w:tr w:rsidR="00316EB2" w:rsidRPr="00316EB2" w:rsidTr="00316EB2">
        <w:trPr>
          <w:trHeight w:val="320"/>
        </w:trPr>
        <w:tc>
          <w:tcPr>
            <w:tcW w:w="9339" w:type="dxa"/>
            <w:shd w:val="clear" w:color="auto" w:fill="8EAADB"/>
            <w:vAlign w:val="center"/>
          </w:tcPr>
          <w:p w:rsidR="00316EB2" w:rsidRPr="00316EB2" w:rsidRDefault="00316EB2" w:rsidP="00316EB2">
            <w:pPr>
              <w:autoSpaceDE w:val="0"/>
              <w:autoSpaceDN w:val="0"/>
              <w:adjustRightInd w:val="0"/>
              <w:rPr>
                <w:rFonts w:ascii="Verdana" w:hAnsi="Verdana" w:cs="Calibri"/>
                <w:sz w:val="18"/>
                <w:szCs w:val="18"/>
                <w:lang w:eastAsia="es-ES"/>
              </w:rPr>
            </w:pPr>
            <w:r w:rsidRPr="00316EB2">
              <w:rPr>
                <w:rFonts w:ascii="Calibri" w:hAnsi="Calibri" w:cs="Calibri"/>
                <w:b/>
                <w:bCs/>
                <w:sz w:val="22"/>
                <w:szCs w:val="22"/>
                <w:lang w:eastAsia="es-ES"/>
              </w:rPr>
              <w:t>SERVICIOS CONEXOS</w:t>
            </w:r>
            <w:r w:rsidRPr="00316EB2">
              <w:rPr>
                <w:rFonts w:ascii="Verdana" w:hAnsi="Verdana" w:cs="Calibri"/>
                <w:b/>
                <w:bCs/>
                <w:sz w:val="18"/>
                <w:szCs w:val="18"/>
                <w:lang w:eastAsia="es-ES"/>
              </w:rPr>
              <w:t xml:space="preserve"> </w:t>
            </w:r>
          </w:p>
        </w:tc>
      </w:tr>
      <w:tr w:rsidR="00316EB2" w:rsidRPr="00316EB2" w:rsidTr="00316EB2">
        <w:trPr>
          <w:trHeight w:val="414"/>
        </w:trPr>
        <w:tc>
          <w:tcPr>
            <w:tcW w:w="9339" w:type="dxa"/>
            <w:shd w:val="clear" w:color="auto" w:fill="auto"/>
            <w:vAlign w:val="center"/>
          </w:tcPr>
          <w:p w:rsidR="00316EB2" w:rsidRPr="00316EB2" w:rsidRDefault="00316EB2" w:rsidP="00316EB2">
            <w:pPr>
              <w:autoSpaceDE w:val="0"/>
              <w:autoSpaceDN w:val="0"/>
              <w:adjustRightInd w:val="0"/>
              <w:spacing w:before="120" w:after="120"/>
              <w:rPr>
                <w:rFonts w:ascii="Calibri" w:hAnsi="Calibri" w:cs="Calibri"/>
                <w:sz w:val="22"/>
                <w:szCs w:val="22"/>
                <w:lang w:eastAsia="es-ES"/>
              </w:rPr>
            </w:pPr>
            <w:r w:rsidRPr="00316EB2">
              <w:rPr>
                <w:rFonts w:ascii="Calibri" w:hAnsi="Calibri" w:cs="Calibri"/>
                <w:sz w:val="22"/>
                <w:szCs w:val="22"/>
                <w:lang w:eastAsia="es-ES"/>
              </w:rPr>
              <w:t>Los costos de los materiales a ser utilizados correrán por cuenta del proveedor</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t>MULTAS</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tabs>
                <w:tab w:val="left" w:pos="426"/>
              </w:tabs>
              <w:spacing w:before="120"/>
              <w:rPr>
                <w:rFonts w:ascii="Calibri" w:hAnsi="Calibri" w:cs="Calibri"/>
                <w:sz w:val="22"/>
                <w:szCs w:val="22"/>
                <w:lang w:val="es-BO" w:eastAsia="es-ES"/>
              </w:rPr>
            </w:pPr>
            <w:r w:rsidRPr="00316EB2">
              <w:rPr>
                <w:rFonts w:ascii="Calibri" w:hAnsi="Calibri" w:cs="Calibri"/>
                <w:sz w:val="22"/>
                <w:szCs w:val="22"/>
                <w:lang w:val="es-BO" w:eastAsia="es-ES"/>
              </w:rPr>
              <w:t>En caso de incumplimiento en el plazo establecido para la ejecución del contrato y/o incumplimiento a las Especificaciones Técnicas, el proveedor contratado será multado de acuerdo al siguiente detalle:</w:t>
            </w:r>
          </w:p>
          <w:p w:rsidR="00316EB2" w:rsidRPr="00316EB2" w:rsidRDefault="00316EB2" w:rsidP="00316EB2">
            <w:pPr>
              <w:tabs>
                <w:tab w:val="left" w:pos="426"/>
              </w:tabs>
              <w:rPr>
                <w:rFonts w:ascii="Calibri" w:hAnsi="Calibri" w:cs="Calibri"/>
                <w:sz w:val="22"/>
                <w:szCs w:val="22"/>
                <w:lang w:eastAsia="es-ES"/>
              </w:rPr>
            </w:pPr>
          </w:p>
          <w:tbl>
            <w:tblPr>
              <w:tblpPr w:leftFromText="141" w:rightFromText="141" w:vertAnchor="text" w:horzAnchor="margin" w:tblpY="-226"/>
              <w:tblOverlap w:val="neve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2"/>
              <w:gridCol w:w="5893"/>
            </w:tblGrid>
            <w:tr w:rsidR="00316EB2" w:rsidRPr="00316EB2" w:rsidTr="00316EB2">
              <w:trPr>
                <w:trHeight w:val="189"/>
              </w:trPr>
              <w:tc>
                <w:tcPr>
                  <w:tcW w:w="1792" w:type="pct"/>
                  <w:shd w:val="clear" w:color="auto" w:fill="BFBFBF"/>
                  <w:vAlign w:val="center"/>
                </w:tcPr>
                <w:p w:rsidR="00316EB2" w:rsidRPr="00316EB2" w:rsidRDefault="00316EB2" w:rsidP="00316EB2">
                  <w:pPr>
                    <w:widowControl w:val="0"/>
                    <w:autoSpaceDE w:val="0"/>
                    <w:autoSpaceDN w:val="0"/>
                    <w:adjustRightInd w:val="0"/>
                    <w:jc w:val="center"/>
                    <w:rPr>
                      <w:rFonts w:ascii="Calibri" w:hAnsi="Calibri" w:cs="Calibri"/>
                      <w:b/>
                      <w:color w:val="000000"/>
                      <w:lang w:eastAsia="es-ES"/>
                    </w:rPr>
                  </w:pPr>
                  <w:r w:rsidRPr="00316EB2">
                    <w:rPr>
                      <w:rFonts w:ascii="Calibri" w:hAnsi="Calibri" w:cs="Calibri"/>
                      <w:b/>
                      <w:color w:val="000000"/>
                      <w:lang w:eastAsia="es-ES"/>
                    </w:rPr>
                    <w:t>MOTIVO</w:t>
                  </w:r>
                </w:p>
              </w:tc>
              <w:tc>
                <w:tcPr>
                  <w:tcW w:w="3208" w:type="pct"/>
                  <w:shd w:val="clear" w:color="auto" w:fill="BFBFBF"/>
                  <w:vAlign w:val="center"/>
                </w:tcPr>
                <w:p w:rsidR="00316EB2" w:rsidRPr="00316EB2" w:rsidRDefault="00316EB2" w:rsidP="00316EB2">
                  <w:pPr>
                    <w:widowControl w:val="0"/>
                    <w:autoSpaceDE w:val="0"/>
                    <w:autoSpaceDN w:val="0"/>
                    <w:adjustRightInd w:val="0"/>
                    <w:jc w:val="center"/>
                    <w:rPr>
                      <w:rFonts w:ascii="Calibri" w:hAnsi="Calibri" w:cs="Calibri"/>
                      <w:b/>
                      <w:color w:val="000000"/>
                      <w:lang w:eastAsia="es-ES"/>
                    </w:rPr>
                  </w:pPr>
                  <w:r w:rsidRPr="00316EB2">
                    <w:rPr>
                      <w:rFonts w:ascii="Calibri" w:hAnsi="Calibri" w:cs="Calibri"/>
                      <w:b/>
                      <w:color w:val="000000"/>
                      <w:lang w:eastAsia="es-ES"/>
                    </w:rPr>
                    <w:t>DETALLE</w:t>
                  </w:r>
                </w:p>
              </w:tc>
            </w:tr>
            <w:tr w:rsidR="00316EB2" w:rsidRPr="00316EB2" w:rsidTr="00316EB2">
              <w:trPr>
                <w:trHeight w:val="386"/>
              </w:trPr>
              <w:tc>
                <w:tcPr>
                  <w:tcW w:w="1792" w:type="pct"/>
                  <w:vAlign w:val="center"/>
                </w:tcPr>
                <w:p w:rsidR="00316EB2" w:rsidRPr="00316EB2" w:rsidRDefault="00316EB2" w:rsidP="00316EB2">
                  <w:pPr>
                    <w:tabs>
                      <w:tab w:val="left" w:pos="426"/>
                    </w:tabs>
                    <w:contextualSpacing/>
                    <w:rPr>
                      <w:rFonts w:ascii="Calibri" w:eastAsia="Calibri" w:hAnsi="Calibri" w:cs="Calibri"/>
                      <w:color w:val="000000"/>
                      <w:highlight w:val="yellow"/>
                      <w:lang w:val="es-BO"/>
                    </w:rPr>
                  </w:pPr>
                  <w:r w:rsidRPr="00316EB2">
                    <w:rPr>
                      <w:rFonts w:ascii="Calibri" w:hAnsi="Calibri" w:cs="Calibri"/>
                      <w:lang w:eastAsia="es-ES"/>
                    </w:rPr>
                    <w:t>Por retrasos en la ejecución del servicio</w:t>
                  </w:r>
                </w:p>
              </w:tc>
              <w:tc>
                <w:tcPr>
                  <w:tcW w:w="3208" w:type="pct"/>
                  <w:vAlign w:val="center"/>
                </w:tcPr>
                <w:p w:rsidR="00316EB2" w:rsidRPr="00316EB2" w:rsidRDefault="00316EB2" w:rsidP="00316EB2">
                  <w:pPr>
                    <w:autoSpaceDE w:val="0"/>
                    <w:autoSpaceDN w:val="0"/>
                    <w:adjustRightInd w:val="0"/>
                    <w:jc w:val="both"/>
                    <w:rPr>
                      <w:rFonts w:ascii="Calibri" w:eastAsia="Calibri" w:hAnsi="Calibri" w:cs="Calibri"/>
                      <w:color w:val="000000"/>
                      <w:lang w:val="es-BO"/>
                    </w:rPr>
                  </w:pPr>
                  <w:r w:rsidRPr="00316EB2">
                    <w:rPr>
                      <w:rFonts w:ascii="Calibri" w:eastAsia="Calibri" w:hAnsi="Calibri" w:cs="Calibri"/>
                      <w:color w:val="000000"/>
                      <w:lang w:val="es-BO"/>
                    </w:rPr>
                    <w:t>1% del monto total del contrato por cada día de retraso</w:t>
                  </w:r>
                </w:p>
              </w:tc>
            </w:tr>
            <w:tr w:rsidR="00316EB2" w:rsidRPr="00316EB2" w:rsidTr="00316EB2">
              <w:trPr>
                <w:trHeight w:val="189"/>
              </w:trPr>
              <w:tc>
                <w:tcPr>
                  <w:tcW w:w="1792" w:type="pct"/>
                  <w:vAlign w:val="center"/>
                </w:tcPr>
                <w:p w:rsidR="00316EB2" w:rsidRPr="00316EB2" w:rsidRDefault="00316EB2" w:rsidP="00316EB2">
                  <w:pPr>
                    <w:tabs>
                      <w:tab w:val="left" w:pos="426"/>
                    </w:tabs>
                    <w:contextualSpacing/>
                    <w:rPr>
                      <w:rFonts w:ascii="Calibri" w:hAnsi="Calibri" w:cs="Calibri"/>
                      <w:lang w:eastAsia="es-ES"/>
                    </w:rPr>
                  </w:pPr>
                  <w:r w:rsidRPr="00316EB2">
                    <w:rPr>
                      <w:rFonts w:ascii="Calibri" w:hAnsi="Calibri" w:cs="Calibri"/>
                      <w:lang w:eastAsia="es-ES"/>
                    </w:rPr>
                    <w:t>Por cambio de personal</w:t>
                  </w:r>
                </w:p>
              </w:tc>
              <w:tc>
                <w:tcPr>
                  <w:tcW w:w="3208" w:type="pct"/>
                  <w:vAlign w:val="center"/>
                </w:tcPr>
                <w:p w:rsidR="00316EB2" w:rsidRPr="00316EB2" w:rsidRDefault="00316EB2" w:rsidP="00316EB2">
                  <w:pPr>
                    <w:autoSpaceDE w:val="0"/>
                    <w:autoSpaceDN w:val="0"/>
                    <w:adjustRightInd w:val="0"/>
                    <w:jc w:val="both"/>
                    <w:rPr>
                      <w:rFonts w:ascii="Calibri" w:eastAsia="Calibri" w:hAnsi="Calibri" w:cs="Calibri"/>
                      <w:color w:val="000000"/>
                      <w:lang w:val="es-BO"/>
                    </w:rPr>
                  </w:pPr>
                  <w:r w:rsidRPr="00316EB2">
                    <w:rPr>
                      <w:rFonts w:ascii="Calibri" w:eastAsia="Calibri" w:hAnsi="Calibri" w:cs="Calibri"/>
                      <w:color w:val="000000"/>
                      <w:lang w:val="es-BO"/>
                    </w:rPr>
                    <w:t>0,15 % del monto de contrato cuando se realice el cambio en el personal denominado como clave en las especificaciones técnicas</w:t>
                  </w:r>
                </w:p>
              </w:tc>
            </w:tr>
            <w:tr w:rsidR="00316EB2" w:rsidRPr="00316EB2" w:rsidTr="00316EB2">
              <w:trPr>
                <w:trHeight w:val="189"/>
              </w:trPr>
              <w:tc>
                <w:tcPr>
                  <w:tcW w:w="1792" w:type="pct"/>
                  <w:vAlign w:val="center"/>
                </w:tcPr>
                <w:p w:rsidR="00316EB2" w:rsidRPr="00316EB2" w:rsidRDefault="00316EB2" w:rsidP="00316EB2">
                  <w:pPr>
                    <w:tabs>
                      <w:tab w:val="left" w:pos="426"/>
                    </w:tabs>
                    <w:contextualSpacing/>
                    <w:rPr>
                      <w:rFonts w:ascii="Calibri" w:hAnsi="Calibri" w:cs="Calibri"/>
                      <w:lang w:eastAsia="es-ES"/>
                    </w:rPr>
                  </w:pPr>
                  <w:r w:rsidRPr="00316EB2">
                    <w:rPr>
                      <w:rFonts w:ascii="Calibri" w:hAnsi="Calibri" w:cs="Calibri"/>
                      <w:lang w:eastAsia="es-ES"/>
                    </w:rPr>
                    <w:t>Por reiteración en  llamadas de atención</w:t>
                  </w:r>
                </w:p>
              </w:tc>
              <w:tc>
                <w:tcPr>
                  <w:tcW w:w="3208" w:type="pct"/>
                  <w:vAlign w:val="center"/>
                </w:tcPr>
                <w:p w:rsidR="00316EB2" w:rsidRPr="00316EB2" w:rsidRDefault="00316EB2" w:rsidP="00316EB2">
                  <w:pPr>
                    <w:autoSpaceDE w:val="0"/>
                    <w:autoSpaceDN w:val="0"/>
                    <w:adjustRightInd w:val="0"/>
                    <w:jc w:val="both"/>
                    <w:rPr>
                      <w:rFonts w:ascii="Calibri" w:eastAsia="Calibri" w:hAnsi="Calibri" w:cs="Calibri"/>
                      <w:color w:val="000000"/>
                      <w:lang w:val="es-BO"/>
                    </w:rPr>
                  </w:pPr>
                  <w:r w:rsidRPr="00316EB2">
                    <w:rPr>
                      <w:rFonts w:ascii="Calibri" w:eastAsia="Calibri" w:hAnsi="Calibri" w:cs="Calibri"/>
                      <w:color w:val="000000"/>
                      <w:lang w:val="es-BO"/>
                    </w:rPr>
                    <w:t>0,20 % del monto de contrato cuando se realice una llamada de atención por segunda vez sobre un mismo tema</w:t>
                  </w:r>
                </w:p>
              </w:tc>
            </w:tr>
          </w:tbl>
          <w:p w:rsidR="00316EB2" w:rsidRPr="00316EB2" w:rsidRDefault="00316EB2" w:rsidP="00316EB2">
            <w:pPr>
              <w:contextualSpacing/>
              <w:jc w:val="both"/>
              <w:rPr>
                <w:rFonts w:ascii="Calibri" w:hAnsi="Calibri" w:cs="Calibri"/>
                <w:sz w:val="22"/>
                <w:szCs w:val="22"/>
                <w:lang w:eastAsia="es-ES"/>
              </w:rPr>
            </w:pPr>
          </w:p>
        </w:tc>
      </w:tr>
      <w:tr w:rsidR="00316EB2" w:rsidRPr="00316EB2" w:rsidTr="00316EB2">
        <w:tc>
          <w:tcPr>
            <w:tcW w:w="9339" w:type="dxa"/>
            <w:shd w:val="clear" w:color="auto" w:fill="8DB3E2"/>
          </w:tcPr>
          <w:p w:rsidR="00316EB2" w:rsidRPr="00316EB2" w:rsidRDefault="00316EB2" w:rsidP="00316EB2">
            <w:pPr>
              <w:autoSpaceDE w:val="0"/>
              <w:autoSpaceDN w:val="0"/>
              <w:adjustRightInd w:val="0"/>
              <w:rPr>
                <w:rFonts w:ascii="Calibri" w:hAnsi="Calibri" w:cs="Calibri"/>
                <w:sz w:val="22"/>
                <w:szCs w:val="22"/>
                <w:lang w:eastAsia="es-ES"/>
              </w:rPr>
            </w:pPr>
            <w:r w:rsidRPr="00316EB2">
              <w:rPr>
                <w:rFonts w:ascii="Calibri" w:hAnsi="Calibri" w:cs="Calibri"/>
                <w:b/>
                <w:sz w:val="22"/>
                <w:szCs w:val="22"/>
                <w:lang w:eastAsia="es-ES"/>
              </w:rPr>
              <w:t>RESOLUCION ADMINISTRATIVA ANH</w:t>
            </w:r>
          </w:p>
        </w:tc>
      </w:tr>
      <w:tr w:rsidR="00316EB2" w:rsidRPr="00316EB2" w:rsidTr="00316EB2">
        <w:tc>
          <w:tcPr>
            <w:tcW w:w="9339" w:type="dxa"/>
            <w:shd w:val="clear" w:color="auto" w:fill="auto"/>
          </w:tcPr>
          <w:p w:rsidR="00316EB2" w:rsidRPr="00316EB2" w:rsidRDefault="00316EB2" w:rsidP="00316EB2">
            <w:pPr>
              <w:autoSpaceDE w:val="0"/>
              <w:autoSpaceDN w:val="0"/>
              <w:adjustRightInd w:val="0"/>
              <w:spacing w:before="120" w:after="120"/>
              <w:rPr>
                <w:rFonts w:ascii="Calibri" w:hAnsi="Calibri" w:cs="Calibri"/>
                <w:sz w:val="22"/>
                <w:szCs w:val="22"/>
                <w:lang w:eastAsia="es-ES"/>
              </w:rPr>
            </w:pPr>
            <w:r w:rsidRPr="00316EB2">
              <w:rPr>
                <w:rFonts w:ascii="Calibri" w:hAnsi="Calibri" w:cs="Calibri"/>
                <w:sz w:val="22"/>
                <w:szCs w:val="22"/>
                <w:lang w:eastAsia="es-ES"/>
              </w:rPr>
              <w:t xml:space="preserve">Las empresas proponentes deberán contar con la Resolución Administrativa vigente correspondiente de acuerdo </w:t>
            </w:r>
            <w:r w:rsidRPr="00316EB2">
              <w:rPr>
                <w:rFonts w:ascii="Calibri" w:hAnsi="Calibri" w:cs="Calibri"/>
                <w:bCs/>
                <w:sz w:val="22"/>
                <w:szCs w:val="22"/>
                <w:lang w:val="es-BO" w:eastAsia="es-ES"/>
              </w:rPr>
              <w:t xml:space="preserve">al </w:t>
            </w:r>
            <w:r w:rsidRPr="00316EB2">
              <w:rPr>
                <w:rFonts w:ascii="Calibri" w:hAnsi="Calibri" w:cs="Calibri"/>
                <w:b/>
                <w:bCs/>
                <w:sz w:val="22"/>
                <w:szCs w:val="22"/>
                <w:u w:val="single"/>
                <w:lang w:val="es-BO" w:eastAsia="es-ES"/>
              </w:rPr>
              <w:t>D.S. 1996 del 14 de mayo de 2014,</w:t>
            </w:r>
            <w:r w:rsidRPr="00316EB2">
              <w:rPr>
                <w:rFonts w:ascii="Calibri" w:hAnsi="Calibri" w:cs="Calibri"/>
                <w:b/>
                <w:bCs/>
                <w:sz w:val="22"/>
                <w:szCs w:val="22"/>
                <w:lang w:val="es-BO" w:eastAsia="es-ES"/>
              </w:rPr>
              <w:t xml:space="preserve"> </w:t>
            </w:r>
            <w:r w:rsidRPr="00316EB2">
              <w:rPr>
                <w:rFonts w:ascii="Calibri" w:hAnsi="Calibri" w:cs="Calibri"/>
                <w:sz w:val="22"/>
                <w:szCs w:val="22"/>
                <w:lang w:eastAsia="es-ES"/>
              </w:rPr>
              <w:t>a Categoría Industrial y/o Redes de Gas emitida por la Agencia Nacional de Hidrocarburos. (Adjuntar en su propuesta fotocopia simple de respaldo).</w:t>
            </w:r>
          </w:p>
        </w:tc>
      </w:tr>
      <w:tr w:rsidR="00316EB2" w:rsidRPr="00316EB2" w:rsidTr="00316EB2">
        <w:tc>
          <w:tcPr>
            <w:tcW w:w="9339" w:type="dxa"/>
            <w:shd w:val="clear" w:color="auto" w:fill="8DB3E2"/>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t>RESPONSABILIDAD DEL PROVEEDOR</w:t>
            </w:r>
          </w:p>
        </w:tc>
      </w:tr>
      <w:tr w:rsidR="00316EB2" w:rsidRPr="00316EB2" w:rsidTr="00316EB2">
        <w:tc>
          <w:tcPr>
            <w:tcW w:w="9339"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Es responsabilidad de la empresa que se adjudique la ejecución del servicio, el obtener todas las autorizaciones respectivas para la ejecución de las actividades.</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Para ello la empresa PROPONENTE deberá contar con la señalización correspondiente contemplando el horario autorizado para realizar los trabajos.</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PROPONENTE asumirá la responsabilidad por los trabajos a realizarse, calidad de materiales a utilizarse y las técnicas a emplearse en la ejecución de los mismos en los predios de dominios Municipal.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bCs/>
                <w:sz w:val="22"/>
                <w:szCs w:val="22"/>
                <w:lang w:eastAsia="es-BO"/>
              </w:rPr>
            </w:pPr>
            <w:r w:rsidRPr="00316EB2">
              <w:rPr>
                <w:rFonts w:ascii="Calibri" w:hAnsi="Calibri" w:cs="Calibri"/>
                <w:sz w:val="22"/>
                <w:szCs w:val="22"/>
                <w:lang w:eastAsia="es-ES"/>
              </w:rPr>
              <w:t>Cualquier eventualidad que se presente durante la prestación de los servicios y/o daños a terceros</w:t>
            </w:r>
            <w:r w:rsidRPr="00316EB2">
              <w:rPr>
                <w:rFonts w:ascii="Calibri" w:hAnsi="Calibri" w:cs="Calibri"/>
                <w:bCs/>
                <w:sz w:val="22"/>
                <w:szCs w:val="22"/>
                <w:lang w:eastAsia="es-BO"/>
              </w:rPr>
              <w:t xml:space="preserve"> será responsabilidad del PROPONENTE.</w:t>
            </w:r>
          </w:p>
          <w:p w:rsidR="00316EB2" w:rsidRPr="00316EB2" w:rsidRDefault="00316EB2" w:rsidP="00316EB2">
            <w:pPr>
              <w:jc w:val="both"/>
              <w:rPr>
                <w:rFonts w:ascii="Calibri" w:hAnsi="Calibri" w:cs="Calibri"/>
                <w:bCs/>
                <w:sz w:val="22"/>
                <w:szCs w:val="22"/>
                <w:lang w:eastAsia="es-BO"/>
              </w:rPr>
            </w:pP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t>TABLA DE CANTIDADES</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autoSpaceDE w:val="0"/>
              <w:autoSpaceDN w:val="0"/>
              <w:adjustRightInd w:val="0"/>
              <w:rPr>
                <w:rFonts w:ascii="Calibri" w:hAnsi="Calibri" w:cs="Calibri"/>
                <w:b/>
                <w:bCs/>
                <w:sz w:val="22"/>
                <w:szCs w:val="22"/>
                <w:lang w:eastAsia="es-ES"/>
              </w:rPr>
            </w:pPr>
          </w:p>
          <w:tbl>
            <w:tblPr>
              <w:tblW w:w="8926" w:type="dxa"/>
              <w:tblLayout w:type="fixed"/>
              <w:tblCellMar>
                <w:left w:w="70" w:type="dxa"/>
                <w:right w:w="70" w:type="dxa"/>
              </w:tblCellMar>
              <w:tblLook w:val="04A0" w:firstRow="1" w:lastRow="0" w:firstColumn="1" w:lastColumn="0" w:noHBand="0" w:noVBand="1"/>
            </w:tblPr>
            <w:tblGrid>
              <w:gridCol w:w="421"/>
              <w:gridCol w:w="6804"/>
              <w:gridCol w:w="708"/>
              <w:gridCol w:w="993"/>
            </w:tblGrid>
            <w:tr w:rsidR="00316EB2" w:rsidRPr="00316EB2" w:rsidTr="00316EB2">
              <w:trPr>
                <w:trHeight w:val="247"/>
              </w:trPr>
              <w:tc>
                <w:tcPr>
                  <w:tcW w:w="42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16EB2" w:rsidRPr="00316EB2" w:rsidRDefault="00316EB2" w:rsidP="00316EB2">
                  <w:pPr>
                    <w:jc w:val="center"/>
                    <w:rPr>
                      <w:rFonts w:ascii="Calibri" w:hAnsi="Calibri" w:cs="Calibri"/>
                      <w:b/>
                      <w:bCs/>
                      <w:color w:val="000000"/>
                      <w:szCs w:val="22"/>
                      <w:lang w:eastAsia="es-ES"/>
                    </w:rPr>
                  </w:pPr>
                  <w:r w:rsidRPr="00316EB2">
                    <w:rPr>
                      <w:rFonts w:ascii="Calibri" w:hAnsi="Calibri" w:cs="Calibri"/>
                      <w:b/>
                      <w:bCs/>
                      <w:color w:val="000000"/>
                      <w:szCs w:val="22"/>
                      <w:lang w:eastAsia="es-ES"/>
                    </w:rPr>
                    <w:t>Nº</w:t>
                  </w:r>
                </w:p>
              </w:tc>
              <w:tc>
                <w:tcPr>
                  <w:tcW w:w="6804" w:type="dxa"/>
                  <w:tcBorders>
                    <w:top w:val="single" w:sz="4" w:space="0" w:color="auto"/>
                    <w:left w:val="nil"/>
                    <w:bottom w:val="single" w:sz="4" w:space="0" w:color="auto"/>
                    <w:right w:val="single" w:sz="4" w:space="0" w:color="auto"/>
                  </w:tcBorders>
                  <w:shd w:val="clear" w:color="000000" w:fill="BFBFBF"/>
                  <w:vAlign w:val="center"/>
                  <w:hideMark/>
                </w:tcPr>
                <w:p w:rsidR="00316EB2" w:rsidRPr="00316EB2" w:rsidRDefault="00316EB2" w:rsidP="00316EB2">
                  <w:pPr>
                    <w:jc w:val="center"/>
                    <w:rPr>
                      <w:rFonts w:ascii="Calibri" w:hAnsi="Calibri" w:cs="Calibri"/>
                      <w:b/>
                      <w:bCs/>
                      <w:color w:val="000000"/>
                      <w:szCs w:val="22"/>
                      <w:lang w:eastAsia="es-ES"/>
                    </w:rPr>
                  </w:pPr>
                  <w:r w:rsidRPr="00316EB2">
                    <w:rPr>
                      <w:rFonts w:ascii="Calibri" w:hAnsi="Calibri" w:cs="Calibri"/>
                      <w:b/>
                      <w:bCs/>
                      <w:color w:val="000000"/>
                      <w:szCs w:val="22"/>
                      <w:lang w:eastAsia="es-ES"/>
                    </w:rPr>
                    <w:t>Descripción</w:t>
                  </w:r>
                </w:p>
              </w:tc>
              <w:tc>
                <w:tcPr>
                  <w:tcW w:w="708" w:type="dxa"/>
                  <w:tcBorders>
                    <w:top w:val="single" w:sz="4" w:space="0" w:color="auto"/>
                    <w:left w:val="nil"/>
                    <w:bottom w:val="single" w:sz="4" w:space="0" w:color="auto"/>
                    <w:right w:val="single" w:sz="4" w:space="0" w:color="auto"/>
                  </w:tcBorders>
                  <w:shd w:val="clear" w:color="000000" w:fill="BFBFBF"/>
                  <w:vAlign w:val="center"/>
                </w:tcPr>
                <w:p w:rsidR="00316EB2" w:rsidRPr="00316EB2" w:rsidRDefault="00316EB2" w:rsidP="00316EB2">
                  <w:pPr>
                    <w:jc w:val="center"/>
                    <w:rPr>
                      <w:rFonts w:ascii="Calibri" w:hAnsi="Calibri" w:cs="Calibri"/>
                      <w:b/>
                      <w:bCs/>
                      <w:color w:val="000000"/>
                      <w:szCs w:val="22"/>
                      <w:lang w:eastAsia="es-ES"/>
                    </w:rPr>
                  </w:pPr>
                  <w:proofErr w:type="spellStart"/>
                  <w:r w:rsidRPr="00316EB2">
                    <w:rPr>
                      <w:rFonts w:ascii="Calibri" w:hAnsi="Calibri" w:cs="Calibri"/>
                      <w:b/>
                      <w:bCs/>
                      <w:color w:val="000000"/>
                      <w:szCs w:val="22"/>
                      <w:lang w:eastAsia="es-ES"/>
                    </w:rPr>
                    <w:t>Und</w:t>
                  </w:r>
                  <w:proofErr w:type="spellEnd"/>
                  <w:r w:rsidRPr="00316EB2">
                    <w:rPr>
                      <w:rFonts w:ascii="Calibri" w:hAnsi="Calibri" w:cs="Calibri"/>
                      <w:b/>
                      <w:bCs/>
                      <w:color w:val="000000"/>
                      <w:szCs w:val="22"/>
                      <w:lang w:eastAsia="es-ES"/>
                    </w:rPr>
                    <w:t>.</w:t>
                  </w:r>
                </w:p>
              </w:tc>
              <w:tc>
                <w:tcPr>
                  <w:tcW w:w="993" w:type="dxa"/>
                  <w:tcBorders>
                    <w:top w:val="single" w:sz="4" w:space="0" w:color="auto"/>
                    <w:left w:val="nil"/>
                    <w:bottom w:val="single" w:sz="4" w:space="0" w:color="auto"/>
                    <w:right w:val="single" w:sz="4" w:space="0" w:color="auto"/>
                  </w:tcBorders>
                  <w:shd w:val="clear" w:color="000000" w:fill="BFBFBF"/>
                  <w:vAlign w:val="center"/>
                </w:tcPr>
                <w:p w:rsidR="00316EB2" w:rsidRPr="00316EB2" w:rsidRDefault="00316EB2" w:rsidP="00316EB2">
                  <w:pPr>
                    <w:jc w:val="center"/>
                    <w:rPr>
                      <w:rFonts w:ascii="Calibri" w:hAnsi="Calibri" w:cs="Calibri"/>
                      <w:b/>
                      <w:bCs/>
                      <w:color w:val="000000"/>
                      <w:szCs w:val="22"/>
                      <w:lang w:eastAsia="es-ES"/>
                    </w:rPr>
                  </w:pPr>
                  <w:r w:rsidRPr="00316EB2">
                    <w:rPr>
                      <w:rFonts w:ascii="Calibri" w:hAnsi="Calibri" w:cs="Calibri"/>
                      <w:b/>
                      <w:bCs/>
                      <w:color w:val="000000"/>
                      <w:szCs w:val="22"/>
                      <w:lang w:eastAsia="es-ES"/>
                    </w:rPr>
                    <w:t>Cantidad</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1</w:t>
                  </w:r>
                </w:p>
              </w:tc>
              <w:tc>
                <w:tcPr>
                  <w:tcW w:w="6804"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 xml:space="preserve">INSTALACIÓN DE FAENAS </w:t>
                  </w:r>
                </w:p>
              </w:tc>
              <w:tc>
                <w:tcPr>
                  <w:tcW w:w="708" w:type="dxa"/>
                  <w:tcBorders>
                    <w:top w:val="nil"/>
                    <w:left w:val="nil"/>
                    <w:bottom w:val="single" w:sz="4" w:space="0" w:color="auto"/>
                    <w:right w:val="single" w:sz="4" w:space="0" w:color="auto"/>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GBL</w:t>
                  </w:r>
                </w:p>
              </w:tc>
              <w:tc>
                <w:tcPr>
                  <w:tcW w:w="993" w:type="dxa"/>
                  <w:tcBorders>
                    <w:top w:val="nil"/>
                    <w:left w:val="nil"/>
                    <w:bottom w:val="single" w:sz="4" w:space="0" w:color="auto"/>
                    <w:right w:val="single" w:sz="4" w:space="0" w:color="auto"/>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1</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2</w:t>
                  </w:r>
                </w:p>
              </w:tc>
              <w:tc>
                <w:tcPr>
                  <w:tcW w:w="6804" w:type="dxa"/>
                  <w:tcBorders>
                    <w:top w:val="nil"/>
                    <w:left w:val="nil"/>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MOVILIZACIÓN DE PERSONAL Y EQUIPOS</w:t>
                  </w:r>
                </w:p>
              </w:tc>
              <w:tc>
                <w:tcPr>
                  <w:tcW w:w="708" w:type="dxa"/>
                  <w:tcBorders>
                    <w:top w:val="nil"/>
                    <w:left w:val="nil"/>
                    <w:bottom w:val="single" w:sz="4" w:space="0" w:color="auto"/>
                    <w:right w:val="single" w:sz="4" w:space="0" w:color="auto"/>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GBL</w:t>
                  </w:r>
                </w:p>
              </w:tc>
              <w:tc>
                <w:tcPr>
                  <w:tcW w:w="993" w:type="dxa"/>
                  <w:tcBorders>
                    <w:top w:val="nil"/>
                    <w:left w:val="nil"/>
                    <w:bottom w:val="single" w:sz="4" w:space="0" w:color="auto"/>
                    <w:right w:val="single" w:sz="4" w:space="0" w:color="auto"/>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1</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3</w:t>
                  </w:r>
                </w:p>
              </w:tc>
              <w:tc>
                <w:tcPr>
                  <w:tcW w:w="6804"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REPLANTEO Y TRAZADO TOPOGRAFICO</w:t>
                  </w:r>
                </w:p>
              </w:tc>
              <w:tc>
                <w:tcPr>
                  <w:tcW w:w="708" w:type="dxa"/>
                  <w:tcBorders>
                    <w:top w:val="nil"/>
                    <w:left w:val="nil"/>
                    <w:bottom w:val="single" w:sz="4" w:space="0" w:color="auto"/>
                    <w:right w:val="single" w:sz="4" w:space="0" w:color="auto"/>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w:t>
                  </w:r>
                </w:p>
              </w:tc>
              <w:tc>
                <w:tcPr>
                  <w:tcW w:w="993" w:type="dxa"/>
                  <w:tcBorders>
                    <w:top w:val="nil"/>
                    <w:left w:val="nil"/>
                    <w:bottom w:val="single" w:sz="4" w:space="0" w:color="auto"/>
                    <w:right w:val="single" w:sz="4" w:space="0" w:color="auto"/>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40</w:t>
                  </w:r>
                </w:p>
              </w:tc>
            </w:tr>
            <w:tr w:rsidR="00316EB2" w:rsidRPr="00316EB2" w:rsidTr="00316EB2">
              <w:trPr>
                <w:trHeight w:val="213"/>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4</w:t>
                  </w:r>
                </w:p>
              </w:tc>
              <w:tc>
                <w:tcPr>
                  <w:tcW w:w="6804"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EXCAVACIÓN DE ZANJA DE TERRENO SEMIDURO</w:t>
                  </w:r>
                </w:p>
              </w:tc>
              <w:tc>
                <w:tcPr>
                  <w:tcW w:w="708" w:type="dxa"/>
                  <w:tcBorders>
                    <w:top w:val="nil"/>
                    <w:left w:val="nil"/>
                    <w:bottom w:val="single" w:sz="4" w:space="0" w:color="auto"/>
                    <w:right w:val="single" w:sz="4" w:space="0" w:color="auto"/>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M3</w:t>
                  </w:r>
                </w:p>
              </w:tc>
              <w:tc>
                <w:tcPr>
                  <w:tcW w:w="993" w:type="dxa"/>
                  <w:tcBorders>
                    <w:top w:val="nil"/>
                    <w:left w:val="nil"/>
                    <w:bottom w:val="single" w:sz="4" w:space="0" w:color="auto"/>
                    <w:right w:val="single" w:sz="4" w:space="0" w:color="auto"/>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52</w:t>
                  </w:r>
                </w:p>
              </w:tc>
            </w:tr>
            <w:tr w:rsidR="00316EB2" w:rsidRPr="00316EB2" w:rsidTr="00316EB2">
              <w:trPr>
                <w:trHeight w:val="217"/>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5</w:t>
                  </w:r>
                </w:p>
              </w:tc>
              <w:tc>
                <w:tcPr>
                  <w:tcW w:w="6804" w:type="dxa"/>
                  <w:tcBorders>
                    <w:top w:val="nil"/>
                    <w:left w:val="nil"/>
                    <w:bottom w:val="single" w:sz="4" w:space="0" w:color="auto"/>
                    <w:right w:val="single" w:sz="4" w:space="0" w:color="auto"/>
                  </w:tcBorders>
                  <w:shd w:val="clear" w:color="auto" w:fill="auto"/>
                  <w:vAlign w:val="bottom"/>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RELLENO Y COMPACTADO ZANJA C/TIERRA CER. S/PROV.</w:t>
                  </w:r>
                </w:p>
              </w:tc>
              <w:tc>
                <w:tcPr>
                  <w:tcW w:w="708" w:type="dxa"/>
                  <w:tcBorders>
                    <w:top w:val="nil"/>
                    <w:left w:val="nil"/>
                    <w:bottom w:val="single" w:sz="4" w:space="0" w:color="auto"/>
                    <w:right w:val="single" w:sz="4" w:space="0" w:color="auto"/>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M3</w:t>
                  </w:r>
                </w:p>
              </w:tc>
              <w:tc>
                <w:tcPr>
                  <w:tcW w:w="993" w:type="dxa"/>
                  <w:tcBorders>
                    <w:top w:val="nil"/>
                    <w:left w:val="nil"/>
                    <w:bottom w:val="single" w:sz="4" w:space="0" w:color="auto"/>
                    <w:right w:val="single" w:sz="4" w:space="0" w:color="auto"/>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52</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lastRenderedPageBreak/>
                    <w:t>6</w:t>
                  </w:r>
                </w:p>
              </w:tc>
              <w:tc>
                <w:tcPr>
                  <w:tcW w:w="6804"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SOLDADURA DE 2” DN</w:t>
                  </w:r>
                </w:p>
              </w:tc>
              <w:tc>
                <w:tcPr>
                  <w:tcW w:w="708" w:type="dxa"/>
                  <w:tcBorders>
                    <w:top w:val="nil"/>
                    <w:left w:val="nil"/>
                    <w:bottom w:val="single" w:sz="4" w:space="0" w:color="000000"/>
                    <w:right w:val="single" w:sz="4" w:space="0" w:color="000000"/>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JTA</w:t>
                  </w:r>
                </w:p>
              </w:tc>
              <w:tc>
                <w:tcPr>
                  <w:tcW w:w="993" w:type="dxa"/>
                  <w:tcBorders>
                    <w:top w:val="nil"/>
                    <w:left w:val="nil"/>
                    <w:bottom w:val="single" w:sz="4" w:space="0" w:color="000000"/>
                    <w:right w:val="single" w:sz="4" w:space="0" w:color="000000"/>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12</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7</w:t>
                  </w:r>
                </w:p>
              </w:tc>
              <w:tc>
                <w:tcPr>
                  <w:tcW w:w="6804"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END POR RADIOGRAFIAS DE JUNTAS 2” DN</w:t>
                  </w:r>
                </w:p>
              </w:tc>
              <w:tc>
                <w:tcPr>
                  <w:tcW w:w="708" w:type="dxa"/>
                  <w:tcBorders>
                    <w:top w:val="nil"/>
                    <w:left w:val="nil"/>
                    <w:bottom w:val="single" w:sz="4" w:space="0" w:color="000000"/>
                    <w:right w:val="single" w:sz="4" w:space="0" w:color="000000"/>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JTA</w:t>
                  </w:r>
                </w:p>
              </w:tc>
              <w:tc>
                <w:tcPr>
                  <w:tcW w:w="993" w:type="dxa"/>
                  <w:tcBorders>
                    <w:top w:val="nil"/>
                    <w:left w:val="nil"/>
                    <w:bottom w:val="single" w:sz="4" w:space="0" w:color="000000"/>
                    <w:right w:val="single" w:sz="4" w:space="0" w:color="000000"/>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12</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8</w:t>
                  </w:r>
                </w:p>
              </w:tc>
              <w:tc>
                <w:tcPr>
                  <w:tcW w:w="6804"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LIMPIEZA Y REVESTIMIENTO DE JUNTAS C/MANTAS 2” DN</w:t>
                  </w:r>
                </w:p>
              </w:tc>
              <w:tc>
                <w:tcPr>
                  <w:tcW w:w="708" w:type="dxa"/>
                  <w:tcBorders>
                    <w:top w:val="nil"/>
                    <w:left w:val="nil"/>
                    <w:bottom w:val="single" w:sz="4" w:space="0" w:color="000000"/>
                    <w:right w:val="single" w:sz="4" w:space="0" w:color="000000"/>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PZA</w:t>
                  </w:r>
                </w:p>
              </w:tc>
              <w:tc>
                <w:tcPr>
                  <w:tcW w:w="993" w:type="dxa"/>
                  <w:tcBorders>
                    <w:top w:val="nil"/>
                    <w:left w:val="nil"/>
                    <w:bottom w:val="single" w:sz="4" w:space="0" w:color="000000"/>
                    <w:right w:val="single" w:sz="4" w:space="0" w:color="000000"/>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8</w:t>
                  </w:r>
                </w:p>
              </w:tc>
            </w:tr>
            <w:tr w:rsidR="00316EB2" w:rsidRPr="00316EB2" w:rsidTr="00316EB2">
              <w:trPr>
                <w:trHeight w:val="20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316EB2" w:rsidRPr="00316EB2" w:rsidRDefault="00316EB2" w:rsidP="00316EB2">
                  <w:pPr>
                    <w:rPr>
                      <w:rFonts w:ascii="Calibri" w:hAnsi="Calibri" w:cs="Calibri"/>
                      <w:color w:val="000000"/>
                      <w:szCs w:val="22"/>
                      <w:lang w:eastAsia="es-ES"/>
                    </w:rPr>
                  </w:pPr>
                  <w:r w:rsidRPr="00316EB2">
                    <w:rPr>
                      <w:rFonts w:ascii="Calibri" w:hAnsi="Calibri" w:cs="Calibri"/>
                      <w:color w:val="000000"/>
                      <w:szCs w:val="22"/>
                      <w:lang w:eastAsia="es-ES"/>
                    </w:rPr>
                    <w:t>9</w:t>
                  </w:r>
                </w:p>
              </w:tc>
              <w:tc>
                <w:tcPr>
                  <w:tcW w:w="6804" w:type="dxa"/>
                  <w:tcBorders>
                    <w:top w:val="nil"/>
                    <w:left w:val="nil"/>
                    <w:bottom w:val="single" w:sz="4" w:space="0" w:color="000000"/>
                    <w:right w:val="single" w:sz="4" w:space="0" w:color="000000"/>
                  </w:tcBorders>
                  <w:shd w:val="clear" w:color="auto" w:fill="auto"/>
                  <w:vAlign w:val="center"/>
                  <w:hideMark/>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PROTECCIÓN ANTICORROSIVA DE VÁLVULAS Y ACCESORIOS</w:t>
                  </w:r>
                </w:p>
              </w:tc>
              <w:tc>
                <w:tcPr>
                  <w:tcW w:w="708" w:type="dxa"/>
                  <w:tcBorders>
                    <w:top w:val="nil"/>
                    <w:left w:val="nil"/>
                    <w:bottom w:val="single" w:sz="4" w:space="0" w:color="000000"/>
                    <w:right w:val="single" w:sz="4" w:space="0" w:color="000000"/>
                  </w:tcBorders>
                </w:tcPr>
                <w:p w:rsidR="00316EB2" w:rsidRPr="00316EB2" w:rsidRDefault="00316EB2" w:rsidP="00316EB2">
                  <w:pPr>
                    <w:rPr>
                      <w:rFonts w:ascii="Calibri" w:hAnsi="Calibri" w:cs="Calibri"/>
                      <w:color w:val="000000"/>
                      <w:lang w:eastAsia="es-ES"/>
                    </w:rPr>
                  </w:pPr>
                  <w:r w:rsidRPr="00316EB2">
                    <w:rPr>
                      <w:rFonts w:ascii="Calibri" w:hAnsi="Calibri" w:cs="Calibri"/>
                      <w:color w:val="000000"/>
                      <w:lang w:eastAsia="es-ES"/>
                    </w:rPr>
                    <w:t>M2</w:t>
                  </w:r>
                </w:p>
              </w:tc>
              <w:tc>
                <w:tcPr>
                  <w:tcW w:w="993" w:type="dxa"/>
                  <w:tcBorders>
                    <w:top w:val="nil"/>
                    <w:left w:val="nil"/>
                    <w:bottom w:val="single" w:sz="4" w:space="0" w:color="000000"/>
                    <w:right w:val="single" w:sz="4" w:space="0" w:color="000000"/>
                  </w:tcBorders>
                </w:tcPr>
                <w:p w:rsidR="00316EB2" w:rsidRPr="00316EB2" w:rsidRDefault="00316EB2" w:rsidP="00316EB2">
                  <w:pPr>
                    <w:jc w:val="right"/>
                    <w:rPr>
                      <w:rFonts w:ascii="Calibri" w:hAnsi="Calibri" w:cs="Calibri"/>
                      <w:color w:val="000000"/>
                      <w:lang w:eastAsia="es-ES"/>
                    </w:rPr>
                  </w:pPr>
                  <w:r w:rsidRPr="00316EB2">
                    <w:rPr>
                      <w:rFonts w:ascii="Calibri" w:hAnsi="Calibri" w:cs="Calibri"/>
                      <w:color w:val="000000"/>
                      <w:lang w:eastAsia="es-ES"/>
                    </w:rPr>
                    <w:t>2</w:t>
                  </w:r>
                </w:p>
              </w:tc>
            </w:tr>
          </w:tbl>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lastRenderedPageBreak/>
              <w:t>FACTURACIÓN</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tabs>
                <w:tab w:val="left" w:pos="1206"/>
              </w:tabs>
              <w:jc w:val="both"/>
              <w:rPr>
                <w:rFonts w:ascii="Calibri" w:hAnsi="Calibri"/>
                <w:color w:val="000000"/>
                <w:sz w:val="22"/>
                <w:szCs w:val="22"/>
                <w:lang w:eastAsia="es-BO"/>
              </w:rPr>
            </w:pPr>
          </w:p>
          <w:p w:rsidR="00316EB2" w:rsidRPr="00316EB2" w:rsidRDefault="00316EB2" w:rsidP="00316EB2">
            <w:pPr>
              <w:tabs>
                <w:tab w:val="left" w:pos="1206"/>
              </w:tabs>
              <w:jc w:val="both"/>
              <w:rPr>
                <w:rFonts w:ascii="Calibri" w:hAnsi="Calibri"/>
                <w:color w:val="000000"/>
                <w:sz w:val="22"/>
                <w:szCs w:val="22"/>
                <w:lang w:eastAsia="es-BO"/>
              </w:rPr>
            </w:pPr>
            <w:r w:rsidRPr="00316EB2">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316EB2" w:rsidRPr="00316EB2" w:rsidRDefault="00316EB2" w:rsidP="00316EB2">
            <w:pPr>
              <w:tabs>
                <w:tab w:val="left" w:pos="1206"/>
              </w:tabs>
              <w:jc w:val="both"/>
              <w:rPr>
                <w:rFonts w:ascii="Calibri" w:hAnsi="Calibri"/>
                <w:color w:val="000000"/>
                <w:sz w:val="22"/>
                <w:szCs w:val="22"/>
                <w:lang w:eastAsia="es-BO"/>
              </w:rPr>
            </w:pPr>
          </w:p>
          <w:p w:rsidR="00316EB2" w:rsidRPr="00316EB2" w:rsidRDefault="00316EB2" w:rsidP="00316EB2">
            <w:pPr>
              <w:tabs>
                <w:tab w:val="left" w:pos="1206"/>
              </w:tabs>
              <w:jc w:val="both"/>
              <w:rPr>
                <w:rFonts w:ascii="Calibri" w:hAnsi="Calibri"/>
                <w:color w:val="000000"/>
                <w:sz w:val="22"/>
                <w:szCs w:val="22"/>
                <w:lang w:eastAsia="es-BO"/>
              </w:rPr>
            </w:pPr>
            <w:r w:rsidRPr="00316EB2">
              <w:rPr>
                <w:rFonts w:ascii="Calibri" w:hAnsi="Calibr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p>
          <w:p w:rsidR="00316EB2" w:rsidRPr="00316EB2" w:rsidRDefault="00316EB2" w:rsidP="00316EB2">
            <w:pPr>
              <w:tabs>
                <w:tab w:val="left" w:pos="1206"/>
              </w:tabs>
              <w:jc w:val="both"/>
              <w:rPr>
                <w:rFonts w:ascii="Calibri" w:hAnsi="Calibri"/>
                <w:color w:val="000000"/>
                <w:sz w:val="22"/>
                <w:szCs w:val="22"/>
                <w:lang w:eastAsia="es-BO"/>
              </w:rPr>
            </w:pPr>
          </w:p>
          <w:p w:rsidR="00316EB2" w:rsidRPr="00316EB2" w:rsidRDefault="00316EB2" w:rsidP="00316EB2">
            <w:pPr>
              <w:tabs>
                <w:tab w:val="left" w:pos="1206"/>
              </w:tabs>
              <w:jc w:val="both"/>
              <w:rPr>
                <w:rFonts w:ascii="Calibri" w:hAnsi="Calibri"/>
                <w:color w:val="000000"/>
                <w:sz w:val="22"/>
                <w:szCs w:val="22"/>
                <w:lang w:eastAsia="es-BO"/>
              </w:rPr>
            </w:pPr>
            <w:r w:rsidRPr="00316EB2">
              <w:rPr>
                <w:rFonts w:ascii="Calibri" w:hAnsi="Calibri"/>
                <w:color w:val="000000"/>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316EB2" w:rsidRPr="00316EB2" w:rsidRDefault="00316EB2" w:rsidP="00316EB2">
            <w:pPr>
              <w:tabs>
                <w:tab w:val="left" w:pos="1206"/>
              </w:tabs>
              <w:jc w:val="both"/>
              <w:rPr>
                <w:rFonts w:ascii="Calibri" w:hAnsi="Calibri"/>
                <w:color w:val="000000"/>
                <w:sz w:val="22"/>
                <w:szCs w:val="22"/>
                <w:lang w:eastAsia="es-BO"/>
              </w:rPr>
            </w:pPr>
          </w:p>
          <w:p w:rsidR="00316EB2" w:rsidRPr="00316EB2" w:rsidRDefault="00316EB2" w:rsidP="00316EB2">
            <w:pPr>
              <w:tabs>
                <w:tab w:val="left" w:pos="1206"/>
              </w:tabs>
              <w:jc w:val="both"/>
              <w:rPr>
                <w:rFonts w:ascii="Calibri" w:hAnsi="Calibri"/>
                <w:color w:val="000000"/>
                <w:sz w:val="22"/>
                <w:szCs w:val="22"/>
                <w:lang w:eastAsia="es-BO"/>
              </w:rPr>
            </w:pPr>
            <w:r w:rsidRPr="00316EB2">
              <w:rPr>
                <w:rFonts w:ascii="Calibri" w:hAnsi="Calibri"/>
                <w:color w:val="000000"/>
                <w:sz w:val="22"/>
                <w:szCs w:val="22"/>
                <w:lang w:eastAsia="es-BO"/>
              </w:rPr>
              <w:t>En caso de otorgarse un anticipo el contratado está obligado a emitir factura a momento del pago.</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t>TRIBUTOS</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spacing w:before="120" w:after="120"/>
              <w:jc w:val="both"/>
              <w:rPr>
                <w:rFonts w:ascii="Calibri" w:hAnsi="Calibri"/>
                <w:color w:val="000000"/>
                <w:sz w:val="22"/>
                <w:szCs w:val="22"/>
                <w:lang w:eastAsia="es-BO"/>
              </w:rPr>
            </w:pPr>
            <w:r w:rsidRPr="00316EB2">
              <w:rPr>
                <w:rFonts w:ascii="Calibri" w:hAnsi="Calibr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widowControl w:val="0"/>
              <w:autoSpaceDE w:val="0"/>
              <w:autoSpaceDN w:val="0"/>
              <w:adjustRightInd w:val="0"/>
              <w:rPr>
                <w:rFonts w:ascii="Verdana" w:hAnsi="Verdana" w:cs="Verdana"/>
                <w:b/>
                <w:color w:val="FF0000"/>
                <w:lang w:eastAsia="es-ES"/>
              </w:rPr>
            </w:pPr>
            <w:r w:rsidRPr="00316EB2">
              <w:rPr>
                <w:rFonts w:ascii="Calibri" w:hAnsi="Calibri" w:cs="Calibri"/>
                <w:b/>
                <w:bCs/>
                <w:color w:val="000000"/>
                <w:sz w:val="22"/>
                <w:szCs w:val="22"/>
                <w:lang w:eastAsia="es-ES"/>
              </w:rPr>
              <w:t>CLAUSULA DE SEGURIDAD Y SALUD OCUPACIONAL</w:t>
            </w:r>
          </w:p>
        </w:tc>
      </w:tr>
      <w:tr w:rsidR="00316EB2" w:rsidRPr="00316EB2" w:rsidTr="00316EB2">
        <w:tc>
          <w:tcPr>
            <w:tcW w:w="9339" w:type="dxa"/>
            <w:shd w:val="clear" w:color="auto" w:fill="auto"/>
          </w:tcPr>
          <w:p w:rsidR="00316EB2" w:rsidRPr="00316EB2" w:rsidRDefault="00316EB2" w:rsidP="00316EB2">
            <w:pPr>
              <w:widowControl w:val="0"/>
              <w:autoSpaceDE w:val="0"/>
              <w:autoSpaceDN w:val="0"/>
              <w:adjustRightInd w:val="0"/>
              <w:rPr>
                <w:rFonts w:ascii="Calibri" w:hAnsi="Calibri" w:cs="Verdana"/>
                <w:color w:val="000000"/>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empresa  PROPONENTE de la actividad/obra/proyecto/servicio, adquisición y/o provisión de  </w:t>
            </w:r>
            <w:r w:rsidRPr="00316EB2">
              <w:rPr>
                <w:rFonts w:ascii="Calibri" w:hAnsi="Calibri" w:cs="Calibri"/>
                <w:sz w:val="22"/>
                <w:szCs w:val="22"/>
                <w:lang w:eastAsia="es-ES"/>
              </w:rPr>
              <w:softHyphen/>
              <w:t xml:space="preserve">bienes y servicios deberá cumplir de forma obligatoria con los siguientes estándares de Seguridad Industrial y Salud Ocupacional: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lang w:eastAsia="es-ES"/>
              </w:rPr>
              <w:t>Estándares y requisitos de SYSO para PROPONENTES</w:t>
            </w:r>
            <w:r w:rsidRPr="00316EB2">
              <w:rPr>
                <w:rFonts w:ascii="Calibri" w:hAnsi="Calibri" w:cs="Calibri"/>
                <w:sz w:val="22"/>
                <w:szCs w:val="22"/>
                <w:lang w:eastAsia="es-ES"/>
              </w:rPr>
              <w:t xml:space="preserve"> de YPFB Corporación.</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La empresa PROPONENTE deberá garantizar el cumplimiento de los requisitos y estándares de Seguridad descritos en el </w:t>
            </w:r>
            <w:r w:rsidRPr="00316EB2">
              <w:rPr>
                <w:rFonts w:ascii="Calibri" w:hAnsi="Calibri" w:cs="Calibri"/>
                <w:b/>
                <w:i/>
                <w:sz w:val="22"/>
                <w:szCs w:val="22"/>
                <w:lang w:eastAsia="es-ES"/>
              </w:rPr>
              <w:t>Anexo 2:</w:t>
            </w:r>
            <w:r w:rsidRPr="00316EB2">
              <w:rPr>
                <w:rFonts w:ascii="Calibri" w:hAnsi="Calibri" w:cs="Calibri"/>
                <w:sz w:val="22"/>
                <w:szCs w:val="22"/>
                <w:lang w:eastAsia="es-ES"/>
              </w:rPr>
              <w:t xml:space="preserve"> </w:t>
            </w:r>
            <w:r w:rsidRPr="00316EB2">
              <w:rPr>
                <w:rFonts w:ascii="Calibri" w:hAnsi="Calibri" w:cs="Calibri"/>
                <w:b/>
                <w:sz w:val="22"/>
                <w:szCs w:val="22"/>
                <w:lang w:eastAsia="es-ES"/>
              </w:rPr>
              <w:t>“REQUISITOS DE SEGURIDAD INDUSTRIAL PARA PROPONENTES”</w:t>
            </w:r>
            <w:r w:rsidRPr="00316EB2">
              <w:rPr>
                <w:rFonts w:ascii="Calibri" w:hAnsi="Calibri" w:cs="Calibri"/>
                <w:sz w:val="22"/>
                <w:szCs w:val="22"/>
                <w:lang w:eastAsia="es-ES"/>
              </w:rPr>
              <w:t>, documento elaborado conforme a políticas internas de YPFB y en estricto cumplimiento de la normativa legal vigente (D.L. 16998).</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u w:val="single"/>
                <w:lang w:eastAsia="es-ES"/>
              </w:rPr>
              <w:t>ASPECTOS GENERALES</w:t>
            </w:r>
            <w:r w:rsidRPr="00316EB2">
              <w:rPr>
                <w:rFonts w:ascii="Calibri" w:hAnsi="Calibri" w:cs="Calibri"/>
                <w:b/>
                <w:sz w:val="22"/>
                <w:szCs w:val="22"/>
                <w:lang w:eastAsia="es-ES"/>
              </w:rPr>
              <w:t>:</w:t>
            </w:r>
            <w:r w:rsidRPr="00316EB2">
              <w:rPr>
                <w:rFonts w:ascii="Calibri" w:hAnsi="Calibri" w:cs="Calibri"/>
                <w:sz w:val="22"/>
                <w:szCs w:val="22"/>
                <w:lang w:eastAsia="es-ES"/>
              </w:rPr>
              <w:t xml:space="preserve"> </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La empresa PROPONENTE deberá prever el número de personal de SMS para el proyecto en función a las siguientes consideraciones:</w:t>
            </w:r>
          </w:p>
          <w:p w:rsidR="00316EB2" w:rsidRPr="00316EB2" w:rsidRDefault="00316EB2" w:rsidP="00316EB2">
            <w:pPr>
              <w:jc w:val="both"/>
              <w:rPr>
                <w:rFonts w:ascii="Calibri" w:hAnsi="Calibri" w:cs="Calibri"/>
                <w:sz w:val="22"/>
                <w:szCs w:val="22"/>
                <w:lang w:eastAsia="es-ES"/>
              </w:rPr>
            </w:pPr>
          </w:p>
          <w:p w:rsidR="00316EB2" w:rsidRPr="00316EB2" w:rsidRDefault="00316EB2" w:rsidP="009533E8">
            <w:pPr>
              <w:numPr>
                <w:ilvl w:val="0"/>
                <w:numId w:val="52"/>
              </w:numPr>
              <w:spacing w:after="160" w:line="259" w:lineRule="auto"/>
              <w:contextualSpacing/>
              <w:jc w:val="both"/>
              <w:rPr>
                <w:rFonts w:ascii="Calibri" w:hAnsi="Calibri" w:cs="Calibri"/>
                <w:sz w:val="22"/>
                <w:szCs w:val="22"/>
                <w:lang w:eastAsia="es-ES"/>
              </w:rPr>
            </w:pPr>
            <w:r w:rsidRPr="00316EB2">
              <w:rPr>
                <w:rFonts w:ascii="Calibri" w:hAnsi="Calibri" w:cs="Calibri"/>
                <w:sz w:val="22"/>
                <w:szCs w:val="22"/>
                <w:lang w:eastAsia="es-ES"/>
              </w:rPr>
              <w:t>Análisis preliminar de peligros y riesgos (asociados a la actividad), tiempo, magnitud del proyecto, número de trabajadores y numero de frentes de trabajo.</w:t>
            </w:r>
          </w:p>
          <w:p w:rsidR="00316EB2" w:rsidRPr="00316EB2" w:rsidRDefault="00316EB2" w:rsidP="009533E8">
            <w:pPr>
              <w:numPr>
                <w:ilvl w:val="0"/>
                <w:numId w:val="52"/>
              </w:numPr>
              <w:spacing w:after="160" w:line="259"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En cumplimiento a la LGT Art.73, se establece que todo proyecto con más de 80 trabajadores deberá contar necesariamente con personal médico (in situ). </w:t>
            </w:r>
          </w:p>
          <w:p w:rsidR="00316EB2" w:rsidRPr="00316EB2" w:rsidRDefault="00316EB2" w:rsidP="00316EB2">
            <w:pPr>
              <w:jc w:val="both"/>
              <w:rPr>
                <w:rFonts w:ascii="Calibri" w:hAnsi="Calibri" w:cs="Calibri"/>
                <w:b/>
                <w:sz w:val="22"/>
                <w:szCs w:val="22"/>
                <w:u w:val="single"/>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u w:val="single"/>
                <w:lang w:eastAsia="es-ES"/>
              </w:rPr>
              <w:t>PERSONAL DE SMS</w:t>
            </w:r>
            <w:r w:rsidRPr="00316EB2">
              <w:rPr>
                <w:rFonts w:ascii="Calibri" w:hAnsi="Calibri" w:cs="Calibri"/>
                <w:sz w:val="22"/>
                <w:szCs w:val="22"/>
                <w:lang w:eastAsia="es-ES"/>
              </w:rPr>
              <w:t>:</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La empresa PROPONENTE deberá contar mínimamente con el siguiente personal de SMS (Monitor/Supervisor/Coordinador de SMS), en base a los siguientes criterios:</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ind w:left="360"/>
              <w:jc w:val="both"/>
              <w:rPr>
                <w:rFonts w:ascii="Calibri" w:hAnsi="Calibri" w:cs="Calibri"/>
                <w:b/>
                <w:sz w:val="22"/>
                <w:szCs w:val="22"/>
                <w:lang w:eastAsia="es-ES"/>
              </w:rPr>
            </w:pPr>
            <w:r w:rsidRPr="00316EB2">
              <w:rPr>
                <w:rFonts w:ascii="Calibri" w:hAnsi="Calibri" w:cs="Calibri"/>
                <w:b/>
                <w:sz w:val="22"/>
                <w:szCs w:val="22"/>
                <w:lang w:eastAsia="es-ES"/>
              </w:rPr>
              <w:t>Proyectos de Red Primaria/City Gates:</w:t>
            </w:r>
          </w:p>
          <w:p w:rsidR="00316EB2" w:rsidRPr="00316EB2" w:rsidRDefault="00316EB2" w:rsidP="00316EB2">
            <w:pPr>
              <w:ind w:left="360"/>
              <w:jc w:val="both"/>
              <w:rPr>
                <w:rFonts w:ascii="Calibri" w:hAnsi="Calibri" w:cs="Calibri"/>
                <w:b/>
                <w:sz w:val="22"/>
                <w:szCs w:val="22"/>
                <w:lang w:eastAsia="es-ES"/>
              </w:rPr>
            </w:pPr>
          </w:p>
          <w:p w:rsidR="00316EB2" w:rsidRPr="00316EB2" w:rsidRDefault="00316EB2" w:rsidP="009533E8">
            <w:pPr>
              <w:numPr>
                <w:ilvl w:val="0"/>
                <w:numId w:val="53"/>
              </w:numPr>
              <w:spacing w:after="160" w:line="259" w:lineRule="auto"/>
              <w:ind w:left="1080"/>
              <w:contextualSpacing/>
              <w:jc w:val="both"/>
              <w:rPr>
                <w:rFonts w:ascii="Calibri" w:hAnsi="Calibri" w:cs="Calibri"/>
                <w:sz w:val="22"/>
                <w:szCs w:val="22"/>
                <w:lang w:eastAsia="es-ES"/>
              </w:rPr>
            </w:pPr>
            <w:r w:rsidRPr="00316EB2">
              <w:rPr>
                <w:rFonts w:ascii="Calibri" w:hAnsi="Calibri" w:cs="Calibri"/>
                <w:sz w:val="22"/>
                <w:szCs w:val="22"/>
                <w:lang w:eastAsia="es-ES"/>
              </w:rPr>
              <w:t xml:space="preserve">1 Supervisor </w:t>
            </w:r>
            <w:proofErr w:type="spellStart"/>
            <w:r w:rsidRPr="00316EB2">
              <w:rPr>
                <w:rFonts w:ascii="Calibri" w:hAnsi="Calibri" w:cs="Calibri"/>
                <w:sz w:val="22"/>
                <w:szCs w:val="22"/>
                <w:lang w:eastAsia="es-ES"/>
              </w:rPr>
              <w:t>ó</w:t>
            </w:r>
            <w:proofErr w:type="spellEnd"/>
            <w:r w:rsidRPr="00316EB2">
              <w:rPr>
                <w:rFonts w:ascii="Calibri" w:hAnsi="Calibri" w:cs="Calibri"/>
                <w:sz w:val="22"/>
                <w:szCs w:val="22"/>
                <w:lang w:eastAsia="es-ES"/>
              </w:rPr>
              <w:t xml:space="preserve"> Coordinador </w:t>
            </w:r>
            <w:proofErr w:type="spellStart"/>
            <w:r w:rsidRPr="00316EB2">
              <w:rPr>
                <w:rFonts w:ascii="Calibri" w:hAnsi="Calibri" w:cs="Calibri"/>
                <w:sz w:val="22"/>
                <w:szCs w:val="22"/>
                <w:lang w:eastAsia="es-ES"/>
              </w:rPr>
              <w:t>SySO</w:t>
            </w:r>
            <w:proofErr w:type="spellEnd"/>
          </w:p>
          <w:p w:rsidR="00316EB2" w:rsidRPr="00316EB2" w:rsidRDefault="00316EB2" w:rsidP="009533E8">
            <w:pPr>
              <w:numPr>
                <w:ilvl w:val="0"/>
                <w:numId w:val="53"/>
              </w:numPr>
              <w:spacing w:after="160" w:line="259" w:lineRule="auto"/>
              <w:ind w:left="1080"/>
              <w:contextualSpacing/>
              <w:jc w:val="both"/>
              <w:rPr>
                <w:rFonts w:ascii="Calibri" w:hAnsi="Calibri" w:cs="Calibri"/>
                <w:sz w:val="22"/>
                <w:szCs w:val="22"/>
                <w:lang w:eastAsia="es-ES"/>
              </w:rPr>
            </w:pPr>
            <w:r w:rsidRPr="00316EB2">
              <w:rPr>
                <w:rFonts w:ascii="Calibri" w:hAnsi="Calibri" w:cs="Calibri"/>
                <w:sz w:val="22"/>
                <w:szCs w:val="22"/>
                <w:lang w:eastAsia="es-ES"/>
              </w:rPr>
              <w:t xml:space="preserve">1 Monitor de </w:t>
            </w:r>
            <w:proofErr w:type="spellStart"/>
            <w:r w:rsidRPr="00316EB2">
              <w:rPr>
                <w:rFonts w:ascii="Calibri" w:hAnsi="Calibri" w:cs="Calibri"/>
                <w:sz w:val="22"/>
                <w:szCs w:val="22"/>
                <w:lang w:eastAsia="es-ES"/>
              </w:rPr>
              <w:t>SySO</w:t>
            </w:r>
            <w:proofErr w:type="spellEnd"/>
            <w:r w:rsidRPr="00316EB2">
              <w:rPr>
                <w:rFonts w:ascii="Calibri" w:hAnsi="Calibri" w:cs="Calibri"/>
                <w:sz w:val="22"/>
                <w:szCs w:val="22"/>
                <w:lang w:eastAsia="es-ES"/>
              </w:rPr>
              <w:t>: por cada frente de trabajo (de acuerdo al análisis de Riesgos de las actividades a desarrollarse en el proyecto</w:t>
            </w:r>
          </w:p>
          <w:p w:rsidR="00316EB2" w:rsidRPr="00316EB2" w:rsidRDefault="00316EB2" w:rsidP="00316EB2">
            <w:pPr>
              <w:ind w:left="360"/>
              <w:jc w:val="both"/>
              <w:rPr>
                <w:rFonts w:ascii="Calibri" w:hAnsi="Calibri" w:cs="Calibri"/>
                <w:b/>
                <w:sz w:val="22"/>
                <w:szCs w:val="22"/>
                <w:lang w:eastAsia="es-ES"/>
              </w:rPr>
            </w:pPr>
            <w:r w:rsidRPr="00316EB2">
              <w:rPr>
                <w:rFonts w:ascii="Calibri" w:hAnsi="Calibri" w:cs="Calibri"/>
                <w:b/>
                <w:sz w:val="22"/>
                <w:szCs w:val="22"/>
                <w:lang w:eastAsia="es-ES"/>
              </w:rPr>
              <w:t>Proyectos de Red Secundaria/Estación Distrital de Regulación (EDR):</w:t>
            </w:r>
          </w:p>
          <w:p w:rsidR="00316EB2" w:rsidRPr="00316EB2" w:rsidRDefault="00316EB2" w:rsidP="00316EB2">
            <w:pPr>
              <w:ind w:left="360"/>
              <w:jc w:val="both"/>
              <w:rPr>
                <w:rFonts w:ascii="Calibri" w:hAnsi="Calibri" w:cs="Calibri"/>
                <w:b/>
                <w:sz w:val="22"/>
                <w:szCs w:val="22"/>
                <w:lang w:eastAsia="es-ES"/>
              </w:rPr>
            </w:pPr>
          </w:p>
          <w:p w:rsidR="00316EB2" w:rsidRPr="00316EB2" w:rsidRDefault="00316EB2" w:rsidP="009533E8">
            <w:pPr>
              <w:numPr>
                <w:ilvl w:val="0"/>
                <w:numId w:val="53"/>
              </w:numPr>
              <w:spacing w:after="160" w:line="259" w:lineRule="auto"/>
              <w:ind w:left="1080"/>
              <w:contextualSpacing/>
              <w:jc w:val="both"/>
              <w:rPr>
                <w:rFonts w:ascii="Calibri" w:hAnsi="Calibri" w:cs="Calibri"/>
                <w:sz w:val="22"/>
                <w:szCs w:val="22"/>
                <w:lang w:eastAsia="es-ES"/>
              </w:rPr>
            </w:pPr>
            <w:r w:rsidRPr="00316EB2">
              <w:rPr>
                <w:rFonts w:ascii="Calibri" w:hAnsi="Calibri" w:cs="Calibri"/>
                <w:sz w:val="22"/>
                <w:szCs w:val="22"/>
                <w:lang w:eastAsia="es-ES"/>
              </w:rPr>
              <w:t xml:space="preserve">1 Monitor de </w:t>
            </w:r>
            <w:proofErr w:type="spellStart"/>
            <w:r w:rsidRPr="00316EB2">
              <w:rPr>
                <w:rFonts w:ascii="Calibri" w:hAnsi="Calibri" w:cs="Calibri"/>
                <w:sz w:val="22"/>
                <w:szCs w:val="22"/>
                <w:lang w:eastAsia="es-ES"/>
              </w:rPr>
              <w:t>SySO</w:t>
            </w:r>
            <w:proofErr w:type="spellEnd"/>
            <w:r w:rsidRPr="00316EB2">
              <w:rPr>
                <w:rFonts w:ascii="Calibri" w:hAnsi="Calibri" w:cs="Calibri"/>
                <w:sz w:val="22"/>
                <w:szCs w:val="22"/>
                <w:lang w:eastAsia="es-ES"/>
              </w:rPr>
              <w:t>: por cada frente de trabajo (de acuerdo al análisis de Riesgos de las actividades a desarrollarse en el frente de trabajo)</w:t>
            </w:r>
          </w:p>
          <w:p w:rsidR="00316EB2" w:rsidRPr="00316EB2" w:rsidRDefault="00316EB2" w:rsidP="00316EB2">
            <w:pPr>
              <w:jc w:val="both"/>
              <w:rPr>
                <w:rFonts w:ascii="Calibri" w:hAnsi="Calibri" w:cs="Calibri"/>
                <w:sz w:val="22"/>
                <w:szCs w:val="22"/>
                <w:lang w:eastAsia="es-ES"/>
              </w:rPr>
            </w:pPr>
            <w:proofErr w:type="spellStart"/>
            <w:r w:rsidRPr="00316EB2">
              <w:rPr>
                <w:rFonts w:ascii="Calibri" w:hAnsi="Calibri" w:cs="Calibri"/>
                <w:b/>
                <w:i/>
                <w:sz w:val="22"/>
                <w:szCs w:val="22"/>
                <w:lang w:eastAsia="es-ES"/>
              </w:rPr>
              <w:t>Curriculum</w:t>
            </w:r>
            <w:proofErr w:type="spellEnd"/>
            <w:r w:rsidRPr="00316EB2">
              <w:rPr>
                <w:rFonts w:ascii="Calibri" w:hAnsi="Calibri" w:cs="Calibri"/>
                <w:b/>
                <w:i/>
                <w:sz w:val="22"/>
                <w:szCs w:val="22"/>
                <w:lang w:eastAsia="es-ES"/>
              </w:rPr>
              <w:t xml:space="preserve"> Vitae de Personal SMS</w:t>
            </w:r>
            <w:r w:rsidRPr="00316EB2">
              <w:rPr>
                <w:rFonts w:ascii="Calibri" w:hAnsi="Calibri" w:cs="Calibri"/>
                <w:sz w:val="22"/>
                <w:szCs w:val="22"/>
                <w:lang w:eastAsia="es-ES"/>
              </w:rPr>
              <w:t>: (Monitor/Supervisor/Coordinador), asignado al proyecto (adjuntar los respaldos correspondientes para evaluación y aprobación de YPFB).</w:t>
            </w:r>
          </w:p>
          <w:p w:rsidR="00316EB2" w:rsidRPr="00316EB2" w:rsidRDefault="00316EB2" w:rsidP="00316EB2">
            <w:pPr>
              <w:jc w:val="both"/>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i/>
                <w:sz w:val="22"/>
                <w:szCs w:val="22"/>
                <w:lang w:eastAsia="es-ES"/>
              </w:rPr>
              <w:t>Perfil de Cargos:</w:t>
            </w:r>
            <w:r w:rsidRPr="00316EB2">
              <w:rPr>
                <w:rFonts w:ascii="Calibri" w:hAnsi="Calibri" w:cs="Calibri"/>
                <w:b/>
                <w:sz w:val="22"/>
                <w:szCs w:val="22"/>
                <w:lang w:eastAsia="es-ES"/>
              </w:rPr>
              <w:t xml:space="preserve"> </w:t>
            </w:r>
            <w:r w:rsidRPr="00316EB2">
              <w:rPr>
                <w:rFonts w:ascii="Calibri" w:hAnsi="Calibri" w:cs="Calibri"/>
                <w:sz w:val="22"/>
                <w:szCs w:val="22"/>
                <w:lang w:eastAsia="es-ES"/>
              </w:rPr>
              <w:t>La educación, formación y experiencia del personal debe ser adecuada y coherente para gestionar y controlar los riesgos identificados en las actividades de la obra/proyecto/servicio. Debe mínimamente contemplar lo siguiente:</w:t>
            </w:r>
          </w:p>
          <w:p w:rsidR="00316EB2" w:rsidRPr="00316EB2" w:rsidRDefault="00316EB2" w:rsidP="00316EB2">
            <w:pPr>
              <w:jc w:val="both"/>
              <w:rPr>
                <w:rFonts w:ascii="Calibri" w:hAnsi="Calibri" w:cs="Calibri"/>
                <w:sz w:val="22"/>
                <w:szCs w:val="22"/>
                <w:lang w:eastAsia="es-ES"/>
              </w:rPr>
            </w:pPr>
          </w:p>
          <w:p w:rsidR="00316EB2" w:rsidRPr="00316EB2" w:rsidRDefault="00316EB2" w:rsidP="009533E8">
            <w:pPr>
              <w:numPr>
                <w:ilvl w:val="0"/>
                <w:numId w:val="55"/>
              </w:numPr>
              <w:jc w:val="both"/>
              <w:rPr>
                <w:rFonts w:ascii="Calibri" w:hAnsi="Calibri" w:cs="Calibri"/>
                <w:b/>
                <w:i/>
                <w:sz w:val="22"/>
                <w:szCs w:val="22"/>
                <w:lang w:eastAsia="es-ES"/>
              </w:rPr>
            </w:pPr>
            <w:r w:rsidRPr="00316EB2">
              <w:rPr>
                <w:rFonts w:ascii="Calibri" w:hAnsi="Calibri" w:cs="Calibri"/>
                <w:b/>
                <w:i/>
                <w:sz w:val="22"/>
                <w:szCs w:val="22"/>
                <w:lang w:eastAsia="es-ES"/>
              </w:rPr>
              <w:t>Supervisor o Coordinador de SMS</w:t>
            </w:r>
          </w:p>
          <w:p w:rsidR="00316EB2" w:rsidRPr="00316EB2" w:rsidRDefault="00316EB2" w:rsidP="00316EB2">
            <w:pPr>
              <w:jc w:val="both"/>
              <w:rPr>
                <w:rFonts w:ascii="Calibri" w:hAnsi="Calibri" w:cs="Calibri"/>
                <w:b/>
                <w: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316EB2" w:rsidRPr="00316EB2" w:rsidTr="00316EB2">
              <w:trPr>
                <w:jc w:val="center"/>
              </w:trPr>
              <w:tc>
                <w:tcPr>
                  <w:tcW w:w="1696" w:type="dxa"/>
                  <w:shd w:val="clear" w:color="auto" w:fill="auto"/>
                </w:tcPr>
                <w:p w:rsidR="00316EB2" w:rsidRPr="00316EB2" w:rsidRDefault="00316EB2" w:rsidP="00316EB2">
                  <w:pPr>
                    <w:jc w:val="center"/>
                    <w:rPr>
                      <w:rFonts w:ascii="Calibri" w:hAnsi="Calibri" w:cs="Calibri"/>
                      <w:b/>
                      <w:sz w:val="22"/>
                      <w:szCs w:val="22"/>
                      <w:lang w:val="es-BO" w:eastAsia="es-ES"/>
                    </w:rPr>
                  </w:pPr>
                  <w:r w:rsidRPr="00316EB2">
                    <w:rPr>
                      <w:rFonts w:ascii="Calibri" w:hAnsi="Calibri" w:cs="Calibri"/>
                      <w:b/>
                      <w:sz w:val="22"/>
                      <w:szCs w:val="22"/>
                      <w:lang w:val="es-BO" w:eastAsia="es-ES"/>
                    </w:rPr>
                    <w:t>Nivel</w:t>
                  </w:r>
                </w:p>
              </w:tc>
              <w:tc>
                <w:tcPr>
                  <w:tcW w:w="6663" w:type="dxa"/>
                  <w:shd w:val="clear" w:color="auto" w:fill="auto"/>
                </w:tcPr>
                <w:p w:rsidR="00316EB2" w:rsidRPr="00316EB2" w:rsidRDefault="00316EB2" w:rsidP="00316EB2">
                  <w:pPr>
                    <w:jc w:val="center"/>
                    <w:rPr>
                      <w:rFonts w:ascii="Calibri" w:hAnsi="Calibri" w:cs="Calibri"/>
                      <w:b/>
                      <w:sz w:val="22"/>
                      <w:szCs w:val="22"/>
                      <w:lang w:val="es-BO" w:eastAsia="es-ES"/>
                    </w:rPr>
                  </w:pPr>
                  <w:r w:rsidRPr="00316EB2">
                    <w:rPr>
                      <w:rFonts w:ascii="Calibri" w:hAnsi="Calibri" w:cs="Calibri"/>
                      <w:b/>
                      <w:sz w:val="22"/>
                      <w:szCs w:val="22"/>
                      <w:lang w:val="es-BO" w:eastAsia="es-ES"/>
                    </w:rPr>
                    <w:t>Requisitos</w:t>
                  </w:r>
                </w:p>
              </w:tc>
            </w:tr>
            <w:tr w:rsidR="00316EB2" w:rsidRPr="00316EB2" w:rsidTr="00316EB2">
              <w:trPr>
                <w:trHeight w:val="404"/>
                <w:jc w:val="center"/>
              </w:trPr>
              <w:tc>
                <w:tcPr>
                  <w:tcW w:w="1696"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 xml:space="preserve">Educación </w:t>
                  </w:r>
                </w:p>
              </w:tc>
              <w:tc>
                <w:tcPr>
                  <w:tcW w:w="6663" w:type="dxa"/>
                  <w:shd w:val="clear" w:color="auto" w:fill="auto"/>
                </w:tcPr>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 xml:space="preserve">Profesional a nivel licenciatura en ingeniería </w:t>
                  </w:r>
                </w:p>
              </w:tc>
            </w:tr>
            <w:tr w:rsidR="00316EB2" w:rsidRPr="00316EB2" w:rsidTr="00316EB2">
              <w:trPr>
                <w:trHeight w:val="288"/>
                <w:jc w:val="center"/>
              </w:trPr>
              <w:tc>
                <w:tcPr>
                  <w:tcW w:w="1696"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 xml:space="preserve">Formación OBLIGATORIA </w:t>
                  </w:r>
                  <w:r w:rsidRPr="00316EB2">
                    <w:rPr>
                      <w:rFonts w:ascii="Calibri" w:hAnsi="Calibri" w:cs="Calibri"/>
                      <w:sz w:val="22"/>
                      <w:szCs w:val="22"/>
                      <w:lang w:val="es-BO" w:eastAsia="es-ES"/>
                    </w:rPr>
                    <w:t>(Cursos, seminarios, talleres, etc.)</w:t>
                  </w:r>
                </w:p>
              </w:tc>
              <w:tc>
                <w:tcPr>
                  <w:tcW w:w="6663"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Sistemas de Gestión de Seguridad, Salud Ocupacional y Medio Ambiente (OHSAS 18001 - ISO 14001). Protección y prevención de incendios. Primeros Auxilios Básicos. Manejo Defensivo.</w:t>
                  </w:r>
                </w:p>
              </w:tc>
            </w:tr>
            <w:tr w:rsidR="00316EB2" w:rsidRPr="00316EB2" w:rsidTr="00316EB2">
              <w:trPr>
                <w:trHeight w:val="1218"/>
                <w:jc w:val="center"/>
              </w:trPr>
              <w:tc>
                <w:tcPr>
                  <w:tcW w:w="1696"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Formación</w:t>
                  </w:r>
                </w:p>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 xml:space="preserve">DESEABLE </w:t>
                  </w:r>
                  <w:r w:rsidRPr="00316EB2">
                    <w:rPr>
                      <w:rFonts w:ascii="Calibri" w:hAnsi="Calibri" w:cs="Calibri"/>
                      <w:sz w:val="22"/>
                      <w:szCs w:val="22"/>
                      <w:lang w:val="es-BO" w:eastAsia="es-ES"/>
                    </w:rPr>
                    <w:t>(Cursos, seminarios, talleres, etc.)</w:t>
                  </w:r>
                </w:p>
              </w:tc>
              <w:tc>
                <w:tcPr>
                  <w:tcW w:w="6663"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Legislación en Seguridad, Salud Ocupacional y Medio Ambiente. Seguridad para trabajo en espacios confinados, trabajos de </w:t>
                  </w:r>
                  <w:proofErr w:type="spellStart"/>
                  <w:r w:rsidRPr="00316EB2">
                    <w:rPr>
                      <w:rFonts w:ascii="Calibri" w:hAnsi="Calibri" w:cs="Calibri"/>
                      <w:sz w:val="22"/>
                      <w:szCs w:val="22"/>
                      <w:lang w:eastAsia="es-ES"/>
                    </w:rPr>
                    <w:t>izaje</w:t>
                  </w:r>
                  <w:proofErr w:type="spellEnd"/>
                  <w:r w:rsidRPr="00316EB2">
                    <w:rPr>
                      <w:rFonts w:ascii="Calibri" w:hAnsi="Calibri" w:cs="Calibri"/>
                      <w:sz w:val="22"/>
                      <w:szCs w:val="22"/>
                      <w:lang w:eastAsia="es-ES"/>
                    </w:rPr>
                    <w:t xml:space="preserve"> de cargas, trabajo en excavaciones, trabajos en altura, Bloqueo y etiquetado, Identificación y control de factores de riesgo para la Salud, Manejo de sustancias peligrosas</w:t>
                  </w:r>
                </w:p>
              </w:tc>
            </w:tr>
            <w:tr w:rsidR="00316EB2" w:rsidRPr="00316EB2" w:rsidTr="00316EB2">
              <w:trPr>
                <w:trHeight w:val="678"/>
                <w:jc w:val="center"/>
              </w:trPr>
              <w:tc>
                <w:tcPr>
                  <w:tcW w:w="1696"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Experiencia</w:t>
                  </w:r>
                </w:p>
              </w:tc>
              <w:tc>
                <w:tcPr>
                  <w:tcW w:w="6663"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Experiencia general de 4 años y experiencia específica de 3 años en cargos similares en proyectos de gas y petróleo, construcción, y/o rubro industrial. </w:t>
                  </w:r>
                </w:p>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Experiencia especifica:</w:t>
                  </w:r>
                </w:p>
                <w:p w:rsidR="00316EB2" w:rsidRPr="00316EB2" w:rsidRDefault="00316EB2" w:rsidP="009533E8">
                  <w:pPr>
                    <w:numPr>
                      <w:ilvl w:val="0"/>
                      <w:numId w:val="76"/>
                    </w:numPr>
                    <w:spacing w:after="160" w:line="259" w:lineRule="auto"/>
                    <w:contextualSpacing/>
                    <w:jc w:val="both"/>
                    <w:rPr>
                      <w:rFonts w:ascii="Calibri" w:hAnsi="Calibri" w:cs="Calibri"/>
                      <w:sz w:val="22"/>
                      <w:szCs w:val="22"/>
                      <w:lang w:eastAsia="es-ES"/>
                    </w:rPr>
                  </w:pPr>
                  <w:r w:rsidRPr="00316EB2">
                    <w:rPr>
                      <w:rFonts w:ascii="Calibri" w:hAnsi="Calibri" w:cs="Calibri"/>
                      <w:sz w:val="22"/>
                      <w:szCs w:val="22"/>
                      <w:lang w:val="es-BO" w:eastAsia="es-ES"/>
                    </w:rPr>
                    <w:t xml:space="preserve">Manejo y/o supervisión de personal  </w:t>
                  </w:r>
                </w:p>
                <w:p w:rsidR="00316EB2" w:rsidRPr="00316EB2" w:rsidRDefault="00316EB2" w:rsidP="009533E8">
                  <w:pPr>
                    <w:numPr>
                      <w:ilvl w:val="0"/>
                      <w:numId w:val="76"/>
                    </w:numPr>
                    <w:spacing w:after="160" w:line="259" w:lineRule="auto"/>
                    <w:contextualSpacing/>
                    <w:jc w:val="both"/>
                    <w:rPr>
                      <w:rFonts w:ascii="Calibri" w:hAnsi="Calibri" w:cs="Calibri"/>
                      <w:sz w:val="22"/>
                      <w:szCs w:val="22"/>
                      <w:lang w:eastAsia="es-ES"/>
                    </w:rPr>
                  </w:pPr>
                  <w:r w:rsidRPr="00316EB2">
                    <w:rPr>
                      <w:rFonts w:ascii="Calibri" w:hAnsi="Calibri" w:cs="Calibri"/>
                      <w:sz w:val="22"/>
                      <w:szCs w:val="22"/>
                      <w:lang w:val="es-BO" w:eastAsia="es-ES"/>
                    </w:rPr>
                    <w:t xml:space="preserve">Gestión de indicadores de </w:t>
                  </w:r>
                  <w:proofErr w:type="spellStart"/>
                  <w:r w:rsidRPr="00316EB2">
                    <w:rPr>
                      <w:rFonts w:ascii="Calibri" w:hAnsi="Calibri" w:cs="Calibri"/>
                      <w:sz w:val="22"/>
                      <w:szCs w:val="22"/>
                      <w:lang w:val="es-BO" w:eastAsia="es-ES"/>
                    </w:rPr>
                    <w:t>SySO</w:t>
                  </w:r>
                  <w:proofErr w:type="spellEnd"/>
                </w:p>
              </w:tc>
            </w:tr>
          </w:tbl>
          <w:p w:rsidR="00316EB2" w:rsidRPr="00316EB2" w:rsidRDefault="00316EB2" w:rsidP="00316EB2">
            <w:pPr>
              <w:ind w:left="360"/>
              <w:jc w:val="both"/>
              <w:rPr>
                <w:rFonts w:ascii="Calibri" w:hAnsi="Calibri" w:cs="Calibri"/>
                <w:sz w:val="22"/>
                <w:szCs w:val="22"/>
                <w:lang w:val="es-BO" w:eastAsia="es-ES"/>
              </w:rPr>
            </w:pPr>
          </w:p>
          <w:p w:rsidR="00316EB2" w:rsidRPr="00316EB2" w:rsidRDefault="00316EB2" w:rsidP="009533E8">
            <w:pPr>
              <w:numPr>
                <w:ilvl w:val="0"/>
                <w:numId w:val="55"/>
              </w:numPr>
              <w:jc w:val="both"/>
              <w:rPr>
                <w:rFonts w:ascii="Calibri" w:hAnsi="Calibri" w:cs="Calibri"/>
                <w:b/>
                <w:i/>
                <w:sz w:val="22"/>
                <w:szCs w:val="22"/>
                <w:lang w:eastAsia="es-ES"/>
              </w:rPr>
            </w:pPr>
            <w:r w:rsidRPr="00316EB2">
              <w:rPr>
                <w:rFonts w:ascii="Calibri" w:hAnsi="Calibri" w:cs="Calibri"/>
                <w:b/>
                <w:i/>
                <w:sz w:val="22"/>
                <w:szCs w:val="22"/>
                <w:lang w:eastAsia="es-ES"/>
              </w:rPr>
              <w:t>Monitor de SMS:</w:t>
            </w:r>
          </w:p>
          <w:p w:rsidR="00316EB2" w:rsidRPr="00316EB2" w:rsidRDefault="00316EB2" w:rsidP="00316EB2">
            <w:pPr>
              <w:jc w:val="both"/>
              <w:rPr>
                <w:rFonts w:ascii="Calibri" w:hAnsi="Calibri" w:cs="Calibri"/>
                <w:b/>
                <w:i/>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6596"/>
            </w:tblGrid>
            <w:tr w:rsidR="00316EB2" w:rsidRPr="00316EB2" w:rsidTr="00316EB2">
              <w:trPr>
                <w:jc w:val="center"/>
              </w:trPr>
              <w:tc>
                <w:tcPr>
                  <w:tcW w:w="1628" w:type="dxa"/>
                  <w:shd w:val="clear" w:color="auto" w:fill="auto"/>
                </w:tcPr>
                <w:p w:rsidR="00316EB2" w:rsidRPr="00316EB2" w:rsidRDefault="00316EB2" w:rsidP="00316EB2">
                  <w:pPr>
                    <w:jc w:val="center"/>
                    <w:rPr>
                      <w:rFonts w:ascii="Calibri" w:hAnsi="Calibri" w:cs="Calibri"/>
                      <w:b/>
                      <w:sz w:val="22"/>
                      <w:szCs w:val="22"/>
                      <w:lang w:val="es-BO" w:eastAsia="es-ES"/>
                    </w:rPr>
                  </w:pPr>
                  <w:r w:rsidRPr="00316EB2">
                    <w:rPr>
                      <w:rFonts w:ascii="Calibri" w:hAnsi="Calibri" w:cs="Calibri"/>
                      <w:b/>
                      <w:sz w:val="22"/>
                      <w:szCs w:val="22"/>
                      <w:lang w:val="es-BO" w:eastAsia="es-ES"/>
                    </w:rPr>
                    <w:t>Nivel</w:t>
                  </w:r>
                </w:p>
              </w:tc>
              <w:tc>
                <w:tcPr>
                  <w:tcW w:w="6596" w:type="dxa"/>
                  <w:shd w:val="clear" w:color="auto" w:fill="auto"/>
                </w:tcPr>
                <w:p w:rsidR="00316EB2" w:rsidRPr="00316EB2" w:rsidRDefault="00316EB2" w:rsidP="00316EB2">
                  <w:pPr>
                    <w:jc w:val="center"/>
                    <w:rPr>
                      <w:rFonts w:ascii="Calibri" w:hAnsi="Calibri" w:cs="Calibri"/>
                      <w:b/>
                      <w:sz w:val="22"/>
                      <w:szCs w:val="22"/>
                      <w:lang w:val="es-BO" w:eastAsia="es-ES"/>
                    </w:rPr>
                  </w:pPr>
                  <w:r w:rsidRPr="00316EB2">
                    <w:rPr>
                      <w:rFonts w:ascii="Calibri" w:hAnsi="Calibri" w:cs="Calibri"/>
                      <w:b/>
                      <w:sz w:val="22"/>
                      <w:szCs w:val="22"/>
                      <w:lang w:val="es-BO" w:eastAsia="es-ES"/>
                    </w:rPr>
                    <w:t>Requisitos</w:t>
                  </w:r>
                </w:p>
              </w:tc>
            </w:tr>
            <w:tr w:rsidR="00316EB2" w:rsidRPr="00316EB2" w:rsidTr="00316EB2">
              <w:trPr>
                <w:trHeight w:val="404"/>
                <w:jc w:val="center"/>
              </w:trPr>
              <w:tc>
                <w:tcPr>
                  <w:tcW w:w="1628"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lastRenderedPageBreak/>
                    <w:t xml:space="preserve">Educación </w:t>
                  </w:r>
                </w:p>
              </w:tc>
              <w:tc>
                <w:tcPr>
                  <w:tcW w:w="6596" w:type="dxa"/>
                  <w:shd w:val="clear" w:color="auto" w:fill="auto"/>
                </w:tcPr>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Profesional a nivel licenciatura en ingeniería o Técnico del área Industrial (mecánico, eléctrico, SMS o similares)</w:t>
                  </w:r>
                </w:p>
              </w:tc>
            </w:tr>
            <w:tr w:rsidR="00316EB2" w:rsidRPr="00316EB2" w:rsidTr="00316EB2">
              <w:trPr>
                <w:trHeight w:val="288"/>
                <w:jc w:val="center"/>
              </w:trPr>
              <w:tc>
                <w:tcPr>
                  <w:tcW w:w="1628"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 xml:space="preserve">Formación OBLIGATORIA </w:t>
                  </w:r>
                  <w:r w:rsidRPr="00316EB2">
                    <w:rPr>
                      <w:rFonts w:ascii="Calibri" w:hAnsi="Calibri" w:cs="Calibri"/>
                      <w:sz w:val="22"/>
                      <w:szCs w:val="22"/>
                      <w:lang w:val="es-BO" w:eastAsia="es-ES"/>
                    </w:rPr>
                    <w:t>(Cursos, seminarios, talleres, etc.)</w:t>
                  </w:r>
                </w:p>
              </w:tc>
              <w:tc>
                <w:tcPr>
                  <w:tcW w:w="6596"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Sistemas de Gestión de Seguridad, salud ocupacional y Medio Ambiente (OHSAS 18001 - ISO 14001). Protección y prevención de incendios. Primeros Auxilios Básicos. Manejo Defensivo.</w:t>
                  </w:r>
                </w:p>
              </w:tc>
            </w:tr>
            <w:tr w:rsidR="00316EB2" w:rsidRPr="00316EB2" w:rsidTr="00316EB2">
              <w:trPr>
                <w:trHeight w:val="270"/>
                <w:jc w:val="center"/>
              </w:trPr>
              <w:tc>
                <w:tcPr>
                  <w:tcW w:w="1628"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Formación</w:t>
                  </w:r>
                </w:p>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 xml:space="preserve">DESEABLE </w:t>
                  </w:r>
                  <w:r w:rsidRPr="00316EB2">
                    <w:rPr>
                      <w:rFonts w:ascii="Calibri" w:hAnsi="Calibri" w:cs="Calibri"/>
                      <w:sz w:val="22"/>
                      <w:szCs w:val="22"/>
                      <w:lang w:val="es-BO" w:eastAsia="es-ES"/>
                    </w:rPr>
                    <w:t>(Cursos, seminarios, talleres, etc.)</w:t>
                  </w:r>
                </w:p>
              </w:tc>
              <w:tc>
                <w:tcPr>
                  <w:tcW w:w="6596" w:type="dxa"/>
                  <w:shd w:val="clear" w:color="auto" w:fill="auto"/>
                </w:tcPr>
                <w:p w:rsidR="00316EB2" w:rsidRPr="00316EB2" w:rsidRDefault="00316EB2" w:rsidP="00316EB2">
                  <w:pPr>
                    <w:jc w:val="both"/>
                    <w:rPr>
                      <w:rFonts w:ascii="Calibri" w:hAnsi="Calibri" w:cs="Calibri"/>
                      <w:sz w:val="22"/>
                      <w:szCs w:val="22"/>
                      <w:lang w:eastAsia="es-ES"/>
                    </w:rPr>
                  </w:pPr>
                  <w:r w:rsidRPr="00316EB2">
                    <w:rPr>
                      <w:rFonts w:ascii="Calibri" w:hAnsi="Calibri" w:cs="Calibri"/>
                      <w:sz w:val="22"/>
                      <w:szCs w:val="22"/>
                      <w:lang w:eastAsia="es-ES"/>
                    </w:rPr>
                    <w:t xml:space="preserve">Legislación en Seguridad, salud ocupacional y Medio Ambiente. Seguridad para trabajo en espacios confinados, trabajos de </w:t>
                  </w:r>
                  <w:proofErr w:type="spellStart"/>
                  <w:r w:rsidRPr="00316EB2">
                    <w:rPr>
                      <w:rFonts w:ascii="Calibri" w:hAnsi="Calibri" w:cs="Calibri"/>
                      <w:sz w:val="22"/>
                      <w:szCs w:val="22"/>
                      <w:lang w:eastAsia="es-ES"/>
                    </w:rPr>
                    <w:t>izaje</w:t>
                  </w:r>
                  <w:proofErr w:type="spellEnd"/>
                  <w:r w:rsidRPr="00316EB2">
                    <w:rPr>
                      <w:rFonts w:ascii="Calibri" w:hAnsi="Calibri" w:cs="Calibri"/>
                      <w:sz w:val="22"/>
                      <w:szCs w:val="22"/>
                      <w:lang w:eastAsia="es-ES"/>
                    </w:rPr>
                    <w:t xml:space="preserve"> de cargas, trabajo en excavaciones, trabajos en altura, Bloqueo y etiquetado, Identificación y control de factores de riesgo para la Salud, Manejo de sustancias peligrosas</w:t>
                  </w:r>
                </w:p>
              </w:tc>
            </w:tr>
            <w:tr w:rsidR="00316EB2" w:rsidRPr="00316EB2" w:rsidTr="00316EB2">
              <w:trPr>
                <w:trHeight w:val="678"/>
                <w:jc w:val="center"/>
              </w:trPr>
              <w:tc>
                <w:tcPr>
                  <w:tcW w:w="1628" w:type="dxa"/>
                  <w:shd w:val="clear" w:color="auto" w:fill="auto"/>
                </w:tcPr>
                <w:p w:rsidR="00316EB2" w:rsidRPr="00316EB2" w:rsidRDefault="00316EB2" w:rsidP="00316EB2">
                  <w:pPr>
                    <w:jc w:val="both"/>
                    <w:rPr>
                      <w:rFonts w:ascii="Calibri" w:hAnsi="Calibri" w:cs="Calibri"/>
                      <w:b/>
                      <w:sz w:val="22"/>
                      <w:szCs w:val="22"/>
                      <w:lang w:val="es-BO" w:eastAsia="es-ES"/>
                    </w:rPr>
                  </w:pPr>
                  <w:r w:rsidRPr="00316EB2">
                    <w:rPr>
                      <w:rFonts w:ascii="Calibri" w:hAnsi="Calibri" w:cs="Calibri"/>
                      <w:b/>
                      <w:sz w:val="22"/>
                      <w:szCs w:val="22"/>
                      <w:lang w:val="es-BO" w:eastAsia="es-ES"/>
                    </w:rPr>
                    <w:t>Experiencia</w:t>
                  </w:r>
                </w:p>
              </w:tc>
              <w:tc>
                <w:tcPr>
                  <w:tcW w:w="6596" w:type="dxa"/>
                  <w:shd w:val="clear" w:color="auto" w:fill="auto"/>
                </w:tcPr>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Experiencia general mínima de 2 años y experiencia específica mínima de 1 año en cargos similares en proyectos de gas y petróleo, construcción, y/o rubro industrial.</w:t>
                  </w:r>
                </w:p>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Experiencia especifica:</w:t>
                  </w:r>
                </w:p>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 Auditoría e inspección de actos y/o condiciones inseguras</w:t>
                  </w:r>
                </w:p>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 Gestión de Equipos de protección personal (EPP)</w:t>
                  </w:r>
                </w:p>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 Gestión de Permisos de trabajo</w:t>
                  </w:r>
                </w:p>
                <w:p w:rsidR="00316EB2" w:rsidRPr="00316EB2" w:rsidRDefault="00316EB2" w:rsidP="00316EB2">
                  <w:pPr>
                    <w:jc w:val="both"/>
                    <w:rPr>
                      <w:rFonts w:ascii="Calibri" w:hAnsi="Calibri" w:cs="Calibri"/>
                      <w:sz w:val="22"/>
                      <w:szCs w:val="22"/>
                      <w:lang w:val="es-BO" w:eastAsia="es-ES"/>
                    </w:rPr>
                  </w:pPr>
                  <w:r w:rsidRPr="00316EB2">
                    <w:rPr>
                      <w:rFonts w:ascii="Calibri" w:hAnsi="Calibri" w:cs="Calibri"/>
                      <w:sz w:val="22"/>
                      <w:szCs w:val="22"/>
                      <w:lang w:val="es-BO" w:eastAsia="es-ES"/>
                    </w:rPr>
                    <w:t>- Conocimiento básico de sistemas de Gestión de Seguridad, Salud Ocupacional y  Medio Ambiente  (OHSAS 18001 - ISO 14001)</w:t>
                  </w:r>
                </w:p>
              </w:tc>
            </w:tr>
          </w:tbl>
          <w:p w:rsidR="00316EB2" w:rsidRPr="00316EB2" w:rsidRDefault="00316EB2" w:rsidP="00316EB2">
            <w:pPr>
              <w:ind w:left="360"/>
              <w:jc w:val="both"/>
              <w:rPr>
                <w:rFonts w:ascii="Calibri" w:hAnsi="Calibri" w:cs="Calibri"/>
                <w:sz w:val="22"/>
                <w:szCs w:val="22"/>
                <w:lang w:eastAsia="es-ES"/>
              </w:rPr>
            </w:pPr>
          </w:p>
          <w:p w:rsidR="00316EB2" w:rsidRPr="00316EB2" w:rsidRDefault="00316EB2" w:rsidP="00316EB2">
            <w:pPr>
              <w:jc w:val="both"/>
              <w:rPr>
                <w:rFonts w:ascii="Calibri" w:hAnsi="Calibri" w:cs="Calibri"/>
                <w:b/>
                <w:i/>
                <w:sz w:val="22"/>
                <w:szCs w:val="22"/>
                <w:lang w:eastAsia="es-ES"/>
              </w:rPr>
            </w:pPr>
            <w:r w:rsidRPr="00316EB2">
              <w:rPr>
                <w:rFonts w:ascii="Calibri" w:hAnsi="Calibri" w:cs="Calibri"/>
                <w:b/>
                <w:sz w:val="22"/>
                <w:szCs w:val="22"/>
                <w:lang w:eastAsia="es-ES"/>
              </w:rPr>
              <w:t>POSTERIOR A LA ADJUDICACION:</w:t>
            </w:r>
            <w:r w:rsidRPr="00316EB2">
              <w:rPr>
                <w:rFonts w:ascii="Calibri" w:hAnsi="Calibri" w:cs="Calibri"/>
                <w:sz w:val="22"/>
                <w:szCs w:val="22"/>
                <w:lang w:eastAsia="es-ES"/>
              </w:rPr>
              <w:t xml:space="preserve"> Antes del inicio de las actividades (orden de proceder) la Empresa adjudicada deberá presentar los siguientes documentos</w:t>
            </w:r>
            <w:r w:rsidRPr="00316EB2">
              <w:rPr>
                <w:rFonts w:ascii="Calibri" w:hAnsi="Calibri" w:cs="Calibri"/>
                <w:b/>
                <w:i/>
                <w:sz w:val="22"/>
                <w:szCs w:val="22"/>
                <w:lang w:eastAsia="es-ES"/>
              </w:rPr>
              <w:t xml:space="preserve"> </w:t>
            </w:r>
            <w:r w:rsidRPr="00316EB2">
              <w:rPr>
                <w:rFonts w:ascii="Calibri" w:hAnsi="Calibri" w:cs="Calibri"/>
                <w:sz w:val="22"/>
                <w:szCs w:val="22"/>
                <w:lang w:eastAsia="es-ES"/>
              </w:rPr>
              <w:t xml:space="preserve">para la </w:t>
            </w:r>
            <w:r w:rsidRPr="00316EB2">
              <w:rPr>
                <w:rFonts w:ascii="Calibri" w:hAnsi="Calibri" w:cs="Calibri"/>
                <w:b/>
                <w:sz w:val="22"/>
                <w:szCs w:val="22"/>
                <w:lang w:eastAsia="es-ES"/>
              </w:rPr>
              <w:t>aprobación</w:t>
            </w:r>
            <w:r w:rsidRPr="00316EB2">
              <w:rPr>
                <w:rFonts w:ascii="Calibri" w:hAnsi="Calibri" w:cs="Calibri"/>
                <w:sz w:val="22"/>
                <w:szCs w:val="22"/>
                <w:lang w:eastAsia="es-ES"/>
              </w:rPr>
              <w:t xml:space="preserve"> y </w:t>
            </w:r>
            <w:proofErr w:type="spellStart"/>
            <w:r w:rsidRPr="00316EB2">
              <w:rPr>
                <w:rFonts w:ascii="Calibri" w:hAnsi="Calibri" w:cs="Calibri"/>
                <w:b/>
                <w:sz w:val="22"/>
                <w:szCs w:val="22"/>
                <w:lang w:eastAsia="es-ES"/>
              </w:rPr>
              <w:t>VoBo</w:t>
            </w:r>
            <w:proofErr w:type="spellEnd"/>
            <w:r w:rsidRPr="00316EB2">
              <w:rPr>
                <w:rFonts w:ascii="Calibri" w:hAnsi="Calibri" w:cs="Calibri"/>
                <w:b/>
                <w:sz w:val="22"/>
                <w:szCs w:val="22"/>
                <w:lang w:eastAsia="es-ES"/>
              </w:rPr>
              <w:t xml:space="preserve"> </w:t>
            </w:r>
            <w:r w:rsidRPr="00316EB2">
              <w:rPr>
                <w:rFonts w:ascii="Calibri" w:hAnsi="Calibri" w:cs="Calibri"/>
                <w:sz w:val="22"/>
                <w:szCs w:val="22"/>
                <w:lang w:eastAsia="es-ES"/>
              </w:rPr>
              <w:t>de la Unidad SMSG de YPFB</w:t>
            </w:r>
            <w:r w:rsidRPr="00316EB2">
              <w:rPr>
                <w:rFonts w:ascii="Calibri" w:hAnsi="Calibri" w:cs="Calibri"/>
                <w:i/>
                <w:sz w:val="22"/>
                <w:szCs w:val="22"/>
                <w:lang w:eastAsia="es-ES"/>
              </w:rPr>
              <w:t>:</w:t>
            </w:r>
          </w:p>
          <w:p w:rsidR="00316EB2" w:rsidRPr="00316EB2" w:rsidRDefault="00316EB2" w:rsidP="00316EB2">
            <w:pPr>
              <w:jc w:val="both"/>
              <w:rPr>
                <w:rFonts w:ascii="Calibri" w:hAnsi="Calibri" w:cs="Calibri"/>
                <w:b/>
                <w:i/>
                <w:sz w:val="22"/>
                <w:szCs w:val="22"/>
                <w:lang w:eastAsia="es-ES"/>
              </w:rPr>
            </w:pPr>
          </w:p>
          <w:p w:rsidR="00316EB2" w:rsidRPr="00316EB2" w:rsidRDefault="00316EB2" w:rsidP="009533E8">
            <w:pPr>
              <w:numPr>
                <w:ilvl w:val="0"/>
                <w:numId w:val="48"/>
              </w:numPr>
              <w:jc w:val="both"/>
              <w:rPr>
                <w:rFonts w:ascii="Calibri" w:hAnsi="Calibri" w:cs="Calibri"/>
                <w:b/>
                <w:i/>
                <w:sz w:val="22"/>
                <w:szCs w:val="22"/>
                <w:lang w:eastAsia="es-ES"/>
              </w:rPr>
            </w:pPr>
            <w:r w:rsidRPr="00316EB2">
              <w:rPr>
                <w:rFonts w:ascii="Calibri" w:hAnsi="Calibri" w:cs="Calibri"/>
                <w:b/>
                <w:i/>
                <w:sz w:val="22"/>
                <w:szCs w:val="22"/>
                <w:lang w:eastAsia="es-ES"/>
              </w:rPr>
              <w:t>Declaración jurada</w:t>
            </w:r>
            <w:r w:rsidRPr="00316EB2">
              <w:rPr>
                <w:rFonts w:ascii="Calibri" w:hAnsi="Calibri" w:cs="Calibri"/>
                <w:sz w:val="22"/>
                <w:szCs w:val="22"/>
                <w:lang w:eastAsia="es-ES"/>
              </w:rPr>
              <w:t xml:space="preserve"> “Compromiso de SMS” Cumplimiento de requisitos de Seguridad Industrial, Salud Ocupacional y Medio Ambiente para </w:t>
            </w:r>
            <w:proofErr w:type="spellStart"/>
            <w:r w:rsidRPr="00316EB2">
              <w:rPr>
                <w:rFonts w:ascii="Calibri" w:hAnsi="Calibri" w:cs="Calibri"/>
                <w:sz w:val="22"/>
                <w:szCs w:val="22"/>
                <w:lang w:eastAsia="es-ES"/>
              </w:rPr>
              <w:t>PROPONENTEs</w:t>
            </w:r>
            <w:proofErr w:type="spellEnd"/>
            <w:r w:rsidRPr="00316EB2">
              <w:rPr>
                <w:rFonts w:ascii="Calibri" w:hAnsi="Calibri" w:cs="Calibri"/>
                <w:sz w:val="22"/>
                <w:szCs w:val="22"/>
                <w:lang w:eastAsia="es-ES"/>
              </w:rPr>
              <w:t xml:space="preserve"> de YPFB Corporación.</w:t>
            </w:r>
          </w:p>
          <w:p w:rsidR="00316EB2" w:rsidRPr="00316EB2" w:rsidRDefault="00316EB2" w:rsidP="00316EB2">
            <w:pPr>
              <w:ind w:left="644"/>
              <w:jc w:val="both"/>
              <w:rPr>
                <w:rFonts w:ascii="Calibri" w:hAnsi="Calibri" w:cs="Calibri"/>
                <w:i/>
                <w:iCs/>
                <w:sz w:val="22"/>
                <w:szCs w:val="22"/>
                <w:lang w:eastAsia="es-ES"/>
              </w:rPr>
            </w:pPr>
          </w:p>
          <w:p w:rsidR="00316EB2" w:rsidRPr="00316EB2" w:rsidRDefault="00316EB2" w:rsidP="00316EB2">
            <w:pPr>
              <w:ind w:left="644"/>
              <w:jc w:val="both"/>
              <w:rPr>
                <w:rFonts w:ascii="Calibri" w:hAnsi="Calibri" w:cs="Calibri"/>
                <w:i/>
                <w:iCs/>
                <w:sz w:val="22"/>
                <w:szCs w:val="22"/>
                <w:lang w:eastAsia="es-ES"/>
              </w:rPr>
            </w:pPr>
            <w:r w:rsidRPr="00316EB2">
              <w:rPr>
                <w:rFonts w:ascii="Calibri" w:hAnsi="Calibri" w:cs="Calibri"/>
                <w:i/>
                <w:iCs/>
                <w:sz w:val="22"/>
                <w:szCs w:val="22"/>
                <w:lang w:eastAsia="es-ES"/>
              </w:rPr>
              <w:t>El PROPONENTE deberá dar estricto cumplimento a la legislación laboral, social y otras aplicables al presente servicio, vigentes en el Estado Plurinacional de Bolivia; siendo también responsable del cumplimiento por parte de los SUBPROPONENTES que intervengan a nombre suyo ante YPFB (Contratante)</w:t>
            </w:r>
          </w:p>
          <w:p w:rsidR="00316EB2" w:rsidRPr="00316EB2" w:rsidRDefault="00316EB2" w:rsidP="00316EB2">
            <w:pPr>
              <w:ind w:left="708"/>
              <w:jc w:val="both"/>
              <w:rPr>
                <w:rFonts w:ascii="Calibri" w:hAnsi="Calibri" w:cs="Calibri"/>
                <w:sz w:val="22"/>
                <w:szCs w:val="22"/>
                <w:lang w:eastAsia="es-ES"/>
              </w:rPr>
            </w:pPr>
          </w:p>
          <w:p w:rsidR="00316EB2" w:rsidRPr="00316EB2" w:rsidRDefault="00316EB2" w:rsidP="00316EB2">
            <w:pPr>
              <w:ind w:left="708"/>
              <w:jc w:val="both"/>
              <w:rPr>
                <w:rFonts w:ascii="Calibri" w:hAnsi="Calibri" w:cs="Calibri"/>
                <w:sz w:val="22"/>
                <w:szCs w:val="22"/>
                <w:lang w:eastAsia="es-ES"/>
              </w:rPr>
            </w:pPr>
            <w:r w:rsidRPr="00316EB2">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w:t>
            </w:r>
          </w:p>
          <w:p w:rsidR="00316EB2" w:rsidRPr="00316EB2" w:rsidRDefault="00316EB2" w:rsidP="00316EB2">
            <w:pPr>
              <w:ind w:left="708"/>
              <w:jc w:val="both"/>
              <w:rPr>
                <w:rFonts w:ascii="Calibri" w:hAnsi="Calibri" w:cs="Calibri"/>
                <w:b/>
                <w:i/>
                <w:sz w:val="22"/>
                <w:szCs w:val="22"/>
                <w:lang w:eastAsia="es-ES"/>
              </w:rPr>
            </w:pPr>
            <w:r w:rsidRPr="00316EB2">
              <w:rPr>
                <w:rFonts w:ascii="Calibri" w:hAnsi="Calibri" w:cs="Calibri"/>
                <w:b/>
                <w:i/>
                <w:sz w:val="22"/>
                <w:szCs w:val="22"/>
                <w:lang w:eastAsia="es-ES"/>
              </w:rPr>
              <w:t xml:space="preserve"> </w:t>
            </w:r>
          </w:p>
          <w:p w:rsidR="00316EB2" w:rsidRPr="00316EB2" w:rsidRDefault="00316EB2" w:rsidP="009533E8">
            <w:pPr>
              <w:numPr>
                <w:ilvl w:val="0"/>
                <w:numId w:val="48"/>
              </w:numPr>
              <w:jc w:val="both"/>
              <w:rPr>
                <w:rFonts w:ascii="Calibri" w:hAnsi="Calibri" w:cs="Calibri"/>
                <w:b/>
                <w:i/>
                <w:sz w:val="22"/>
                <w:szCs w:val="22"/>
                <w:lang w:eastAsia="es-ES"/>
              </w:rPr>
            </w:pPr>
            <w:r w:rsidRPr="00316EB2">
              <w:rPr>
                <w:rFonts w:ascii="Calibri" w:hAnsi="Calibri" w:cs="Calibri"/>
                <w:b/>
                <w:i/>
                <w:sz w:val="22"/>
                <w:szCs w:val="22"/>
                <w:lang w:eastAsia="es-ES"/>
              </w:rPr>
              <w:t>Presentación del sistema de Gestión de Seguridad y Salud Ocupacional</w:t>
            </w:r>
            <w:r w:rsidRPr="00316EB2">
              <w:rPr>
                <w:rFonts w:ascii="Calibri" w:hAnsi="Calibri" w:cs="Calibri"/>
                <w:sz w:val="22"/>
                <w:szCs w:val="22"/>
                <w:lang w:eastAsia="es-ES"/>
              </w:rPr>
              <w:t xml:space="preserve"> (En caso de poseer un sistema bajo la norma OHSAS 18001 o Sistemas Integrados de Gestión). Caso contrario, la empresa PROPONENTE deberá presentar un documento que contenga la Gestión de Seguridad y Salud Ocupacional a ser aplicada en el Proyecto (Plan de Seguridad y Salud Ocupacional - </w:t>
            </w:r>
            <w:r w:rsidRPr="00316EB2">
              <w:rPr>
                <w:rFonts w:ascii="Calibri" w:hAnsi="Calibri" w:cs="Calibri"/>
                <w:sz w:val="22"/>
                <w:szCs w:val="22"/>
                <w:u w:val="single"/>
                <w:lang w:eastAsia="es-ES"/>
              </w:rPr>
              <w:t>específico para el servicio</w:t>
            </w:r>
            <w:r w:rsidRPr="00316EB2">
              <w:rPr>
                <w:rFonts w:ascii="Calibri" w:hAnsi="Calibri" w:cs="Calibri"/>
                <w:sz w:val="22"/>
                <w:szCs w:val="22"/>
                <w:lang w:eastAsia="es-ES"/>
              </w:rPr>
              <w:t>).</w:t>
            </w:r>
          </w:p>
          <w:p w:rsidR="00316EB2" w:rsidRPr="00316EB2" w:rsidRDefault="00316EB2" w:rsidP="00316EB2">
            <w:pPr>
              <w:ind w:left="644"/>
              <w:jc w:val="both"/>
              <w:rPr>
                <w:rFonts w:ascii="Calibri" w:hAnsi="Calibri" w:cs="Calibri"/>
                <w:b/>
                <w:i/>
                <w:sz w:val="22"/>
                <w:szCs w:val="22"/>
                <w:lang w:eastAsia="es-ES"/>
              </w:rPr>
            </w:pPr>
          </w:p>
          <w:p w:rsidR="00316EB2" w:rsidRPr="00316EB2" w:rsidRDefault="00316EB2" w:rsidP="009533E8">
            <w:pPr>
              <w:numPr>
                <w:ilvl w:val="0"/>
                <w:numId w:val="48"/>
              </w:numPr>
              <w:jc w:val="both"/>
              <w:rPr>
                <w:rFonts w:ascii="Calibri" w:hAnsi="Calibri" w:cs="Calibri"/>
                <w:b/>
                <w:i/>
                <w:sz w:val="22"/>
                <w:szCs w:val="22"/>
                <w:lang w:eastAsia="es-ES"/>
              </w:rPr>
            </w:pPr>
            <w:r w:rsidRPr="00316EB2">
              <w:rPr>
                <w:rFonts w:ascii="Calibri" w:hAnsi="Calibri" w:cs="Calibri"/>
                <w:b/>
                <w:i/>
                <w:sz w:val="22"/>
                <w:szCs w:val="22"/>
                <w:lang w:eastAsia="es-ES"/>
              </w:rPr>
              <w:t>Plan específico de seguridad y Salud Ocupacional:</w:t>
            </w:r>
            <w:r w:rsidRPr="00316EB2">
              <w:rPr>
                <w:rFonts w:ascii="Calibri" w:hAnsi="Calibri" w:cs="Calibri"/>
                <w:sz w:val="22"/>
                <w:szCs w:val="22"/>
                <w:lang w:eastAsia="es-ES"/>
              </w:rPr>
              <w:t xml:space="preserve"> debe contener al menos los siguientes puntos:</w:t>
            </w:r>
          </w:p>
          <w:p w:rsidR="00316EB2" w:rsidRPr="00316EB2" w:rsidRDefault="00316EB2" w:rsidP="00316EB2">
            <w:pPr>
              <w:ind w:left="708"/>
              <w:rPr>
                <w:rFonts w:ascii="Calibri" w:hAnsi="Calibri" w:cs="Calibri"/>
                <w:b/>
                <w:i/>
                <w:sz w:val="22"/>
                <w:szCs w:val="22"/>
                <w:lang w:eastAsia="es-ES"/>
              </w:rPr>
            </w:pPr>
          </w:p>
          <w:p w:rsidR="00316EB2" w:rsidRPr="00316EB2" w:rsidRDefault="00316EB2" w:rsidP="009533E8">
            <w:pPr>
              <w:numPr>
                <w:ilvl w:val="0"/>
                <w:numId w:val="51"/>
              </w:numPr>
              <w:jc w:val="both"/>
              <w:rPr>
                <w:rFonts w:ascii="Calibri" w:hAnsi="Calibri" w:cs="Calibri"/>
                <w:b/>
                <w:i/>
                <w:sz w:val="22"/>
                <w:szCs w:val="22"/>
                <w:lang w:eastAsia="es-ES"/>
              </w:rPr>
            </w:pPr>
            <w:r w:rsidRPr="00316EB2">
              <w:rPr>
                <w:rFonts w:ascii="Calibri" w:hAnsi="Calibri" w:cs="Calibri"/>
                <w:sz w:val="22"/>
                <w:szCs w:val="22"/>
                <w:lang w:eastAsia="es-ES"/>
              </w:rPr>
              <w:t>Política de Seguridad Industrial y Salud Ocupacional</w:t>
            </w: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lastRenderedPageBreak/>
              <w:t>Programas y políticas de control de alcohol y drogas</w:t>
            </w: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t>Programa de gestión vehicular (cronograma de mantenimiento de vehículos)</w:t>
            </w:r>
          </w:p>
          <w:p w:rsidR="00316EB2" w:rsidRPr="00316EB2" w:rsidRDefault="00316EB2" w:rsidP="009533E8">
            <w:pPr>
              <w:numPr>
                <w:ilvl w:val="0"/>
                <w:numId w:val="51"/>
              </w:numPr>
              <w:jc w:val="both"/>
              <w:rPr>
                <w:rFonts w:ascii="Calibri" w:hAnsi="Calibri" w:cs="Calibri"/>
                <w:b/>
                <w:i/>
                <w:sz w:val="22"/>
                <w:szCs w:val="22"/>
                <w:lang w:eastAsia="es-ES"/>
              </w:rPr>
            </w:pPr>
            <w:r w:rsidRPr="00316EB2">
              <w:rPr>
                <w:rFonts w:ascii="Calibri" w:hAnsi="Calibri" w:cs="Calibri"/>
                <w:sz w:val="22"/>
                <w:szCs w:val="22"/>
                <w:lang w:eastAsia="es-ES"/>
              </w:rPr>
              <w:t>Programas de medidas preventivas en seguridad y salud ocupacional</w:t>
            </w: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t>Plan de respuesta ante emergencias (especifico del proyecto).</w:t>
            </w:r>
          </w:p>
          <w:p w:rsidR="00316EB2" w:rsidRPr="00316EB2" w:rsidRDefault="00316EB2" w:rsidP="009533E8">
            <w:pPr>
              <w:numPr>
                <w:ilvl w:val="0"/>
                <w:numId w:val="51"/>
              </w:numPr>
              <w:rPr>
                <w:rFonts w:ascii="Calibri" w:hAnsi="Calibri" w:cs="Calibri"/>
                <w:sz w:val="22"/>
                <w:szCs w:val="22"/>
                <w:lang w:eastAsia="es-ES"/>
              </w:rPr>
            </w:pPr>
            <w:r w:rsidRPr="00316EB2">
              <w:rPr>
                <w:rFonts w:ascii="Calibri" w:hAnsi="Calibri" w:cs="Calibri"/>
                <w:sz w:val="22"/>
                <w:szCs w:val="22"/>
                <w:lang w:eastAsia="es-ES"/>
              </w:rPr>
              <w:t>Plan de evacuación Médica (MEDEVAC)</w:t>
            </w: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t>Plan de rescate</w:t>
            </w:r>
          </w:p>
          <w:p w:rsidR="00316EB2" w:rsidRPr="00316EB2" w:rsidRDefault="00316EB2" w:rsidP="009533E8">
            <w:pPr>
              <w:numPr>
                <w:ilvl w:val="0"/>
                <w:numId w:val="51"/>
              </w:numPr>
              <w:jc w:val="both"/>
              <w:rPr>
                <w:rFonts w:ascii="Calibri" w:hAnsi="Calibri" w:cs="Calibri"/>
                <w:b/>
                <w:i/>
                <w:sz w:val="22"/>
                <w:szCs w:val="22"/>
                <w:lang w:eastAsia="es-ES"/>
              </w:rPr>
            </w:pPr>
            <w:r w:rsidRPr="00316EB2">
              <w:rPr>
                <w:rFonts w:ascii="Calibri" w:hAnsi="Calibri" w:cs="Calibri"/>
                <w:sz w:val="22"/>
                <w:szCs w:val="22"/>
                <w:lang w:eastAsia="es-ES"/>
              </w:rPr>
              <w:t>Sistemas de permisos de trabajo</w:t>
            </w:r>
          </w:p>
          <w:p w:rsidR="00316EB2" w:rsidRPr="00316EB2" w:rsidRDefault="00316EB2" w:rsidP="009533E8">
            <w:pPr>
              <w:numPr>
                <w:ilvl w:val="0"/>
                <w:numId w:val="51"/>
              </w:numPr>
              <w:jc w:val="both"/>
              <w:rPr>
                <w:rFonts w:ascii="Calibri" w:hAnsi="Calibri" w:cs="Calibri"/>
                <w:b/>
                <w:i/>
                <w:sz w:val="22"/>
                <w:szCs w:val="22"/>
                <w:lang w:eastAsia="es-ES"/>
              </w:rPr>
            </w:pPr>
            <w:r w:rsidRPr="00316EB2">
              <w:rPr>
                <w:rFonts w:ascii="Calibri" w:hAnsi="Calibri" w:cs="Calibri"/>
                <w:sz w:val="22"/>
                <w:szCs w:val="22"/>
                <w:lang w:eastAsia="es-ES"/>
              </w:rPr>
              <w:t>Sistemas de reporte de accidentes e incidentes.</w:t>
            </w:r>
          </w:p>
          <w:p w:rsidR="00316EB2" w:rsidRPr="00316EB2" w:rsidRDefault="00316EB2" w:rsidP="009533E8">
            <w:pPr>
              <w:numPr>
                <w:ilvl w:val="0"/>
                <w:numId w:val="51"/>
              </w:numPr>
              <w:jc w:val="both"/>
              <w:rPr>
                <w:rFonts w:ascii="Calibri" w:hAnsi="Calibri" w:cs="Calibri"/>
                <w:b/>
                <w:i/>
                <w:sz w:val="22"/>
                <w:szCs w:val="22"/>
                <w:lang w:eastAsia="es-ES"/>
              </w:rPr>
            </w:pPr>
            <w:r w:rsidRPr="00316EB2">
              <w:rPr>
                <w:rFonts w:ascii="Calibri" w:hAnsi="Calibri" w:cs="Calibri"/>
                <w:sz w:val="22"/>
                <w:szCs w:val="22"/>
                <w:lang w:eastAsia="es-ES"/>
              </w:rPr>
              <w:t>Sistemas de reporte de SMS (Semanal/Mensual).</w:t>
            </w:r>
          </w:p>
          <w:p w:rsidR="00316EB2" w:rsidRPr="00316EB2" w:rsidRDefault="00316EB2" w:rsidP="00316EB2">
            <w:pPr>
              <w:ind w:left="708"/>
              <w:jc w:val="both"/>
              <w:rPr>
                <w:rFonts w:ascii="Calibri" w:hAnsi="Calibri" w:cs="Calibri"/>
                <w:b/>
                <w:i/>
                <w:sz w:val="22"/>
                <w:szCs w:val="22"/>
                <w:lang w:eastAsia="es-ES"/>
              </w:rPr>
            </w:pP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316EB2" w:rsidRPr="00316EB2" w:rsidRDefault="00316EB2" w:rsidP="009533E8">
            <w:pPr>
              <w:numPr>
                <w:ilvl w:val="0"/>
                <w:numId w:val="51"/>
              </w:numPr>
              <w:jc w:val="both"/>
              <w:rPr>
                <w:rFonts w:ascii="Calibri" w:hAnsi="Calibri" w:cs="Calibri"/>
                <w:sz w:val="22"/>
                <w:szCs w:val="22"/>
                <w:lang w:eastAsia="es-ES"/>
              </w:rPr>
            </w:pPr>
            <w:r w:rsidRPr="00316EB2">
              <w:rPr>
                <w:rFonts w:ascii="Calibri" w:hAnsi="Calibri" w:cs="Calibri"/>
                <w:sz w:val="22"/>
                <w:szCs w:val="22"/>
                <w:lang w:eastAsia="es-ES"/>
              </w:rPr>
              <w:t>Lista de procedimientos específicos de SMS (permisos de trabajo, reporte de accidentes, incidentes e informes del proyecto.</w:t>
            </w:r>
          </w:p>
          <w:p w:rsidR="00316EB2" w:rsidRPr="00316EB2" w:rsidRDefault="00316EB2" w:rsidP="00316EB2">
            <w:pPr>
              <w:ind w:left="786"/>
              <w:jc w:val="both"/>
              <w:rPr>
                <w:rFonts w:ascii="Calibri" w:hAnsi="Calibri" w:cs="Calibri"/>
                <w:b/>
                <w:i/>
                <w:sz w:val="22"/>
                <w:szCs w:val="22"/>
                <w:lang w:eastAsia="es-ES"/>
              </w:rPr>
            </w:pPr>
          </w:p>
          <w:p w:rsidR="00316EB2" w:rsidRPr="00316EB2" w:rsidRDefault="00316EB2" w:rsidP="009533E8">
            <w:pPr>
              <w:numPr>
                <w:ilvl w:val="0"/>
                <w:numId w:val="48"/>
              </w:numPr>
              <w:spacing w:after="200" w:line="276" w:lineRule="auto"/>
              <w:contextualSpacing/>
              <w:jc w:val="both"/>
              <w:rPr>
                <w:rFonts w:ascii="Calibri" w:hAnsi="Calibri" w:cs="Calibri"/>
                <w:sz w:val="22"/>
                <w:szCs w:val="22"/>
                <w:lang w:eastAsia="es-ES"/>
              </w:rPr>
            </w:pPr>
            <w:r w:rsidRPr="00316EB2">
              <w:rPr>
                <w:rFonts w:ascii="Calibri" w:hAnsi="Calibri" w:cs="Calibri"/>
                <w:b/>
                <w:i/>
                <w:sz w:val="22"/>
                <w:szCs w:val="22"/>
                <w:lang w:eastAsia="es-ES"/>
              </w:rPr>
              <w:t>Nómina de personal</w:t>
            </w:r>
            <w:r w:rsidRPr="00316EB2">
              <w:rPr>
                <w:rFonts w:ascii="Calibri" w:hAnsi="Calibri" w:cs="Calibri"/>
                <w:sz w:val="22"/>
                <w:szCs w:val="22"/>
                <w:lang w:eastAsia="es-ES"/>
              </w:rPr>
              <w:t xml:space="preserve"> (nombre y Cédula de Identificación) con los respaldos correspondientes de “dotación de ropa de trabajo y EPP”.</w:t>
            </w:r>
          </w:p>
          <w:p w:rsidR="00316EB2" w:rsidRPr="00316EB2" w:rsidRDefault="00316EB2" w:rsidP="009533E8">
            <w:pPr>
              <w:numPr>
                <w:ilvl w:val="0"/>
                <w:numId w:val="48"/>
              </w:numPr>
              <w:spacing w:after="200" w:line="276" w:lineRule="auto"/>
              <w:contextualSpacing/>
              <w:jc w:val="both"/>
              <w:rPr>
                <w:rFonts w:ascii="Calibri" w:hAnsi="Calibri" w:cs="Calibri"/>
                <w:b/>
                <w:i/>
                <w:sz w:val="22"/>
                <w:szCs w:val="22"/>
                <w:lang w:eastAsia="es-ES"/>
              </w:rPr>
            </w:pPr>
            <w:r w:rsidRPr="00316EB2">
              <w:rPr>
                <w:rFonts w:ascii="Calibri" w:hAnsi="Calibri" w:cs="Calibri"/>
                <w:b/>
                <w:i/>
                <w:sz w:val="22"/>
                <w:szCs w:val="22"/>
                <w:lang w:eastAsia="es-ES"/>
              </w:rPr>
              <w:t>Contrato del personal (Bajo la modalidad que corresponda)</w:t>
            </w:r>
          </w:p>
          <w:p w:rsidR="00316EB2" w:rsidRPr="00316EB2" w:rsidRDefault="00316EB2" w:rsidP="009533E8">
            <w:pPr>
              <w:numPr>
                <w:ilvl w:val="0"/>
                <w:numId w:val="48"/>
              </w:numPr>
              <w:spacing w:after="200" w:line="276" w:lineRule="auto"/>
              <w:contextualSpacing/>
              <w:jc w:val="both"/>
              <w:rPr>
                <w:rFonts w:ascii="Calibri" w:hAnsi="Calibri" w:cs="Calibri"/>
                <w:b/>
                <w:i/>
                <w:sz w:val="22"/>
                <w:szCs w:val="22"/>
                <w:lang w:eastAsia="es-ES"/>
              </w:rPr>
            </w:pPr>
            <w:r w:rsidRPr="00316EB2">
              <w:rPr>
                <w:rFonts w:ascii="Calibri" w:hAnsi="Calibri" w:cs="Calibri"/>
                <w:b/>
                <w:i/>
                <w:sz w:val="22"/>
                <w:szCs w:val="22"/>
                <w:lang w:eastAsia="es-ES"/>
              </w:rPr>
              <w:t xml:space="preserve">Seguro médico (cuando aplique). Caso contrario debe contar necesariamente con una póliza de Seguro contra accidentes – grupal o individual </w:t>
            </w:r>
          </w:p>
          <w:p w:rsidR="00316EB2" w:rsidRPr="00316EB2" w:rsidRDefault="00316EB2" w:rsidP="009533E8">
            <w:pPr>
              <w:numPr>
                <w:ilvl w:val="0"/>
                <w:numId w:val="48"/>
              </w:numPr>
              <w:spacing w:after="200" w:line="276" w:lineRule="auto"/>
              <w:contextualSpacing/>
              <w:jc w:val="both"/>
              <w:rPr>
                <w:rFonts w:ascii="Calibri" w:hAnsi="Calibri" w:cs="Calibri"/>
                <w:b/>
                <w:i/>
                <w:sz w:val="22"/>
                <w:szCs w:val="22"/>
                <w:lang w:eastAsia="es-ES"/>
              </w:rPr>
            </w:pPr>
            <w:r w:rsidRPr="00316EB2">
              <w:rPr>
                <w:rFonts w:ascii="Calibri" w:hAnsi="Calibri" w:cs="Calibri"/>
                <w:b/>
                <w:i/>
                <w:sz w:val="22"/>
                <w:szCs w:val="22"/>
                <w:lang w:eastAsia="es-ES"/>
              </w:rPr>
              <w:t>Seguro Obligatorio contra Accidentes de Tránsito – SOAT. (cuando aplique)</w:t>
            </w:r>
          </w:p>
          <w:p w:rsidR="00316EB2" w:rsidRPr="00316EB2" w:rsidRDefault="00316EB2" w:rsidP="009533E8">
            <w:pPr>
              <w:numPr>
                <w:ilvl w:val="0"/>
                <w:numId w:val="48"/>
              </w:numPr>
              <w:spacing w:after="200" w:line="276" w:lineRule="auto"/>
              <w:contextualSpacing/>
              <w:jc w:val="both"/>
              <w:rPr>
                <w:rFonts w:ascii="Calibri" w:hAnsi="Calibri" w:cs="Calibri"/>
                <w:b/>
                <w:i/>
                <w:sz w:val="22"/>
                <w:szCs w:val="22"/>
                <w:lang w:eastAsia="es-ES"/>
              </w:rPr>
            </w:pPr>
            <w:r w:rsidRPr="00316EB2">
              <w:rPr>
                <w:rFonts w:ascii="Calibri" w:hAnsi="Calibri" w:cs="Calibri"/>
                <w:b/>
                <w:i/>
                <w:sz w:val="22"/>
                <w:szCs w:val="22"/>
                <w:lang w:eastAsia="es-ES"/>
              </w:rPr>
              <w:t xml:space="preserve">Copia de póliza contra accidentes personales </w:t>
            </w:r>
            <w:r w:rsidRPr="00316EB2">
              <w:rPr>
                <w:rFonts w:ascii="Calibri" w:hAnsi="Calibri" w:cs="Calibri"/>
                <w:i/>
                <w:sz w:val="22"/>
                <w:szCs w:val="22"/>
                <w:lang w:eastAsia="es-ES"/>
              </w:rPr>
              <w:t xml:space="preserve">(que cubre gastos médicos, invalidez parcial permanente, invalidez total permanente y muerte)  </w:t>
            </w:r>
            <w:r w:rsidRPr="00316EB2">
              <w:rPr>
                <w:rFonts w:ascii="Calibri" w:hAnsi="Calibri" w:cs="Calibri"/>
                <w:b/>
                <w:i/>
                <w:sz w:val="22"/>
                <w:szCs w:val="22"/>
                <w:lang w:eastAsia="es-ES"/>
              </w:rPr>
              <w:t>(cuando aplique)</w:t>
            </w:r>
          </w:p>
          <w:p w:rsidR="00316EB2" w:rsidRPr="00316EB2" w:rsidRDefault="00316EB2" w:rsidP="009533E8">
            <w:pPr>
              <w:numPr>
                <w:ilvl w:val="0"/>
                <w:numId w:val="48"/>
              </w:numPr>
              <w:spacing w:after="200" w:line="276" w:lineRule="auto"/>
              <w:contextualSpacing/>
              <w:jc w:val="both"/>
              <w:rPr>
                <w:rFonts w:ascii="Calibri" w:hAnsi="Calibri" w:cs="Calibri"/>
                <w:sz w:val="22"/>
                <w:szCs w:val="22"/>
                <w:lang w:val="es-BO" w:eastAsia="es-ES"/>
              </w:rPr>
            </w:pPr>
            <w:proofErr w:type="spellStart"/>
            <w:r w:rsidRPr="00316EB2">
              <w:rPr>
                <w:rFonts w:ascii="Calibri" w:hAnsi="Calibri" w:cs="Calibri"/>
                <w:b/>
                <w:i/>
                <w:sz w:val="22"/>
                <w:szCs w:val="22"/>
                <w:lang w:val="es-BO" w:eastAsia="es-ES"/>
              </w:rPr>
              <w:t>Check</w:t>
            </w:r>
            <w:proofErr w:type="spellEnd"/>
            <w:r w:rsidRPr="00316EB2">
              <w:rPr>
                <w:rFonts w:ascii="Calibri" w:hAnsi="Calibri" w:cs="Calibri"/>
                <w:b/>
                <w:i/>
                <w:sz w:val="22"/>
                <w:szCs w:val="22"/>
                <w:lang w:val="es-BO" w:eastAsia="es-ES"/>
              </w:rPr>
              <w:t xml:space="preserve"> </w:t>
            </w:r>
            <w:proofErr w:type="spellStart"/>
            <w:r w:rsidRPr="00316EB2">
              <w:rPr>
                <w:rFonts w:ascii="Calibri" w:hAnsi="Calibri" w:cs="Calibri"/>
                <w:b/>
                <w:i/>
                <w:sz w:val="22"/>
                <w:szCs w:val="22"/>
                <w:lang w:val="es-BO" w:eastAsia="es-ES"/>
              </w:rPr>
              <w:t>list</w:t>
            </w:r>
            <w:proofErr w:type="spellEnd"/>
            <w:r w:rsidRPr="00316EB2">
              <w:rPr>
                <w:rFonts w:ascii="Calibri" w:hAnsi="Calibri" w:cs="Calibri"/>
                <w:sz w:val="22"/>
                <w:szCs w:val="22"/>
                <w:lang w:val="es-BO" w:eastAsia="es-ES"/>
              </w:rPr>
              <w:t xml:space="preserve"> de vehículos livianos y pesados. </w:t>
            </w:r>
            <w:r w:rsidRPr="00316EB2">
              <w:rPr>
                <w:rFonts w:ascii="Calibri" w:hAnsi="Calibri" w:cs="Calibri"/>
                <w:b/>
                <w:i/>
                <w:sz w:val="22"/>
                <w:szCs w:val="22"/>
                <w:lang w:eastAsia="es-ES"/>
              </w:rPr>
              <w:t>(cuando aplique)</w:t>
            </w:r>
          </w:p>
          <w:p w:rsidR="00316EB2" w:rsidRPr="00316EB2" w:rsidRDefault="00316EB2" w:rsidP="009533E8">
            <w:pPr>
              <w:numPr>
                <w:ilvl w:val="0"/>
                <w:numId w:val="48"/>
              </w:numPr>
              <w:spacing w:after="200" w:line="276" w:lineRule="auto"/>
              <w:contextualSpacing/>
              <w:jc w:val="both"/>
              <w:rPr>
                <w:rFonts w:ascii="Calibri" w:hAnsi="Calibri" w:cs="Calibri"/>
                <w:sz w:val="22"/>
                <w:szCs w:val="22"/>
                <w:lang w:eastAsia="es-ES"/>
              </w:rPr>
            </w:pPr>
            <w:r w:rsidRPr="00316EB2">
              <w:rPr>
                <w:rFonts w:ascii="Calibri" w:hAnsi="Calibri" w:cs="Calibri"/>
                <w:b/>
                <w:i/>
                <w:sz w:val="22"/>
                <w:szCs w:val="22"/>
                <w:lang w:eastAsia="es-ES"/>
              </w:rPr>
              <w:t>Capacitaciones básicas de SMS:</w:t>
            </w:r>
            <w:r w:rsidRPr="00316EB2">
              <w:rPr>
                <w:rFonts w:ascii="Calibri" w:hAnsi="Calibri" w:cs="Calibri"/>
                <w:sz w:val="22"/>
                <w:szCs w:val="22"/>
                <w:lang w:eastAsia="es-ES"/>
              </w:rPr>
              <w:t xml:space="preserve"> Primeros Auxilios, Manejo de Extintores, Plan de Emergencia, uso de EPP y otros aplicables)</w:t>
            </w:r>
          </w:p>
          <w:p w:rsidR="00316EB2" w:rsidRPr="00316EB2" w:rsidRDefault="00316EB2" w:rsidP="00316EB2">
            <w:pPr>
              <w:spacing w:after="200" w:line="276" w:lineRule="auto"/>
              <w:ind w:left="644"/>
              <w:jc w:val="both"/>
              <w:rPr>
                <w:rFonts w:ascii="Calibri" w:hAnsi="Calibri" w:cs="Calibri"/>
                <w:sz w:val="22"/>
                <w:szCs w:val="22"/>
                <w:lang w:eastAsia="es-ES"/>
              </w:rPr>
            </w:pPr>
            <w:r w:rsidRPr="00316EB2">
              <w:rPr>
                <w:rFonts w:ascii="Calibri" w:hAnsi="Calibri" w:cs="Calibri"/>
                <w:sz w:val="22"/>
                <w:szCs w:val="22"/>
                <w:lang w:eastAsia="es-ES"/>
              </w:rPr>
              <w:t>Aplica a todo el personal inmerso en la actividad/obra/proyecto/servicio.</w:t>
            </w:r>
          </w:p>
          <w:p w:rsidR="00316EB2" w:rsidRPr="00316EB2" w:rsidRDefault="00316EB2" w:rsidP="00316EB2">
            <w:pPr>
              <w:spacing w:after="200" w:line="276" w:lineRule="auto"/>
              <w:ind w:left="644"/>
              <w:jc w:val="both"/>
              <w:rPr>
                <w:rFonts w:ascii="Calibri" w:hAnsi="Calibri" w:cs="Calibri"/>
                <w:sz w:val="22"/>
                <w:szCs w:val="22"/>
                <w:lang w:eastAsia="es-ES"/>
              </w:rPr>
            </w:pPr>
            <w:r w:rsidRPr="00316EB2">
              <w:rPr>
                <w:rFonts w:ascii="Calibri" w:hAnsi="Calibri" w:cs="Calibri"/>
                <w:sz w:val="22"/>
                <w:szCs w:val="22"/>
                <w:lang w:eastAsia="es-ES"/>
              </w:rPr>
              <w:t xml:space="preserve">(Personal propio, y sub </w:t>
            </w:r>
            <w:proofErr w:type="spellStart"/>
            <w:r w:rsidRPr="00316EB2">
              <w:rPr>
                <w:rFonts w:ascii="Calibri" w:hAnsi="Calibri" w:cs="Calibri"/>
                <w:sz w:val="22"/>
                <w:szCs w:val="22"/>
                <w:lang w:eastAsia="es-ES"/>
              </w:rPr>
              <w:t>PROPONENTEs</w:t>
            </w:r>
            <w:proofErr w:type="spellEnd"/>
            <w:r w:rsidRPr="00316EB2">
              <w:rPr>
                <w:rFonts w:ascii="Calibri" w:hAnsi="Calibri" w:cs="Calibri"/>
                <w:sz w:val="22"/>
                <w:szCs w:val="22"/>
                <w:lang w:eastAsia="es-ES"/>
              </w:rPr>
              <w:t>).</w:t>
            </w:r>
          </w:p>
          <w:p w:rsidR="00316EB2" w:rsidRPr="00316EB2" w:rsidRDefault="00316EB2" w:rsidP="009533E8">
            <w:pPr>
              <w:numPr>
                <w:ilvl w:val="0"/>
                <w:numId w:val="48"/>
              </w:numPr>
              <w:spacing w:after="200" w:line="276" w:lineRule="auto"/>
              <w:contextualSpacing/>
              <w:jc w:val="both"/>
              <w:rPr>
                <w:rFonts w:ascii="Calibri" w:hAnsi="Calibri" w:cs="Calibri"/>
                <w:b/>
                <w:sz w:val="22"/>
                <w:szCs w:val="22"/>
                <w:lang w:eastAsia="es-ES"/>
              </w:rPr>
            </w:pPr>
            <w:r w:rsidRPr="00316EB2">
              <w:rPr>
                <w:rFonts w:ascii="Calibri" w:hAnsi="Calibri" w:cs="Calibri"/>
                <w:b/>
                <w:sz w:val="22"/>
                <w:szCs w:val="22"/>
                <w:lang w:eastAsia="es-ES"/>
              </w:rPr>
              <w:t xml:space="preserve">Sustancias Peligrosas: </w:t>
            </w:r>
            <w:r w:rsidRPr="00316EB2">
              <w:rPr>
                <w:rFonts w:ascii="Calibri" w:hAnsi="Calibri" w:cs="Calibri"/>
                <w:sz w:val="22"/>
                <w:szCs w:val="22"/>
                <w:lang w:eastAsia="es-ES"/>
              </w:rPr>
              <w:t xml:space="preserve">En todas las áreas donde se transporte, almacene, utilice y/o manipulen sustancias peligrosas deberán existir las </w:t>
            </w:r>
            <w:r w:rsidRPr="00316EB2">
              <w:rPr>
                <w:rFonts w:ascii="Calibri" w:hAnsi="Calibri" w:cs="Calibri"/>
                <w:sz w:val="22"/>
                <w:szCs w:val="22"/>
                <w:u w:val="single"/>
                <w:lang w:eastAsia="es-ES"/>
              </w:rPr>
              <w:t>Hojas de Seguridad</w:t>
            </w:r>
            <w:r w:rsidRPr="00316EB2">
              <w:rPr>
                <w:rFonts w:ascii="Calibri" w:hAnsi="Calibri" w:cs="Calibri"/>
                <w:sz w:val="22"/>
                <w:szCs w:val="22"/>
                <w:lang w:eastAsia="es-ES"/>
              </w:rPr>
              <w:t xml:space="preserve"> (MSDS) para cada una de las sustancias. Deben estar a disposición de todos los trabajadores.</w:t>
            </w:r>
          </w:p>
          <w:p w:rsidR="00316EB2" w:rsidRPr="00316EB2" w:rsidRDefault="00316EB2" w:rsidP="00316EB2">
            <w:pPr>
              <w:jc w:val="both"/>
              <w:rPr>
                <w:rFonts w:ascii="Calibri" w:hAnsi="Calibri" w:cs="Calibri"/>
                <w:b/>
                <w:sz w:val="22"/>
                <w:szCs w:val="22"/>
                <w:u w:val="single"/>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u w:val="single"/>
                <w:lang w:eastAsia="es-ES"/>
              </w:rPr>
              <w:t>NOTA 1</w:t>
            </w:r>
            <w:r w:rsidRPr="00316EB2">
              <w:rPr>
                <w:rFonts w:ascii="Calibri" w:hAnsi="Calibri" w:cs="Calibri"/>
                <w:b/>
                <w:sz w:val="22"/>
                <w:szCs w:val="22"/>
                <w:lang w:eastAsia="es-ES"/>
              </w:rPr>
              <w:t>:</w:t>
            </w:r>
            <w:r w:rsidRPr="00316EB2">
              <w:rPr>
                <w:rFonts w:ascii="Calibri" w:hAnsi="Calibri" w:cs="Calibri"/>
                <w:sz w:val="22"/>
                <w:szCs w:val="22"/>
                <w:lang w:eastAsia="es-ES"/>
              </w:rPr>
              <w:t xml:space="preserve"> Los presentes requisitos son aplicables de acuerdo a la dinámica de la actividad/obra/proyecto/servicio y/o adquisición de bienes y servicios.</w:t>
            </w:r>
          </w:p>
          <w:p w:rsidR="00316EB2" w:rsidRPr="00316EB2" w:rsidRDefault="00316EB2" w:rsidP="00316EB2">
            <w:pPr>
              <w:jc w:val="both"/>
              <w:rPr>
                <w:rFonts w:ascii="Calibri" w:hAnsi="Calibri" w:cs="Calibri"/>
                <w:b/>
                <w:sz w:val="22"/>
                <w:szCs w:val="22"/>
                <w:u w:val="single"/>
                <w:lang w:eastAsia="es-ES"/>
              </w:rPr>
            </w:pP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u w:val="single"/>
                <w:lang w:eastAsia="es-ES"/>
              </w:rPr>
              <w:t>NOTA 2</w:t>
            </w:r>
            <w:r w:rsidRPr="00316EB2">
              <w:rPr>
                <w:rFonts w:ascii="Calibri" w:hAnsi="Calibri" w:cs="Calibri"/>
                <w:b/>
                <w:sz w:val="22"/>
                <w:szCs w:val="22"/>
                <w:lang w:eastAsia="es-ES"/>
              </w:rPr>
              <w:t>:</w:t>
            </w:r>
            <w:r w:rsidRPr="00316EB2">
              <w:rPr>
                <w:rFonts w:ascii="Calibri" w:hAnsi="Calibri" w:cs="Calibri"/>
                <w:sz w:val="22"/>
                <w:szCs w:val="22"/>
                <w:lang w:eastAsia="es-ES"/>
              </w:rPr>
              <w:t xml:space="preserve"> En caso de no ser aplicables para determinada actividad/obra/proyecto/servicio y adquisición y/o provisión de bienes y servicios, deben ser acordados y determinados formalmente (por escrito), entre el PROPONENTE y el responsable de la Unidad de origen de YPFB;  debiendo ser validados por la </w:t>
            </w:r>
            <w:r w:rsidRPr="00316EB2">
              <w:rPr>
                <w:rFonts w:ascii="Calibri" w:hAnsi="Calibri" w:cs="Calibri"/>
                <w:b/>
                <w:sz w:val="22"/>
                <w:szCs w:val="22"/>
                <w:lang w:eastAsia="es-ES"/>
              </w:rPr>
              <w:t>Unidad de SMSG de YPFB.</w:t>
            </w:r>
          </w:p>
          <w:p w:rsidR="00316EB2" w:rsidRPr="00316EB2" w:rsidRDefault="00316EB2" w:rsidP="00316EB2">
            <w:pPr>
              <w:jc w:val="both"/>
              <w:rPr>
                <w:rFonts w:ascii="Calibri" w:hAnsi="Calibri" w:cs="Calibri"/>
                <w:b/>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lang w:eastAsia="es-ES"/>
              </w:rPr>
              <w:t xml:space="preserve">REQUISITOS MINIMOS: </w:t>
            </w:r>
            <w:r w:rsidRPr="00316EB2">
              <w:rPr>
                <w:rFonts w:ascii="Calibri" w:hAnsi="Calibri" w:cs="Calibri"/>
                <w:sz w:val="22"/>
                <w:szCs w:val="22"/>
                <w:lang w:eastAsia="es-ES"/>
              </w:rPr>
              <w:t>Para el ingreso a la actividad/obra/proyecto/servicio</w:t>
            </w:r>
          </w:p>
          <w:p w:rsidR="00316EB2" w:rsidRPr="00316EB2" w:rsidRDefault="00316EB2" w:rsidP="009533E8">
            <w:pPr>
              <w:numPr>
                <w:ilvl w:val="0"/>
                <w:numId w:val="49"/>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Inducción de SMS (A cargo de YPFB - Unidad Operativa)</w:t>
            </w:r>
          </w:p>
          <w:p w:rsidR="00316EB2" w:rsidRPr="00316EB2" w:rsidRDefault="00316EB2" w:rsidP="009533E8">
            <w:pPr>
              <w:numPr>
                <w:ilvl w:val="0"/>
                <w:numId w:val="49"/>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Inducción de SMS (A realizarse “in situ” – A cargo de la empresa PROPONENTE).</w:t>
            </w:r>
          </w:p>
          <w:p w:rsidR="00316EB2" w:rsidRPr="00316EB2" w:rsidRDefault="00316EB2" w:rsidP="009533E8">
            <w:pPr>
              <w:numPr>
                <w:ilvl w:val="0"/>
                <w:numId w:val="49"/>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lastRenderedPageBreak/>
              <w:t>Uso obligatorio de ropa de trabajo (overol, ropa de dos piezas manga larga y otros que sean necesarios o aplicables)</w:t>
            </w:r>
          </w:p>
          <w:p w:rsidR="00316EB2" w:rsidRPr="00316EB2" w:rsidRDefault="00316EB2" w:rsidP="009533E8">
            <w:pPr>
              <w:numPr>
                <w:ilvl w:val="0"/>
                <w:numId w:val="49"/>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Uso obligatorio de EPP (Equipo de Protección Personal):</w:t>
            </w:r>
          </w:p>
          <w:p w:rsidR="00316EB2" w:rsidRPr="00316EB2" w:rsidRDefault="00316EB2" w:rsidP="009533E8">
            <w:pPr>
              <w:numPr>
                <w:ilvl w:val="0"/>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Casco de seguridad</w:t>
            </w:r>
          </w:p>
          <w:p w:rsidR="00316EB2" w:rsidRPr="00316EB2" w:rsidRDefault="00316EB2" w:rsidP="009533E8">
            <w:pPr>
              <w:numPr>
                <w:ilvl w:val="0"/>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Calzado de seguridad</w:t>
            </w:r>
          </w:p>
          <w:p w:rsidR="00316EB2" w:rsidRPr="00316EB2" w:rsidRDefault="00316EB2" w:rsidP="009533E8">
            <w:pPr>
              <w:numPr>
                <w:ilvl w:val="0"/>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Lentes de seguridad</w:t>
            </w:r>
          </w:p>
          <w:p w:rsidR="00316EB2" w:rsidRPr="00316EB2" w:rsidRDefault="00316EB2" w:rsidP="009533E8">
            <w:pPr>
              <w:numPr>
                <w:ilvl w:val="0"/>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Protectores auditivos (si corresponde)</w:t>
            </w:r>
          </w:p>
          <w:p w:rsidR="00316EB2" w:rsidRPr="00316EB2" w:rsidRDefault="00316EB2" w:rsidP="009533E8">
            <w:pPr>
              <w:numPr>
                <w:ilvl w:val="0"/>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Guantes (específicos a la tarea a realizar)</w:t>
            </w:r>
          </w:p>
          <w:p w:rsidR="00316EB2" w:rsidRPr="00316EB2" w:rsidRDefault="00316EB2" w:rsidP="00316EB2">
            <w:pPr>
              <w:widowControl w:val="0"/>
              <w:autoSpaceDE w:val="0"/>
              <w:autoSpaceDN w:val="0"/>
              <w:adjustRightInd w:val="0"/>
              <w:ind w:left="1068"/>
              <w:rPr>
                <w:rFonts w:ascii="Calibri" w:hAnsi="Calibri" w:cs="Calibri"/>
                <w:sz w:val="22"/>
                <w:szCs w:val="22"/>
                <w:lang w:eastAsia="es-ES"/>
              </w:rPr>
            </w:pPr>
          </w:p>
          <w:p w:rsidR="00316EB2" w:rsidRPr="00316EB2" w:rsidRDefault="00316EB2" w:rsidP="009533E8">
            <w:pPr>
              <w:numPr>
                <w:ilvl w:val="0"/>
                <w:numId w:val="54"/>
              </w:numPr>
              <w:autoSpaceDE w:val="0"/>
              <w:autoSpaceDN w:val="0"/>
              <w:adjustRightInd w:val="0"/>
              <w:jc w:val="both"/>
              <w:rPr>
                <w:rFonts w:ascii="Calibri" w:hAnsi="Calibri" w:cs="Calibri"/>
                <w:sz w:val="22"/>
                <w:szCs w:val="22"/>
                <w:lang w:eastAsia="es-ES"/>
              </w:rPr>
            </w:pPr>
            <w:r w:rsidRPr="00316EB2">
              <w:rPr>
                <w:rFonts w:ascii="Calibri" w:hAnsi="Calibri" w:cs="Calibri"/>
                <w:b/>
                <w:i/>
                <w:sz w:val="22"/>
                <w:szCs w:val="22"/>
                <w:lang w:eastAsia="es-ES"/>
              </w:rPr>
              <w:t xml:space="preserve">EPP para </w:t>
            </w:r>
            <w:r w:rsidRPr="00316EB2">
              <w:rPr>
                <w:rFonts w:ascii="Calibri" w:hAnsi="Calibri" w:cs="Calibri"/>
                <w:b/>
                <w:i/>
                <w:sz w:val="22"/>
                <w:szCs w:val="22"/>
                <w:u w:val="single"/>
                <w:lang w:eastAsia="es-ES"/>
              </w:rPr>
              <w:t>riesgos especiales</w:t>
            </w:r>
            <w:r w:rsidRPr="00316EB2">
              <w:rPr>
                <w:rFonts w:ascii="Calibri" w:hAnsi="Calibri" w:cs="Calibri"/>
                <w:b/>
                <w:i/>
                <w:sz w:val="22"/>
                <w:szCs w:val="22"/>
                <w:lang w:eastAsia="es-ES"/>
              </w:rPr>
              <w:t xml:space="preserve"> y tareas críticas</w:t>
            </w:r>
            <w:r w:rsidRPr="00316EB2">
              <w:rPr>
                <w:rFonts w:ascii="Calibri" w:hAnsi="Calibri" w:cs="Calibri"/>
                <w:sz w:val="22"/>
                <w:szCs w:val="22"/>
                <w:lang w:eastAsia="es-ES"/>
              </w:rPr>
              <w:t xml:space="preserve"> (altura, espacios confinados, eléctricos, trabajos en caliente, </w:t>
            </w:r>
            <w:proofErr w:type="spellStart"/>
            <w:r w:rsidRPr="00316EB2">
              <w:rPr>
                <w:rFonts w:ascii="Calibri" w:hAnsi="Calibri" w:cs="Calibri"/>
                <w:sz w:val="22"/>
                <w:szCs w:val="22"/>
                <w:lang w:eastAsia="es-ES"/>
              </w:rPr>
              <w:t>etc</w:t>
            </w:r>
            <w:proofErr w:type="spellEnd"/>
            <w:r w:rsidRPr="00316EB2">
              <w:rPr>
                <w:rFonts w:ascii="Calibri" w:hAnsi="Calibri" w:cs="Calibri"/>
                <w:sz w:val="22"/>
                <w:szCs w:val="22"/>
                <w:lang w:eastAsia="es-ES"/>
              </w:rPr>
              <w:t>,)</w:t>
            </w:r>
          </w:p>
          <w:p w:rsidR="00316EB2" w:rsidRPr="00316EB2" w:rsidRDefault="00316EB2" w:rsidP="00316EB2">
            <w:pPr>
              <w:widowControl w:val="0"/>
              <w:autoSpaceDE w:val="0"/>
              <w:autoSpaceDN w:val="0"/>
              <w:adjustRightInd w:val="0"/>
              <w:ind w:left="1068"/>
              <w:rPr>
                <w:rFonts w:ascii="Calibri" w:hAnsi="Calibri" w:cs="Calibri"/>
                <w:sz w:val="22"/>
                <w:szCs w:val="22"/>
                <w:lang w:eastAsia="es-ES"/>
              </w:rPr>
            </w:pP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Arnés de seguridad de cuerpo completo.</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Línea de vida. (sistema de supresión contra caídas)</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Detector de gases (en caso de requerir).</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Equipo de rescate para alturas (en caso de requerir).</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Guantes dieléctricos (en caso de requerir).</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Equipo de rescate para espacios confinados (en caso de requerir).</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Equipo de respiración autónoma (en caso de requerir).</w:t>
            </w:r>
          </w:p>
          <w:p w:rsidR="00316EB2" w:rsidRPr="00316EB2" w:rsidRDefault="00316EB2" w:rsidP="009533E8">
            <w:pPr>
              <w:numPr>
                <w:ilvl w:val="1"/>
                <w:numId w:val="47"/>
              </w:numPr>
              <w:autoSpaceDE w:val="0"/>
              <w:autoSpaceDN w:val="0"/>
              <w:adjustRightInd w:val="0"/>
              <w:rPr>
                <w:rFonts w:ascii="Calibri" w:hAnsi="Calibri" w:cs="Calibri"/>
                <w:sz w:val="22"/>
                <w:szCs w:val="22"/>
                <w:lang w:eastAsia="es-ES"/>
              </w:rPr>
            </w:pPr>
            <w:r w:rsidRPr="00316EB2">
              <w:rPr>
                <w:rFonts w:ascii="Calibri" w:hAnsi="Calibri" w:cs="Calibri"/>
                <w:sz w:val="22"/>
                <w:szCs w:val="22"/>
                <w:lang w:eastAsia="es-ES"/>
              </w:rPr>
              <w:t xml:space="preserve">Extintores para el área de intervención y combate contra incendios. Trabajos en caliente (soldadura, eléctricos, etc.). </w:t>
            </w:r>
            <w:r w:rsidRPr="00316EB2">
              <w:rPr>
                <w:rFonts w:ascii="Calibri" w:hAnsi="Calibri" w:cs="Calibri"/>
                <w:color w:val="000000"/>
                <w:sz w:val="22"/>
                <w:szCs w:val="22"/>
                <w:lang w:val="es-BO" w:eastAsia="es-ES"/>
              </w:rPr>
              <w:tab/>
            </w:r>
          </w:p>
          <w:p w:rsidR="00316EB2" w:rsidRPr="00316EB2" w:rsidRDefault="00316EB2" w:rsidP="00316EB2">
            <w:pPr>
              <w:autoSpaceDE w:val="0"/>
              <w:autoSpaceDN w:val="0"/>
              <w:adjustRightInd w:val="0"/>
              <w:rPr>
                <w:rFonts w:ascii="Calibri" w:hAnsi="Calibri" w:cs="Calibri"/>
                <w:sz w:val="22"/>
                <w:szCs w:val="22"/>
                <w:lang w:eastAsia="es-ES"/>
              </w:rPr>
            </w:pPr>
          </w:p>
          <w:p w:rsidR="00316EB2" w:rsidRPr="00316EB2" w:rsidRDefault="00316EB2" w:rsidP="00316EB2">
            <w:pPr>
              <w:jc w:val="both"/>
              <w:rPr>
                <w:rFonts w:ascii="Calibri" w:hAnsi="Calibri" w:cs="Calibri"/>
                <w:sz w:val="22"/>
                <w:szCs w:val="22"/>
                <w:lang w:eastAsia="es-ES"/>
              </w:rPr>
            </w:pPr>
            <w:r w:rsidRPr="00316EB2">
              <w:rPr>
                <w:rFonts w:ascii="Calibri" w:hAnsi="Calibri" w:cs="Calibri"/>
                <w:b/>
                <w:sz w:val="22"/>
                <w:szCs w:val="22"/>
                <w:lang w:eastAsia="es-ES"/>
              </w:rPr>
              <w:t xml:space="preserve">Documentación que debe estar en </w:t>
            </w:r>
            <w:r w:rsidRPr="00316EB2">
              <w:rPr>
                <w:rFonts w:ascii="Calibri" w:hAnsi="Calibri" w:cs="Calibri"/>
                <w:sz w:val="22"/>
                <w:szCs w:val="22"/>
                <w:lang w:eastAsia="es-ES"/>
              </w:rPr>
              <w:t>la actividad/obra/proyecto/servicio:</w:t>
            </w:r>
          </w:p>
          <w:p w:rsidR="00316EB2" w:rsidRPr="00316EB2" w:rsidRDefault="00316EB2" w:rsidP="00316EB2">
            <w:pPr>
              <w:jc w:val="both"/>
              <w:rPr>
                <w:rFonts w:ascii="Calibri" w:hAnsi="Calibri" w:cs="Calibri"/>
                <w:b/>
                <w:sz w:val="22"/>
                <w:szCs w:val="22"/>
                <w:lang w:eastAsia="es-ES"/>
              </w:rPr>
            </w:pP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Plan de Seguridad y Salud Ocupacional (Específico)</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Plan de Emergencias/Contingencias</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Procedimientos de trabajo para las actividades a realizar.</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Nómina del personal, con copia de su póliza de seguro contra accidentes</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Permiso de trabajo, AST – Identificación de peligros y riesgos</w:t>
            </w:r>
          </w:p>
          <w:p w:rsidR="00316EB2" w:rsidRPr="00316EB2" w:rsidRDefault="00316EB2" w:rsidP="00316EB2">
            <w:pPr>
              <w:jc w:val="both"/>
              <w:rPr>
                <w:rFonts w:ascii="Calibri" w:hAnsi="Calibri" w:cs="Calibri"/>
                <w:b/>
                <w:sz w:val="22"/>
                <w:szCs w:val="22"/>
                <w:lang w:eastAsia="es-ES"/>
              </w:rPr>
            </w:pPr>
            <w:r w:rsidRPr="00316EB2">
              <w:rPr>
                <w:rFonts w:ascii="Calibri" w:hAnsi="Calibri" w:cs="Calibri"/>
                <w:b/>
                <w:sz w:val="22"/>
                <w:szCs w:val="22"/>
                <w:lang w:eastAsia="es-ES"/>
              </w:rPr>
              <w:t>Documentación para Data Book:</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Plan específico de Seguridad y Salud Ocupacional </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Procedimientos de las actividades</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Nómina de todo el personal (con los respaldos establecidos por YPFB)</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Informes de SMS</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Reporte de accidentes/incidentes y Acciones correctivas (lecciones aprendidas)</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Reporte Mensual de Indicadores SYSO (firmado por los responsables)   </w:t>
            </w:r>
          </w:p>
          <w:p w:rsidR="00316EB2" w:rsidRPr="00316EB2" w:rsidRDefault="00316EB2" w:rsidP="00316EB2">
            <w:pPr>
              <w:spacing w:after="200" w:line="276" w:lineRule="auto"/>
              <w:ind w:left="708"/>
              <w:jc w:val="both"/>
              <w:rPr>
                <w:rFonts w:ascii="Calibri" w:hAnsi="Calibri" w:cs="Calibri"/>
                <w:sz w:val="22"/>
                <w:szCs w:val="22"/>
                <w:lang w:eastAsia="es-ES"/>
              </w:rPr>
            </w:pPr>
            <w:r w:rsidRPr="00316EB2">
              <w:rPr>
                <w:rFonts w:ascii="Calibri" w:hAnsi="Calibri" w:cs="Calibri"/>
                <w:sz w:val="22"/>
                <w:szCs w:val="22"/>
                <w:lang w:eastAsia="es-ES"/>
              </w:rPr>
              <w:t>(El formato será remitido por el área de SMS de YPFB)</w:t>
            </w:r>
          </w:p>
          <w:p w:rsidR="00316EB2" w:rsidRPr="00316EB2" w:rsidRDefault="00316EB2" w:rsidP="009533E8">
            <w:pPr>
              <w:numPr>
                <w:ilvl w:val="0"/>
                <w:numId w:val="50"/>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Registro de capacitaciones </w:t>
            </w:r>
          </w:p>
          <w:p w:rsidR="00316EB2" w:rsidRPr="00316EB2" w:rsidRDefault="00316EB2" w:rsidP="009533E8">
            <w:pPr>
              <w:numPr>
                <w:ilvl w:val="0"/>
                <w:numId w:val="48"/>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De acuerdo a las características y dinámica de cada proyecto podrá establecerse una reunión inicial y posterior a ello reuniones de consulta con el área de SMS de YPFB. </w:t>
            </w:r>
          </w:p>
          <w:p w:rsidR="00316EB2" w:rsidRPr="00316EB2" w:rsidRDefault="00316EB2" w:rsidP="009533E8">
            <w:pPr>
              <w:numPr>
                <w:ilvl w:val="0"/>
                <w:numId w:val="48"/>
              </w:numPr>
              <w:spacing w:after="200" w:line="276" w:lineRule="auto"/>
              <w:contextualSpacing/>
              <w:jc w:val="both"/>
              <w:rPr>
                <w:rFonts w:ascii="Calibri" w:hAnsi="Calibri" w:cs="Calibri"/>
                <w:b/>
                <w:sz w:val="22"/>
                <w:szCs w:val="22"/>
                <w:u w:val="single"/>
                <w:lang w:eastAsia="es-ES"/>
              </w:rPr>
            </w:pPr>
            <w:r w:rsidRPr="00316EB2">
              <w:rPr>
                <w:rFonts w:ascii="Calibri" w:hAnsi="Calibri" w:cs="Calibri"/>
                <w:sz w:val="22"/>
                <w:szCs w:val="22"/>
                <w:lang w:eastAsia="es-ES"/>
              </w:rPr>
              <w:t xml:space="preserve">Toda empresa PROPONENTE </w:t>
            </w:r>
            <w:r w:rsidRPr="00316EB2">
              <w:rPr>
                <w:rFonts w:ascii="Calibri" w:hAnsi="Calibri" w:cs="Calibri"/>
                <w:sz w:val="22"/>
                <w:szCs w:val="22"/>
                <w:u w:val="single"/>
                <w:lang w:eastAsia="es-ES"/>
              </w:rPr>
              <w:t>directa de YPFB</w:t>
            </w:r>
            <w:r w:rsidRPr="00316EB2">
              <w:rPr>
                <w:rFonts w:ascii="Calibri" w:hAnsi="Calibri" w:cs="Calibri"/>
                <w:sz w:val="22"/>
                <w:szCs w:val="22"/>
                <w:lang w:eastAsia="es-ES"/>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w:t>
            </w:r>
            <w:r w:rsidRPr="00316EB2">
              <w:rPr>
                <w:rFonts w:ascii="Calibri" w:hAnsi="Calibri" w:cs="Calibri"/>
                <w:sz w:val="22"/>
                <w:szCs w:val="22"/>
                <w:lang w:eastAsia="es-ES"/>
              </w:rPr>
              <w:lastRenderedPageBreak/>
              <w:t>normativa legal vigente establecida en la LGT 1939, DL HSOB 16998,  DS 1996 y otras disposiciones legales aplicables a la actividad comprendida en el contrato de la actividad/obra/proyecto/servicio.</w:t>
            </w:r>
          </w:p>
          <w:p w:rsidR="00316EB2" w:rsidRPr="00316EB2" w:rsidRDefault="00316EB2" w:rsidP="009533E8">
            <w:pPr>
              <w:numPr>
                <w:ilvl w:val="0"/>
                <w:numId w:val="48"/>
              </w:numPr>
              <w:spacing w:after="200" w:line="276" w:lineRule="auto"/>
              <w:contextualSpacing/>
              <w:jc w:val="both"/>
              <w:rPr>
                <w:rFonts w:ascii="Calibri" w:hAnsi="Calibri" w:cs="Calibri"/>
                <w:sz w:val="22"/>
                <w:szCs w:val="22"/>
                <w:lang w:eastAsia="es-ES"/>
              </w:rPr>
            </w:pPr>
            <w:r w:rsidRPr="00316EB2">
              <w:rPr>
                <w:rFonts w:ascii="Calibri" w:hAnsi="Calibri" w:cs="Calibri"/>
                <w:sz w:val="22"/>
                <w:szCs w:val="22"/>
                <w:lang w:eastAsia="es-ES"/>
              </w:rPr>
              <w:t xml:space="preserve">Se deja claramente establecido la prohibición total y definitiva de ingreso a obra o ejecución de trabajos con pasantes y/o practicantes de la PROPONENTE y/o sub PROPONENTE en  proyectos de YPFB. </w:t>
            </w:r>
          </w:p>
          <w:p w:rsidR="00316EB2" w:rsidRPr="00316EB2" w:rsidRDefault="00316EB2" w:rsidP="009533E8">
            <w:pPr>
              <w:numPr>
                <w:ilvl w:val="0"/>
                <w:numId w:val="48"/>
              </w:numPr>
              <w:spacing w:after="200" w:line="276" w:lineRule="auto"/>
              <w:contextualSpacing/>
              <w:jc w:val="both"/>
              <w:rPr>
                <w:rFonts w:ascii="Calibri" w:hAnsi="Calibri" w:cs="Calibri"/>
                <w:b/>
                <w:sz w:val="22"/>
                <w:szCs w:val="22"/>
                <w:u w:val="single"/>
                <w:lang w:eastAsia="es-ES"/>
              </w:rPr>
            </w:pPr>
            <w:r w:rsidRPr="00316EB2">
              <w:rPr>
                <w:rFonts w:ascii="Calibri" w:hAnsi="Calibri" w:cs="Calibri"/>
                <w:sz w:val="22"/>
                <w:szCs w:val="22"/>
                <w:lang w:eastAsia="es-ES"/>
              </w:rPr>
              <w:t xml:space="preserve">YPFB Corporación se reserva el derecho de solicitar nuevos requisitos de </w:t>
            </w:r>
            <w:proofErr w:type="spellStart"/>
            <w:r w:rsidRPr="00316EB2">
              <w:rPr>
                <w:rFonts w:ascii="Calibri" w:hAnsi="Calibri" w:cs="Calibri"/>
                <w:sz w:val="22"/>
                <w:szCs w:val="22"/>
                <w:lang w:eastAsia="es-ES"/>
              </w:rPr>
              <w:t>SySO</w:t>
            </w:r>
            <w:proofErr w:type="spellEnd"/>
            <w:r w:rsidRPr="00316EB2">
              <w:rPr>
                <w:rFonts w:ascii="Calibri" w:hAnsi="Calibri" w:cs="Calibri"/>
                <w:sz w:val="22"/>
                <w:szCs w:val="22"/>
                <w:lang w:eastAsia="es-ES"/>
              </w:rPr>
              <w:t xml:space="preserve">   que sean necesarios para garantizar la correcta ejecución de la actividad, cuyo objetivo es prevenir accidentes e incidentes mediante el cumplimiento de la legislación vigente en materia de </w:t>
            </w:r>
            <w:proofErr w:type="spellStart"/>
            <w:r w:rsidRPr="00316EB2">
              <w:rPr>
                <w:rFonts w:ascii="Calibri" w:hAnsi="Calibri" w:cs="Calibri"/>
                <w:sz w:val="22"/>
                <w:szCs w:val="22"/>
                <w:lang w:eastAsia="es-ES"/>
              </w:rPr>
              <w:t>SySO</w:t>
            </w:r>
            <w:proofErr w:type="spellEnd"/>
            <w:r w:rsidRPr="00316EB2">
              <w:rPr>
                <w:rFonts w:ascii="Calibri" w:hAnsi="Calibri" w:cs="Calibri"/>
                <w:sz w:val="22"/>
                <w:szCs w:val="22"/>
                <w:lang w:eastAsia="es-ES"/>
              </w:rPr>
              <w:t xml:space="preserve"> y los aspectos normativos y regulatorios Corporativos de YPFB.</w:t>
            </w:r>
          </w:p>
          <w:p w:rsidR="00316EB2" w:rsidRPr="00316EB2" w:rsidRDefault="00316EB2" w:rsidP="00316EB2">
            <w:pPr>
              <w:spacing w:after="200" w:line="276" w:lineRule="auto"/>
              <w:ind w:left="644"/>
              <w:contextualSpacing/>
              <w:jc w:val="both"/>
              <w:rPr>
                <w:rFonts w:ascii="Calibri" w:hAnsi="Calibri"/>
                <w:sz w:val="22"/>
                <w:szCs w:val="22"/>
                <w:lang w:eastAsia="es-ES"/>
              </w:rPr>
            </w:pPr>
            <w:r w:rsidRPr="00316EB2">
              <w:rPr>
                <w:rFonts w:ascii="Calibri" w:hAnsi="Calibri" w:cs="Calibri"/>
                <w:sz w:val="22"/>
                <w:szCs w:val="22"/>
                <w:lang w:eastAsia="es-ES"/>
              </w:rPr>
              <w:t xml:space="preserve">La subcontratación de Servicios deberá ser previamente aprobada por YPFB y la Empresa Subcontratada deberá cumplir con todos y cada uno de los requisitos de </w:t>
            </w:r>
            <w:proofErr w:type="spellStart"/>
            <w:r w:rsidRPr="00316EB2">
              <w:rPr>
                <w:rFonts w:ascii="Calibri" w:hAnsi="Calibri" w:cs="Calibri"/>
                <w:sz w:val="22"/>
                <w:szCs w:val="22"/>
                <w:lang w:eastAsia="es-ES"/>
              </w:rPr>
              <w:t>SySO</w:t>
            </w:r>
            <w:proofErr w:type="spellEnd"/>
            <w:r w:rsidRPr="00316EB2">
              <w:rPr>
                <w:rFonts w:ascii="Calibri" w:hAnsi="Calibri" w:cs="Calibri"/>
                <w:sz w:val="22"/>
                <w:szCs w:val="22"/>
                <w:lang w:eastAsia="es-ES"/>
              </w:rPr>
              <w:t xml:space="preserve"> establecidos por YPFB para el PROPONENTE.</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lastRenderedPageBreak/>
              <w:t>DISPOSICIONES AMBIENTALES</w: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auto"/>
          </w:tcPr>
          <w:p w:rsidR="00316EB2" w:rsidRPr="00316EB2" w:rsidRDefault="00316EB2" w:rsidP="00316EB2">
            <w:pPr>
              <w:spacing w:before="120"/>
              <w:jc w:val="both"/>
              <w:rPr>
                <w:rFonts w:ascii="Calibri" w:hAnsi="Calibri" w:cs="Calibri"/>
                <w:bCs/>
                <w:sz w:val="22"/>
                <w:szCs w:val="22"/>
                <w:lang w:eastAsia="es-ES"/>
              </w:rPr>
            </w:pPr>
            <w:r w:rsidRPr="00316EB2">
              <w:rPr>
                <w:rFonts w:ascii="Calibri" w:hAnsi="Calibri" w:cs="Calibri"/>
                <w:bCs/>
                <w:sz w:val="22"/>
                <w:szCs w:val="22"/>
                <w:lang w:eastAsia="es-ES"/>
              </w:rPr>
              <w:t xml:space="preserve">La Empresa PROPONENTE deberá dar estricto cumplimiento a los compromisos Ambientales aprobados a través del Documento Ambiental (solicitado por la PROPONENTE a la firma del contrato) con el cual se obtuvo la Autorización Ambiental (Licencia Ambiental -LA-) para el proyecto, como también las disposiciones emitidas por la Autoridad Ambiental Competente al momento de otorgar la </w:t>
            </w:r>
            <w:proofErr w:type="spellStart"/>
            <w:r w:rsidRPr="00316EB2">
              <w:rPr>
                <w:rFonts w:ascii="Calibri" w:hAnsi="Calibri" w:cs="Calibri"/>
                <w:bCs/>
                <w:sz w:val="22"/>
                <w:szCs w:val="22"/>
                <w:lang w:eastAsia="es-ES"/>
              </w:rPr>
              <w:t>LA</w:t>
            </w:r>
            <w:proofErr w:type="spellEnd"/>
            <w:r w:rsidRPr="00316EB2">
              <w:rPr>
                <w:rFonts w:ascii="Calibri" w:hAnsi="Calibri" w:cs="Calibri"/>
                <w:bCs/>
                <w:sz w:val="22"/>
                <w:szCs w:val="22"/>
                <w:lang w:eastAsia="es-ES"/>
              </w:rPr>
              <w:t xml:space="preserve"> y otros requerimientos ambientales exigidos por el personal de YPFB del proyecto. Para el efecto, el PROPONENTE deberá remitir a YPFB toda aquella documentación de respaldo que demuestre el cumplimiento de los Planes, Programas y Procedimientos. Para el efecto, el PROPONENTE deberá remitir a YPFB, según el alcance del presente proyecto, la información solicitada en el </w:t>
            </w:r>
            <w:r w:rsidRPr="00316EB2">
              <w:rPr>
                <w:rFonts w:ascii="Calibri" w:hAnsi="Calibri" w:cs="Calibri"/>
                <w:b/>
                <w:bCs/>
                <w:sz w:val="22"/>
                <w:szCs w:val="22"/>
                <w:lang w:eastAsia="es-ES"/>
              </w:rPr>
              <w:t xml:space="preserve">Anexo 1 “Requisitos de Protección Ambiental </w:t>
            </w:r>
            <w:proofErr w:type="spellStart"/>
            <w:r w:rsidRPr="00316EB2">
              <w:rPr>
                <w:rFonts w:ascii="Calibri" w:hAnsi="Calibri" w:cs="Calibri"/>
                <w:b/>
                <w:bCs/>
                <w:sz w:val="22"/>
                <w:szCs w:val="22"/>
                <w:lang w:eastAsia="es-ES"/>
              </w:rPr>
              <w:t>PROPONENTEs</w:t>
            </w:r>
            <w:proofErr w:type="spellEnd"/>
            <w:r w:rsidRPr="00316EB2">
              <w:rPr>
                <w:rFonts w:ascii="Calibri" w:hAnsi="Calibri" w:cs="Calibri"/>
                <w:b/>
                <w:bCs/>
                <w:sz w:val="22"/>
                <w:szCs w:val="22"/>
                <w:lang w:eastAsia="es-ES"/>
              </w:rPr>
              <w:t>”</w:t>
            </w:r>
            <w:r w:rsidRPr="00316EB2">
              <w:rPr>
                <w:rFonts w:ascii="Calibri" w:hAnsi="Calibri" w:cs="Calibri"/>
                <w:bCs/>
                <w:sz w:val="22"/>
                <w:szCs w:val="22"/>
                <w:lang w:eastAsia="es-ES"/>
              </w:rPr>
              <w:t>, parte integral del presente documento.</w:t>
            </w:r>
          </w:p>
          <w:p w:rsidR="00316EB2" w:rsidRPr="00316EB2" w:rsidRDefault="00316EB2" w:rsidP="00316EB2">
            <w:pPr>
              <w:jc w:val="both"/>
              <w:rPr>
                <w:rFonts w:ascii="Calibri" w:hAnsi="Calibri" w:cs="Calibri"/>
                <w:bCs/>
                <w:sz w:val="22"/>
                <w:szCs w:val="22"/>
                <w:lang w:eastAsia="es-ES"/>
              </w:rPr>
            </w:pPr>
          </w:p>
          <w:p w:rsidR="00316EB2" w:rsidRPr="00316EB2" w:rsidRDefault="00316EB2" w:rsidP="00316EB2">
            <w:pPr>
              <w:jc w:val="both"/>
              <w:rPr>
                <w:rFonts w:ascii="Calibri" w:hAnsi="Calibri" w:cs="Calibri"/>
                <w:bCs/>
                <w:sz w:val="22"/>
                <w:szCs w:val="22"/>
                <w:lang w:eastAsia="es-ES"/>
              </w:rPr>
            </w:pPr>
            <w:r w:rsidRPr="00316EB2">
              <w:rPr>
                <w:rFonts w:ascii="Calibri" w:hAnsi="Calibri" w:cs="Calibri"/>
                <w:bCs/>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16EB2" w:rsidRPr="00316EB2" w:rsidRDefault="00316EB2" w:rsidP="00316EB2">
            <w:pPr>
              <w:jc w:val="both"/>
              <w:rPr>
                <w:rFonts w:ascii="Calibri" w:hAnsi="Calibri" w:cs="Calibri"/>
                <w:bCs/>
                <w:sz w:val="22"/>
                <w:szCs w:val="22"/>
                <w:lang w:eastAsia="es-ES"/>
              </w:rPr>
            </w:pPr>
            <w:r w:rsidRPr="00316EB2">
              <w:rPr>
                <w:rFonts w:ascii="Calibri" w:hAnsi="Calibri" w:cs="Calibri"/>
                <w:bCs/>
                <w:sz w:val="22"/>
                <w:szCs w:val="22"/>
                <w:lang w:eastAsia="es-ES"/>
              </w:rPr>
              <w:t>El PROPONENTE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PROPONENTE asume la responsabilidad y sus consecuencias, así como la reparación de estas, cuando corresponda.</w:t>
            </w:r>
          </w:p>
          <w:p w:rsidR="00316EB2" w:rsidRPr="00316EB2" w:rsidRDefault="00316EB2" w:rsidP="00316EB2">
            <w:pPr>
              <w:jc w:val="both"/>
              <w:rPr>
                <w:rFonts w:ascii="Calibri" w:hAnsi="Calibri" w:cs="Calibri"/>
                <w:bCs/>
                <w:sz w:val="22"/>
                <w:szCs w:val="22"/>
                <w:lang w:eastAsia="es-ES"/>
              </w:rPr>
            </w:pPr>
          </w:p>
          <w:p w:rsidR="00316EB2" w:rsidRPr="00316EB2" w:rsidRDefault="00316EB2" w:rsidP="00316EB2">
            <w:pPr>
              <w:jc w:val="both"/>
              <w:rPr>
                <w:rFonts w:ascii="Calibri" w:hAnsi="Calibri" w:cs="Calibri"/>
                <w:bCs/>
                <w:sz w:val="22"/>
                <w:szCs w:val="22"/>
                <w:lang w:eastAsia="es-ES"/>
              </w:rPr>
            </w:pPr>
            <w:r w:rsidRPr="00316EB2">
              <w:rPr>
                <w:rFonts w:ascii="Calibri" w:hAnsi="Calibri" w:cs="Calibri"/>
                <w:bCs/>
                <w:sz w:val="22"/>
                <w:szCs w:val="22"/>
                <w:lang w:eastAsia="es-ES"/>
              </w:rPr>
              <w:t>De presentarse cualquier contingencia, eventualidad o suceso no deseado que provoque perdidas, daños y/o perjuicios ambientales; el PROPONENTE deberá comunicar inmediatamente a YPFB para que se proceda en el marco de la legislación aplicable. Por su parte, el PROPONENTE tomará acciones inmediatas de prevención, mitigación y/o remediación. Para tal efecto, el mismo deberá remitir a YPFB informes, planillas, registros, comprobantes y toda documentación de respaldo que demuestre el cumplimiento del Plan de Contingencias.</w:t>
            </w:r>
          </w:p>
          <w:p w:rsidR="00316EB2" w:rsidRPr="00316EB2" w:rsidRDefault="00316EB2" w:rsidP="00316EB2">
            <w:pPr>
              <w:jc w:val="both"/>
              <w:rPr>
                <w:rFonts w:ascii="Calibri" w:hAnsi="Calibri" w:cs="Calibri"/>
                <w:bCs/>
                <w:sz w:val="22"/>
                <w:szCs w:val="22"/>
                <w:lang w:eastAsia="es-ES"/>
              </w:rPr>
            </w:pPr>
          </w:p>
          <w:p w:rsidR="00316EB2" w:rsidRPr="00316EB2" w:rsidRDefault="00316EB2" w:rsidP="00316EB2">
            <w:pPr>
              <w:autoSpaceDE w:val="0"/>
              <w:autoSpaceDN w:val="0"/>
              <w:adjustRightInd w:val="0"/>
              <w:rPr>
                <w:rFonts w:ascii="Calibri" w:hAnsi="Calibri" w:cs="Calibri"/>
                <w:bCs/>
                <w:sz w:val="22"/>
                <w:szCs w:val="22"/>
                <w:lang w:eastAsia="es-ES"/>
              </w:rPr>
            </w:pPr>
            <w:r w:rsidRPr="00316EB2">
              <w:rPr>
                <w:rFonts w:ascii="Calibri" w:hAnsi="Calibri" w:cs="Calibri"/>
                <w:bCs/>
                <w:sz w:val="22"/>
                <w:szCs w:val="22"/>
                <w:lang w:eastAsia="es-ES"/>
              </w:rPr>
              <w:t xml:space="preserve">La PROPONENTE se obliga a aplicar los lineamientos establecidos en el Anexo 1 “Requisitos de Protección Ambiental </w:t>
            </w:r>
            <w:proofErr w:type="spellStart"/>
            <w:r w:rsidRPr="00316EB2">
              <w:rPr>
                <w:rFonts w:ascii="Calibri" w:hAnsi="Calibri" w:cs="Calibri"/>
                <w:bCs/>
                <w:sz w:val="22"/>
                <w:szCs w:val="22"/>
                <w:lang w:eastAsia="es-ES"/>
              </w:rPr>
              <w:t>PROPONENTEs</w:t>
            </w:r>
            <w:proofErr w:type="spellEnd"/>
            <w:r w:rsidRPr="00316EB2">
              <w:rPr>
                <w:rFonts w:ascii="Calibri" w:hAnsi="Calibri" w:cs="Calibri"/>
                <w:bCs/>
                <w:sz w:val="22"/>
                <w:szCs w:val="22"/>
                <w:lang w:eastAsia="es-ES"/>
              </w:rPr>
              <w:t>”. Y cumplir con los mínimos lineamientos que a continuación enunciamos:</w:t>
            </w:r>
          </w:p>
          <w:p w:rsidR="00316EB2" w:rsidRPr="00316EB2" w:rsidRDefault="00316EB2" w:rsidP="00316EB2">
            <w:pPr>
              <w:autoSpaceDE w:val="0"/>
              <w:autoSpaceDN w:val="0"/>
              <w:adjustRightInd w:val="0"/>
              <w:rPr>
                <w:rFonts w:ascii="Calibri" w:hAnsi="Calibri" w:cs="Calibri"/>
                <w:bCs/>
                <w:sz w:val="22"/>
                <w:szCs w:val="22"/>
                <w:lang w:eastAsia="es-ES"/>
              </w:rPr>
            </w:pPr>
          </w:p>
          <w:p w:rsidR="00316EB2" w:rsidRPr="00316EB2" w:rsidRDefault="00316EB2" w:rsidP="00316EB2">
            <w:pPr>
              <w:autoSpaceDE w:val="0"/>
              <w:autoSpaceDN w:val="0"/>
              <w:adjustRightInd w:val="0"/>
              <w:rPr>
                <w:rFonts w:ascii="Calibri" w:hAnsi="Calibri" w:cs="Calibri"/>
                <w:bCs/>
                <w:sz w:val="22"/>
                <w:szCs w:val="22"/>
                <w:lang w:eastAsia="es-ES"/>
              </w:rPr>
            </w:pPr>
            <w:r w:rsidRPr="00316EB2">
              <w:rPr>
                <w:sz w:val="24"/>
                <w:szCs w:val="24"/>
                <w:lang w:eastAsia="es-ES"/>
              </w:rPr>
              <w:object w:dxaOrig="9345" w:dyaOrig="6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92.5pt" o:ole="">
                  <v:imagedata r:id="rId20" o:title=""/>
                </v:shape>
                <o:OLEObject Type="Embed" ProgID="PBrush" ShapeID="_x0000_i1025" DrawAspect="Content" ObjectID="_1533718947" r:id="rId21"/>
              </w:object>
            </w:r>
          </w:p>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noProof/>
                <w:sz w:val="22"/>
                <w:szCs w:val="22"/>
                <w:lang w:eastAsia="es-ES"/>
              </w:rPr>
              <w:drawing>
                <wp:inline distT="0" distB="0" distL="0" distR="0">
                  <wp:extent cx="5791200" cy="2990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200" cy="2990850"/>
                          </a:xfrm>
                          <a:prstGeom prst="rect">
                            <a:avLst/>
                          </a:prstGeom>
                          <a:noFill/>
                          <a:ln>
                            <a:noFill/>
                          </a:ln>
                        </pic:spPr>
                      </pic:pic>
                    </a:graphicData>
                  </a:graphic>
                </wp:inline>
              </w:drawing>
            </w:r>
          </w:p>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p>
          <w:p w:rsidR="00316EB2" w:rsidRPr="00316EB2" w:rsidRDefault="00316EB2" w:rsidP="00316EB2">
            <w:pPr>
              <w:autoSpaceDE w:val="0"/>
              <w:autoSpaceDN w:val="0"/>
              <w:adjustRightInd w:val="0"/>
              <w:rPr>
                <w:rFonts w:ascii="Calibri" w:hAnsi="Calibri" w:cs="Calibri"/>
                <w:b/>
                <w:bCs/>
                <w:sz w:val="22"/>
                <w:szCs w:val="22"/>
                <w:lang w:eastAsia="es-ES"/>
              </w:rPr>
            </w:pPr>
            <w:r w:rsidRPr="00316EB2">
              <w:rPr>
                <w:sz w:val="24"/>
                <w:szCs w:val="24"/>
                <w:lang w:eastAsia="es-ES"/>
              </w:rPr>
              <w:object w:dxaOrig="12480" w:dyaOrig="12960">
                <v:shape id="_x0000_i1026" type="#_x0000_t75" style="width:456pt;height:489.75pt" o:ole="">
                  <v:imagedata r:id="rId23" o:title=""/>
                </v:shape>
                <o:OLEObject Type="Embed" ProgID="PBrush" ShapeID="_x0000_i1026" DrawAspect="Content" ObjectID="_1533718948" r:id="rId24"/>
              </w:object>
            </w:r>
          </w:p>
        </w:tc>
      </w:tr>
      <w:tr w:rsidR="00316EB2" w:rsidRPr="00316EB2" w:rsidTr="00316EB2">
        <w:tc>
          <w:tcPr>
            <w:tcW w:w="9339" w:type="dxa"/>
            <w:tcBorders>
              <w:top w:val="single" w:sz="4" w:space="0" w:color="auto"/>
              <w:left w:val="single" w:sz="4" w:space="0" w:color="auto"/>
              <w:bottom w:val="single" w:sz="4" w:space="0" w:color="auto"/>
              <w:right w:val="single" w:sz="4" w:space="0" w:color="auto"/>
            </w:tcBorders>
            <w:shd w:val="clear" w:color="auto" w:fill="5B9BD5"/>
          </w:tcPr>
          <w:p w:rsidR="00316EB2" w:rsidRPr="00316EB2" w:rsidRDefault="00316EB2" w:rsidP="00316EB2">
            <w:pPr>
              <w:autoSpaceDE w:val="0"/>
              <w:autoSpaceDN w:val="0"/>
              <w:adjustRightInd w:val="0"/>
              <w:rPr>
                <w:rFonts w:ascii="Calibri" w:hAnsi="Calibri" w:cs="Calibri"/>
                <w:b/>
                <w:bCs/>
                <w:sz w:val="22"/>
                <w:szCs w:val="22"/>
                <w:lang w:eastAsia="es-ES"/>
              </w:rPr>
            </w:pPr>
            <w:r w:rsidRPr="00316EB2">
              <w:rPr>
                <w:rFonts w:ascii="Calibri" w:hAnsi="Calibri" w:cs="Calibri"/>
                <w:b/>
                <w:bCs/>
                <w:sz w:val="22"/>
                <w:szCs w:val="22"/>
                <w:lang w:eastAsia="es-ES"/>
              </w:rPr>
              <w:lastRenderedPageBreak/>
              <w:t>SEGUROS</w:t>
            </w:r>
          </w:p>
        </w:tc>
      </w:tr>
      <w:tr w:rsidR="00316EB2" w:rsidRPr="00316EB2" w:rsidTr="00316EB2">
        <w:tc>
          <w:tcPr>
            <w:tcW w:w="9339" w:type="dxa"/>
            <w:shd w:val="clear" w:color="auto" w:fill="auto"/>
          </w:tcPr>
          <w:p w:rsidR="00316EB2" w:rsidRPr="00316EB2" w:rsidRDefault="00316EB2" w:rsidP="00316EB2">
            <w:pPr>
              <w:autoSpaceDE w:val="0"/>
              <w:autoSpaceDN w:val="0"/>
              <w:jc w:val="both"/>
              <w:rPr>
                <w:i/>
                <w:iCs/>
                <w:color w:val="203864"/>
                <w:lang w:val="es-BO" w:eastAsia="es-ES"/>
              </w:rPr>
            </w:pPr>
          </w:p>
          <w:p w:rsidR="00316EB2" w:rsidRPr="00316EB2" w:rsidRDefault="00316EB2" w:rsidP="00316EB2">
            <w:pPr>
              <w:autoSpaceDE w:val="0"/>
              <w:autoSpaceDN w:val="0"/>
              <w:jc w:val="both"/>
              <w:rPr>
                <w:rFonts w:ascii="Calibri" w:hAnsi="Calibri" w:cs="Calibri"/>
                <w:iCs/>
                <w:sz w:val="22"/>
                <w:szCs w:val="22"/>
                <w:lang w:val="es-BO" w:eastAsia="es-ES"/>
              </w:rPr>
            </w:pPr>
            <w:r w:rsidRPr="00316EB2">
              <w:rPr>
                <w:rFonts w:ascii="Calibri" w:hAnsi="Calibri" w:cs="Calibri"/>
                <w:iCs/>
                <w:sz w:val="22"/>
                <w:szCs w:val="22"/>
                <w:lang w:val="es-BO" w:eastAsia="es-ES"/>
              </w:rPr>
              <w:t>La empresa adjudicada, deberá presentar y mantener vigente de forma ininterrumpida durante todo el periodo del contrato la Póliza de Seguro especificada a continuación:</w:t>
            </w:r>
          </w:p>
          <w:p w:rsidR="00316EB2" w:rsidRPr="00316EB2" w:rsidRDefault="00316EB2" w:rsidP="00316EB2">
            <w:pPr>
              <w:autoSpaceDE w:val="0"/>
              <w:autoSpaceDN w:val="0"/>
              <w:jc w:val="both"/>
              <w:rPr>
                <w:rFonts w:ascii="Calibri" w:hAnsi="Calibri" w:cs="Calibri"/>
                <w:iCs/>
                <w:sz w:val="22"/>
                <w:szCs w:val="22"/>
                <w:lang w:val="es-BO" w:eastAsia="es-ES"/>
              </w:rPr>
            </w:pPr>
          </w:p>
          <w:p w:rsidR="00316EB2" w:rsidRPr="00316EB2" w:rsidRDefault="00316EB2" w:rsidP="009533E8">
            <w:pPr>
              <w:numPr>
                <w:ilvl w:val="0"/>
                <w:numId w:val="77"/>
              </w:numPr>
              <w:autoSpaceDE w:val="0"/>
              <w:autoSpaceDN w:val="0"/>
              <w:jc w:val="both"/>
              <w:rPr>
                <w:rFonts w:ascii="Calibri" w:hAnsi="Calibri" w:cs="Calibri"/>
                <w:b/>
                <w:bCs/>
                <w:iCs/>
                <w:sz w:val="22"/>
                <w:szCs w:val="22"/>
                <w:lang w:val="es-BO" w:eastAsia="es-ES"/>
              </w:rPr>
            </w:pPr>
            <w:r w:rsidRPr="00316EB2">
              <w:rPr>
                <w:rFonts w:ascii="Calibri" w:hAnsi="Calibri" w:cs="Calibri"/>
                <w:b/>
                <w:bCs/>
                <w:iCs/>
                <w:sz w:val="22"/>
                <w:szCs w:val="22"/>
                <w:lang w:val="es-BO" w:eastAsia="es-ES"/>
              </w:rPr>
              <w:t>Póliza Todo Riesgo de Construcción.</w:t>
            </w:r>
          </w:p>
          <w:p w:rsidR="00316EB2" w:rsidRPr="00316EB2" w:rsidRDefault="00316EB2" w:rsidP="00316EB2">
            <w:pPr>
              <w:autoSpaceDE w:val="0"/>
              <w:autoSpaceDN w:val="0"/>
              <w:ind w:left="708"/>
              <w:jc w:val="both"/>
              <w:rPr>
                <w:rFonts w:ascii="Calibri" w:hAnsi="Calibri" w:cs="Calibri"/>
                <w:iCs/>
                <w:sz w:val="22"/>
                <w:szCs w:val="22"/>
                <w:lang w:val="es-BO" w:eastAsia="es-ES"/>
              </w:rPr>
            </w:pPr>
            <w:r w:rsidRPr="00316EB2">
              <w:rPr>
                <w:rFonts w:ascii="Calibri" w:hAnsi="Calibri" w:cs="Calibri"/>
                <w:iCs/>
                <w:sz w:val="22"/>
                <w:szCs w:val="22"/>
                <w:lang w:val="es-BO" w:eastAsia="es-ES"/>
              </w:rPr>
              <w:t>Durante la ejecución de la obra, el Contratista deberá mantener por su cuenta y cargo una póliza de Seguro adecuada, para asegurar contra todo riesgo, las obras en ejecución, materiales.</w:t>
            </w:r>
          </w:p>
          <w:p w:rsidR="00316EB2" w:rsidRPr="00316EB2" w:rsidRDefault="00316EB2" w:rsidP="00316EB2">
            <w:pPr>
              <w:autoSpaceDE w:val="0"/>
              <w:autoSpaceDN w:val="0"/>
              <w:ind w:left="708"/>
              <w:jc w:val="both"/>
              <w:rPr>
                <w:rFonts w:ascii="Calibri" w:hAnsi="Calibri" w:cs="Calibri"/>
                <w:iCs/>
                <w:sz w:val="22"/>
                <w:szCs w:val="22"/>
                <w:lang w:val="es-BO" w:eastAsia="es-ES"/>
              </w:rPr>
            </w:pPr>
          </w:p>
          <w:p w:rsidR="00316EB2" w:rsidRPr="00316EB2" w:rsidRDefault="00316EB2" w:rsidP="00316EB2">
            <w:pPr>
              <w:autoSpaceDE w:val="0"/>
              <w:autoSpaceDN w:val="0"/>
              <w:ind w:left="708"/>
              <w:jc w:val="both"/>
              <w:rPr>
                <w:rFonts w:ascii="Calibri" w:hAnsi="Calibri" w:cs="Calibri"/>
                <w:iCs/>
                <w:sz w:val="22"/>
                <w:szCs w:val="22"/>
                <w:lang w:val="es-BO" w:eastAsia="es-ES"/>
              </w:rPr>
            </w:pPr>
            <w:r w:rsidRPr="00316EB2">
              <w:rPr>
                <w:rFonts w:ascii="Calibri" w:hAnsi="Calibri" w:cs="Calibri"/>
                <w:iCs/>
                <w:sz w:val="22"/>
                <w:szCs w:val="22"/>
                <w:lang w:val="es-BO" w:eastAsia="es-ES"/>
              </w:rPr>
              <w:t xml:space="preserve">La misma que cubrirá las construcciones a efectuar de acuerdo a las Especificaciones Técnicas, el valor asegurado debe ser igual al valor de las obras. Deberá incluir además las coberturas de: </w:t>
            </w:r>
            <w:r w:rsidRPr="00316EB2">
              <w:rPr>
                <w:rFonts w:ascii="Calibri" w:hAnsi="Calibri" w:cs="Calibri"/>
                <w:iCs/>
                <w:sz w:val="22"/>
                <w:szCs w:val="22"/>
                <w:lang w:val="es-BO" w:eastAsia="es-ES"/>
              </w:rPr>
              <w:lastRenderedPageBreak/>
              <w:t>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16EB2" w:rsidRPr="00316EB2" w:rsidRDefault="00316EB2" w:rsidP="00316EB2">
            <w:pPr>
              <w:autoSpaceDE w:val="0"/>
              <w:autoSpaceDN w:val="0"/>
              <w:jc w:val="both"/>
              <w:rPr>
                <w:rFonts w:ascii="Calibri" w:hAnsi="Calibri" w:cs="Calibri"/>
                <w:iCs/>
                <w:sz w:val="22"/>
                <w:szCs w:val="22"/>
                <w:lang w:val="es-BO" w:eastAsia="es-ES"/>
              </w:rPr>
            </w:pPr>
          </w:p>
          <w:p w:rsidR="00316EB2" w:rsidRPr="00316EB2" w:rsidRDefault="00316EB2" w:rsidP="009533E8">
            <w:pPr>
              <w:numPr>
                <w:ilvl w:val="0"/>
                <w:numId w:val="77"/>
              </w:numPr>
              <w:autoSpaceDE w:val="0"/>
              <w:autoSpaceDN w:val="0"/>
              <w:jc w:val="both"/>
              <w:rPr>
                <w:rFonts w:ascii="Calibri" w:hAnsi="Calibri" w:cs="Calibri"/>
                <w:iCs/>
                <w:sz w:val="22"/>
                <w:szCs w:val="22"/>
                <w:lang w:val="es-BO" w:eastAsia="es-ES"/>
              </w:rPr>
            </w:pPr>
            <w:r w:rsidRPr="00316EB2">
              <w:rPr>
                <w:rFonts w:ascii="Calibri" w:hAnsi="Calibri" w:cs="Calibri"/>
                <w:b/>
                <w:bCs/>
                <w:iCs/>
                <w:sz w:val="22"/>
                <w:szCs w:val="22"/>
                <w:lang w:val="es-BO" w:eastAsia="es-ES"/>
              </w:rPr>
              <w:t>Seguro de Responsabilidad Civil.</w:t>
            </w:r>
          </w:p>
          <w:p w:rsidR="00316EB2" w:rsidRPr="00316EB2" w:rsidRDefault="00316EB2" w:rsidP="00316EB2">
            <w:pPr>
              <w:autoSpaceDE w:val="0"/>
              <w:autoSpaceDN w:val="0"/>
              <w:ind w:left="708"/>
              <w:jc w:val="both"/>
              <w:rPr>
                <w:rFonts w:ascii="Calibri" w:hAnsi="Calibri" w:cs="Calibri"/>
                <w:iCs/>
                <w:sz w:val="22"/>
                <w:szCs w:val="22"/>
                <w:lang w:val="es-BO" w:eastAsia="es-ES"/>
              </w:rPr>
            </w:pPr>
            <w:r w:rsidRPr="00316EB2">
              <w:rPr>
                <w:rFonts w:ascii="Calibri" w:hAnsi="Calibri" w:cs="Calibri"/>
                <w:iCs/>
                <w:sz w:val="22"/>
                <w:szCs w:val="22"/>
                <w:lang w:val="es-BO"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16EB2" w:rsidRPr="00316EB2" w:rsidRDefault="00316EB2" w:rsidP="00316EB2">
            <w:pPr>
              <w:autoSpaceDE w:val="0"/>
              <w:autoSpaceDN w:val="0"/>
              <w:ind w:left="708"/>
              <w:jc w:val="both"/>
              <w:rPr>
                <w:rFonts w:ascii="Calibri" w:hAnsi="Calibri" w:cs="Calibri"/>
                <w:iCs/>
                <w:sz w:val="22"/>
                <w:szCs w:val="22"/>
                <w:lang w:val="es-BO" w:eastAsia="es-ES"/>
              </w:rPr>
            </w:pPr>
          </w:p>
          <w:p w:rsidR="00316EB2" w:rsidRPr="00316EB2" w:rsidRDefault="00316EB2" w:rsidP="00316EB2">
            <w:pPr>
              <w:autoSpaceDE w:val="0"/>
              <w:autoSpaceDN w:val="0"/>
              <w:ind w:left="708"/>
              <w:jc w:val="both"/>
              <w:rPr>
                <w:rFonts w:ascii="Calibri" w:hAnsi="Calibri" w:cs="Calibri"/>
                <w:iCs/>
                <w:sz w:val="22"/>
                <w:szCs w:val="22"/>
                <w:lang w:val="es-BO" w:eastAsia="es-ES"/>
              </w:rPr>
            </w:pPr>
            <w:r w:rsidRPr="00316EB2">
              <w:rPr>
                <w:rFonts w:ascii="Calibri" w:hAnsi="Calibri" w:cs="Calibri"/>
                <w:iCs/>
                <w:sz w:val="22"/>
                <w:szCs w:val="22"/>
                <w:lang w:val="es-BO" w:eastAsia="es-ES"/>
              </w:rPr>
              <w:t>El límite de indemnización por evento y/o reclamos deberá ser por un monto no menor a $</w:t>
            </w:r>
            <w:proofErr w:type="spellStart"/>
            <w:r w:rsidRPr="00316EB2">
              <w:rPr>
                <w:rFonts w:ascii="Calibri" w:hAnsi="Calibri" w:cs="Calibri"/>
                <w:iCs/>
                <w:sz w:val="22"/>
                <w:szCs w:val="22"/>
                <w:lang w:val="es-BO" w:eastAsia="es-ES"/>
              </w:rPr>
              <w:t>us</w:t>
            </w:r>
            <w:proofErr w:type="spellEnd"/>
            <w:r w:rsidRPr="00316EB2">
              <w:rPr>
                <w:rFonts w:ascii="Calibri" w:hAnsi="Calibri" w:cs="Calibri"/>
                <w:iCs/>
                <w:sz w:val="22"/>
                <w:szCs w:val="22"/>
                <w:lang w:val="es-BO" w:eastAsia="es-ES"/>
              </w:rPr>
              <w:t>. 100.000.-.</w:t>
            </w:r>
          </w:p>
          <w:p w:rsidR="00316EB2" w:rsidRPr="00316EB2" w:rsidRDefault="00316EB2" w:rsidP="00316EB2">
            <w:pPr>
              <w:autoSpaceDE w:val="0"/>
              <w:autoSpaceDN w:val="0"/>
              <w:jc w:val="both"/>
              <w:rPr>
                <w:rFonts w:ascii="Calibri" w:hAnsi="Calibri" w:cs="Calibri"/>
                <w:iCs/>
                <w:sz w:val="22"/>
                <w:szCs w:val="22"/>
                <w:lang w:val="es-BO" w:eastAsia="es-ES"/>
              </w:rPr>
            </w:pPr>
          </w:p>
          <w:p w:rsidR="00316EB2" w:rsidRPr="00316EB2" w:rsidRDefault="00316EB2" w:rsidP="009533E8">
            <w:pPr>
              <w:numPr>
                <w:ilvl w:val="0"/>
                <w:numId w:val="77"/>
              </w:numPr>
              <w:autoSpaceDE w:val="0"/>
              <w:autoSpaceDN w:val="0"/>
              <w:jc w:val="both"/>
              <w:rPr>
                <w:rFonts w:ascii="Calibri" w:hAnsi="Calibri" w:cs="Calibri"/>
                <w:iCs/>
                <w:sz w:val="22"/>
                <w:szCs w:val="22"/>
                <w:lang w:val="es-BO" w:eastAsia="es-ES"/>
              </w:rPr>
            </w:pPr>
            <w:r w:rsidRPr="00316EB2">
              <w:rPr>
                <w:rFonts w:ascii="Calibri" w:hAnsi="Calibri" w:cs="Calibri"/>
                <w:b/>
                <w:bCs/>
                <w:iCs/>
                <w:sz w:val="22"/>
                <w:szCs w:val="22"/>
                <w:lang w:val="es-BO" w:eastAsia="es-ES"/>
              </w:rPr>
              <w:t>Póliza de Accidentes Personales.</w:t>
            </w:r>
          </w:p>
          <w:p w:rsidR="00316EB2" w:rsidRPr="00316EB2" w:rsidRDefault="00316EB2" w:rsidP="00316EB2">
            <w:pPr>
              <w:autoSpaceDE w:val="0"/>
              <w:autoSpaceDN w:val="0"/>
              <w:ind w:left="708"/>
              <w:jc w:val="both"/>
              <w:rPr>
                <w:rFonts w:ascii="Calibri" w:hAnsi="Calibri" w:cs="Calibri"/>
                <w:iCs/>
                <w:sz w:val="22"/>
                <w:szCs w:val="22"/>
                <w:lang w:val="es-BO" w:eastAsia="es-ES"/>
              </w:rPr>
            </w:pPr>
            <w:r w:rsidRPr="00316EB2">
              <w:rPr>
                <w:rFonts w:ascii="Calibri" w:hAnsi="Calibri" w:cs="Calibri"/>
                <w:iCs/>
                <w:sz w:val="22"/>
                <w:szCs w:val="22"/>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16EB2" w:rsidRPr="00316EB2" w:rsidRDefault="00316EB2" w:rsidP="00316EB2">
            <w:pPr>
              <w:autoSpaceDE w:val="0"/>
              <w:autoSpaceDN w:val="0"/>
              <w:jc w:val="both"/>
              <w:rPr>
                <w:rFonts w:ascii="Calibri" w:hAnsi="Calibri" w:cs="Calibri"/>
                <w:iCs/>
                <w:sz w:val="22"/>
                <w:szCs w:val="22"/>
                <w:lang w:val="es-BO" w:eastAsia="es-ES"/>
              </w:rPr>
            </w:pPr>
          </w:p>
          <w:p w:rsidR="00316EB2" w:rsidRPr="00316EB2" w:rsidRDefault="00316EB2" w:rsidP="009533E8">
            <w:pPr>
              <w:numPr>
                <w:ilvl w:val="0"/>
                <w:numId w:val="77"/>
              </w:numPr>
              <w:autoSpaceDE w:val="0"/>
              <w:autoSpaceDN w:val="0"/>
              <w:jc w:val="both"/>
              <w:rPr>
                <w:rFonts w:ascii="Calibri" w:hAnsi="Calibri" w:cs="Calibri"/>
                <w:iCs/>
                <w:sz w:val="22"/>
                <w:szCs w:val="22"/>
                <w:lang w:val="es-BO" w:eastAsia="es-ES"/>
              </w:rPr>
            </w:pPr>
            <w:r w:rsidRPr="00316EB2">
              <w:rPr>
                <w:rFonts w:ascii="Calibri" w:hAnsi="Calibri" w:cs="Calibri"/>
                <w:b/>
                <w:bCs/>
                <w:iCs/>
                <w:sz w:val="22"/>
                <w:szCs w:val="22"/>
                <w:lang w:val="es-BO" w:eastAsia="es-ES"/>
              </w:rPr>
              <w:t>Condiciones Adicionales.</w:t>
            </w:r>
          </w:p>
          <w:p w:rsidR="00316EB2" w:rsidRPr="00316EB2" w:rsidRDefault="00316EB2" w:rsidP="009533E8">
            <w:pPr>
              <w:numPr>
                <w:ilvl w:val="0"/>
                <w:numId w:val="94"/>
              </w:numPr>
              <w:autoSpaceDE w:val="0"/>
              <w:autoSpaceDN w:val="0"/>
              <w:ind w:left="680" w:firstLine="0"/>
              <w:jc w:val="both"/>
              <w:rPr>
                <w:rFonts w:ascii="Calibri" w:hAnsi="Calibri" w:cs="Calibri"/>
                <w:iCs/>
                <w:sz w:val="22"/>
                <w:szCs w:val="22"/>
                <w:lang w:val="es-BO" w:eastAsia="es-ES"/>
              </w:rPr>
            </w:pPr>
            <w:r w:rsidRPr="00316EB2">
              <w:rPr>
                <w:rFonts w:ascii="Calibri" w:hAnsi="Calibri" w:cs="Calibri"/>
                <w:iCs/>
                <w:sz w:val="22"/>
                <w:szCs w:val="22"/>
                <w:lang w:val="es-BO" w:eastAsia="es-ES"/>
              </w:rPr>
              <w:t>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16EB2" w:rsidRPr="00316EB2" w:rsidRDefault="00316EB2" w:rsidP="00316EB2">
            <w:pPr>
              <w:autoSpaceDE w:val="0"/>
              <w:autoSpaceDN w:val="0"/>
              <w:ind w:left="567"/>
              <w:jc w:val="both"/>
              <w:rPr>
                <w:rFonts w:ascii="Calibri" w:hAnsi="Calibri" w:cs="Calibri"/>
                <w:iCs/>
                <w:sz w:val="22"/>
                <w:szCs w:val="22"/>
                <w:lang w:val="es-BO" w:eastAsia="es-ES"/>
              </w:rPr>
            </w:pPr>
          </w:p>
          <w:p w:rsidR="00316EB2" w:rsidRPr="00316EB2" w:rsidRDefault="00316EB2" w:rsidP="00316EB2">
            <w:pPr>
              <w:autoSpaceDE w:val="0"/>
              <w:autoSpaceDN w:val="0"/>
              <w:jc w:val="both"/>
              <w:rPr>
                <w:rFonts w:ascii="Calibri" w:hAnsi="Calibri" w:cs="Calibri"/>
                <w:iCs/>
                <w:sz w:val="22"/>
                <w:szCs w:val="22"/>
                <w:lang w:val="es-BO" w:eastAsia="es-ES"/>
              </w:rPr>
            </w:pPr>
            <w:r w:rsidRPr="00316EB2">
              <w:rPr>
                <w:rFonts w:ascii="Calibri" w:hAnsi="Calibri" w:cs="Calibri"/>
                <w:iCs/>
                <w:sz w:val="22"/>
                <w:szCs w:val="22"/>
                <w:lang w:val="es-BO" w:eastAsia="es-ES"/>
              </w:rPr>
              <w:t>La empresa adjudicada, deberá entregar una copia de las citadas pólizas a YPFB antes de la suscripción del contrato.</w:t>
            </w:r>
          </w:p>
        </w:tc>
      </w:tr>
    </w:tbl>
    <w:p w:rsidR="00D32154" w:rsidRPr="00D32154" w:rsidRDefault="00D32154" w:rsidP="00D32154">
      <w:pPr>
        <w:tabs>
          <w:tab w:val="left" w:pos="3885"/>
        </w:tabs>
        <w:jc w:val="both"/>
        <w:rPr>
          <w:rFonts w:ascii="Calibri" w:hAnsi="Calibri" w:cs="Verdana"/>
          <w:bCs/>
          <w:color w:val="000000"/>
          <w:sz w:val="22"/>
          <w:szCs w:val="22"/>
          <w:lang w:eastAsia="es-ES"/>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E3764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D1A76" w:rsidRDefault="00E80263"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A-1 </w:t>
      </w:r>
      <w:r w:rsidR="009869C1" w:rsidRPr="000D1A76">
        <w:rPr>
          <w:rFonts w:asciiTheme="minorHAnsi" w:hAnsiTheme="minorHAnsi" w:cstheme="minorHAnsi"/>
          <w:sz w:val="22"/>
          <w:szCs w:val="22"/>
          <w:highlight w:val="yellow"/>
        </w:rPr>
        <w:t xml:space="preserve">Presentación de la Propuesta </w:t>
      </w:r>
      <w:r w:rsidR="00B17267" w:rsidRPr="000D1A76">
        <w:rPr>
          <w:rFonts w:asciiTheme="minorHAnsi" w:hAnsiTheme="minorHAnsi" w:cstheme="minorHAnsi"/>
          <w:sz w:val="22"/>
          <w:szCs w:val="22"/>
          <w:highlight w:val="yellow"/>
        </w:rPr>
        <w:t>e Identificación del Proponente.</w:t>
      </w:r>
    </w:p>
    <w:p w:rsidR="000A2BD2" w:rsidRPr="000D1A76" w:rsidRDefault="000A2BD2" w:rsidP="00E37642">
      <w:pPr>
        <w:pStyle w:val="Prrafodelista"/>
        <w:numPr>
          <w:ilvl w:val="0"/>
          <w:numId w:val="16"/>
        </w:numPr>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Certificado electrónico o fotocopia simple del Número de Identif</w:t>
      </w:r>
      <w:r w:rsidR="008C206C" w:rsidRPr="000D1A76">
        <w:rPr>
          <w:rFonts w:asciiTheme="minorHAnsi" w:hAnsiTheme="minorHAnsi" w:cstheme="minorHAnsi"/>
          <w:color w:val="000000"/>
          <w:sz w:val="22"/>
          <w:szCs w:val="22"/>
          <w:highlight w:val="yellow"/>
        </w:rPr>
        <w:t>icación Tributario (NIT)</w:t>
      </w:r>
    </w:p>
    <w:p w:rsidR="000A2BD2" w:rsidRPr="000D1A76" w:rsidRDefault="000A2BD2" w:rsidP="00E37642">
      <w:pPr>
        <w:pStyle w:val="Prrafodelista"/>
        <w:numPr>
          <w:ilvl w:val="0"/>
          <w:numId w:val="16"/>
        </w:numPr>
        <w:jc w:val="both"/>
        <w:rPr>
          <w:rFonts w:asciiTheme="minorHAnsi" w:hAnsiTheme="minorHAnsi" w:cstheme="minorHAnsi"/>
          <w:sz w:val="22"/>
          <w:szCs w:val="22"/>
          <w:highlight w:val="yellow"/>
        </w:rPr>
      </w:pPr>
      <w:r w:rsidRPr="000D1A76">
        <w:rPr>
          <w:rFonts w:asciiTheme="minorHAnsi" w:hAnsiTheme="minorHAnsi" w:cstheme="minorHAnsi"/>
          <w:color w:val="000000"/>
          <w:sz w:val="22"/>
          <w:szCs w:val="22"/>
          <w:highlight w:val="yellow"/>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lastRenderedPageBreak/>
        <w:t>Cuando el empleador tiene a sus dependientes registrados en una sola AFP, deberá presentar el certificado de no adeudo CNA emitido por dicha administradora y el documento de no registro emitido por la otra AFP.</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Cuando el empleador tiene a sus dependientes registrados en ambas </w:t>
      </w:r>
      <w:proofErr w:type="spellStart"/>
      <w:r w:rsidRPr="000D1A76">
        <w:rPr>
          <w:rFonts w:asciiTheme="minorHAnsi" w:hAnsiTheme="minorHAnsi" w:cstheme="minorHAnsi"/>
          <w:color w:val="000000"/>
          <w:sz w:val="22"/>
          <w:szCs w:val="22"/>
          <w:highlight w:val="yellow"/>
        </w:rPr>
        <w:t>AFP’s</w:t>
      </w:r>
      <w:proofErr w:type="spellEnd"/>
      <w:r w:rsidRPr="000D1A76">
        <w:rPr>
          <w:rFonts w:asciiTheme="minorHAnsi" w:hAnsiTheme="minorHAnsi" w:cstheme="minorHAnsi"/>
          <w:color w:val="000000"/>
          <w:sz w:val="22"/>
          <w:szCs w:val="22"/>
          <w:highlight w:val="yellow"/>
        </w:rPr>
        <w:t xml:space="preserve"> deberá presentar los certificados de no adeudo emitidos tanto por Futuro de Bolivia S.A. como por BBVA previsión AFP S.A.</w:t>
      </w:r>
    </w:p>
    <w:p w:rsidR="000A2BD2" w:rsidRPr="000D1A76" w:rsidRDefault="000A2BD2" w:rsidP="00E37642">
      <w:pPr>
        <w:numPr>
          <w:ilvl w:val="1"/>
          <w:numId w:val="10"/>
        </w:numPr>
        <w:tabs>
          <w:tab w:val="clear" w:pos="1080"/>
          <w:tab w:val="num" w:pos="1701"/>
        </w:tabs>
        <w:ind w:left="1701"/>
        <w:jc w:val="both"/>
        <w:rPr>
          <w:rFonts w:asciiTheme="minorHAnsi" w:hAnsiTheme="minorHAnsi" w:cstheme="minorHAnsi"/>
          <w:color w:val="000000"/>
          <w:sz w:val="22"/>
          <w:szCs w:val="22"/>
          <w:highlight w:val="yellow"/>
        </w:rPr>
      </w:pPr>
      <w:r w:rsidRPr="000D1A76">
        <w:rPr>
          <w:rFonts w:asciiTheme="minorHAnsi" w:hAnsiTheme="minorHAnsi" w:cstheme="minorHAnsi"/>
          <w:color w:val="000000"/>
          <w:sz w:val="22"/>
          <w:szCs w:val="22"/>
          <w:highlight w:val="yellow"/>
        </w:rPr>
        <w:t xml:space="preserve">No es sujeto de contrataciones para YPFB, el empleador que presentare el documento de NO REGISTRO de ambas </w:t>
      </w:r>
      <w:proofErr w:type="spellStart"/>
      <w:r w:rsidRPr="000D1A76">
        <w:rPr>
          <w:rFonts w:asciiTheme="minorHAnsi" w:hAnsiTheme="minorHAnsi" w:cstheme="minorHAnsi"/>
          <w:color w:val="000000"/>
          <w:sz w:val="22"/>
          <w:szCs w:val="22"/>
          <w:highlight w:val="yellow"/>
        </w:rPr>
        <w:t>AFP’s</w:t>
      </w:r>
      <w:proofErr w:type="spellEnd"/>
    </w:p>
    <w:p w:rsidR="000A2BD2" w:rsidRPr="00AB0118" w:rsidRDefault="000A2BD2" w:rsidP="00E3764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02D41">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0D1A76" w:rsidRDefault="000A2BD2" w:rsidP="00E37642">
      <w:pPr>
        <w:pStyle w:val="Prrafodelista"/>
        <w:numPr>
          <w:ilvl w:val="0"/>
          <w:numId w:val="16"/>
        </w:numPr>
        <w:jc w:val="both"/>
        <w:rPr>
          <w:rFonts w:asciiTheme="minorHAnsi" w:eastAsia="Calibri" w:hAnsiTheme="minorHAnsi" w:cstheme="minorHAnsi"/>
          <w:bCs/>
          <w:sz w:val="22"/>
          <w:szCs w:val="22"/>
          <w:highlight w:val="yellow"/>
          <w:lang w:val="es-BO"/>
        </w:rPr>
      </w:pPr>
      <w:r w:rsidRPr="000D1A76">
        <w:rPr>
          <w:rFonts w:asciiTheme="minorHAnsi" w:hAnsiTheme="minorHAnsi" w:cstheme="minorHAnsi"/>
          <w:sz w:val="22"/>
          <w:szCs w:val="22"/>
          <w:highlight w:val="yellow"/>
        </w:rPr>
        <w:t>Original de la Garantía de Seriedad de Propuesta</w:t>
      </w:r>
      <w:r w:rsidR="006E05DB" w:rsidRPr="000D1A76">
        <w:rPr>
          <w:rFonts w:asciiTheme="minorHAnsi" w:hAnsiTheme="minorHAnsi" w:cstheme="minorHAnsi"/>
          <w:sz w:val="22"/>
          <w:szCs w:val="22"/>
          <w:highlight w:val="yellow"/>
        </w:rPr>
        <w:t>.</w:t>
      </w:r>
      <w:r w:rsidRPr="000D1A76">
        <w:rPr>
          <w:rFonts w:asciiTheme="minorHAnsi" w:hAnsiTheme="minorHAnsi" w:cstheme="minorHAnsi"/>
          <w:sz w:val="22"/>
          <w:szCs w:val="22"/>
          <w:highlight w:val="yellow"/>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Escritura Pública de Constitución de la empresa y de todas sus modificaciones registradas en FUNDEMPRESA, excepto empresas unipersonales.</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 la Matricula de Comercio FUNDEMPRESA actualizada.</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Actualización de Inscripción e FUNDEMPRESA vigente.</w:t>
      </w:r>
    </w:p>
    <w:p w:rsidR="00FE5AE8"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Fotocopia simple del Certificado de Tradición Comercial de toda su carpeta comercial en el que se consignen todas las modificaciones y poderes.</w:t>
      </w:r>
    </w:p>
    <w:p w:rsidR="000A2BD2" w:rsidRPr="000D1A76" w:rsidRDefault="00FE5AE8" w:rsidP="00E37642">
      <w:pPr>
        <w:pStyle w:val="Prrafodelista"/>
        <w:numPr>
          <w:ilvl w:val="0"/>
          <w:numId w:val="24"/>
        </w:numPr>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0D1A76" w:rsidRDefault="00141D35"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DOCUMENTOS</w:t>
      </w:r>
      <w:r w:rsidR="004F3C49" w:rsidRPr="000D1A76">
        <w:rPr>
          <w:rFonts w:asciiTheme="minorHAnsi" w:hAnsiTheme="minorHAnsi" w:cstheme="minorHAnsi"/>
          <w:b/>
          <w:sz w:val="22"/>
          <w:szCs w:val="22"/>
          <w:highlight w:val="yellow"/>
        </w:rPr>
        <w:t xml:space="preserve">/FORMULARIOS </w:t>
      </w:r>
      <w:r w:rsidRPr="000D1A76">
        <w:rPr>
          <w:rFonts w:asciiTheme="minorHAnsi" w:hAnsiTheme="minorHAnsi" w:cstheme="minorHAnsi"/>
          <w:b/>
          <w:sz w:val="22"/>
          <w:szCs w:val="22"/>
          <w:highlight w:val="yellow"/>
        </w:rPr>
        <w:t>LEGALES Y ADMINISTRATIVOS PARA ASOCIA</w:t>
      </w:r>
      <w:r w:rsidR="005F0FC3" w:rsidRPr="000D1A76">
        <w:rPr>
          <w:rFonts w:asciiTheme="minorHAnsi" w:hAnsiTheme="minorHAnsi" w:cstheme="minorHAnsi"/>
          <w:b/>
          <w:sz w:val="22"/>
          <w:szCs w:val="22"/>
          <w:highlight w:val="yellow"/>
        </w:rPr>
        <w:t>CIONES ACCIDENTALES</w:t>
      </w:r>
      <w:r w:rsidR="0003571D" w:rsidRPr="000D1A76">
        <w:rPr>
          <w:rFonts w:asciiTheme="minorHAnsi" w:hAnsiTheme="minorHAnsi" w:cstheme="minorHAnsi"/>
          <w:b/>
          <w:sz w:val="22"/>
          <w:szCs w:val="22"/>
          <w:highlight w:val="yellow"/>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E3764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6E05DB">
        <w:rPr>
          <w:rFonts w:asciiTheme="minorHAnsi" w:hAnsiTheme="minorHAnsi" w:cstheme="minorHAnsi"/>
          <w:sz w:val="22"/>
          <w:szCs w:val="22"/>
        </w:rPr>
        <w:t>rantía de Seriedad de Propuesta</w:t>
      </w:r>
      <w:r w:rsidRPr="00552079">
        <w:rPr>
          <w:rFonts w:asciiTheme="minorHAnsi" w:hAnsiTheme="minorHAnsi" w:cstheme="minorHAnsi"/>
          <w:sz w:val="22"/>
          <w:szCs w:val="22"/>
        </w:rPr>
        <w:t xml:space="preserve">;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E3764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E3764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E3764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E3764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A728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E3764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7679F">
        <w:rPr>
          <w:rFonts w:asciiTheme="minorHAnsi" w:hAnsiTheme="minorHAnsi" w:cstheme="minorHAnsi"/>
          <w:sz w:val="22"/>
          <w:szCs w:val="22"/>
        </w:rPr>
        <w:t xml:space="preserve"> </w:t>
      </w:r>
      <w:r w:rsidR="0097679F" w:rsidRPr="00D877F4">
        <w:rPr>
          <w:rFonts w:asciiTheme="minorHAnsi" w:hAnsiTheme="minorHAnsi" w:cstheme="minorHAnsi"/>
          <w:b/>
          <w:i/>
          <w:color w:val="FF0000"/>
          <w:sz w:val="22"/>
          <w:szCs w:val="22"/>
        </w:rPr>
        <w:t>“NO APLICA”.</w:t>
      </w:r>
    </w:p>
    <w:p w:rsidR="00FE5AE8" w:rsidRPr="0097679F" w:rsidRDefault="00FE5AE8" w:rsidP="0097679F">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E3764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E3764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E3764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E3764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0D1A76" w:rsidRDefault="006025E6" w:rsidP="006025E6">
      <w:pPr>
        <w:ind w:firstLine="708"/>
        <w:jc w:val="both"/>
        <w:rPr>
          <w:rFonts w:asciiTheme="minorHAnsi" w:hAnsiTheme="minorHAnsi" w:cstheme="minorHAnsi"/>
          <w:sz w:val="22"/>
          <w:szCs w:val="22"/>
          <w:highlight w:val="yellow"/>
        </w:rPr>
      </w:pPr>
      <w:r w:rsidRPr="000D1A76">
        <w:rPr>
          <w:rFonts w:asciiTheme="minorHAnsi" w:hAnsiTheme="minorHAnsi" w:cstheme="minorHAnsi"/>
          <w:sz w:val="22"/>
          <w:szCs w:val="22"/>
          <w:highlight w:val="yellow"/>
        </w:rPr>
        <w:t xml:space="preserve">Formulario B-1  </w:t>
      </w:r>
      <w:r w:rsidRPr="000D1A76">
        <w:rPr>
          <w:rFonts w:asciiTheme="minorHAnsi" w:hAnsiTheme="minorHAnsi" w:cstheme="minorHAnsi"/>
          <w:sz w:val="22"/>
          <w:szCs w:val="22"/>
          <w:highlight w:val="yellow"/>
        </w:rPr>
        <w:tab/>
        <w:t>Propuesta Económi</w:t>
      </w:r>
      <w:r w:rsidR="00BF45BC" w:rsidRPr="000D1A76">
        <w:rPr>
          <w:rFonts w:asciiTheme="minorHAnsi" w:hAnsiTheme="minorHAnsi" w:cstheme="minorHAnsi"/>
          <w:sz w:val="22"/>
          <w:szCs w:val="22"/>
          <w:highlight w:val="yellow"/>
        </w:rPr>
        <w:t>ca.</w:t>
      </w:r>
    </w:p>
    <w:p w:rsidR="006025E6" w:rsidRPr="000D1A76" w:rsidRDefault="006025E6" w:rsidP="006025E6">
      <w:pPr>
        <w:tabs>
          <w:tab w:val="left" w:pos="5025"/>
        </w:tabs>
        <w:rPr>
          <w:rFonts w:asciiTheme="minorHAnsi" w:hAnsiTheme="minorHAnsi" w:cstheme="minorHAnsi"/>
          <w:b/>
          <w:sz w:val="22"/>
          <w:szCs w:val="22"/>
          <w:highlight w:val="yellow"/>
          <w:lang w:val="es-BO" w:eastAsia="es-ES"/>
        </w:rPr>
      </w:pPr>
    </w:p>
    <w:p w:rsidR="006025E6" w:rsidRPr="000D1A76" w:rsidRDefault="006025E6" w:rsidP="00E37642">
      <w:pPr>
        <w:pStyle w:val="Prrafodelista"/>
        <w:numPr>
          <w:ilvl w:val="0"/>
          <w:numId w:val="11"/>
        </w:numPr>
        <w:tabs>
          <w:tab w:val="left" w:pos="5025"/>
        </w:tabs>
        <w:ind w:left="284" w:hanging="284"/>
        <w:jc w:val="both"/>
        <w:rPr>
          <w:rFonts w:asciiTheme="minorHAnsi" w:hAnsiTheme="minorHAnsi" w:cstheme="minorHAnsi"/>
          <w:b/>
          <w:sz w:val="22"/>
          <w:szCs w:val="22"/>
          <w:highlight w:val="yellow"/>
        </w:rPr>
      </w:pPr>
      <w:r w:rsidRPr="000D1A76">
        <w:rPr>
          <w:rFonts w:asciiTheme="minorHAnsi" w:hAnsiTheme="minorHAnsi" w:cstheme="minorHAnsi"/>
          <w:b/>
          <w:sz w:val="22"/>
          <w:szCs w:val="22"/>
          <w:highlight w:val="yellow"/>
        </w:rPr>
        <w:t xml:space="preserve">FORMULARIOS DE LA PROPUESTA TÉCNICA </w:t>
      </w:r>
    </w:p>
    <w:p w:rsidR="006025E6" w:rsidRPr="000D1A76" w:rsidRDefault="006025E6" w:rsidP="006025E6">
      <w:pPr>
        <w:tabs>
          <w:tab w:val="left" w:pos="5025"/>
        </w:tabs>
        <w:rPr>
          <w:rFonts w:asciiTheme="minorHAnsi" w:hAnsiTheme="minorHAnsi" w:cstheme="minorHAnsi"/>
          <w:b/>
          <w:sz w:val="22"/>
          <w:szCs w:val="22"/>
          <w:highlight w:val="yellow"/>
          <w:lang w:val="es-BO"/>
        </w:rPr>
      </w:pPr>
    </w:p>
    <w:p w:rsidR="006025E6" w:rsidRPr="000D1A76" w:rsidRDefault="006025E6" w:rsidP="006025E6">
      <w:pPr>
        <w:pStyle w:val="Normal2"/>
        <w:tabs>
          <w:tab w:val="left" w:pos="1701"/>
        </w:tabs>
        <w:ind w:left="1417"/>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C-1</w:t>
      </w:r>
      <w:r w:rsidRPr="000D1A76">
        <w:rPr>
          <w:rFonts w:asciiTheme="minorHAnsi" w:hAnsiTheme="minorHAnsi" w:cstheme="minorHAnsi"/>
          <w:sz w:val="22"/>
          <w:szCs w:val="22"/>
          <w:highlight w:val="yellow"/>
          <w:lang w:val="es-BO"/>
        </w:rPr>
        <w:tab/>
      </w:r>
      <w:r w:rsidRPr="000D1A76">
        <w:rPr>
          <w:rFonts w:asciiTheme="minorHAnsi" w:hAnsiTheme="minorHAnsi" w:cstheme="minorHAnsi"/>
          <w:sz w:val="22"/>
          <w:szCs w:val="22"/>
          <w:highlight w:val="yellow"/>
          <w:lang w:val="es-BO"/>
        </w:rPr>
        <w:tab/>
        <w:t xml:space="preserve">Propuesta Técnica (Características Técnicas Solicitadas) </w:t>
      </w:r>
    </w:p>
    <w:p w:rsidR="006025E6" w:rsidRPr="000D1A76" w:rsidRDefault="006025E6" w:rsidP="006025E6">
      <w:pPr>
        <w:ind w:left="2268" w:hanging="1560"/>
        <w:jc w:val="both"/>
        <w:rPr>
          <w:rFonts w:asciiTheme="minorHAnsi" w:hAnsiTheme="minorHAnsi" w:cstheme="minorHAnsi"/>
          <w:sz w:val="22"/>
          <w:szCs w:val="22"/>
          <w:highlight w:val="yellow"/>
          <w:lang w:val="es-BO"/>
        </w:rPr>
      </w:pPr>
    </w:p>
    <w:p w:rsidR="006025E6" w:rsidRPr="000D1A76" w:rsidRDefault="00DC3185" w:rsidP="006025E6">
      <w:pPr>
        <w:pStyle w:val="Normal2"/>
        <w:tabs>
          <w:tab w:val="left" w:pos="1701"/>
        </w:tabs>
        <w:ind w:left="2832" w:hanging="2124"/>
        <w:rPr>
          <w:rFonts w:asciiTheme="minorHAnsi" w:hAnsiTheme="minorHAnsi" w:cstheme="minorHAnsi"/>
          <w:sz w:val="22"/>
          <w:szCs w:val="22"/>
          <w:highlight w:val="yellow"/>
          <w:lang w:val="es-BO"/>
        </w:rPr>
      </w:pPr>
      <w:r w:rsidRPr="000D1A76">
        <w:rPr>
          <w:rFonts w:asciiTheme="minorHAnsi" w:hAnsiTheme="minorHAnsi" w:cstheme="minorHAnsi"/>
          <w:sz w:val="22"/>
          <w:szCs w:val="22"/>
          <w:highlight w:val="yellow"/>
          <w:lang w:val="es-BO"/>
        </w:rPr>
        <w:t>Formulario C-2</w:t>
      </w:r>
      <w:r w:rsidRPr="000D1A76">
        <w:rPr>
          <w:rFonts w:asciiTheme="minorHAnsi" w:hAnsiTheme="minorHAnsi" w:cstheme="minorHAnsi"/>
          <w:sz w:val="22"/>
          <w:szCs w:val="22"/>
          <w:highlight w:val="yellow"/>
          <w:lang w:val="es-BO"/>
        </w:rPr>
        <w:tab/>
        <w:t>Experiencia General y Específica del Proponente</w:t>
      </w:r>
    </w:p>
    <w:p w:rsidR="006025E6" w:rsidRPr="000D1A76" w:rsidRDefault="006025E6" w:rsidP="006025E6">
      <w:pPr>
        <w:tabs>
          <w:tab w:val="left" w:pos="5025"/>
        </w:tabs>
        <w:ind w:left="709"/>
        <w:rPr>
          <w:rFonts w:asciiTheme="minorHAnsi" w:hAnsiTheme="minorHAnsi" w:cstheme="minorHAnsi"/>
          <w:color w:val="FF0000"/>
          <w:sz w:val="22"/>
          <w:szCs w:val="22"/>
          <w:highlight w:val="yellow"/>
          <w:lang w:val="es-BO"/>
        </w:rPr>
      </w:pPr>
    </w:p>
    <w:p w:rsidR="0097679F" w:rsidRPr="000D1A76" w:rsidRDefault="00A72200" w:rsidP="00A72200">
      <w:pPr>
        <w:ind w:left="709"/>
        <w:rPr>
          <w:rFonts w:asciiTheme="minorHAnsi" w:hAnsiTheme="minorHAnsi" w:cstheme="minorHAnsi"/>
          <w:color w:val="FF0000"/>
          <w:sz w:val="22"/>
          <w:szCs w:val="22"/>
          <w:highlight w:val="yellow"/>
          <w:lang w:val="es-BO"/>
        </w:rPr>
      </w:pPr>
      <w:r w:rsidRPr="000D1A76">
        <w:rPr>
          <w:rFonts w:asciiTheme="minorHAnsi" w:hAnsiTheme="minorHAnsi" w:cstheme="minorHAnsi"/>
          <w:sz w:val="22"/>
          <w:szCs w:val="22"/>
          <w:highlight w:val="yellow"/>
          <w:lang w:val="es-BO"/>
        </w:rPr>
        <w:t>Formulario C-3</w:t>
      </w:r>
      <w:r w:rsidRPr="000D1A76">
        <w:rPr>
          <w:rFonts w:asciiTheme="minorHAnsi" w:hAnsiTheme="minorHAnsi" w:cstheme="minorHAnsi"/>
          <w:sz w:val="22"/>
          <w:szCs w:val="22"/>
          <w:highlight w:val="yellow"/>
          <w:lang w:val="es-BO"/>
        </w:rPr>
        <w:tab/>
        <w:t xml:space="preserve">              Experiencia General y Específica del Personal Clave</w:t>
      </w:r>
    </w:p>
    <w:p w:rsidR="0097679F" w:rsidRPr="000D1A76" w:rsidRDefault="0097679F" w:rsidP="006025E6">
      <w:pPr>
        <w:tabs>
          <w:tab w:val="left" w:pos="5025"/>
        </w:tabs>
        <w:ind w:left="709"/>
        <w:rPr>
          <w:rFonts w:asciiTheme="minorHAnsi" w:hAnsiTheme="minorHAnsi" w:cstheme="minorHAnsi"/>
          <w:color w:val="FF0000"/>
          <w:sz w:val="22"/>
          <w:szCs w:val="22"/>
          <w:highlight w:val="yellow"/>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97679F" w:rsidRDefault="0097679F" w:rsidP="006025E6">
      <w:pPr>
        <w:tabs>
          <w:tab w:val="left" w:pos="5025"/>
        </w:tabs>
        <w:ind w:left="709"/>
        <w:rPr>
          <w:rFonts w:asciiTheme="minorHAnsi" w:hAnsiTheme="minorHAnsi" w:cstheme="minorHAnsi"/>
          <w:color w:val="FF0000"/>
          <w:sz w:val="22"/>
          <w:szCs w:val="22"/>
          <w:highlight w:val="green"/>
          <w:lang w:val="es-BO"/>
        </w:rPr>
      </w:pPr>
    </w:p>
    <w:p w:rsidR="00775867" w:rsidRPr="00E47346" w:rsidRDefault="00775867" w:rsidP="00775867">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t>FORMULARIO A-1</w:t>
      </w:r>
    </w:p>
    <w:p w:rsidR="00775867" w:rsidRPr="00552079" w:rsidRDefault="00775867" w:rsidP="00775867">
      <w:pPr>
        <w:jc w:val="center"/>
        <w:rPr>
          <w:rFonts w:asciiTheme="minorHAnsi" w:hAnsiTheme="minorHAnsi" w:cstheme="minorHAnsi"/>
          <w:b/>
          <w:sz w:val="22"/>
          <w:szCs w:val="22"/>
        </w:rPr>
      </w:pPr>
      <w:r w:rsidRPr="00E47346">
        <w:rPr>
          <w:rFonts w:asciiTheme="minorHAnsi" w:hAnsiTheme="minorHAnsi" w:cstheme="minorHAnsi"/>
          <w:b/>
          <w:sz w:val="22"/>
          <w:szCs w:val="22"/>
          <w:highlight w:val="yellow"/>
        </w:rPr>
        <w:t xml:space="preserve">PRESENTACIÓN DE LA </w:t>
      </w:r>
      <w:r w:rsidR="004A735B" w:rsidRPr="00E47346">
        <w:rPr>
          <w:rFonts w:asciiTheme="minorHAnsi" w:hAnsiTheme="minorHAnsi" w:cstheme="minorHAnsi"/>
          <w:b/>
          <w:sz w:val="22"/>
          <w:szCs w:val="22"/>
          <w:highlight w:val="yellow"/>
        </w:rPr>
        <w:t xml:space="preserve">PROPUESTA </w:t>
      </w:r>
      <w:r w:rsidR="003000F6" w:rsidRPr="00E47346">
        <w:rPr>
          <w:rFonts w:asciiTheme="minorHAnsi" w:hAnsiTheme="minorHAnsi" w:cstheme="minorHAnsi"/>
          <w:b/>
          <w:sz w:val="22"/>
          <w:szCs w:val="22"/>
          <w:highlight w:val="yellow"/>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E3764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E3764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3764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E3764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97679F" w:rsidRPr="0097679F" w:rsidRDefault="002C772A" w:rsidP="00E3764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7679F">
        <w:rPr>
          <w:rFonts w:asciiTheme="minorHAnsi" w:hAnsiTheme="minorHAnsi" w:cstheme="minorHAnsi"/>
          <w:sz w:val="22"/>
          <w:szCs w:val="22"/>
        </w:rPr>
        <w:t>:</w:t>
      </w:r>
    </w:p>
    <w:p w:rsidR="0097679F" w:rsidRPr="0097679F" w:rsidRDefault="0097679F" w:rsidP="0097679F">
      <w:pPr>
        <w:ind w:left="720"/>
        <w:jc w:val="both"/>
        <w:rPr>
          <w:rFonts w:asciiTheme="minorHAnsi" w:hAnsiTheme="minorHAnsi" w:cstheme="minorHAnsi"/>
          <w:color w:val="000000"/>
          <w:sz w:val="10"/>
          <w:szCs w:val="10"/>
        </w:rPr>
      </w:pPr>
    </w:p>
    <w:p w:rsidR="0097679F" w:rsidRDefault="0097679F" w:rsidP="0097679F">
      <w:pPr>
        <w:ind w:left="851"/>
        <w:jc w:val="both"/>
        <w:rPr>
          <w:rFonts w:ascii="Calibri" w:hAnsi="Calibri"/>
          <w:sz w:val="22"/>
          <w:szCs w:val="22"/>
          <w:lang w:val="es-BO"/>
        </w:rPr>
      </w:pPr>
      <w:r>
        <w:rPr>
          <w:rFonts w:ascii="Calibri" w:hAnsi="Calibri"/>
          <w:sz w:val="22"/>
          <w:szCs w:val="22"/>
          <w:lang w:val="es-BO"/>
        </w:rPr>
        <w:t>A elección de la empresa adjudicada, podrá optar por uno de los siguientes instrumentos financieros:</w:t>
      </w:r>
    </w:p>
    <w:p w:rsidR="0097679F" w:rsidRPr="00FF3579" w:rsidRDefault="0097679F" w:rsidP="0097679F">
      <w:pPr>
        <w:autoSpaceDE w:val="0"/>
        <w:autoSpaceDN w:val="0"/>
        <w:adjustRightInd w:val="0"/>
        <w:jc w:val="both"/>
        <w:rPr>
          <w:rFonts w:ascii="Calibri" w:hAnsi="Calibri" w:cs="Calibri"/>
          <w:b/>
          <w:bCs/>
          <w:sz w:val="22"/>
          <w:szCs w:val="22"/>
          <w:lang w:val="es-BO"/>
        </w:rPr>
      </w:pPr>
    </w:p>
    <w:p w:rsidR="0097679F" w:rsidRPr="00B6655E"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Boleta de Garantía</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B6655E">
        <w:rPr>
          <w:rFonts w:ascii="Calibri" w:hAnsi="Calibri" w:cs="Calibri"/>
          <w:bCs/>
          <w:sz w:val="22"/>
          <w:szCs w:val="22"/>
        </w:rPr>
        <w:lastRenderedPageBreak/>
        <w:t xml:space="preserve">características expresas de </w:t>
      </w:r>
      <w:r w:rsidRPr="00207BDE">
        <w:rPr>
          <w:rFonts w:ascii="Calibri" w:hAnsi="Calibri" w:cs="Calibri"/>
          <w:b/>
          <w:bCs/>
          <w:sz w:val="22"/>
          <w:szCs w:val="22"/>
        </w:rPr>
        <w:t>renovable, irrevocable y de ejecución inmediata</w:t>
      </w:r>
      <w:r w:rsidRPr="00B6655E">
        <w:rPr>
          <w:rFonts w:ascii="Calibri" w:hAnsi="Calibri" w:cs="Calibri"/>
          <w:bCs/>
          <w:sz w:val="22"/>
          <w:szCs w:val="22"/>
        </w:rPr>
        <w:t xml:space="preserve"> con vigencia </w:t>
      </w:r>
      <w:r>
        <w:rPr>
          <w:rFonts w:ascii="Calibri" w:hAnsi="Calibri" w:cs="Calibri"/>
          <w:bCs/>
          <w:sz w:val="22"/>
          <w:szCs w:val="22"/>
        </w:rPr>
        <w:t xml:space="preserve">será </w:t>
      </w:r>
      <w:r w:rsidRPr="00B6655E">
        <w:rPr>
          <w:rFonts w:ascii="Calibri" w:hAnsi="Calibri" w:cs="Calibri"/>
          <w:bCs/>
          <w:sz w:val="22"/>
          <w:szCs w:val="22"/>
        </w:rPr>
        <w:t>de 60 días calendario</w:t>
      </w:r>
      <w:r>
        <w:rPr>
          <w:rFonts w:ascii="Calibri" w:hAnsi="Calibri" w:cs="Calibri"/>
          <w:bCs/>
          <w:sz w:val="22"/>
          <w:szCs w:val="22"/>
        </w:rPr>
        <w:t xml:space="preserve"> adicionales a la vigencia del contrato, </w:t>
      </w:r>
      <w:r w:rsidRPr="009D19CD">
        <w:rPr>
          <w:rFonts w:ascii="Calibri" w:hAnsi="Calibri" w:cs="Calibri"/>
          <w:bCs/>
          <w:sz w:val="22"/>
          <w:szCs w:val="22"/>
        </w:rPr>
        <w:t xml:space="preserve">por un importe equivalente al </w:t>
      </w:r>
      <w:r>
        <w:rPr>
          <w:rFonts w:ascii="Calibri" w:hAnsi="Calibri" w:cs="Calibri"/>
          <w:bCs/>
          <w:sz w:val="22"/>
          <w:szCs w:val="22"/>
        </w:rPr>
        <w:t>7</w:t>
      </w:r>
      <w:r w:rsidRPr="009D19CD">
        <w:rPr>
          <w:rFonts w:ascii="Calibri" w:hAnsi="Calibri" w:cs="Calibri"/>
          <w:bCs/>
          <w:sz w:val="22"/>
          <w:szCs w:val="22"/>
        </w:rPr>
        <w:t xml:space="preserve">%  del </w:t>
      </w:r>
      <w:r>
        <w:rPr>
          <w:rFonts w:ascii="Calibri" w:hAnsi="Calibri" w:cs="Calibri"/>
          <w:bCs/>
          <w:sz w:val="22"/>
          <w:szCs w:val="22"/>
        </w:rPr>
        <w:t>valor total del contrato</w:t>
      </w:r>
      <w:r w:rsidRPr="009D19CD">
        <w:rPr>
          <w:rFonts w:ascii="Calibri" w:hAnsi="Calibri" w:cs="Calibri"/>
          <w:bCs/>
          <w:sz w:val="22"/>
          <w:szCs w:val="22"/>
        </w:rPr>
        <w:t>.</w:t>
      </w:r>
    </w:p>
    <w:p w:rsidR="0097679F" w:rsidRPr="00B6655E" w:rsidRDefault="0097679F" w:rsidP="0097679F">
      <w:pPr>
        <w:autoSpaceDE w:val="0"/>
        <w:autoSpaceDN w:val="0"/>
        <w:adjustRightInd w:val="0"/>
        <w:jc w:val="both"/>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cs="Calibri"/>
          <w:bCs/>
          <w:sz w:val="22"/>
          <w:szCs w:val="22"/>
        </w:rPr>
      </w:pPr>
      <w:r w:rsidRPr="00B6655E">
        <w:rPr>
          <w:rFonts w:ascii="Calibri" w:hAnsi="Calibri" w:cs="Calibri"/>
          <w:b/>
          <w:bCs/>
          <w:sz w:val="22"/>
          <w:szCs w:val="22"/>
        </w:rPr>
        <w:t>Garantía a Primer Requerimiento</w:t>
      </w:r>
      <w:r w:rsidRPr="00B6655E">
        <w:rPr>
          <w:rFonts w:ascii="Calibri" w:hAnsi="Calibri" w:cs="Calibri"/>
          <w:bCs/>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07BDE">
        <w:rPr>
          <w:rFonts w:ascii="Calibri" w:hAnsi="Calibri" w:cs="Calibri"/>
          <w:b/>
          <w:bCs/>
          <w:sz w:val="22"/>
          <w:szCs w:val="22"/>
        </w:rPr>
        <w:t>renovable, irrevocable y de ejecución a primer requerimiento</w:t>
      </w:r>
      <w:r w:rsidRPr="00B6655E">
        <w:rPr>
          <w:rFonts w:ascii="Calibri" w:hAnsi="Calibri" w:cs="Calibri"/>
          <w:bCs/>
          <w:sz w:val="22"/>
          <w:szCs w:val="22"/>
        </w:rPr>
        <w:t xml:space="preserve"> </w:t>
      </w:r>
      <w:r>
        <w:rPr>
          <w:rFonts w:ascii="Calibri" w:hAnsi="Calibri" w:cs="Calibri"/>
          <w:bCs/>
          <w:sz w:val="22"/>
          <w:szCs w:val="22"/>
        </w:rPr>
        <w:t>con vigencia de 6</w:t>
      </w:r>
      <w:r w:rsidRPr="00B6655E">
        <w:rPr>
          <w:rFonts w:ascii="Calibri" w:hAnsi="Calibri" w:cs="Calibri"/>
          <w:bCs/>
          <w:sz w:val="22"/>
          <w:szCs w:val="22"/>
        </w:rPr>
        <w:t xml:space="preserve">0 días calendario </w:t>
      </w:r>
      <w:r>
        <w:rPr>
          <w:rFonts w:ascii="Calibri" w:hAnsi="Calibri" w:cs="Calibri"/>
          <w:bCs/>
          <w:sz w:val="22"/>
          <w:szCs w:val="22"/>
        </w:rPr>
        <w:t>adicionales a la vigencia del contrato, por un importe equivalente al 7</w:t>
      </w:r>
      <w:r w:rsidRPr="009D19CD">
        <w:rPr>
          <w:rFonts w:ascii="Calibri" w:hAnsi="Calibri" w:cs="Calibri"/>
          <w:bCs/>
          <w:sz w:val="22"/>
          <w:szCs w:val="22"/>
        </w:rPr>
        <w:t>%</w:t>
      </w:r>
      <w:r>
        <w:rPr>
          <w:rFonts w:ascii="Calibri" w:hAnsi="Calibri" w:cs="Calibri"/>
          <w:bCs/>
          <w:sz w:val="22"/>
          <w:szCs w:val="22"/>
        </w:rPr>
        <w:t xml:space="preserve"> del valor total del contrato. </w:t>
      </w:r>
    </w:p>
    <w:p w:rsidR="0097679F" w:rsidRDefault="0097679F" w:rsidP="0097679F">
      <w:pPr>
        <w:pStyle w:val="Prrafodelista"/>
        <w:rPr>
          <w:rFonts w:ascii="Calibri" w:hAnsi="Calibri" w:cs="Calibri"/>
          <w:bCs/>
          <w:sz w:val="22"/>
          <w:szCs w:val="22"/>
        </w:rPr>
      </w:pPr>
    </w:p>
    <w:p w:rsidR="0097679F" w:rsidRDefault="0097679F" w:rsidP="004A728F">
      <w:pPr>
        <w:numPr>
          <w:ilvl w:val="0"/>
          <w:numId w:val="31"/>
        </w:numPr>
        <w:autoSpaceDE w:val="0"/>
        <w:autoSpaceDN w:val="0"/>
        <w:adjustRightInd w:val="0"/>
        <w:ind w:left="1276" w:hanging="294"/>
        <w:jc w:val="both"/>
        <w:rPr>
          <w:rFonts w:ascii="Calibri" w:hAnsi="Calibri"/>
          <w:sz w:val="22"/>
          <w:szCs w:val="22"/>
          <w:lang w:val="es-BO"/>
        </w:rPr>
      </w:pPr>
      <w:r>
        <w:rPr>
          <w:rFonts w:ascii="Calibri" w:hAnsi="Calibri"/>
          <w:b/>
          <w:bCs/>
          <w:sz w:val="22"/>
          <w:szCs w:val="22"/>
          <w:lang w:val="es-BO"/>
        </w:rPr>
        <w:t xml:space="preserve">Póliza de caución a Primer requerimiento para Entidades Públicas, </w:t>
      </w:r>
      <w:r w:rsidRPr="001844BC">
        <w:rPr>
          <w:rFonts w:ascii="Calibri" w:hAnsi="Calibri"/>
          <w:sz w:val="22"/>
          <w:szCs w:val="22"/>
          <w:lang w:val="es-BO"/>
        </w:rPr>
        <w:t xml:space="preserve">emitida por una </w:t>
      </w:r>
      <w:r>
        <w:rPr>
          <w:rFonts w:ascii="Calibri" w:hAnsi="Calibri"/>
          <w:sz w:val="22"/>
          <w:szCs w:val="22"/>
          <w:lang w:val="es-BO"/>
        </w:rPr>
        <w:t xml:space="preserve">empresa aseguradora </w:t>
      </w:r>
      <w:r w:rsidRPr="001844BC">
        <w:rPr>
          <w:rFonts w:ascii="Calibri" w:hAnsi="Calibri"/>
          <w:sz w:val="22"/>
          <w:szCs w:val="22"/>
          <w:lang w:val="es-BO"/>
        </w:rPr>
        <w:t>del Estado Plurinacional de Bolivia, registrada</w:t>
      </w:r>
      <w:r>
        <w:rPr>
          <w:rFonts w:ascii="Calibri" w:hAnsi="Calibri"/>
          <w:sz w:val="22"/>
          <w:szCs w:val="22"/>
          <w:lang w:val="es-BO"/>
        </w:rPr>
        <w:t>,</w:t>
      </w:r>
      <w:r w:rsidRPr="001844BC">
        <w:rPr>
          <w:rFonts w:ascii="Calibri" w:hAnsi="Calibri"/>
          <w:sz w:val="22"/>
          <w:szCs w:val="22"/>
          <w:lang w:val="es-BO"/>
        </w:rPr>
        <w:t xml:space="preserve"> autorizada y bajo el control de la Autoridad de </w:t>
      </w:r>
      <w:r>
        <w:rPr>
          <w:rFonts w:ascii="Calibri" w:hAnsi="Calibri"/>
          <w:sz w:val="22"/>
          <w:szCs w:val="22"/>
          <w:lang w:val="es-BO"/>
        </w:rPr>
        <w:t xml:space="preserve">Fiscalización y Control de Pensiones y Seguros a la </w:t>
      </w:r>
      <w:r w:rsidRPr="001844BC">
        <w:rPr>
          <w:rFonts w:ascii="Calibri" w:hAnsi="Calibri"/>
          <w:sz w:val="22"/>
          <w:szCs w:val="22"/>
          <w:lang w:val="es-BO"/>
        </w:rPr>
        <w:t>orden</w:t>
      </w:r>
      <w:r>
        <w:rPr>
          <w:rFonts w:ascii="Calibri" w:hAnsi="Calibri"/>
          <w:sz w:val="22"/>
          <w:szCs w:val="22"/>
          <w:lang w:val="es-BO"/>
        </w:rPr>
        <w:t>/a</w:t>
      </w:r>
      <w:r w:rsidRPr="001844BC">
        <w:rPr>
          <w:rFonts w:ascii="Calibri" w:hAnsi="Calibri"/>
          <w:sz w:val="22"/>
          <w:szCs w:val="22"/>
          <w:lang w:val="es-BO"/>
        </w:rPr>
        <w:t xml:space="preserve"> </w:t>
      </w:r>
      <w:r>
        <w:rPr>
          <w:rFonts w:ascii="Calibri" w:hAnsi="Calibri"/>
          <w:sz w:val="22"/>
          <w:szCs w:val="22"/>
          <w:lang w:val="es-BO"/>
        </w:rPr>
        <w:t xml:space="preserve">favor </w:t>
      </w:r>
      <w:r w:rsidRPr="001844BC">
        <w:rPr>
          <w:rFonts w:ascii="Calibri" w:hAnsi="Calibri"/>
          <w:sz w:val="22"/>
          <w:szCs w:val="22"/>
          <w:lang w:val="es-BO"/>
        </w:rPr>
        <w:t>de Yacimientos Petrolíferos Fiscales Bolivianos</w:t>
      </w:r>
      <w:r>
        <w:rPr>
          <w:rFonts w:ascii="Calibri" w:hAnsi="Calibri"/>
          <w:sz w:val="22"/>
          <w:szCs w:val="22"/>
          <w:lang w:val="es-BO"/>
        </w:rPr>
        <w:t>,</w:t>
      </w:r>
      <w:r w:rsidRPr="001844BC">
        <w:rPr>
          <w:rFonts w:ascii="Calibri" w:hAnsi="Calibri"/>
          <w:sz w:val="22"/>
          <w:szCs w:val="22"/>
          <w:lang w:val="es-BO"/>
        </w:rPr>
        <w:t xml:space="preserve"> con</w:t>
      </w:r>
      <w:r>
        <w:rPr>
          <w:rFonts w:ascii="Calibri" w:hAnsi="Calibri"/>
          <w:sz w:val="22"/>
          <w:szCs w:val="22"/>
          <w:lang w:val="es-BO"/>
        </w:rPr>
        <w:t xml:space="preserve"> las </w:t>
      </w:r>
      <w:r w:rsidRPr="001844BC">
        <w:rPr>
          <w:rFonts w:ascii="Calibri" w:hAnsi="Calibri"/>
          <w:sz w:val="22"/>
          <w:szCs w:val="22"/>
          <w:lang w:val="es-BO"/>
        </w:rPr>
        <w:t xml:space="preserve"> características expresas de </w:t>
      </w:r>
      <w:r w:rsidRPr="009B63DE">
        <w:rPr>
          <w:rFonts w:ascii="Calibri" w:hAnsi="Calibri"/>
          <w:b/>
          <w:bCs/>
          <w:sz w:val="22"/>
          <w:szCs w:val="22"/>
          <w:lang w:val="es-BO"/>
        </w:rPr>
        <w:t>renovable, irrevocable y de ejecución a primer requerimiento</w:t>
      </w:r>
      <w:r w:rsidRPr="001844BC">
        <w:rPr>
          <w:rFonts w:ascii="Calibri" w:hAnsi="Calibri"/>
          <w:sz w:val="22"/>
          <w:szCs w:val="22"/>
          <w:lang w:val="es-BO"/>
        </w:rPr>
        <w:t xml:space="preserve"> con vigencia de </w:t>
      </w:r>
      <w:r>
        <w:rPr>
          <w:rFonts w:ascii="Calibri" w:hAnsi="Calibri"/>
          <w:sz w:val="22"/>
          <w:szCs w:val="22"/>
          <w:lang w:val="es-BO"/>
        </w:rPr>
        <w:t>6</w:t>
      </w:r>
      <w:r w:rsidRPr="001844BC">
        <w:rPr>
          <w:rFonts w:ascii="Calibri" w:hAnsi="Calibri"/>
          <w:sz w:val="22"/>
          <w:szCs w:val="22"/>
          <w:lang w:val="es-BO"/>
        </w:rPr>
        <w:t>0 días</w:t>
      </w:r>
      <w:r>
        <w:rPr>
          <w:rFonts w:ascii="Calibri" w:hAnsi="Calibri"/>
          <w:sz w:val="22"/>
          <w:szCs w:val="22"/>
          <w:lang w:val="es-BO"/>
        </w:rPr>
        <w:t xml:space="preserve"> calendario adicionales a la vigencia del contrato, por un importe equivalente al 7</w:t>
      </w:r>
      <w:r w:rsidRPr="001844BC">
        <w:rPr>
          <w:rFonts w:ascii="Calibri" w:hAnsi="Calibri"/>
          <w:sz w:val="22"/>
          <w:szCs w:val="22"/>
          <w:lang w:val="es-BO"/>
        </w:rPr>
        <w:t>% del valor total de</w:t>
      </w:r>
      <w:r>
        <w:rPr>
          <w:rFonts w:ascii="Calibri" w:hAnsi="Calibri"/>
          <w:sz w:val="22"/>
          <w:szCs w:val="22"/>
          <w:lang w:val="es-BO"/>
        </w:rPr>
        <w:t xml:space="preserve">l contrato. </w:t>
      </w:r>
    </w:p>
    <w:p w:rsidR="0097679F" w:rsidRDefault="0097679F" w:rsidP="0097679F">
      <w:pPr>
        <w:pStyle w:val="Prrafodelista"/>
        <w:rPr>
          <w:rFonts w:ascii="Calibri" w:hAnsi="Calibri"/>
          <w:sz w:val="22"/>
          <w:szCs w:val="22"/>
          <w:lang w:val="es-BO"/>
        </w:rPr>
      </w:pPr>
    </w:p>
    <w:p w:rsidR="005A2A0A" w:rsidRPr="000440BF" w:rsidRDefault="005A2A0A" w:rsidP="00E3764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E3764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97679F" w:rsidRDefault="0097679F"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A78A9" w:rsidP="00FA78A9">
      <w:pPr>
        <w:rPr>
          <w:rFonts w:asciiTheme="minorHAnsi" w:hAnsiTheme="minorHAnsi" w:cstheme="minorHAnsi"/>
          <w:sz w:val="22"/>
          <w:szCs w:val="22"/>
        </w:rPr>
      </w:pPr>
    </w:p>
    <w:p w:rsidR="00DC3185" w:rsidRPr="00E47346" w:rsidRDefault="00DC3185" w:rsidP="00DC3185">
      <w:pPr>
        <w:jc w:val="center"/>
        <w:rPr>
          <w:rFonts w:asciiTheme="minorHAnsi" w:hAnsiTheme="minorHAnsi" w:cstheme="minorHAnsi"/>
          <w:b/>
          <w:sz w:val="22"/>
          <w:szCs w:val="22"/>
          <w:highlight w:val="yellow"/>
        </w:rPr>
      </w:pPr>
      <w:r w:rsidRPr="00E47346">
        <w:rPr>
          <w:rFonts w:asciiTheme="minorHAnsi" w:hAnsiTheme="minorHAnsi" w:cstheme="minorHAnsi"/>
          <w:b/>
          <w:sz w:val="22"/>
          <w:szCs w:val="22"/>
          <w:highlight w:val="yellow"/>
        </w:rPr>
        <w:t>FORMULARIO B-1</w:t>
      </w:r>
    </w:p>
    <w:p w:rsidR="00DC3185" w:rsidRPr="00E47346" w:rsidRDefault="00DC3185" w:rsidP="00DC3185">
      <w:pPr>
        <w:jc w:val="center"/>
        <w:rPr>
          <w:rFonts w:asciiTheme="minorHAnsi" w:hAnsiTheme="minorHAnsi" w:cstheme="minorHAnsi"/>
          <w:b/>
          <w:sz w:val="22"/>
          <w:szCs w:val="22"/>
          <w:highlight w:val="yellow"/>
          <w:lang w:val="es-BO"/>
        </w:rPr>
      </w:pPr>
      <w:r w:rsidRPr="00E47346">
        <w:rPr>
          <w:rFonts w:asciiTheme="minorHAnsi" w:hAnsiTheme="minorHAnsi" w:cstheme="minorHAnsi"/>
          <w:b/>
          <w:sz w:val="22"/>
          <w:szCs w:val="22"/>
          <w:highlight w:val="yellow"/>
          <w:lang w:val="es-BO"/>
        </w:rPr>
        <w:t xml:space="preserve">PROPUESTA ECONOMICA – SERVICIOS GENERALES </w:t>
      </w:r>
    </w:p>
    <w:p w:rsidR="00DC3185" w:rsidRPr="00552079" w:rsidRDefault="00DC3185" w:rsidP="00DC3185">
      <w:pPr>
        <w:jc w:val="center"/>
        <w:rPr>
          <w:rFonts w:asciiTheme="minorHAnsi" w:hAnsiTheme="minorHAnsi" w:cstheme="minorHAnsi"/>
          <w:b/>
          <w:sz w:val="22"/>
          <w:szCs w:val="22"/>
          <w:lang w:val="es-BO"/>
        </w:rPr>
      </w:pPr>
      <w:r w:rsidRPr="00E47346">
        <w:rPr>
          <w:rFonts w:asciiTheme="minorHAnsi" w:hAnsiTheme="minorHAnsi" w:cstheme="minorHAnsi"/>
          <w:b/>
          <w:sz w:val="22"/>
          <w:szCs w:val="22"/>
          <w:highlight w:val="yellow"/>
          <w:lang w:val="es-BO"/>
        </w:rPr>
        <w:t>(En Bolivianos)</w:t>
      </w:r>
    </w:p>
    <w:p w:rsidR="00DC3185" w:rsidRPr="00552079" w:rsidRDefault="00DC3185" w:rsidP="00DC318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DC3185" w:rsidRPr="00552079" w:rsidTr="0031575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96B5C" w:rsidRDefault="00DC3185" w:rsidP="00315759">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DC3185" w:rsidRPr="00552079" w:rsidRDefault="00DC3185" w:rsidP="0031575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DC3185" w:rsidRPr="00552079" w:rsidTr="0031575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C3185" w:rsidRPr="00552079" w:rsidRDefault="00DC3185" w:rsidP="0031575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316EB2" w:rsidRDefault="00316EB2" w:rsidP="00315759">
            <w:pPr>
              <w:jc w:val="center"/>
              <w:rPr>
                <w:rFonts w:asciiTheme="minorHAnsi" w:hAnsiTheme="minorHAnsi" w:cstheme="minorHAnsi"/>
                <w:sz w:val="22"/>
                <w:szCs w:val="22"/>
                <w:lang w:val="es-BO"/>
              </w:rPr>
            </w:pPr>
            <w:r w:rsidRPr="00316EB2">
              <w:rPr>
                <w:rFonts w:asciiTheme="minorHAnsi" w:hAnsiTheme="minorHAnsi" w:cstheme="minorHAnsi"/>
                <w:sz w:val="22"/>
                <w:szCs w:val="22"/>
              </w:rPr>
              <w:t>PROFUNDIZACION RED PRIMARIA 2” DN PARQUE INDUSTRIAL MZ 40-43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0D1A76" w:rsidP="00315759">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C3185" w:rsidRPr="00552079" w:rsidRDefault="00DC3185" w:rsidP="0031575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C3185" w:rsidRPr="00552079" w:rsidRDefault="00DC3185" w:rsidP="00315759">
            <w:pPr>
              <w:jc w:val="center"/>
              <w:rPr>
                <w:rFonts w:asciiTheme="minorHAnsi" w:hAnsiTheme="minorHAnsi" w:cstheme="minorHAnsi"/>
                <w:sz w:val="22"/>
                <w:szCs w:val="22"/>
                <w:lang w:val="es-BO"/>
              </w:rPr>
            </w:pPr>
          </w:p>
        </w:tc>
      </w:tr>
      <w:tr w:rsidR="00DC3185" w:rsidRPr="00552079" w:rsidTr="00315759">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DC3185" w:rsidRPr="00552079" w:rsidRDefault="00DC3185" w:rsidP="00315759">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DC3185" w:rsidRPr="00552079" w:rsidRDefault="00DC3185" w:rsidP="00315759">
            <w:pPr>
              <w:jc w:val="center"/>
              <w:rPr>
                <w:rFonts w:asciiTheme="minorHAnsi" w:hAnsiTheme="minorHAnsi" w:cstheme="minorHAnsi"/>
                <w:sz w:val="22"/>
                <w:szCs w:val="22"/>
                <w:lang w:val="es-BO"/>
              </w:rPr>
            </w:pPr>
          </w:p>
        </w:tc>
      </w:tr>
      <w:tr w:rsidR="00DC3185" w:rsidRPr="00552079" w:rsidTr="0031575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C3185" w:rsidRPr="00552079" w:rsidRDefault="00DC3185" w:rsidP="00315759">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DC3185" w:rsidRPr="00552079" w:rsidRDefault="00DC3185" w:rsidP="00315759">
            <w:pPr>
              <w:jc w:val="center"/>
              <w:rPr>
                <w:rFonts w:asciiTheme="minorHAnsi" w:hAnsiTheme="minorHAnsi" w:cstheme="minorHAnsi"/>
                <w:sz w:val="22"/>
                <w:szCs w:val="22"/>
                <w:lang w:val="es-BO"/>
              </w:rPr>
            </w:pPr>
          </w:p>
        </w:tc>
      </w:tr>
    </w:tbl>
    <w:p w:rsidR="00DC3185" w:rsidRPr="00552079" w:rsidRDefault="00DC3185" w:rsidP="00DC3185">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DC3185"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Default="00142C55" w:rsidP="00FA78A9">
      <w:pPr>
        <w:rPr>
          <w:rFonts w:asciiTheme="minorHAnsi" w:hAnsiTheme="minorHAnsi" w:cstheme="minorHAnsi"/>
          <w:sz w:val="22"/>
          <w:szCs w:val="22"/>
          <w:lang w:val="es-MX"/>
        </w:rPr>
      </w:pPr>
    </w:p>
    <w:p w:rsidR="00142C55" w:rsidRPr="00552079" w:rsidRDefault="00142C55" w:rsidP="00FA78A9">
      <w:pPr>
        <w:rPr>
          <w:rFonts w:asciiTheme="minorHAnsi" w:hAnsiTheme="minorHAnsi" w:cstheme="minorHAnsi"/>
          <w:sz w:val="22"/>
          <w:szCs w:val="22"/>
          <w:lang w:val="es-MX"/>
        </w:rPr>
      </w:pPr>
    </w:p>
    <w:p w:rsidR="00292A55" w:rsidRDefault="00201A09" w:rsidP="00DC318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816476" w:rsidRDefault="00816476" w:rsidP="00596B5C">
      <w:pPr>
        <w:jc w:val="center"/>
        <w:rPr>
          <w:rFonts w:ascii="Calibri" w:hAnsi="Calibri" w:cs="Calibri"/>
          <w:b/>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0E747E" w:rsidRDefault="000E747E" w:rsidP="00596B5C">
      <w:pPr>
        <w:jc w:val="center"/>
        <w:rPr>
          <w:rFonts w:ascii="Calibri" w:hAnsi="Calibri" w:cs="Calibri"/>
          <w:b/>
          <w:highlight w:val="yellow"/>
        </w:rPr>
      </w:pP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t>FORMULARIO C-1</w:t>
      </w:r>
    </w:p>
    <w:p w:rsidR="00596B5C" w:rsidRPr="00E47346" w:rsidRDefault="00596B5C" w:rsidP="00596B5C">
      <w:pPr>
        <w:jc w:val="center"/>
        <w:rPr>
          <w:rFonts w:ascii="Calibri" w:hAnsi="Calibri" w:cs="Calibri"/>
          <w:b/>
          <w:highlight w:val="yellow"/>
        </w:rPr>
      </w:pPr>
      <w:r w:rsidRPr="00E47346">
        <w:rPr>
          <w:rFonts w:ascii="Calibri" w:hAnsi="Calibri" w:cs="Calibri"/>
          <w:b/>
          <w:highlight w:val="yellow"/>
        </w:rPr>
        <w:t>ESPECIFICACIONES TÉCNICAS</w:t>
      </w:r>
    </w:p>
    <w:p w:rsidR="00596B5C" w:rsidRPr="00DB5AAF" w:rsidRDefault="00596B5C" w:rsidP="00596B5C">
      <w:pPr>
        <w:jc w:val="center"/>
        <w:rPr>
          <w:rFonts w:ascii="Calibri" w:hAnsi="Calibri" w:cs="Calibri"/>
          <w:b/>
        </w:rPr>
      </w:pPr>
      <w:r w:rsidRPr="00E47346">
        <w:rPr>
          <w:rFonts w:ascii="Calibri" w:hAnsi="Calibri" w:cs="Calibri"/>
          <w:b/>
          <w:highlight w:val="yellow"/>
        </w:rPr>
        <w:t>CARATERISTICAS TECNICAS SOLICITADAS</w:t>
      </w:r>
      <w:r>
        <w:rPr>
          <w:rFonts w:ascii="Calibri" w:hAnsi="Calibri" w:cs="Calibri"/>
          <w:b/>
        </w:rPr>
        <w:t xml:space="preserve"> </w:t>
      </w:r>
    </w:p>
    <w:p w:rsidR="00596B5C" w:rsidRPr="00DB5AAF" w:rsidRDefault="00596B5C" w:rsidP="00596B5C">
      <w:pPr>
        <w:jc w:val="center"/>
        <w:rPr>
          <w:rFonts w:ascii="Calibri" w:hAnsi="Calibri" w:cs="Calibri"/>
          <w:b/>
          <w:sz w:val="18"/>
          <w:szCs w:val="18"/>
        </w:rPr>
      </w:pPr>
    </w:p>
    <w:tbl>
      <w:tblPr>
        <w:tblW w:w="1099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081"/>
        <w:gridCol w:w="4067"/>
        <w:gridCol w:w="282"/>
        <w:gridCol w:w="282"/>
        <w:gridCol w:w="282"/>
      </w:tblGrid>
      <w:tr w:rsidR="00596B5C" w:rsidRPr="00C75BEC" w:rsidTr="00435655">
        <w:trPr>
          <w:tblHeader/>
          <w:jc w:val="center"/>
        </w:trPr>
        <w:tc>
          <w:tcPr>
            <w:tcW w:w="60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067"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435655">
        <w:trPr>
          <w:cantSplit/>
          <w:trHeight w:val="1448"/>
          <w:jc w:val="center"/>
        </w:trPr>
        <w:tc>
          <w:tcPr>
            <w:tcW w:w="608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06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435655">
        <w:trPr>
          <w:jc w:val="center"/>
        </w:trPr>
        <w:tc>
          <w:tcPr>
            <w:tcW w:w="6081" w:type="dxa"/>
            <w:vAlign w:val="center"/>
          </w:tcPr>
          <w:tbl>
            <w:tblPr>
              <w:tblW w:w="4885" w:type="pct"/>
              <w:tblLayout w:type="fixed"/>
              <w:tblCellMar>
                <w:left w:w="70" w:type="dxa"/>
                <w:right w:w="70" w:type="dxa"/>
              </w:tblCellMar>
              <w:tblLook w:val="04A0" w:firstRow="1" w:lastRow="0" w:firstColumn="1" w:lastColumn="0" w:noHBand="0" w:noVBand="1"/>
            </w:tblPr>
            <w:tblGrid>
              <w:gridCol w:w="456"/>
              <w:gridCol w:w="5421"/>
            </w:tblGrid>
            <w:tr w:rsidR="00BF2BF3" w:rsidRPr="00F11EB0" w:rsidTr="00435655">
              <w:trPr>
                <w:trHeight w:val="244"/>
              </w:trPr>
              <w:tc>
                <w:tcPr>
                  <w:tcW w:w="388"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BF2BF3" w:rsidRPr="00F11EB0" w:rsidRDefault="00BF2BF3" w:rsidP="00BF2BF3">
                  <w:pPr>
                    <w:jc w:val="center"/>
                    <w:rPr>
                      <w:rFonts w:ascii="Calibri" w:hAnsi="Calibri" w:cs="Calibri"/>
                      <w:b/>
                      <w:bCs/>
                      <w:color w:val="000000"/>
                      <w:szCs w:val="22"/>
                    </w:rPr>
                  </w:pPr>
                  <w:r w:rsidRPr="00F11EB0">
                    <w:rPr>
                      <w:rFonts w:ascii="Calibri" w:hAnsi="Calibri" w:cs="Calibri"/>
                      <w:b/>
                      <w:bCs/>
                      <w:color w:val="000000"/>
                      <w:szCs w:val="22"/>
                    </w:rPr>
                    <w:t>Nº</w:t>
                  </w:r>
                </w:p>
              </w:tc>
              <w:tc>
                <w:tcPr>
                  <w:tcW w:w="4612" w:type="pct"/>
                  <w:tcBorders>
                    <w:top w:val="single" w:sz="4" w:space="0" w:color="auto"/>
                    <w:left w:val="nil"/>
                    <w:bottom w:val="single" w:sz="4" w:space="0" w:color="auto"/>
                    <w:right w:val="single" w:sz="4" w:space="0" w:color="auto"/>
                  </w:tcBorders>
                  <w:shd w:val="clear" w:color="000000" w:fill="BFBFBF"/>
                  <w:vAlign w:val="center"/>
                  <w:hideMark/>
                </w:tcPr>
                <w:p w:rsidR="00BF2BF3" w:rsidRPr="00F11EB0" w:rsidRDefault="00BF2BF3" w:rsidP="00BF2BF3">
                  <w:pPr>
                    <w:jc w:val="center"/>
                    <w:rPr>
                      <w:rFonts w:ascii="Calibri" w:hAnsi="Calibri" w:cs="Calibri"/>
                      <w:b/>
                      <w:bCs/>
                      <w:color w:val="000000"/>
                      <w:szCs w:val="22"/>
                    </w:rPr>
                  </w:pPr>
                  <w:r w:rsidRPr="00F11EB0">
                    <w:rPr>
                      <w:rFonts w:ascii="Calibri" w:hAnsi="Calibri" w:cs="Calibri"/>
                      <w:b/>
                      <w:bCs/>
                      <w:color w:val="000000"/>
                      <w:szCs w:val="22"/>
                    </w:rPr>
                    <w:t>Descripción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1</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INSTALACIÓN DE FAENAS</w:t>
                  </w:r>
                  <w:r w:rsidRPr="00F11EB0">
                    <w:rPr>
                      <w:rFonts w:ascii="Calibri" w:hAnsi="Calibri" w:cs="Calibri"/>
                      <w:color w:val="000000"/>
                    </w:rPr>
                    <w:t xml:space="preserve"> </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2</w:t>
                  </w:r>
                </w:p>
              </w:tc>
              <w:tc>
                <w:tcPr>
                  <w:tcW w:w="4612" w:type="pct"/>
                  <w:tcBorders>
                    <w:top w:val="nil"/>
                    <w:left w:val="nil"/>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rPr>
                  </w:pPr>
                  <w:r>
                    <w:rPr>
                      <w:rFonts w:ascii="Calibri" w:hAnsi="Calibri" w:cs="Calibri"/>
                      <w:color w:val="000000"/>
                    </w:rPr>
                    <w:t>MOVILIZACIÓN DE PERSONAL Y EQUIPOS</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3</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REPLANTEO Y TRAZADO TOPOGRAFICO</w:t>
                  </w:r>
                </w:p>
              </w:tc>
            </w:tr>
            <w:tr w:rsidR="00BF2BF3" w:rsidRPr="00F11EB0" w:rsidTr="00435655">
              <w:trPr>
                <w:trHeight w:val="211"/>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4</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EXCAVACIÓN DE ZANJA DE TERRENO SEMIDURO</w:t>
                  </w:r>
                </w:p>
              </w:tc>
            </w:tr>
            <w:tr w:rsidR="00BF2BF3" w:rsidRPr="00F11EB0" w:rsidTr="00435655">
              <w:trPr>
                <w:trHeight w:val="21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5</w:t>
                  </w:r>
                </w:p>
              </w:tc>
              <w:tc>
                <w:tcPr>
                  <w:tcW w:w="4612" w:type="pct"/>
                  <w:tcBorders>
                    <w:top w:val="nil"/>
                    <w:left w:val="nil"/>
                    <w:bottom w:val="single" w:sz="4" w:space="0" w:color="auto"/>
                    <w:right w:val="single" w:sz="4" w:space="0" w:color="auto"/>
                  </w:tcBorders>
                  <w:shd w:val="clear" w:color="auto" w:fill="auto"/>
                  <w:vAlign w:val="bottom"/>
                  <w:hideMark/>
                </w:tcPr>
                <w:p w:rsidR="00BF2BF3" w:rsidRPr="00F11EB0" w:rsidRDefault="00BF2BF3" w:rsidP="00BF2BF3">
                  <w:pPr>
                    <w:rPr>
                      <w:rFonts w:ascii="Calibri" w:hAnsi="Calibri" w:cs="Calibri"/>
                      <w:color w:val="000000"/>
                    </w:rPr>
                  </w:pPr>
                  <w:r>
                    <w:rPr>
                      <w:rFonts w:ascii="Calibri" w:hAnsi="Calibri" w:cs="Calibri"/>
                      <w:color w:val="000000"/>
                    </w:rPr>
                    <w:t>RELLENO Y COMPACTADO ZANJA C/TIERRA CER. S/PROV.</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6</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SOLDADURA DE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7</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END POR RADIOGRAFIAS DE JUNTAS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8</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LIMPIEZA Y REVESTIMIENTO DE JUNTAS C/MANTAS 2” DN</w:t>
                  </w:r>
                </w:p>
              </w:tc>
            </w:tr>
            <w:tr w:rsidR="00BF2BF3" w:rsidRPr="00F11EB0" w:rsidTr="00435655">
              <w:trPr>
                <w:trHeight w:val="202"/>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BF2BF3" w:rsidRPr="00F11EB0" w:rsidRDefault="00BF2BF3" w:rsidP="00BF2BF3">
                  <w:pPr>
                    <w:rPr>
                      <w:rFonts w:ascii="Calibri" w:hAnsi="Calibri" w:cs="Calibri"/>
                      <w:color w:val="000000"/>
                      <w:szCs w:val="22"/>
                    </w:rPr>
                  </w:pPr>
                  <w:r w:rsidRPr="00F11EB0">
                    <w:rPr>
                      <w:rFonts w:ascii="Calibri" w:hAnsi="Calibri" w:cs="Calibri"/>
                      <w:color w:val="000000"/>
                      <w:szCs w:val="22"/>
                    </w:rPr>
                    <w:t>9</w:t>
                  </w:r>
                </w:p>
              </w:tc>
              <w:tc>
                <w:tcPr>
                  <w:tcW w:w="4612" w:type="pct"/>
                  <w:tcBorders>
                    <w:top w:val="nil"/>
                    <w:left w:val="nil"/>
                    <w:bottom w:val="single" w:sz="4" w:space="0" w:color="000000"/>
                    <w:right w:val="single" w:sz="4" w:space="0" w:color="000000"/>
                  </w:tcBorders>
                  <w:shd w:val="clear" w:color="auto" w:fill="auto"/>
                  <w:vAlign w:val="center"/>
                  <w:hideMark/>
                </w:tcPr>
                <w:p w:rsidR="00BF2BF3" w:rsidRPr="00F11EB0" w:rsidRDefault="00BF2BF3" w:rsidP="00BF2BF3">
                  <w:pPr>
                    <w:rPr>
                      <w:rFonts w:ascii="Calibri" w:hAnsi="Calibri" w:cs="Calibri"/>
                      <w:color w:val="000000"/>
                    </w:rPr>
                  </w:pPr>
                  <w:r>
                    <w:rPr>
                      <w:rFonts w:ascii="Calibri" w:hAnsi="Calibri" w:cs="Calibri"/>
                      <w:color w:val="000000"/>
                    </w:rPr>
                    <w:t>PROTECCIÓN ANTICORROSIVA DE VÁLVULAS Y ACCESORIOS</w:t>
                  </w:r>
                </w:p>
              </w:tc>
            </w:tr>
          </w:tbl>
          <w:p w:rsidR="00596B5C" w:rsidRPr="00DB5AAF" w:rsidRDefault="00596B5C" w:rsidP="00560F45">
            <w:pPr>
              <w:rPr>
                <w:rFonts w:ascii="Calibri" w:hAnsi="Calibri" w:cs="Calibri"/>
                <w:b/>
                <w:sz w:val="18"/>
                <w:szCs w:val="18"/>
              </w:rPr>
            </w:pPr>
          </w:p>
        </w:tc>
        <w:tc>
          <w:tcPr>
            <w:tcW w:w="4067" w:type="dxa"/>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435655">
        <w:trPr>
          <w:jc w:val="center"/>
        </w:trPr>
        <w:tc>
          <w:tcPr>
            <w:tcW w:w="6081" w:type="dxa"/>
            <w:vAlign w:val="center"/>
          </w:tcPr>
          <w:p w:rsidR="00596B5C" w:rsidRPr="00E8520A" w:rsidRDefault="00D0734C" w:rsidP="008A04AE">
            <w:pPr>
              <w:contextualSpacing/>
              <w:jc w:val="both"/>
              <w:rPr>
                <w:rFonts w:ascii="Calibri" w:hAnsi="Calibri" w:cs="Calibri"/>
                <w:b/>
                <w:bCs/>
                <w:sz w:val="18"/>
                <w:szCs w:val="18"/>
                <w:lang w:eastAsia="es-ES"/>
              </w:rPr>
            </w:pPr>
            <w:r w:rsidRPr="00E8520A">
              <w:rPr>
                <w:rFonts w:ascii="Calibri" w:hAnsi="Calibri" w:cs="Calibri"/>
                <w:b/>
                <w:bCs/>
                <w:sz w:val="18"/>
                <w:szCs w:val="18"/>
                <w:lang w:eastAsia="es-ES"/>
              </w:rPr>
              <w:t>DESCRIPCIÓN DEL SERVICIO</w:t>
            </w:r>
          </w:p>
          <w:p w:rsidR="00D0734C" w:rsidRPr="00E8520A" w:rsidRDefault="00D0734C" w:rsidP="00D0734C">
            <w:pPr>
              <w:autoSpaceDE w:val="0"/>
              <w:autoSpaceDN w:val="0"/>
              <w:adjustRightInd w:val="0"/>
              <w:spacing w:after="120"/>
              <w:jc w:val="both"/>
              <w:rPr>
                <w:rFonts w:ascii="Calibri" w:hAnsi="Calibri" w:cs="Calibri"/>
                <w:b/>
                <w:sz w:val="18"/>
                <w:szCs w:val="18"/>
              </w:rPr>
            </w:pPr>
            <w:r w:rsidRPr="00E8520A">
              <w:rPr>
                <w:rFonts w:ascii="Calibri" w:hAnsi="Calibri" w:cs="Calibri"/>
                <w:bCs/>
                <w:sz w:val="18"/>
                <w:szCs w:val="18"/>
                <w:lang w:eastAsia="es-BO"/>
              </w:rPr>
              <w:t>El proponente debe considerar que tanto los Materiales Civiles como la mano de obra empleados en la ejecución del servicio deben ser de calidad, así mismo debe cumplir las siguientes especificaciones mismas que tienen carácter ENUNCIATIVO pero NO LIMITATIVO, ya que el Proponente deberá ofrecer las características técnicas similares o mejores a las actividades descritas a continuación</w:t>
            </w:r>
          </w:p>
        </w:tc>
        <w:tc>
          <w:tcPr>
            <w:tcW w:w="4067"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c>
          <w:tcPr>
            <w:tcW w:w="282" w:type="dxa"/>
            <w:vAlign w:val="center"/>
          </w:tcPr>
          <w:p w:rsidR="00596B5C" w:rsidRPr="00DB5AAF" w:rsidRDefault="00596B5C" w:rsidP="00560F45">
            <w:pPr>
              <w:rPr>
                <w:rFonts w:ascii="Calibri" w:hAnsi="Calibri" w:cs="Calibri"/>
                <w:b/>
                <w:sz w:val="18"/>
                <w:szCs w:val="18"/>
              </w:rPr>
            </w:pPr>
          </w:p>
        </w:tc>
      </w:tr>
      <w:tr w:rsidR="00596B5C" w:rsidRPr="008A04AE" w:rsidTr="00435655">
        <w:trPr>
          <w:jc w:val="center"/>
        </w:trPr>
        <w:tc>
          <w:tcPr>
            <w:tcW w:w="6081" w:type="dxa"/>
            <w:vAlign w:val="center"/>
          </w:tcPr>
          <w:p w:rsidR="00D0734C" w:rsidRPr="00E8520A" w:rsidRDefault="00D0734C" w:rsidP="00D0734C">
            <w:pPr>
              <w:keepNext/>
              <w:spacing w:before="240" w:after="60"/>
              <w:contextualSpacing/>
              <w:jc w:val="both"/>
              <w:outlineLvl w:val="2"/>
              <w:rPr>
                <w:rFonts w:ascii="Calibri" w:hAnsi="Calibri" w:cs="Calibri"/>
                <w:b/>
                <w:bCs/>
                <w:i/>
                <w:color w:val="000000"/>
                <w:sz w:val="18"/>
                <w:szCs w:val="18"/>
                <w:lang w:eastAsia="es-BO"/>
              </w:rPr>
            </w:pPr>
            <w:r w:rsidRPr="00E8520A">
              <w:rPr>
                <w:rFonts w:ascii="Calibri" w:hAnsi="Calibri" w:cs="Calibri"/>
                <w:b/>
                <w:bCs/>
                <w:i/>
                <w:color w:val="000000"/>
                <w:sz w:val="18"/>
                <w:szCs w:val="18"/>
                <w:lang w:eastAsia="es-BO"/>
              </w:rPr>
              <w:lastRenderedPageBreak/>
              <w:t>1. INSTALACIÓN DE FAENAS</w:t>
            </w:r>
          </w:p>
          <w:p w:rsidR="00D0734C" w:rsidRPr="00E8520A" w:rsidRDefault="00D0734C" w:rsidP="00D0734C">
            <w:pPr>
              <w:autoSpaceDE w:val="0"/>
              <w:autoSpaceDN w:val="0"/>
              <w:adjustRightInd w:val="0"/>
              <w:contextualSpacing/>
              <w:jc w:val="both"/>
              <w:rPr>
                <w:rFonts w:ascii="Calibri" w:hAnsi="Calibri" w:cs="Calibri"/>
                <w:kern w:val="28"/>
                <w:sz w:val="18"/>
                <w:szCs w:val="18"/>
                <w:lang w:val="es-ES_tradnl" w:eastAsia="es-ES"/>
              </w:rPr>
            </w:pPr>
          </w:p>
          <w:p w:rsidR="00D0734C" w:rsidRPr="00E8520A" w:rsidRDefault="00D0734C" w:rsidP="00D0734C">
            <w:pPr>
              <w:autoSpaceDE w:val="0"/>
              <w:autoSpaceDN w:val="0"/>
              <w:adjustRightInd w:val="0"/>
              <w:contextualSpacing/>
              <w:jc w:val="both"/>
              <w:rPr>
                <w:rFonts w:ascii="Calibri" w:hAnsi="Calibri" w:cs="Calibri"/>
                <w:iCs/>
                <w:sz w:val="18"/>
                <w:szCs w:val="18"/>
                <w:lang w:val="es-ES_tradnl" w:eastAsia="es-ES"/>
              </w:rPr>
            </w:pPr>
            <w:r w:rsidRPr="00E8520A">
              <w:rPr>
                <w:rFonts w:ascii="Calibri" w:hAnsi="Calibri" w:cs="Calibri"/>
                <w:kern w:val="28"/>
                <w:sz w:val="18"/>
                <w:szCs w:val="18"/>
                <w:lang w:val="es-ES_tradnl" w:eastAsia="es-ES"/>
              </w:rPr>
              <w:t xml:space="preserve">Este Ítem se mide en Unidad Global GBL, comprende los trabajos necesarios para la Instalación de Faenas, siendo está emplazada en depósitos alquilados o la construcción de campamentos, además de ello involucra la colocación de letreros, informativos que deben estar localizados en sectores donde el Fiscal del servicio indique, </w:t>
            </w:r>
            <w:r w:rsidRPr="00E8520A">
              <w:rPr>
                <w:rFonts w:ascii="Calibri" w:hAnsi="Calibri" w:cs="Calibri"/>
                <w:sz w:val="18"/>
                <w:szCs w:val="18"/>
                <w:lang w:eastAsia="es-ES"/>
              </w:rPr>
              <w:t>(todo el material pertinente para una adecuada señalización</w:t>
            </w:r>
            <w:r w:rsidRPr="00E8520A">
              <w:rPr>
                <w:rFonts w:ascii="Calibri" w:hAnsi="Calibri" w:cs="Calibri"/>
                <w:kern w:val="28"/>
                <w:sz w:val="18"/>
                <w:szCs w:val="18"/>
                <w:lang w:val="es-ES_tradnl" w:eastAsia="es-ES"/>
              </w:rPr>
              <w:t xml:space="preserve"> en obra), limpieza del sector de emplazamiento, movilización ,</w:t>
            </w:r>
            <w:r w:rsidRPr="00E8520A">
              <w:rPr>
                <w:rFonts w:ascii="Calibri" w:hAnsi="Calibri" w:cs="Calibri"/>
                <w:iCs/>
                <w:sz w:val="18"/>
                <w:szCs w:val="18"/>
                <w:lang w:val="es-ES_tradnl" w:eastAsia="es-ES"/>
              </w:rPr>
              <w:t xml:space="preserve"> transportar, descargar, instalar, mantener, proveer maquinarias, herramientas y materiales necesarios para la ejecución del servicio. </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autoSpaceDE w:val="0"/>
              <w:autoSpaceDN w:val="0"/>
              <w:adjustRightInd w:val="0"/>
              <w:contextualSpacing/>
              <w:jc w:val="both"/>
              <w:rPr>
                <w:rFonts w:ascii="Calibri" w:hAnsi="Calibri" w:cs="Calibri"/>
                <w:iCs/>
                <w:sz w:val="18"/>
                <w:szCs w:val="18"/>
                <w:lang w:val="es-ES_tradnl" w:eastAsia="es-ES"/>
              </w:rPr>
            </w:pPr>
            <w:r w:rsidRPr="00E8520A">
              <w:rPr>
                <w:rFonts w:ascii="Calibri" w:eastAsia="Arial Unicode MS" w:hAnsi="Calibri" w:cs="Calibri"/>
                <w:sz w:val="18"/>
                <w:szCs w:val="18"/>
                <w:lang w:val="es-ES_tradnl" w:eastAsia="es-ES"/>
              </w:rPr>
              <w:t xml:space="preserve">Asimismo comprende el traslado oportuno de todas las herramientas, maquinarias y equipo para la adecuada y correcta ejecución de los trabajos </w:t>
            </w:r>
            <w:r w:rsidRPr="00E8520A">
              <w:rPr>
                <w:rFonts w:ascii="Calibri" w:hAnsi="Calibri" w:cs="Calibri"/>
                <w:iCs/>
                <w:sz w:val="18"/>
                <w:szCs w:val="18"/>
                <w:lang w:val="es-ES_tradnl" w:eastAsia="es-ES"/>
              </w:rPr>
              <w:t xml:space="preserve">y la </w:t>
            </w:r>
            <w:r w:rsidRPr="00E8520A">
              <w:rPr>
                <w:rFonts w:ascii="Calibri" w:hAnsi="Calibri" w:cs="Calibri"/>
                <w:kern w:val="28"/>
                <w:sz w:val="18"/>
                <w:szCs w:val="18"/>
                <w:lang w:val="es-ES_tradnl" w:eastAsia="es-ES"/>
              </w:rPr>
              <w:t>desmovilización del mismo una vez realizada la recepción final del Proyecto.</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DETALLE</w:t>
            </w:r>
            <w:r w:rsidRPr="00E8520A">
              <w:rPr>
                <w:rFonts w:ascii="Calibri" w:eastAsia="Arial Unicode MS" w:hAnsi="Calibri" w:cs="Calibri"/>
                <w:b/>
                <w:sz w:val="18"/>
                <w:szCs w:val="18"/>
                <w:lang w:val="es-ES_tradnl" w:eastAsia="es-ES"/>
              </w:rPr>
              <w:tab/>
              <w:t xml:space="preserve">  UNIDAD</w:t>
            </w:r>
            <w:r w:rsidRPr="00E8520A">
              <w:rPr>
                <w:rFonts w:ascii="Calibri" w:eastAsia="Arial Unicode MS" w:hAnsi="Calibri" w:cs="Calibri"/>
                <w:b/>
                <w:sz w:val="18"/>
                <w:szCs w:val="18"/>
                <w:lang w:val="es-ES_tradnl" w:eastAsia="es-ES"/>
              </w:rPr>
              <w:tab/>
              <w:t xml:space="preserve">       CANTIDAD</w:t>
            </w: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DEPOSITO DE MATERIALES                                         CON OFICINA DE OBRA           PZA          1</w:t>
            </w:r>
          </w:p>
          <w:p w:rsidR="00D0734C" w:rsidRPr="00E8520A" w:rsidRDefault="00D0734C" w:rsidP="00D0734C">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LETRERO DE OBRA       PZA</w:t>
            </w:r>
            <w:r w:rsidRPr="00E8520A">
              <w:rPr>
                <w:rFonts w:ascii="Calibri" w:eastAsia="Arial Unicode MS" w:hAnsi="Calibri" w:cs="Calibri"/>
                <w:sz w:val="18"/>
                <w:szCs w:val="18"/>
                <w:lang w:val="es-ES_tradnl" w:eastAsia="es-ES"/>
              </w:rPr>
              <w:tab/>
              <w:t xml:space="preserve">            1</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eastAsia="Arial Unicode MS" w:hAnsi="Calibri" w:cs="Calibri"/>
                <w:kern w:val="28"/>
                <w:sz w:val="18"/>
                <w:szCs w:val="18"/>
                <w:lang w:val="es-ES_tradnl" w:eastAsia="es-ES"/>
              </w:rPr>
              <w:t>El PROPONENTE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D0734C" w:rsidRPr="00E8520A" w:rsidRDefault="00D0734C" w:rsidP="009533E8">
            <w:pPr>
              <w:numPr>
                <w:ilvl w:val="0"/>
                <w:numId w:val="80"/>
              </w:numPr>
              <w:spacing w:before="240"/>
              <w:ind w:left="0" w:firstLine="0"/>
              <w:contextualSpacing/>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Tablones de Madera o Piso de Cemento, etc.; como base de asiento para el material.</w:t>
            </w:r>
          </w:p>
          <w:p w:rsidR="00D0734C" w:rsidRPr="00E8520A" w:rsidRDefault="00D0734C" w:rsidP="009533E8">
            <w:pPr>
              <w:numPr>
                <w:ilvl w:val="0"/>
                <w:numId w:val="80"/>
              </w:numPr>
              <w:spacing w:before="240"/>
              <w:ind w:left="0" w:firstLine="0"/>
              <w:contextualSpacing/>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Carpas o Semi-Sombras, Tinglados, etc.; para el resguardo del material del sol o lluvia.</w:t>
            </w:r>
          </w:p>
          <w:p w:rsidR="00D0734C" w:rsidRPr="00E8520A" w:rsidRDefault="00D0734C" w:rsidP="00D0734C">
            <w:pPr>
              <w:spacing w:before="100" w:beforeAutospacing="1" w:after="100" w:afterAutospacing="1"/>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eastAsia="Arial Unicode MS" w:hAnsi="Calibri" w:cs="Calibri"/>
                <w:sz w:val="18"/>
                <w:szCs w:val="18"/>
                <w:lang w:val="es-ES_tradnl" w:eastAsia="es-ES"/>
              </w:rPr>
              <w:t>Respecto a la instalación de faenas, el PROPONENTE deberá obtener las autorizaciones que correspondan respecto a la ubicación de depósitos e instalaciones con anterioridad al inicio de obras, para realizar la movilización del equipo y personal a la obra, mismo que deberá ser apto para el acopio de material para los trabajos mecánicas de YPFB.</w:t>
            </w:r>
          </w:p>
          <w:p w:rsidR="00D0734C" w:rsidRPr="00E8520A" w:rsidRDefault="00D0734C" w:rsidP="00D0734C">
            <w:pPr>
              <w:contextualSpacing/>
              <w:jc w:val="both"/>
              <w:rPr>
                <w:rFonts w:ascii="Calibri" w:eastAsia="Arial Unicode MS" w:hAnsi="Calibri" w:cs="Calibri"/>
                <w:sz w:val="18"/>
                <w:szCs w:val="18"/>
                <w:lang w:val="es-ES_tradnl" w:eastAsia="es-ES"/>
              </w:rPr>
            </w:pPr>
          </w:p>
          <w:p w:rsidR="00D0734C" w:rsidRPr="00E8520A" w:rsidRDefault="00D0734C" w:rsidP="00D0734C">
            <w:pPr>
              <w:contextualSpacing/>
              <w:jc w:val="both"/>
              <w:rPr>
                <w:rFonts w:ascii="Calibri" w:eastAsia="Arial Unicode MS" w:hAnsi="Calibri" w:cs="Calibri"/>
                <w:sz w:val="18"/>
                <w:szCs w:val="18"/>
                <w:lang w:val="es-BO" w:eastAsia="es-ES"/>
              </w:rPr>
            </w:pPr>
            <w:r w:rsidRPr="00E8520A">
              <w:rPr>
                <w:rFonts w:ascii="Calibri" w:hAnsi="Calibri" w:cs="Calibri"/>
                <w:sz w:val="18"/>
                <w:szCs w:val="18"/>
                <w:lang w:eastAsia="es-ES"/>
              </w:rPr>
              <w:t xml:space="preserve">El PROPONENTE hará uso de un espacio o  predio o sector será de uso exclusivo, para el resguardo de los materiales o accesorios quedando a responsabilidad del PROPONENTE realizar la Correspondiente delimitación, para no tener inconvenientes con otras actividades dentro de la Instalación de Faenas. </w:t>
            </w:r>
            <w:r w:rsidRPr="00E8520A">
              <w:rPr>
                <w:rFonts w:ascii="Calibri" w:eastAsia="Arial Unicode MS" w:hAnsi="Calibri" w:cs="Calibri"/>
                <w:sz w:val="18"/>
                <w:szCs w:val="18"/>
                <w:lang w:val="es-BO" w:eastAsia="es-ES"/>
              </w:rPr>
              <w:t>En todo el desarrollo de los trabajos el PROPONENTE deberá realizar la respectiva señalización para prevenir accidentes, siendo el responsable en cualquier situación donde no exista  la misma.</w:t>
            </w:r>
          </w:p>
          <w:p w:rsidR="00D0734C" w:rsidRPr="00E8520A" w:rsidRDefault="00D0734C" w:rsidP="00D0734C">
            <w:pPr>
              <w:contextualSpacing/>
              <w:jc w:val="both"/>
              <w:rPr>
                <w:rFonts w:ascii="Calibri" w:eastAsia="Arial Unicode MS" w:hAnsi="Calibri" w:cs="Calibri"/>
                <w:sz w:val="18"/>
                <w:szCs w:val="18"/>
                <w:lang w:val="es-BO" w:eastAsia="es-ES"/>
              </w:rPr>
            </w:pPr>
          </w:p>
          <w:p w:rsidR="00D0734C" w:rsidRPr="00E8520A" w:rsidRDefault="00D0734C" w:rsidP="00D0734C">
            <w:pPr>
              <w:contextualSpacing/>
              <w:jc w:val="both"/>
              <w:rPr>
                <w:rFonts w:ascii="Calibri" w:eastAsia="Arial Unicode MS" w:hAnsi="Calibri" w:cs="Calibri"/>
                <w:sz w:val="18"/>
                <w:szCs w:val="18"/>
                <w:lang w:val="es-ES_tradnl" w:eastAsia="es-ES"/>
              </w:rPr>
            </w:pPr>
            <w:r w:rsidRPr="00E8520A">
              <w:rPr>
                <w:rFonts w:ascii="Calibri" w:hAnsi="Calibri" w:cs="Calibri"/>
                <w:sz w:val="18"/>
                <w:szCs w:val="18"/>
                <w:lang w:eastAsia="es-ES"/>
              </w:rPr>
              <w:t>Respecto a los letreros de señalización, el FISCAL DEL SERVICIO acordará y aprobará el lugar de emplazamiento del o los letreros de señalización, verificando la estructura portante de los mismos y todos los procedimientos que garanticen la estabilidad de los letreros, siendo el PROPONENTE responsable de resguardarlos contra robos y destrucciones.</w:t>
            </w:r>
          </w:p>
          <w:p w:rsidR="00596B5C" w:rsidRPr="00E8520A" w:rsidRDefault="00596B5C" w:rsidP="00DC3185">
            <w:pPr>
              <w:autoSpaceDE w:val="0"/>
              <w:autoSpaceDN w:val="0"/>
              <w:adjustRightInd w:val="0"/>
              <w:contextualSpacing/>
              <w:jc w:val="both"/>
              <w:rPr>
                <w:rFonts w:ascii="Calibri" w:hAnsi="Calibri" w:cs="Calibri"/>
                <w:sz w:val="18"/>
                <w:szCs w:val="18"/>
                <w:lang w:val="es-ES_tradnl"/>
              </w:rPr>
            </w:pPr>
          </w:p>
        </w:tc>
        <w:tc>
          <w:tcPr>
            <w:tcW w:w="4067"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r>
      <w:tr w:rsidR="00596B5C" w:rsidRPr="008A04AE" w:rsidTr="00435655">
        <w:trPr>
          <w:jc w:val="center"/>
        </w:trPr>
        <w:tc>
          <w:tcPr>
            <w:tcW w:w="6081" w:type="dxa"/>
            <w:vAlign w:val="center"/>
          </w:tcPr>
          <w:p w:rsidR="00D0734C" w:rsidRPr="00E8520A" w:rsidRDefault="00D0734C" w:rsidP="00D0734C">
            <w:pPr>
              <w:keepNext/>
              <w:outlineLvl w:val="1"/>
              <w:rPr>
                <w:rFonts w:ascii="Calibri" w:hAnsi="Calibri" w:cs="Calibri"/>
                <w:b/>
                <w:bCs/>
                <w:i/>
                <w:iCs/>
                <w:sz w:val="18"/>
                <w:szCs w:val="18"/>
                <w:lang w:eastAsia="es-ES"/>
              </w:rPr>
            </w:pPr>
            <w:r w:rsidRPr="00E8520A">
              <w:rPr>
                <w:rFonts w:ascii="Calibri" w:hAnsi="Calibri" w:cs="Calibri"/>
                <w:b/>
                <w:bCs/>
                <w:i/>
                <w:iCs/>
                <w:sz w:val="18"/>
                <w:szCs w:val="18"/>
                <w:lang w:eastAsia="es-ES"/>
              </w:rPr>
              <w:lastRenderedPageBreak/>
              <w:t xml:space="preserve">2.- MOVILIZACIÓN DE PERSONAL Y EQUIPO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p>
          <w:p w:rsidR="00D0734C" w:rsidRPr="00E8520A" w:rsidRDefault="00D0734C" w:rsidP="00D0734C">
            <w:pPr>
              <w:jc w:val="both"/>
              <w:rPr>
                <w:rFonts w:ascii="Calibri" w:hAnsi="Calibri" w:cs="Calibri"/>
                <w:b/>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autoSpaceDE w:val="0"/>
              <w:autoSpaceDN w:val="0"/>
              <w:adjustRightInd w:val="0"/>
              <w:contextualSpacing/>
              <w:jc w:val="both"/>
              <w:rPr>
                <w:rFonts w:ascii="Calibri" w:eastAsia="Calibri" w:hAnsi="Calibri" w:cs="Calibri"/>
                <w:sz w:val="18"/>
                <w:szCs w:val="18"/>
                <w:lang w:val="es-BO"/>
              </w:rPr>
            </w:pPr>
            <w:r w:rsidRPr="00E8520A">
              <w:rPr>
                <w:rFonts w:ascii="Calibri" w:hAnsi="Calibri" w:cs="Calibri"/>
                <w:kern w:val="28"/>
                <w:sz w:val="18"/>
                <w:szCs w:val="18"/>
                <w:lang w:val="es-ES_tradnl" w:eastAsia="es-ES"/>
              </w:rPr>
              <w:t>Asimismo comprende el traslado oportuno de todo el personal y equipos para la adecuada y correcta ejecución del servicio y su retiro cuando ya no sean necesarios en las diferentes actividades del proyecto.</w:t>
            </w:r>
          </w:p>
          <w:p w:rsidR="00596B5C" w:rsidRPr="00E8520A" w:rsidRDefault="00596B5C" w:rsidP="00DC3185">
            <w:pPr>
              <w:autoSpaceDE w:val="0"/>
              <w:autoSpaceDN w:val="0"/>
              <w:adjustRightInd w:val="0"/>
              <w:jc w:val="both"/>
              <w:rPr>
                <w:rFonts w:ascii="Calibri" w:hAnsi="Calibri" w:cs="Calibri"/>
                <w:b/>
                <w:sz w:val="18"/>
                <w:szCs w:val="18"/>
                <w:lang w:val="es-BO"/>
              </w:rPr>
            </w:pPr>
          </w:p>
        </w:tc>
        <w:tc>
          <w:tcPr>
            <w:tcW w:w="4067"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c>
          <w:tcPr>
            <w:tcW w:w="282" w:type="dxa"/>
            <w:vAlign w:val="center"/>
          </w:tcPr>
          <w:p w:rsidR="00596B5C" w:rsidRPr="008A04AE" w:rsidRDefault="00596B5C"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contextualSpacing/>
              <w:jc w:val="both"/>
              <w:outlineLvl w:val="2"/>
              <w:rPr>
                <w:rFonts w:ascii="Calibri" w:eastAsia="Arial Unicode MS" w:hAnsi="Calibri" w:cs="Calibri"/>
                <w:b/>
                <w:i/>
                <w:sz w:val="18"/>
                <w:szCs w:val="18"/>
                <w:lang w:val="es-ES_tradnl" w:eastAsia="es-ES"/>
              </w:rPr>
            </w:pPr>
            <w:r w:rsidRPr="00E8520A">
              <w:rPr>
                <w:rFonts w:ascii="Calibri" w:eastAsia="Arial Unicode MS" w:hAnsi="Calibri" w:cs="Calibri"/>
                <w:b/>
                <w:i/>
                <w:sz w:val="18"/>
                <w:szCs w:val="18"/>
                <w:lang w:val="es-ES_tradnl" w:eastAsia="es-ES"/>
              </w:rPr>
              <w:lastRenderedPageBreak/>
              <w:t>3. REPLANTEO Y TRAZADO TOPOGRÁFICO</w:t>
            </w: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r w:rsidRPr="00E8520A">
              <w:rPr>
                <w:rFonts w:ascii="Calibri" w:hAnsi="Calibri" w:cs="Calibri"/>
                <w:sz w:val="18"/>
                <w:szCs w:val="18"/>
                <w:lang w:eastAsia="es-ES"/>
              </w:rPr>
              <w:t xml:space="preserve">Este ítem se mide en Metros (m) comprende todos los trabajos necesarios para realizar el replanteo, trazado y el marcado de las progresivas, ubicación de cámaras, cruces especiales, uniones y accesorios de acuerdo a los planos de construcción y/o indicaciones del FISCAL DEL SERVICIO, de forma tal que se facilite la cuantificación de los volúmenes y áreas de ejecución, de igual manera se incluyen los trabajos topográficos de control de la obra durante todo el período de los trabajos, así como el registro de las diferentes superficies o coberturas encontradas en el Terreno, para ser consideradas en la cancelación a la empresa PROPONENTE por su remoción y reposición, para ello se tendrá como base los planos de construcción y detalle del proyecto. </w:t>
            </w: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spacing w:line="276" w:lineRule="auto"/>
              <w:contextualSpacing/>
              <w:jc w:val="both"/>
              <w:rPr>
                <w:rFonts w:ascii="Calibri" w:hAnsi="Calibri" w:cs="Calibri"/>
                <w:sz w:val="18"/>
                <w:szCs w:val="18"/>
                <w:lang w:eastAsia="es-ES"/>
              </w:rPr>
            </w:pPr>
            <w:r w:rsidRPr="00E8520A">
              <w:rPr>
                <w:rFonts w:ascii="Calibri" w:hAnsi="Calibri" w:cs="Calibri"/>
                <w:sz w:val="18"/>
                <w:szCs w:val="18"/>
                <w:lang w:eastAsia="es-ES"/>
              </w:rPr>
              <w:t xml:space="preserve">De igual manera contempla la definición de la poligonal abierta, y la documentación de los </w:t>
            </w:r>
            <w:proofErr w:type="spellStart"/>
            <w:r w:rsidRPr="00E8520A">
              <w:rPr>
                <w:rFonts w:ascii="Calibri" w:hAnsi="Calibri" w:cs="Calibri"/>
                <w:sz w:val="18"/>
                <w:szCs w:val="18"/>
                <w:lang w:eastAsia="es-ES"/>
              </w:rPr>
              <w:t>PB´s</w:t>
            </w:r>
            <w:proofErr w:type="spellEnd"/>
            <w:r w:rsidRPr="00E8520A">
              <w:rPr>
                <w:rFonts w:ascii="Calibri" w:hAnsi="Calibri" w:cs="Calibri"/>
                <w:sz w:val="18"/>
                <w:szCs w:val="18"/>
                <w:lang w:eastAsia="es-ES"/>
              </w:rPr>
              <w:t xml:space="preserve"> y </w:t>
            </w:r>
            <w:proofErr w:type="spellStart"/>
            <w:r w:rsidRPr="00E8520A">
              <w:rPr>
                <w:rFonts w:ascii="Calibri" w:hAnsi="Calibri" w:cs="Calibri"/>
                <w:sz w:val="18"/>
                <w:szCs w:val="18"/>
                <w:lang w:eastAsia="es-ES"/>
              </w:rPr>
              <w:t>BM´s</w:t>
            </w:r>
            <w:proofErr w:type="spellEnd"/>
            <w:r w:rsidRPr="00E8520A">
              <w:rPr>
                <w:rFonts w:ascii="Calibri" w:hAnsi="Calibri" w:cs="Calibri"/>
                <w:sz w:val="18"/>
                <w:szCs w:val="18"/>
                <w:lang w:eastAsia="es-ES"/>
              </w:rPr>
              <w:t>, a objeto de tener establecido las coordenadas de eje del ducto.</w:t>
            </w:r>
          </w:p>
          <w:p w:rsidR="00D0734C" w:rsidRPr="00E8520A" w:rsidRDefault="00D0734C" w:rsidP="00D0734C">
            <w:pPr>
              <w:contextualSpacing/>
              <w:jc w:val="both"/>
              <w:rPr>
                <w:rFonts w:ascii="Calibri" w:eastAsia="Arial Unicode MS" w:hAnsi="Calibri" w:cs="Calibri"/>
                <w:kern w:val="28"/>
                <w:sz w:val="18"/>
                <w:szCs w:val="18"/>
                <w:lang w:val="es-ES_tradnl" w:eastAsia="es-ES"/>
              </w:rPr>
            </w:pPr>
          </w:p>
          <w:p w:rsidR="00D0734C" w:rsidRPr="00E8520A" w:rsidRDefault="00D0734C" w:rsidP="00D0734C">
            <w:pPr>
              <w:contextualSpacing/>
              <w:jc w:val="both"/>
              <w:rPr>
                <w:rFonts w:ascii="Calibri" w:eastAsia="Arial Unicode MS" w:hAnsi="Calibri" w:cs="Calibri"/>
                <w:kern w:val="28"/>
                <w:sz w:val="18"/>
                <w:szCs w:val="18"/>
                <w:lang w:val="es-ES_tradnl" w:eastAsia="es-ES"/>
              </w:rPr>
            </w:pPr>
            <w:r w:rsidRPr="00E8520A">
              <w:rPr>
                <w:rFonts w:ascii="Calibri" w:eastAsia="Arial Unicode MS" w:hAnsi="Calibri" w:cs="Calibri"/>
                <w:kern w:val="28"/>
                <w:sz w:val="18"/>
                <w:szCs w:val="18"/>
                <w:lang w:val="es-ES_tradnl" w:eastAsia="es-ES"/>
              </w:rPr>
              <w:t xml:space="preserve">El PROPONENTE, proporcionará todos los materiales, herramientas, equipos y personal necesarios (estación total, cinta métrica de 50 y 100 m, instrumentos de medición, pintura, estacas, mojones de </w:t>
            </w:r>
            <w:proofErr w:type="spellStart"/>
            <w:r w:rsidRPr="00E8520A">
              <w:rPr>
                <w:rFonts w:ascii="Calibri" w:eastAsia="Arial Unicode MS" w:hAnsi="Calibri" w:cs="Calibri"/>
                <w:kern w:val="28"/>
                <w:sz w:val="18"/>
                <w:szCs w:val="18"/>
                <w:lang w:val="es-ES_tradnl" w:eastAsia="es-ES"/>
              </w:rPr>
              <w:t>H°A°</w:t>
            </w:r>
            <w:proofErr w:type="spellEnd"/>
            <w:r w:rsidRPr="00E8520A">
              <w:rPr>
                <w:rFonts w:ascii="Calibri" w:eastAsia="Arial Unicode MS" w:hAnsi="Calibri" w:cs="Calibri"/>
                <w:kern w:val="28"/>
                <w:sz w:val="18"/>
                <w:szCs w:val="18"/>
                <w:lang w:val="es-ES_tradnl" w:eastAsia="es-ES"/>
              </w:rPr>
              <w:t xml:space="preserve">, etc.) y </w:t>
            </w:r>
            <w:r w:rsidRPr="00E8520A">
              <w:rPr>
                <w:rFonts w:ascii="Calibri" w:eastAsia="Arial Unicode MS" w:hAnsi="Calibri" w:cs="Calibri"/>
                <w:sz w:val="18"/>
                <w:szCs w:val="18"/>
                <w:lang w:val="es-ES_tradnl" w:eastAsia="es-ES"/>
              </w:rPr>
              <w:t>los que proponga el PROPONENTE en análisis de precios unitarios</w:t>
            </w:r>
            <w:r w:rsidRPr="00E8520A">
              <w:rPr>
                <w:rFonts w:ascii="Calibri" w:eastAsia="Arial Unicode MS" w:hAnsi="Calibri" w:cs="Calibri"/>
                <w:kern w:val="28"/>
                <w:sz w:val="18"/>
                <w:szCs w:val="18"/>
                <w:lang w:val="es-ES_tradnl" w:eastAsia="es-ES"/>
              </w:rPr>
              <w:t xml:space="preserve"> para la ejecución de los trabajos.</w:t>
            </w:r>
          </w:p>
          <w:p w:rsidR="00D0734C" w:rsidRPr="00E8520A" w:rsidRDefault="00D0734C" w:rsidP="00D0734C">
            <w:pPr>
              <w:spacing w:before="100" w:beforeAutospacing="1" w:after="100" w:afterAutospacing="1"/>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sz w:val="18"/>
                <w:szCs w:val="18"/>
                <w:lang w:val="es-ES_tradnl" w:eastAsia="es-ES"/>
              </w:rPr>
              <w:t xml:space="preserve">El personal técnico propuesto por el PROPONENTE, AGENTE DEL SERVICIO Y RESPONSABLE DE PLANOS (CADISTA) conjuntamente con el FISCAL DEL SERVICIO demarcara toda el área simultáneamente a los trabajos de tendido de red con progresivas pintadas cada 50 metros, el </w:t>
            </w:r>
            <w:r w:rsidRPr="00E8520A">
              <w:rPr>
                <w:rFonts w:ascii="Calibri" w:eastAsia="Arial Unicode MS" w:hAnsi="Calibri" w:cs="Calibri"/>
                <w:iCs/>
                <w:sz w:val="18"/>
                <w:szCs w:val="18"/>
                <w:lang w:val="es-ES_tradnl" w:eastAsia="es-ES"/>
              </w:rPr>
              <w:t>replanteo a realizar comprende:</w:t>
            </w:r>
          </w:p>
          <w:p w:rsidR="00D0734C" w:rsidRPr="00E8520A" w:rsidRDefault="00D0734C" w:rsidP="00D0734C">
            <w:pPr>
              <w:contextualSpacing/>
              <w:jc w:val="both"/>
              <w:rPr>
                <w:rFonts w:ascii="Calibri" w:eastAsia="Arial Unicode MS" w:hAnsi="Calibri" w:cs="Calibri"/>
                <w:b/>
                <w:bCs/>
                <w:iCs/>
                <w:sz w:val="18"/>
                <w:szCs w:val="18"/>
                <w:lang w:val="es-ES_tradnl"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val="es-ES_tradnl" w:eastAsia="es-ES"/>
              </w:rPr>
              <w:t xml:space="preserve">a) </w:t>
            </w:r>
            <w:r w:rsidRPr="00E8520A">
              <w:rPr>
                <w:rFonts w:ascii="Calibri" w:eastAsia="Arial Unicode MS" w:hAnsi="Calibri" w:cs="Calibri"/>
                <w:iCs/>
                <w:sz w:val="18"/>
                <w:szCs w:val="18"/>
                <w:lang w:val="es-ES_tradnl" w:eastAsia="es-ES"/>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w:t>
            </w:r>
          </w:p>
          <w:p w:rsidR="00D0734C" w:rsidRPr="00E8520A" w:rsidRDefault="00D0734C" w:rsidP="00D0734C">
            <w:pPr>
              <w:contextualSpacing/>
              <w:jc w:val="both"/>
              <w:rPr>
                <w:rFonts w:ascii="Calibri" w:eastAsia="Arial Unicode MS" w:hAnsi="Calibri" w:cs="Calibri"/>
                <w:b/>
                <w:bCs/>
                <w:iCs/>
                <w:sz w:val="18"/>
                <w:szCs w:val="18"/>
                <w:lang w:val="es-ES_tradnl"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iCs/>
                <w:sz w:val="18"/>
                <w:szCs w:val="18"/>
                <w:lang w:val="es-ES_tradnl" w:eastAsia="es-ES"/>
              </w:rPr>
              <w:t>b</w:t>
            </w:r>
            <w:r w:rsidRPr="00E8520A">
              <w:rPr>
                <w:rFonts w:ascii="Calibri" w:eastAsia="Arial Unicode MS" w:hAnsi="Calibri" w:cs="Calibri"/>
                <w:iCs/>
                <w:sz w:val="18"/>
                <w:szCs w:val="18"/>
                <w:lang w:val="es-ES_tradnl" w:eastAsia="es-ES"/>
              </w:rPr>
              <w:t>) La recopilación de todos los datos que permitan determinar los posibles obstáculos enterrados (cables, caños, etc.) para la ejecución de la zanja, en este caso el PROPONENTE realizará los sondeos y averiguaciones respectivas.</w:t>
            </w:r>
          </w:p>
          <w:p w:rsidR="00D0734C" w:rsidRPr="00E8520A" w:rsidRDefault="00D0734C" w:rsidP="00D0734C">
            <w:pPr>
              <w:contextualSpacing/>
              <w:jc w:val="both"/>
              <w:rPr>
                <w:rFonts w:ascii="Calibri" w:eastAsia="Arial Unicode MS" w:hAnsi="Calibri" w:cs="Calibri"/>
                <w:iCs/>
                <w:sz w:val="18"/>
                <w:szCs w:val="18"/>
                <w:lang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eastAsia="es-ES"/>
              </w:rPr>
              <w:t>c</w:t>
            </w:r>
            <w:r w:rsidRPr="00E8520A">
              <w:rPr>
                <w:rFonts w:ascii="Calibri" w:eastAsia="Arial Unicode MS" w:hAnsi="Calibri" w:cs="Calibri"/>
                <w:b/>
                <w:bCs/>
                <w:iCs/>
                <w:sz w:val="18"/>
                <w:szCs w:val="18"/>
                <w:lang w:val="es-ES_tradnl" w:eastAsia="es-ES"/>
              </w:rPr>
              <w:t>)</w:t>
            </w:r>
            <w:r w:rsidRPr="00E8520A">
              <w:rPr>
                <w:rFonts w:ascii="Calibri" w:eastAsia="Arial Unicode MS" w:hAnsi="Calibri" w:cs="Calibri"/>
                <w:iCs/>
                <w:sz w:val="18"/>
                <w:szCs w:val="18"/>
                <w:lang w:eastAsia="es-ES"/>
              </w:rPr>
              <w:t xml:space="preserve"> El replanteo de cada sector de trabajo deberá contar con la aprobación escrita del FISCAL DEL SERVICIO con anterioridad y deberá ser </w:t>
            </w:r>
            <w:r w:rsidRPr="00E8520A">
              <w:rPr>
                <w:rFonts w:ascii="Calibri" w:eastAsia="Arial Unicode MS" w:hAnsi="Calibri" w:cs="Calibri"/>
                <w:iCs/>
                <w:sz w:val="18"/>
                <w:szCs w:val="18"/>
                <w:lang w:val="es-ES_tradnl" w:eastAsia="es-ES"/>
              </w:rPr>
              <w:t xml:space="preserve">despejada de todo material u obstáculos antes de iniciar </w:t>
            </w:r>
            <w:r w:rsidRPr="00E8520A">
              <w:rPr>
                <w:rFonts w:ascii="Calibri" w:eastAsia="Arial Unicode MS" w:hAnsi="Calibri" w:cs="Calibri"/>
                <w:iCs/>
                <w:sz w:val="18"/>
                <w:szCs w:val="18"/>
                <w:lang w:eastAsia="es-ES"/>
              </w:rPr>
              <w:t xml:space="preserve"> cualquier trabajo.</w:t>
            </w:r>
          </w:p>
          <w:p w:rsidR="00D0734C" w:rsidRPr="00E8520A" w:rsidRDefault="00D0734C" w:rsidP="00D0734C">
            <w:pPr>
              <w:contextualSpacing/>
              <w:jc w:val="both"/>
              <w:rPr>
                <w:rFonts w:ascii="Calibri" w:eastAsia="Arial Unicode MS" w:hAnsi="Calibri" w:cs="Calibri"/>
                <w:iCs/>
                <w:sz w:val="18"/>
                <w:szCs w:val="18"/>
                <w:lang w:eastAsia="es-ES"/>
              </w:rPr>
            </w:pPr>
          </w:p>
          <w:p w:rsidR="00D0734C" w:rsidRPr="00E8520A" w:rsidRDefault="00D0734C" w:rsidP="00D0734C">
            <w:pPr>
              <w:contextualSpacing/>
              <w:jc w:val="both"/>
              <w:rPr>
                <w:rFonts w:ascii="Calibri" w:eastAsia="Arial Unicode MS" w:hAnsi="Calibri" w:cs="Calibri"/>
                <w:iCs/>
                <w:sz w:val="18"/>
                <w:szCs w:val="18"/>
                <w:lang w:val="es-ES_tradnl" w:eastAsia="es-ES"/>
              </w:rPr>
            </w:pPr>
            <w:r w:rsidRPr="00E8520A">
              <w:rPr>
                <w:rFonts w:ascii="Calibri" w:eastAsia="Arial Unicode MS" w:hAnsi="Calibri" w:cs="Calibri"/>
                <w:b/>
                <w:bCs/>
                <w:iCs/>
                <w:sz w:val="18"/>
                <w:szCs w:val="18"/>
                <w:lang w:val="es-ES_tradnl" w:eastAsia="es-ES"/>
              </w:rPr>
              <w:t>e)</w:t>
            </w:r>
            <w:r w:rsidRPr="00E8520A">
              <w:rPr>
                <w:rFonts w:ascii="Calibri" w:eastAsia="Arial Unicode MS" w:hAnsi="Calibri" w:cs="Calibri"/>
                <w:iCs/>
                <w:sz w:val="18"/>
                <w:szCs w:val="18"/>
                <w:lang w:val="es-ES_tradnl" w:eastAsia="es-ES"/>
              </w:rPr>
              <w:t xml:space="preserve"> El replanteo deberá cuidar que el trazado no afecte la integridad de las infraestructuras como ser: a edificios patrimoniales, culturales, zonas sensibles ambientales y otros que han sido establecidos por los gobiernos Departamentales y municipales.</w:t>
            </w:r>
          </w:p>
          <w:p w:rsidR="007729B1" w:rsidRPr="00E8520A" w:rsidRDefault="007729B1" w:rsidP="007729B1">
            <w:pPr>
              <w:autoSpaceDE w:val="0"/>
              <w:autoSpaceDN w:val="0"/>
              <w:adjustRightInd w:val="0"/>
              <w:contextualSpacing/>
              <w:jc w:val="both"/>
              <w:rPr>
                <w:rFonts w:ascii="Calibri" w:hAnsi="Calibri" w:cs="Calibri"/>
                <w:b/>
                <w:sz w:val="18"/>
                <w:szCs w:val="18"/>
                <w:lang w:val="es-ES_tradnl"/>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ind w:left="720" w:hanging="720"/>
              <w:contextualSpacing/>
              <w:jc w:val="both"/>
              <w:outlineLvl w:val="2"/>
              <w:rPr>
                <w:rFonts w:ascii="Calibri" w:hAnsi="Calibri" w:cs="Calibri"/>
                <w:b/>
                <w:bCs/>
                <w:i/>
                <w:sz w:val="18"/>
                <w:szCs w:val="18"/>
                <w:lang w:eastAsia="es-ES"/>
              </w:rPr>
            </w:pPr>
            <w:r w:rsidRPr="00E8520A">
              <w:rPr>
                <w:rFonts w:ascii="Calibri" w:hAnsi="Calibri" w:cs="Calibri"/>
                <w:b/>
                <w:bCs/>
                <w:i/>
                <w:sz w:val="18"/>
                <w:szCs w:val="18"/>
                <w:lang w:eastAsia="es-ES"/>
              </w:rPr>
              <w:lastRenderedPageBreak/>
              <w:t xml:space="preserve">4. EXCAVACIÓN DE ZANJA TERRENO SEMI DURO.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eastAsia="Arial Unicode MS" w:hAnsi="Calibri" w:cs="Calibri"/>
                <w:sz w:val="18"/>
                <w:szCs w:val="18"/>
                <w:lang w:val="es-ES_tradnl" w:eastAsia="es-ES"/>
              </w:rPr>
              <w:t>Este ítem se mide en metros cúbicos (m3) comprende los trabajos necesarios para</w:t>
            </w:r>
            <w:r w:rsidRPr="00E8520A">
              <w:rPr>
                <w:rFonts w:ascii="Calibri" w:hAnsi="Calibri" w:cs="Calibri"/>
                <w:kern w:val="28"/>
                <w:sz w:val="18"/>
                <w:szCs w:val="18"/>
                <w:lang w:val="es-ES_tradnl" w:eastAsia="es-ES"/>
              </w:rPr>
              <w:t xml:space="preserve"> la excavación en zanja con la finalidad de realizar el tendido de tuberías de Polietileno (HDPE) en sus distintos diámetros, actividad a ser realizada de acuerdo a especificaciones, planos, gráficos </w:t>
            </w:r>
            <w:r w:rsidRPr="00E8520A">
              <w:rPr>
                <w:rFonts w:ascii="Calibri" w:eastAsia="Arial Unicode MS" w:hAnsi="Calibri" w:cs="Calibri"/>
                <w:sz w:val="18"/>
                <w:szCs w:val="18"/>
                <w:lang w:val="es-ES_tradnl" w:eastAsia="es-ES"/>
              </w:rPr>
              <w:t>y/o</w:t>
            </w:r>
            <w:r w:rsidRPr="00E8520A">
              <w:rPr>
                <w:rFonts w:ascii="Calibri" w:eastAsia="Arial Unicode MS" w:hAnsi="Calibri" w:cs="Calibri"/>
                <w:b/>
                <w:sz w:val="18"/>
                <w:szCs w:val="18"/>
                <w:lang w:val="es-ES_tradnl" w:eastAsia="es-ES"/>
              </w:rPr>
              <w:t xml:space="preserve"> </w:t>
            </w:r>
            <w:r w:rsidRPr="00E8520A">
              <w:rPr>
                <w:rFonts w:ascii="Calibri" w:eastAsia="Arial Unicode MS" w:hAnsi="Calibri" w:cs="Calibri"/>
                <w:sz w:val="18"/>
                <w:szCs w:val="18"/>
                <w:lang w:val="es-ES_tradnl" w:eastAsia="es-ES"/>
              </w:rPr>
              <w:t>instrucciones emitidas por la Unidad Solicitante a la Hora de la Adjudicación</w:t>
            </w:r>
            <w:r w:rsidRPr="00E8520A">
              <w:rPr>
                <w:rFonts w:ascii="Calibri" w:hAnsi="Calibri" w:cs="Calibri"/>
                <w:kern w:val="28"/>
                <w:sz w:val="18"/>
                <w:szCs w:val="18"/>
                <w:lang w:val="es-ES_tradnl" w:eastAsia="es-ES"/>
              </w:rPr>
              <w:t>, utilizando medios mecánicos o manuales. En este ítem se incluye cualquier desbroce superficial.</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De acuerdo a la naturaleza y características del suelo a excavarse durante el Proyecto, se establece en este ítem el tipo de suelo: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widowControl w:val="0"/>
              <w:autoSpaceDE w:val="0"/>
              <w:autoSpaceDN w:val="0"/>
              <w:adjustRightInd w:val="0"/>
              <w:jc w:val="both"/>
              <w:rPr>
                <w:rFonts w:ascii="Calibri" w:hAnsi="Calibri" w:cs="Calibri"/>
                <w:sz w:val="18"/>
                <w:szCs w:val="18"/>
                <w:u w:val="single"/>
                <w:lang w:val="es-BO" w:eastAsia="es-ES"/>
              </w:rPr>
            </w:pPr>
            <w:r w:rsidRPr="00E8520A">
              <w:rPr>
                <w:rFonts w:ascii="Calibri" w:hAnsi="Calibri" w:cs="Calibri"/>
                <w:sz w:val="18"/>
                <w:szCs w:val="18"/>
                <w:u w:val="single"/>
                <w:lang w:val="es-BO" w:eastAsia="es-ES"/>
              </w:rPr>
              <w:t>Terreno Normal a Semiduro Tipo I: Dunas, arenas sueltas, terreno de relleno y tierra vegetal</w:t>
            </w:r>
          </w:p>
          <w:p w:rsidR="00D0734C" w:rsidRPr="00E8520A" w:rsidRDefault="00D0734C" w:rsidP="00D0734C">
            <w:pPr>
              <w:widowControl w:val="0"/>
              <w:autoSpaceDE w:val="0"/>
              <w:autoSpaceDN w:val="0"/>
              <w:adjustRightInd w:val="0"/>
              <w:jc w:val="both"/>
              <w:rPr>
                <w:rFonts w:ascii="Calibri" w:hAnsi="Calibri" w:cs="Calibri"/>
                <w:strike/>
                <w:sz w:val="18"/>
                <w:szCs w:val="18"/>
                <w:u w:val="single"/>
                <w:lang w:val="es-BO"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todos los materiales, herramientas y equipos necesarios (palas, picotas, barretas, carretillas, etc.) para la ejecución de los trabajos al igual que el procedimiento del mismo.</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tabs>
                <w:tab w:val="left" w:pos="930"/>
              </w:tabs>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Los trabajos de Excavación de zanja serán ejecutados una vez que los Ítems de replanteo, corte y remoción de coberturas correspondientes hayan sido ejecutados de acuerdo a las especificaciones técnicas. </w:t>
            </w:r>
          </w:p>
          <w:p w:rsidR="00D0734C" w:rsidRPr="00E8520A" w:rsidRDefault="00D0734C" w:rsidP="00D0734C">
            <w:pPr>
              <w:tabs>
                <w:tab w:val="left" w:pos="930"/>
              </w:tabs>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Durante todo el proceso de excavación, el Proponente deberá contemplar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En caso de daño a los mismos el Adjudicado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(Pudiendo ser este un vecino de la OTB o bien una empresa privada o estatal).</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Cuando la excavación haya alcanzado la profundidad y perfilado de acuerdo a requerimiento, se procederá a la limpieza con el retiro de todo tipo de material que pueda dañar la tubería de HDPE. </w:t>
            </w: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En caso de identificarse excavaciones de zanjas que no cumplan con la sección que se indica en los planos constructivos y especificaciones técnicas, el FISCAL DEL SERVICIO procederá de la siguiente manera:</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9533E8">
            <w:pPr>
              <w:numPr>
                <w:ilvl w:val="0"/>
                <w:numId w:val="59"/>
              </w:numPr>
              <w:ind w:left="644"/>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Si en la sección, la profundidad y/o el ancho fuera menor a lo establecido, el </w:t>
            </w:r>
            <w:r w:rsidRPr="00E8520A">
              <w:rPr>
                <w:rFonts w:ascii="Calibri" w:eastAsia="Arial Unicode MS" w:hAnsi="Calibri" w:cs="Calibri"/>
                <w:sz w:val="18"/>
                <w:szCs w:val="18"/>
                <w:lang w:eastAsia="es-ES"/>
              </w:rPr>
              <w:t>proveedor</w:t>
            </w:r>
            <w:r w:rsidRPr="00E8520A">
              <w:rPr>
                <w:rFonts w:ascii="Calibri" w:hAnsi="Calibri" w:cs="Calibri"/>
                <w:kern w:val="28"/>
                <w:sz w:val="18"/>
                <w:szCs w:val="18"/>
                <w:lang w:val="es-ES_tradnl" w:eastAsia="es-ES"/>
              </w:rPr>
              <w:t xml:space="preserve"> está obligado a cumplir con la sección tipo, salvo la existencia de obstáculos insalvables a consideración y previa autorización del FISCAL DEL SERVICIO, quien a</w:t>
            </w:r>
            <w:r w:rsidRPr="00E8520A">
              <w:rPr>
                <w:rFonts w:ascii="Calibri" w:eastAsia="Arial Unicode MS" w:hAnsi="Calibri" w:cs="Calibri"/>
                <w:sz w:val="18"/>
                <w:szCs w:val="18"/>
                <w:lang w:val="es-ES_tradnl" w:eastAsia="es-ES"/>
              </w:rPr>
              <w:t>nalizara la forma de realizar la protección de tubería correspondiente, por ejemplo: el Uso de Hormigón o Fundas de Protección o ambas.</w:t>
            </w:r>
          </w:p>
          <w:p w:rsidR="00D0734C" w:rsidRPr="00E8520A" w:rsidRDefault="00D0734C" w:rsidP="00D0734C">
            <w:pPr>
              <w:ind w:left="708"/>
              <w:jc w:val="both"/>
              <w:rPr>
                <w:rFonts w:ascii="Calibri" w:hAnsi="Calibri" w:cs="Calibri"/>
                <w:kern w:val="28"/>
                <w:sz w:val="18"/>
                <w:szCs w:val="18"/>
                <w:lang w:val="es-ES_tradnl" w:eastAsia="es-ES"/>
              </w:rPr>
            </w:pPr>
          </w:p>
          <w:p w:rsidR="00D0734C" w:rsidRPr="00E8520A" w:rsidRDefault="00D0734C" w:rsidP="00D0734C">
            <w:pPr>
              <w:jc w:val="both"/>
              <w:rPr>
                <w:rFonts w:ascii="Calibri" w:eastAsia="Arial Unicode MS" w:hAnsi="Calibri" w:cs="Calibri"/>
                <w:sz w:val="18"/>
                <w:szCs w:val="18"/>
                <w:lang w:eastAsia="es-ES"/>
              </w:rPr>
            </w:pPr>
            <w:r w:rsidRPr="00E8520A">
              <w:rPr>
                <w:rFonts w:ascii="Calibri" w:hAnsi="Calibri" w:cs="Calibri"/>
                <w:kern w:val="28"/>
                <w:sz w:val="18"/>
                <w:szCs w:val="18"/>
                <w:lang w:val="es-ES_tradnl" w:eastAsia="es-ES"/>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Pr="00E8520A">
              <w:rPr>
                <w:rFonts w:ascii="Calibri" w:eastAsia="Arial Unicode MS" w:hAnsi="Calibri" w:cs="Calibri"/>
                <w:sz w:val="18"/>
                <w:szCs w:val="18"/>
                <w:lang w:eastAsia="es-ES"/>
              </w:rPr>
              <w:t>proveedor.</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widowControl w:val="0"/>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val="es-ES_tradnl" w:eastAsia="es-ES"/>
              </w:rPr>
              <w:t xml:space="preserve">Será responsabilidad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y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 xml:space="preserve">  </w:t>
            </w:r>
            <w:r w:rsidRPr="00E8520A">
              <w:rPr>
                <w:rFonts w:ascii="Calibri" w:hAnsi="Calibri" w:cs="Calibri"/>
                <w:sz w:val="18"/>
                <w:szCs w:val="18"/>
                <w:lang w:eastAsia="es-ES"/>
              </w:rPr>
              <w:t xml:space="preserve">comunicar a los vecinos beneficiarios del proyecto (ya sea a través de la dirigencia de OTB, de </w:t>
            </w:r>
            <w:r w:rsidRPr="00E8520A">
              <w:rPr>
                <w:rFonts w:ascii="Calibri" w:hAnsi="Calibri" w:cs="Calibri"/>
                <w:sz w:val="18"/>
                <w:szCs w:val="18"/>
                <w:lang w:eastAsia="es-ES"/>
              </w:rPr>
              <w:lastRenderedPageBreak/>
              <w:t>Distrito u otra institución que sea representativa)</w:t>
            </w:r>
            <w:r w:rsidRPr="00E8520A">
              <w:rPr>
                <w:rFonts w:ascii="Calibri" w:hAnsi="Calibri" w:cs="Calibri"/>
                <w:sz w:val="18"/>
                <w:szCs w:val="18"/>
                <w:lang w:val="es-ES_tradnl" w:eastAsia="es-ES"/>
              </w:rPr>
              <w:t xml:space="preserve">,  la fecha de ingreso por sus zonas así como responder por todos los daños resultantes de la ejecución del servicio por parte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durante las excavaciones, incluyendo daños a las fundaciones, estructuras existentes en la zona, tuberías de agua, alcantarillado, cableados eléctricos, telefónicos y cualquier otro, los cuales deberán ser reparados a cuenta del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en forma inmediata y a satisfacción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 xml:space="preserve"> de Y.P.F.B. y el afectado (Pudiendo ser este el vecino o bien una empresa privada o estatal). </w:t>
            </w:r>
            <w:r w:rsidRPr="00E8520A">
              <w:rPr>
                <w:rFonts w:ascii="Calibri" w:hAnsi="Calibri" w:cs="Calibri"/>
                <w:sz w:val="18"/>
                <w:szCs w:val="18"/>
                <w:lang w:eastAsia="es-ES"/>
              </w:rPr>
              <w:t>La ejecución de la actividad conllevara la responsabilidad de reparación de daños si corresponde.</w:t>
            </w:r>
          </w:p>
          <w:p w:rsidR="00D0734C" w:rsidRPr="00E8520A" w:rsidRDefault="00D0734C" w:rsidP="00D0734C">
            <w:pPr>
              <w:widowControl w:val="0"/>
              <w:autoSpaceDE w:val="0"/>
              <w:autoSpaceDN w:val="0"/>
              <w:adjustRightInd w:val="0"/>
              <w:jc w:val="both"/>
              <w:rPr>
                <w:rFonts w:ascii="Calibri" w:hAnsi="Calibri" w:cs="Calibri"/>
                <w:sz w:val="18"/>
                <w:szCs w:val="18"/>
                <w:lang w:val="es-ES_tradnl"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 xml:space="preserve">Todas las excavaciones serán hechas a cielo abierto </w:t>
            </w:r>
            <w:r w:rsidRPr="00E8520A">
              <w:rPr>
                <w:rFonts w:ascii="Calibri" w:eastAsia="Arial Unicode MS" w:hAnsi="Calibri" w:cs="Calibri"/>
                <w:iCs/>
                <w:sz w:val="18"/>
                <w:szCs w:val="18"/>
                <w:lang w:val="es-ES_tradnl" w:eastAsia="es-ES"/>
              </w:rPr>
              <w:t xml:space="preserve">de acuerdo a los planos del proyecto y según el replanteo autorizado por el </w:t>
            </w:r>
            <w:r w:rsidRPr="00E8520A">
              <w:rPr>
                <w:rFonts w:ascii="Calibri" w:hAnsi="Calibri" w:cs="Calibri"/>
                <w:kern w:val="28"/>
                <w:sz w:val="18"/>
                <w:szCs w:val="18"/>
                <w:lang w:val="es-ES_tradnl" w:eastAsia="es-ES"/>
              </w:rPr>
              <w:t xml:space="preserve">FISCAL DEL SERVICIO. No se permitirá la ejecución de túneles, salvo casos de necesidad justificada con previa autorización. La ejecución de la actividad conllevara la responsabilidad de reparación de daños si corresponde. </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eastAsia="Arial Unicode MS" w:hAnsi="Calibri" w:cs="Calibri"/>
                <w:iCs/>
                <w:sz w:val="18"/>
                <w:szCs w:val="18"/>
                <w:lang w:val="es-ES_tradnl" w:eastAsia="es-ES"/>
              </w:rPr>
            </w:pPr>
            <w:r w:rsidRPr="00E8520A">
              <w:rPr>
                <w:rFonts w:ascii="Calibri" w:hAnsi="Calibri" w:cs="Calibri"/>
                <w:kern w:val="28"/>
                <w:sz w:val="18"/>
                <w:szCs w:val="18"/>
                <w:lang w:val="es-ES_tradnl" w:eastAsia="es-ES"/>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E8520A">
              <w:rPr>
                <w:rFonts w:ascii="Calibri" w:eastAsia="Arial Unicode MS" w:hAnsi="Calibri" w:cs="Calibri"/>
                <w:iCs/>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eastAsia="Arial Unicode MS" w:hAnsi="Calibri" w:cs="Calibri"/>
                <w:iCs/>
                <w:sz w:val="18"/>
                <w:szCs w:val="18"/>
                <w:lang w:val="es-ES_tradnl" w:eastAsia="es-ES"/>
              </w:rPr>
              <w:t xml:space="preserve"> deberá notificar al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iCs/>
                <w:sz w:val="18"/>
                <w:szCs w:val="18"/>
                <w:lang w:val="es-ES_tradnl" w:eastAsia="es-ES"/>
              </w:rPr>
              <w:t xml:space="preserve"> con 48 horas de anticipación al inicio de cualquier excavación, con el objetivo de verificar secciones y efectuar las mediciones pertinentes.</w:t>
            </w:r>
          </w:p>
          <w:p w:rsidR="00D0734C" w:rsidRPr="00E8520A" w:rsidRDefault="00D0734C" w:rsidP="00D0734C">
            <w:pPr>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Sistemas Subterráneos.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9"/>
              </w:numPr>
              <w:ind w:left="720"/>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Cruce con líneas enterradas existentes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debe ubicar cada uno de los puntos de cruce de la tubería HDPE con los sistemas existentes, en cada punto realizará la excavación con el objeto de determinar cómo se ejecutara el cruce.</w:t>
            </w: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hAnsi="Calibri" w:cs="Calibri"/>
                <w:sz w:val="18"/>
                <w:szCs w:val="18"/>
                <w:lang w:val="es-ES_tradnl" w:eastAsia="es-ES"/>
              </w:rPr>
              <w:t xml:space="preserve"> realizará el cruce por debajo o encima del sistema existente bajo autorización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w:t>
            </w:r>
          </w:p>
          <w:p w:rsidR="00D0734C" w:rsidRPr="00E8520A" w:rsidRDefault="00D0734C" w:rsidP="009533E8">
            <w:pPr>
              <w:numPr>
                <w:ilvl w:val="0"/>
                <w:numId w:val="88"/>
              </w:numPr>
              <w:tabs>
                <w:tab w:val="num" w:pos="709"/>
                <w:tab w:val="left" w:pos="9072"/>
              </w:tabs>
              <w:autoSpaceDE w:val="0"/>
              <w:autoSpaceDN w:val="0"/>
              <w:adjustRightInd w:val="0"/>
              <w:ind w:left="709" w:right="51"/>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La distancia mínima de separación del cruce que se genere con el Tendido de tubería de gas con otros sistemas, será de 30 cm o bajo evaluación del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val="es-ES_tradnl" w:eastAsia="es-ES"/>
              </w:rPr>
              <w:t>.</w:t>
            </w:r>
          </w:p>
          <w:p w:rsidR="00D0734C" w:rsidRPr="00E8520A" w:rsidRDefault="00D0734C" w:rsidP="00D0734C">
            <w:pPr>
              <w:tabs>
                <w:tab w:val="left" w:pos="9072"/>
              </w:tabs>
              <w:autoSpaceDE w:val="0"/>
              <w:autoSpaceDN w:val="0"/>
              <w:adjustRightInd w:val="0"/>
              <w:ind w:right="51"/>
              <w:jc w:val="both"/>
              <w:rPr>
                <w:rFonts w:ascii="Calibri" w:hAnsi="Calibri" w:cs="Calibri"/>
                <w:sz w:val="18"/>
                <w:szCs w:val="18"/>
                <w:lang w:val="es-ES_tradnl" w:eastAsia="es-ES"/>
              </w:rPr>
            </w:pPr>
          </w:p>
          <w:p w:rsidR="00D0734C" w:rsidRPr="00E8520A" w:rsidRDefault="00D0734C" w:rsidP="009533E8">
            <w:pPr>
              <w:numPr>
                <w:ilvl w:val="0"/>
                <w:numId w:val="89"/>
              </w:numPr>
              <w:ind w:left="720"/>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Paralelismo con líneas enterradas existentes</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Cuando el tendido se realice de </w:t>
            </w:r>
            <w:r w:rsidRPr="00E8520A">
              <w:rPr>
                <w:rFonts w:ascii="Calibri" w:hAnsi="Calibri" w:cs="Calibri"/>
                <w:sz w:val="18"/>
                <w:szCs w:val="18"/>
                <w:lang w:val="es-ES_tradnl" w:eastAsia="es-ES"/>
              </w:rPr>
              <w:t>forma paralela a otros sistemas subterráneos</w:t>
            </w:r>
            <w:r w:rsidRPr="00E8520A">
              <w:rPr>
                <w:rFonts w:ascii="Calibri" w:eastAsia="Arial Unicode MS" w:hAnsi="Calibri" w:cs="Calibri"/>
                <w:sz w:val="18"/>
                <w:szCs w:val="18"/>
                <w:lang w:val="es-ES_tradnl" w:eastAsia="es-ES"/>
              </w:rPr>
              <w:t xml:space="preserve"> (en lo posible evitable), la tubería de HDPE llevara una funda de protección de PVC (provista de por el</w:t>
            </w:r>
            <w:r w:rsidRPr="00E8520A">
              <w:rPr>
                <w:rFonts w:ascii="Calibri" w:eastAsia="Arial Unicode MS" w:hAnsi="Calibri" w:cs="Calibri"/>
                <w:smallCaps/>
                <w:sz w:val="18"/>
                <w:szCs w:val="18"/>
                <w:lang w:val="es-ES_tradnl" w:eastAsia="es-ES"/>
              </w:rPr>
              <w:t xml:space="preserve">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a lo largo del tramo en cuestión. Además de ello la funda de protección deberá estar envuelta con cinta adicional de señalización (provista por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con el fin de diferenciarla de los demás servicios subterráneos.</w:t>
            </w: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La separación mínima que se genere con el tendido de red secundaria de forma paralela a otros servicios deberá ser de 30 cm y/o bajo evaluación del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w:t>
            </w:r>
          </w:p>
          <w:p w:rsidR="00D0734C" w:rsidRPr="00E8520A" w:rsidRDefault="00D0734C" w:rsidP="009533E8">
            <w:pPr>
              <w:numPr>
                <w:ilvl w:val="0"/>
                <w:numId w:val="88"/>
              </w:numPr>
              <w:tabs>
                <w:tab w:val="num" w:pos="709"/>
              </w:tabs>
              <w:ind w:left="709"/>
              <w:jc w:val="both"/>
              <w:rPr>
                <w:rFonts w:ascii="Calibri" w:eastAsia="Arial Unicode MS" w:hAnsi="Calibri" w:cs="Calibri"/>
                <w:b/>
                <w:sz w:val="18"/>
                <w:szCs w:val="18"/>
                <w:lang w:val="es-ES_tradnl" w:eastAsia="es-ES"/>
              </w:rPr>
            </w:pPr>
            <w:r w:rsidRPr="00E8520A">
              <w:rPr>
                <w:rFonts w:ascii="Calibri" w:eastAsia="Arial Unicode MS" w:hAnsi="Calibri" w:cs="Calibri"/>
                <w:sz w:val="18"/>
                <w:szCs w:val="18"/>
                <w:lang w:val="es-ES_tradnl" w:eastAsia="es-ES"/>
              </w:rPr>
              <w:t xml:space="preserve">Cuando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provea de fundas de protección de PVC y la cinta para realizar proteger y señalizar las tubería de gas, estas deberán contar con su respectivo archivo fotográfico y deben ser verificadas y aprobadas por 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w:t>
            </w:r>
          </w:p>
          <w:p w:rsidR="00D0734C" w:rsidRPr="00E8520A" w:rsidRDefault="00D0734C" w:rsidP="00D0734C">
            <w:pPr>
              <w:jc w:val="both"/>
              <w:rPr>
                <w:rFonts w:ascii="Calibri" w:eastAsia="Arial Unicode MS" w:hAnsi="Calibri" w:cs="Calibri"/>
                <w:b/>
                <w:sz w:val="18"/>
                <w:szCs w:val="18"/>
                <w:lang w:val="es-ES_tradnl" w:eastAsia="es-ES"/>
              </w:rPr>
            </w:pPr>
          </w:p>
          <w:p w:rsidR="00D0734C" w:rsidRPr="00E8520A" w:rsidRDefault="00D0734C" w:rsidP="009533E8">
            <w:pPr>
              <w:numPr>
                <w:ilvl w:val="0"/>
                <w:numId w:val="89"/>
              </w:numPr>
              <w:ind w:left="720"/>
              <w:contextualSpacing/>
              <w:jc w:val="both"/>
              <w:rPr>
                <w:rFonts w:ascii="Calibri" w:eastAsia="Arial Unicode MS" w:hAnsi="Calibri" w:cs="Calibri"/>
                <w:b/>
                <w:sz w:val="18"/>
                <w:szCs w:val="18"/>
                <w:lang w:val="es-ES_tradnl" w:eastAsia="es-ES"/>
              </w:rPr>
            </w:pPr>
            <w:r w:rsidRPr="00E8520A">
              <w:rPr>
                <w:rFonts w:ascii="Calibri" w:eastAsia="Arial Unicode MS" w:hAnsi="Calibri" w:cs="Calibri"/>
                <w:b/>
                <w:sz w:val="18"/>
                <w:szCs w:val="18"/>
                <w:lang w:val="es-ES_tradnl" w:eastAsia="es-ES"/>
              </w:rPr>
              <w:t>Excavación para interconexiones</w:t>
            </w:r>
          </w:p>
          <w:p w:rsidR="00D0734C" w:rsidRPr="00E8520A" w:rsidRDefault="00D0734C" w:rsidP="00D0734C">
            <w:pPr>
              <w:ind w:left="708"/>
              <w:contextualSpacing/>
              <w:jc w:val="both"/>
              <w:rPr>
                <w:rFonts w:ascii="Calibri" w:eastAsia="Arial Unicode MS" w:hAnsi="Calibri" w:cs="Calibri"/>
                <w:b/>
                <w:sz w:val="18"/>
                <w:szCs w:val="18"/>
                <w:lang w:val="es-ES_tradnl" w:eastAsia="es-ES"/>
              </w:rPr>
            </w:pPr>
          </w:p>
          <w:p w:rsidR="008A04AE" w:rsidRPr="00E8520A" w:rsidRDefault="00D0734C" w:rsidP="00D0734C">
            <w:pPr>
              <w:pStyle w:val="Prrafodelista"/>
              <w:ind w:left="0"/>
              <w:contextualSpacing/>
              <w:jc w:val="both"/>
              <w:rPr>
                <w:rFonts w:ascii="Calibri" w:hAnsi="Calibri" w:cs="Calibri"/>
                <w:b/>
                <w:bCs/>
                <w:sz w:val="18"/>
                <w:szCs w:val="18"/>
                <w:lang w:eastAsia="es-BO"/>
              </w:rPr>
            </w:pPr>
            <w:r w:rsidRPr="00E8520A">
              <w:rPr>
                <w:rFonts w:ascii="Calibri" w:eastAsia="Arial Unicode MS" w:hAnsi="Calibri" w:cs="Calibri"/>
                <w:sz w:val="18"/>
                <w:szCs w:val="18"/>
                <w:lang w:val="es-ES_tradnl" w:eastAsia="es-ES"/>
              </w:rPr>
              <w:t xml:space="preserve">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deberá realizar las excavaciones para interconexiones, garantizando en todo momento las mejores condiciones para el Soldador de YPFB; para ello el </w:t>
            </w:r>
            <w:r w:rsidRPr="00E8520A">
              <w:rPr>
                <w:rFonts w:ascii="Calibri" w:eastAsia="Arial Unicode MS" w:hAnsi="Calibri" w:cs="Calibri"/>
                <w:sz w:val="18"/>
                <w:szCs w:val="18"/>
                <w:lang w:eastAsia="es-ES"/>
              </w:rPr>
              <w:t>proveedor</w:t>
            </w:r>
            <w:r w:rsidRPr="00E8520A">
              <w:rPr>
                <w:rFonts w:ascii="Calibri" w:eastAsia="Arial Unicode MS" w:hAnsi="Calibri" w:cs="Calibri"/>
                <w:sz w:val="18"/>
                <w:szCs w:val="18"/>
                <w:lang w:val="es-ES_tradnl" w:eastAsia="es-ES"/>
              </w:rPr>
              <w:t xml:space="preserve"> deberá proporcionar Personal, Equipo y Herramientas mínimas para la extensión de la misma, en casos excepcionales (rotura, remoción y excavación) bajo la aprobación del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Los volúmenes requeridos y aprobados por el </w:t>
            </w:r>
            <w:r w:rsidRPr="00E8520A">
              <w:rPr>
                <w:rFonts w:ascii="Calibri" w:hAnsi="Calibri" w:cs="Calibri"/>
                <w:kern w:val="28"/>
                <w:sz w:val="18"/>
                <w:szCs w:val="18"/>
                <w:lang w:val="es-ES_tradnl" w:eastAsia="es-ES"/>
              </w:rPr>
              <w:t>FISCAL DEL SERVICIO</w:t>
            </w:r>
            <w:r w:rsidRPr="00E8520A">
              <w:rPr>
                <w:rFonts w:ascii="Calibri" w:eastAsia="Arial Unicode MS" w:hAnsi="Calibri" w:cs="Calibri"/>
                <w:sz w:val="18"/>
                <w:szCs w:val="18"/>
                <w:lang w:val="es-ES_tradnl" w:eastAsia="es-ES"/>
              </w:rPr>
              <w:t xml:space="preserve"> serán cuantificados y cancelados</w:t>
            </w: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D0734C" w:rsidRPr="00E8520A" w:rsidRDefault="00D0734C" w:rsidP="00D0734C">
            <w:pPr>
              <w:keepNext/>
              <w:spacing w:after="60"/>
              <w:ind w:left="720" w:hanging="720"/>
              <w:contextualSpacing/>
              <w:jc w:val="both"/>
              <w:outlineLvl w:val="2"/>
              <w:rPr>
                <w:rFonts w:ascii="Calibri" w:hAnsi="Calibri" w:cs="Calibri"/>
                <w:b/>
                <w:bCs/>
                <w:i/>
                <w:sz w:val="18"/>
                <w:szCs w:val="18"/>
                <w:lang w:eastAsia="es-ES"/>
              </w:rPr>
            </w:pPr>
            <w:r w:rsidRPr="00E8520A">
              <w:rPr>
                <w:rFonts w:ascii="Calibri" w:hAnsi="Calibri" w:cs="Calibri"/>
                <w:b/>
                <w:bCs/>
                <w:i/>
                <w:sz w:val="18"/>
                <w:szCs w:val="18"/>
                <w:lang w:val="es-ES_tradnl" w:eastAsia="es-ES"/>
              </w:rPr>
              <w:lastRenderedPageBreak/>
              <w:t>5. RELLENO Y COMPACTADO DE ZANJA CON TIERRA CERNIDA S/PROVISION.</w:t>
            </w:r>
            <w:r w:rsidRPr="00E8520A">
              <w:rPr>
                <w:rFonts w:ascii="Calibri" w:hAnsi="Calibri" w:cs="Calibri"/>
                <w:b/>
                <w:bCs/>
                <w:i/>
                <w:sz w:val="18"/>
                <w:szCs w:val="18"/>
                <w:lang w:eastAsia="es-ES"/>
              </w:rPr>
              <w:t xml:space="preserve"> </w:t>
            </w:r>
          </w:p>
          <w:p w:rsidR="00D0734C" w:rsidRPr="00E8520A" w:rsidRDefault="00D0734C" w:rsidP="00D0734C">
            <w:pPr>
              <w:rPr>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Este ítem se mide en metros cúbicos (m3)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Específicamente se refiere al empleo de tierra común o seleccionada, echada por capas, cada una debidamente compactada con máquina.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D0734C" w:rsidRPr="00E8520A" w:rsidRDefault="00D0734C" w:rsidP="00D0734C">
            <w:pPr>
              <w:jc w:val="both"/>
              <w:rPr>
                <w:rFonts w:ascii="Calibri" w:hAnsi="Calibri" w:cs="Calibri"/>
                <w:kern w:val="28"/>
                <w:sz w:val="18"/>
                <w:szCs w:val="18"/>
                <w:lang w:val="es-ES_tradnl"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Los trabajos de relleno y compactado de zanja serán autorizados por 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eastAsia="es-ES"/>
              </w:rPr>
              <w:t>, siempre y cuando se verifique en zanja lo siguiente:</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La zanja deberá estar perfilada, libre de cualquier escombro o cualquier otro elemento que pueda dañar la tubería. </w:t>
            </w:r>
          </w:p>
          <w:p w:rsidR="00D0734C" w:rsidRPr="00E8520A" w:rsidRDefault="00D0734C" w:rsidP="00D0734C">
            <w:pPr>
              <w:contextualSpacing/>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A partir de la capa de relleno con tierra cernida, se colocará material de relleno (tierra común), en una altura de 55 centímetros en aceras y 65 centímetros en calzada.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En caso de presentarse daños en los servicios básicos existentes, se deberá realizar las reparaciones necesarias o las gestiones necesarias con la entidad correspondiente si el daño así lo amerita. </w:t>
            </w: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equipo de compactación a ser empleado será el exigido en la propuesta (Compactadora mecánica). En caso de no estar especificado el </w:t>
            </w:r>
            <w:r w:rsidRPr="00E8520A">
              <w:rPr>
                <w:rFonts w:ascii="Calibri" w:hAnsi="Calibri" w:cs="Calibri"/>
                <w:kern w:val="28"/>
                <w:sz w:val="18"/>
                <w:szCs w:val="18"/>
                <w:lang w:val="es-ES_tradnl" w:eastAsia="es-ES"/>
              </w:rPr>
              <w:t>FISCAL DEL SERVICIO</w:t>
            </w:r>
            <w:r w:rsidRPr="00E8520A">
              <w:rPr>
                <w:rFonts w:ascii="Calibri" w:hAnsi="Calibri" w:cs="Calibri"/>
                <w:sz w:val="18"/>
                <w:szCs w:val="18"/>
                <w:lang w:eastAsia="es-ES"/>
              </w:rPr>
              <w:t xml:space="preserve"> aprobará por escrito el equipo a ser empleado. En ambos casos se exigirá el cumplimiento de la densidad de compactación especificada.</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material de relleno deberá colocarse en capas no mayores a 20 cm., con un contenido óptimo de humedad, procediéndose al compactado. A requerimiento se efectuarán pruebas de densidad y/o calicatas en sitio, corriendo por cuenta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los gastos que demanden estas pruebas. Asimismo, en caso de no satisfacer el grado de compactación requerido en más de tres puntos,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repetir el trabajo por su cuenta y riesgo.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El grado de compactación para vías con tráfico vehicular deberá ser de 95% del </w:t>
            </w:r>
            <w:proofErr w:type="spellStart"/>
            <w:r w:rsidRPr="00E8520A">
              <w:rPr>
                <w:rFonts w:ascii="Calibri" w:hAnsi="Calibri" w:cs="Calibri"/>
                <w:sz w:val="18"/>
                <w:szCs w:val="18"/>
                <w:lang w:eastAsia="es-ES"/>
              </w:rPr>
              <w:t>Proctor</w:t>
            </w:r>
            <w:proofErr w:type="spellEnd"/>
            <w:r w:rsidRPr="00E8520A">
              <w:rPr>
                <w:rFonts w:ascii="Calibri" w:hAnsi="Calibri" w:cs="Calibri"/>
                <w:sz w:val="18"/>
                <w:szCs w:val="18"/>
                <w:lang w:eastAsia="es-ES"/>
              </w:rPr>
              <w:t xml:space="preserve"> modificado. Y en el caso de veredas deberá ser del orden del 90% mínimo del </w:t>
            </w:r>
            <w:proofErr w:type="spellStart"/>
            <w:r w:rsidRPr="00E8520A">
              <w:rPr>
                <w:rFonts w:ascii="Calibri" w:hAnsi="Calibri" w:cs="Calibri"/>
                <w:sz w:val="18"/>
                <w:szCs w:val="18"/>
                <w:lang w:eastAsia="es-ES"/>
              </w:rPr>
              <w:t>Proctor</w:t>
            </w:r>
            <w:proofErr w:type="spellEnd"/>
            <w:r w:rsidRPr="00E8520A">
              <w:rPr>
                <w:rFonts w:ascii="Calibri" w:hAnsi="Calibri" w:cs="Calibri"/>
                <w:sz w:val="18"/>
                <w:szCs w:val="18"/>
                <w:lang w:eastAsia="es-ES"/>
              </w:rPr>
              <w:t xml:space="preserve"> modificado.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Se exigirá la ejecución de pruebas de densidad y/o calicatas en sitio a diferentes niveles del relleno, como mínimo cada 200 metros, por lo cual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tener a disposición en el lugar de ejecución del servicio los equipos de ensayos correspondientes y en cantidad suficiente. Las pruebas de compactación serán llevadas a cabo por un laboratorio especializado, quedando a cargo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el costo de las mismas. En caso de no haber alcanzado el porcentaje requerido,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repetir el trabajo por su cuenta y riesgo.</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Las pruebas de laboratorio de suelos serán llevados a cabo por un laboratorio especializado, quedando a cargo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el costo de los mismos. </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En caso de ser necesaria la utilización de agua para la compactación del suelo, la operación deberá ser previamente autorizada por la Supervisión.</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 xml:space="preserve">En caso que por efecto de las lluvias, rotura de tuberías de agua o cualquier otra causa, que haya afectado las zanjas rellenadas o sin rellenar, si la cantidad de tierra para el relleno fuera insuficiente,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deberá remover todo el material afectado y proveer el material de relleno con el contenido de humedad requerido líneas arriba, procediendo según las presentes especificaciones. Este trabajo será ejecutado por cuenta y riesgo del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jc w:val="both"/>
              <w:rPr>
                <w:rFonts w:ascii="Calibri" w:hAnsi="Calibri" w:cs="Calibri"/>
                <w:sz w:val="18"/>
                <w:szCs w:val="18"/>
                <w:lang w:eastAsia="es-ES"/>
              </w:rPr>
            </w:pPr>
            <w:r w:rsidRPr="00E8520A">
              <w:rPr>
                <w:rFonts w:ascii="Calibri" w:hAnsi="Calibri" w:cs="Calibri"/>
                <w:sz w:val="18"/>
                <w:szCs w:val="18"/>
                <w:lang w:eastAsia="es-ES"/>
              </w:rPr>
              <w:t>La cinta de señalización debe ser ubicada 30 cm antes del nivel superior de la zanja indicando la palabra "PRECAUCIÓN YPFB LÍNEA DE GAS", esta cinta de señalización para la zanja será otorgada por YPFB.</w:t>
            </w:r>
          </w:p>
          <w:p w:rsidR="00D0734C" w:rsidRPr="00E8520A" w:rsidRDefault="00D0734C" w:rsidP="00D0734C">
            <w:pPr>
              <w:jc w:val="both"/>
              <w:rPr>
                <w:rFonts w:ascii="Calibri" w:hAnsi="Calibri" w:cs="Calibri"/>
                <w:sz w:val="18"/>
                <w:szCs w:val="18"/>
                <w:lang w:eastAsia="es-ES"/>
              </w:rPr>
            </w:pP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Tan pronto como se haya culminado con el relleno y compactado,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una vez finalizada esta actividad deberá proceder al:</w:t>
            </w:r>
          </w:p>
          <w:p w:rsidR="00D0734C" w:rsidRPr="00E8520A" w:rsidRDefault="00D0734C" w:rsidP="00D0734C">
            <w:pPr>
              <w:tabs>
                <w:tab w:val="left" w:pos="0"/>
                <w:tab w:val="left" w:pos="142"/>
              </w:tabs>
              <w:autoSpaceDE w:val="0"/>
              <w:autoSpaceDN w:val="0"/>
              <w:adjustRightInd w:val="0"/>
              <w:jc w:val="both"/>
              <w:rPr>
                <w:rFonts w:ascii="Calibri" w:hAnsi="Calibri" w:cs="Calibri"/>
                <w:sz w:val="18"/>
                <w:szCs w:val="18"/>
                <w:lang w:eastAsia="es-ES"/>
              </w:rPr>
            </w:pPr>
          </w:p>
          <w:p w:rsidR="00D0734C" w:rsidRPr="00E8520A" w:rsidRDefault="00D0734C" w:rsidP="009533E8">
            <w:pPr>
              <w:numPr>
                <w:ilvl w:val="0"/>
                <w:numId w:val="95"/>
              </w:numPr>
              <w:jc w:val="both"/>
              <w:rPr>
                <w:rFonts w:ascii="Calibri" w:hAnsi="Calibri" w:cs="Calibri"/>
                <w:sz w:val="18"/>
                <w:szCs w:val="18"/>
                <w:lang w:eastAsia="es-ES"/>
              </w:rPr>
            </w:pPr>
            <w:r w:rsidRPr="00E8520A">
              <w:rPr>
                <w:rFonts w:ascii="Calibri" w:hAnsi="Calibri" w:cs="Calibri"/>
                <w:sz w:val="18"/>
                <w:szCs w:val="18"/>
                <w:lang w:eastAsia="es-ES"/>
              </w:rPr>
              <w:t>Retiro de todos los escombros y materiales en exceso o rechazados.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Restauración de la configuración original del terreno, después de la compactación mediante la reposición de aceras, calzadas, vías de circulación pública y privada, especialmente en las áreas con más casas o residencias.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Limpieza y retiro de todos los escombros incluyendo rocas de gran tamaño, que serán llevados a sitios autorizados.</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 xml:space="preserve">Restaurar todas las construcciones, hasta dejarlas en condiciones mejores a las iniciales, cualquier observación de las autoridades municipales, implicará que el </w:t>
            </w:r>
            <w:r w:rsidRPr="00E8520A">
              <w:rPr>
                <w:rFonts w:ascii="Calibri" w:eastAsia="Arial Unicode MS" w:hAnsi="Calibri" w:cs="Calibri"/>
                <w:sz w:val="18"/>
                <w:szCs w:val="18"/>
                <w:lang w:eastAsia="es-ES"/>
              </w:rPr>
              <w:t>proveedor</w:t>
            </w:r>
            <w:r w:rsidRPr="00E8520A">
              <w:rPr>
                <w:rFonts w:ascii="Calibri" w:hAnsi="Calibri" w:cs="Calibri"/>
                <w:sz w:val="18"/>
                <w:szCs w:val="18"/>
                <w:lang w:eastAsia="es-ES"/>
              </w:rPr>
              <w:t xml:space="preserve"> resolverá los problemas y asumirá el costo.</w:t>
            </w:r>
          </w:p>
          <w:p w:rsidR="00D0734C" w:rsidRPr="00E8520A" w:rsidRDefault="00D0734C" w:rsidP="009533E8">
            <w:pPr>
              <w:numPr>
                <w:ilvl w:val="0"/>
                <w:numId w:val="95"/>
              </w:numPr>
              <w:tabs>
                <w:tab w:val="num" w:pos="1134"/>
              </w:tabs>
              <w:ind w:left="1080" w:hanging="339"/>
              <w:jc w:val="both"/>
              <w:rPr>
                <w:rFonts w:ascii="Calibri" w:hAnsi="Calibri" w:cs="Calibri"/>
                <w:sz w:val="18"/>
                <w:szCs w:val="18"/>
                <w:lang w:eastAsia="es-ES"/>
              </w:rPr>
            </w:pPr>
            <w:r w:rsidRPr="00E8520A">
              <w:rPr>
                <w:rFonts w:ascii="Calibri" w:hAnsi="Calibri" w:cs="Calibri"/>
                <w:sz w:val="18"/>
                <w:szCs w:val="18"/>
                <w:lang w:eastAsia="es-ES"/>
              </w:rPr>
              <w:t xml:space="preserve">Excepto cuando se estableciera lo contrario, deben ser eliminados o removidos todos los accesos, puentes (ramplas), alcantarillas, </w:t>
            </w:r>
            <w:proofErr w:type="spellStart"/>
            <w:r w:rsidRPr="00E8520A">
              <w:rPr>
                <w:rFonts w:ascii="Calibri" w:hAnsi="Calibri" w:cs="Calibri"/>
                <w:sz w:val="18"/>
                <w:szCs w:val="18"/>
                <w:lang w:eastAsia="es-ES"/>
              </w:rPr>
              <w:t>geotextiles</w:t>
            </w:r>
            <w:proofErr w:type="spellEnd"/>
            <w:r w:rsidRPr="00E8520A">
              <w:rPr>
                <w:rFonts w:ascii="Calibri" w:hAnsi="Calibri" w:cs="Calibri"/>
                <w:sz w:val="18"/>
                <w:szCs w:val="18"/>
                <w:lang w:eastAsia="es-ES"/>
              </w:rPr>
              <w:t>, maderas y otras instalaciones provisionales (eventuales que surgen durante la ejecución del servicio), utilizadas en los trabajos.</w:t>
            </w:r>
          </w:p>
          <w:p w:rsidR="008A04AE" w:rsidRPr="00E8520A" w:rsidRDefault="008A04AE" w:rsidP="008A04AE">
            <w:pPr>
              <w:rPr>
                <w:rFonts w:ascii="Calibri" w:hAnsi="Calibri" w:cs="Calibri"/>
                <w:b/>
                <w:sz w:val="18"/>
                <w:szCs w:val="18"/>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8A04AE" w:rsidRPr="008A04AE" w:rsidTr="00435655">
        <w:trPr>
          <w:jc w:val="center"/>
        </w:trPr>
        <w:tc>
          <w:tcPr>
            <w:tcW w:w="6081" w:type="dxa"/>
            <w:vAlign w:val="center"/>
          </w:tcPr>
          <w:p w:rsidR="00435655" w:rsidRPr="00E8520A" w:rsidRDefault="00435655" w:rsidP="00435655">
            <w:pPr>
              <w:autoSpaceDE w:val="0"/>
              <w:autoSpaceDN w:val="0"/>
              <w:adjustRightInd w:val="0"/>
              <w:jc w:val="both"/>
              <w:rPr>
                <w:rFonts w:ascii="Calibri" w:eastAsia="Arial Unicode MS" w:hAnsi="Calibri" w:cs="Calibri"/>
                <w:b/>
                <w:i/>
                <w:sz w:val="18"/>
                <w:szCs w:val="18"/>
                <w:lang w:val="es-ES_tradnl" w:eastAsia="es-ES"/>
              </w:rPr>
            </w:pPr>
            <w:r w:rsidRPr="00E8520A">
              <w:rPr>
                <w:rFonts w:ascii="Calibri" w:eastAsia="Arial Unicode MS" w:hAnsi="Calibri" w:cs="Calibri"/>
                <w:b/>
                <w:i/>
                <w:sz w:val="18"/>
                <w:szCs w:val="18"/>
                <w:lang w:val="es-ES_tradnl" w:eastAsia="es-ES"/>
              </w:rPr>
              <w:lastRenderedPageBreak/>
              <w:t>6. CARGUÍO, TRANSPORTE Y DESCARGUÍO DE TUBERIA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Cs/>
                <w:sz w:val="18"/>
                <w:szCs w:val="18"/>
                <w:lang w:eastAsia="es-ES"/>
              </w:rPr>
            </w:pPr>
            <w:r w:rsidRPr="00E8520A">
              <w:rPr>
                <w:rFonts w:ascii="Calibri" w:hAnsi="Calibri" w:cs="Calibri"/>
                <w:bCs/>
                <w:sz w:val="18"/>
                <w:szCs w:val="18"/>
                <w:lang w:eastAsia="es-ES"/>
              </w:rPr>
              <w:t xml:space="preserve">Este ítem se mide en Tonelada Métrica TM comprende todos los trabajos a ser ejecutados por el </w:t>
            </w:r>
            <w:r w:rsidRPr="00E8520A">
              <w:rPr>
                <w:rFonts w:ascii="Calibri" w:eastAsia="Arial Unicode MS" w:hAnsi="Calibri" w:cs="Calibri"/>
                <w:sz w:val="18"/>
                <w:szCs w:val="18"/>
                <w:lang w:eastAsia="es-ES"/>
              </w:rPr>
              <w:t>proveedor</w:t>
            </w:r>
            <w:r w:rsidRPr="00E8520A">
              <w:rPr>
                <w:rFonts w:ascii="Calibri" w:hAnsi="Calibri" w:cs="Calibri"/>
                <w:bCs/>
                <w:sz w:val="18"/>
                <w:szCs w:val="18"/>
                <w:lang w:eastAsia="es-ES"/>
              </w:rPr>
              <w:t xml:space="preserve">, siendo los siguientes de carácter enunciativo y no limitativo: </w:t>
            </w:r>
          </w:p>
          <w:p w:rsidR="00435655" w:rsidRPr="00E8520A" w:rsidRDefault="00435655" w:rsidP="00435655">
            <w:pPr>
              <w:jc w:val="both"/>
              <w:rPr>
                <w:rFonts w:ascii="Calibri" w:hAnsi="Calibri" w:cs="Calibri"/>
                <w:bCs/>
                <w:sz w:val="18"/>
                <w:szCs w:val="18"/>
                <w:lang w:eastAsia="es-ES"/>
              </w:rPr>
            </w:pP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Carguío de tuberías y accesorios ubicados en almacenes de YPFB.</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Paso de placa calibradora</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Transporte tuberías y accesorios desde almacenes de YPFB hasta el lugar de </w:t>
            </w:r>
            <w:r w:rsidRPr="00E8520A">
              <w:rPr>
                <w:rFonts w:ascii="Calibri" w:hAnsi="Calibri" w:cs="Calibri"/>
                <w:sz w:val="18"/>
                <w:szCs w:val="18"/>
                <w:lang w:eastAsia="es-ES"/>
              </w:rPr>
              <w:t>ejecución del servicio</w:t>
            </w:r>
            <w:r w:rsidRPr="00E8520A">
              <w:rPr>
                <w:rFonts w:ascii="Calibri" w:hAnsi="Calibri" w:cs="Calibri"/>
                <w:bCs/>
                <w:sz w:val="18"/>
                <w:szCs w:val="18"/>
                <w:lang w:eastAsia="es-ES"/>
              </w:rPr>
              <w:t>.</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Descarguío de las tuberías y accesorios en el predio de la </w:t>
            </w:r>
            <w:r w:rsidRPr="00E8520A">
              <w:rPr>
                <w:rFonts w:ascii="Calibri" w:eastAsia="Arial Unicode MS" w:hAnsi="Calibri" w:cs="Calibri"/>
                <w:sz w:val="18"/>
                <w:szCs w:val="18"/>
                <w:lang w:eastAsia="es-ES"/>
              </w:rPr>
              <w:t>proveedora</w:t>
            </w:r>
            <w:r w:rsidRPr="00E8520A">
              <w:rPr>
                <w:rFonts w:ascii="Calibri" w:hAnsi="Calibri" w:cs="Calibri"/>
                <w:bCs/>
                <w:sz w:val="18"/>
                <w:szCs w:val="18"/>
                <w:lang w:eastAsia="es-ES"/>
              </w:rPr>
              <w:t>.</w:t>
            </w:r>
          </w:p>
          <w:p w:rsidR="00435655" w:rsidRPr="00E8520A" w:rsidRDefault="00435655" w:rsidP="009533E8">
            <w:pPr>
              <w:numPr>
                <w:ilvl w:val="0"/>
                <w:numId w:val="91"/>
              </w:numPr>
              <w:jc w:val="both"/>
              <w:rPr>
                <w:rFonts w:ascii="Calibri" w:hAnsi="Calibri" w:cs="Calibri"/>
                <w:bCs/>
                <w:sz w:val="18"/>
                <w:szCs w:val="18"/>
                <w:lang w:eastAsia="es-ES"/>
              </w:rPr>
            </w:pPr>
            <w:r w:rsidRPr="00E8520A">
              <w:rPr>
                <w:rFonts w:ascii="Calibri" w:hAnsi="Calibri" w:cs="Calibri"/>
                <w:bCs/>
                <w:sz w:val="18"/>
                <w:szCs w:val="18"/>
                <w:lang w:eastAsia="es-ES"/>
              </w:rPr>
              <w:t xml:space="preserve">Devolución del material excedente no utilizado durante la </w:t>
            </w:r>
            <w:r w:rsidRPr="00E8520A">
              <w:rPr>
                <w:rFonts w:ascii="Calibri" w:hAnsi="Calibri" w:cs="Calibri"/>
                <w:sz w:val="18"/>
                <w:szCs w:val="18"/>
                <w:lang w:eastAsia="es-ES"/>
              </w:rPr>
              <w:t>ejecución del servicio</w:t>
            </w:r>
            <w:r w:rsidRPr="00E8520A">
              <w:rPr>
                <w:rFonts w:ascii="Calibri" w:hAnsi="Calibri" w:cs="Calibri"/>
                <w:bCs/>
                <w:sz w:val="18"/>
                <w:szCs w:val="18"/>
                <w:lang w:eastAsia="es-ES"/>
              </w:rPr>
              <w:t xml:space="preserve"> y suministrado por YPFB.</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val="es-ES_tradnl" w:eastAsia="es-ES"/>
              </w:rPr>
              <w:lastRenderedPageBreak/>
              <w:t>Se</w:t>
            </w:r>
            <w:r w:rsidRPr="00E8520A">
              <w:rPr>
                <w:rFonts w:ascii="Calibri" w:hAnsi="Calibri" w:cs="Calibri"/>
                <w:bCs/>
                <w:color w:val="1D1B11"/>
                <w:sz w:val="18"/>
                <w:szCs w:val="18"/>
                <w:lang w:eastAsia="es-ES"/>
              </w:rPr>
              <w:t xml:space="preserve"> debe utilizar todos los materiales, equipos, maquinaria y herramientas adecuados y en buen estado para realizar los trabajos, de tal manera que se garantice la calidad y seguridad durante la realización de los trabajos. Si a criterio del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y/o encargado de almacenes de YPFB se esté poniendo en riesgo la integridad del personal,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deberá realizar lo necesario para subsanar lo observado.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Durante el desarrollo de los trabajos,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debe dar cumplimiento al procedimiento específico mismo que debe contar con la aprobación del Fiscal del Servicios.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Carguío y descarguío de tuberías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E8520A">
              <w:rPr>
                <w:rFonts w:ascii="Calibri" w:hAnsi="Calibri" w:cs="Calibri"/>
                <w:bCs/>
                <w:color w:val="1D1B11"/>
                <w:sz w:val="18"/>
                <w:szCs w:val="18"/>
                <w:lang w:eastAsia="es-ES"/>
              </w:rPr>
              <w:t>ovalización</w:t>
            </w:r>
            <w:proofErr w:type="spellEnd"/>
            <w:r w:rsidRPr="00E8520A">
              <w:rPr>
                <w:rFonts w:ascii="Calibri" w:hAnsi="Calibri" w:cs="Calibri"/>
                <w:bCs/>
                <w:color w:val="1D1B11"/>
                <w:sz w:val="18"/>
                <w:szCs w:val="18"/>
                <w:lang w:eastAsia="es-ES"/>
              </w:rPr>
              <w:t xml:space="preserve"> del tubo.</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Al momento de levantar o bajar la tubería se deben utilizar cuerdas en los ganchos de los extremos para evitar que estas giren bruscamente.</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se realizará el descarguío de manera adecuada evitándose daños al revestimiento, biseles, etc. Y acomodando sobre listones de manera similar al que se realice durante el transporte.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Una vez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inicie las actividades de cargado de tuberías y accesorios, materiales, herramientas u otros proporcionados por YPFB, a partir de ese momento, el </w:t>
            </w:r>
            <w:r w:rsidRPr="00E8520A">
              <w:rPr>
                <w:rFonts w:ascii="Calibri" w:eastAsia="Arial Unicode MS" w:hAnsi="Calibri" w:cs="Calibri"/>
                <w:sz w:val="18"/>
                <w:szCs w:val="18"/>
                <w:lang w:eastAsia="es-ES"/>
              </w:rPr>
              <w:t>proveedor</w:t>
            </w:r>
            <w:r w:rsidRPr="00E8520A">
              <w:rPr>
                <w:rFonts w:ascii="Calibri" w:hAnsi="Calibri" w:cs="Calibri"/>
                <w:bCs/>
                <w:color w:val="1D1B11"/>
                <w:sz w:val="18"/>
                <w:szCs w:val="18"/>
                <w:lang w:eastAsia="es-ES"/>
              </w:rPr>
              <w:t xml:space="preserve"> queda a cargo de la custodia de los mismos, por lo que correrá por cuenta propia cualquier daño u otra eventualidad que suceda mientras tenga la custodia de las mismas.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Paso de placa calibradora</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revisar si la tubería a ser provista por YPFB no posee </w:t>
            </w:r>
            <w:proofErr w:type="spellStart"/>
            <w:r w:rsidRPr="00E8520A">
              <w:rPr>
                <w:rFonts w:ascii="Calibri" w:hAnsi="Calibri" w:cs="Calibri"/>
                <w:bCs/>
                <w:color w:val="1D1B11"/>
                <w:sz w:val="18"/>
                <w:szCs w:val="18"/>
                <w:lang w:eastAsia="es-ES"/>
              </w:rPr>
              <w:t>ovalizaciones</w:t>
            </w:r>
            <w:proofErr w:type="spellEnd"/>
            <w:r w:rsidRPr="00E8520A">
              <w:rPr>
                <w:rFonts w:ascii="Calibri" w:hAnsi="Calibri" w:cs="Calibri"/>
                <w:bCs/>
                <w:color w:val="1D1B11"/>
                <w:sz w:val="18"/>
                <w:szCs w:val="18"/>
                <w:lang w:eastAsia="es-ES"/>
              </w:rPr>
              <w:t>, aplastamiento u otro defecto que varía las dimensiones internas de la tubería, el proveedor debe pasar la placa calibradora a todas las tuberías a utilizar para la construcción.</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El proveedor debería realizar el paso de placa calibradora en los almacenes de YPFB antes de ser trasladado al lugar de </w:t>
            </w:r>
            <w:r w:rsidRPr="00E8520A">
              <w:rPr>
                <w:rFonts w:ascii="Calibri" w:hAnsi="Calibri" w:cs="Calibri"/>
                <w:sz w:val="18"/>
                <w:szCs w:val="18"/>
                <w:lang w:eastAsia="es-ES"/>
              </w:rPr>
              <w:t>ejecución del servicio</w:t>
            </w:r>
            <w:r w:rsidRPr="00E8520A">
              <w:rPr>
                <w:rFonts w:ascii="Calibri" w:hAnsi="Calibri" w:cs="Calibri"/>
                <w:bCs/>
                <w:color w:val="1D1B11"/>
                <w:sz w:val="18"/>
                <w:szCs w:val="18"/>
                <w:lang w:eastAsia="es-ES"/>
              </w:rPr>
              <w:t xml:space="preserve">, no se reconocerá tuberías rechazadas por paso de placa calibradora cuando estas sean realizadas fuera de los almacenes de YPFB y una vez en custodia del proveedor. Si se encontrase tuberías reprobadas por paso de placa calibradora u otro defecto, el proveedor deberá </w:t>
            </w:r>
            <w:r w:rsidRPr="00E8520A">
              <w:rPr>
                <w:rFonts w:ascii="Calibri" w:hAnsi="Calibri" w:cs="Calibri"/>
                <w:bCs/>
                <w:color w:val="1D1B11"/>
                <w:sz w:val="18"/>
                <w:szCs w:val="18"/>
                <w:lang w:eastAsia="es-ES"/>
              </w:rPr>
              <w:lastRenderedPageBreak/>
              <w:t xml:space="preserve">proceder al reemplazo de dicha tubería corriendo con los costos necesarios o arreglando los defectos aprobados previa aprobación del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La tubería rechazada por paso de placa calibradora cuando el material este en custodia del proveedor no deberá ser considerado en la longitud durante la conciliación de materiales, la longitud rechazada deberá ser reemplazada por el proveedor. </w:t>
            </w:r>
          </w:p>
          <w:p w:rsidR="00435655" w:rsidRPr="00E8520A" w:rsidRDefault="00435655" w:rsidP="00435655">
            <w:pPr>
              <w:jc w:val="both"/>
              <w:rPr>
                <w:rFonts w:ascii="Calibri" w:hAnsi="Calibri" w:cs="Calibri"/>
                <w:bCs/>
                <w:color w:val="1D1B11"/>
                <w:sz w:val="18"/>
                <w:szCs w:val="18"/>
                <w:lang w:eastAsia="es-ES"/>
              </w:rPr>
            </w:pPr>
          </w:p>
          <w:p w:rsidR="003C2B0B" w:rsidRPr="00E8520A" w:rsidRDefault="00435655" w:rsidP="00435655">
            <w:pPr>
              <w:rPr>
                <w:rFonts w:ascii="Calibri" w:hAnsi="Calibri" w:cs="Calibri"/>
                <w:bCs/>
                <w:color w:val="1D1B11"/>
                <w:sz w:val="18"/>
                <w:szCs w:val="18"/>
                <w:lang w:eastAsia="es-ES"/>
              </w:rPr>
            </w:pPr>
            <w:r w:rsidRPr="00E8520A">
              <w:rPr>
                <w:rFonts w:ascii="Calibri" w:hAnsi="Calibri" w:cs="Calibri"/>
                <w:bCs/>
                <w:color w:val="1D1B11"/>
                <w:sz w:val="18"/>
                <w:szCs w:val="18"/>
                <w:lang w:eastAsia="es-ES"/>
              </w:rPr>
              <w:t>La placa calibradora debe ser calculado mediante la siguiente formula</w:t>
            </w:r>
          </w:p>
          <w:p w:rsidR="00435655" w:rsidRPr="00E8520A" w:rsidRDefault="00435655" w:rsidP="00435655">
            <w:pPr>
              <w:rPr>
                <w:rFonts w:ascii="Calibri" w:hAnsi="Calibri" w:cs="Calibri"/>
                <w:bCs/>
                <w:color w:val="1D1B11"/>
                <w:sz w:val="18"/>
                <w:szCs w:val="18"/>
                <w:lang w:eastAsia="es-ES"/>
              </w:rPr>
            </w:pPr>
          </w:p>
          <w:p w:rsidR="00435655" w:rsidRPr="00E8520A" w:rsidRDefault="00435655" w:rsidP="00435655">
            <w:pPr>
              <w:rPr>
                <w:rFonts w:ascii="Calibri" w:hAnsi="Calibri" w:cs="Calibri"/>
                <w:b/>
                <w:sz w:val="18"/>
                <w:szCs w:val="18"/>
              </w:rPr>
            </w:pPr>
          </w:p>
        </w:tc>
        <w:tc>
          <w:tcPr>
            <w:tcW w:w="4067"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c>
          <w:tcPr>
            <w:tcW w:w="282" w:type="dxa"/>
            <w:vAlign w:val="center"/>
          </w:tcPr>
          <w:p w:rsidR="008A04AE" w:rsidRPr="008A04AE" w:rsidRDefault="008A04AE" w:rsidP="00560F45">
            <w:pPr>
              <w:rPr>
                <w:rFonts w:ascii="Calibri" w:hAnsi="Calibri" w:cs="Calibri"/>
                <w:b/>
                <w:sz w:val="18"/>
                <w:szCs w:val="18"/>
              </w:rPr>
            </w:pPr>
          </w:p>
        </w:tc>
      </w:tr>
      <w:tr w:rsidR="00596B5C" w:rsidRPr="004B5429" w:rsidTr="00435655">
        <w:trPr>
          <w:jc w:val="center"/>
        </w:trPr>
        <w:tc>
          <w:tcPr>
            <w:tcW w:w="6081" w:type="dxa"/>
            <w:vAlign w:val="center"/>
          </w:tcPr>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lang w:val="es-BO" w:eastAsia="es-BO"/>
              </w:rPr>
            </w:pPr>
            <m:oMathPara>
              <m:oMath>
                <m:sSub>
                  <m:sSubPr>
                    <m:ctrlPr>
                      <w:rPr>
                        <w:rFonts w:ascii="Cambria Math" w:eastAsia="Arial Unicode MS" w:hAnsi="Cambria Math" w:cs="Calibri"/>
                        <w:sz w:val="18"/>
                        <w:szCs w:val="18"/>
                        <w:lang w:val="es-BO" w:eastAsia="es-BO"/>
                      </w:rPr>
                    </m:ctrlPr>
                  </m:sSubPr>
                  <m:e>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placa</m:t>
                        </m:r>
                      </m:sub>
                    </m:sSub>
                    <m:r>
                      <m:rPr>
                        <m:sty m:val="p"/>
                      </m:rPr>
                      <w:rPr>
                        <w:rFonts w:ascii="Cambria Math" w:eastAsia="Arial Unicode MS" w:hAnsi="Cambria Math" w:cs="Calibri"/>
                        <w:sz w:val="18"/>
                        <w:szCs w:val="18"/>
                        <w:lang w:val="es-BO" w:eastAsia="es-BO"/>
                      </w:rPr>
                      <m:t>=</m:t>
                    </m:r>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ex</m:t>
                        </m:r>
                      </m:sub>
                    </m:sSub>
                    <m:r>
                      <m:rPr>
                        <m:sty m:val="p"/>
                      </m:rPr>
                      <w:rPr>
                        <w:rFonts w:ascii="Cambria Math" w:eastAsia="Arial Unicode MS" w:hAnsi="Cambria Math" w:cs="Calibri"/>
                        <w:sz w:val="18"/>
                        <w:szCs w:val="18"/>
                        <w:lang w:val="es-BO" w:eastAsia="es-BO"/>
                      </w:rPr>
                      <m:t xml:space="preserve">- 2 × </m:t>
                    </m:r>
                    <m:d>
                      <m:dPr>
                        <m:ctrlPr>
                          <w:rPr>
                            <w:rFonts w:ascii="Cambria Math" w:eastAsia="Arial Unicode MS" w:hAnsi="Cambria Math" w:cs="Calibri"/>
                            <w:sz w:val="18"/>
                            <w:szCs w:val="18"/>
                            <w:lang w:val="es-BO" w:eastAsia="es-BO"/>
                          </w:rPr>
                        </m:ctrlPr>
                      </m:dPr>
                      <m:e>
                        <m:r>
                          <m:rPr>
                            <m:sty m:val="p"/>
                          </m:rPr>
                          <w:rPr>
                            <w:rFonts w:ascii="Cambria Math" w:eastAsia="Arial Unicode MS" w:hAnsi="Cambria Math" w:cs="Calibri"/>
                            <w:sz w:val="18"/>
                            <w:szCs w:val="18"/>
                            <w:lang w:val="es-BO" w:eastAsia="es-BO"/>
                          </w:rPr>
                          <m:t>e+0.150 ×e</m:t>
                        </m:r>
                      </m:e>
                    </m:d>
                    <m:r>
                      <m:rPr>
                        <m:sty m:val="p"/>
                      </m:rPr>
                      <w:rPr>
                        <w:rFonts w:ascii="Cambria Math" w:eastAsia="Arial Unicode MS" w:hAnsi="Cambria Math" w:cs="Calibri"/>
                        <w:sz w:val="18"/>
                        <w:szCs w:val="18"/>
                        <w:lang w:val="es-BO" w:eastAsia="es-BO"/>
                      </w:rPr>
                      <m:t>- 0.0075 × ∅</m:t>
                    </m:r>
                  </m:e>
                  <m:sub>
                    <m:r>
                      <m:rPr>
                        <m:sty m:val="p"/>
                      </m:rPr>
                      <w:rPr>
                        <w:rFonts w:ascii="Cambria Math" w:eastAsia="Arial Unicode MS" w:hAnsi="Cambria Math" w:cs="Calibri"/>
                        <w:sz w:val="18"/>
                        <w:szCs w:val="18"/>
                        <w:lang w:val="es-BO" w:eastAsia="es-BO"/>
                      </w:rPr>
                      <m:t>ex</m:t>
                    </m:r>
                  </m:sub>
                </m:sSub>
              </m:oMath>
            </m:oMathPara>
          </w:p>
          <w:p w:rsidR="00435655" w:rsidRPr="00E8520A" w:rsidRDefault="00435655" w:rsidP="00435655">
            <w:pPr>
              <w:jc w:val="both"/>
              <w:rPr>
                <w:rFonts w:ascii="Calibri" w:eastAsia="Arial Unicode MS" w:hAnsi="Calibri" w:cs="Calibri"/>
                <w:sz w:val="18"/>
                <w:szCs w:val="18"/>
              </w:rPr>
            </w:pPr>
            <w:r w:rsidRPr="00E8520A">
              <w:rPr>
                <w:rFonts w:ascii="Arial Narrow" w:hAnsi="Arial Narrow" w:cs="Arial Narrow"/>
                <w:noProof/>
                <w:sz w:val="18"/>
                <w:szCs w:val="18"/>
                <w:lang w:eastAsia="es-ES"/>
              </w:rPr>
              <mc:AlternateContent>
                <mc:Choice Requires="wpg">
                  <w:drawing>
                    <wp:anchor distT="0" distB="0" distL="114300" distR="114300" simplePos="0" relativeHeight="251671552" behindDoc="0" locked="0" layoutInCell="1" allowOverlap="1">
                      <wp:simplePos x="0" y="0"/>
                      <wp:positionH relativeFrom="column">
                        <wp:posOffset>196850</wp:posOffset>
                      </wp:positionH>
                      <wp:positionV relativeFrom="paragraph">
                        <wp:posOffset>113665</wp:posOffset>
                      </wp:positionV>
                      <wp:extent cx="2650490" cy="1449070"/>
                      <wp:effectExtent l="10160" t="3175" r="6350" b="5080"/>
                      <wp:wrapNone/>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0490" cy="1449070"/>
                                <a:chOff x="2911" y="10136"/>
                                <a:chExt cx="6728" cy="2158"/>
                              </a:xfrm>
                            </wpg:grpSpPr>
                            <wps:wsp>
                              <wps:cNvPr id="47"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8"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435655" w:rsidRDefault="004227E3"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51"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53"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435655" w:rsidRDefault="004227E3"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227E3" w:rsidRPr="00AA7CAC" w:rsidRDefault="004227E3" w:rsidP="00435655"/>
                                </w:txbxContent>
                              </wps:txbx>
                              <wps:bodyPr rot="0" vert="horz" wrap="square" lIns="91440" tIns="45720" rIns="91440" bIns="45720" anchor="t" anchorCtr="0" upright="1">
                                <a:noAutofit/>
                              </wps:bodyPr>
                            </wps:wsp>
                            <wps:wsp>
                              <wps:cNvPr id="54"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435655">
                                    <w:pPr>
                                      <w:rPr>
                                        <w:i/>
                                        <w:lang w:val="es-ES_tradnl"/>
                                      </w:rPr>
                                    </w:pPr>
                                    <w:r w:rsidRPr="009B2D2F">
                                      <w:rPr>
                                        <w:i/>
                                        <w:lang w:val="es-ES_tradnl"/>
                                      </w:rPr>
                                      <w:t>Tuerca</w:t>
                                    </w:r>
                                    <w:r>
                                      <w:rPr>
                                        <w:i/>
                                        <w:lang w:val="es-ES_tradnl"/>
                                      </w:rPr>
                                      <w:t xml:space="preserve"> y Perno</w:t>
                                    </w:r>
                                  </w:p>
                                </w:txbxContent>
                              </wps:txbx>
                              <wps:bodyPr rot="0" vert="horz" wrap="square" lIns="91440" tIns="45720" rIns="91440" bIns="45720" anchor="t" anchorCtr="0" upright="1">
                                <a:noAutofit/>
                              </wps:bodyPr>
                            </wps:wsp>
                            <wps:wsp>
                              <wps:cNvPr id="5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435655">
                                    <w:pPr>
                                      <w:rPr>
                                        <w:i/>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9B2D2F" w:rsidRDefault="004227E3" w:rsidP="00435655">
                                    <w:pPr>
                                      <w:rPr>
                                        <w:i/>
                                        <w:lang w:val="es-ES_tradnl"/>
                                      </w:rPr>
                                    </w:pPr>
                                    <w:r>
                                      <w:rPr>
                                        <w:i/>
                                        <w:lang w:val="es-ES_tradnl"/>
                                      </w:rPr>
                                      <w:t>Pasador</w:t>
                                    </w:r>
                                  </w:p>
                                </w:txbxContent>
                              </wps:txbx>
                              <wps:bodyPr rot="0" vert="horz" wrap="square" lIns="91440" tIns="45720" rIns="91440" bIns="45720" anchor="t" anchorCtr="0" upright="1">
                                <a:noAutofit/>
                              </wps:bodyPr>
                            </wps:wsp>
                            <wps:wsp>
                              <wps:cNvPr id="6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6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6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7E3" w:rsidRPr="0051035F" w:rsidRDefault="004227E3" w:rsidP="00435655">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6" o:spid="_x0000_s1052" style="position:absolute;left:0;text-align:left;margin-left:15.5pt;margin-top:8.95pt;width:208.7pt;height:114.1pt;z-index:25167155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">
                      <v:oval id="Oval 58" o:spid="_x0000_s1053"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XwcUA&#10;AADbAAAADwAAAGRycy9kb3ducmV2LnhtbESPT2sCMRTE7wW/Q3hCbzWrlCqrUUS0SC9t1z/o7bF5&#10;7i5uXtZNqum3N0Khx2FmfsNMZsHU4kqtqywr6PcSEMS51RUXCrab1csIhPPIGmvLpOCXHMymnacJ&#10;ptre+JuumS9EhLBLUUHpfZNK6fKSDLqebYijd7KtQR9lW0jd4i3CTS0HSfImDVYcF0psaFFSfs5+&#10;jILFLhw/L/tT9pXJcxg2H+v35cEq9dwN8zEIT8H/h//aa63gdQiPL/EH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hfBxQAAANsAAAAPAAAAAAAAAAAAAAAAAJgCAABkcnMv&#10;ZG93bnJldi54bWxQSwUGAAAAAAQABAD1AAAAigMAAAAA&#10;" fillcolor="#bfbfbf"/>
                      <v:oval id="Oval 59" o:spid="_x0000_s1054"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rect id="Rectangle 60" o:spid="_x0000_s1055"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shape id="Text Box 61" o:spid="_x0000_s1056"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4227E3" w:rsidRPr="00435655" w:rsidRDefault="004227E3"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7"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aOBsUAAADbAAAADwAAAGRycy9kb3ducmV2LnhtbESPT2vCQBTE74LfYXmCN91EUCS6Slso&#10;/ikemlbPj+xrEpp9G3dXTfvpu4LQ4zAzv2GW68404krO15YVpOMEBHFhdc2lgs+P19EchA/IGhvL&#10;pOCHPKxX/d4SM21v/E7XPJQiQthnqKAKoc2k9EVFBv3YtsTR+7LOYIjSlVI7vEW4aeQkSWbSYM1x&#10;ocKWXioqvvOLUbB/a+vJeXNwuybQKde/x+dNelRqOOieFiACdeE//GhvtYJpCvcv8Qf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aOBsUAAADbAAAADwAAAAAAAAAA&#10;AAAAAAChAgAAZHJzL2Rvd25yZXYueG1sUEsFBgAAAAAEAAQA+QAAAJMDAAAAAA==&#10;" strokeweight=".5pt">
                        <v:stroke endarrow="block"/>
                      </v:shape>
                      <v:oval id="Oval 63" o:spid="_x0000_s1058"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MC4sUA&#10;AADbAAAADwAAAGRycy9kb3ducmV2LnhtbESP3WoCMRSE74W+QziF3mm2FqusRpGipbSC+Ie3x83p&#10;Zu3mZNmkmr59Uyh4OczMN8xkFm0tLtT6yrGCx14GgrhwuuJSwX637I5A+ICssXZMCn7Iw2x615lg&#10;rt2VN3TZhlIkCPscFZgQmlxKXxiy6HuuIU7ep2sthiTbUuoWrwlua9nPsmdpseK0YLChF0PF1/bb&#10;KlgMD+f4+rE6rffHpyyMIprj4F2ph/s4H4MIFMMt/N9+0woGffj7k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wLixQAAANsAAAAPAAAAAAAAAAAAAAAAAJgCAABkcnMv&#10;ZG93bnJldi54bWxQSwUGAAAAAAQABAD1AAAAigMAAAAA&#10;" fillcolor="#d8d8d8"/>
                      <v:shape id="Text Box 64" o:spid="_x0000_s1059"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4227E3" w:rsidRPr="00435655" w:rsidRDefault="004227E3" w:rsidP="00435655">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4227E3" w:rsidRPr="00AA7CAC" w:rsidRDefault="004227E3" w:rsidP="00435655"/>
                          </w:txbxContent>
                        </v:textbox>
                      </v:shape>
                      <v:shape id="AutoShape 65" o:spid="_x0000_s1060"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x5SMEAAADbAAAADwAAAGRycy9kb3ducmV2LnhtbESP0YrCMBRE3xf8h3AF39bU6opUo8iC&#10;IPtm1w+4NNem2tyUJmvj328EwcdhZs4wm120rbhT7xvHCmbTDARx5XTDtYLz7+FzBcIHZI2tY1Lw&#10;IA+77ehjg4V2A5/oXoZaJAj7AhWYELpCSl8ZsuinriNO3sX1FkOSfS11j0OC21bmWbaUFhtOCwY7&#10;+jZU3co/qyA3s7g4XLGb/5Txll/KeumqQanJOO7XIALF8A6/2ket4GsBzy/pB8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zHlIwQAAANsAAAAPAAAAAAAAAAAAAAAA&#10;AKECAABkcnMvZG93bnJldi54bWxQSwUGAAAAAAQABAD5AAAAjwMAAAAA&#10;" strokeweight=".5pt">
                        <v:stroke endarrow="block"/>
                      </v:shape>
                      <v:shape id="Text Box 66" o:spid="_x0000_s1061"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4227E3" w:rsidRPr="009B2D2F" w:rsidRDefault="004227E3" w:rsidP="00435655">
                              <w:pPr>
                                <w:rPr>
                                  <w:i/>
                                  <w:lang w:val="es-ES_tradnl"/>
                                </w:rPr>
                              </w:pPr>
                              <w:r w:rsidRPr="009B2D2F">
                                <w:rPr>
                                  <w:i/>
                                  <w:lang w:val="es-ES_tradnl"/>
                                </w:rPr>
                                <w:t>Tuerca</w:t>
                              </w:r>
                              <w:r>
                                <w:rPr>
                                  <w:i/>
                                  <w:lang w:val="es-ES_tradnl"/>
                                </w:rPr>
                                <w:t xml:space="preserve"> y Perno</w:t>
                              </w:r>
                            </w:p>
                          </w:txbxContent>
                        </v:textbox>
                      </v:shape>
                      <v:shape id="AutoShape 67" o:spid="_x0000_s1062"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JCpMEAAADbAAAADwAAAGRycy9kb3ducmV2LnhtbESP0YrCMBRE3xf8h3AF39bUuluWahQR&#10;BPFtu/sBl+baVJub0kQb/94IC/s4zMwZZr2NthN3GnzrWMFinoEgrp1uuVHw+3N4/wLhA7LGzjEp&#10;eJCH7WbytsZSu5G/6V6FRiQI+xIVmBD6UkpfG7Lo564nTt7ZDRZDkkMj9YBjgttO5llWSIstpwWD&#10;Pe0N1dfqZhXkZhE/Dhfsl6cqXvNz1RSuHpWaTeNuBSJQDP/hv/ZRK/gs4PUl/QC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UkKkwQAAANsAAAAPAAAAAAAAAAAAAAAA&#10;AKECAABkcnMvZG93bnJldi54bWxQSwUGAAAAAAQABAD5AAAAjwMAAAAA&#10;" strokeweight=".5pt">
                        <v:stroke endarrow="block"/>
                      </v:shape>
                      <v:shape id="Text Box 68" o:spid="_x0000_s1063"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4227E3" w:rsidRPr="009B2D2F" w:rsidRDefault="004227E3" w:rsidP="00435655">
                              <w:pPr>
                                <w:rPr>
                                  <w:i/>
                                  <w:lang w:val="es-ES_tradnl"/>
                                </w:rPr>
                              </w:pPr>
                              <w:proofErr w:type="spellStart"/>
                              <w:r w:rsidRPr="00D6791A">
                                <w:rPr>
                                  <w:i/>
                                  <w:sz w:val="16"/>
                                  <w:szCs w:val="16"/>
                                  <w:lang w:val="es-ES_tradnl"/>
                                </w:rPr>
                                <w:t>Volanda</w:t>
                              </w:r>
                              <w:proofErr w:type="spellEnd"/>
                            </w:p>
                          </w:txbxContent>
                        </v:textbox>
                      </v:shape>
                      <v:shape id="AutoShape 69" o:spid="_x0000_s1064"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sIB8EAAADbAAAADwAAAGRycy9kb3ducmV2LnhtbERPy4rCMBTdC/MP4Qqz01QHRTpGkaEF&#10;YXDhYzO7S3Nta5ubmkTt/L1ZCC4P571c96YVd3K+tqxgMk5AEBdW11wqOB3z0QKED8gaW8uk4J88&#10;rFcfgyWm2j54T/dDKEUMYZ+igiqELpXSFxUZ9GPbEUfubJ3BEKErpXb4iOGmldMkmUuDNceGCjv6&#10;qahoDjej4G/6m++ar52blPmtwavPLtkxU+pz2G++QQTqw1v8cm+1glkcG7/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6wgHwQAAANsAAAAPAAAAAAAAAAAAAAAA&#10;AKECAABkcnMvZG93bnJldi54bWxQSwUGAAAAAAQABAD5AAAAjwMAAAAA&#10;" strokeweight=".5pt">
                        <v:stroke endarrow="block"/>
                      </v:shape>
                      <v:rect id="Rectangle 70" o:spid="_x0000_s1065"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1pDcMA&#10;AADbAAAADwAAAGRycy9kb3ducmV2LnhtbESPT2sCMRTE7wW/Q3iCt5pVUOrWKKtU8CT4B2xvj81r&#10;srh5WTapu/32jSD0OMzMb5jlune1uFMbKs8KJuMMBHHpdcVGweW8e30DESKyxtozKfilAOvV4GWJ&#10;ufYdH+l+ikYkCIccFdgYm1zKUFpyGMa+IU7et28dxiRbI3WLXYK7Wk6zbC4dVpwWLDa0tVTeTj9O&#10;wUfzdShmJsjiGu3nzW+6nT0YpUbDvngHEamP/+Fne68VzBbw+JJ+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1pDcMAAADbAAAADwAAAAAAAAAAAAAAAACYAgAAZHJzL2Rv&#10;d25yZXYueG1sUEsFBgAAAAAEAAQA9QAAAIgDAAAAAA==&#10;" filled="f"/>
                      <v:shape id="Text Box 71" o:spid="_x0000_s1066"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4227E3" w:rsidRPr="009B2D2F" w:rsidRDefault="004227E3" w:rsidP="00435655">
                              <w:pPr>
                                <w:rPr>
                                  <w:i/>
                                  <w:lang w:val="es-ES_tradnl"/>
                                </w:rPr>
                              </w:pPr>
                              <w:r>
                                <w:rPr>
                                  <w:i/>
                                  <w:lang w:val="es-ES_tradnl"/>
                                </w:rPr>
                                <w:t>Pasador</w:t>
                              </w:r>
                            </w:p>
                          </w:txbxContent>
                        </v:textbox>
                      </v:shape>
                      <v:shape id="AutoShape 72" o:spid="_x0000_s1067"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J8MAAADbAAAADwAAAGRycy9kb3ducmV2LnhtbESPQWvCQBSE7wX/w/IEb3UTCyLRVUQS&#10;KBQPVS/eHtlnEpN9m+6uGv99t1DwOMzMN8xqM5hO3Mn5xrKCdJqAIC6tbrhScDoW7wsQPiBr7CyT&#10;gid52KxHbyvMtH3wN90PoRIRwj5DBXUIfSalL2sy6Ke2J47exTqDIUpXSe3wEeGmk7MkmUuDDceF&#10;Gnva1VS2h5tRcJ59Ffv2Y+/Sqri1+OPza37MlZqMh+0SRKAhvML/7U+tYJ7C35f4A+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ayfDAAAA2wAAAA8AAAAAAAAAAAAA&#10;AAAAoQIAAGRycy9kb3ducmV2LnhtbFBLBQYAAAAABAAEAPkAAACRAwAAAAA=&#10;" strokeweight=".5pt">
                        <v:stroke endarrow="block"/>
                      </v:shape>
                      <v:rect id="Rectangle 73" o:spid="_x0000_s1068"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D/MEA&#10;AADbAAAADwAAAGRycy9kb3ducmV2LnhtbESPzarCMBSE9xd8h3AEd9dUQZFqFBFERTf+XLjLQ3Ns&#10;qs1JaaLWtzeC4HKYmW+YyayxpbhT7QvHCnrdBARx5nTBuYLTcfk7AuEDssbSMSl4kofZtPUzwVS7&#10;B+/pfgi5iBD2KSowIVSplD4zZNF3XUUcvbOrLYYo61zqGh8RbkvZT5KhtFhwXDBY0cJQdj3crILj&#10;LtldgjxdBnZj/1duu+f8zyjVaTfzMYhATfiGP+21VjDsw/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Bw/zBAAAA2wAAAA8AAAAAAAAAAAAAAAAAmAIAAGRycy9kb3du&#10;cmV2LnhtbFBLBQYAAAAABAAEAPUAAACGAwAAAAA=&#10;" fillcolor="#a5a5a5"/>
                      <v:rect id="Rectangle 74" o:spid="_x0000_s1069"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mZ8MA&#10;AADbAAAADwAAAGRycy9kb3ducmV2LnhtbESPQWvCQBSE70L/w/KE3sxGi1Kiq5SCtMVc1BR6fGSf&#10;2djs25DdxvjvXUHocZiZb5jVZrCN6KnztWMF0yQFQVw6XXOloDhuJ68gfEDW2DgmBVfysFk/jVaY&#10;aXfhPfWHUIkIYZ+hAhNCm0npS0MWfeJa4uidXGcxRNlVUnd4iXDbyFmaLqTFmuOCwZbeDZW/hz+r&#10;4Jin+TnI4jy3X/bnw+32XH0bpZ7Hw9sSRKAh/Icf7U+tYPEC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1mZ8MAAADbAAAADwAAAAAAAAAAAAAAAACYAgAAZHJzL2Rv&#10;d25yZXYueG1sUEsFBgAAAAAEAAQA9QAAAIgDAAAAAA==&#10;" fillcolor="#a5a5a5"/>
                      <v:rect id="Rectangle 75" o:spid="_x0000_s1070"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JfMYA&#10;AADbAAAADwAAAGRycy9kb3ducmV2LnhtbESPQWvCQBSE74L/YXlCb2ZTKyLRTZCCtFAPalv1+Mg+&#10;k7TZtyG7jbG/visIPQ4z8w2zzHpTi45aV1lW8BjFIIhzqysuFHy8r8dzEM4ja6wtk4IrOcjS4WCJ&#10;ibYX3lG394UIEHYJKii9bxIpXV6SQRfZhjh4Z9sa9EG2hdQtXgLc1HISxzNpsOKwUGJDzyXl3/sf&#10;o2Cj8e1Q/64+3UvTbZ+O2+nha35S6mHUrxYgPPX+P3xvv2oFsyncvo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hJfMYAAADbAAAADwAAAAAAAAAAAAAAAACYAgAAZHJz&#10;L2Rvd25yZXYueG1sUEsFBgAAAAAEAAQA9QAAAIsDAAAAAA==&#10;" fillcolor="#d8d8d8"/>
                      <v:rect id="Rectangle 76" o:spid="_x0000_s1071"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rect id="Rectangle 77" o:spid="_x0000_s1072"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rect id="Rectangle 78" o:spid="_x0000_s1073"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rect id="Rectangle 79" o:spid="_x0000_s1074"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shape id="Text Box 80" o:spid="_x0000_s1075"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4227E3" w:rsidRPr="0051035F" w:rsidRDefault="004227E3" w:rsidP="00435655">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eastAsia="Arial Unicode MS" w:hAnsi="Calibri" w:cs="Calibri"/>
                <w:sz w:val="18"/>
                <w:szCs w:val="18"/>
                <w:lang w:val="es-BO" w:eastAsia="es-BO"/>
              </w:rPr>
            </w:pP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Donde:</w:t>
            </w:r>
          </w:p>
          <w:p w:rsidR="00435655" w:rsidRPr="00E8520A" w:rsidRDefault="00435655" w:rsidP="00435655">
            <w:pPr>
              <w:jc w:val="both"/>
              <w:rPr>
                <w:rFonts w:ascii="Calibri" w:eastAsia="Arial Unicode MS" w:hAnsi="Calibri" w:cs="Calibri"/>
                <w:sz w:val="18"/>
                <w:szCs w:val="18"/>
                <w:lang w:val="es-BO" w:eastAsia="es-BO"/>
              </w:rPr>
            </w:pP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Placa</m:t>
                  </m:r>
                </m:sub>
              </m:sSub>
            </m:oMath>
            <w:r w:rsidRPr="00E8520A">
              <w:rPr>
                <w:rFonts w:ascii="Calibri" w:eastAsia="Arial Unicode MS" w:hAnsi="Calibri" w:cs="Calibri"/>
                <w:sz w:val="18"/>
                <w:szCs w:val="18"/>
                <w:lang w:val="es-BO" w:eastAsia="es-BO"/>
              </w:rPr>
              <w:t xml:space="preserve"> = Diámetro de la Placa  (mm)</w:t>
            </w: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sSub>
                <m:sSubPr>
                  <m:ctrlPr>
                    <w:rPr>
                      <w:rFonts w:ascii="Cambria Math" w:eastAsia="Arial Unicode MS" w:hAnsi="Cambria Math" w:cs="Calibri"/>
                      <w:sz w:val="18"/>
                      <w:szCs w:val="18"/>
                      <w:lang w:val="es-BO" w:eastAsia="es-BO"/>
                    </w:rPr>
                  </m:ctrlPr>
                </m:sSubPr>
                <m:e>
                  <m:r>
                    <m:rPr>
                      <m:sty m:val="p"/>
                    </m:rPr>
                    <w:rPr>
                      <w:rFonts w:ascii="Cambria Math" w:eastAsia="Arial Unicode MS" w:hAnsi="Cambria Math" w:cs="Calibri"/>
                      <w:sz w:val="18"/>
                      <w:szCs w:val="18"/>
                      <w:lang w:val="es-BO" w:eastAsia="es-BO"/>
                    </w:rPr>
                    <m:t>∅</m:t>
                  </m:r>
                </m:e>
                <m:sub>
                  <m:r>
                    <m:rPr>
                      <m:sty m:val="p"/>
                    </m:rPr>
                    <w:rPr>
                      <w:rFonts w:ascii="Cambria Math" w:eastAsia="Arial Unicode MS" w:hAnsi="Cambria Math" w:cs="Calibri"/>
                      <w:sz w:val="18"/>
                      <w:szCs w:val="18"/>
                      <w:lang w:val="es-BO" w:eastAsia="es-BO"/>
                    </w:rPr>
                    <m:t>ex</m:t>
                  </m:r>
                </m:sub>
              </m:sSub>
            </m:oMath>
            <w:r w:rsidRPr="00E8520A">
              <w:rPr>
                <w:rFonts w:ascii="Calibri" w:eastAsia="Arial Unicode MS" w:hAnsi="Calibri" w:cs="Calibri"/>
                <w:sz w:val="18"/>
                <w:szCs w:val="18"/>
                <w:lang w:val="es-BO" w:eastAsia="es-BO"/>
              </w:rPr>
              <w:t xml:space="preserve">      = Diámetro Externo de la Cañería (mm)</w:t>
            </w:r>
          </w:p>
          <w:p w:rsidR="00435655" w:rsidRPr="00E8520A" w:rsidRDefault="00435655" w:rsidP="00435655">
            <w:pPr>
              <w:jc w:val="both"/>
              <w:rPr>
                <w:rFonts w:ascii="Calibri" w:eastAsia="Arial Unicode MS" w:hAnsi="Calibri" w:cs="Calibri"/>
                <w:sz w:val="18"/>
                <w:szCs w:val="18"/>
              </w:rPr>
            </w:pP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w:r w:rsidRPr="00E8520A">
              <w:rPr>
                <w:rFonts w:ascii="Calibri" w:eastAsia="Arial Unicode MS" w:hAnsi="Calibri" w:cs="Calibri"/>
                <w:sz w:val="18"/>
                <w:szCs w:val="18"/>
                <w:lang w:val="es-BO" w:eastAsia="es-BO"/>
              </w:rPr>
              <w:tab/>
            </w:r>
            <m:oMath>
              <m:r>
                <m:rPr>
                  <m:sty m:val="p"/>
                </m:rPr>
                <w:rPr>
                  <w:rFonts w:ascii="Cambria Math" w:eastAsia="Arial Unicode MS" w:hAnsi="Cambria Math" w:cs="Calibri"/>
                  <w:sz w:val="18"/>
                  <w:szCs w:val="18"/>
                  <w:lang w:val="es-BO" w:eastAsia="es-BO"/>
                </w:rPr>
                <m:t>e</m:t>
              </m:r>
            </m:oMath>
            <w:r w:rsidRPr="00E8520A">
              <w:rPr>
                <w:rFonts w:ascii="Calibri" w:eastAsia="Arial Unicode MS" w:hAnsi="Calibri" w:cs="Calibri"/>
                <w:sz w:val="18"/>
                <w:szCs w:val="18"/>
                <w:lang w:val="es-BO" w:eastAsia="es-BO"/>
              </w:rPr>
              <w:tab/>
              <w:t>= Espesor nominal de Pared de la Cañería (mm)</w:t>
            </w:r>
          </w:p>
          <w:p w:rsidR="00435655" w:rsidRPr="00E8520A" w:rsidRDefault="00435655" w:rsidP="00435655">
            <w:pPr>
              <w:jc w:val="both"/>
              <w:rPr>
                <w:rFonts w:ascii="Calibri" w:eastAsia="Arial Unicode MS" w:hAnsi="Calibri" w:cs="Calibri"/>
                <w:sz w:val="18"/>
                <w:szCs w:val="18"/>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Transporte de tuberías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El traslado de las tuberías se deberá realizar en camión tráiler de dimensiones adecuadas para el traslado de las barras de tubería de acero que tienen una longitud estimada de 12 metros.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Durante el transporte de tuberías y accesorios al lugar de acopio del proveedor, las calles y caminos de acceso, no deben ser obstruidos, para lo cual el proveedor debe prever de realizar el transporte cumpliendo las normativas aplicables; el transporte es efectuado de tal forma que no se constituya en peligro para el tránsito normal de vehículos y para las personas.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La cantidad de tuberías cargadas, no deberán sobrepasar la capacidad máxima de altura y peso del camión tráiler, la máxima carga y altura permitida por tránsito u otro tipo restricciones. </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En el transporte de las tuberías,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w:t>
            </w:r>
            <w:r w:rsidRPr="00E8520A">
              <w:rPr>
                <w:rFonts w:ascii="Calibri" w:hAnsi="Calibri" w:cs="Calibri"/>
                <w:bCs/>
                <w:color w:val="1D1B11"/>
                <w:sz w:val="18"/>
                <w:szCs w:val="18"/>
                <w:lang w:eastAsia="es-ES"/>
              </w:rPr>
              <w:lastRenderedPageBreak/>
              <w:t>inspección visual a fin de verificar si los tubos están convenientemente apoyados, sin riesgo de rodamientos.</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
                <w:bCs/>
                <w:color w:val="1D1B11"/>
                <w:sz w:val="18"/>
                <w:szCs w:val="18"/>
                <w:lang w:eastAsia="es-ES"/>
              </w:rPr>
            </w:pPr>
            <w:r w:rsidRPr="00E8520A">
              <w:rPr>
                <w:rFonts w:ascii="Calibri" w:hAnsi="Calibri" w:cs="Calibri"/>
                <w:b/>
                <w:bCs/>
                <w:color w:val="1D1B11"/>
                <w:sz w:val="18"/>
                <w:szCs w:val="18"/>
                <w:lang w:eastAsia="es-ES"/>
              </w:rPr>
              <w:t xml:space="preserve">Devolución del material excedente no utilizado en la </w:t>
            </w:r>
            <w:r w:rsidRPr="00E8520A">
              <w:rPr>
                <w:rFonts w:ascii="Calibri" w:hAnsi="Calibri" w:cs="Calibri"/>
                <w:b/>
                <w:sz w:val="18"/>
                <w:szCs w:val="18"/>
                <w:lang w:eastAsia="es-ES"/>
              </w:rPr>
              <w:t>ejecución del servicio</w:t>
            </w:r>
            <w:r w:rsidRPr="00E8520A">
              <w:rPr>
                <w:rFonts w:ascii="Calibri" w:hAnsi="Calibri" w:cs="Calibri"/>
                <w:b/>
                <w:bCs/>
                <w:color w:val="1D1B11"/>
                <w:sz w:val="18"/>
                <w:szCs w:val="18"/>
                <w:lang w:eastAsia="es-ES"/>
              </w:rPr>
              <w:t xml:space="preserve"> y suministrado por YPFB.</w:t>
            </w:r>
          </w:p>
          <w:p w:rsidR="00435655" w:rsidRPr="00E8520A" w:rsidRDefault="00435655" w:rsidP="00435655">
            <w:pPr>
              <w:jc w:val="both"/>
              <w:rPr>
                <w:rFonts w:ascii="Calibri" w:hAnsi="Calibri" w:cs="Calibri"/>
                <w:bCs/>
                <w:color w:val="1D1B11"/>
                <w:sz w:val="18"/>
                <w:szCs w:val="18"/>
                <w:lang w:eastAsia="es-ES"/>
              </w:rPr>
            </w:pPr>
          </w:p>
          <w:p w:rsidR="00435655" w:rsidRPr="00E8520A" w:rsidRDefault="00435655" w:rsidP="00435655">
            <w:pPr>
              <w:jc w:val="both"/>
              <w:rPr>
                <w:rFonts w:ascii="Calibri" w:hAnsi="Calibri" w:cs="Calibri"/>
                <w:bCs/>
                <w:color w:val="1D1B11"/>
                <w:sz w:val="18"/>
                <w:szCs w:val="18"/>
                <w:lang w:eastAsia="es-ES"/>
              </w:rPr>
            </w:pPr>
            <w:r w:rsidRPr="00E8520A">
              <w:rPr>
                <w:rFonts w:ascii="Calibri" w:hAnsi="Calibri" w:cs="Calibri"/>
                <w:bCs/>
                <w:color w:val="1D1B11"/>
                <w:sz w:val="18"/>
                <w:szCs w:val="18"/>
                <w:lang w:eastAsia="es-ES"/>
              </w:rPr>
              <w:t xml:space="preserve">Para realizar esta actividad se debe seguir con todo lo indicado en carguío, descarguío y transporte. La cantidad total de tuberías, válvulas, accesorios, materiales, etc. Provistas por YPFB y que no fue utilizado durante la ejecución del servicio debe estar previamente conciliado entre 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xml:space="preserve"> y el proveedor. La conciliación debe tener todos los datos del material a devolver como ser cantidad, longitud, especificación u otro necesario. </w:t>
            </w:r>
          </w:p>
          <w:p w:rsidR="00435655" w:rsidRPr="00E8520A" w:rsidRDefault="00435655" w:rsidP="00435655">
            <w:pPr>
              <w:jc w:val="both"/>
              <w:rPr>
                <w:rFonts w:ascii="Calibri" w:hAnsi="Calibri" w:cs="Calibri"/>
                <w:bCs/>
                <w:color w:val="1D1B11"/>
                <w:sz w:val="18"/>
                <w:szCs w:val="18"/>
                <w:lang w:eastAsia="es-ES"/>
              </w:rPr>
            </w:pPr>
          </w:p>
          <w:p w:rsidR="003C2B0B" w:rsidRPr="00E8520A" w:rsidRDefault="00435655" w:rsidP="00435655">
            <w:pPr>
              <w:ind w:right="141"/>
              <w:jc w:val="both"/>
              <w:rPr>
                <w:rFonts w:ascii="Calibri" w:hAnsi="Calibri" w:cs="Calibri"/>
                <w:sz w:val="18"/>
                <w:szCs w:val="18"/>
              </w:rPr>
            </w:pPr>
            <w:r w:rsidRPr="00E8520A">
              <w:rPr>
                <w:rFonts w:ascii="Calibri" w:hAnsi="Calibri" w:cs="Calibri"/>
                <w:bCs/>
                <w:color w:val="1D1B11"/>
                <w:sz w:val="18"/>
                <w:szCs w:val="18"/>
                <w:lang w:eastAsia="es-ES"/>
              </w:rPr>
              <w:t xml:space="preserve">El lugar donde se deberá devolver para almacenar el material excedente debe ser coordinado con el </w:t>
            </w:r>
            <w:r w:rsidRPr="00E8520A">
              <w:rPr>
                <w:rFonts w:ascii="Calibri" w:hAnsi="Calibri" w:cs="Calibri"/>
                <w:sz w:val="18"/>
                <w:szCs w:val="18"/>
                <w:lang w:eastAsia="es-ES"/>
              </w:rPr>
              <w:t>Fiscal del Servicio</w:t>
            </w:r>
            <w:r w:rsidRPr="00E8520A">
              <w:rPr>
                <w:rFonts w:ascii="Calibri" w:hAnsi="Calibri" w:cs="Calibri"/>
                <w:bCs/>
                <w:color w:val="1D1B11"/>
                <w:sz w:val="18"/>
                <w:szCs w:val="18"/>
                <w:lang w:eastAsia="es-ES"/>
              </w:rPr>
              <w:t>, el encargado del almacenamiento de YPFB y el proveedor.</w:t>
            </w:r>
          </w:p>
        </w:tc>
        <w:tc>
          <w:tcPr>
            <w:tcW w:w="4067"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c>
          <w:tcPr>
            <w:tcW w:w="282" w:type="dxa"/>
            <w:vAlign w:val="center"/>
          </w:tcPr>
          <w:p w:rsidR="00596B5C" w:rsidRPr="004B5429" w:rsidRDefault="00596B5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i/>
                <w:sz w:val="18"/>
                <w:szCs w:val="18"/>
                <w:lang w:val="es-MX" w:eastAsia="es-ES"/>
              </w:rPr>
            </w:pPr>
            <w:r w:rsidRPr="00E8520A">
              <w:rPr>
                <w:rFonts w:ascii="Calibri" w:hAnsi="Calibri" w:cs="Calibri"/>
                <w:b/>
                <w:bCs/>
                <w:i/>
                <w:sz w:val="18"/>
                <w:szCs w:val="18"/>
                <w:lang w:val="es-MX" w:eastAsia="es-ES"/>
              </w:rPr>
              <w:t xml:space="preserve">7. DESFILE Y DISTRIBUCION  DE TUBERÍA </w:t>
            </w:r>
          </w:p>
          <w:p w:rsidR="00435655" w:rsidRPr="00E8520A" w:rsidRDefault="00435655" w:rsidP="00435655">
            <w:pPr>
              <w:autoSpaceDE w:val="0"/>
              <w:autoSpaceDN w:val="0"/>
              <w:adjustRightInd w:val="0"/>
              <w:jc w:val="both"/>
              <w:rPr>
                <w:rFonts w:ascii="Calibri" w:hAnsi="Calibri" w:cs="Calibri"/>
                <w:b/>
                <w:bCs/>
                <w:i/>
                <w:sz w:val="18"/>
                <w:szCs w:val="18"/>
                <w:lang w:val="es-MX" w:eastAsia="es-ES"/>
              </w:rPr>
            </w:pPr>
          </w:p>
          <w:p w:rsidR="00435655" w:rsidRPr="00E8520A" w:rsidRDefault="00435655" w:rsidP="00435655">
            <w:pPr>
              <w:autoSpaceDE w:val="0"/>
              <w:autoSpaceDN w:val="0"/>
              <w:adjustRightInd w:val="0"/>
              <w:jc w:val="both"/>
              <w:rPr>
                <w:rFonts w:ascii="Calibri" w:hAnsi="Calibri" w:cs="Calibri"/>
                <w:sz w:val="18"/>
                <w:szCs w:val="18"/>
                <w:lang w:val="es-MX" w:eastAsia="es-ES"/>
              </w:rPr>
            </w:pPr>
            <w:r w:rsidRPr="00E8520A">
              <w:rPr>
                <w:rFonts w:ascii="Calibri" w:hAnsi="Calibri" w:cs="Calibri"/>
                <w:sz w:val="18"/>
                <w:szCs w:val="18"/>
                <w:lang w:val="es-MX" w:eastAsia="es-ES"/>
              </w:rPr>
              <w:t xml:space="preserve">Este ítem se mide en metros (m) comprende todos los trabajos a ser ejecutados por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siendo los siguientes de carácter enunciativo y no limitativo:</w:t>
            </w:r>
          </w:p>
          <w:p w:rsidR="00435655" w:rsidRPr="00E8520A" w:rsidRDefault="00435655" w:rsidP="00435655">
            <w:pPr>
              <w:autoSpaceDE w:val="0"/>
              <w:autoSpaceDN w:val="0"/>
              <w:adjustRightInd w:val="0"/>
              <w:jc w:val="both"/>
              <w:rPr>
                <w:rFonts w:ascii="Calibri" w:hAnsi="Calibri" w:cs="Calibri"/>
                <w:sz w:val="18"/>
                <w:szCs w:val="18"/>
                <w:lang w:val="es-MX" w:eastAsia="es-ES"/>
              </w:rPr>
            </w:pPr>
            <w:r w:rsidRPr="00E8520A">
              <w:rPr>
                <w:rFonts w:ascii="Calibri" w:hAnsi="Calibri" w:cs="Calibri"/>
                <w:sz w:val="18"/>
                <w:szCs w:val="18"/>
                <w:lang w:val="es-MX" w:eastAsia="es-ES"/>
              </w:rPr>
              <w:t xml:space="preserve"> </w:t>
            </w:r>
          </w:p>
          <w:p w:rsidR="00435655" w:rsidRPr="00E8520A" w:rsidRDefault="00435655" w:rsidP="009533E8">
            <w:pPr>
              <w:numPr>
                <w:ilvl w:val="0"/>
                <w:numId w:val="60"/>
              </w:numPr>
              <w:ind w:left="2694" w:hanging="210"/>
              <w:contextualSpacing/>
              <w:rPr>
                <w:rFonts w:ascii="Calibri" w:hAnsi="Calibri" w:cs="Calibri"/>
                <w:sz w:val="18"/>
                <w:szCs w:val="18"/>
                <w:lang w:eastAsia="es-ES"/>
              </w:rPr>
            </w:pPr>
            <w:r w:rsidRPr="00E8520A">
              <w:rPr>
                <w:rFonts w:ascii="Calibri" w:hAnsi="Calibri" w:cs="Calibri"/>
                <w:sz w:val="18"/>
                <w:szCs w:val="18"/>
                <w:lang w:eastAsia="es-ES"/>
              </w:rPr>
              <w:t>Desfile de tubería</w:t>
            </w:r>
          </w:p>
          <w:p w:rsidR="00435655" w:rsidRPr="00E8520A" w:rsidRDefault="00435655" w:rsidP="009533E8">
            <w:pPr>
              <w:numPr>
                <w:ilvl w:val="0"/>
                <w:numId w:val="60"/>
              </w:numPr>
              <w:ind w:left="2694" w:hanging="210"/>
              <w:contextualSpacing/>
              <w:rPr>
                <w:rFonts w:ascii="Calibri" w:hAnsi="Calibri" w:cs="Calibri"/>
                <w:sz w:val="18"/>
                <w:szCs w:val="18"/>
                <w:lang w:eastAsia="es-ES"/>
              </w:rPr>
            </w:pPr>
            <w:r w:rsidRPr="00E8520A">
              <w:rPr>
                <w:rFonts w:ascii="Calibri" w:hAnsi="Calibri" w:cs="Calibri"/>
                <w:sz w:val="18"/>
                <w:szCs w:val="18"/>
                <w:lang w:eastAsia="es-ES"/>
              </w:rPr>
              <w:t>Bajado de tubería</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Todos los Materiales, Mano de Obra, equipo, maquinaria y herramientas necesarios  para la realización de este ítem deben ser ofertadas en su totalidad por el proponente,  para la realización de las actividades deberá ofertar mínimamente las siguientes, siendo estas de carácter enunciativas más no limitativas:</w:t>
            </w:r>
          </w:p>
          <w:p w:rsidR="00435655" w:rsidRPr="00E8520A" w:rsidRDefault="00435655" w:rsidP="00435655">
            <w:pPr>
              <w:jc w:val="both"/>
              <w:rPr>
                <w:rFonts w:ascii="Calibri" w:hAnsi="Calibri" w:cs="Calibri"/>
                <w:sz w:val="18"/>
                <w:szCs w:val="18"/>
                <w:lang w:val="es-MX" w:eastAsia="es-ES"/>
              </w:rPr>
            </w:pPr>
          </w:p>
          <w:tbl>
            <w:tblPr>
              <w:tblW w:w="3551" w:type="dxa"/>
              <w:jc w:val="center"/>
              <w:tblLayout w:type="fixed"/>
              <w:tblCellMar>
                <w:left w:w="70" w:type="dxa"/>
                <w:right w:w="70" w:type="dxa"/>
              </w:tblCellMar>
              <w:tblLook w:val="04A0" w:firstRow="1" w:lastRow="0" w:firstColumn="1" w:lastColumn="0" w:noHBand="0" w:noVBand="1"/>
            </w:tblPr>
            <w:tblGrid>
              <w:gridCol w:w="3551"/>
            </w:tblGrid>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Chala de Arroz y/o Aserrín</w:t>
                  </w:r>
                </w:p>
              </w:tc>
            </w:tr>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Camión Grúa</w:t>
                  </w:r>
                </w:p>
              </w:tc>
            </w:tr>
          </w:tbl>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Desfile de tuberías </w:t>
            </w:r>
          </w:p>
          <w:p w:rsidR="00435655" w:rsidRPr="00E8520A" w:rsidRDefault="00435655" w:rsidP="00435655">
            <w:pPr>
              <w:ind w:left="426"/>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 verificar que todas las tuberías se encuentren adecuadamente distribuidos y correctamente sujetados, para evitar que durante el transporte se produzca algún daño a la tubería, revestimiento, biseles, etc.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el desfile de tuberías se deberá utilizar colchones adecuados como ser bolsas con chala de arroz, aserrín, arena u otro que no produzca daño al revestimiento de la tubería.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Cuando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 los cruces de caminos, sendas, u otro similar, el desfile de tuberías se debe realizar a intervalos regulares dejando espacios, de modo tal de permitir el libre tránsito de los animales y de vehículos u otro medio de movilización.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Bajado de tubería</w:t>
            </w:r>
          </w:p>
          <w:p w:rsidR="00435655" w:rsidRPr="00E8520A" w:rsidRDefault="00435655" w:rsidP="00435655">
            <w:pPr>
              <w:ind w:left="426"/>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Asimismo, se debe inspeccionar que la zanja cuente con una cama de arena u otro material adecuado de por lo menos 10 </w:t>
            </w:r>
            <w:proofErr w:type="spellStart"/>
            <w:r w:rsidRPr="00E8520A">
              <w:rPr>
                <w:rFonts w:ascii="Calibri" w:hAnsi="Calibri" w:cs="Calibri"/>
                <w:sz w:val="18"/>
                <w:szCs w:val="18"/>
                <w:lang w:eastAsia="es-ES"/>
              </w:rPr>
              <w:t>cms</w:t>
            </w:r>
            <w:proofErr w:type="spellEnd"/>
            <w:r w:rsidRPr="00E8520A">
              <w:rPr>
                <w:rFonts w:ascii="Calibri" w:hAnsi="Calibri" w:cs="Calibri"/>
                <w:sz w:val="18"/>
                <w:szCs w:val="18"/>
                <w:lang w:eastAsia="es-ES"/>
              </w:rPr>
              <w:t xml:space="preserve">. De altura por debajo y encima del lomo de la tubería, el tamaño de la partícula de arena debe ser de 1 milímetro de diámetro y debe estar libre de piedras, metales, </w:t>
            </w:r>
            <w:proofErr w:type="spellStart"/>
            <w:r w:rsidRPr="00E8520A">
              <w:rPr>
                <w:rFonts w:ascii="Calibri" w:hAnsi="Calibri" w:cs="Calibri"/>
                <w:sz w:val="18"/>
                <w:szCs w:val="18"/>
                <w:lang w:eastAsia="es-ES"/>
              </w:rPr>
              <w:t>fittings</w:t>
            </w:r>
            <w:proofErr w:type="spellEnd"/>
            <w:r w:rsidRPr="00E8520A">
              <w:rPr>
                <w:rFonts w:ascii="Calibri" w:hAnsi="Calibri" w:cs="Calibri"/>
                <w:sz w:val="18"/>
                <w:szCs w:val="18"/>
                <w:lang w:eastAsia="es-ES"/>
              </w:rPr>
              <w:t xml:space="preserve"> u otros que puedan dañar a la tubería y su revestimiento.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debe tomar en cuenta que los tramos a bajar en áreas suburbanas, urbanas y zonas de caminos deben ser reducidos, conforme lo establezca el Fiscal del Servicio o autoridades competentes.</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y aprobado por el Fiscal del Servicio evitando que no se flexione la tubería durante su traslado.</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Si a criterio del Fiscal del Servicio durante el bajado o traslado de tubería hubiese alguna junta soldada que fue dañada o sometida a tensión excesiva o daño en el revestimiento, el Fiscal del Servicio puede solicitar realizar un nuevo ensayo no destructivo y/o paso de </w:t>
            </w:r>
            <w:proofErr w:type="spellStart"/>
            <w:r w:rsidRPr="00E8520A">
              <w:rPr>
                <w:rFonts w:ascii="Calibri" w:hAnsi="Calibri" w:cs="Calibri"/>
                <w:sz w:val="18"/>
                <w:szCs w:val="18"/>
                <w:lang w:eastAsia="es-ES"/>
              </w:rPr>
              <w:t>holliday</w:t>
            </w:r>
            <w:proofErr w:type="spellEnd"/>
            <w:r w:rsidRPr="00E8520A">
              <w:rPr>
                <w:rFonts w:ascii="Calibri" w:hAnsi="Calibri" w:cs="Calibri"/>
                <w:sz w:val="18"/>
                <w:szCs w:val="18"/>
                <w:lang w:eastAsia="es-ES"/>
              </w:rPr>
              <w:t xml:space="preserve"> para descartar posibles daños, si los resultados obtenidos fueran reprobadas,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correrá con todos los gastos de ensayo, reparación y otros necesarios. </w:t>
            </w:r>
          </w:p>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b/>
                <w:bCs/>
                <w:i/>
                <w:sz w:val="18"/>
                <w:szCs w:val="18"/>
                <w:lang w:eastAsia="es-ES"/>
              </w:rPr>
            </w:pPr>
            <w:r w:rsidRPr="00E8520A">
              <w:rPr>
                <w:rFonts w:ascii="Calibri" w:hAnsi="Calibri" w:cs="Calibri"/>
                <w:sz w:val="18"/>
                <w:szCs w:val="18"/>
                <w:lang w:eastAsia="es-ES"/>
              </w:rPr>
              <w:t xml:space="preserve"> </w:t>
            </w:r>
            <w:r w:rsidRPr="00E8520A">
              <w:rPr>
                <w:rFonts w:ascii="Calibri" w:hAnsi="Calibri" w:cs="Calibri"/>
                <w:b/>
                <w:bCs/>
                <w:i/>
                <w:sz w:val="18"/>
                <w:szCs w:val="18"/>
                <w:lang w:eastAsia="es-ES"/>
              </w:rPr>
              <w:t>8. SOLDADURA 2” DN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Este ítem se mide por Juntas Soldadas (</w:t>
            </w:r>
            <w:proofErr w:type="spellStart"/>
            <w:r w:rsidRPr="00E8520A">
              <w:rPr>
                <w:rFonts w:ascii="Calibri" w:hAnsi="Calibri" w:cs="Calibri"/>
                <w:sz w:val="18"/>
                <w:szCs w:val="18"/>
                <w:lang w:eastAsia="es-ES"/>
              </w:rPr>
              <w:t>Jta</w:t>
            </w:r>
            <w:proofErr w:type="spellEnd"/>
            <w:r w:rsidRPr="00E8520A">
              <w:rPr>
                <w:rFonts w:ascii="Calibri" w:hAnsi="Calibri" w:cs="Calibri"/>
                <w:sz w:val="18"/>
                <w:szCs w:val="18"/>
                <w:lang w:eastAsia="es-ES"/>
              </w:rPr>
              <w:t xml:space="preserve">) comprende todos los trabajos a ser ejecutados, siendo los siguientes de carácter enunciativo y no limitativo: </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soldadura de tuberías</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Soldadura de accesorios</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Soldadura de </w:t>
            </w:r>
            <w:proofErr w:type="spellStart"/>
            <w:r w:rsidRPr="00E8520A">
              <w:rPr>
                <w:rFonts w:ascii="Calibri" w:hAnsi="Calibri" w:cs="Calibri"/>
                <w:sz w:val="18"/>
                <w:szCs w:val="18"/>
                <w:lang w:eastAsia="es-ES"/>
              </w:rPr>
              <w:t>fittings</w:t>
            </w:r>
            <w:proofErr w:type="spellEnd"/>
            <w:r w:rsidRPr="00E8520A">
              <w:rPr>
                <w:rFonts w:ascii="Calibri" w:hAnsi="Calibri" w:cs="Calibri"/>
                <w:sz w:val="18"/>
                <w:szCs w:val="18"/>
                <w:lang w:eastAsia="es-ES"/>
              </w:rPr>
              <w:t xml:space="preserve"> </w:t>
            </w:r>
          </w:p>
          <w:p w:rsidR="00435655" w:rsidRPr="00E8520A" w:rsidRDefault="00435655" w:rsidP="009533E8">
            <w:pPr>
              <w:numPr>
                <w:ilvl w:val="0"/>
                <w:numId w:val="66"/>
              </w:numPr>
              <w:contextualSpacing/>
              <w:jc w:val="both"/>
              <w:rPr>
                <w:rFonts w:ascii="Calibri" w:hAnsi="Calibri" w:cs="Calibri"/>
                <w:sz w:val="18"/>
                <w:szCs w:val="18"/>
                <w:lang w:eastAsia="es-ES"/>
              </w:rPr>
            </w:pPr>
            <w:r w:rsidRPr="00E8520A">
              <w:rPr>
                <w:rFonts w:ascii="Calibri" w:hAnsi="Calibri" w:cs="Calibri"/>
                <w:sz w:val="18"/>
                <w:szCs w:val="18"/>
                <w:lang w:eastAsia="es-ES"/>
              </w:rPr>
              <w:t>Otras soldaduras según la necesidad de la construcción.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 xml:space="preserve">Todos los Materiales, Mano de Obra, equipo, maquinaria y herramientas necesarios  para la realización de este ítem deben ser ofertados en su totalidad por el proponente,  para la realización de las actividades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xml:space="preserve">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63"/>
            </w:tblGrid>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Disco de intermedia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lastRenderedPageBreak/>
                    <w:t>Disco de desbaste</w:t>
                  </w:r>
                </w:p>
              </w:tc>
            </w:tr>
            <w:tr w:rsidR="00435655" w:rsidRPr="00E8520A" w:rsidTr="00435655">
              <w:trPr>
                <w:trHeight w:val="64"/>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Cepillo circular alambre trenzado</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Electrodos</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Lima media caña bastarda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Soldador Calificado</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 de Soldador</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Cañista Alineador</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Inspector de Soldadura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proofErr w:type="spellStart"/>
                  <w:r w:rsidRPr="00E8520A">
                    <w:rPr>
                      <w:rFonts w:ascii="Calibri" w:hAnsi="Calibri" w:cs="Calibri"/>
                      <w:color w:val="000000"/>
                      <w:sz w:val="18"/>
                      <w:szCs w:val="18"/>
                      <w:lang w:eastAsia="es-BO"/>
                    </w:rPr>
                    <w:t>Motosoldadora</w:t>
                  </w:r>
                  <w:proofErr w:type="spellEnd"/>
                </w:p>
              </w:tc>
            </w:tr>
            <w:tr w:rsidR="00435655" w:rsidRPr="00E8520A" w:rsidTr="00435655">
              <w:trPr>
                <w:trHeight w:val="238"/>
                <w:jc w:val="center"/>
              </w:trPr>
              <w:tc>
                <w:tcPr>
                  <w:tcW w:w="3163"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Camión Grúa </w:t>
                  </w:r>
                </w:p>
              </w:tc>
            </w:tr>
          </w:tbl>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Calificación de soldadores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La calificación de los soldadores es imprescindible para el inicio del servicio y deberán cumplirse lo siguiente:</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Los soldadores deberán ser calificados para ser aceptados en el lugar de ejecución del servicio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el lugar de ejecución del servicio durante el proyecto. </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Cada soldador deberá identificar su trabajo colocando su marca al lado de cada soldadura mediante un marcador que no sea borrado por el agua o manipuleo.</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Previo a la calificación de los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notificar al Fiscal del Servicio mediante nota con 5 días hábiles de antelación indicando el lugar, día y hora de la prueba. El Fiscal del Servicio una vez notificado podrá estar presente durante la realización de la prueba de calificación. </w:t>
            </w:r>
          </w:p>
          <w:p w:rsidR="00435655" w:rsidRPr="00E8520A" w:rsidRDefault="00435655" w:rsidP="009533E8">
            <w:pPr>
              <w:numPr>
                <w:ilvl w:val="0"/>
                <w:numId w:val="62"/>
              </w:numPr>
              <w:tabs>
                <w:tab w:val="clear" w:pos="720"/>
                <w:tab w:val="num" w:pos="-1440"/>
              </w:tabs>
              <w:jc w:val="both"/>
              <w:rPr>
                <w:rFonts w:ascii="Calibri" w:hAnsi="Calibri" w:cs="Calibri"/>
                <w:sz w:val="18"/>
                <w:szCs w:val="18"/>
                <w:lang w:eastAsia="es-ES"/>
              </w:rPr>
            </w:pPr>
            <w:r w:rsidRPr="00E8520A">
              <w:rPr>
                <w:rFonts w:ascii="Calibri" w:hAnsi="Calibri" w:cs="Calibri"/>
                <w:sz w:val="18"/>
                <w:szCs w:val="18"/>
                <w:lang w:eastAsia="es-ES"/>
              </w:rPr>
              <w:t xml:space="preserve">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no podrá dar inicio a la soldadura sin antes tener la aprobación por parte del Fiscal del Servicio de la WPS y la calificación de los soldadores que participarán en la soldadura de juntas durante la construcción. </w:t>
            </w:r>
          </w:p>
          <w:p w:rsidR="00435655" w:rsidRPr="00E8520A" w:rsidRDefault="00435655" w:rsidP="00435655">
            <w:pPr>
              <w:ind w:left="720"/>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b/>
                <w:sz w:val="18"/>
                <w:szCs w:val="18"/>
                <w:lang w:eastAsia="es-ES"/>
              </w:rPr>
              <w:t xml:space="preserve">Identificación de soldadores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Una vez realizado la calificación de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elaborar una planilla donde se indique a todos los soldadores que intervendrán en los trabajos de soldadura durante la realización del proyecto, la planilla debe contener </w:t>
            </w:r>
            <w:r w:rsidRPr="00E8520A">
              <w:rPr>
                <w:rFonts w:ascii="Calibri" w:hAnsi="Calibri" w:cs="Calibri"/>
                <w:sz w:val="18"/>
                <w:szCs w:val="18"/>
                <w:lang w:eastAsia="es-ES"/>
              </w:rPr>
              <w:lastRenderedPageBreak/>
              <w:t>mínimamente la siguiente información: Nro. De identificación del soldador (cuño), nombre del soldador, código de WPS (</w:t>
            </w:r>
            <w:proofErr w:type="spellStart"/>
            <w:r w:rsidRPr="00E8520A">
              <w:rPr>
                <w:rFonts w:ascii="Calibri" w:hAnsi="Calibri" w:cs="Calibri"/>
                <w:sz w:val="18"/>
                <w:szCs w:val="18"/>
                <w:lang w:eastAsia="es-ES"/>
              </w:rPr>
              <w:t>Welding</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Procedure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Specification</w:t>
            </w:r>
            <w:proofErr w:type="spellEnd"/>
            <w:r w:rsidRPr="00E8520A">
              <w:rPr>
                <w:rFonts w:ascii="Calibri" w:hAnsi="Calibri" w:cs="Calibri"/>
                <w:sz w:val="18"/>
                <w:szCs w:val="18"/>
                <w:lang w:eastAsia="es-ES"/>
              </w:rPr>
              <w:t xml:space="preserve"> o Especificación del Procedimiento de Soldadura), rango de espesor calificado, rango de diámetro calificado, fecha de vencimiento calificación de soldador.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debe tomar en cuenta que el cuño será único durante el proyecto, no se debe permitir otro soldador utilice el mismo cuño. En cada junta soldada, el soldador deberá identificar con su cuño el pase realizado por su persona.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Electrodos para soldar</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Los electrodos para soldar a utilizar durante la construcción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deberán seguir las siguientes recomendaciones:</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a utilizar deben contar con su respectivo certificado de calidad y deberá ser compatible con el material base y de acuerdo a lo especificado en la WPS.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En el recibimiento de los electrodos se debe efectuar una inspección visual de los empaques por lote.</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empaques de los electrodos, varillas, alambres y flujos deben indicar, de modo legible y sin raspaduras de la marca comercial, especificación, clasificación, diámetro (excepto flujos), número de corrida o lote y datos de fabricación.</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Los empaques de electrodos revestidos y de flujo no deben presentar defectos que provoquen la contaminación y daño en los electrodos. </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Es muy importante que los envases estén herméticamente cerrados.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revestidos deben disponer de identificación individual por medio de una inscripción legible, constatando por lo menos la referencia comercial indicada en el empaque.</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 varilla debe ser identificada, por tipo, en ambas extremidades.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Los electrodos revestidos, deben ser verificados por muestra si las siguientes características están presentes:</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Regularidad y continuidad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proofErr w:type="spellStart"/>
            <w:r w:rsidRPr="00E8520A">
              <w:rPr>
                <w:rFonts w:ascii="Calibri" w:eastAsia="Arial Unicode MS" w:hAnsi="Calibri" w:cs="Calibri"/>
                <w:bCs/>
                <w:sz w:val="18"/>
                <w:szCs w:val="18"/>
                <w:lang w:eastAsia="es-ES"/>
              </w:rPr>
              <w:t>Concentricidad</w:t>
            </w:r>
            <w:proofErr w:type="spellEnd"/>
            <w:r w:rsidRPr="00E8520A">
              <w:rPr>
                <w:rFonts w:ascii="Calibri" w:eastAsia="Arial Unicode MS" w:hAnsi="Calibri" w:cs="Calibri"/>
                <w:bCs/>
                <w:sz w:val="18"/>
                <w:szCs w:val="18"/>
                <w:lang w:eastAsia="es-ES"/>
              </w:rPr>
              <w:t xml:space="preserve">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Largo del cuerpo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Diámetro del alma</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Adherencia del revestimiento</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oxidación</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deformación o alabeos</w:t>
            </w:r>
          </w:p>
          <w:p w:rsidR="00435655" w:rsidRPr="00E8520A" w:rsidRDefault="00435655" w:rsidP="009533E8">
            <w:pPr>
              <w:numPr>
                <w:ilvl w:val="0"/>
                <w:numId w:val="63"/>
              </w:numPr>
              <w:tabs>
                <w:tab w:val="num" w:pos="2136"/>
                <w:tab w:val="num" w:pos="2484"/>
              </w:tabs>
              <w:ind w:left="1985" w:hanging="28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Integridad de la punta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La unidad para el tamaño del lote y de la muestra es considerada en número de electrodos. Considerar para el muestreo solamente electrodos de una misma corrida.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Efectuar el muestreo abriendo por lo menos 1 (un) empaque por cada 10 (diez) recibidos y retirar la muestra igualmente parcelada entre los empaques abiertos, de forma aleatoria.</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Para los electrodos desnudos, las varillas o alambres deben ser verificados por muestreo, si las siguientes características  están presentes:</w:t>
            </w:r>
          </w:p>
          <w:p w:rsidR="00435655" w:rsidRPr="00E8520A" w:rsidRDefault="00435655" w:rsidP="009533E8">
            <w:pPr>
              <w:numPr>
                <w:ilvl w:val="0"/>
                <w:numId w:val="64"/>
              </w:numPr>
              <w:tabs>
                <w:tab w:val="num" w:pos="2844"/>
              </w:tabs>
              <w:ind w:left="284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diámetro del electrodo desnudo, varilla o alambre</w:t>
            </w:r>
          </w:p>
          <w:p w:rsidR="00435655" w:rsidRPr="00E8520A" w:rsidRDefault="00435655" w:rsidP="009533E8">
            <w:pPr>
              <w:numPr>
                <w:ilvl w:val="0"/>
                <w:numId w:val="64"/>
              </w:numPr>
              <w:tabs>
                <w:tab w:val="num" w:pos="2844"/>
              </w:tabs>
              <w:ind w:left="2844"/>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ausencia de oxidación</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lastRenderedPageBreak/>
              <w:t>Para electrodos desnudos las varillas, la unidad para el tamaño de lote y de la muestra es considerada en número de estos materiales; para alambre es considerada en número de carretes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Considerar para el muestreo solamente electrodos desnudos, varillas o alambres de una misma corrida. Electrodo desnudo, varilla o alambre con señales de oxidación son inaceptables.</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Si durante la inspección o durante la utilización se determina electrodos en mal estado, éstas serán inmediatamente identificados y separados de los demás, no pudiendo ser utilizado en el lugar de </w:t>
            </w:r>
            <w:r w:rsidRPr="00E8520A">
              <w:rPr>
                <w:rFonts w:ascii="Calibri" w:hAnsi="Calibri" w:cs="Calibri"/>
                <w:sz w:val="18"/>
                <w:szCs w:val="18"/>
                <w:lang w:eastAsia="es-ES"/>
              </w:rPr>
              <w:t>ejecución del servicio</w:t>
            </w:r>
            <w:r w:rsidRPr="00E8520A">
              <w:rPr>
                <w:rFonts w:ascii="Calibri" w:eastAsia="Arial Unicode MS" w:hAnsi="Calibri" w:cs="Calibri"/>
                <w:bCs/>
                <w:sz w:val="18"/>
                <w:szCs w:val="18"/>
                <w:lang w:eastAsia="es-ES"/>
              </w:rPr>
              <w:t xml:space="preserve">, ni permanecer en el área de almacenamiento.  </w:t>
            </w:r>
          </w:p>
          <w:p w:rsidR="00435655" w:rsidRPr="00E8520A" w:rsidRDefault="00435655" w:rsidP="009533E8">
            <w:pPr>
              <w:numPr>
                <w:ilvl w:val="0"/>
                <w:numId w:val="65"/>
              </w:numPr>
              <w:jc w:val="both"/>
              <w:rPr>
                <w:rFonts w:ascii="Calibri" w:eastAsia="Arial Unicode MS" w:hAnsi="Calibri" w:cs="Calibri"/>
                <w:bCs/>
                <w:sz w:val="18"/>
                <w:szCs w:val="18"/>
                <w:lang w:eastAsia="es-ES"/>
              </w:rPr>
            </w:pPr>
            <w:r w:rsidRPr="00E8520A">
              <w:rPr>
                <w:rFonts w:ascii="Calibri" w:eastAsia="Arial Unicode MS" w:hAnsi="Calibri" w:cs="Calibri"/>
                <w:bCs/>
                <w:sz w:val="18"/>
                <w:szCs w:val="18"/>
                <w:lang w:eastAsia="es-ES"/>
              </w:rPr>
              <w:t xml:space="preserve">Para el almacenamiento se debe tomar en cuenta todas las recomendaciones proporcionadas por el fabricante del electrodo. </w:t>
            </w:r>
          </w:p>
          <w:p w:rsidR="00435655" w:rsidRPr="00E8520A" w:rsidRDefault="00435655" w:rsidP="00435655">
            <w:pPr>
              <w:ind w:left="708"/>
              <w:jc w:val="both"/>
              <w:rPr>
                <w:rFonts w:ascii="Calibri" w:eastAsia="Arial Unicode MS" w:hAnsi="Calibri" w:cs="Calibri"/>
                <w:bCs/>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Soldadura de tuberías y accesorios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realizar la soldadura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durante la ejecución debe considerar lo siguiente: </w:t>
            </w: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Se debe considerar una adecuada preparación de los biseles y el ajuste de las piezas que deben ser verificadas por medio de calibradores y estarán de acuerdo al WPS.</w:t>
            </w:r>
          </w:p>
          <w:p w:rsidR="00435655" w:rsidRPr="00E8520A" w:rsidRDefault="00435655" w:rsidP="00435655">
            <w:pPr>
              <w:ind w:left="708"/>
              <w:jc w:val="both"/>
              <w:rPr>
                <w:rFonts w:ascii="Calibri" w:hAnsi="Calibri" w:cs="Calibri"/>
                <w:b/>
                <w:sz w:val="18"/>
                <w:szCs w:val="18"/>
                <w:lang w:eastAsia="es-ES"/>
              </w:rPr>
            </w:pPr>
          </w:p>
          <w:p w:rsidR="00435655" w:rsidRPr="00E8520A" w:rsidRDefault="00435655" w:rsidP="009533E8">
            <w:pPr>
              <w:numPr>
                <w:ilvl w:val="0"/>
                <w:numId w:val="65"/>
              </w:numPr>
              <w:jc w:val="both"/>
              <w:rPr>
                <w:rFonts w:ascii="Calibri" w:hAnsi="Calibri" w:cs="Calibri"/>
                <w:b/>
                <w:sz w:val="18"/>
                <w:szCs w:val="18"/>
                <w:lang w:eastAsia="es-ES"/>
              </w:rPr>
            </w:pPr>
            <w:r w:rsidRPr="00E8520A">
              <w:rPr>
                <w:rFonts w:ascii="Calibri" w:hAnsi="Calibri" w:cs="Calibri"/>
                <w:sz w:val="18"/>
                <w:szCs w:val="18"/>
                <w:lang w:eastAsia="es-ES"/>
              </w:rPr>
              <w:t>Cuando fuera necesaria la remoción de una soldadura circunferencial, ésta debe ser realizada a través de un anillo cuyo corte esté a lo mínimo a 50 mm de distancia del eje de la soldadura.</w:t>
            </w:r>
          </w:p>
          <w:p w:rsidR="00435655" w:rsidRPr="00E8520A" w:rsidRDefault="00435655" w:rsidP="00435655">
            <w:pPr>
              <w:ind w:left="708"/>
              <w:jc w:val="both"/>
              <w:rPr>
                <w:rFonts w:ascii="Calibri" w:hAnsi="Calibri" w:cs="Calibri"/>
                <w:b/>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trabajo de soldadura podrá ser suspendido por requerimiento del Fiscal del Servicio cuando las condiciones atmosféricas o el mal trabajo de soldadura impidan su normal prosecución.</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Cada soldadura tendrá por lo menos tres pasadas, la soldadura terminada estará libre de huecos, inclusiones no metálicas, burbujas de aire y otros defectos.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Si a juicio del Fiscal del Servicio la soldadura adolece de fallas o defectos se deberá terminar el arreglo en un tiempo suficientemente corto para no retrasar operaciones subsiguientes.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Las soldaduras terminadas serán limpiadas con cepillo de acero para remover la escoria y óxido para facilitar la inspección visual.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lastRenderedPageBreak/>
              <w:t>Los caños que tengan defectos en sus extremos tales como laminación o rajaduras deberán ser sacados de la línea en construcción.</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Los caños que tengan defectos en sus extremos serán cortados y nuevamente biselados.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avance de soldadura la segunda pasada (</w:t>
            </w:r>
            <w:proofErr w:type="spellStart"/>
            <w:r w:rsidRPr="00E8520A">
              <w:rPr>
                <w:rFonts w:ascii="Calibri" w:hAnsi="Calibri" w:cs="Calibri"/>
                <w:sz w:val="18"/>
                <w:szCs w:val="18"/>
                <w:lang w:eastAsia="es-ES"/>
              </w:rPr>
              <w:t>hot</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pass</w:t>
            </w:r>
            <w:proofErr w:type="spellEnd"/>
            <w:r w:rsidRPr="00E8520A">
              <w:rPr>
                <w:rFonts w:ascii="Calibri" w:hAnsi="Calibri" w:cs="Calibri"/>
                <w:sz w:val="18"/>
                <w:szCs w:val="18"/>
                <w:lang w:eastAsia="es-ES"/>
              </w:rPr>
              <w:t>) deberá ser efectuada inmediatamente después de la primera pasada.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No se permitirá soldar ningún caño más allá del avance de la zanja, salvo aprobación del Fiscal del Servicio de YPFB.</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Si a juicio del Fiscal del Servicio se requiere cortar la soldadura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facilitará los medios para ello.</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Fiscal del Servicio puede exigir el cambio de uno o más soldadores que hayan cometido errores, aunque fueran aprobados en los exámenes iniciales.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Durante la construcción de la línea se hará uso de inspecciones radiográficas a las soldaduras, de acuerdo a lo establecido. Si alguna de las soldaduras no aprobase la inspección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reparará la soldadura de acuerdo a lo pedido por el Fiscal del Servicio, con costo para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Todas las soldaduras comenzadas en el día deberán ser terminadas en el día.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Antes del acoplado de los tubos, se debe efectuar una inspección y limpieza interna,  con el propósito de chequear material extraño y la detección de aplastamientos  que puedan perjudicar la soldadura y/o el paso de los “</w:t>
            </w:r>
            <w:proofErr w:type="spellStart"/>
            <w:r w:rsidRPr="00E8520A">
              <w:rPr>
                <w:rFonts w:ascii="Calibri" w:hAnsi="Calibri" w:cs="Calibri"/>
                <w:sz w:val="18"/>
                <w:szCs w:val="18"/>
                <w:lang w:eastAsia="es-ES"/>
              </w:rPr>
              <w:t>pigs</w:t>
            </w:r>
            <w:proofErr w:type="spellEnd"/>
            <w:r w:rsidRPr="00E8520A">
              <w:rPr>
                <w:rFonts w:ascii="Calibri" w:hAnsi="Calibri" w:cs="Calibri"/>
                <w:sz w:val="18"/>
                <w:szCs w:val="18"/>
                <w:lang w:eastAsia="es-ES"/>
              </w:rPr>
              <w:t>” (chanchos) de limpieza. Oportunamente se debe identificar, en las extremidades, la posición de la costura longitudinal.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Todos los biseles de campo de los tubos deben ser realizados y acabados utilizando un equipo mecánico u </w:t>
            </w:r>
            <w:proofErr w:type="spellStart"/>
            <w:r w:rsidRPr="00E8520A">
              <w:rPr>
                <w:rFonts w:ascii="Calibri" w:hAnsi="Calibri" w:cs="Calibri"/>
                <w:sz w:val="18"/>
                <w:szCs w:val="18"/>
                <w:lang w:eastAsia="es-ES"/>
              </w:rPr>
              <w:t>oxi</w:t>
            </w:r>
            <w:proofErr w:type="spellEnd"/>
            <w:r w:rsidRPr="00E8520A">
              <w:rPr>
                <w:rFonts w:ascii="Calibri" w:hAnsi="Calibri" w:cs="Calibri"/>
                <w:sz w:val="18"/>
                <w:szCs w:val="18"/>
                <w:lang w:eastAsia="es-ES"/>
              </w:rPr>
              <w:t xml:space="preserve">-acetileno, de acuerdo con los criterios de acabado del bisel previsto en la EPS y API </w:t>
            </w:r>
            <w:proofErr w:type="spellStart"/>
            <w:r w:rsidRPr="00E8520A">
              <w:rPr>
                <w:rFonts w:ascii="Calibri" w:hAnsi="Calibri" w:cs="Calibri"/>
                <w:sz w:val="18"/>
                <w:szCs w:val="18"/>
                <w:lang w:eastAsia="es-ES"/>
              </w:rPr>
              <w:t>Spec</w:t>
            </w:r>
            <w:proofErr w:type="spellEnd"/>
            <w:r w:rsidRPr="00E8520A">
              <w:rPr>
                <w:rFonts w:ascii="Calibri" w:hAnsi="Calibri" w:cs="Calibri"/>
                <w:sz w:val="18"/>
                <w:szCs w:val="18"/>
                <w:lang w:eastAsia="es-ES"/>
              </w:rPr>
              <w:t>. 5L.</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8520A">
              <w:rPr>
                <w:rFonts w:ascii="Calibri" w:hAnsi="Calibri" w:cs="Calibri"/>
                <w:sz w:val="18"/>
                <w:szCs w:val="18"/>
                <w:lang w:eastAsia="es-ES"/>
              </w:rPr>
              <w:t>Std</w:t>
            </w:r>
            <w:proofErr w:type="spellEnd"/>
            <w:r w:rsidRPr="00E8520A">
              <w:rPr>
                <w:rFonts w:ascii="Calibri" w:hAnsi="Calibri" w:cs="Calibri"/>
                <w:sz w:val="18"/>
                <w:szCs w:val="18"/>
                <w:lang w:eastAsia="es-ES"/>
              </w:rPr>
              <w:t>. 1104.</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8520A">
              <w:rPr>
                <w:rFonts w:ascii="Calibri" w:hAnsi="Calibri" w:cs="Calibri"/>
                <w:sz w:val="18"/>
                <w:szCs w:val="18"/>
                <w:lang w:eastAsia="es-ES"/>
              </w:rPr>
              <w:t>lingadas</w:t>
            </w:r>
            <w:proofErr w:type="spellEnd"/>
            <w:r w:rsidRPr="00E8520A">
              <w:rPr>
                <w:rFonts w:ascii="Calibri" w:hAnsi="Calibri" w:cs="Calibri"/>
                <w:sz w:val="18"/>
                <w:szCs w:val="18"/>
                <w:lang w:eastAsia="es-ES"/>
              </w:rPr>
              <w:t xml:space="preserve"> que puedan ser sometidas a tensión durante la soldadura, el </w:t>
            </w:r>
            <w:r w:rsidRPr="00E8520A">
              <w:rPr>
                <w:rFonts w:ascii="Calibri" w:hAnsi="Calibri" w:cs="Calibri"/>
                <w:sz w:val="18"/>
                <w:szCs w:val="18"/>
                <w:lang w:eastAsia="es-ES"/>
              </w:rPr>
              <w:lastRenderedPageBreak/>
              <w:t>movimiento sólo debe ser efectuada después de la conclusión del segundo pase.</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La temperatura de pre-calentamiento, estipulada en el procedimiento de soldadura, calificada, debe ser mantenida durante toda la soldadura y en toda la extensión de la junta.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pre-calentamiento de tubos es permitido el uso de soplete con llama no concentrada, de manera tal que sea garantizada la uniformidad de temperatura en toda la junta.</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El intervalo de tiempo entre el término del primer pase de raíz y el inicio del segundo pase (“</w:t>
            </w:r>
            <w:proofErr w:type="spellStart"/>
            <w:r w:rsidRPr="00E8520A">
              <w:rPr>
                <w:rFonts w:ascii="Calibri" w:hAnsi="Calibri" w:cs="Calibri"/>
                <w:sz w:val="18"/>
                <w:szCs w:val="18"/>
                <w:lang w:eastAsia="es-ES"/>
              </w:rPr>
              <w:t>hot</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pass</w:t>
            </w:r>
            <w:proofErr w:type="spellEnd"/>
            <w:r w:rsidRPr="00E8520A">
              <w:rPr>
                <w:rFonts w:ascii="Calibri" w:hAnsi="Calibri" w:cs="Calibri"/>
                <w:sz w:val="18"/>
                <w:szCs w:val="18"/>
                <w:lang w:eastAsia="es-ES"/>
              </w:rPr>
              <w:t>”), debe cumplir con el procedimiento de soldadura calificada. La calificación del Procedimiento de Soldadura debe ser usada la marcación entre el término del primer pase y el inicio del segundo pase en su tiempo máximo.</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5"/>
              </w:numPr>
              <w:jc w:val="both"/>
              <w:rPr>
                <w:rFonts w:ascii="Calibri" w:hAnsi="Calibri" w:cs="Calibri"/>
                <w:sz w:val="18"/>
                <w:szCs w:val="18"/>
                <w:lang w:eastAsia="es-ES"/>
              </w:rPr>
            </w:pPr>
            <w:r w:rsidRPr="00E8520A">
              <w:rPr>
                <w:rFonts w:ascii="Calibri" w:hAnsi="Calibri" w:cs="Calibri"/>
                <w:sz w:val="18"/>
                <w:szCs w:val="18"/>
                <w:lang w:eastAsia="es-ES"/>
              </w:rPr>
              <w:t>En el montaje se deben observar los siguientes cuidados adicionales:</w:t>
            </w:r>
          </w:p>
          <w:p w:rsidR="00435655" w:rsidRPr="00E8520A" w:rsidRDefault="00435655" w:rsidP="00435655">
            <w:pPr>
              <w:ind w:left="708"/>
              <w:jc w:val="both"/>
              <w:rPr>
                <w:rFonts w:ascii="Calibri" w:hAnsi="Calibri" w:cs="Calibri"/>
                <w:sz w:val="18"/>
                <w:szCs w:val="18"/>
                <w:lang w:eastAsia="es-ES"/>
              </w:rPr>
            </w:pP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mantener cerradas, por medio de tapas, las extremidades tramos soldados, a fin de evitar el ingreso de animales, agua, lodo y objetos extraños. No se permite la utilización de puntos de soldadura para la fijación de las tapas;</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recoger las sobras de los tubos y restos de electrodos de soldadura, así como cualquier otros materiales utilizados en la operación de soldadura, los cuales deben ser ubicados en un sitio o lugar específico;</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aprovechar los sobrantes de tubo que estuvieran en buen estado;</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iniciar los pases de soldadura en lugares desfasados en relación a los anteriores y al inicio de un pase debe sobreponerse al final del pase anterior;</w:t>
            </w:r>
          </w:p>
          <w:p w:rsidR="00435655" w:rsidRPr="00E8520A" w:rsidRDefault="00435655" w:rsidP="009533E8">
            <w:pPr>
              <w:numPr>
                <w:ilvl w:val="0"/>
                <w:numId w:val="61"/>
              </w:numPr>
              <w:ind w:left="567" w:hanging="284"/>
              <w:jc w:val="both"/>
              <w:rPr>
                <w:rFonts w:ascii="Calibri" w:hAnsi="Calibri" w:cs="Calibri"/>
                <w:sz w:val="18"/>
                <w:szCs w:val="18"/>
                <w:lang w:eastAsia="es-ES"/>
              </w:rPr>
            </w:pPr>
            <w:r w:rsidRPr="00E8520A">
              <w:rPr>
                <w:rFonts w:ascii="Calibri" w:hAnsi="Calibri" w:cs="Calibri"/>
                <w:sz w:val="18"/>
                <w:szCs w:val="18"/>
                <w:lang w:eastAsia="es-ES"/>
              </w:rPr>
              <w:t xml:space="preserve">no se permite el </w:t>
            </w:r>
            <w:proofErr w:type="spellStart"/>
            <w:r w:rsidRPr="00E8520A">
              <w:rPr>
                <w:rFonts w:ascii="Calibri" w:hAnsi="Calibri" w:cs="Calibri"/>
                <w:sz w:val="18"/>
                <w:szCs w:val="18"/>
                <w:lang w:eastAsia="es-ES"/>
              </w:rPr>
              <w:t>punzonamiento</w:t>
            </w:r>
            <w:proofErr w:type="spellEnd"/>
            <w:r w:rsidRPr="00E8520A">
              <w:rPr>
                <w:rFonts w:ascii="Calibri" w:hAnsi="Calibri" w:cs="Calibri"/>
                <w:sz w:val="18"/>
                <w:szCs w:val="18"/>
                <w:lang w:eastAsia="es-ES"/>
              </w:rPr>
              <w:t xml:space="preserve"> de las soldaduras.</w:t>
            </w:r>
          </w:p>
          <w:p w:rsidR="00435655" w:rsidRPr="00E8520A" w:rsidRDefault="00435655" w:rsidP="00435655">
            <w:pPr>
              <w:tabs>
                <w:tab w:val="left" w:pos="1985"/>
                <w:tab w:val="num" w:pos="2136"/>
              </w:tabs>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Inspección Visual de Soldadura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inspector de soldadura del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aprobar el 100% de la realización de juntas, deberá inspeccionar la buena ejecución de soldadura, electrodos, biseles, amperaje de </w:t>
            </w:r>
            <w:proofErr w:type="spellStart"/>
            <w:r w:rsidRPr="00E8520A">
              <w:rPr>
                <w:rFonts w:ascii="Calibri" w:hAnsi="Calibri" w:cs="Calibri"/>
                <w:sz w:val="18"/>
                <w:szCs w:val="18"/>
                <w:lang w:eastAsia="es-ES"/>
              </w:rPr>
              <w:t>motosoldadoras</w:t>
            </w:r>
            <w:proofErr w:type="spellEnd"/>
            <w:r w:rsidRPr="00E8520A">
              <w:rPr>
                <w:rFonts w:ascii="Calibri" w:hAnsi="Calibri" w:cs="Calibri"/>
                <w:sz w:val="18"/>
                <w:szCs w:val="18"/>
                <w:lang w:eastAsia="es-ES"/>
              </w:rPr>
              <w:t xml:space="preserve">, acabado de soldadura, etc. De manera tal que la el proceso de soldadura cumpla con las normas aplicables vigentes y se dé estricto cumplimiento al WPS. </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Cuando el inspector de soldadura y/o el Fiscal del Servicio consideren necesario, debido a la falta refuerzo de las uniones soldadas, poros y otros defectos, podrá ordenar la ejecución de las pasadas adicionales o porciones de ellas.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Reparación de soldadura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realizar la reparación de soldadura deberá contar una nueva WPS y deberá ser aplicable para el tipo de reparación a realizar.</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Toda la junta rechazada durante la inspección visual o ensayos no destructivos deberá ser reparada y examinada nuevamente por los mismos métodos que se utilizaron en las inspecciones preliminares.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Ninguna junta puede ser reparada por segunda vez. En caso de existir una reparación rechazada, la junta deberá ser cortada y una nueva soldadura deberá ser realizada.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Remoción de los defectos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Una vez obtenido el informe de ensayo no destructivo, se debe marcar el lugar y tamaño exacto del defecto con un marcador metálico.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Posterior al marcado, se debe proceder a remover el material de la soldadura utilizando una amoladora con disco de respectivo para alcanzar la profundidad y extensión indicada en el informe de ensayo no destructivo.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que el defecto tenga una extensión mayor al 30% de la longitud total de la junta, se recomienda el corte de la mima para realizar una soldadura nueva.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Para realizar una reparación se debe remover el metal de soldadura hasta darle la altura y ángulo aproximado del bisel original.</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de existir varias reparaciones en distinto lugar de una misma junta, estas deben ser realizadas una a una, con el objeto de evitar sobreesfuerzos en la soldadura.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Identificación de juntas</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Las juntas reparadas deberán ser identificadas con la siguiente nomenclatura: </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Reparación: R</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Corte: C</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Todas las juntas reparadas llevarán la identificación (cuño) del soldador que realizó dicha reparación. Toda junta reparada deberá ser identificada para que pueda ser fácilmente rastreada.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 xml:space="preserve">Control de desempeño de soldadores </w:t>
            </w:r>
          </w:p>
          <w:p w:rsidR="00435655" w:rsidRPr="00E8520A" w:rsidRDefault="00435655" w:rsidP="00435655">
            <w:pPr>
              <w:jc w:val="both"/>
              <w:rPr>
                <w:rFonts w:ascii="Calibri" w:hAnsi="Calibri" w:cs="Calibri"/>
                <w:b/>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sz w:val="18"/>
                <w:szCs w:val="18"/>
                <w:lang w:eastAsia="es-ES"/>
              </w:rPr>
              <w:t xml:space="preserve">Con el fin de controlar la eficiencia y calidad de los soldadores, el </w:t>
            </w:r>
            <w:r w:rsidRPr="00E8520A">
              <w:rPr>
                <w:rFonts w:ascii="Calibri" w:hAnsi="Calibri" w:cs="Calibri"/>
                <w:bCs/>
                <w:color w:val="1D1B11"/>
                <w:sz w:val="18"/>
                <w:szCs w:val="18"/>
                <w:lang w:eastAsia="es-ES"/>
              </w:rPr>
              <w:t>proveedor</w:t>
            </w:r>
            <w:r w:rsidRPr="00E8520A">
              <w:rPr>
                <w:rFonts w:ascii="Calibri" w:hAnsi="Calibri" w:cs="Calibri"/>
                <w:sz w:val="18"/>
                <w:szCs w:val="18"/>
                <w:lang w:eastAsia="es-ES"/>
              </w:rPr>
              <w:t xml:space="preserve"> deberá llevar el control necesario del desempeño de los soldadores involucrados en el servicio,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Fiscal del Servicio.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debe llevar un acumulado de la medición de desempeño de soldadores que podrá ser de forma cuantitativa o en forma de porcentaje, para así tomar las medidas correctivas.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eastAsia="es-ES"/>
              </w:rPr>
            </w:pPr>
            <w:r w:rsidRPr="00E8520A">
              <w:rPr>
                <w:rFonts w:ascii="Calibri" w:hAnsi="Calibri" w:cs="Calibri"/>
                <w:sz w:val="18"/>
                <w:szCs w:val="18"/>
                <w:lang w:val="es-MX" w:eastAsia="es-ES"/>
              </w:rPr>
              <w:t>En función de los resultados del desempeño de soldadores, el Fiscal del Servicio determinará si el soldador será sometido a un reentrenamiento o recalificación antes de continuar soldando en la línea o determinará su desmovilización.</w:t>
            </w:r>
          </w:p>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tabs>
                <w:tab w:val="left" w:pos="426"/>
              </w:tabs>
              <w:contextualSpacing/>
              <w:jc w:val="both"/>
              <w:rPr>
                <w:rFonts w:ascii="Calibri" w:hAnsi="Calibri" w:cs="Calibri"/>
                <w:b/>
                <w:bCs/>
                <w:sz w:val="18"/>
                <w:szCs w:val="18"/>
                <w:lang w:eastAsia="es-ES"/>
              </w:rPr>
            </w:pPr>
          </w:p>
          <w:p w:rsidR="00435655" w:rsidRPr="00E8520A" w:rsidRDefault="00435655" w:rsidP="00435655">
            <w:pPr>
              <w:tabs>
                <w:tab w:val="left" w:pos="426"/>
              </w:tabs>
              <w:contextualSpacing/>
              <w:jc w:val="both"/>
              <w:rPr>
                <w:rFonts w:ascii="Calibri" w:hAnsi="Calibri" w:cs="Calibri"/>
                <w:b/>
                <w:bCs/>
                <w:i/>
                <w:sz w:val="18"/>
                <w:szCs w:val="18"/>
                <w:lang w:eastAsia="es-ES"/>
              </w:rPr>
            </w:pPr>
            <w:r w:rsidRPr="00E8520A">
              <w:rPr>
                <w:rFonts w:ascii="Calibri" w:hAnsi="Calibri" w:cs="Calibri"/>
                <w:b/>
                <w:bCs/>
                <w:i/>
                <w:sz w:val="18"/>
                <w:szCs w:val="18"/>
                <w:lang w:eastAsia="es-ES"/>
              </w:rPr>
              <w:t>9. END POR RADIOGRAFIA DE JUNTA SOLDADA 2” DN</w:t>
            </w:r>
          </w:p>
          <w:p w:rsidR="00435655" w:rsidRPr="00E8520A" w:rsidRDefault="00435655" w:rsidP="00435655">
            <w:pPr>
              <w:tabs>
                <w:tab w:val="left" w:pos="426"/>
              </w:tabs>
              <w:contextualSpacing/>
              <w:jc w:val="both"/>
              <w:rPr>
                <w:rFonts w:ascii="Calibri" w:hAnsi="Calibri" w:cs="Calibri"/>
                <w:b/>
                <w:color w:val="000000"/>
                <w:sz w:val="18"/>
                <w:szCs w:val="18"/>
                <w:u w:val="single"/>
                <w:lang w:eastAsia="es-ES"/>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Este ítem se Mide por Juntas Radiografiadas (</w:t>
            </w:r>
            <w:proofErr w:type="spellStart"/>
            <w:r w:rsidRPr="00E8520A">
              <w:rPr>
                <w:rFonts w:ascii="Calibri" w:eastAsia="Calibri" w:hAnsi="Calibri" w:cs="Calibri"/>
                <w:color w:val="000000"/>
                <w:sz w:val="18"/>
                <w:szCs w:val="18"/>
                <w:lang w:val="es-BO"/>
              </w:rPr>
              <w:t>Jta</w:t>
            </w:r>
            <w:proofErr w:type="spellEnd"/>
            <w:r w:rsidRPr="00E8520A">
              <w:rPr>
                <w:rFonts w:ascii="Calibri" w:eastAsia="Calibri" w:hAnsi="Calibri" w:cs="Calibri"/>
                <w:color w:val="000000"/>
                <w:sz w:val="18"/>
                <w:szCs w:val="18"/>
                <w:lang w:val="es-BO"/>
              </w:rPr>
              <w:t xml:space="preserve">) comprende todos los trabajos necesarios para la ejecución del radiografiado de las juntas soldadas, la interpretación y la evaluación radiográfica.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Proveedor del Servicio de Radiografiado Subcontratado por el Proponente deberá ejecutar las funciones listadas a continuación mismas que tienen carácter enunciativo pero no limitativo: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Permanencia (equipo y personal), el personal y equipo de radiografiado debe el lugar de </w:t>
            </w:r>
            <w:r w:rsidRPr="00E8520A">
              <w:rPr>
                <w:rFonts w:ascii="Calibri" w:hAnsi="Calibri" w:cs="Calibri"/>
                <w:sz w:val="18"/>
                <w:szCs w:val="18"/>
                <w:lang w:eastAsia="es-ES"/>
              </w:rPr>
              <w:t>ejecución del servicio</w:t>
            </w:r>
            <w:r w:rsidRPr="00E8520A">
              <w:rPr>
                <w:rFonts w:ascii="Calibri" w:eastAsia="Calibri" w:hAnsi="Calibri" w:cs="Calibri"/>
                <w:color w:val="000000"/>
                <w:sz w:val="18"/>
                <w:szCs w:val="18"/>
                <w:lang w:val="es-BO"/>
              </w:rPr>
              <w:t xml:space="preserve"> constantemente de acuerdo al cronograma del servicio. </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Suministro de materiales consumibles, propios de las labores del radiografiado.</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Elaboración de procedimientos e informes de ensayo.</w:t>
            </w:r>
          </w:p>
          <w:p w:rsidR="00435655" w:rsidRPr="00E8520A" w:rsidRDefault="00435655" w:rsidP="009533E8">
            <w:pPr>
              <w:numPr>
                <w:ilvl w:val="0"/>
                <w:numId w:val="67"/>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Provisión de Placas Radiográficas por junta soldada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siguientes equipos deberán estar presentes en el lugar de </w:t>
            </w:r>
            <w:r w:rsidRPr="00E8520A">
              <w:rPr>
                <w:rFonts w:ascii="Calibri" w:hAnsi="Calibri" w:cs="Calibri"/>
                <w:sz w:val="18"/>
                <w:szCs w:val="18"/>
                <w:lang w:eastAsia="es-ES"/>
              </w:rPr>
              <w:t>ejecución del servicio</w:t>
            </w:r>
            <w:r w:rsidRPr="00E8520A">
              <w:rPr>
                <w:rFonts w:ascii="Calibri" w:eastAsia="Calibri" w:hAnsi="Calibri" w:cs="Calibri"/>
                <w:color w:val="000000"/>
                <w:sz w:val="18"/>
                <w:szCs w:val="18"/>
                <w:lang w:val="es-BO"/>
              </w:rPr>
              <w:t xml:space="preserve"> en todo momento que se esté ejecutando el servicio de radiografiado: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Equipo de gamma grafiado o Rayos </w:t>
            </w:r>
            <w:proofErr w:type="spellStart"/>
            <w:r w:rsidRPr="00E8520A">
              <w:rPr>
                <w:rFonts w:ascii="Calibri" w:eastAsia="Calibri" w:hAnsi="Calibri" w:cs="Calibri"/>
                <w:color w:val="000000"/>
                <w:sz w:val="18"/>
                <w:szCs w:val="18"/>
                <w:lang w:val="es-BO"/>
              </w:rPr>
              <w:t>X’s</w:t>
            </w:r>
            <w:proofErr w:type="spellEnd"/>
            <w:r w:rsidRPr="00E8520A">
              <w:rPr>
                <w:rFonts w:ascii="Calibri" w:eastAsia="Calibri" w:hAnsi="Calibri" w:cs="Calibri"/>
                <w:color w:val="000000"/>
                <w:sz w:val="18"/>
                <w:szCs w:val="18"/>
                <w:lang w:val="es-BO"/>
              </w:rPr>
              <w:t xml:space="preserve">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proofErr w:type="spellStart"/>
            <w:r w:rsidRPr="00E8520A">
              <w:rPr>
                <w:rFonts w:ascii="Calibri" w:eastAsia="Calibri" w:hAnsi="Calibri" w:cs="Calibri"/>
                <w:color w:val="000000"/>
                <w:sz w:val="18"/>
                <w:szCs w:val="18"/>
                <w:lang w:val="es-BO"/>
              </w:rPr>
              <w:t>Geiger-Muller</w:t>
            </w:r>
            <w:proofErr w:type="spellEnd"/>
            <w:r w:rsidRPr="00E8520A">
              <w:rPr>
                <w:rFonts w:ascii="Calibri" w:eastAsia="Calibri" w:hAnsi="Calibri" w:cs="Calibri"/>
                <w:color w:val="000000"/>
                <w:sz w:val="18"/>
                <w:szCs w:val="18"/>
                <w:lang w:val="es-BO"/>
              </w:rPr>
              <w:t xml:space="preserve">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Equipo completo de protección y señalización. </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lastRenderedPageBreak/>
              <w:t>Densitómetro.</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Negatoscopio.</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 IQI (Alambres esenciales).</w:t>
            </w:r>
          </w:p>
          <w:p w:rsidR="00435655" w:rsidRPr="00E8520A" w:rsidRDefault="00435655" w:rsidP="009533E8">
            <w:pPr>
              <w:numPr>
                <w:ilvl w:val="0"/>
                <w:numId w:val="68"/>
              </w:numPr>
              <w:autoSpaceDE w:val="0"/>
              <w:autoSpaceDN w:val="0"/>
              <w:adjustRightInd w:val="0"/>
              <w:contextualSpacing/>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Dosímetro personal (para todo el personal involucrado)</w:t>
            </w:r>
          </w:p>
          <w:p w:rsidR="00435655" w:rsidRPr="00E8520A" w:rsidRDefault="00435655" w:rsidP="00435655">
            <w:pPr>
              <w:autoSpaceDE w:val="0"/>
              <w:autoSpaceDN w:val="0"/>
              <w:adjustRightInd w:val="0"/>
              <w:ind w:left="720"/>
              <w:contextualSpacing/>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proofErr w:type="spellStart"/>
            <w:r w:rsidRPr="00E8520A">
              <w:rPr>
                <w:rFonts w:ascii="Calibri" w:eastAsia="Calibri" w:hAnsi="Calibri" w:cs="Calibri"/>
                <w:color w:val="000000"/>
                <w:sz w:val="18"/>
                <w:szCs w:val="18"/>
                <w:lang w:val="es-BO"/>
              </w:rPr>
              <w:t>Propnente</w:t>
            </w:r>
            <w:proofErr w:type="spellEnd"/>
            <w:r w:rsidRPr="00E8520A">
              <w:rPr>
                <w:rFonts w:ascii="Calibri" w:eastAsia="Calibri" w:hAnsi="Calibri" w:cs="Calibri"/>
                <w:color w:val="000000"/>
                <w:sz w:val="18"/>
                <w:szCs w:val="18"/>
                <w:lang w:val="es-BO"/>
              </w:rPr>
              <w:t xml:space="preserve">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que ejecute el trabajo de radiografiado podrá utilizar las técnicas de gamma grafiado o Rayos x. en el caso de optar por gamma grafiado, deberá disponer de un equipo cuya fuente tenga una actividad adecuada al tipo de tarea a realizar, la cual nunca deberá ser inferior a 35 </w:t>
            </w:r>
            <w:proofErr w:type="spellStart"/>
            <w:r w:rsidRPr="00E8520A">
              <w:rPr>
                <w:rFonts w:ascii="Calibri" w:eastAsia="Calibri" w:hAnsi="Calibri" w:cs="Calibri"/>
                <w:color w:val="000000"/>
                <w:sz w:val="18"/>
                <w:szCs w:val="18"/>
                <w:lang w:val="es-BO"/>
              </w:rPr>
              <w:t>Curies</w:t>
            </w:r>
            <w:proofErr w:type="spellEnd"/>
            <w:r w:rsidRPr="00E8520A">
              <w:rPr>
                <w:rFonts w:ascii="Calibri" w:eastAsia="Calibri" w:hAnsi="Calibri" w:cs="Calibri"/>
                <w:color w:val="000000"/>
                <w:sz w:val="18"/>
                <w:szCs w:val="18"/>
                <w:lang w:val="es-BO"/>
              </w:rPr>
              <w:t xml:space="preserve">. Si en cambio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optase por radiografiado por Rayos x, el equipo deberá ser de una potencia equivalente a las indicadas para gamma 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Antes de efectuar los trabajos de radiografía,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pondrá a consideración del FISCAL DEL SERVICIO, el nombre de la empresa subcontratista, el listado del personal y equipos, los correspondientes certificados que acrediten el cumplimiento de los requisitos solicitados, procedimientos y un procedimiento de trabajo. La empresa subcontratista coordinará sus actividades con el FISCAL DEL SERVICIO.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Para la ejecución y evaluación de los trabajos de inspección radiográfica se deberá tomar en cuenta las siguientes NORMAS: </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API 1104</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E94</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 390</w:t>
            </w:r>
          </w:p>
          <w:p w:rsidR="00435655" w:rsidRPr="00E8520A" w:rsidRDefault="00435655" w:rsidP="009533E8">
            <w:pPr>
              <w:numPr>
                <w:ilvl w:val="0"/>
                <w:numId w:val="69"/>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ASTM E 347</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exámenes de radiografiado se realizaran de acuerdo con el porcentaje indicado para el tramo en la Sección - Gráficos y de la forma siguiente: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Inspección radiográfica de puntos especiales en un cien por ciento, como ser en cruces de ríos, caminos y avenidas y puntos que hayan sido reparados. </w:t>
            </w: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35655" w:rsidRPr="00E8520A" w:rsidRDefault="00435655" w:rsidP="009533E8">
            <w:pPr>
              <w:numPr>
                <w:ilvl w:val="0"/>
                <w:numId w:val="92"/>
              </w:num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Localidades de acuerdo a ASME B31.8: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4, inspeccionar un 75%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3, inspeccionar un 40%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2, inspeccionar un 15% de las juntas soldadas. </w:t>
            </w:r>
          </w:p>
          <w:p w:rsidR="00435655" w:rsidRPr="00E8520A" w:rsidRDefault="00435655" w:rsidP="009533E8">
            <w:pPr>
              <w:numPr>
                <w:ilvl w:val="0"/>
                <w:numId w:val="68"/>
              </w:numPr>
              <w:jc w:val="both"/>
              <w:rPr>
                <w:rFonts w:ascii="Calibri" w:eastAsia="Calibri" w:hAnsi="Calibri" w:cs="Calibri"/>
                <w:color w:val="000000"/>
                <w:sz w:val="18"/>
                <w:szCs w:val="18"/>
              </w:rPr>
            </w:pPr>
            <w:r w:rsidRPr="00E8520A">
              <w:rPr>
                <w:rFonts w:ascii="Calibri" w:eastAsia="Calibri" w:hAnsi="Calibri" w:cs="Calibri"/>
                <w:color w:val="000000"/>
                <w:sz w:val="18"/>
                <w:szCs w:val="18"/>
              </w:rPr>
              <w:t xml:space="preserve">Localidad Clase 1, inspeccionar un 10% de las juntas soldadas. </w:t>
            </w:r>
          </w:p>
          <w:p w:rsidR="00435655" w:rsidRPr="00E8520A" w:rsidRDefault="00435655" w:rsidP="00435655">
            <w:pPr>
              <w:jc w:val="both"/>
              <w:rPr>
                <w:rFonts w:ascii="Calibri" w:eastAsia="Calibri" w:hAnsi="Calibri" w:cs="Calibri"/>
                <w:sz w:val="18"/>
                <w:szCs w:val="18"/>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100% de las juntas reparadas y cortadas deben ser inspeccionadas por radiografiado, y el costo de las radiografiadas será asumido por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en todos los casos que se determine que la reparación o corte se haya realizado por causa de la empresa </w:t>
            </w:r>
            <w:r w:rsidRPr="00E8520A">
              <w:rPr>
                <w:rFonts w:ascii="Calibri" w:hAnsi="Calibri" w:cs="Calibri"/>
                <w:bCs/>
                <w:color w:val="1D1B11"/>
                <w:sz w:val="18"/>
                <w:szCs w:val="18"/>
                <w:lang w:eastAsia="es-ES"/>
              </w:rPr>
              <w:t>proveedora</w:t>
            </w:r>
            <w:r w:rsidRPr="00E8520A">
              <w:rPr>
                <w:rFonts w:ascii="Calibri" w:eastAsia="Calibri" w:hAnsi="Calibri" w:cs="Calibri"/>
                <w:color w:val="000000"/>
                <w:sz w:val="18"/>
                <w:szCs w:val="18"/>
                <w:lang w:val="es-BO"/>
              </w:rPr>
              <w:t xml:space="preserv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Durante el radiografiado de las juntas, la empresa subcontratista deberá cumplir con todas las normas de seguridad pertinentes al caso, para no ocasionar daños a terceros.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Cada una de las placas radiográficas deberá ser debidamente identificada bajo normativa. Todos los resultados serán enviados al FISCAL DEL SERVICIO en el lapso de veinticuatro horas, después de efectuada la soldadura.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número total de juntas no incluye juntas que puedan ser rechazadas, por lo que el Fiscal del Servicio solo contabilizara para el pago las juntas aprobadas.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costos de las movilizaciones, días de servicio y Stand </w:t>
            </w:r>
            <w:proofErr w:type="spellStart"/>
            <w:r w:rsidRPr="00E8520A">
              <w:rPr>
                <w:rFonts w:ascii="Calibri" w:eastAsia="Calibri" w:hAnsi="Calibri" w:cs="Calibri"/>
                <w:color w:val="000000"/>
                <w:sz w:val="18"/>
                <w:szCs w:val="18"/>
                <w:lang w:val="es-BO"/>
              </w:rPr>
              <w:t>by</w:t>
            </w:r>
            <w:proofErr w:type="spellEnd"/>
            <w:r w:rsidRPr="00E8520A">
              <w:rPr>
                <w:rFonts w:ascii="Calibri" w:eastAsia="Calibri" w:hAnsi="Calibri" w:cs="Calibri"/>
                <w:color w:val="000000"/>
                <w:sz w:val="18"/>
                <w:szCs w:val="18"/>
                <w:lang w:val="es-BO"/>
              </w:rPr>
              <w:t xml:space="preserve"> de todos los equipos y personal para el radiografiado serán asumidos por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Deberán utilizarse indicadores de calidad de imagen definidas en la ASTM E 747. La técnica radiográfica deberá detectar los defectos cuya profundidad sea igual a 2% (sensibilidad Vertical) y su anchura 2% (sensibilidad lateral) del espesor total gamma grafiado.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w:t>
            </w:r>
            <w:proofErr w:type="spellStart"/>
            <w:r w:rsidRPr="00E8520A">
              <w:rPr>
                <w:rFonts w:ascii="Calibri" w:eastAsia="Calibri" w:hAnsi="Calibri" w:cs="Calibri"/>
                <w:color w:val="000000"/>
                <w:sz w:val="18"/>
                <w:szCs w:val="18"/>
                <w:lang w:val="es-BO"/>
              </w:rPr>
              <w:t>presentara</w:t>
            </w:r>
            <w:proofErr w:type="spellEnd"/>
            <w:r w:rsidRPr="00E8520A">
              <w:rPr>
                <w:rFonts w:ascii="Calibri" w:eastAsia="Calibri" w:hAnsi="Calibri" w:cs="Calibri"/>
                <w:color w:val="000000"/>
                <w:sz w:val="18"/>
                <w:szCs w:val="18"/>
                <w:lang w:val="es-BO"/>
              </w:rPr>
              <w:t xml:space="preserve"> un procedimiento que describa la técnica a utilizar (DWE/DWV, etc.) indicando la posición de fuente, del film, etc.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Las imágenes radiográficas deberán tener una densidad no menor a 1.8 a través de la porción de soldadura de mayor espesor y no más de 3.5 a través del material base.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deberá disponer de un local donde se realizaran todas las operaciones de procesado de las películas radiográficas, colocación en los chasis, revelado, fijado, lavado y secado así como su ordenación antes de ser interpretado.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La calidad de cada placa no deberá ser afectada en el revelado, transporte o almacenaje, ya que si el Fiscal del Servicio considerase que una falla o defecto de la placa incidiera en la calidad de la evaluación de la junta la misma no será aceptado.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En este sentido el </w:t>
            </w:r>
            <w:r w:rsidRPr="00E8520A">
              <w:rPr>
                <w:rFonts w:ascii="Calibri" w:hAnsi="Calibri" w:cs="Calibri"/>
                <w:bCs/>
                <w:color w:val="1D1B11"/>
                <w:sz w:val="18"/>
                <w:szCs w:val="18"/>
                <w:lang w:eastAsia="es-ES"/>
              </w:rPr>
              <w:t>proveedor</w:t>
            </w:r>
            <w:r w:rsidRPr="00E8520A">
              <w:rPr>
                <w:rFonts w:ascii="Calibri" w:eastAsia="Calibri" w:hAnsi="Calibri" w:cs="Calibri"/>
                <w:color w:val="000000"/>
                <w:sz w:val="18"/>
                <w:szCs w:val="18"/>
                <w:lang w:val="es-BO"/>
              </w:rPr>
              <w:t xml:space="preserve"> deberá hacer entrega a YPFB de las placas y formulario de inspección radiográfica firmados por el Inspector Radiológico nivel II, las </w:t>
            </w:r>
            <w:r w:rsidRPr="00E8520A">
              <w:rPr>
                <w:rFonts w:ascii="Calibri" w:eastAsia="Calibri" w:hAnsi="Calibri" w:cs="Calibri"/>
                <w:color w:val="000000"/>
                <w:sz w:val="18"/>
                <w:szCs w:val="18"/>
                <w:lang w:val="es-BO"/>
              </w:rPr>
              <w:lastRenderedPageBreak/>
              <w:t xml:space="preserve">discontinuidades detectadas deben ser identificadas y claramente comparadas con los estándares descritos en la API 1104.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Cada una de las placas debe estar correctamente identificada, de tal forma que el personal encargado de la prueba, la localización y la fecha sean registrados. </w:t>
            </w:r>
          </w:p>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r w:rsidRPr="00E8520A">
              <w:rPr>
                <w:rFonts w:ascii="Calibri" w:eastAsia="Calibri" w:hAnsi="Calibri" w:cs="Calibri"/>
                <w:color w:val="000000"/>
                <w:sz w:val="18"/>
                <w:szCs w:val="18"/>
                <w:lang w:val="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D0734C" w:rsidRPr="00E8520A" w:rsidRDefault="00D0734C" w:rsidP="00560F45">
            <w:pPr>
              <w:ind w:right="141"/>
              <w:jc w:val="both"/>
              <w:rPr>
                <w:rFonts w:ascii="Calibri" w:hAnsi="Calibri" w:cs="Calibri"/>
                <w:sz w:val="18"/>
                <w:szCs w:val="18"/>
                <w:lang w:val="es-BO"/>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435655" w:rsidP="00435655">
            <w:pPr>
              <w:autoSpaceDE w:val="0"/>
              <w:autoSpaceDN w:val="0"/>
              <w:adjustRightInd w:val="0"/>
              <w:jc w:val="both"/>
              <w:rPr>
                <w:rFonts w:ascii="Calibri" w:eastAsia="Calibri" w:hAnsi="Calibri" w:cs="Calibri"/>
                <w:color w:val="000000"/>
                <w:sz w:val="18"/>
                <w:szCs w:val="18"/>
                <w:lang w:val="es-BO"/>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10. LIMPIEZA Y REVESTIMIENTO DE JUNTAS C/ MANTA TERMOCONTRAIBLE 2" DN </w:t>
            </w:r>
          </w:p>
          <w:p w:rsidR="00435655" w:rsidRPr="00E8520A" w:rsidRDefault="00435655" w:rsidP="00435655">
            <w:pPr>
              <w:jc w:val="both"/>
              <w:rPr>
                <w:rFonts w:ascii="Calibri" w:hAnsi="Calibri" w:cs="Calibri"/>
                <w:sz w:val="18"/>
                <w:szCs w:val="18"/>
                <w:lang w:val="es-ES_tradnl"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Este ítem se mide por Juntas Manteadas (</w:t>
            </w:r>
            <w:proofErr w:type="spellStart"/>
            <w:r w:rsidRPr="00E8520A">
              <w:rPr>
                <w:rFonts w:ascii="Calibri" w:hAnsi="Calibri" w:cs="Calibri"/>
                <w:sz w:val="18"/>
                <w:szCs w:val="18"/>
                <w:lang w:eastAsia="es-ES"/>
              </w:rPr>
              <w:t>Jta</w:t>
            </w:r>
            <w:proofErr w:type="spellEnd"/>
            <w:r w:rsidRPr="00E8520A">
              <w:rPr>
                <w:rFonts w:ascii="Calibri" w:hAnsi="Calibri" w:cs="Calibri"/>
                <w:sz w:val="18"/>
                <w:szCs w:val="18"/>
                <w:lang w:eastAsia="es-ES"/>
              </w:rPr>
              <w:t xml:space="preserve">) comprende todos los trabajos a ser ejecutados siendo los siguientes de carácter enunciativo y no limitativo: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Limpieza de junta </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Verificación de grado de limpieza</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Provisión de mantas </w:t>
            </w:r>
            <w:proofErr w:type="spellStart"/>
            <w:r w:rsidRPr="00E8520A">
              <w:rPr>
                <w:rFonts w:ascii="Calibri" w:hAnsi="Calibri" w:cs="Calibri"/>
                <w:sz w:val="18"/>
                <w:szCs w:val="18"/>
                <w:lang w:eastAsia="es-ES"/>
              </w:rPr>
              <w:t>termocontraibles</w:t>
            </w:r>
            <w:proofErr w:type="spellEnd"/>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Revestimiento de juntas con mantas </w:t>
            </w:r>
            <w:proofErr w:type="spellStart"/>
            <w:r w:rsidRPr="00E8520A">
              <w:rPr>
                <w:rFonts w:ascii="Calibri" w:hAnsi="Calibri" w:cs="Calibri"/>
                <w:sz w:val="18"/>
                <w:szCs w:val="18"/>
                <w:lang w:eastAsia="es-ES"/>
              </w:rPr>
              <w:t>termocontraibles</w:t>
            </w:r>
            <w:proofErr w:type="spellEnd"/>
            <w:r w:rsidRPr="00E8520A">
              <w:rPr>
                <w:rFonts w:ascii="Calibri" w:hAnsi="Calibri" w:cs="Calibri"/>
                <w:sz w:val="18"/>
                <w:szCs w:val="18"/>
                <w:lang w:eastAsia="es-ES"/>
              </w:rPr>
              <w:t xml:space="preserve">. </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Prueba de adherencia</w:t>
            </w:r>
          </w:p>
          <w:p w:rsidR="00435655" w:rsidRPr="00E8520A" w:rsidRDefault="00435655" w:rsidP="009533E8">
            <w:pPr>
              <w:numPr>
                <w:ilvl w:val="0"/>
                <w:numId w:val="75"/>
              </w:numPr>
              <w:contextualSpacing/>
              <w:jc w:val="both"/>
              <w:rPr>
                <w:rFonts w:ascii="Calibri" w:hAnsi="Calibri" w:cs="Calibri"/>
                <w:sz w:val="18"/>
                <w:szCs w:val="18"/>
                <w:lang w:eastAsia="es-ES"/>
              </w:rPr>
            </w:pPr>
            <w:r w:rsidRPr="00E8520A">
              <w:rPr>
                <w:rFonts w:ascii="Calibri" w:hAnsi="Calibri" w:cs="Calibri"/>
                <w:sz w:val="18"/>
                <w:szCs w:val="18"/>
                <w:lang w:eastAsia="es-ES"/>
              </w:rPr>
              <w:t xml:space="preserve">Paso de </w:t>
            </w:r>
            <w:proofErr w:type="spellStart"/>
            <w:r w:rsidRPr="00E8520A">
              <w:rPr>
                <w:rFonts w:ascii="Calibri" w:hAnsi="Calibri" w:cs="Calibri"/>
                <w:sz w:val="18"/>
                <w:szCs w:val="18"/>
                <w:lang w:eastAsia="es-ES"/>
              </w:rPr>
              <w:t>Holliday</w:t>
            </w:r>
            <w:proofErr w:type="spellEnd"/>
            <w:r w:rsidRPr="00E8520A">
              <w:rPr>
                <w:rFonts w:ascii="Calibri" w:hAnsi="Calibri" w:cs="Calibri"/>
                <w:sz w:val="18"/>
                <w:szCs w:val="18"/>
                <w:lang w:eastAsia="es-ES"/>
              </w:rPr>
              <w:t xml:space="preserve"> detector</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val="es-MX" w:eastAsia="es-ES"/>
              </w:rPr>
            </w:pPr>
            <w:r w:rsidRPr="00E8520A">
              <w:rPr>
                <w:rFonts w:ascii="Calibri" w:hAnsi="Calibri" w:cs="Calibri"/>
                <w:sz w:val="18"/>
                <w:szCs w:val="18"/>
                <w:lang w:val="es-MX" w:eastAsia="es-ES"/>
              </w:rPr>
              <w:t xml:space="preserve">Todos los Materiales, Mano de Obra, equipo, maquinaria y herramientas necesarios  para la realización de este ítem deben ser ofertados en su totalidad por el proponente,  para la realización de las actividades el </w:t>
            </w:r>
            <w:r w:rsidRPr="00E8520A">
              <w:rPr>
                <w:rFonts w:ascii="Calibri" w:hAnsi="Calibri" w:cs="Calibri"/>
                <w:bCs/>
                <w:color w:val="1D1B11"/>
                <w:sz w:val="18"/>
                <w:szCs w:val="18"/>
                <w:lang w:val="es-MX" w:eastAsia="es-ES"/>
              </w:rPr>
              <w:t>proveedor</w:t>
            </w:r>
            <w:r w:rsidRPr="00E8520A">
              <w:rPr>
                <w:rFonts w:ascii="Calibri" w:hAnsi="Calibri" w:cs="Calibri"/>
                <w:sz w:val="18"/>
                <w:szCs w:val="18"/>
                <w:lang w:val="es-MX" w:eastAsia="es-ES"/>
              </w:rPr>
              <w:t xml:space="preserve"> debe contar mínimamente con las siguientes, siendo estas de carácter enunciativas más no limitativas:</w:t>
            </w:r>
          </w:p>
          <w:p w:rsidR="00435655" w:rsidRPr="00E8520A" w:rsidRDefault="00435655" w:rsidP="00435655">
            <w:pPr>
              <w:jc w:val="both"/>
              <w:rPr>
                <w:rFonts w:ascii="Calibri" w:hAnsi="Calibri" w:cs="Calibri"/>
                <w:sz w:val="18"/>
                <w:szCs w:val="18"/>
                <w:lang w:val="es-MX" w:eastAsia="es-ES"/>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22"/>
            </w:tblGrid>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Arena Fina cernida</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Garrafa con GLP </w:t>
                  </w:r>
                </w:p>
              </w:tc>
            </w:tr>
            <w:tr w:rsidR="00435655" w:rsidRPr="00E8520A" w:rsidTr="00435655">
              <w:trPr>
                <w:trHeight w:val="78"/>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Primer, Cierre y Manta </w:t>
                  </w:r>
                  <w:proofErr w:type="spellStart"/>
                  <w:r w:rsidRPr="00E8520A">
                    <w:rPr>
                      <w:rFonts w:ascii="Calibri" w:hAnsi="Calibri" w:cs="Calibri"/>
                      <w:color w:val="000000"/>
                      <w:sz w:val="18"/>
                      <w:szCs w:val="18"/>
                      <w:lang w:eastAsia="es-BO"/>
                    </w:rPr>
                    <w:t>Termocontraible</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Especialista Mantero</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Ayudantes</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Especialista </w:t>
                  </w:r>
                  <w:proofErr w:type="spellStart"/>
                  <w:r w:rsidRPr="00E8520A">
                    <w:rPr>
                      <w:rFonts w:ascii="Calibri" w:hAnsi="Calibri" w:cs="Calibri"/>
                      <w:color w:val="000000"/>
                      <w:sz w:val="18"/>
                      <w:szCs w:val="18"/>
                      <w:lang w:eastAsia="es-BO"/>
                    </w:rPr>
                    <w:t>Arenador</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Operador Camión Grúa</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Equipo </w:t>
                  </w:r>
                  <w:proofErr w:type="spellStart"/>
                  <w:r w:rsidRPr="00E8520A">
                    <w:rPr>
                      <w:rFonts w:ascii="Calibri" w:hAnsi="Calibri" w:cs="Calibri"/>
                      <w:color w:val="000000"/>
                      <w:sz w:val="18"/>
                      <w:szCs w:val="18"/>
                      <w:lang w:eastAsia="es-BO"/>
                    </w:rPr>
                    <w:t>Arenador</w:t>
                  </w:r>
                  <w:proofErr w:type="spellEnd"/>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 xml:space="preserve">Compresor </w:t>
                  </w:r>
                </w:p>
              </w:tc>
            </w:tr>
            <w:tr w:rsidR="00435655" w:rsidRPr="00E8520A" w:rsidTr="00435655">
              <w:trPr>
                <w:trHeight w:val="255"/>
                <w:jc w:val="center"/>
              </w:trPr>
              <w:tc>
                <w:tcPr>
                  <w:tcW w:w="4222" w:type="dxa"/>
                  <w:shd w:val="clear" w:color="auto" w:fill="auto"/>
                  <w:vAlign w:val="center"/>
                  <w:hideMark/>
                </w:tcPr>
                <w:p w:rsidR="00435655" w:rsidRPr="00E8520A" w:rsidRDefault="00435655" w:rsidP="00435655">
                  <w:pPr>
                    <w:jc w:val="both"/>
                    <w:rPr>
                      <w:rFonts w:ascii="Calibri" w:hAnsi="Calibri" w:cs="Calibri"/>
                      <w:color w:val="000000"/>
                      <w:sz w:val="18"/>
                      <w:szCs w:val="18"/>
                      <w:lang w:eastAsia="es-BO"/>
                    </w:rPr>
                  </w:pPr>
                  <w:r w:rsidRPr="00E8520A">
                    <w:rPr>
                      <w:rFonts w:ascii="Calibri" w:hAnsi="Calibri" w:cs="Calibri"/>
                      <w:color w:val="000000"/>
                      <w:sz w:val="18"/>
                      <w:szCs w:val="18"/>
                      <w:lang w:eastAsia="es-BO"/>
                    </w:rPr>
                    <w:t>Camión Grúa</w:t>
                  </w:r>
                </w:p>
              </w:tc>
            </w:tr>
          </w:tbl>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En caso de realizar la limpieza con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considerar todo lo necesario para la limpieza mediante este método, como ser, equipo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cepillos para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especialista en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jc w:val="both"/>
              <w:rPr>
                <w:rFonts w:ascii="Calibri" w:hAnsi="Calibri" w:cs="Calibri"/>
                <w:kern w:val="28"/>
                <w:sz w:val="18"/>
                <w:szCs w:val="18"/>
                <w:lang w:val="es-ES_tradnl" w:eastAsia="es-ES"/>
              </w:rPr>
            </w:pPr>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Limpieza </w:t>
            </w:r>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sz w:val="18"/>
                <w:szCs w:val="18"/>
                <w:lang w:val="es-MX" w:eastAsia="es-ES"/>
              </w:rPr>
              <w:lastRenderedPageBreak/>
              <w:t xml:space="preserve">Para la limpieza de las juntas soldadas se debe seleccionar un método adecuado que proporcione el grado de limpieza adecuado para el colocado de las mantas </w:t>
            </w:r>
            <w:proofErr w:type="spellStart"/>
            <w:r w:rsidRPr="00E8520A">
              <w:rPr>
                <w:rFonts w:ascii="Calibri" w:hAnsi="Calibri" w:cs="Calibri"/>
                <w:sz w:val="18"/>
                <w:szCs w:val="18"/>
                <w:lang w:val="es-MX" w:eastAsia="es-ES"/>
              </w:rPr>
              <w:t>termocontraibles</w:t>
            </w:r>
            <w:proofErr w:type="spellEnd"/>
          </w:p>
          <w:p w:rsidR="00435655" w:rsidRPr="00E8520A" w:rsidRDefault="00435655" w:rsidP="00435655">
            <w:pPr>
              <w:autoSpaceDE w:val="0"/>
              <w:autoSpaceDN w:val="0"/>
              <w:adjustRightInd w:val="0"/>
              <w:ind w:firstLine="708"/>
              <w:jc w:val="both"/>
              <w:rPr>
                <w:rFonts w:ascii="Calibri" w:hAnsi="Calibri" w:cs="Calibri"/>
                <w:b/>
                <w:bCs/>
                <w:sz w:val="18"/>
                <w:szCs w:val="18"/>
                <w:lang w:val="es-MX" w:eastAsia="es-ES"/>
              </w:rPr>
            </w:pPr>
            <w:proofErr w:type="spellStart"/>
            <w:r w:rsidRPr="00E8520A">
              <w:rPr>
                <w:rFonts w:ascii="Calibri" w:hAnsi="Calibri" w:cs="Calibri"/>
                <w:b/>
                <w:bCs/>
                <w:sz w:val="18"/>
                <w:szCs w:val="18"/>
                <w:lang w:val="es-MX" w:eastAsia="es-ES"/>
              </w:rPr>
              <w:t>Sand</w:t>
            </w:r>
            <w:proofErr w:type="spellEnd"/>
            <w:r w:rsidRPr="00E8520A">
              <w:rPr>
                <w:rFonts w:ascii="Calibri" w:hAnsi="Calibri" w:cs="Calibri"/>
                <w:b/>
                <w:bCs/>
                <w:sz w:val="18"/>
                <w:szCs w:val="18"/>
                <w:lang w:val="es-MX" w:eastAsia="es-ES"/>
              </w:rPr>
              <w:t xml:space="preserve"> </w:t>
            </w:r>
            <w:proofErr w:type="spellStart"/>
            <w:r w:rsidRPr="00E8520A">
              <w:rPr>
                <w:rFonts w:ascii="Calibri" w:hAnsi="Calibri" w:cs="Calibri"/>
                <w:b/>
                <w:bCs/>
                <w:sz w:val="18"/>
                <w:szCs w:val="18"/>
                <w:lang w:val="es-MX" w:eastAsia="es-ES"/>
              </w:rPr>
              <w:t>Blasting</w:t>
            </w:r>
            <w:proofErr w:type="spellEnd"/>
          </w:p>
          <w:p w:rsidR="00435655" w:rsidRPr="00E8520A" w:rsidRDefault="00435655" w:rsidP="00435655">
            <w:pPr>
              <w:jc w:val="both"/>
              <w:rPr>
                <w:rFonts w:ascii="Calibri" w:hAnsi="Calibri" w:cs="Calibri"/>
                <w:b/>
                <w:bCs/>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Encender el compresor y chequear el apropiado funcionamiento, revisando con anterioridad el nivel de aceite y agua, filtro de combustible, baterías, manómetros de presión y temperatura.</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Revisar que todos los operarios estén protegidos con sus respectivos implementos de seguridad industrial.</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Colocar pantallas de protección para el control del polvo producto del residuo de la arena o granalla.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Proteger con plásticos o sacar del lugar de trabajo las máquinas existentes por la posibilidad de daño en los motores, </w:t>
            </w:r>
            <w:proofErr w:type="spellStart"/>
            <w:r w:rsidRPr="00E8520A">
              <w:rPr>
                <w:rFonts w:ascii="Calibri" w:hAnsi="Calibri" w:cs="Calibri"/>
                <w:sz w:val="18"/>
                <w:szCs w:val="18"/>
                <w:lang w:eastAsia="es-ES"/>
              </w:rPr>
              <w:t>contactores</w:t>
            </w:r>
            <w:proofErr w:type="spellEnd"/>
            <w:r w:rsidRPr="00E8520A">
              <w:rPr>
                <w:rFonts w:ascii="Calibri" w:hAnsi="Calibri" w:cs="Calibri"/>
                <w:sz w:val="18"/>
                <w:szCs w:val="18"/>
                <w:lang w:eastAsia="es-ES"/>
              </w:rPr>
              <w:t xml:space="preserve"> y otros elementos de accionamiento hidráulico debido a que el polvo del material es conductor eléctrico y gran abrasivo.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Mantener una buena iluminación en los lugares interiores que se realizan </w:t>
            </w:r>
            <w:proofErr w:type="spellStart"/>
            <w:r w:rsidRPr="00E8520A">
              <w:rPr>
                <w:rFonts w:ascii="Calibri" w:hAnsi="Calibri" w:cs="Calibri"/>
                <w:sz w:val="18"/>
                <w:szCs w:val="18"/>
                <w:lang w:eastAsia="es-ES"/>
              </w:rPr>
              <w:t>sandblasting</w:t>
            </w:r>
            <w:proofErr w:type="spellEnd"/>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Verificar que las toberas para proyectar la arena se encuentra en buen estado.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Verificar que las mangueras de alta presión se encuentren en buen estado y tengan la longitud suficiente.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Cargar arena, la cual debe ser adecuada para los trabajos.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Encender compresor y regular la presión de descarga</w:t>
            </w:r>
          </w:p>
          <w:p w:rsidR="00435655" w:rsidRPr="00E8520A" w:rsidRDefault="00435655" w:rsidP="00435655">
            <w:pPr>
              <w:ind w:left="426"/>
              <w:jc w:val="both"/>
              <w:rPr>
                <w:rFonts w:ascii="Calibri" w:hAnsi="Calibri" w:cs="Calibri"/>
                <w:sz w:val="18"/>
                <w:szCs w:val="18"/>
                <w:lang w:eastAsia="es-ES"/>
              </w:rPr>
            </w:pPr>
            <w:r w:rsidRPr="00E8520A">
              <w:rPr>
                <w:rFonts w:ascii="Calibri" w:hAnsi="Calibri" w:cs="Calibri"/>
                <w:sz w:val="18"/>
                <w:szCs w:val="18"/>
                <w:lang w:eastAsia="es-ES"/>
              </w:rPr>
              <w:t xml:space="preserve">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Abrir válvulas de aire hacia la boquilla de limpieza e iniciar el proceso de limpieza de la parte metálica hasta obtener metal blanco (SSPC-10), y un perfil de anclaje como lo indique el fabricante del revestimiento.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Limpiar todo vestigio de polvo con aire seco a gran presión u otro método apropiado aprobado por el Fiscal del Servicio. </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Se procede a la limpieza de la superficie de las partículas resultantes del arenado. Si se forma cualquier tipo de óxido posterior al arenado, se limpia nuevamente el óxido antes de imprimarla. </w:t>
            </w:r>
          </w:p>
          <w:p w:rsidR="00435655" w:rsidRPr="00E8520A" w:rsidRDefault="00435655" w:rsidP="00435655">
            <w:pPr>
              <w:autoSpaceDE w:val="0"/>
              <w:autoSpaceDN w:val="0"/>
              <w:adjustRightInd w:val="0"/>
              <w:ind w:firstLine="708"/>
              <w:jc w:val="both"/>
              <w:rPr>
                <w:rFonts w:ascii="Calibri" w:hAnsi="Calibri" w:cs="Calibri"/>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proofErr w:type="spellStart"/>
            <w:r w:rsidRPr="00E8520A">
              <w:rPr>
                <w:rFonts w:ascii="Calibri" w:hAnsi="Calibri" w:cs="Calibri"/>
                <w:b/>
                <w:bCs/>
                <w:sz w:val="18"/>
                <w:szCs w:val="18"/>
                <w:lang w:val="es-MX" w:eastAsia="es-ES"/>
              </w:rPr>
              <w:lastRenderedPageBreak/>
              <w:t>Blister</w:t>
            </w:r>
            <w:proofErr w:type="spellEnd"/>
            <w:r w:rsidRPr="00E8520A">
              <w:rPr>
                <w:rFonts w:ascii="Calibri" w:hAnsi="Calibri" w:cs="Calibri"/>
                <w:b/>
                <w:bCs/>
                <w:sz w:val="18"/>
                <w:szCs w:val="18"/>
                <w:lang w:val="es-MX" w:eastAsia="es-ES"/>
              </w:rPr>
              <w:t xml:space="preserve"> </w:t>
            </w:r>
            <w:proofErr w:type="spellStart"/>
            <w:r w:rsidRPr="00E8520A">
              <w:rPr>
                <w:rFonts w:ascii="Calibri" w:hAnsi="Calibri" w:cs="Calibri"/>
                <w:b/>
                <w:bCs/>
                <w:sz w:val="18"/>
                <w:szCs w:val="18"/>
                <w:lang w:val="es-MX" w:eastAsia="es-ES"/>
              </w:rPr>
              <w:t>Blaster</w:t>
            </w:r>
            <w:proofErr w:type="spellEnd"/>
          </w:p>
          <w:p w:rsidR="00435655" w:rsidRPr="00E8520A" w:rsidRDefault="00435655" w:rsidP="00435655">
            <w:pPr>
              <w:autoSpaceDE w:val="0"/>
              <w:autoSpaceDN w:val="0"/>
              <w:adjustRightInd w:val="0"/>
              <w:ind w:firstLine="708"/>
              <w:jc w:val="both"/>
              <w:rPr>
                <w:rFonts w:ascii="Calibri" w:hAnsi="Calibri" w:cs="Calibri"/>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sz w:val="18"/>
                <w:szCs w:val="18"/>
                <w:lang w:val="es-MX" w:eastAsia="es-ES"/>
              </w:rPr>
              <w:t xml:space="preserve">Inicialmente se asegura que se ha limpiado lo más posible cualquier presencia de aceite o grasa mediante la utilización de algún solvente apropiado.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Posteriormente se pasa el cepillo de </w:t>
            </w:r>
            <w:proofErr w:type="spellStart"/>
            <w:r w:rsidRPr="00E8520A">
              <w:rPr>
                <w:rFonts w:ascii="Calibri" w:hAnsi="Calibri" w:cs="Calibri"/>
                <w:sz w:val="18"/>
                <w:szCs w:val="18"/>
                <w:lang w:eastAsia="es-ES"/>
              </w:rPr>
              <w:t>bristle</w:t>
            </w:r>
            <w:proofErr w:type="spellEnd"/>
            <w:r w:rsidRPr="00E8520A">
              <w:rPr>
                <w:rFonts w:ascii="Calibri" w:hAnsi="Calibri" w:cs="Calibri"/>
                <w:sz w:val="18"/>
                <w:szCs w:val="18"/>
                <w:lang w:eastAsia="es-ES"/>
              </w:rPr>
              <w:t xml:space="preserve"> </w:t>
            </w:r>
            <w:proofErr w:type="spellStart"/>
            <w:r w:rsidRPr="00E8520A">
              <w:rPr>
                <w:rFonts w:ascii="Calibri" w:hAnsi="Calibri" w:cs="Calibri"/>
                <w:sz w:val="18"/>
                <w:szCs w:val="18"/>
                <w:lang w:eastAsia="es-ES"/>
              </w:rPr>
              <w:t>blaster</w:t>
            </w:r>
            <w:proofErr w:type="spellEnd"/>
            <w:r w:rsidRPr="00E8520A">
              <w:rPr>
                <w:rFonts w:ascii="Calibri" w:hAnsi="Calibri" w:cs="Calibri"/>
                <w:sz w:val="18"/>
                <w:szCs w:val="18"/>
                <w:lang w:eastAsia="es-ES"/>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35655" w:rsidRPr="00E8520A" w:rsidRDefault="00435655" w:rsidP="00435655">
            <w:pPr>
              <w:autoSpaceDE w:val="0"/>
              <w:autoSpaceDN w:val="0"/>
              <w:adjustRightInd w:val="0"/>
              <w:ind w:firstLine="708"/>
              <w:jc w:val="both"/>
              <w:rPr>
                <w:rFonts w:ascii="Calibri" w:hAnsi="Calibri" w:cs="Calibri"/>
                <w:color w:val="000000"/>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Verificación de grado de limpieza </w:t>
            </w:r>
          </w:p>
          <w:p w:rsidR="00435655" w:rsidRPr="00E8520A" w:rsidRDefault="00435655" w:rsidP="00435655">
            <w:pPr>
              <w:jc w:val="both"/>
              <w:rPr>
                <w:rFonts w:ascii="Calibri" w:hAnsi="Calibri" w:cs="Calibri"/>
                <w:b/>
                <w:color w:val="000000"/>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Cualquiera fuese el método a emplear para la limpieza, se usa equipo </w:t>
            </w:r>
            <w:proofErr w:type="spellStart"/>
            <w:r w:rsidRPr="00E8520A">
              <w:rPr>
                <w:rFonts w:ascii="Calibri" w:hAnsi="Calibri" w:cs="Calibri"/>
                <w:sz w:val="18"/>
                <w:szCs w:val="18"/>
                <w:lang w:eastAsia="es-ES"/>
              </w:rPr>
              <w:t>rugosimetro</w:t>
            </w:r>
            <w:proofErr w:type="spellEnd"/>
            <w:r w:rsidRPr="00E8520A">
              <w:rPr>
                <w:rFonts w:ascii="Calibri" w:hAnsi="Calibri" w:cs="Calibri"/>
                <w:sz w:val="18"/>
                <w:szCs w:val="18"/>
                <w:lang w:eastAsia="es-ES"/>
              </w:rPr>
              <w:t xml:space="preserve"> para determinar las irregularidades que posee una </w:t>
            </w:r>
            <w:hyperlink r:id="rId25" w:tooltip="Superficie (física)" w:history="1">
              <w:r w:rsidRPr="00E8520A">
                <w:rPr>
                  <w:rFonts w:ascii="Calibri" w:hAnsi="Calibri" w:cs="Calibri"/>
                  <w:sz w:val="18"/>
                  <w:szCs w:val="18"/>
                  <w:lang w:eastAsia="es-ES"/>
                </w:rPr>
                <w:t>superficie</w:t>
              </w:r>
            </w:hyperlink>
            <w:r w:rsidRPr="00E8520A">
              <w:rPr>
                <w:rFonts w:ascii="Calibri" w:hAnsi="Calibri" w:cs="Calibri"/>
                <w:sz w:val="18"/>
                <w:szCs w:val="18"/>
                <w:lang w:eastAsia="es-ES"/>
              </w:rPr>
              <w:t xml:space="preserve">, y verificar el grado de anclaje que tiene dicha superficie.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Provisión de mantas </w:t>
            </w:r>
            <w:proofErr w:type="spellStart"/>
            <w:r w:rsidRPr="00E8520A">
              <w:rPr>
                <w:rFonts w:ascii="Calibri" w:hAnsi="Calibri" w:cs="Calibri"/>
                <w:b/>
                <w:bCs/>
                <w:sz w:val="18"/>
                <w:szCs w:val="18"/>
                <w:lang w:val="es-MX" w:eastAsia="es-ES"/>
              </w:rPr>
              <w:t>termocontraibles</w:t>
            </w:r>
            <w:proofErr w:type="spellEnd"/>
          </w:p>
          <w:p w:rsidR="00435655" w:rsidRPr="00E8520A" w:rsidRDefault="00435655" w:rsidP="00435655">
            <w:pPr>
              <w:autoSpaceDE w:val="0"/>
              <w:autoSpaceDN w:val="0"/>
              <w:adjustRightInd w:val="0"/>
              <w:jc w:val="both"/>
              <w:rPr>
                <w:rFonts w:ascii="Calibri" w:hAnsi="Calibri" w:cs="Calibri"/>
                <w:b/>
                <w:bCs/>
                <w:sz w:val="18"/>
                <w:szCs w:val="18"/>
                <w:lang w:val="es-MX"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Como se puede evidenciar en el punto 1, la empresa </w:t>
            </w:r>
            <w:r w:rsidRPr="00E8520A">
              <w:rPr>
                <w:rFonts w:ascii="Calibri" w:hAnsi="Calibri" w:cs="Calibri"/>
                <w:bCs/>
                <w:color w:val="1D1B11"/>
                <w:sz w:val="18"/>
                <w:szCs w:val="18"/>
                <w:lang w:eastAsia="es-ES"/>
              </w:rPr>
              <w:t>proveedora</w:t>
            </w:r>
            <w:r w:rsidRPr="00E8520A">
              <w:rPr>
                <w:rFonts w:ascii="Calibri" w:hAnsi="Calibri" w:cs="Calibri"/>
                <w:sz w:val="18"/>
                <w:szCs w:val="18"/>
                <w:lang w:eastAsia="es-ES"/>
              </w:rPr>
              <w:t xml:space="preserve"> debe proveer la manta </w:t>
            </w:r>
            <w:proofErr w:type="spellStart"/>
            <w:r w:rsidRPr="00E8520A">
              <w:rPr>
                <w:rFonts w:ascii="Calibri" w:hAnsi="Calibri" w:cs="Calibri"/>
                <w:sz w:val="18"/>
                <w:szCs w:val="18"/>
                <w:lang w:eastAsia="es-ES"/>
              </w:rPr>
              <w:t>termocontraible</w:t>
            </w:r>
            <w:proofErr w:type="spellEnd"/>
            <w:r w:rsidRPr="00E8520A">
              <w:rPr>
                <w:rFonts w:ascii="Calibri" w:hAnsi="Calibri" w:cs="Calibri"/>
                <w:sz w:val="18"/>
                <w:szCs w:val="18"/>
                <w:lang w:eastAsia="es-ES"/>
              </w:rPr>
              <w:t xml:space="preserve">, las mantas </w:t>
            </w:r>
            <w:proofErr w:type="spellStart"/>
            <w:r w:rsidRPr="00E8520A">
              <w:rPr>
                <w:rFonts w:ascii="Calibri" w:hAnsi="Calibri" w:cs="Calibri"/>
                <w:sz w:val="18"/>
                <w:szCs w:val="18"/>
                <w:lang w:eastAsia="es-ES"/>
              </w:rPr>
              <w:t>termocontraibles</w:t>
            </w:r>
            <w:proofErr w:type="spellEnd"/>
            <w:r w:rsidRPr="00E8520A">
              <w:rPr>
                <w:rFonts w:ascii="Calibri" w:hAnsi="Calibri" w:cs="Calibri"/>
                <w:sz w:val="18"/>
                <w:szCs w:val="18"/>
                <w:lang w:eastAsia="es-ES"/>
              </w:rPr>
              <w:t xml:space="preserve"> provistas deben ser compatible con el tipo de revestimiento de la tubería, se debe incluir los cierres, líquidos imprimantes y otros materiales necesarios para el trabajo.</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 xml:space="preserve">Revestimiento de juntas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Para el proceso de aplicación, tanto del primer epoxi como de la manta </w:t>
            </w:r>
            <w:proofErr w:type="spellStart"/>
            <w:r w:rsidRPr="00E8520A">
              <w:rPr>
                <w:rFonts w:ascii="Calibri" w:hAnsi="Calibri" w:cs="Calibri"/>
                <w:sz w:val="18"/>
                <w:szCs w:val="18"/>
                <w:lang w:eastAsia="es-ES"/>
              </w:rPr>
              <w:t>termocontraible</w:t>
            </w:r>
            <w:proofErr w:type="spellEnd"/>
            <w:r w:rsidRPr="00E8520A">
              <w:rPr>
                <w:rFonts w:ascii="Calibri" w:hAnsi="Calibri" w:cs="Calibri"/>
                <w:sz w:val="18"/>
                <w:szCs w:val="18"/>
                <w:lang w:eastAsia="es-ES"/>
              </w:rPr>
              <w:t xml:space="preserve">, se siguen estrictamente las instrucciones y recomendaciones adicionales del fabricante del producto. </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personal responsable a realizar dicha labor, deberá ser una persona calificada que tenga conocimientos en revestimientos de tubería con mantas termo contraíbles, debiendo presentar un certificado que lo acredite al Fiscal del Servicio de YPFB.</w:t>
            </w: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Este trabajo será controlado por el Fiscal del Servicio de  YPFB, el cual podrá exigir su cambio en caso de existir  fallas durante el manteo de la tubería; así como de la manta utilizada durante el revestimiento de la tubería.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Para la realización de los trabajos se sigue lo siguiente:</w:t>
            </w:r>
          </w:p>
          <w:p w:rsidR="00435655" w:rsidRPr="00E8520A" w:rsidRDefault="00435655" w:rsidP="00435655">
            <w:pPr>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eastAsia="Arial Unicode MS" w:hAnsi="Calibri" w:cs="Calibri"/>
                <w:b/>
                <w:i/>
                <w:sz w:val="18"/>
                <w:szCs w:val="18"/>
                <w:lang w:eastAsia="es-ES"/>
              </w:rPr>
              <w:t>Precalentamiento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Realizado todo lo indicado y según corresponda, la cañería deber ser pre-calentada dentro del rango de temperatura (50-70) </w:t>
            </w:r>
            <w:proofErr w:type="spellStart"/>
            <w:r w:rsidRPr="00E8520A">
              <w:rPr>
                <w:rFonts w:ascii="Calibri" w:hAnsi="Calibri" w:cs="Calibri"/>
                <w:sz w:val="18"/>
                <w:szCs w:val="18"/>
                <w:lang w:eastAsia="es-ES"/>
              </w:rPr>
              <w:t>ºC</w:t>
            </w:r>
            <w:proofErr w:type="spellEnd"/>
            <w:r w:rsidRPr="00E8520A">
              <w:rPr>
                <w:rFonts w:ascii="Calibri" w:hAnsi="Calibri" w:cs="Calibri"/>
                <w:sz w:val="18"/>
                <w:szCs w:val="18"/>
                <w:lang w:eastAsia="es-ES"/>
              </w:rPr>
              <w:t xml:space="preserve"> y hasta un ancho mínimo de 100 mm. A cada lado de la unión con el revestimiento integral.</w:t>
            </w: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Los tiempos de calentamiento previo varían con el diámetro del caño, el espesor de la pared y principalmente con las condiciones de temperatura ambiente que </w:t>
            </w:r>
            <w:r w:rsidRPr="00E8520A">
              <w:rPr>
                <w:rFonts w:ascii="Calibri" w:hAnsi="Calibri" w:cs="Calibri"/>
                <w:sz w:val="18"/>
                <w:szCs w:val="18"/>
                <w:lang w:eastAsia="es-ES"/>
              </w:rPr>
              <w:lastRenderedPageBreak/>
              <w:t>imperen en el lugar, por lo que se aconseja en caso de esto último aplicar lo detallado a continuación:</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ind w:left="284" w:hanging="284"/>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35655" w:rsidRPr="00E8520A" w:rsidRDefault="00435655" w:rsidP="00435655">
            <w:pPr>
              <w:ind w:left="284" w:hanging="284"/>
              <w:jc w:val="both"/>
              <w:rPr>
                <w:rFonts w:ascii="Calibri" w:hAnsi="Calibri" w:cs="Calibri"/>
                <w:sz w:val="18"/>
                <w:szCs w:val="18"/>
                <w:lang w:eastAsia="es-ES"/>
              </w:rPr>
            </w:pPr>
          </w:p>
          <w:p w:rsidR="00435655" w:rsidRPr="00E8520A" w:rsidRDefault="00435655" w:rsidP="00435655">
            <w:pPr>
              <w:ind w:left="284" w:hanging="284"/>
              <w:jc w:val="both"/>
              <w:rPr>
                <w:rFonts w:ascii="Calibri" w:hAnsi="Calibri" w:cs="Calibri"/>
                <w:sz w:val="18"/>
                <w:szCs w:val="18"/>
                <w:lang w:eastAsia="es-ES"/>
              </w:rPr>
            </w:pPr>
            <w:r w:rsidRPr="00E8520A">
              <w:rPr>
                <w:rFonts w:ascii="Calibri" w:hAnsi="Calibri" w:cs="Calibri"/>
                <w:sz w:val="18"/>
                <w:szCs w:val="18"/>
                <w:lang w:eastAsia="es-ES"/>
              </w:rPr>
              <w:t xml:space="preserve">- </w:t>
            </w:r>
            <w:r w:rsidRPr="00E8520A">
              <w:rPr>
                <w:rFonts w:ascii="Calibri" w:hAnsi="Calibri" w:cs="Calibri"/>
                <w:sz w:val="18"/>
                <w:szCs w:val="18"/>
                <w:lang w:eastAsia="es-ES"/>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aconseja que el instalador de mantas verifique siempre la temperatura con un termómetro certificado como mínimo en 5 puntos distribuidos alrededor del caño los cuales deben encontrarse dentro del rango establecido.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eastAsia="Arial Unicode MS" w:hAnsi="Calibri" w:cs="Calibri"/>
                <w:b/>
                <w:i/>
                <w:sz w:val="18"/>
                <w:szCs w:val="18"/>
                <w:lang w:eastAsia="es-ES"/>
              </w:rPr>
              <w:t>Colocado del Primer</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El primer mezclado tiene una vida útil de aproximadamente 30 minutos a temperatura ambiente después del mezclado. Mientras mantenga consistencia líquida puede ser empleado.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Mezclar el primer epoxi componentes A y B en relación 1:1 o como indique el fabricante. Revolver por lo menos 30 segundos para asegurar una mezcla homogénea (uniforme).</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Aplicar una capa fina de la mezcla con pincel a un espesor uniforme sobre metal desnudo. </w:t>
            </w:r>
          </w:p>
          <w:p w:rsidR="00435655" w:rsidRPr="00E8520A" w:rsidRDefault="00435655" w:rsidP="00435655">
            <w:pPr>
              <w:ind w:left="426"/>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Existen mantas que vienen con el primer adherido, si ese fuera el caso se obvia este punto.</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eastAsia="Arial Unicode MS" w:hAnsi="Calibri" w:cs="Calibri"/>
                <w:b/>
                <w:i/>
                <w:sz w:val="18"/>
                <w:szCs w:val="18"/>
                <w:lang w:eastAsia="es-ES"/>
              </w:rPr>
              <w:t xml:space="preserve">Colocado de la Manta </w:t>
            </w:r>
            <w:proofErr w:type="spellStart"/>
            <w:r w:rsidRPr="00E8520A">
              <w:rPr>
                <w:rFonts w:ascii="Calibri" w:eastAsia="Arial Unicode MS" w:hAnsi="Calibri" w:cs="Calibri"/>
                <w:b/>
                <w:i/>
                <w:sz w:val="18"/>
                <w:szCs w:val="18"/>
                <w:lang w:eastAsia="es-ES"/>
              </w:rPr>
              <w:t>Termocontraible</w:t>
            </w:r>
            <w:proofErr w:type="spellEnd"/>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 xml:space="preserve">Retirar parcialmente el film </w:t>
            </w:r>
            <w:proofErr w:type="spellStart"/>
            <w:r w:rsidRPr="00E8520A">
              <w:rPr>
                <w:rFonts w:ascii="Calibri" w:hAnsi="Calibri" w:cs="Calibri"/>
                <w:sz w:val="18"/>
                <w:szCs w:val="18"/>
                <w:lang w:eastAsia="es-ES"/>
              </w:rPr>
              <w:t>desmoldante</w:t>
            </w:r>
            <w:proofErr w:type="spellEnd"/>
            <w:r w:rsidRPr="00E8520A">
              <w:rPr>
                <w:rFonts w:ascii="Calibri" w:hAnsi="Calibri" w:cs="Calibri"/>
                <w:sz w:val="18"/>
                <w:szCs w:val="18"/>
                <w:lang w:eastAsia="es-ES"/>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435655" w:rsidRPr="00E8520A" w:rsidRDefault="00435655" w:rsidP="00435655">
            <w:pPr>
              <w:ind w:left="360"/>
              <w:jc w:val="both"/>
              <w:rPr>
                <w:rFonts w:ascii="Calibri" w:eastAsia="Arial Unicode MS" w:hAnsi="Calibri" w:cs="Calibri"/>
                <w:sz w:val="18"/>
                <w:szCs w:val="18"/>
                <w:lang w:eastAsia="es-ES"/>
              </w:rPr>
            </w:pP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Presionar firmemente con rodillo el borde de la manta posicionada, es aconsejable cuando la temperatura este por debajo de los 10 °C flamear suavemente el adhesivo del extremo de la manta antes de realizar su colocación.</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 xml:space="preserve">Envolver el tubo con la manta sin cruzarlo retirando previamente todo el film </w:t>
            </w:r>
            <w:proofErr w:type="spellStart"/>
            <w:r w:rsidRPr="00E8520A">
              <w:rPr>
                <w:rFonts w:ascii="Calibri" w:eastAsia="Arial Unicode MS" w:hAnsi="Calibri" w:cs="Calibri"/>
                <w:sz w:val="18"/>
                <w:szCs w:val="18"/>
                <w:lang w:eastAsia="es-ES"/>
              </w:rPr>
              <w:t>desmoldante</w:t>
            </w:r>
            <w:proofErr w:type="spellEnd"/>
            <w:r w:rsidRPr="00E8520A">
              <w:rPr>
                <w:rFonts w:ascii="Calibri" w:eastAsia="Arial Unicode MS" w:hAnsi="Calibri" w:cs="Calibri"/>
                <w:sz w:val="18"/>
                <w:szCs w:val="18"/>
                <w:lang w:eastAsia="es-ES"/>
              </w:rPr>
              <w:t xml:space="preserve"> evitándose en todo momento que el adhesivo de la manta tenga contacto con partículas de tierra, asegurándose a la vez el largo deseado de vuelo o huelgo.</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Calentar suavemente la cara a solapar, principalmente en climas fríos (por debajo de los 10 °C) ya que en ambiente cálidos podrá obviase.</w:t>
            </w:r>
          </w:p>
          <w:p w:rsidR="00435655" w:rsidRPr="00E8520A" w:rsidRDefault="00435655" w:rsidP="009533E8">
            <w:pPr>
              <w:numPr>
                <w:ilvl w:val="0"/>
                <w:numId w:val="73"/>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lastRenderedPageBreak/>
              <w:t>Superponer y presionar firmemente en el lugar con rodillo hasta verificar visualmente presencia de adhesivo en los bordes. Realizar la aplicación del cierre.</w:t>
            </w:r>
          </w:p>
          <w:p w:rsidR="00435655" w:rsidRPr="00E8520A" w:rsidRDefault="00435655" w:rsidP="00435655">
            <w:pPr>
              <w:jc w:val="both"/>
              <w:rPr>
                <w:rFonts w:ascii="Calibri" w:eastAsia="Arial Unicode MS" w:hAnsi="Calibri" w:cs="Calibri"/>
                <w:b/>
                <w:i/>
                <w:sz w:val="18"/>
                <w:szCs w:val="18"/>
                <w:lang w:eastAsia="es-ES"/>
              </w:rPr>
            </w:pPr>
            <w:r w:rsidRPr="00E8520A">
              <w:rPr>
                <w:rFonts w:ascii="Calibri" w:eastAsia="Arial Unicode MS" w:hAnsi="Calibri" w:cs="Calibri"/>
                <w:b/>
                <w:i/>
                <w:sz w:val="18"/>
                <w:szCs w:val="18"/>
                <w:lang w:eastAsia="es-ES"/>
              </w:rPr>
              <w:t>Aplicación De Cierres/Sellos</w:t>
            </w:r>
          </w:p>
          <w:p w:rsidR="00435655" w:rsidRPr="00E8520A" w:rsidRDefault="00435655" w:rsidP="00435655">
            <w:pPr>
              <w:jc w:val="both"/>
              <w:rPr>
                <w:rFonts w:ascii="Calibri" w:eastAsia="Arial Unicode MS" w:hAnsi="Calibri" w:cs="Calibri"/>
                <w:sz w:val="18"/>
                <w:szCs w:val="18"/>
                <w:lang w:eastAsia="es-ES"/>
              </w:rPr>
            </w:pP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Tomar el cierre con cara adhesiva hacia arriba (cuadriculada).</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Plegarlo longitudinalmente a la mitad.</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Dejar libre la otra mitad y flamear de la misma manera que se detalló anteriormente.</w:t>
            </w:r>
          </w:p>
          <w:p w:rsidR="00435655" w:rsidRPr="00E8520A" w:rsidRDefault="00435655" w:rsidP="009533E8">
            <w:pPr>
              <w:numPr>
                <w:ilvl w:val="0"/>
                <w:numId w:val="74"/>
              </w:num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Pegar ese lado y asegurar bien el resto del cierre con rodillo o mano enguantada.</w:t>
            </w: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eastAsia="Arial Unicode MS" w:hAnsi="Calibri" w:cs="Calibri"/>
                <w:sz w:val="18"/>
                <w:szCs w:val="18"/>
                <w:lang w:eastAsia="es-ES"/>
              </w:rPr>
              <w:t xml:space="preserve">La importancia del sello se limita a evitar el deslizamiento de la manta durante su contracción y posterior </w:t>
            </w:r>
            <w:r w:rsidRPr="00E8520A">
              <w:rPr>
                <w:rFonts w:ascii="Calibri" w:hAnsi="Calibri" w:cs="Calibri"/>
                <w:bCs/>
                <w:iCs/>
                <w:sz w:val="18"/>
                <w:szCs w:val="18"/>
                <w:lang w:val="es-ES_tradnl" w:eastAsia="es-ES"/>
              </w:rPr>
              <w:t>enfriamiento a temperatura ambiente, por lo que se recomienda especial atención al realizar la colocación de los mismos.</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Continuar con el calentamiento</w:t>
            </w:r>
            <w:r w:rsidRPr="00E8520A">
              <w:rPr>
                <w:rFonts w:ascii="Calibri" w:eastAsia="Arial Unicode MS" w:hAnsi="Calibri" w:cs="Calibri"/>
                <w:sz w:val="18"/>
                <w:szCs w:val="18"/>
                <w:lang w:eastAsia="es-ES"/>
              </w:rPr>
              <w:t xml:space="preserve"> circunferencial, para evitar la formación de burbujas, desde el centro hacia uno de </w:t>
            </w:r>
            <w:r w:rsidRPr="00E8520A">
              <w:rPr>
                <w:rFonts w:ascii="Calibri" w:hAnsi="Calibri" w:cs="Calibri"/>
                <w:bCs/>
                <w:iCs/>
                <w:sz w:val="18"/>
                <w:szCs w:val="18"/>
                <w:lang w:val="es-ES_tradnl" w:eastAsia="es-ES"/>
              </w:rPr>
              <w:t>los lados hasta completar la contracción.  De igual manera calentar el lado restante.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Puede presentarse en ocasiones que el viento tenga el sentido de la línea de tendido, en estos casos es aconsejable iniciar la contracción desde el extremo desde donde proviene el mismo a fin de evitar la oclusión de burbujas de aire.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Finalizar el calentamiento al observar que el adhesivo asoma por los bordes de la manta en toda la circunferencia, flamear los bordes sobre el revestimiento integral y luego horizontalmente toda la superficie para asegurar adherencia uniforme.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No pasar rodillos planos sobre el lomo de las soldaduras, sino a sus lados.</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Prestar especial atención</w:t>
            </w:r>
            <w:r w:rsidRPr="00E8520A">
              <w:rPr>
                <w:rFonts w:ascii="Calibri" w:eastAsia="Arial Unicode MS" w:hAnsi="Calibri" w:cs="Calibri"/>
                <w:sz w:val="18"/>
                <w:szCs w:val="18"/>
                <w:lang w:eastAsia="es-ES"/>
              </w:rPr>
              <w:t xml:space="preserve"> al área revestida para asegurar que no queden espacios vacíos o canales.  Sobre los </w:t>
            </w:r>
            <w:r w:rsidRPr="00E8520A">
              <w:rPr>
                <w:rFonts w:ascii="Calibri" w:hAnsi="Calibri" w:cs="Calibri"/>
                <w:bCs/>
                <w:iCs/>
                <w:sz w:val="18"/>
                <w:szCs w:val="18"/>
                <w:lang w:val="es-ES_tradnl" w:eastAsia="es-ES"/>
              </w:rPr>
              <w:t>caños pequeños presione firme y completamente con un rodillo o con mano enguantada.</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hAnsi="Calibri" w:cs="Calibri"/>
                <w:bCs/>
                <w:iCs/>
                <w:sz w:val="18"/>
                <w:szCs w:val="18"/>
                <w:lang w:val="es-ES_tradnl" w:eastAsia="es-ES"/>
              </w:rPr>
              <w:t xml:space="preserve">Al finalizar, repasar con llama para asegurar adherencia en todo el borde del sello </w:t>
            </w:r>
            <w:r w:rsidRPr="00E8520A">
              <w:rPr>
                <w:rFonts w:ascii="Calibri" w:hAnsi="Calibri" w:cs="Calibri"/>
                <w:bCs/>
                <w:iCs/>
                <w:sz w:val="18"/>
                <w:szCs w:val="18"/>
                <w:lang w:val="es-ES_tradnl" w:eastAsia="es-ES"/>
              </w:rPr>
              <w:lastRenderedPageBreak/>
              <w:t>y la superficie.</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r w:rsidRPr="00E8520A">
              <w:rPr>
                <w:rFonts w:ascii="Calibri" w:hAnsi="Calibri" w:cs="Calibri"/>
                <w:bCs/>
                <w:iCs/>
                <w:sz w:val="18"/>
                <w:szCs w:val="18"/>
                <w:lang w:val="es-ES_tradnl" w:eastAsia="es-ES"/>
              </w:rPr>
              <w:t>Observar fluencia</w:t>
            </w:r>
            <w:r w:rsidRPr="00E8520A">
              <w:rPr>
                <w:rFonts w:ascii="Calibri" w:eastAsia="Arial Unicode MS" w:hAnsi="Calibri" w:cs="Calibri"/>
                <w:sz w:val="18"/>
                <w:szCs w:val="18"/>
                <w:lang w:eastAsia="es-ES"/>
              </w:rPr>
              <w:t xml:space="preserve"> de adhesivo bajo las zonas solapadas.</w:t>
            </w:r>
          </w:p>
          <w:p w:rsidR="00435655" w:rsidRPr="00E8520A" w:rsidRDefault="00435655" w:rsidP="00435655">
            <w:pPr>
              <w:widowControl w:val="0"/>
              <w:autoSpaceDE w:val="0"/>
              <w:autoSpaceDN w:val="0"/>
              <w:adjustRightInd w:val="0"/>
              <w:jc w:val="both"/>
              <w:rPr>
                <w:rFonts w:ascii="Calibri" w:hAnsi="Calibri" w:cs="Calibri"/>
                <w:bCs/>
                <w:iCs/>
                <w:sz w:val="18"/>
                <w:szCs w:val="18"/>
                <w:lang w:val="es-ES_tradnl" w:eastAsia="es-ES"/>
              </w:rPr>
            </w:pPr>
            <w:r w:rsidRPr="00E8520A">
              <w:rPr>
                <w:rFonts w:ascii="Calibri" w:eastAsia="Arial Unicode MS" w:hAnsi="Calibri" w:cs="Calibri"/>
                <w:sz w:val="18"/>
                <w:szCs w:val="18"/>
                <w:lang w:eastAsia="es-ES"/>
              </w:rPr>
              <w:t xml:space="preserve">Se recomienda en climas fríos, </w:t>
            </w:r>
            <w:proofErr w:type="spellStart"/>
            <w:r w:rsidRPr="00E8520A">
              <w:rPr>
                <w:rFonts w:ascii="Calibri" w:eastAsia="Arial Unicode MS" w:hAnsi="Calibri" w:cs="Calibri"/>
                <w:sz w:val="18"/>
                <w:szCs w:val="18"/>
                <w:lang w:eastAsia="es-ES"/>
              </w:rPr>
              <w:t>calefaccionar</w:t>
            </w:r>
            <w:proofErr w:type="spellEnd"/>
            <w:r w:rsidRPr="00E8520A">
              <w:rPr>
                <w:rFonts w:ascii="Calibri" w:eastAsia="Arial Unicode MS" w:hAnsi="Calibri" w:cs="Calibri"/>
                <w:sz w:val="18"/>
                <w:szCs w:val="18"/>
                <w:lang w:eastAsia="es-ES"/>
              </w:rPr>
              <w:t xml:space="preserve"> las mantas previas a desenrollarse ya que de no efectuarse </w:t>
            </w:r>
            <w:r w:rsidRPr="00E8520A">
              <w:rPr>
                <w:rFonts w:ascii="Calibri" w:hAnsi="Calibri" w:cs="Calibri"/>
                <w:bCs/>
                <w:iCs/>
                <w:sz w:val="18"/>
                <w:szCs w:val="18"/>
                <w:lang w:val="es-ES_tradnl" w:eastAsia="es-ES"/>
              </w:rPr>
              <w:t xml:space="preserve">podría manifestarse una separación entre el </w:t>
            </w:r>
            <w:proofErr w:type="spellStart"/>
            <w:r w:rsidRPr="00E8520A">
              <w:rPr>
                <w:rFonts w:ascii="Calibri" w:hAnsi="Calibri" w:cs="Calibri"/>
                <w:bCs/>
                <w:iCs/>
                <w:sz w:val="18"/>
                <w:szCs w:val="18"/>
                <w:lang w:val="es-ES_tradnl" w:eastAsia="es-ES"/>
              </w:rPr>
              <w:t>backing</w:t>
            </w:r>
            <w:proofErr w:type="spellEnd"/>
            <w:r w:rsidRPr="00E8520A">
              <w:rPr>
                <w:rFonts w:ascii="Calibri" w:hAnsi="Calibri" w:cs="Calibri"/>
                <w:bCs/>
                <w:iCs/>
                <w:sz w:val="18"/>
                <w:szCs w:val="18"/>
                <w:lang w:val="es-ES_tradnl" w:eastAsia="es-ES"/>
              </w:rPr>
              <w:t xml:space="preserve"> y el adhesivo, en el caso de las cajas es necesario que estas sean resguardadas de agentes externos que pueden afectar al producto (Ej.: rocío, nieve, escarcha, lluvia, etc.).</w:t>
            </w:r>
          </w:p>
          <w:p w:rsidR="00435655" w:rsidRPr="00E8520A" w:rsidRDefault="00435655" w:rsidP="00435655">
            <w:pPr>
              <w:rPr>
                <w:sz w:val="18"/>
                <w:szCs w:val="18"/>
                <w:lang w:val="es-ES_tradnl" w:eastAsia="es-ES"/>
              </w:rPr>
            </w:pPr>
          </w:p>
          <w:p w:rsidR="00435655" w:rsidRPr="00E8520A" w:rsidRDefault="00435655" w:rsidP="00435655">
            <w:pPr>
              <w:widowControl w:val="0"/>
              <w:autoSpaceDE w:val="0"/>
              <w:autoSpaceDN w:val="0"/>
              <w:adjustRightInd w:val="0"/>
              <w:jc w:val="both"/>
              <w:rPr>
                <w:rFonts w:ascii="Calibri" w:eastAsia="Arial Unicode MS" w:hAnsi="Calibri" w:cs="Calibri"/>
                <w:sz w:val="18"/>
                <w:szCs w:val="18"/>
                <w:lang w:eastAsia="es-ES"/>
              </w:rPr>
            </w:pPr>
            <w:r w:rsidRPr="00E8520A">
              <w:rPr>
                <w:rFonts w:ascii="Calibri" w:hAnsi="Calibri" w:cs="Calibri"/>
                <w:bCs/>
                <w:iCs/>
                <w:sz w:val="18"/>
                <w:szCs w:val="18"/>
                <w:lang w:val="es-ES_tradnl" w:eastAsia="es-ES"/>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E8520A">
              <w:rPr>
                <w:rFonts w:ascii="Calibri" w:eastAsia="Arial Unicode MS" w:hAnsi="Calibri" w:cs="Calibri"/>
                <w:sz w:val="18"/>
                <w:szCs w:val="18"/>
                <w:lang w:eastAsia="es-ES"/>
              </w:rPr>
              <w:t>.</w:t>
            </w:r>
          </w:p>
          <w:p w:rsidR="00435655" w:rsidRPr="00E8520A" w:rsidRDefault="00435655" w:rsidP="00435655">
            <w:pPr>
              <w:rPr>
                <w:rFonts w:eastAsia="Arial Unicode MS"/>
                <w:sz w:val="18"/>
                <w:szCs w:val="18"/>
                <w:lang w:eastAsia="es-ES"/>
              </w:rPr>
            </w:pPr>
          </w:p>
          <w:p w:rsidR="00435655" w:rsidRPr="00E8520A" w:rsidRDefault="00435655" w:rsidP="00435655">
            <w:pPr>
              <w:widowControl w:val="0"/>
              <w:autoSpaceDE w:val="0"/>
              <w:autoSpaceDN w:val="0"/>
              <w:adjustRightInd w:val="0"/>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manta está lista cuando:</w:t>
            </w:r>
          </w:p>
          <w:p w:rsidR="00435655" w:rsidRPr="00E8520A" w:rsidRDefault="00435655" w:rsidP="00435655">
            <w:pPr>
              <w:rPr>
                <w:rFonts w:eastAsia="Arial Unicode MS"/>
                <w:sz w:val="18"/>
                <w:szCs w:val="18"/>
                <w:lang w:eastAsia="es-ES"/>
              </w:rPr>
            </w:pP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superficie de la manta esta lisa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No existen lugares fríos a lo largo de la manta.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cordón de soldadura puede verse bajo la manta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El flujo de primer es evidente en ambos bordes.</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La manta está plenamente adherida a la cañería y al revestimiento existente. </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 línea en el traslape haya desaparecido y sea completamente lisa.</w:t>
            </w:r>
          </w:p>
          <w:p w:rsidR="00435655" w:rsidRPr="00E8520A" w:rsidRDefault="00435655" w:rsidP="009533E8">
            <w:pPr>
              <w:numPr>
                <w:ilvl w:val="0"/>
                <w:numId w:val="93"/>
              </w:numPr>
              <w:autoSpaceDE w:val="0"/>
              <w:autoSpaceDN w:val="0"/>
              <w:adjustRightInd w:val="0"/>
              <w:contextualSpacing/>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Después de una inspección visual táctil la manta no presenta bolsones de aire, arrugas y en los bordes se encuentra el adhesivo en toda la superficie. </w:t>
            </w:r>
          </w:p>
          <w:p w:rsidR="00435655" w:rsidRPr="00E8520A" w:rsidRDefault="00435655" w:rsidP="00435655">
            <w:pPr>
              <w:autoSpaceDE w:val="0"/>
              <w:autoSpaceDN w:val="0"/>
              <w:adjustRightInd w:val="0"/>
              <w:jc w:val="both"/>
              <w:rPr>
                <w:rFonts w:ascii="Calibri" w:eastAsia="Arial Unicode MS" w:hAnsi="Calibri" w:cs="Calibri"/>
                <w:b/>
                <w:i/>
                <w:sz w:val="18"/>
                <w:szCs w:val="18"/>
                <w:lang w:eastAsia="es-ES"/>
              </w:rPr>
            </w:pPr>
          </w:p>
          <w:p w:rsidR="00435655" w:rsidRPr="00E8520A" w:rsidRDefault="00435655" w:rsidP="00435655">
            <w:pPr>
              <w:autoSpaceDE w:val="0"/>
              <w:autoSpaceDN w:val="0"/>
              <w:adjustRightInd w:val="0"/>
              <w:jc w:val="both"/>
              <w:rPr>
                <w:rFonts w:ascii="Calibri" w:hAnsi="Calibri" w:cs="Calibri"/>
                <w:color w:val="000000"/>
                <w:sz w:val="18"/>
                <w:szCs w:val="18"/>
                <w:lang w:eastAsia="es-ES"/>
              </w:rPr>
            </w:pPr>
            <w:r w:rsidRPr="00E8520A">
              <w:rPr>
                <w:rFonts w:ascii="Calibri" w:eastAsia="Arial Unicode MS" w:hAnsi="Calibri" w:cs="Calibri"/>
                <w:b/>
                <w:i/>
                <w:sz w:val="18"/>
                <w:szCs w:val="18"/>
                <w:lang w:eastAsia="es-ES"/>
              </w:rPr>
              <w:t>Consideraciones para los Revestimientos</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Fiscal del Servicio de YPFB. </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hAnsi="Calibri" w:cs="Calibri"/>
                <w:color w:val="000000"/>
                <w:sz w:val="18"/>
                <w:szCs w:val="18"/>
                <w:lang w:eastAsia="es-ES"/>
              </w:rPr>
            </w:pPr>
            <w:r w:rsidRPr="00E8520A">
              <w:rPr>
                <w:rFonts w:ascii="Calibri" w:hAnsi="Calibri" w:cs="Calibri"/>
                <w:color w:val="000000"/>
                <w:sz w:val="18"/>
                <w:szCs w:val="18"/>
                <w:lang w:eastAsia="es-ES"/>
              </w:rPr>
              <w:t>Las mantas termo contraíbles, se deberán aplicar sobre todo a tuberías con revestimiento multicapa, esto con la finalidad de proteger el sector de la junta soldada.</w:t>
            </w:r>
          </w:p>
          <w:p w:rsidR="00435655" w:rsidRPr="00E8520A" w:rsidRDefault="00435655" w:rsidP="00435655">
            <w:pPr>
              <w:ind w:left="426"/>
              <w:jc w:val="both"/>
              <w:rPr>
                <w:rFonts w:ascii="Calibri" w:hAnsi="Calibri" w:cs="Calibri"/>
                <w:color w:val="000000"/>
                <w:sz w:val="18"/>
                <w:szCs w:val="18"/>
                <w:lang w:eastAsia="es-ES"/>
              </w:rPr>
            </w:pPr>
          </w:p>
          <w:p w:rsidR="00435655" w:rsidRPr="00E8520A" w:rsidRDefault="00435655" w:rsidP="00435655">
            <w:pPr>
              <w:jc w:val="both"/>
              <w:rPr>
                <w:rFonts w:ascii="Calibri" w:eastAsia="Arial Unicode MS" w:hAnsi="Calibri" w:cs="Calibri"/>
                <w:b/>
                <w:sz w:val="18"/>
                <w:szCs w:val="18"/>
                <w:lang w:eastAsia="es-ES"/>
              </w:rPr>
            </w:pPr>
            <w:r w:rsidRPr="00E8520A">
              <w:rPr>
                <w:rFonts w:ascii="Calibri" w:eastAsia="Arial Unicode MS" w:hAnsi="Calibri" w:cs="Calibri"/>
                <w:b/>
                <w:sz w:val="18"/>
                <w:szCs w:val="18"/>
                <w:lang w:eastAsia="es-ES"/>
              </w:rPr>
              <w:t>Preparación de la Manta Termo contraíble</w:t>
            </w:r>
          </w:p>
          <w:p w:rsidR="00435655" w:rsidRPr="00E8520A" w:rsidRDefault="00435655" w:rsidP="00435655">
            <w:pPr>
              <w:jc w:val="both"/>
              <w:rPr>
                <w:rFonts w:ascii="Calibri" w:eastAsia="Arial Unicode MS" w:hAnsi="Calibri" w:cs="Calibri"/>
                <w:b/>
                <w:sz w:val="18"/>
                <w:szCs w:val="18"/>
                <w:lang w:eastAsia="es-ES"/>
              </w:rPr>
            </w:pPr>
          </w:p>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Se realizará el corte de la manta en las dimensiones apropiadas, de acuerdo a la tabla 1:</w:t>
            </w:r>
          </w:p>
          <w:p w:rsidR="00435655" w:rsidRPr="00E8520A" w:rsidRDefault="00435655" w:rsidP="00435655">
            <w:pPr>
              <w:jc w:val="both"/>
              <w:rPr>
                <w:rFonts w:ascii="Calibri" w:hAnsi="Calibri" w:cs="Calibri"/>
                <w:sz w:val="18"/>
                <w:szCs w:val="18"/>
                <w:lang w:eastAsia="es-ES"/>
              </w:rPr>
            </w:pPr>
          </w:p>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ab/>
            </w:r>
            <w:r w:rsidRPr="00E8520A">
              <w:rPr>
                <w:rFonts w:ascii="Calibri" w:hAnsi="Calibri" w:cs="Calibri"/>
                <w:b/>
                <w:sz w:val="18"/>
                <w:szCs w:val="18"/>
                <w:lang w:eastAsia="es-ES"/>
              </w:rPr>
              <w:tab/>
            </w:r>
            <w:r w:rsidRPr="00E8520A">
              <w:rPr>
                <w:rFonts w:ascii="Calibri" w:hAnsi="Calibri" w:cs="Calibri"/>
                <w:b/>
                <w:sz w:val="18"/>
                <w:szCs w:val="18"/>
                <w:lang w:eastAsia="es-ES"/>
              </w:rPr>
              <w:tab/>
              <w:t>Tabla 1. Dimensiones de la Manta de Acuerdo al Diámetro.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1"/>
              <w:gridCol w:w="1031"/>
              <w:gridCol w:w="1165"/>
              <w:gridCol w:w="1015"/>
              <w:gridCol w:w="1009"/>
              <w:gridCol w:w="1084"/>
            </w:tblGrid>
            <w:tr w:rsidR="00435655" w:rsidRPr="00E8520A" w:rsidTr="00435655">
              <w:trPr>
                <w:trHeight w:val="315"/>
                <w:jc w:val="center"/>
              </w:trPr>
              <w:tc>
                <w:tcPr>
                  <w:tcW w:w="591" w:type="pct"/>
                  <w:shd w:val="clear" w:color="auto" w:fill="BDD6EE"/>
                  <w:noWrap/>
                  <w:vAlign w:val="center"/>
                </w:tcPr>
                <w:p w:rsidR="00435655" w:rsidRPr="00E8520A" w:rsidRDefault="00435655" w:rsidP="00435655">
                  <w:pPr>
                    <w:jc w:val="both"/>
                    <w:rPr>
                      <w:rFonts w:ascii="Calibri" w:hAnsi="Calibri" w:cs="Calibri"/>
                      <w:b/>
                      <w:sz w:val="18"/>
                      <w:szCs w:val="18"/>
                      <w:lang w:eastAsia="es-ES"/>
                    </w:rPr>
                  </w:pPr>
                  <w:r w:rsidRPr="00E8520A">
                    <w:rPr>
                      <w:rFonts w:ascii="Calibri" w:hAnsi="Calibri" w:cs="Calibri"/>
                      <w:b/>
                      <w:sz w:val="18"/>
                      <w:szCs w:val="18"/>
                      <w:lang w:eastAsia="es-ES"/>
                    </w:rPr>
                    <w:t>DN (in)</w:t>
                  </w:r>
                </w:p>
              </w:tc>
              <w:tc>
                <w:tcPr>
                  <w:tcW w:w="857" w:type="pct"/>
                  <w:shd w:val="clear" w:color="auto" w:fill="BDD6EE"/>
                  <w:noWrap/>
                  <w:vAlign w:val="center"/>
                </w:tcPr>
                <w:p w:rsidR="00435655" w:rsidRPr="00E8520A" w:rsidRDefault="00435655" w:rsidP="00435655">
                  <w:pPr>
                    <w:ind w:left="6"/>
                    <w:jc w:val="both"/>
                    <w:rPr>
                      <w:rFonts w:ascii="Calibri" w:hAnsi="Calibri" w:cs="Calibri"/>
                      <w:b/>
                      <w:sz w:val="18"/>
                      <w:szCs w:val="18"/>
                      <w:lang w:eastAsia="es-ES"/>
                    </w:rPr>
                  </w:pPr>
                  <w:r w:rsidRPr="00E8520A">
                    <w:rPr>
                      <w:rFonts w:ascii="Calibri" w:hAnsi="Calibri" w:cs="Calibri"/>
                      <w:b/>
                      <w:sz w:val="18"/>
                      <w:szCs w:val="18"/>
                      <w:lang w:eastAsia="es-ES"/>
                    </w:rPr>
                    <w:t>ID (in)</w:t>
                  </w:r>
                </w:p>
              </w:tc>
              <w:tc>
                <w:tcPr>
                  <w:tcW w:w="968"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OD (in)</w:t>
                  </w:r>
                </w:p>
              </w:tc>
              <w:tc>
                <w:tcPr>
                  <w:tcW w:w="844"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B (in)</w:t>
                  </w:r>
                </w:p>
              </w:tc>
              <w:tc>
                <w:tcPr>
                  <w:tcW w:w="839"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C (in)</w:t>
                  </w:r>
                </w:p>
              </w:tc>
              <w:tc>
                <w:tcPr>
                  <w:tcW w:w="901" w:type="pct"/>
                  <w:shd w:val="clear" w:color="auto" w:fill="BDD6EE"/>
                  <w:noWrap/>
                  <w:vAlign w:val="center"/>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W (in)</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0,079</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2,375</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12</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3</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0,118</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3,500</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15</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0,157</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4,500</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18</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r w:rsidR="00435655" w:rsidRPr="00E8520A" w:rsidTr="00435655">
              <w:trPr>
                <w:trHeight w:val="315"/>
                <w:jc w:val="center"/>
              </w:trPr>
              <w:tc>
                <w:tcPr>
                  <w:tcW w:w="59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6</w:t>
                  </w:r>
                </w:p>
              </w:tc>
              <w:tc>
                <w:tcPr>
                  <w:tcW w:w="857" w:type="pct"/>
                  <w:noWrap/>
                  <w:vAlign w:val="center"/>
                </w:tcPr>
                <w:p w:rsidR="00435655" w:rsidRPr="00E8520A" w:rsidRDefault="00435655" w:rsidP="00435655">
                  <w:pPr>
                    <w:rPr>
                      <w:rFonts w:ascii="Calibri" w:hAnsi="Calibri" w:cs="Calibri"/>
                      <w:sz w:val="18"/>
                      <w:szCs w:val="18"/>
                      <w:lang w:eastAsia="es-ES"/>
                    </w:rPr>
                  </w:pPr>
                  <w:r w:rsidRPr="00E8520A">
                    <w:rPr>
                      <w:rFonts w:ascii="Calibri" w:hAnsi="Calibri" w:cs="Calibri"/>
                      <w:sz w:val="18"/>
                      <w:szCs w:val="18"/>
                      <w:lang w:eastAsia="es-ES"/>
                    </w:rPr>
                    <w:t>0,236</w:t>
                  </w:r>
                </w:p>
              </w:tc>
              <w:tc>
                <w:tcPr>
                  <w:tcW w:w="968"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6,625</w:t>
                  </w:r>
                </w:p>
              </w:tc>
              <w:tc>
                <w:tcPr>
                  <w:tcW w:w="844"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w:t>
                  </w:r>
                </w:p>
              </w:tc>
              <w:tc>
                <w:tcPr>
                  <w:tcW w:w="839"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25</w:t>
                  </w:r>
                </w:p>
              </w:tc>
              <w:tc>
                <w:tcPr>
                  <w:tcW w:w="901" w:type="pct"/>
                  <w:noWrap/>
                  <w:vAlign w:val="center"/>
                </w:tcPr>
                <w:p w:rsidR="00435655" w:rsidRPr="00E8520A" w:rsidRDefault="00435655" w:rsidP="00435655">
                  <w:pPr>
                    <w:ind w:left="495"/>
                    <w:rPr>
                      <w:rFonts w:ascii="Calibri" w:hAnsi="Calibri" w:cs="Calibri"/>
                      <w:sz w:val="18"/>
                      <w:szCs w:val="18"/>
                      <w:lang w:eastAsia="es-ES"/>
                    </w:rPr>
                  </w:pPr>
                  <w:r w:rsidRPr="00E8520A">
                    <w:rPr>
                      <w:rFonts w:ascii="Calibri" w:hAnsi="Calibri" w:cs="Calibri"/>
                      <w:sz w:val="18"/>
                      <w:szCs w:val="18"/>
                      <w:lang w:eastAsia="es-ES"/>
                    </w:rPr>
                    <w:t>4</w:t>
                  </w:r>
                </w:p>
              </w:tc>
            </w:tr>
          </w:tbl>
          <w:p w:rsidR="00435655" w:rsidRPr="00E8520A" w:rsidRDefault="00435655" w:rsidP="00435655">
            <w:pPr>
              <w:jc w:val="both"/>
              <w:rPr>
                <w:rFonts w:ascii="Calibri" w:hAnsi="Calibri" w:cs="Calibri"/>
                <w:sz w:val="18"/>
                <w:szCs w:val="18"/>
                <w:lang w:eastAsia="es-ES"/>
              </w:rPr>
            </w:pPr>
          </w:p>
          <w:p w:rsidR="00435655" w:rsidRPr="00E8520A" w:rsidRDefault="00435655" w:rsidP="00435655">
            <w:pPr>
              <w:jc w:val="both"/>
              <w:rPr>
                <w:rFonts w:ascii="Calibri" w:hAnsi="Calibri" w:cs="Calibri"/>
                <w:b/>
                <w:sz w:val="18"/>
                <w:szCs w:val="18"/>
                <w:lang w:eastAsia="es-ES"/>
              </w:rPr>
            </w:pPr>
            <w:r w:rsidRPr="00E8520A">
              <w:rPr>
                <w:rFonts w:ascii="Calibri" w:hAnsi="Calibri" w:cs="Calibri"/>
                <w:sz w:val="18"/>
                <w:szCs w:val="18"/>
                <w:lang w:eastAsia="es-ES"/>
              </w:rPr>
              <w:t>El colocado de la manta se realizará según la figura 1.</w:t>
            </w:r>
          </w:p>
          <w:p w:rsidR="00435655" w:rsidRPr="00E8520A" w:rsidRDefault="00435655" w:rsidP="00435655">
            <w:pPr>
              <w:ind w:left="495"/>
              <w:jc w:val="center"/>
              <w:rPr>
                <w:rFonts w:ascii="Calibri" w:hAnsi="Calibri" w:cs="Calibri"/>
                <w:b/>
                <w:sz w:val="18"/>
                <w:szCs w:val="18"/>
                <w:lang w:eastAsia="es-ES"/>
              </w:rPr>
            </w:pPr>
          </w:p>
          <w:p w:rsidR="00435655" w:rsidRPr="00E8520A" w:rsidRDefault="00435655" w:rsidP="00435655">
            <w:pPr>
              <w:ind w:left="495"/>
              <w:jc w:val="center"/>
              <w:rPr>
                <w:rFonts w:ascii="Calibri" w:hAnsi="Calibri" w:cs="Calibri"/>
                <w:b/>
                <w:sz w:val="18"/>
                <w:szCs w:val="18"/>
                <w:lang w:eastAsia="es-ES"/>
              </w:rPr>
            </w:pPr>
            <w:r w:rsidRPr="00E8520A">
              <w:rPr>
                <w:rFonts w:ascii="Calibri" w:hAnsi="Calibri" w:cs="Calibri"/>
                <w:b/>
                <w:sz w:val="18"/>
                <w:szCs w:val="18"/>
                <w:lang w:eastAsia="es-ES"/>
              </w:rPr>
              <w:t>Figura 1. Diagrama de colocado de la manta</w:t>
            </w:r>
          </w:p>
          <w:p w:rsidR="00435655" w:rsidRPr="00E8520A" w:rsidRDefault="00435655" w:rsidP="00435655">
            <w:pPr>
              <w:ind w:left="495"/>
              <w:jc w:val="center"/>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1447800" cy="1362075"/>
                  <wp:effectExtent l="0" t="0" r="0" b="952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800" cy="1362075"/>
                          </a:xfrm>
                          <a:prstGeom prst="rect">
                            <a:avLst/>
                          </a:prstGeom>
                          <a:noFill/>
                          <a:ln>
                            <a:noFill/>
                          </a:ln>
                        </pic:spPr>
                      </pic:pic>
                    </a:graphicData>
                  </a:graphic>
                </wp:inline>
              </w:drawing>
            </w:r>
          </w:p>
          <w:p w:rsidR="00435655" w:rsidRPr="00E8520A" w:rsidRDefault="00435655" w:rsidP="00435655">
            <w:pPr>
              <w:ind w:left="495"/>
              <w:jc w:val="both"/>
              <w:rPr>
                <w:rFonts w:ascii="Calibri" w:hAnsi="Calibri" w:cs="Calibri"/>
                <w:b/>
                <w:sz w:val="18"/>
                <w:szCs w:val="18"/>
                <w:lang w:eastAsia="es-ES"/>
              </w:rPr>
            </w:pPr>
          </w:p>
          <w:p w:rsidR="00435655" w:rsidRPr="00E8520A" w:rsidRDefault="00435655" w:rsidP="00435655">
            <w:pPr>
              <w:ind w:left="495"/>
              <w:jc w:val="both"/>
              <w:rPr>
                <w:rFonts w:ascii="Calibri" w:hAnsi="Calibri" w:cs="Calibri"/>
                <w:b/>
                <w:sz w:val="18"/>
                <w:szCs w:val="18"/>
                <w:lang w:eastAsia="es-ES"/>
              </w:rPr>
            </w:pPr>
          </w:p>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Tabla 2. Dimensiones del Colocado de la Manta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4"/>
              <w:gridCol w:w="719"/>
              <w:gridCol w:w="816"/>
              <w:gridCol w:w="780"/>
              <w:gridCol w:w="704"/>
              <w:gridCol w:w="719"/>
              <w:gridCol w:w="704"/>
              <w:gridCol w:w="719"/>
            </w:tblGrid>
            <w:tr w:rsidR="00435655" w:rsidRPr="00E8520A" w:rsidTr="00435655">
              <w:trPr>
                <w:trHeight w:val="307"/>
                <w:jc w:val="center"/>
              </w:trPr>
              <w:tc>
                <w:tcPr>
                  <w:tcW w:w="710" w:type="pct"/>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209550" cy="142875"/>
                        <wp:effectExtent l="0" t="0" r="0" b="9525"/>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noProof/>
                      <w:sz w:val="18"/>
                      <w:szCs w:val="18"/>
                      <w:lang w:eastAsia="es-ES"/>
                    </w:rPr>
                    <w:drawing>
                      <wp:inline distT="0" distB="0" distL="0" distR="0">
                        <wp:extent cx="209550" cy="142875"/>
                        <wp:effectExtent l="0" t="0" r="0" b="952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326"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C</w:t>
                  </w:r>
                </w:p>
              </w:tc>
              <w:tc>
                <w:tcPr>
                  <w:tcW w:w="1183"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B</w:t>
                  </w:r>
                </w:p>
              </w:tc>
              <w:tc>
                <w:tcPr>
                  <w:tcW w:w="1183" w:type="pct"/>
                  <w:gridSpan w:val="2"/>
                  <w:shd w:val="clear" w:color="auto" w:fill="BDD6EE"/>
                  <w:vAlign w:val="bottom"/>
                </w:tcPr>
                <w:p w:rsidR="00435655" w:rsidRPr="00E8520A" w:rsidRDefault="00435655" w:rsidP="00435655">
                  <w:pPr>
                    <w:ind w:left="495"/>
                    <w:jc w:val="both"/>
                    <w:rPr>
                      <w:rFonts w:ascii="Calibri" w:hAnsi="Calibri" w:cs="Calibri"/>
                      <w:b/>
                      <w:sz w:val="18"/>
                      <w:szCs w:val="18"/>
                      <w:lang w:eastAsia="es-ES"/>
                    </w:rPr>
                  </w:pPr>
                  <w:r w:rsidRPr="00E8520A">
                    <w:rPr>
                      <w:rFonts w:ascii="Calibri" w:hAnsi="Calibri" w:cs="Calibri"/>
                      <w:b/>
                      <w:sz w:val="18"/>
                      <w:szCs w:val="18"/>
                      <w:lang w:eastAsia="es-ES"/>
                    </w:rPr>
                    <w:t>W</w:t>
                  </w:r>
                </w:p>
              </w:tc>
            </w:tr>
            <w:tr w:rsidR="00435655" w:rsidRPr="00E8520A" w:rsidTr="00435655">
              <w:trPr>
                <w:trHeight w:val="292"/>
                <w:jc w:val="center"/>
              </w:trPr>
              <w:tc>
                <w:tcPr>
                  <w:tcW w:w="710" w:type="pct"/>
                  <w:shd w:val="clear" w:color="auto" w:fill="BDD6EE"/>
                  <w:vAlign w:val="bottom"/>
                </w:tcPr>
                <w:p w:rsidR="00435655" w:rsidRPr="00E8520A" w:rsidRDefault="00435655" w:rsidP="00435655">
                  <w:pPr>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 ( 0.001)</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67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64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585"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c>
                <w:tcPr>
                  <w:tcW w:w="585"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proofErr w:type="spellStart"/>
                  <w:r w:rsidRPr="00E8520A">
                    <w:rPr>
                      <w:rFonts w:ascii="Calibri" w:hAnsi="Calibri" w:cs="Calibri"/>
                      <w:b/>
                      <w:sz w:val="18"/>
                      <w:szCs w:val="18"/>
                      <w:lang w:val="en-US" w:eastAsia="es-ES"/>
                    </w:rPr>
                    <w:t>Plg</w:t>
                  </w:r>
                  <w:proofErr w:type="spellEnd"/>
                  <w:r w:rsidRPr="00E8520A">
                    <w:rPr>
                      <w:rFonts w:ascii="Calibri" w:hAnsi="Calibri" w:cs="Calibri"/>
                      <w:b/>
                      <w:sz w:val="18"/>
                      <w:szCs w:val="18"/>
                      <w:lang w:val="en-US" w:eastAsia="es-ES"/>
                    </w:rPr>
                    <w:t>.</w:t>
                  </w:r>
                </w:p>
              </w:tc>
              <w:tc>
                <w:tcPr>
                  <w:tcW w:w="598" w:type="pct"/>
                  <w:shd w:val="clear" w:color="auto" w:fill="BDD6EE"/>
                  <w:vAlign w:val="bottom"/>
                </w:tcPr>
                <w:p w:rsidR="00435655" w:rsidRPr="00E8520A" w:rsidRDefault="00435655" w:rsidP="00435655">
                  <w:pPr>
                    <w:ind w:left="495"/>
                    <w:jc w:val="both"/>
                    <w:rPr>
                      <w:rFonts w:ascii="Calibri" w:hAnsi="Calibri" w:cs="Calibri"/>
                      <w:b/>
                      <w:sz w:val="18"/>
                      <w:szCs w:val="18"/>
                      <w:lang w:val="en-US" w:eastAsia="es-ES"/>
                    </w:rPr>
                  </w:pPr>
                  <w:r w:rsidRPr="00E8520A">
                    <w:rPr>
                      <w:rFonts w:ascii="Calibri" w:hAnsi="Calibri" w:cs="Calibri"/>
                      <w:b/>
                      <w:sz w:val="18"/>
                      <w:szCs w:val="18"/>
                      <w:lang w:val="en-US" w:eastAsia="es-ES"/>
                    </w:rPr>
                    <w:t>mm</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2375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305</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2875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65</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13</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3500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380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90</w:t>
                  </w:r>
                </w:p>
              </w:tc>
              <w:tc>
                <w:tcPr>
                  <w:tcW w:w="67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val="en-US" w:eastAsia="es-ES"/>
                    </w:rPr>
                    <w:t>1</w:t>
                  </w:r>
                  <w:r w:rsidRPr="00E8520A">
                    <w:rPr>
                      <w:rFonts w:ascii="Calibri" w:hAnsi="Calibri" w:cs="Calibri"/>
                      <w:sz w:val="18"/>
                      <w:szCs w:val="18"/>
                      <w:lang w:eastAsia="es-ES"/>
                    </w:rPr>
                    <w:t>8</w:t>
                  </w:r>
                </w:p>
              </w:tc>
              <w:tc>
                <w:tcPr>
                  <w:tcW w:w="64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460</w:t>
                  </w:r>
                </w:p>
              </w:tc>
              <w:tc>
                <w:tcPr>
                  <w:tcW w:w="585"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w:t>
                  </w:r>
                </w:p>
              </w:tc>
              <w:tc>
                <w:tcPr>
                  <w:tcW w:w="59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50</w:t>
                  </w:r>
                </w:p>
              </w:tc>
              <w:tc>
                <w:tcPr>
                  <w:tcW w:w="585"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w:t>
                  </w:r>
                </w:p>
              </w:tc>
              <w:tc>
                <w:tcPr>
                  <w:tcW w:w="598"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4500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18</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5563</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125</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6625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640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8625</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31,5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10750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38,5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980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12750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1150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56</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1420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18000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1590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4</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20000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1770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22000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77</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1950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83</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2110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89,5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2270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28000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2430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45"/>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30000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750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102,5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2600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32000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108,5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2760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3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34000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850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115,5</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2930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r w:rsidR="00435655" w:rsidRPr="00E8520A" w:rsidTr="00435655">
              <w:trPr>
                <w:trHeight w:val="261"/>
                <w:jc w:val="center"/>
              </w:trPr>
              <w:tc>
                <w:tcPr>
                  <w:tcW w:w="710" w:type="pct"/>
                  <w:vAlign w:val="bottom"/>
                </w:tcPr>
                <w:p w:rsidR="00435655" w:rsidRPr="00E8520A" w:rsidRDefault="00435655" w:rsidP="00435655">
                  <w:pPr>
                    <w:jc w:val="both"/>
                    <w:rPr>
                      <w:rFonts w:ascii="Calibri" w:hAnsi="Calibri" w:cs="Calibri"/>
                      <w:sz w:val="18"/>
                      <w:szCs w:val="18"/>
                      <w:lang w:eastAsia="es-ES"/>
                    </w:rPr>
                  </w:pPr>
                  <w:r w:rsidRPr="00E8520A">
                    <w:rPr>
                      <w:rFonts w:ascii="Calibri" w:hAnsi="Calibri" w:cs="Calibri"/>
                      <w:sz w:val="18"/>
                      <w:szCs w:val="18"/>
                      <w:lang w:eastAsia="es-ES"/>
                    </w:rPr>
                    <w:t>36000</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900</w:t>
                  </w:r>
                </w:p>
              </w:tc>
              <w:tc>
                <w:tcPr>
                  <w:tcW w:w="67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122</w:t>
                  </w:r>
                </w:p>
              </w:tc>
              <w:tc>
                <w:tcPr>
                  <w:tcW w:w="64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3100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2</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50</w:t>
                  </w:r>
                </w:p>
              </w:tc>
              <w:tc>
                <w:tcPr>
                  <w:tcW w:w="585"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6</w:t>
                  </w:r>
                </w:p>
              </w:tc>
              <w:tc>
                <w:tcPr>
                  <w:tcW w:w="598" w:type="pct"/>
                  <w:vAlign w:val="bottom"/>
                </w:tcPr>
                <w:p w:rsidR="00435655" w:rsidRPr="00E8520A" w:rsidRDefault="00435655" w:rsidP="00435655">
                  <w:pPr>
                    <w:jc w:val="both"/>
                    <w:rPr>
                      <w:rFonts w:ascii="Calibri" w:hAnsi="Calibri" w:cs="Calibri"/>
                      <w:sz w:val="18"/>
                      <w:szCs w:val="18"/>
                      <w:lang w:val="en-US" w:eastAsia="es-ES"/>
                    </w:rPr>
                  </w:pPr>
                  <w:r w:rsidRPr="00E8520A">
                    <w:rPr>
                      <w:rFonts w:ascii="Calibri" w:hAnsi="Calibri" w:cs="Calibri"/>
                      <w:sz w:val="18"/>
                      <w:szCs w:val="18"/>
                      <w:lang w:val="en-US" w:eastAsia="es-ES"/>
                    </w:rPr>
                    <w:t>150</w:t>
                  </w:r>
                </w:p>
              </w:tc>
            </w:tr>
          </w:tbl>
          <w:p w:rsidR="00435655" w:rsidRPr="00E8520A" w:rsidRDefault="00435655" w:rsidP="00435655">
            <w:pPr>
              <w:ind w:left="495"/>
              <w:jc w:val="both"/>
              <w:rPr>
                <w:rFonts w:ascii="Calibri" w:hAnsi="Calibri" w:cs="Calibri"/>
                <w:sz w:val="18"/>
                <w:szCs w:val="18"/>
                <w:lang w:eastAsia="es-ES"/>
              </w:rPr>
            </w:pPr>
          </w:p>
          <w:p w:rsidR="00435655" w:rsidRPr="00E8520A" w:rsidRDefault="00435655" w:rsidP="009533E8">
            <w:pPr>
              <w:numPr>
                <w:ilvl w:val="0"/>
                <w:numId w:val="70"/>
              </w:numPr>
              <w:jc w:val="both"/>
              <w:rPr>
                <w:rFonts w:ascii="Calibri" w:hAnsi="Calibri" w:cs="Calibri"/>
                <w:sz w:val="18"/>
                <w:szCs w:val="18"/>
                <w:lang w:eastAsia="es-ES"/>
              </w:rPr>
            </w:pPr>
            <w:r w:rsidRPr="00E8520A">
              <w:rPr>
                <w:rFonts w:ascii="Calibri" w:hAnsi="Calibri" w:cs="Calibri"/>
                <w:sz w:val="18"/>
                <w:szCs w:val="18"/>
                <w:lang w:eastAsia="es-ES"/>
              </w:rPr>
              <w:t>Se realizará el corte de las puntas del extremo de la manta (en el traslape) 2 x ½ pulgadas de largo x ancho.</w:t>
            </w:r>
          </w:p>
          <w:p w:rsidR="00435655" w:rsidRPr="00E8520A" w:rsidRDefault="00435655" w:rsidP="00435655">
            <w:pPr>
              <w:autoSpaceDE w:val="0"/>
              <w:autoSpaceDN w:val="0"/>
              <w:adjustRightInd w:val="0"/>
              <w:jc w:val="both"/>
              <w:rPr>
                <w:rFonts w:ascii="Calibri" w:hAnsi="Calibri" w:cs="Calibri"/>
                <w:b/>
                <w:bCs/>
                <w:sz w:val="18"/>
                <w:szCs w:val="18"/>
                <w:lang w:val="es-MX" w:eastAsia="es-ES"/>
              </w:rPr>
            </w:pPr>
          </w:p>
          <w:p w:rsidR="00435655" w:rsidRPr="00E8520A" w:rsidRDefault="00435655" w:rsidP="00435655">
            <w:pPr>
              <w:autoSpaceDE w:val="0"/>
              <w:autoSpaceDN w:val="0"/>
              <w:adjustRightInd w:val="0"/>
              <w:jc w:val="both"/>
              <w:rPr>
                <w:rFonts w:ascii="Calibri" w:hAnsi="Calibri" w:cs="Calibri"/>
                <w:b/>
                <w:bCs/>
                <w:sz w:val="18"/>
                <w:szCs w:val="18"/>
                <w:lang w:val="es-MX" w:eastAsia="es-ES"/>
              </w:rPr>
            </w:pPr>
            <w:r w:rsidRPr="00E8520A">
              <w:rPr>
                <w:rFonts w:ascii="Calibri" w:hAnsi="Calibri" w:cs="Calibri"/>
                <w:b/>
                <w:bCs/>
                <w:sz w:val="18"/>
                <w:szCs w:val="18"/>
                <w:lang w:val="es-MX" w:eastAsia="es-ES"/>
              </w:rPr>
              <w:t>Prueba de Adherencia</w:t>
            </w:r>
          </w:p>
          <w:p w:rsidR="00435655" w:rsidRPr="00E8520A" w:rsidRDefault="00435655" w:rsidP="00435655">
            <w:pPr>
              <w:autoSpaceDE w:val="0"/>
              <w:autoSpaceDN w:val="0"/>
              <w:adjustRightInd w:val="0"/>
              <w:ind w:left="1134" w:firstLine="708"/>
              <w:jc w:val="both"/>
              <w:rPr>
                <w:rFonts w:ascii="Calibri" w:hAnsi="Calibri" w:cs="Calibri"/>
                <w:b/>
                <w:bCs/>
                <w:sz w:val="18"/>
                <w:szCs w:val="18"/>
                <w:lang w:val="es-MX" w:eastAsia="es-ES"/>
              </w:rPr>
            </w:pPr>
          </w:p>
          <w:p w:rsidR="00435655" w:rsidRPr="00E8520A" w:rsidRDefault="00435655" w:rsidP="009533E8">
            <w:pPr>
              <w:numPr>
                <w:ilvl w:val="0"/>
                <w:numId w:val="72"/>
              </w:numPr>
              <w:ind w:left="426"/>
              <w:jc w:val="both"/>
              <w:rPr>
                <w:rFonts w:ascii="Calibri" w:hAnsi="Calibri" w:cs="Calibri"/>
                <w:sz w:val="18"/>
                <w:szCs w:val="18"/>
                <w:lang w:eastAsia="es-ES"/>
              </w:rPr>
            </w:pPr>
            <w:r w:rsidRPr="00E8520A">
              <w:rPr>
                <w:rFonts w:ascii="Calibri" w:hAnsi="Calibri" w:cs="Calibri"/>
                <w:sz w:val="18"/>
                <w:szCs w:val="18"/>
                <w:lang w:eastAsia="es-ES"/>
              </w:rPr>
              <w:lastRenderedPageBreak/>
              <w:t xml:space="preserve">Aplica a todas las juntas en las que se utilizará una manta </w:t>
            </w:r>
            <w:proofErr w:type="spellStart"/>
            <w:r w:rsidRPr="00E8520A">
              <w:rPr>
                <w:rFonts w:ascii="Calibri" w:hAnsi="Calibri" w:cs="Calibri"/>
                <w:sz w:val="18"/>
                <w:szCs w:val="18"/>
                <w:lang w:eastAsia="es-ES"/>
              </w:rPr>
              <w:t>termocontraíble</w:t>
            </w:r>
            <w:proofErr w:type="spellEnd"/>
            <w:r w:rsidRPr="00E8520A">
              <w:rPr>
                <w:rFonts w:ascii="Calibri" w:hAnsi="Calibri" w:cs="Calibri"/>
                <w:sz w:val="18"/>
                <w:szCs w:val="18"/>
                <w:lang w:eastAsia="es-ES"/>
              </w:rPr>
              <w:t xml:space="preserve"> para revestimiento anticorrosión. Se escogerá aleatoriamente una junta revestida del día anterior para realizar las pruebas descritas líneas más abajo.</w:t>
            </w:r>
          </w:p>
          <w:p w:rsidR="00435655" w:rsidRPr="00E8520A" w:rsidRDefault="00435655" w:rsidP="009533E8">
            <w:pPr>
              <w:numPr>
                <w:ilvl w:val="0"/>
                <w:numId w:val="72"/>
              </w:numPr>
              <w:ind w:left="426"/>
              <w:jc w:val="both"/>
              <w:rPr>
                <w:rFonts w:ascii="Calibri" w:hAnsi="Calibri" w:cs="Calibri"/>
                <w:sz w:val="18"/>
                <w:szCs w:val="18"/>
                <w:lang w:eastAsia="es-ES"/>
              </w:rPr>
            </w:pPr>
            <w:r w:rsidRPr="00E8520A">
              <w:rPr>
                <w:rFonts w:ascii="Calibri" w:hAnsi="Calibri" w:cs="Calibri"/>
                <w:sz w:val="18"/>
                <w:szCs w:val="18"/>
                <w:lang w:eastAsia="es-ES"/>
              </w:rPr>
              <w:t>Se procederá a realizar dicho procedimiento en la manta que escoja el Fiscal del Servicio para verificar la calidad del revestimiento:</w:t>
            </w:r>
          </w:p>
          <w:p w:rsidR="00435655" w:rsidRPr="00E8520A" w:rsidRDefault="00435655" w:rsidP="00435655">
            <w:pPr>
              <w:jc w:val="both"/>
              <w:rPr>
                <w:rFonts w:ascii="Calibri" w:hAnsi="Calibri" w:cs="Calibri"/>
                <w:sz w:val="18"/>
                <w:szCs w:val="18"/>
                <w:lang w:eastAsia="es-ES"/>
              </w:rPr>
            </w:pP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El ensayo se debe efectuar a la mañana siguiente de aplicación de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considerando ensayar en un tiempo mínimo de 15 horas.  En caso de que se realice la prueba en horas de la tarde, se puede enfriar la manta protegiéndola de los rayos solares y/o utilizando agua.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La frecuencia del ensayo será de una prueba por trabajo ejecutado en una jornada por un mismo equipo de manteadores calificados.</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La inspección de adherencia debe ser verificada preferentemente y de ser posible a una temperatura de la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xml:space="preserve"> de máximo 25 °C, la cual será verificada a través de un medidor de temperatura (ambos, tubería y manta </w:t>
            </w:r>
            <w:proofErr w:type="spellStart"/>
            <w:r w:rsidRPr="00E8520A">
              <w:rPr>
                <w:rFonts w:ascii="Calibri" w:hAnsi="Calibri" w:cs="Calibri"/>
                <w:sz w:val="18"/>
                <w:szCs w:val="18"/>
                <w:lang w:val="es-ES_tradnl" w:eastAsia="es-ES"/>
              </w:rPr>
              <w:t>termocontraible</w:t>
            </w:r>
            <w:proofErr w:type="spellEnd"/>
            <w:r w:rsidRPr="00E8520A">
              <w:rPr>
                <w:rFonts w:ascii="Calibri" w:hAnsi="Calibri" w:cs="Calibri"/>
                <w:sz w:val="18"/>
                <w:szCs w:val="18"/>
                <w:lang w:val="es-ES_tradnl" w:eastAsia="es-ES"/>
              </w:rPr>
              <w:t>, deberán encontrarse a dicha temperatura)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Se cortará una tira de 25 x 150 mm, perpendicularmente al eje de la tubería con una navaja (posición de inicio: horaria de 9 o 3), una en el área que se encuentra entre la soldadura circunferencial y el revestimiento de línea.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Se debe remover manualmente los primeros 30-40 mm del borde la tira, utilizando una espátula, destornillador o una navaja, donde será colocada la grapa del dinamómetro. </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Se debe ajustar el dinamómetro para la realización de la prueba de adherencia, al borde de la tiara de prueba y se instalará grapa para la prueba respectiva.</w:t>
            </w:r>
          </w:p>
          <w:p w:rsidR="00435655" w:rsidRPr="00E8520A" w:rsidRDefault="00435655" w:rsidP="009533E8">
            <w:pPr>
              <w:numPr>
                <w:ilvl w:val="0"/>
                <w:numId w:val="71"/>
              </w:numPr>
              <w:jc w:val="both"/>
              <w:rPr>
                <w:rFonts w:ascii="Calibri" w:hAnsi="Calibri" w:cs="Calibri"/>
                <w:sz w:val="18"/>
                <w:szCs w:val="18"/>
                <w:lang w:val="es-ES_tradnl" w:eastAsia="es-ES"/>
              </w:rPr>
            </w:pPr>
            <w:r w:rsidRPr="00E8520A">
              <w:rPr>
                <w:rFonts w:ascii="Calibri" w:hAnsi="Calibri" w:cs="Calibri"/>
                <w:sz w:val="18"/>
                <w:szCs w:val="18"/>
                <w:lang w:val="es-ES_tradnl" w:eastAsia="es-ES"/>
              </w:rPr>
              <w:t xml:space="preserve">Tomando el dinamómetro con ambas manos, se estirará firmemente de acuerdo a los valores de la Tabla 1. con un ángulo de 90° con respecto a la circunferencia de la tubería, manteniendo la carga por 60 segundos. </w:t>
            </w:r>
          </w:p>
          <w:p w:rsidR="00435655" w:rsidRPr="00E8520A" w:rsidRDefault="00435655" w:rsidP="00435655">
            <w:pPr>
              <w:jc w:val="both"/>
              <w:rPr>
                <w:rFonts w:ascii="Calibri" w:hAnsi="Calibri" w:cs="Calibri"/>
                <w:sz w:val="18"/>
                <w:szCs w:val="18"/>
                <w:lang w:val="es-ES_tradnl" w:eastAsia="es-ES"/>
              </w:rPr>
            </w:pPr>
          </w:p>
          <w:p w:rsidR="00435655" w:rsidRPr="00E8520A" w:rsidRDefault="00435655" w:rsidP="00435655">
            <w:pPr>
              <w:ind w:left="495"/>
              <w:jc w:val="center"/>
              <w:rPr>
                <w:rFonts w:ascii="Calibri" w:hAnsi="Calibri" w:cs="Calibri"/>
                <w:b/>
                <w:sz w:val="18"/>
                <w:szCs w:val="18"/>
                <w:lang w:val="es-ES_tradnl" w:eastAsia="es-ES"/>
              </w:rPr>
            </w:pPr>
            <w:r w:rsidRPr="00E8520A">
              <w:rPr>
                <w:rFonts w:ascii="Calibri" w:hAnsi="Calibri" w:cs="Calibri"/>
                <w:b/>
                <w:sz w:val="18"/>
                <w:szCs w:val="18"/>
                <w:lang w:val="es-ES_tradnl" w:eastAsia="es-ES"/>
              </w:rPr>
              <w:t>Tabla 3. Fuerza de Adhesión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65"/>
              <w:gridCol w:w="2039"/>
              <w:gridCol w:w="2111"/>
            </w:tblGrid>
            <w:tr w:rsidR="00435655" w:rsidRPr="00E8520A" w:rsidTr="00435655">
              <w:trPr>
                <w:jc w:val="center"/>
              </w:trPr>
              <w:tc>
                <w:tcPr>
                  <w:tcW w:w="1550" w:type="pct"/>
                  <w:shd w:val="clear" w:color="auto" w:fill="95B3D7"/>
                </w:tcPr>
                <w:p w:rsidR="00435655" w:rsidRPr="00E8520A" w:rsidRDefault="00435655" w:rsidP="00435655">
                  <w:pPr>
                    <w:ind w:left="36"/>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Ancho del corte</w:t>
                  </w:r>
                </w:p>
              </w:tc>
              <w:tc>
                <w:tcPr>
                  <w:tcW w:w="1695" w:type="pct"/>
                  <w:shd w:val="clear" w:color="auto" w:fill="95B3D7"/>
                </w:tcPr>
                <w:p w:rsidR="00435655" w:rsidRPr="00E8520A" w:rsidRDefault="00435655" w:rsidP="00435655">
                  <w:pPr>
                    <w:ind w:left="51"/>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Manta sin Primer</w:t>
                  </w:r>
                </w:p>
                <w:p w:rsidR="00435655" w:rsidRPr="00E8520A" w:rsidRDefault="00435655" w:rsidP="00435655">
                  <w:pPr>
                    <w:ind w:left="495"/>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(kg)</w:t>
                  </w:r>
                </w:p>
              </w:tc>
              <w:tc>
                <w:tcPr>
                  <w:tcW w:w="1755" w:type="pct"/>
                  <w:shd w:val="clear" w:color="auto" w:fill="95B3D7"/>
                </w:tcPr>
                <w:p w:rsidR="00435655" w:rsidRPr="00E8520A" w:rsidRDefault="00435655" w:rsidP="00435655">
                  <w:pPr>
                    <w:ind w:left="48"/>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Manta con Primer</w:t>
                  </w:r>
                </w:p>
                <w:p w:rsidR="00435655" w:rsidRPr="00E8520A" w:rsidRDefault="00435655" w:rsidP="00435655">
                  <w:pPr>
                    <w:ind w:left="495"/>
                    <w:jc w:val="both"/>
                    <w:rPr>
                      <w:rFonts w:ascii="Calibri" w:hAnsi="Calibri" w:cs="Calibri"/>
                      <w:b/>
                      <w:sz w:val="18"/>
                      <w:szCs w:val="18"/>
                      <w:lang w:val="es-ES_tradnl" w:eastAsia="es-ES"/>
                    </w:rPr>
                  </w:pPr>
                  <w:r w:rsidRPr="00E8520A">
                    <w:rPr>
                      <w:rFonts w:ascii="Calibri" w:hAnsi="Calibri" w:cs="Calibri"/>
                      <w:b/>
                      <w:sz w:val="18"/>
                      <w:szCs w:val="18"/>
                      <w:lang w:val="es-ES_tradnl" w:eastAsia="es-ES"/>
                    </w:rPr>
                    <w:t>(kg)</w:t>
                  </w:r>
                </w:p>
              </w:tc>
            </w:tr>
            <w:tr w:rsidR="00435655" w:rsidRPr="00E8520A" w:rsidTr="00435655">
              <w:trPr>
                <w:jc w:val="center"/>
              </w:trPr>
              <w:tc>
                <w:tcPr>
                  <w:tcW w:w="1550"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Faja 25 mm</w:t>
                  </w:r>
                </w:p>
              </w:tc>
              <w:tc>
                <w:tcPr>
                  <w:tcW w:w="169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2.5 Kg</w:t>
                  </w:r>
                </w:p>
              </w:tc>
              <w:tc>
                <w:tcPr>
                  <w:tcW w:w="175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5.0 Kg</w:t>
                  </w:r>
                </w:p>
              </w:tc>
            </w:tr>
            <w:tr w:rsidR="00435655" w:rsidRPr="00E8520A" w:rsidTr="00435655">
              <w:trPr>
                <w:jc w:val="center"/>
              </w:trPr>
              <w:tc>
                <w:tcPr>
                  <w:tcW w:w="1550"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Faja 50 mm</w:t>
                  </w:r>
                </w:p>
              </w:tc>
              <w:tc>
                <w:tcPr>
                  <w:tcW w:w="169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5.0 Kg</w:t>
                  </w:r>
                </w:p>
              </w:tc>
              <w:tc>
                <w:tcPr>
                  <w:tcW w:w="1755" w:type="pct"/>
                </w:tcPr>
                <w:p w:rsidR="00435655" w:rsidRPr="00E8520A" w:rsidRDefault="00435655" w:rsidP="00435655">
                  <w:pPr>
                    <w:jc w:val="both"/>
                    <w:rPr>
                      <w:rFonts w:ascii="Calibri" w:eastAsia="Arial Unicode MS" w:hAnsi="Calibri" w:cs="Calibri"/>
                      <w:sz w:val="18"/>
                      <w:szCs w:val="18"/>
                      <w:lang w:eastAsia="es-ES"/>
                    </w:rPr>
                  </w:pPr>
                  <w:r w:rsidRPr="00E8520A">
                    <w:rPr>
                      <w:rFonts w:ascii="Calibri" w:eastAsia="Arial Unicode MS" w:hAnsi="Calibri" w:cs="Calibri"/>
                      <w:sz w:val="18"/>
                      <w:szCs w:val="18"/>
                      <w:lang w:eastAsia="es-ES"/>
                    </w:rPr>
                    <w:t>10.0 Kg</w:t>
                  </w:r>
                </w:p>
              </w:tc>
            </w:tr>
          </w:tbl>
          <w:p w:rsidR="00D0734C" w:rsidRPr="00E8520A" w:rsidRDefault="00D0734C" w:rsidP="00560F45">
            <w:pPr>
              <w:ind w:right="141"/>
              <w:jc w:val="both"/>
              <w:rPr>
                <w:rFonts w:ascii="Calibri" w:hAnsi="Calibri" w:cs="Calibri"/>
                <w:sz w:val="18"/>
                <w:szCs w:val="18"/>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435655" w:rsidRPr="00E8520A" w:rsidRDefault="001549ED" w:rsidP="00435655">
            <w:pPr>
              <w:jc w:val="both"/>
              <w:rPr>
                <w:rFonts w:ascii="Calibri" w:eastAsia="Arial Unicode MS" w:hAnsi="Calibri" w:cs="Calibri"/>
                <w:b/>
                <w:i/>
                <w:sz w:val="18"/>
                <w:szCs w:val="18"/>
                <w:lang w:eastAsia="es-ES"/>
              </w:rPr>
            </w:pPr>
            <w:r>
              <w:rPr>
                <w:rFonts w:ascii="Calibri" w:hAnsi="Calibri" w:cs="Calibri"/>
                <w:b/>
                <w:i/>
                <w:sz w:val="18"/>
                <w:szCs w:val="18"/>
                <w:lang w:eastAsia="es-ES"/>
              </w:rPr>
              <w:lastRenderedPageBreak/>
              <w:t>11.</w:t>
            </w:r>
            <w:r w:rsidR="00435655" w:rsidRPr="00E8520A">
              <w:rPr>
                <w:rFonts w:ascii="Calibri" w:hAnsi="Calibri" w:cs="Calibri"/>
                <w:b/>
                <w:i/>
                <w:sz w:val="18"/>
                <w:szCs w:val="18"/>
                <w:lang w:eastAsia="es-ES"/>
              </w:rPr>
              <w:t>PROTECCIÓN ANTICORROSIVA, DE VÁLVULAS, TUBERÍAS Y ACCESORIOS</w:t>
            </w:r>
          </w:p>
          <w:p w:rsidR="00435655" w:rsidRPr="001549ED" w:rsidRDefault="00435655" w:rsidP="00435655">
            <w:pPr>
              <w:autoSpaceDE w:val="0"/>
              <w:autoSpaceDN w:val="0"/>
              <w:adjustRightInd w:val="0"/>
              <w:jc w:val="both"/>
              <w:rPr>
                <w:rFonts w:ascii="Calibri" w:eastAsia="CenturyGothic" w:hAnsi="Calibri" w:cs="Calibri"/>
                <w:sz w:val="18"/>
                <w:szCs w:val="18"/>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Este ítem se mide en Metros Cuadrados (m2) comprende todos los trabajos necesarios para realizar el revestimiento de la tubería correspondiente, codos, </w:t>
            </w:r>
            <w:proofErr w:type="spellStart"/>
            <w:r w:rsidRPr="00E8520A">
              <w:rPr>
                <w:rFonts w:ascii="Calibri" w:eastAsia="CenturyGothic" w:hAnsi="Calibri" w:cs="Calibri"/>
                <w:sz w:val="18"/>
                <w:szCs w:val="18"/>
                <w:lang w:val="es-BO"/>
              </w:rPr>
              <w:t>tee’s</w:t>
            </w:r>
            <w:proofErr w:type="spellEnd"/>
            <w:r w:rsidRPr="00E8520A">
              <w:rPr>
                <w:rFonts w:ascii="Calibri" w:eastAsia="CenturyGothic" w:hAnsi="Calibri" w:cs="Calibri"/>
                <w:sz w:val="18"/>
                <w:szCs w:val="18"/>
                <w:lang w:val="es-BO"/>
              </w:rPr>
              <w:t>, Reducciones y capas de acero enterrados.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Todo aquel material necesario para el desarrollo de esta actividad que debe ser provisto por el PROPONENTE, previa autorización del Fiscal del Servicio.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material a ser utilizado estará de acuerdo a las siguientes características: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Pintura imprimante ( Compatible con cinta de revestimiento a ser utilizada)</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Lija (Adecuada para abrasión de superficies metálicas)</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Amoladora con discos cepillo</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Arenador</w:t>
            </w:r>
            <w:proofErr w:type="spellEnd"/>
            <w:r w:rsidRPr="00E8520A">
              <w:rPr>
                <w:rFonts w:ascii="Calibri" w:eastAsia="CenturyGothic" w:hAnsi="Calibri" w:cs="Calibri"/>
                <w:sz w:val="18"/>
                <w:szCs w:val="18"/>
                <w:lang w:val="es-BO"/>
              </w:rPr>
              <w:t xml:space="preserve"> 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Pirómetro</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lastRenderedPageBreak/>
              <w:t>Rugosimetro</w:t>
            </w:r>
            <w:proofErr w:type="spellEnd"/>
            <w:r w:rsidRPr="00E8520A">
              <w:rPr>
                <w:rFonts w:ascii="Calibri" w:eastAsia="CenturyGothic" w:hAnsi="Calibri" w:cs="Calibri"/>
                <w:sz w:val="18"/>
                <w:szCs w:val="18"/>
                <w:lang w:val="es-BO"/>
              </w:rPr>
              <w:t xml:space="preserve"> y registro de perfil de anclaje</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Dinamometro</w:t>
            </w:r>
            <w:proofErr w:type="spellEnd"/>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Holiday</w:t>
            </w:r>
            <w:proofErr w:type="spellEnd"/>
            <w:r w:rsidRPr="00E8520A">
              <w:rPr>
                <w:rFonts w:ascii="Calibri" w:eastAsia="CenturyGothic" w:hAnsi="Calibri" w:cs="Calibri"/>
                <w:sz w:val="18"/>
                <w:szCs w:val="18"/>
                <w:lang w:val="es-BO"/>
              </w:rPr>
              <w:t xml:space="preserve"> Detector</w:t>
            </w:r>
          </w:p>
          <w:p w:rsidR="00435655" w:rsidRPr="00E8520A" w:rsidRDefault="00435655" w:rsidP="009533E8">
            <w:pPr>
              <w:numPr>
                <w:ilvl w:val="0"/>
                <w:numId w:val="85"/>
              </w:numPr>
              <w:autoSpaceDE w:val="0"/>
              <w:autoSpaceDN w:val="0"/>
              <w:adjustRightInd w:val="0"/>
              <w:contextualSpacing/>
              <w:jc w:val="both"/>
              <w:rPr>
                <w:rFonts w:ascii="Calibri" w:eastAsia="CenturyGothic" w:hAnsi="Calibri" w:cs="Calibri"/>
                <w:sz w:val="18"/>
                <w:szCs w:val="18"/>
                <w:lang w:val="es-BO"/>
              </w:rPr>
            </w:pPr>
            <w:r w:rsidRPr="00E8520A">
              <w:rPr>
                <w:rFonts w:ascii="Calibri" w:eastAsia="CenturyGothic" w:hAnsi="Calibri" w:cs="Calibri"/>
                <w:sz w:val="18"/>
                <w:szCs w:val="18"/>
                <w:lang w:val="es-BO"/>
              </w:rPr>
              <w:t>Mantas termo contraíbles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tbl>
            <w:tblPr>
              <w:tblW w:w="49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738"/>
              <w:gridCol w:w="555"/>
              <w:gridCol w:w="645"/>
              <w:gridCol w:w="646"/>
              <w:gridCol w:w="738"/>
              <w:gridCol w:w="1015"/>
              <w:gridCol w:w="830"/>
            </w:tblGrid>
            <w:tr w:rsidR="00435655" w:rsidRPr="00E8520A" w:rsidTr="004227E3">
              <w:trPr>
                <w:jc w:val="center"/>
              </w:trPr>
              <w:tc>
                <w:tcPr>
                  <w:tcW w:w="624"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MATERIAL</w:t>
                  </w:r>
                </w:p>
              </w:tc>
              <w:tc>
                <w:tcPr>
                  <w:tcW w:w="625"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ESPECIFICACIONES</w:t>
                  </w:r>
                </w:p>
              </w:tc>
              <w:tc>
                <w:tcPr>
                  <w:tcW w:w="470"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COLOR</w:t>
                  </w:r>
                </w:p>
              </w:tc>
              <w:tc>
                <w:tcPr>
                  <w:tcW w:w="546"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ESPESOR (MM)</w:t>
                  </w:r>
                </w:p>
              </w:tc>
              <w:tc>
                <w:tcPr>
                  <w:tcW w:w="547"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 A TRACCIÓN</w:t>
                  </w:r>
                </w:p>
              </w:tc>
              <w:tc>
                <w:tcPr>
                  <w:tcW w:w="625"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DIELÉCTRICA</w:t>
                  </w:r>
                </w:p>
              </w:tc>
              <w:tc>
                <w:tcPr>
                  <w:tcW w:w="860"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AL DESPRENDIMIENTO</w:t>
                  </w:r>
                </w:p>
              </w:tc>
              <w:tc>
                <w:tcPr>
                  <w:tcW w:w="704" w:type="pct"/>
                  <w:shd w:val="clear" w:color="auto" w:fill="BDD6EE"/>
                </w:tcPr>
                <w:p w:rsidR="00435655" w:rsidRPr="00E8520A" w:rsidRDefault="00435655" w:rsidP="00435655">
                  <w:pPr>
                    <w:autoSpaceDE w:val="0"/>
                    <w:autoSpaceDN w:val="0"/>
                    <w:adjustRightInd w:val="0"/>
                    <w:jc w:val="center"/>
                    <w:rPr>
                      <w:rFonts w:ascii="Calibri" w:hAnsi="Calibri" w:cs="Calibri"/>
                      <w:b/>
                      <w:sz w:val="18"/>
                      <w:szCs w:val="18"/>
                      <w:lang w:eastAsia="es-ES"/>
                    </w:rPr>
                  </w:pPr>
                  <w:r w:rsidRPr="00E8520A">
                    <w:rPr>
                      <w:rFonts w:ascii="Calibri" w:hAnsi="Calibri" w:cs="Calibri"/>
                      <w:b/>
                      <w:sz w:val="18"/>
                      <w:szCs w:val="18"/>
                      <w:lang w:eastAsia="es-ES"/>
                    </w:rPr>
                    <w:t>RESISTENCIA AL IMPACTO</w:t>
                  </w:r>
                </w:p>
              </w:tc>
            </w:tr>
            <w:tr w:rsidR="00435655" w:rsidRPr="00E8520A" w:rsidTr="004227E3">
              <w:trPr>
                <w:jc w:val="center"/>
              </w:trPr>
              <w:tc>
                <w:tcPr>
                  <w:tcW w:w="624"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REVESTIMIENTO ANTICORROSIVO INTERNO</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COPIA</w:t>
                  </w:r>
                </w:p>
              </w:tc>
              <w:tc>
                <w:tcPr>
                  <w:tcW w:w="47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NEGRO</w:t>
                  </w:r>
                </w:p>
              </w:tc>
              <w:tc>
                <w:tcPr>
                  <w:tcW w:w="546"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0.45</w:t>
                  </w:r>
                </w:p>
              </w:tc>
              <w:tc>
                <w:tcPr>
                  <w:tcW w:w="547"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300</w:t>
                  </w:r>
                </w:p>
              </w:tc>
              <w:tc>
                <w:tcPr>
                  <w:tcW w:w="625"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&gt;10</w:t>
                  </w:r>
                </w:p>
              </w:tc>
              <w:tc>
                <w:tcPr>
                  <w:tcW w:w="86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16</w:t>
                  </w:r>
                </w:p>
              </w:tc>
              <w:tc>
                <w:tcPr>
                  <w:tcW w:w="704"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23</w:t>
                  </w:r>
                </w:p>
              </w:tc>
            </w:tr>
            <w:tr w:rsidR="00435655" w:rsidRPr="00E8520A" w:rsidTr="004227E3">
              <w:trPr>
                <w:jc w:val="center"/>
              </w:trPr>
              <w:tc>
                <w:tcPr>
                  <w:tcW w:w="624" w:type="pct"/>
                  <w:shd w:val="clear" w:color="auto" w:fill="auto"/>
                </w:tcPr>
                <w:p w:rsidR="00435655" w:rsidRPr="00E8520A" w:rsidRDefault="00435655" w:rsidP="00435655">
                  <w:pPr>
                    <w:autoSpaceDE w:val="0"/>
                    <w:autoSpaceDN w:val="0"/>
                    <w:adjustRightInd w:val="0"/>
                    <w:jc w:val="both"/>
                    <w:rPr>
                      <w:rFonts w:ascii="Calibri" w:hAnsi="Calibri" w:cs="Calibri"/>
                      <w:sz w:val="18"/>
                      <w:szCs w:val="18"/>
                      <w:lang w:eastAsia="es-ES"/>
                    </w:rPr>
                  </w:pPr>
                  <w:r w:rsidRPr="00E8520A">
                    <w:rPr>
                      <w:rFonts w:ascii="Calibri" w:hAnsi="Calibri" w:cs="Calibri"/>
                      <w:sz w:val="18"/>
                      <w:szCs w:val="18"/>
                      <w:lang w:eastAsia="es-ES"/>
                    </w:rPr>
                    <w:t xml:space="preserve">REVESTIMIENTO EXTERNO TERMOPROTECTOR MECÁNICO </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APROBADO POR SUPERVISOR</w:t>
                  </w:r>
                </w:p>
              </w:tc>
              <w:tc>
                <w:tcPr>
                  <w:tcW w:w="47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BLANCO</w:t>
                  </w:r>
                </w:p>
              </w:tc>
              <w:tc>
                <w:tcPr>
                  <w:tcW w:w="546"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0.45</w:t>
                  </w:r>
                </w:p>
              </w:tc>
              <w:tc>
                <w:tcPr>
                  <w:tcW w:w="547"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400</w:t>
                  </w:r>
                </w:p>
              </w:tc>
              <w:tc>
                <w:tcPr>
                  <w:tcW w:w="625"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&gt;10</w:t>
                  </w:r>
                </w:p>
              </w:tc>
              <w:tc>
                <w:tcPr>
                  <w:tcW w:w="860"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16</w:t>
                  </w:r>
                </w:p>
              </w:tc>
              <w:tc>
                <w:tcPr>
                  <w:tcW w:w="704" w:type="pct"/>
                  <w:shd w:val="clear" w:color="auto" w:fill="auto"/>
                </w:tcPr>
                <w:p w:rsidR="00435655" w:rsidRPr="00E8520A" w:rsidRDefault="00435655" w:rsidP="00435655">
                  <w:pPr>
                    <w:autoSpaceDE w:val="0"/>
                    <w:autoSpaceDN w:val="0"/>
                    <w:adjustRightInd w:val="0"/>
                    <w:rPr>
                      <w:rFonts w:ascii="Calibri" w:hAnsi="Calibri" w:cs="Calibri"/>
                      <w:sz w:val="18"/>
                      <w:szCs w:val="18"/>
                      <w:lang w:eastAsia="es-ES"/>
                    </w:rPr>
                  </w:pPr>
                  <w:r w:rsidRPr="00E8520A">
                    <w:rPr>
                      <w:rFonts w:ascii="Calibri" w:hAnsi="Calibri" w:cs="Calibri"/>
                      <w:sz w:val="18"/>
                      <w:szCs w:val="18"/>
                      <w:lang w:eastAsia="es-ES"/>
                    </w:rPr>
                    <w:t>30</w:t>
                  </w:r>
                </w:p>
              </w:tc>
            </w:tr>
          </w:tbl>
          <w:p w:rsidR="00435655" w:rsidRPr="00E8520A" w:rsidRDefault="00435655" w:rsidP="00435655">
            <w:pPr>
              <w:autoSpaceDE w:val="0"/>
              <w:autoSpaceDN w:val="0"/>
              <w:adjustRightInd w:val="0"/>
              <w:ind w:left="180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Durante la ejecución de trabajos se deberá tener en obra los siguientes equipos: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Amoladora con discos cepillo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Arenador</w:t>
            </w:r>
            <w:proofErr w:type="spellEnd"/>
            <w:r w:rsidRPr="00E8520A">
              <w:rPr>
                <w:rFonts w:ascii="Calibri" w:eastAsia="CenturyGothic" w:hAnsi="Calibri" w:cs="Calibri"/>
                <w:sz w:val="18"/>
                <w:szCs w:val="18"/>
                <w:lang w:val="es-BO"/>
              </w:rPr>
              <w:t xml:space="preserve"> 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Pirómetro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proofErr w:type="spellStart"/>
            <w:r w:rsidRPr="00E8520A">
              <w:rPr>
                <w:rFonts w:ascii="Calibri" w:eastAsia="CenturyGothic" w:hAnsi="Calibri" w:cs="Calibri"/>
                <w:sz w:val="18"/>
                <w:szCs w:val="18"/>
                <w:lang w:val="es-BO"/>
              </w:rPr>
              <w:t>Rugosimetro</w:t>
            </w:r>
            <w:proofErr w:type="spellEnd"/>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Dinamómetro</w:t>
            </w:r>
          </w:p>
          <w:p w:rsidR="00435655" w:rsidRPr="00E8520A" w:rsidRDefault="00435655" w:rsidP="009533E8">
            <w:pPr>
              <w:numPr>
                <w:ilvl w:val="0"/>
                <w:numId w:val="86"/>
              </w:num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Otros que requiera el SUPERVISOR, el fabricante del revestimiento, o el procedimiento de revestimiento.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jc w:val="both"/>
              <w:rPr>
                <w:rFonts w:ascii="Calibri" w:hAnsi="Calibri" w:cs="Calibri"/>
                <w:kern w:val="28"/>
                <w:sz w:val="18"/>
                <w:szCs w:val="18"/>
                <w:lang w:val="es-ES_tradnl" w:eastAsia="es-ES"/>
              </w:rPr>
            </w:pPr>
            <w:r w:rsidRPr="00E8520A">
              <w:rPr>
                <w:rFonts w:ascii="Calibri" w:hAnsi="Calibri" w:cs="Calibri"/>
                <w:kern w:val="28"/>
                <w:sz w:val="18"/>
                <w:szCs w:val="18"/>
                <w:lang w:val="es-ES_tradnl" w:eastAsia="es-ES"/>
              </w:rPr>
              <w:t>El PROPONENTE deberá ofertar en la propuesta técnica un procedimiento Similar o Mejor al que se describe a continuación:</w:t>
            </w:r>
          </w:p>
          <w:p w:rsidR="00435655" w:rsidRPr="00E8520A" w:rsidRDefault="00435655" w:rsidP="00435655">
            <w:pPr>
              <w:autoSpaceDE w:val="0"/>
              <w:autoSpaceDN w:val="0"/>
              <w:adjustRightInd w:val="0"/>
              <w:jc w:val="both"/>
              <w:rPr>
                <w:rFonts w:ascii="Calibri" w:eastAsia="CenturyGothic" w:hAnsi="Calibri" w:cs="Calibri"/>
                <w:sz w:val="18"/>
                <w:szCs w:val="18"/>
                <w:lang w:val="es-ES_tradnl"/>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Previo al inicio de actividades el PROPONENTE deberá presentar un procedimiento de revestimiento, las características del producto y los catálogos, y manuales disponibles del fabricante.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Toda la tubería a ser enterrada, deberá ser protegida previamente por: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a) Una capa de pintura imprimante (primer).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b) Una capa de revestimiento anticorrosivo interno, con traslape mínimo de .3/4”.</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lastRenderedPageBreak/>
              <w:t>c) Una capa de revestimiento externo protector mecánico, con traslape mínimo de 3/4".</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d) Una capa de revestimiento </w:t>
            </w:r>
            <w:proofErr w:type="spellStart"/>
            <w:r w:rsidRPr="00E8520A">
              <w:rPr>
                <w:rFonts w:ascii="Calibri" w:eastAsia="CenturyGothic" w:hAnsi="Calibri" w:cs="Calibri"/>
                <w:sz w:val="18"/>
                <w:szCs w:val="18"/>
                <w:lang w:val="es-BO"/>
              </w:rPr>
              <w:t>antirroca</w:t>
            </w:r>
            <w:proofErr w:type="spellEnd"/>
            <w:r w:rsidRPr="00E8520A">
              <w:rPr>
                <w:rFonts w:ascii="Calibri" w:eastAsia="CenturyGothic" w:hAnsi="Calibri" w:cs="Calibri"/>
                <w:sz w:val="18"/>
                <w:szCs w:val="18"/>
                <w:lang w:val="es-BO"/>
              </w:rPr>
              <w:t>, si así lo requiera el supervisor.</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b/>
                <w:i/>
                <w:sz w:val="18"/>
                <w:szCs w:val="18"/>
                <w:lang w:val="es-BO"/>
              </w:rPr>
            </w:pPr>
            <w:r w:rsidRPr="00E8520A">
              <w:rPr>
                <w:rFonts w:ascii="Calibri" w:eastAsia="CenturyGothic" w:hAnsi="Calibri" w:cs="Calibri"/>
                <w:b/>
                <w:i/>
                <w:sz w:val="18"/>
                <w:szCs w:val="18"/>
                <w:lang w:val="es-BO"/>
              </w:rPr>
              <w:t>Consideraciones Para los Revestimientos</w:t>
            </w:r>
          </w:p>
          <w:p w:rsidR="00435655" w:rsidRPr="00E8520A" w:rsidRDefault="00435655" w:rsidP="00435655">
            <w:pPr>
              <w:autoSpaceDE w:val="0"/>
              <w:autoSpaceDN w:val="0"/>
              <w:adjustRightInd w:val="0"/>
              <w:jc w:val="both"/>
              <w:rPr>
                <w:rFonts w:ascii="Calibri" w:eastAsia="CenturyGothic" w:hAnsi="Calibri" w:cs="Calibri"/>
                <w: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Está prohibido el revestimiento de la tubería si es que se presentan problemas de lluvias o</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humedad.</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Está prohibido el revestimiento de la tubería si la temperatura de aplicación es inferior a la</w:t>
            </w:r>
            <w:r w:rsidRPr="00E8520A">
              <w:rPr>
                <w:rFonts w:ascii="Calibri" w:eastAsia="CenturyGothic" w:hAnsi="Calibri" w:cs="Calibri"/>
                <w:i/>
                <w:sz w:val="18"/>
                <w:szCs w:val="18"/>
                <w:lang w:val="es-BO"/>
              </w:rPr>
              <w:t xml:space="preserve"> </w:t>
            </w:r>
            <w:r w:rsidRPr="00E8520A">
              <w:rPr>
                <w:rFonts w:ascii="Calibri" w:eastAsia="CenturyGothic" w:hAnsi="Calibri" w:cs="Calibri"/>
                <w:sz w:val="18"/>
                <w:szCs w:val="18"/>
                <w:lang w:val="es-BO"/>
              </w:rPr>
              <w:t>especificada por el fabricante del producto a utilizar.</w:t>
            </w:r>
          </w:p>
          <w:p w:rsidR="00435655" w:rsidRPr="00E8520A" w:rsidRDefault="00435655" w:rsidP="00435655">
            <w:pPr>
              <w:autoSpaceDE w:val="0"/>
              <w:autoSpaceDN w:val="0"/>
              <w:adjustRightInd w:val="0"/>
              <w:jc w:val="both"/>
              <w:rPr>
                <w:rFonts w:ascii="Calibri" w:eastAsia="CenturyGothic" w:hAnsi="Calibri" w:cs="Calibri"/>
                <w: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“primer” o pintura imprimante deberá ser compatible y de la misma marca que la envoltura anticorrosiva.</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Considerando que la efectividad del revestimiento depende principalmente de la preparación de la superficie se deberá prestar especial atención a la realización de esta actividad.</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La superficie del metal a revestir debe estar en el momento de la aplicación del revestimiento, seca y exenta de manchas y contaminantes (antiguo revestimiento, pintura, grasa, restos de corrosión, etc.). Para cumplir este requisito se utilizaran cepillo de acero, lijas, disolventes, etc.</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La superficie debe ser preparada con arenado, </w:t>
            </w:r>
            <w:proofErr w:type="spellStart"/>
            <w:r w:rsidRPr="00E8520A">
              <w:rPr>
                <w:rFonts w:ascii="Calibri" w:eastAsia="CenturyGothic" w:hAnsi="Calibri" w:cs="Calibri"/>
                <w:sz w:val="18"/>
                <w:szCs w:val="18"/>
                <w:lang w:val="es-BO"/>
              </w:rPr>
              <w:t>blister</w:t>
            </w:r>
            <w:proofErr w:type="spellEnd"/>
            <w:r w:rsidRPr="00E8520A">
              <w:rPr>
                <w:rFonts w:ascii="Calibri" w:eastAsia="CenturyGothic" w:hAnsi="Calibri" w:cs="Calibri"/>
                <w:sz w:val="18"/>
                <w:szCs w:val="18"/>
                <w:lang w:val="es-BO"/>
              </w:rPr>
              <w:t xml:space="preserve"> </w:t>
            </w:r>
            <w:proofErr w:type="spellStart"/>
            <w:r w:rsidRPr="00E8520A">
              <w:rPr>
                <w:rFonts w:ascii="Calibri" w:eastAsia="CenturyGothic" w:hAnsi="Calibri" w:cs="Calibri"/>
                <w:sz w:val="18"/>
                <w:szCs w:val="18"/>
                <w:lang w:val="es-BO"/>
              </w:rPr>
              <w:t>blaster</w:t>
            </w:r>
            <w:proofErr w:type="spellEnd"/>
            <w:r w:rsidRPr="00E8520A">
              <w:rPr>
                <w:rFonts w:ascii="Calibri" w:eastAsia="CenturyGothic" w:hAnsi="Calibri" w:cs="Calibri"/>
                <w:sz w:val="18"/>
                <w:szCs w:val="18"/>
                <w:lang w:val="es-BO"/>
              </w:rPr>
              <w:t xml:space="preserve"> u otro </w:t>
            </w:r>
            <w:proofErr w:type="spellStart"/>
            <w:r w:rsidRPr="00E8520A">
              <w:rPr>
                <w:rFonts w:ascii="Calibri" w:eastAsia="CenturyGothic" w:hAnsi="Calibri" w:cs="Calibri"/>
                <w:sz w:val="18"/>
                <w:szCs w:val="18"/>
                <w:lang w:val="es-BO"/>
              </w:rPr>
              <w:t>metodo</w:t>
            </w:r>
            <w:proofErr w:type="spellEnd"/>
            <w:r w:rsidRPr="00E8520A">
              <w:rPr>
                <w:rFonts w:ascii="Calibri" w:eastAsia="CenturyGothic" w:hAnsi="Calibri" w:cs="Calibri"/>
                <w:sz w:val="18"/>
                <w:szCs w:val="18"/>
                <w:lang w:val="es-BO"/>
              </w:rPr>
              <w:t xml:space="preserve"> que asegure un perfil de anclaje y adhesividad del producto a ser utilizado en el revestimiento. Se deberá preparar la superficie de la tubería hasta un acabado de Metal Gris Comercial (NACE 3 de acuerdo a NACE TM-01-70/71) con un perfil de anclaje no menor a 35 </w:t>
            </w:r>
            <w:proofErr w:type="spellStart"/>
            <w:r w:rsidRPr="00E8520A">
              <w:rPr>
                <w:rFonts w:ascii="Calibri" w:eastAsia="CenturyGothic" w:hAnsi="Calibri" w:cs="Calibri"/>
                <w:sz w:val="18"/>
                <w:szCs w:val="18"/>
                <w:lang w:val="es-BO"/>
              </w:rPr>
              <w:t>μm</w:t>
            </w:r>
            <w:proofErr w:type="spellEnd"/>
            <w:r w:rsidRPr="00E8520A">
              <w:rPr>
                <w:rFonts w:ascii="Calibri" w:eastAsia="CenturyGothic" w:hAnsi="Calibri" w:cs="Calibri"/>
                <w:sz w:val="18"/>
                <w:szCs w:val="18"/>
                <w:lang w:val="es-BO"/>
              </w:rPr>
              <w:t>. Para verificar la correcta ejecución se deberán tomar registros del perfil de anclaje con la frecuencia definida por el fabricante o el procedimiento de revestimiento.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“primer “después del agitado cuidadoso para la homogeneización, debe ser aplicado como máximo hasta cuatro horas después de preparada la superficie, en un espesor uniforme especificado por el fabricante, el cual en película seca no deberá ser menor de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50 </w:t>
            </w:r>
            <w:proofErr w:type="spellStart"/>
            <w:r w:rsidRPr="00E8520A">
              <w:rPr>
                <w:rFonts w:ascii="Calibri" w:eastAsia="CenturyGothic" w:hAnsi="Calibri" w:cs="Calibri"/>
                <w:sz w:val="18"/>
                <w:szCs w:val="18"/>
                <w:lang w:val="es-BO"/>
              </w:rPr>
              <w:t>μm</w:t>
            </w:r>
            <w:proofErr w:type="spellEnd"/>
            <w:r w:rsidRPr="00E8520A">
              <w:rPr>
                <w:rFonts w:ascii="Calibri" w:eastAsia="CenturyGothic" w:hAnsi="Calibri" w:cs="Calibri"/>
                <w:sz w:val="18"/>
                <w:szCs w:val="18"/>
                <w:lang w:val="es-BO"/>
              </w:rPr>
              <w:t>. Dependiendo de las condiciones de trabajo el SUPERVISOR podrá ordenar un periodo más corto para la aplicación.</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Está prohibido el empleo de “primer” estirado o que contenga depósitos insolubles.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tiempo de secado del “primer” debe ser el especificado por el fabricante.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Cuando la tubería presente soldaduras prominentes, se recubrirá cada cordón con una cinta de ancho suficiente como para cubrir la soldadura sin que existan protuberancias o pliegues.</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La aplicación de los revestimiento deberán ser hechos en lo posible por maquina o personal altamente entrenado en el caso manual.</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El revestimiento deberá aplicarse a una temperatura superior a 4 </w:t>
            </w:r>
            <w:proofErr w:type="spellStart"/>
            <w:r w:rsidRPr="00E8520A">
              <w:rPr>
                <w:rFonts w:ascii="Calibri" w:eastAsia="CenturyGothic" w:hAnsi="Calibri" w:cs="Calibri"/>
                <w:sz w:val="18"/>
                <w:szCs w:val="18"/>
                <w:lang w:val="es-BO"/>
              </w:rPr>
              <w:t>oC</w:t>
            </w:r>
            <w:proofErr w:type="spellEnd"/>
            <w:r w:rsidRPr="00E8520A">
              <w:rPr>
                <w:rFonts w:ascii="Calibri" w:eastAsia="CenturyGothic" w:hAnsi="Calibri" w:cs="Calibri"/>
                <w:sz w:val="18"/>
                <w:szCs w:val="18"/>
                <w:lang w:val="es-BO"/>
              </w:rPr>
              <w:t>, con una tensión especificada por el fabricante. La envoltura en lo posible deberá ser hecha a máquina.</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lastRenderedPageBreak/>
              <w:t>En el revestimiento se deberá cuidar que no existan arrugas, pliegues o globos de tal manera que siempre exista por lo menos 3/4” de traslape.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El revestimiento mecánico deberá tener las mismas consideraciones que para el revestimiento anticorrosivo, pero el traslape no debe quedar encima del traslape del revestimiento anticorrosivo.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En los terrenos donde exista agua, como en los cruces de ríos o arroyos el traslape será de</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50% del ancho de cinta en el caso de revestimiento anticorrosivo y 3/4” del revestimiento mecánico.</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 xml:space="preserve">En terrenos donde la formación pedregosa/rocosa es excesiva deberá colocarse revestimiento </w:t>
            </w:r>
            <w:proofErr w:type="spellStart"/>
            <w:r w:rsidRPr="00E8520A">
              <w:rPr>
                <w:rFonts w:ascii="Calibri" w:eastAsia="CenturyGothic" w:hAnsi="Calibri" w:cs="Calibri"/>
                <w:sz w:val="18"/>
                <w:szCs w:val="18"/>
                <w:lang w:val="es-BO"/>
              </w:rPr>
              <w:t>antirroca</w:t>
            </w:r>
            <w:proofErr w:type="spellEnd"/>
            <w:r w:rsidRPr="00E8520A">
              <w:rPr>
                <w:rFonts w:ascii="Calibri" w:eastAsia="CenturyGothic" w:hAnsi="Calibri" w:cs="Calibri"/>
                <w:sz w:val="18"/>
                <w:szCs w:val="18"/>
                <w:lang w:val="es-BO"/>
              </w:rPr>
              <w:t>.</w:t>
            </w: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p>
          <w:p w:rsidR="00435655" w:rsidRPr="00E8520A" w:rsidRDefault="00435655" w:rsidP="00435655">
            <w:pPr>
              <w:autoSpaceDE w:val="0"/>
              <w:autoSpaceDN w:val="0"/>
              <w:adjustRightInd w:val="0"/>
              <w:jc w:val="both"/>
              <w:rPr>
                <w:rFonts w:ascii="Calibri" w:eastAsia="CenturyGothic" w:hAnsi="Calibri" w:cs="Calibri"/>
                <w:sz w:val="18"/>
                <w:szCs w:val="18"/>
                <w:lang w:val="es-BO"/>
              </w:rPr>
            </w:pPr>
            <w:r w:rsidRPr="00E8520A">
              <w:rPr>
                <w:rFonts w:ascii="Calibri" w:eastAsia="CenturyGothic" w:hAnsi="Calibri" w:cs="Calibri"/>
                <w:sz w:val="18"/>
                <w:szCs w:val="18"/>
                <w:lang w:val="es-BO"/>
              </w:rPr>
              <w:t>En cañerías que van a ser lastradas y/o cementadas, los revestimientos anticorrosivos y mecánico deberán tener el traslape de 50% del ancho de cinta respectivamente.</w:t>
            </w:r>
          </w:p>
          <w:p w:rsidR="00D0734C" w:rsidRPr="00E8520A" w:rsidRDefault="00D0734C" w:rsidP="00560F45">
            <w:pPr>
              <w:ind w:right="141"/>
              <w:jc w:val="both"/>
              <w:rPr>
                <w:rFonts w:ascii="Calibri" w:hAnsi="Calibri" w:cs="Calibri"/>
                <w:sz w:val="18"/>
                <w:szCs w:val="18"/>
                <w:lang w:val="es-BO"/>
              </w:rPr>
            </w:pP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D0734C" w:rsidRPr="00E8520A" w:rsidRDefault="00435655" w:rsidP="00560F45">
            <w:pPr>
              <w:ind w:right="141"/>
              <w:jc w:val="both"/>
              <w:rPr>
                <w:rFonts w:ascii="Calibri" w:hAnsi="Calibri" w:cs="Calibri"/>
                <w:b/>
                <w:bCs/>
                <w:sz w:val="18"/>
                <w:szCs w:val="18"/>
              </w:rPr>
            </w:pPr>
            <w:r w:rsidRPr="00E8520A">
              <w:rPr>
                <w:rFonts w:ascii="Calibri" w:hAnsi="Calibri" w:cs="Calibri"/>
                <w:b/>
                <w:bCs/>
                <w:sz w:val="18"/>
                <w:szCs w:val="18"/>
              </w:rPr>
              <w:lastRenderedPageBreak/>
              <w:t>PLAZO DEL SERVICIO</w:t>
            </w:r>
          </w:p>
          <w:p w:rsidR="00435655" w:rsidRPr="00E8520A" w:rsidRDefault="00435655" w:rsidP="00435655">
            <w:pPr>
              <w:autoSpaceDE w:val="0"/>
              <w:autoSpaceDN w:val="0"/>
              <w:adjustRightInd w:val="0"/>
              <w:spacing w:before="120"/>
              <w:jc w:val="both"/>
              <w:rPr>
                <w:rFonts w:ascii="Calibri" w:hAnsi="Calibri" w:cs="Calibri"/>
                <w:sz w:val="18"/>
                <w:szCs w:val="18"/>
                <w:lang w:val="es-MX" w:eastAsia="es-ES"/>
              </w:rPr>
            </w:pPr>
            <w:r w:rsidRPr="00E8520A">
              <w:rPr>
                <w:rFonts w:ascii="Calibri" w:hAnsi="Calibri" w:cs="Calibri"/>
                <w:sz w:val="18"/>
                <w:szCs w:val="18"/>
                <w:lang w:val="es-MX" w:eastAsia="es-ES"/>
              </w:rPr>
              <w:t xml:space="preserve">El plazo de ejecución del servicio objeto de la presente contratación deberá ser de </w:t>
            </w:r>
            <w:r w:rsidRPr="00E8520A">
              <w:rPr>
                <w:rFonts w:ascii="Calibri" w:hAnsi="Calibri" w:cs="Calibri"/>
                <w:b/>
                <w:sz w:val="18"/>
                <w:szCs w:val="18"/>
                <w:lang w:val="es-MX" w:eastAsia="es-ES"/>
              </w:rPr>
              <w:t>30 días calendario</w:t>
            </w:r>
            <w:r w:rsidRPr="00E8520A">
              <w:rPr>
                <w:rFonts w:ascii="Calibri" w:hAnsi="Calibri" w:cs="Calibri"/>
                <w:sz w:val="18"/>
                <w:szCs w:val="18"/>
                <w:lang w:val="es-MX" w:eastAsia="es-ES"/>
              </w:rPr>
              <w:t>, contabilizados a partir de que Y.P.F.B. notifique al proponente con la Orden de Proceder.</w:t>
            </w:r>
          </w:p>
          <w:p w:rsidR="00435655" w:rsidRPr="00E8520A" w:rsidRDefault="00435655" w:rsidP="00435655">
            <w:pPr>
              <w:autoSpaceDE w:val="0"/>
              <w:autoSpaceDN w:val="0"/>
              <w:adjustRightInd w:val="0"/>
              <w:jc w:val="both"/>
              <w:rPr>
                <w:rFonts w:ascii="Calibri" w:hAnsi="Calibri" w:cs="Calibri"/>
                <w:sz w:val="18"/>
                <w:szCs w:val="18"/>
                <w:lang w:val="es-MX" w:eastAsia="es-ES"/>
              </w:rPr>
            </w:pPr>
          </w:p>
          <w:p w:rsidR="00435655" w:rsidRPr="00E8520A" w:rsidRDefault="00435655" w:rsidP="00435655">
            <w:pPr>
              <w:ind w:right="141"/>
              <w:jc w:val="both"/>
              <w:rPr>
                <w:rFonts w:ascii="Calibri" w:hAnsi="Calibri" w:cs="Calibri"/>
                <w:sz w:val="18"/>
                <w:szCs w:val="18"/>
              </w:rPr>
            </w:pPr>
            <w:r w:rsidRPr="00E8520A">
              <w:rPr>
                <w:rFonts w:ascii="Calibri" w:hAnsi="Calibri" w:cs="Calibri"/>
                <w:sz w:val="18"/>
                <w:szCs w:val="18"/>
                <w:lang w:val="es-MX" w:eastAsia="es-ES"/>
              </w:rPr>
              <w:t>Los proponentes podrán proponer un plazo menor razonable y en ningún caso un plazo mayor al estimado.</w:t>
            </w: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r w:rsidR="00D0734C" w:rsidRPr="004B5429" w:rsidTr="00435655">
        <w:trPr>
          <w:jc w:val="center"/>
        </w:trPr>
        <w:tc>
          <w:tcPr>
            <w:tcW w:w="6081" w:type="dxa"/>
            <w:vAlign w:val="center"/>
          </w:tcPr>
          <w:p w:rsidR="00D0734C" w:rsidRPr="00E8520A" w:rsidRDefault="00435655" w:rsidP="00560F45">
            <w:pPr>
              <w:ind w:right="141"/>
              <w:jc w:val="both"/>
              <w:rPr>
                <w:rFonts w:ascii="Calibri" w:hAnsi="Calibri" w:cs="Calibri"/>
                <w:b/>
                <w:sz w:val="18"/>
                <w:szCs w:val="18"/>
                <w:lang w:eastAsia="es-ES"/>
              </w:rPr>
            </w:pPr>
            <w:r w:rsidRPr="00E8520A">
              <w:rPr>
                <w:rFonts w:ascii="Calibri" w:hAnsi="Calibri" w:cs="Calibri"/>
                <w:b/>
                <w:sz w:val="18"/>
                <w:szCs w:val="18"/>
                <w:lang w:eastAsia="es-ES"/>
              </w:rPr>
              <w:t>RESOLUCION ADMINISTRATIVA ANH</w:t>
            </w:r>
          </w:p>
          <w:p w:rsidR="00435655" w:rsidRPr="00E8520A" w:rsidRDefault="00435655" w:rsidP="00560F45">
            <w:pPr>
              <w:ind w:right="141"/>
              <w:jc w:val="both"/>
              <w:rPr>
                <w:rFonts w:ascii="Calibri" w:hAnsi="Calibri" w:cs="Calibri"/>
                <w:sz w:val="18"/>
                <w:szCs w:val="18"/>
              </w:rPr>
            </w:pPr>
            <w:r w:rsidRPr="00E8520A">
              <w:rPr>
                <w:rFonts w:ascii="Calibri" w:hAnsi="Calibri" w:cs="Calibri"/>
                <w:sz w:val="18"/>
                <w:szCs w:val="18"/>
                <w:lang w:eastAsia="es-ES"/>
              </w:rPr>
              <w:t xml:space="preserve">Las empresas proponentes deberán contar con la Resolución Administrativa vigente correspondiente de acuerdo </w:t>
            </w:r>
            <w:r w:rsidRPr="00E8520A">
              <w:rPr>
                <w:rFonts w:ascii="Calibri" w:hAnsi="Calibri" w:cs="Calibri"/>
                <w:bCs/>
                <w:sz w:val="18"/>
                <w:szCs w:val="18"/>
                <w:lang w:val="es-BO" w:eastAsia="es-ES"/>
              </w:rPr>
              <w:t xml:space="preserve">al </w:t>
            </w:r>
            <w:r w:rsidRPr="00E8520A">
              <w:rPr>
                <w:rFonts w:ascii="Calibri" w:hAnsi="Calibri" w:cs="Calibri"/>
                <w:b/>
                <w:bCs/>
                <w:sz w:val="18"/>
                <w:szCs w:val="18"/>
                <w:u w:val="single"/>
                <w:lang w:val="es-BO" w:eastAsia="es-ES"/>
              </w:rPr>
              <w:t>D.S. 1996 del 14 de mayo de 2014,</w:t>
            </w:r>
            <w:r w:rsidRPr="00E8520A">
              <w:rPr>
                <w:rFonts w:ascii="Calibri" w:hAnsi="Calibri" w:cs="Calibri"/>
                <w:b/>
                <w:bCs/>
                <w:sz w:val="18"/>
                <w:szCs w:val="18"/>
                <w:lang w:val="es-BO" w:eastAsia="es-ES"/>
              </w:rPr>
              <w:t xml:space="preserve"> </w:t>
            </w:r>
            <w:r w:rsidRPr="00E8520A">
              <w:rPr>
                <w:rFonts w:ascii="Calibri" w:hAnsi="Calibri" w:cs="Calibri"/>
                <w:sz w:val="18"/>
                <w:szCs w:val="18"/>
                <w:lang w:eastAsia="es-ES"/>
              </w:rPr>
              <w:t>a Categoría Industrial y/o Redes de Gas emitida por la Agencia Nacional de Hidrocarburos. (Adjuntar en su propuesta fotocopia simple de respaldo).</w:t>
            </w:r>
          </w:p>
        </w:tc>
        <w:tc>
          <w:tcPr>
            <w:tcW w:w="4067"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c>
          <w:tcPr>
            <w:tcW w:w="282" w:type="dxa"/>
            <w:vAlign w:val="center"/>
          </w:tcPr>
          <w:p w:rsidR="00D0734C" w:rsidRPr="004B5429" w:rsidRDefault="00D0734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16476" w:rsidRDefault="00816476" w:rsidP="00FA78A9">
      <w:pPr>
        <w:jc w:val="center"/>
        <w:rPr>
          <w:rFonts w:asciiTheme="minorHAnsi" w:hAnsiTheme="minorHAnsi" w:cstheme="minorHAnsi"/>
          <w:b/>
          <w:sz w:val="22"/>
          <w:szCs w:val="22"/>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4227E3" w:rsidRDefault="004227E3" w:rsidP="00DC3185">
      <w:pPr>
        <w:jc w:val="center"/>
        <w:rPr>
          <w:rFonts w:asciiTheme="minorHAnsi" w:hAnsiTheme="minorHAnsi" w:cstheme="minorHAnsi"/>
          <w:b/>
          <w:sz w:val="22"/>
          <w:szCs w:val="22"/>
          <w:highlight w:val="yellow"/>
        </w:rPr>
      </w:pPr>
    </w:p>
    <w:p w:rsidR="00DC3185" w:rsidRPr="00142C55" w:rsidRDefault="00DC3185" w:rsidP="00DC3185">
      <w:pPr>
        <w:jc w:val="center"/>
        <w:rPr>
          <w:rFonts w:asciiTheme="minorHAnsi" w:hAnsiTheme="minorHAnsi" w:cstheme="minorHAnsi"/>
          <w:b/>
          <w:sz w:val="22"/>
          <w:szCs w:val="22"/>
          <w:highlight w:val="yellow"/>
        </w:rPr>
      </w:pPr>
      <w:r w:rsidRPr="00142C55">
        <w:rPr>
          <w:rFonts w:asciiTheme="minorHAnsi" w:hAnsiTheme="minorHAnsi" w:cstheme="minorHAnsi"/>
          <w:b/>
          <w:sz w:val="22"/>
          <w:szCs w:val="22"/>
          <w:highlight w:val="yellow"/>
        </w:rPr>
        <w:t>FORMULARIO C-2</w:t>
      </w:r>
    </w:p>
    <w:p w:rsidR="00DC3185" w:rsidRDefault="00DC3185" w:rsidP="00DC3185">
      <w:pPr>
        <w:jc w:val="center"/>
        <w:rPr>
          <w:rFonts w:asciiTheme="minorHAnsi" w:hAnsiTheme="minorHAnsi" w:cstheme="minorHAnsi"/>
          <w:b/>
          <w:bCs/>
          <w:sz w:val="22"/>
          <w:szCs w:val="22"/>
          <w:lang w:eastAsia="es-BO"/>
        </w:rPr>
      </w:pPr>
      <w:r w:rsidRPr="00142C55">
        <w:rPr>
          <w:rFonts w:asciiTheme="minorHAnsi" w:hAnsiTheme="minorHAnsi" w:cstheme="minorHAnsi"/>
          <w:b/>
          <w:bCs/>
          <w:sz w:val="22"/>
          <w:szCs w:val="22"/>
          <w:highlight w:val="yellow"/>
          <w:lang w:eastAsia="es-BO"/>
        </w:rPr>
        <w:t>EXPERIENCIA GENERAL Y ESPECÍFICA DEL PROPONENTE</w:t>
      </w:r>
    </w:p>
    <w:p w:rsidR="00DC3185" w:rsidRPr="00552079" w:rsidRDefault="00DC3185" w:rsidP="00DC3185">
      <w:pPr>
        <w:jc w:val="center"/>
        <w:rPr>
          <w:rFonts w:asciiTheme="minorHAnsi" w:hAnsiTheme="minorHAnsi" w:cstheme="minorHAnsi"/>
          <w:b/>
          <w:bCs/>
          <w:sz w:val="22"/>
          <w:szCs w:val="22"/>
          <w:lang w:eastAsia="es-BO"/>
        </w:rPr>
      </w:pPr>
    </w:p>
    <w:p w:rsidR="00DC3185" w:rsidRDefault="00DC3185" w:rsidP="00DC3185">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DC3185" w:rsidRPr="00EB5ED3" w:rsidRDefault="00DC3185" w:rsidP="00DC3185">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DC3185" w:rsidRPr="00C41BD6" w:rsidTr="00315759">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servicio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C3185" w:rsidRPr="00552079" w:rsidTr="00315759">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31575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C3185" w:rsidRPr="00C41BD6" w:rsidRDefault="00DC3185" w:rsidP="00315759">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C3185" w:rsidRPr="00552079" w:rsidRDefault="00DC3185" w:rsidP="00315759">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C3185" w:rsidRPr="00C41BD6" w:rsidRDefault="00DC3185" w:rsidP="00315759">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C3185" w:rsidRPr="00552079" w:rsidTr="00315759">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DC3185" w:rsidRPr="00552079" w:rsidRDefault="00DC3185" w:rsidP="00315759">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C3185" w:rsidRPr="00552079" w:rsidRDefault="00DC3185" w:rsidP="00315759">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C3185" w:rsidRPr="00552079" w:rsidTr="00315759">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DC3185" w:rsidRPr="0030274D" w:rsidRDefault="00DC3185" w:rsidP="00315759">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DC3185" w:rsidRPr="005D1446" w:rsidTr="00315759">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DC3185" w:rsidRPr="0030274D" w:rsidRDefault="00DC3185" w:rsidP="0031575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DC3185" w:rsidRPr="004306DD" w:rsidRDefault="00DC3185" w:rsidP="00315759">
            <w:pPr>
              <w:pStyle w:val="Prrafodelista"/>
              <w:ind w:left="610"/>
              <w:jc w:val="both"/>
              <w:rPr>
                <w:rFonts w:asciiTheme="minorHAnsi" w:hAnsiTheme="minorHAnsi" w:cstheme="minorHAnsi"/>
                <w:b/>
                <w:color w:val="000000"/>
                <w:sz w:val="18"/>
                <w:szCs w:val="18"/>
                <w:lang w:eastAsia="es-BO"/>
              </w:rPr>
            </w:pPr>
          </w:p>
          <w:p w:rsidR="00DC3185" w:rsidRPr="004306DD" w:rsidRDefault="00DC3185" w:rsidP="00DC3185">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DC3185" w:rsidRPr="0030274D" w:rsidRDefault="00DC3185" w:rsidP="00315759">
            <w:pPr>
              <w:pStyle w:val="Prrafodelista"/>
              <w:ind w:left="610"/>
              <w:jc w:val="both"/>
              <w:rPr>
                <w:rFonts w:asciiTheme="minorHAnsi" w:hAnsiTheme="minorHAnsi" w:cstheme="minorHAnsi"/>
                <w:color w:val="000000"/>
                <w:sz w:val="18"/>
                <w:szCs w:val="18"/>
                <w:lang w:eastAsia="es-BO"/>
              </w:rPr>
            </w:pPr>
          </w:p>
          <w:p w:rsidR="00DC3185" w:rsidRPr="006C2915" w:rsidRDefault="00DC3185" w:rsidP="00DC3185">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DC3185" w:rsidRPr="006C2915" w:rsidRDefault="00DC3185" w:rsidP="00315759">
            <w:pPr>
              <w:jc w:val="both"/>
              <w:rPr>
                <w:rFonts w:asciiTheme="minorHAnsi" w:hAnsiTheme="minorHAnsi" w:cstheme="minorHAnsi"/>
                <w:bCs/>
                <w:sz w:val="18"/>
                <w:szCs w:val="18"/>
                <w:lang w:val="es-BO" w:eastAsia="es-BO"/>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142C55" w:rsidRDefault="00142C55"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816476" w:rsidRDefault="00816476" w:rsidP="003C2B0B">
      <w:pPr>
        <w:jc w:val="center"/>
        <w:rPr>
          <w:rFonts w:asciiTheme="minorHAnsi" w:hAnsiTheme="minorHAnsi" w:cstheme="minorHAnsi"/>
          <w:b/>
          <w:sz w:val="22"/>
          <w:szCs w:val="22"/>
        </w:rPr>
      </w:pPr>
    </w:p>
    <w:p w:rsidR="003C2B0B" w:rsidRPr="00816476" w:rsidRDefault="003C2B0B" w:rsidP="003C2B0B">
      <w:pPr>
        <w:jc w:val="center"/>
        <w:rPr>
          <w:rFonts w:asciiTheme="minorHAnsi" w:hAnsiTheme="minorHAnsi" w:cstheme="minorHAnsi"/>
          <w:b/>
          <w:sz w:val="22"/>
          <w:szCs w:val="22"/>
          <w:highlight w:val="yellow"/>
        </w:rPr>
      </w:pPr>
      <w:r w:rsidRPr="00816476">
        <w:rPr>
          <w:rFonts w:asciiTheme="minorHAnsi" w:hAnsiTheme="minorHAnsi" w:cstheme="minorHAnsi"/>
          <w:b/>
          <w:sz w:val="22"/>
          <w:szCs w:val="22"/>
          <w:highlight w:val="yellow"/>
        </w:rPr>
        <w:t>FORMULARIO C-3</w:t>
      </w:r>
    </w:p>
    <w:p w:rsidR="003C2B0B" w:rsidRDefault="003C2B0B" w:rsidP="003C2B0B">
      <w:pPr>
        <w:jc w:val="center"/>
        <w:rPr>
          <w:rFonts w:asciiTheme="minorHAnsi" w:hAnsiTheme="minorHAnsi" w:cstheme="minorHAnsi"/>
          <w:b/>
          <w:sz w:val="22"/>
          <w:szCs w:val="22"/>
        </w:rPr>
      </w:pPr>
      <w:r w:rsidRPr="00816476">
        <w:rPr>
          <w:rFonts w:asciiTheme="minorHAnsi" w:hAnsiTheme="minorHAnsi" w:cstheme="minorHAnsi"/>
          <w:b/>
          <w:sz w:val="22"/>
          <w:szCs w:val="22"/>
          <w:highlight w:val="yellow"/>
        </w:rPr>
        <w:t>EXPERIENCIA GENERAL Y ESPECÍFICA DEL PERSONAL CLAVE</w:t>
      </w:r>
      <w:r>
        <w:rPr>
          <w:rFonts w:asciiTheme="minorHAnsi" w:hAnsiTheme="minorHAnsi" w:cstheme="minorHAnsi"/>
          <w:b/>
          <w:sz w:val="22"/>
          <w:szCs w:val="22"/>
        </w:rPr>
        <w:t xml:space="preserve"> </w:t>
      </w:r>
    </w:p>
    <w:p w:rsidR="003C2B0B" w:rsidRDefault="003C2B0B" w:rsidP="003C2B0B">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3C2B0B" w:rsidRPr="00552079" w:rsidRDefault="003C2B0B" w:rsidP="003C2B0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3C2B0B" w:rsidRPr="00552079" w:rsidTr="00315759">
        <w:trPr>
          <w:jc w:val="center"/>
        </w:trPr>
        <w:tc>
          <w:tcPr>
            <w:tcW w:w="9781" w:type="dxa"/>
            <w:gridSpan w:val="11"/>
            <w:tcBorders>
              <w:top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C2B0B" w:rsidRPr="00552079" w:rsidTr="0031575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2B0B" w:rsidRPr="00552079" w:rsidRDefault="003C2B0B" w:rsidP="00315759">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3C2B0B" w:rsidRPr="00552079" w:rsidRDefault="003C2B0B" w:rsidP="0031575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3C2B0B" w:rsidRPr="00552079" w:rsidRDefault="003C2B0B" w:rsidP="00315759">
            <w:pPr>
              <w:rPr>
                <w:rFonts w:asciiTheme="minorHAnsi" w:hAnsiTheme="minorHAnsi" w:cstheme="minorHAnsi"/>
                <w:sz w:val="22"/>
                <w:szCs w:val="22"/>
              </w:rPr>
            </w:pPr>
          </w:p>
        </w:tc>
      </w:tr>
      <w:tr w:rsidR="003C2B0B" w:rsidRPr="00552079" w:rsidTr="0031575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2B0B" w:rsidRPr="00552079" w:rsidRDefault="003C2B0B" w:rsidP="0031575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31575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C2B0B" w:rsidRPr="00552079" w:rsidRDefault="003C2B0B" w:rsidP="0031575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3C2B0B" w:rsidRPr="00552079" w:rsidRDefault="003C2B0B" w:rsidP="00315759">
            <w:pP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C2B0B" w:rsidRPr="00552079" w:rsidTr="0031575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C2B0B" w:rsidRPr="00552079" w:rsidTr="0031575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3C2B0B" w:rsidRPr="00552079"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C2B0B" w:rsidRPr="00552079" w:rsidTr="0031575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2B0B" w:rsidRPr="00552079" w:rsidTr="0031575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C2B0B" w:rsidRPr="00552079" w:rsidTr="0031575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C2B0B" w:rsidRPr="00552079" w:rsidTr="0031575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r w:rsidR="003C2B0B" w:rsidRPr="00552079" w:rsidTr="0031575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b/>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31575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3C2B0B" w:rsidRPr="00552079" w:rsidTr="0031575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3C2B0B" w:rsidRPr="00552079" w:rsidTr="0031575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3157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bl>
    <w:p w:rsidR="003C2B0B" w:rsidRPr="00552079" w:rsidRDefault="003C2B0B" w:rsidP="003C2B0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2B0B" w:rsidRPr="00552079" w:rsidTr="0031575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C2B0B" w:rsidRPr="00552079" w:rsidRDefault="003C2B0B" w:rsidP="00315759">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3C2B0B" w:rsidRPr="00552079" w:rsidTr="0031575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2B0B"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C2B0B" w:rsidRPr="00552079" w:rsidRDefault="003C2B0B" w:rsidP="0031575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C2B0B" w:rsidRPr="00552079" w:rsidTr="0031575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2B0B" w:rsidRPr="00552079" w:rsidRDefault="003C2B0B" w:rsidP="0031575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C2B0B" w:rsidRPr="00552079" w:rsidTr="0031575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552079" w:rsidRDefault="003C2B0B" w:rsidP="0031575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52079" w:rsidTr="0031575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2B0B" w:rsidRPr="000F4EEA" w:rsidRDefault="003C2B0B" w:rsidP="00315759">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0F4EEA" w:rsidRDefault="003C2B0B" w:rsidP="0031575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2B0B" w:rsidRPr="00552079" w:rsidRDefault="003C2B0B" w:rsidP="00315759">
            <w:pPr>
              <w:jc w:val="center"/>
              <w:rPr>
                <w:rFonts w:asciiTheme="minorHAnsi" w:hAnsiTheme="minorHAnsi" w:cstheme="minorHAnsi"/>
                <w:sz w:val="22"/>
                <w:szCs w:val="22"/>
              </w:rPr>
            </w:pPr>
          </w:p>
        </w:tc>
      </w:tr>
      <w:tr w:rsidR="003C2B0B" w:rsidRPr="005D1446" w:rsidTr="00315759">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3C2B0B" w:rsidRPr="005F6C94" w:rsidRDefault="003C2B0B" w:rsidP="00315759">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3C2B0B" w:rsidRPr="005F6C94" w:rsidRDefault="003C2B0B" w:rsidP="00315759">
            <w:pPr>
              <w:pStyle w:val="Prrafodelista"/>
              <w:ind w:left="613"/>
              <w:jc w:val="both"/>
              <w:rPr>
                <w:rFonts w:asciiTheme="minorHAnsi" w:hAnsiTheme="minorHAnsi" w:cstheme="minorHAnsi"/>
                <w:color w:val="000000"/>
                <w:sz w:val="18"/>
                <w:szCs w:val="18"/>
                <w:lang w:eastAsia="es-BO"/>
              </w:rPr>
            </w:pPr>
          </w:p>
          <w:p w:rsidR="003C2B0B"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3C2B0B" w:rsidRPr="005F6C94" w:rsidRDefault="003C2B0B" w:rsidP="00315759">
            <w:pPr>
              <w:pStyle w:val="Prrafodelista"/>
              <w:rPr>
                <w:rFonts w:asciiTheme="minorHAnsi" w:hAnsiTheme="minorHAnsi" w:cstheme="minorHAnsi"/>
                <w:b/>
                <w:color w:val="000000"/>
                <w:sz w:val="18"/>
                <w:szCs w:val="18"/>
                <w:lang w:eastAsia="es-BO"/>
              </w:rPr>
            </w:pPr>
          </w:p>
          <w:p w:rsidR="003C2B0B" w:rsidRPr="005F6C94" w:rsidRDefault="003C2B0B" w:rsidP="003C2B0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142C55" w:rsidRDefault="00142C55"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E47346" w:rsidRDefault="00E4734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F06F71">
        <w:rPr>
          <w:rFonts w:asciiTheme="minorHAnsi" w:hAnsiTheme="minorHAnsi" w:cstheme="minorHAnsi"/>
          <w:b/>
          <w:bCs/>
          <w:sz w:val="22"/>
          <w:szCs w:val="22"/>
          <w:highlight w:val="yellow"/>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E3764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E3764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987515" w:rsidRDefault="0070385B" w:rsidP="00E37642">
      <w:pPr>
        <w:pStyle w:val="Prrafodelista"/>
        <w:numPr>
          <w:ilvl w:val="0"/>
          <w:numId w:val="19"/>
        </w:numPr>
        <w:jc w:val="both"/>
        <w:rPr>
          <w:rFonts w:asciiTheme="minorHAnsi" w:hAnsiTheme="minorHAnsi" w:cstheme="minorHAnsi"/>
          <w:b/>
          <w:vanish/>
          <w:sz w:val="22"/>
          <w:szCs w:val="22"/>
        </w:rPr>
      </w:pPr>
    </w:p>
    <w:p w:rsidR="0070385B" w:rsidRPr="00A303EE" w:rsidRDefault="005F6C94" w:rsidP="00E3764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E3764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E3764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A728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E3764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37" w:name="_Toc346784731"/>
      <w:bookmarkStart w:id="38" w:name="_Toc346784742"/>
      <w:bookmarkEnd w:id="3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3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38"/>
    <w:p w:rsidR="0070385B" w:rsidRPr="00B40D0C" w:rsidRDefault="0070385B" w:rsidP="00E3764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1575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E3764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E3764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E3764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E3764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B41BF9" w:rsidRDefault="00B41BF9"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bookmarkStart w:id="39" w:name="_GoBack"/>
      <w:bookmarkEnd w:id="39"/>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E47346" w:rsidRDefault="00E4734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42CC4">
        <w:trPr>
          <w:trHeight w:val="605"/>
        </w:trPr>
        <w:tc>
          <w:tcPr>
            <w:tcW w:w="9113"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CONTRATO Nº YPFB/DLG</w:t>
      </w:r>
    </w:p>
    <w:p w:rsidR="00361E7E" w:rsidRPr="00242CC4" w:rsidRDefault="00361E7E" w:rsidP="00361E7E">
      <w:pPr>
        <w:spacing w:before="120" w:after="120"/>
        <w:ind w:left="3540" w:firstLine="708"/>
        <w:rPr>
          <w:rFonts w:ascii="Arial" w:hAnsi="Arial" w:cs="Arial"/>
          <w:b/>
          <w:sz w:val="18"/>
          <w:szCs w:val="18"/>
        </w:rPr>
      </w:pPr>
      <w:r w:rsidRPr="00242CC4">
        <w:rPr>
          <w:rFonts w:ascii="Arial" w:hAnsi="Arial" w:cs="Arial"/>
          <w:b/>
          <w:sz w:val="18"/>
          <w:szCs w:val="18"/>
        </w:rPr>
        <w:t xml:space="preserve">                                Santa Cruz, </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CONTRATO ADMINISTRATIVO DE SERVICIO DE ______________________</w:t>
      </w:r>
    </w:p>
    <w:p w:rsidR="00361E7E" w:rsidRPr="00242CC4" w:rsidRDefault="00361E7E" w:rsidP="00361E7E">
      <w:pPr>
        <w:tabs>
          <w:tab w:val="left" w:pos="0"/>
        </w:tabs>
        <w:jc w:val="center"/>
        <w:rPr>
          <w:rFonts w:ascii="Arial" w:hAnsi="Arial" w:cs="Arial"/>
          <w:b/>
          <w:sz w:val="18"/>
          <w:szCs w:val="18"/>
        </w:rPr>
      </w:pPr>
      <w:r w:rsidRPr="00242CC4">
        <w:rPr>
          <w:rFonts w:ascii="Arial" w:hAnsi="Arial" w:cs="Arial"/>
          <w:b/>
          <w:sz w:val="18"/>
          <w:szCs w:val="18"/>
        </w:rPr>
        <w:t>CÓDIGO: _______________</w:t>
      </w:r>
    </w:p>
    <w:p w:rsidR="00361E7E" w:rsidRPr="00242CC4" w:rsidRDefault="00361E7E" w:rsidP="00361E7E">
      <w:pPr>
        <w:rPr>
          <w:rFonts w:ascii="Arial" w:hAnsi="Arial" w:cs="Arial"/>
          <w:b/>
          <w:sz w:val="18"/>
          <w:szCs w:val="18"/>
        </w:rPr>
      </w:pP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EL SIGUIENTE TEXTO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SEÑOR NOTARIO DE GOBIERNO DEL DISTRITO ADMINISTRATIVO DE _______</w:t>
      </w:r>
    </w:p>
    <w:p w:rsidR="00361E7E" w:rsidRPr="00242CC4" w:rsidRDefault="00361E7E" w:rsidP="00361E7E">
      <w:pPr>
        <w:jc w:val="both"/>
        <w:rPr>
          <w:rFonts w:ascii="Arial" w:hAnsi="Arial" w:cs="Arial"/>
          <w:b/>
          <w:i/>
          <w:sz w:val="18"/>
          <w:szCs w:val="18"/>
          <w:u w:val="single"/>
        </w:rPr>
      </w:pPr>
      <w:r w:rsidRPr="00242CC4">
        <w:rPr>
          <w:rFonts w:ascii="Arial" w:hAnsi="Arial" w:cs="Arial"/>
          <w:i/>
          <w:sz w:val="18"/>
          <w:szCs w:val="18"/>
          <w:u w:val="single"/>
        </w:rPr>
        <w:t>En el registro de Escrituras Públicas que corren a su cargo, sírvase usted insertar el presente Contrato para la adquisición de ______________________, sujeto a los siguientes términos y condiciones:</w:t>
      </w:r>
      <w:r w:rsidRPr="00242CC4">
        <w:rPr>
          <w:rFonts w:ascii="Arial" w:hAnsi="Arial" w:cs="Arial"/>
          <w:i/>
          <w:sz w:val="18"/>
          <w:szCs w:val="18"/>
        </w:rPr>
        <w:t> </w:t>
      </w:r>
      <w:r w:rsidRPr="00242CC4">
        <w:rPr>
          <w:rFonts w:ascii="Arial" w:hAnsi="Arial" w:cs="Arial"/>
          <w:bCs/>
          <w:i/>
          <w:sz w:val="18"/>
          <w:szCs w:val="18"/>
        </w:rPr>
        <w:t> </w:t>
      </w:r>
    </w:p>
    <w:p w:rsidR="00361E7E" w:rsidRPr="00242CC4" w:rsidRDefault="00361E7E" w:rsidP="00361E7E">
      <w:pPr>
        <w:spacing w:before="120" w:after="120"/>
        <w:jc w:val="both"/>
        <w:rPr>
          <w:rFonts w:ascii="Arial" w:hAnsi="Arial" w:cs="Arial"/>
          <w:b/>
          <w:sz w:val="18"/>
          <w:szCs w:val="18"/>
          <w:u w:val="single"/>
        </w:rPr>
      </w:pP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u w:val="single"/>
        </w:rPr>
        <w:t xml:space="preserve">PRIMERA.- (PARTES </w:t>
      </w:r>
      <w:r w:rsidRPr="00242CC4">
        <w:rPr>
          <w:rFonts w:ascii="Arial" w:hAnsi="Arial" w:cs="Arial"/>
          <w:b/>
          <w:bCs/>
          <w:sz w:val="18"/>
          <w:szCs w:val="18"/>
          <w:u w:val="single"/>
        </w:rPr>
        <w:t>CONTRATANTE</w:t>
      </w:r>
      <w:r w:rsidRPr="00242CC4">
        <w:rPr>
          <w:rFonts w:ascii="Arial" w:hAnsi="Arial" w:cs="Arial"/>
          <w:b/>
          <w:sz w:val="18"/>
          <w:szCs w:val="18"/>
          <w:u w:val="single"/>
        </w:rPr>
        <w:t>S)</w:t>
      </w:r>
      <w:r w:rsidRPr="00242CC4">
        <w:rPr>
          <w:rFonts w:ascii="Arial" w:hAnsi="Arial" w:cs="Arial"/>
          <w:b/>
          <w:sz w:val="18"/>
          <w:szCs w:val="18"/>
        </w:rPr>
        <w:t xml:space="preserve">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Dirá usted que las partes </w:t>
      </w:r>
      <w:r w:rsidRPr="00242CC4">
        <w:rPr>
          <w:rFonts w:ascii="Arial" w:hAnsi="Arial" w:cs="Arial"/>
          <w:b/>
          <w:bCs/>
          <w:sz w:val="18"/>
          <w:szCs w:val="18"/>
        </w:rPr>
        <w:t>CONTRATANTES</w:t>
      </w:r>
      <w:r w:rsidRPr="00242CC4">
        <w:rPr>
          <w:rFonts w:ascii="Arial" w:hAnsi="Arial" w:cs="Arial"/>
          <w:sz w:val="18"/>
          <w:szCs w:val="18"/>
        </w:rPr>
        <w:t xml:space="preserve"> son:</w:t>
      </w:r>
    </w:p>
    <w:p w:rsidR="00361E7E" w:rsidRPr="00242CC4" w:rsidRDefault="00361E7E" w:rsidP="009533E8">
      <w:pPr>
        <w:pStyle w:val="Prrafodelista"/>
        <w:numPr>
          <w:ilvl w:val="1"/>
          <w:numId w:val="44"/>
        </w:numPr>
        <w:spacing w:before="120" w:after="120"/>
        <w:ind w:left="709" w:hanging="709"/>
        <w:contextualSpacing/>
        <w:jc w:val="both"/>
        <w:rPr>
          <w:rFonts w:ascii="Arial" w:hAnsi="Arial" w:cs="Arial"/>
          <w:sz w:val="18"/>
          <w:szCs w:val="18"/>
        </w:rPr>
      </w:pPr>
      <w:r w:rsidRPr="00242CC4">
        <w:rPr>
          <w:rFonts w:ascii="Arial" w:hAnsi="Arial" w:cs="Arial"/>
          <w:b/>
          <w:sz w:val="18"/>
          <w:szCs w:val="18"/>
        </w:rPr>
        <w:t>YACIMIENTOS PETROLÍFEROS FISCALES BOLIVIANOS</w:t>
      </w:r>
      <w:r w:rsidRPr="00242CC4">
        <w:rPr>
          <w:rFonts w:ascii="Arial" w:hAnsi="Arial" w:cs="Arial"/>
          <w:sz w:val="18"/>
          <w:szCs w:val="18"/>
        </w:rPr>
        <w:t xml:space="preserve">, con Número de Identificación Tributaria (NIT) Nº 1020269020, con domicilio en ___________________, Zona __________ de la ciudad de </w:t>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r>
      <w:r w:rsidRPr="00242CC4">
        <w:rPr>
          <w:rFonts w:ascii="Arial" w:hAnsi="Arial" w:cs="Arial"/>
          <w:sz w:val="18"/>
          <w:szCs w:val="18"/>
        </w:rPr>
        <w:softHyphen/>
        <w:t xml:space="preserve">_________, representada legalmente por __________________, </w:t>
      </w:r>
      <w:r w:rsidRPr="00242CC4">
        <w:rPr>
          <w:rFonts w:ascii="Arial" w:hAnsi="Arial" w:cs="Arial"/>
          <w:sz w:val="18"/>
          <w:szCs w:val="18"/>
          <w:lang w:eastAsia="es-BO"/>
        </w:rPr>
        <w:t xml:space="preserve">con cédula de Identidad N° ____________, designado mediante ____________________ de fecha _________________, que en adelante se denominará </w:t>
      </w:r>
      <w:r w:rsidRPr="00242CC4">
        <w:rPr>
          <w:rFonts w:ascii="Arial" w:hAnsi="Arial" w:cs="Arial"/>
          <w:sz w:val="18"/>
          <w:szCs w:val="18"/>
        </w:rPr>
        <w:t xml:space="preserve">la </w:t>
      </w:r>
      <w:r w:rsidRPr="00242CC4">
        <w:rPr>
          <w:rFonts w:ascii="Arial" w:hAnsi="Arial" w:cs="Arial"/>
          <w:b/>
          <w:sz w:val="18"/>
          <w:szCs w:val="18"/>
        </w:rPr>
        <w:t>ENTIDAD.</w:t>
      </w:r>
    </w:p>
    <w:p w:rsidR="00361E7E" w:rsidRPr="00242CC4" w:rsidRDefault="00361E7E" w:rsidP="00361E7E">
      <w:pPr>
        <w:pStyle w:val="Prrafodelista"/>
        <w:spacing w:before="120" w:after="120"/>
        <w:ind w:left="709"/>
        <w:jc w:val="both"/>
        <w:rPr>
          <w:rFonts w:ascii="Arial" w:hAnsi="Arial" w:cs="Arial"/>
          <w:sz w:val="18"/>
          <w:szCs w:val="18"/>
        </w:rPr>
      </w:pPr>
    </w:p>
    <w:p w:rsidR="00361E7E" w:rsidRPr="00242CC4" w:rsidRDefault="00361E7E" w:rsidP="009533E8">
      <w:pPr>
        <w:pStyle w:val="Prrafodelista"/>
        <w:numPr>
          <w:ilvl w:val="1"/>
          <w:numId w:val="37"/>
        </w:numPr>
        <w:spacing w:before="120" w:after="120"/>
        <w:ind w:left="709" w:hanging="709"/>
        <w:contextualSpacing/>
        <w:jc w:val="both"/>
        <w:rPr>
          <w:rFonts w:ascii="Arial" w:hAnsi="Arial" w:cs="Arial"/>
          <w:i/>
          <w:sz w:val="18"/>
          <w:szCs w:val="18"/>
        </w:rPr>
      </w:pPr>
      <w:r w:rsidRPr="00242CC4">
        <w:rPr>
          <w:rFonts w:ascii="Arial" w:hAnsi="Arial" w:cs="Arial"/>
          <w:b/>
          <w:sz w:val="18"/>
          <w:szCs w:val="18"/>
        </w:rPr>
        <w:t>____________________</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42CC4">
        <w:rPr>
          <w:rFonts w:ascii="Arial" w:hAnsi="Arial" w:cs="Arial"/>
          <w:b/>
          <w:sz w:val="18"/>
          <w:szCs w:val="18"/>
        </w:rPr>
        <w:t>CONTRATISTA</w:t>
      </w:r>
      <w:r w:rsidRPr="00242CC4">
        <w:rPr>
          <w:rFonts w:ascii="Arial" w:hAnsi="Arial" w:cs="Arial"/>
          <w:b/>
          <w:bCs/>
          <w:sz w:val="18"/>
          <w:szCs w:val="18"/>
        </w:rPr>
        <w:t xml:space="preserve">. </w:t>
      </w:r>
    </w:p>
    <w:p w:rsidR="00361E7E" w:rsidRPr="00242CC4" w:rsidRDefault="00361E7E" w:rsidP="00361E7E">
      <w:pPr>
        <w:spacing w:before="120" w:after="120"/>
        <w:contextualSpacing/>
        <w:jc w:val="both"/>
        <w:rPr>
          <w:rFonts w:ascii="Arial" w:hAnsi="Arial" w:cs="Arial"/>
          <w:sz w:val="18"/>
          <w:szCs w:val="18"/>
        </w:rPr>
      </w:pPr>
      <w:r w:rsidRPr="00242CC4">
        <w:rPr>
          <w:rFonts w:ascii="Arial" w:hAnsi="Arial" w:cs="Arial"/>
          <w:sz w:val="18"/>
          <w:szCs w:val="18"/>
        </w:rPr>
        <w:t xml:space="preserve">Tanto la </w:t>
      </w:r>
      <w:r w:rsidRPr="00242CC4">
        <w:rPr>
          <w:rFonts w:ascii="Arial" w:hAnsi="Arial" w:cs="Arial"/>
          <w:b/>
          <w:sz w:val="18"/>
          <w:szCs w:val="18"/>
        </w:rPr>
        <w:t>ENTIDAD</w:t>
      </w:r>
      <w:r w:rsidRPr="00242CC4">
        <w:rPr>
          <w:rFonts w:ascii="Arial" w:hAnsi="Arial" w:cs="Arial"/>
          <w:sz w:val="18"/>
          <w:szCs w:val="18"/>
        </w:rPr>
        <w:t xml:space="preserve"> como el </w:t>
      </w:r>
      <w:r w:rsidRPr="00242CC4">
        <w:rPr>
          <w:rFonts w:ascii="Arial" w:hAnsi="Arial" w:cs="Arial"/>
          <w:b/>
          <w:sz w:val="18"/>
          <w:szCs w:val="18"/>
        </w:rPr>
        <w:t>CONTRATISTA</w:t>
      </w:r>
      <w:r w:rsidRPr="00242CC4">
        <w:rPr>
          <w:rFonts w:ascii="Arial" w:hAnsi="Arial" w:cs="Arial"/>
          <w:sz w:val="18"/>
          <w:szCs w:val="18"/>
        </w:rPr>
        <w:t xml:space="preserve"> podrán ser denominados individualmente e indistintamente como “Parte” o colectivamente “Partes”</w:t>
      </w:r>
    </w:p>
    <w:p w:rsidR="00361E7E" w:rsidRPr="00242CC4" w:rsidRDefault="00361E7E" w:rsidP="00361E7E">
      <w:pPr>
        <w:tabs>
          <w:tab w:val="left" w:pos="7814"/>
        </w:tabs>
        <w:spacing w:before="120" w:after="1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SEGUNDA.- (ANTECEDENTES)</w:t>
      </w:r>
    </w:p>
    <w:p w:rsidR="00361E7E" w:rsidRPr="00242CC4" w:rsidRDefault="00361E7E" w:rsidP="00361E7E">
      <w:pPr>
        <w:spacing w:before="120" w:after="120"/>
        <w:ind w:left="709" w:hanging="709"/>
        <w:jc w:val="both"/>
        <w:rPr>
          <w:rFonts w:ascii="Arial" w:hAnsi="Arial" w:cs="Arial"/>
          <w:b/>
          <w:sz w:val="18"/>
          <w:szCs w:val="18"/>
        </w:rPr>
      </w:pPr>
      <w:r w:rsidRPr="00242CC4">
        <w:rPr>
          <w:rFonts w:ascii="Arial" w:hAnsi="Arial" w:cs="Arial"/>
          <w:b/>
          <w:sz w:val="18"/>
          <w:szCs w:val="18"/>
        </w:rPr>
        <w:t>2.1.</w:t>
      </w:r>
      <w:r w:rsidRPr="00242CC4">
        <w:rPr>
          <w:rFonts w:ascii="Arial" w:hAnsi="Arial" w:cs="Arial"/>
          <w:sz w:val="18"/>
          <w:szCs w:val="18"/>
        </w:rPr>
        <w:tab/>
      </w:r>
      <w:r w:rsidRPr="00242CC4">
        <w:rPr>
          <w:rFonts w:ascii="Arial" w:eastAsiaTheme="minorHAnsi" w:hAnsi="Arial" w:cs="Arial"/>
          <w:sz w:val="18"/>
          <w:szCs w:val="18"/>
        </w:rPr>
        <w:t xml:space="preserve">La </w:t>
      </w:r>
      <w:r w:rsidRPr="00242CC4">
        <w:rPr>
          <w:rFonts w:ascii="Arial" w:eastAsiaTheme="minorHAnsi" w:hAnsi="Arial" w:cs="Arial"/>
          <w:b/>
          <w:sz w:val="18"/>
          <w:szCs w:val="18"/>
        </w:rPr>
        <w:t>ENTIDAD</w:t>
      </w:r>
      <w:r w:rsidRPr="00242CC4">
        <w:rPr>
          <w:rFonts w:ascii="Arial" w:eastAsiaTheme="minorHAnsi" w:hAnsi="Arial" w:cs="Arial"/>
          <w:sz w:val="18"/>
          <w:szCs w:val="18"/>
        </w:rPr>
        <w:t xml:space="preserve">, mediante la modalidad de contratación ________________ con código </w:t>
      </w:r>
      <w:r w:rsidRPr="00242CC4">
        <w:rPr>
          <w:rFonts w:ascii="Arial" w:hAnsi="Arial" w:cs="Arial"/>
          <w:sz w:val="18"/>
          <w:szCs w:val="18"/>
        </w:rPr>
        <w:t>__________________</w:t>
      </w:r>
      <w:r w:rsidRPr="00242CC4">
        <w:rPr>
          <w:rFonts w:ascii="Arial" w:eastAsiaTheme="minorHAnsi" w:hAnsi="Arial" w:cs="Arial"/>
          <w:sz w:val="18"/>
          <w:szCs w:val="18"/>
        </w:rPr>
        <w:t xml:space="preserve">, llevó adelante el proceso de contratación para el Servicio de ___________________________, realizado bajo las normas y regulaciones de contratación establecidas en el </w:t>
      </w:r>
      <w:r w:rsidRPr="00242CC4">
        <w:rPr>
          <w:rFonts w:ascii="Arial" w:hAnsi="Arial" w:cs="Arial"/>
          <w:sz w:val="18"/>
          <w:szCs w:val="18"/>
        </w:rPr>
        <w:t>Reglamento Específico del ______________________________ aprobado mediante Resolución de Directorio N°___________ de fecha_________ y el documento de contratación directa.</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2.2.</w:t>
      </w:r>
      <w:r w:rsidRPr="00242CC4">
        <w:rPr>
          <w:rFonts w:ascii="Arial" w:hAnsi="Arial" w:cs="Arial"/>
          <w:sz w:val="18"/>
          <w:szCs w:val="18"/>
        </w:rPr>
        <w:tab/>
        <w:t xml:space="preserve">Por su parte el </w:t>
      </w:r>
      <w:r w:rsidRPr="00242CC4">
        <w:rPr>
          <w:rFonts w:ascii="Arial" w:hAnsi="Arial" w:cs="Arial"/>
          <w:b/>
          <w:sz w:val="18"/>
          <w:szCs w:val="18"/>
        </w:rPr>
        <w:t>CONTRATISTA</w:t>
      </w:r>
      <w:r w:rsidRPr="00242CC4">
        <w:rPr>
          <w:rFonts w:ascii="Arial" w:hAnsi="Arial" w:cs="Arial"/>
          <w:sz w:val="18"/>
          <w:szCs w:val="18"/>
        </w:rPr>
        <w:t xml:space="preserve"> reúne las condiciones y experiencia para llevar a cabo la prestación del Servicio detallado en 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TERCERA.- (DISPOSICIONES GENERALES)</w:t>
      </w:r>
    </w:p>
    <w:p w:rsidR="00361E7E" w:rsidRPr="00242CC4" w:rsidRDefault="00361E7E" w:rsidP="00361E7E">
      <w:pPr>
        <w:spacing w:before="120" w:after="120"/>
        <w:ind w:left="709" w:hanging="709"/>
        <w:jc w:val="both"/>
        <w:rPr>
          <w:rFonts w:ascii="Arial" w:hAnsi="Arial" w:cs="Arial"/>
          <w:sz w:val="18"/>
          <w:szCs w:val="18"/>
        </w:rPr>
      </w:pPr>
      <w:r w:rsidRPr="00242CC4">
        <w:rPr>
          <w:rFonts w:ascii="Arial" w:hAnsi="Arial" w:cs="Arial"/>
          <w:b/>
          <w:sz w:val="18"/>
          <w:szCs w:val="18"/>
        </w:rPr>
        <w:t>3.1.</w:t>
      </w:r>
      <w:r w:rsidRPr="00242CC4">
        <w:rPr>
          <w:rFonts w:ascii="Arial" w:hAnsi="Arial" w:cs="Arial"/>
          <w:b/>
          <w:sz w:val="18"/>
          <w:szCs w:val="18"/>
        </w:rPr>
        <w:tab/>
        <w:t>Definiciones:</w:t>
      </w:r>
      <w:r w:rsidRPr="00242CC4">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61E7E" w:rsidRPr="00242CC4" w:rsidTr="00CB62AC">
        <w:trPr>
          <w:trHeight w:val="556"/>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Contrato: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Es el presente documento celebrado entre las Partes, junto con todos los anexos que forman parte integrante del mismo.</w:t>
            </w:r>
          </w:p>
        </w:tc>
      </w:tr>
      <w:tr w:rsidR="00361E7E" w:rsidRPr="00242CC4" w:rsidTr="00CB62AC">
        <w:trPr>
          <w:trHeight w:val="1028"/>
        </w:trPr>
        <w:tc>
          <w:tcPr>
            <w:tcW w:w="1809"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8"/>
                <w:szCs w:val="18"/>
                <w:lang w:val="es-BO"/>
              </w:rPr>
            </w:pPr>
            <w:r w:rsidRPr="00242CC4">
              <w:rPr>
                <w:rFonts w:ascii="Arial" w:hAnsi="Arial" w:cs="Arial"/>
                <w:b/>
                <w:sz w:val="18"/>
                <w:szCs w:val="18"/>
                <w:lang w:val="es-BO"/>
              </w:rPr>
              <w:lastRenderedPageBreak/>
              <w:t>Fiscal  del Servicio:</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Es una o más personas designadas por la </w:t>
            </w:r>
            <w:r w:rsidRPr="00242CC4">
              <w:rPr>
                <w:rFonts w:ascii="Arial" w:hAnsi="Arial" w:cs="Arial"/>
                <w:b/>
                <w:sz w:val="18"/>
                <w:szCs w:val="18"/>
                <w:lang w:val="es-BO"/>
              </w:rPr>
              <w:t>ENTIDAD</w:t>
            </w:r>
            <w:r w:rsidRPr="00242CC4">
              <w:rPr>
                <w:rFonts w:ascii="Arial" w:hAnsi="Arial" w:cs="Arial"/>
                <w:sz w:val="18"/>
                <w:szCs w:val="18"/>
                <w:lang w:val="es-BO"/>
              </w:rPr>
              <w:t xml:space="preserve">, quien será el interlocutor de éste frente al </w:t>
            </w:r>
            <w:r w:rsidRPr="00242CC4">
              <w:rPr>
                <w:rFonts w:ascii="Arial" w:hAnsi="Arial" w:cs="Arial"/>
                <w:b/>
                <w:sz w:val="18"/>
                <w:szCs w:val="18"/>
                <w:lang w:val="es-BO"/>
              </w:rPr>
              <w:t>CONTRATISTA</w:t>
            </w:r>
            <w:r w:rsidRPr="00242CC4">
              <w:rPr>
                <w:rFonts w:ascii="Arial" w:hAnsi="Arial" w:cs="Arial"/>
                <w:sz w:val="18"/>
                <w:szCs w:val="18"/>
                <w:lang w:val="es-BO"/>
              </w:rPr>
              <w:t xml:space="preserve">, encargado de verificar el cumplimiento de las obligaciones del </w:t>
            </w:r>
            <w:r w:rsidRPr="00242CC4">
              <w:rPr>
                <w:rFonts w:ascii="Arial" w:hAnsi="Arial" w:cs="Arial"/>
                <w:b/>
                <w:sz w:val="18"/>
                <w:szCs w:val="18"/>
                <w:lang w:val="es-BO"/>
              </w:rPr>
              <w:t>CONTRATISTA</w:t>
            </w:r>
            <w:r w:rsidRPr="00242CC4">
              <w:rPr>
                <w:rFonts w:ascii="Arial" w:hAnsi="Arial" w:cs="Arial"/>
                <w:sz w:val="18"/>
                <w:szCs w:val="18"/>
                <w:lang w:val="es-BO"/>
              </w:rPr>
              <w:t xml:space="preserve">, asegurando que el Servicio sea ejecutado conforme lo establecido en el Contrato. </w:t>
            </w:r>
          </w:p>
        </w:tc>
      </w:tr>
      <w:tr w:rsidR="00361E7E" w:rsidRPr="00242CC4" w:rsidTr="00CB62AC">
        <w:trPr>
          <w:trHeight w:val="555"/>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Ley Aplicable:</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Son las normas constitucionales, leyes, decretos y toda otra disposición  legal vigente y publicada en el Estado Plurinacional de Bolivia.</w:t>
            </w:r>
          </w:p>
        </w:tc>
      </w:tr>
      <w:tr w:rsidR="00361E7E" w:rsidRPr="00242CC4" w:rsidTr="00CB62AC">
        <w:trPr>
          <w:trHeight w:val="420"/>
        </w:trPr>
        <w:tc>
          <w:tcPr>
            <w:tcW w:w="1809" w:type="dxa"/>
          </w:tcPr>
          <w:p w:rsidR="00361E7E" w:rsidRPr="00242CC4" w:rsidRDefault="00361E7E" w:rsidP="00CB62AC">
            <w:pPr>
              <w:spacing w:before="120" w:after="120"/>
              <w:jc w:val="both"/>
              <w:rPr>
                <w:rFonts w:ascii="Arial" w:hAnsi="Arial" w:cs="Arial"/>
                <w:b/>
                <w:sz w:val="18"/>
                <w:szCs w:val="18"/>
                <w:lang w:val="es-BO"/>
              </w:rPr>
            </w:pPr>
            <w:r w:rsidRPr="00242CC4">
              <w:rPr>
                <w:rFonts w:ascii="Arial" w:hAnsi="Arial" w:cs="Arial"/>
                <w:b/>
                <w:sz w:val="18"/>
                <w:szCs w:val="18"/>
                <w:lang w:val="es-BO"/>
              </w:rPr>
              <w:t>Personal:</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 xml:space="preserve">Significa los empleados del </w:t>
            </w:r>
            <w:r w:rsidRPr="00242CC4">
              <w:rPr>
                <w:rFonts w:ascii="Arial" w:hAnsi="Arial" w:cs="Arial"/>
                <w:b/>
                <w:sz w:val="18"/>
                <w:szCs w:val="18"/>
                <w:lang w:val="es-BO"/>
              </w:rPr>
              <w:t>CONTRATISTA</w:t>
            </w:r>
            <w:r w:rsidRPr="00242CC4">
              <w:rPr>
                <w:rFonts w:ascii="Arial" w:hAnsi="Arial" w:cs="Arial"/>
                <w:sz w:val="18"/>
                <w:szCs w:val="18"/>
                <w:lang w:val="es-BO"/>
              </w:rPr>
              <w:t>.</w:t>
            </w:r>
          </w:p>
        </w:tc>
      </w:tr>
      <w:tr w:rsidR="00361E7E" w:rsidRPr="00242CC4" w:rsidTr="00CB62AC">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Servicio (s):</w:t>
            </w:r>
          </w:p>
          <w:p w:rsidR="00361E7E" w:rsidRPr="00242CC4" w:rsidRDefault="00361E7E" w:rsidP="00CB62AC">
            <w:pPr>
              <w:spacing w:before="120" w:after="120"/>
              <w:rPr>
                <w:rFonts w:ascii="Arial" w:hAnsi="Arial" w:cs="Arial"/>
                <w:b/>
                <w:sz w:val="18"/>
                <w:szCs w:val="18"/>
                <w:lang w:val="es-BO"/>
              </w:rPr>
            </w:pPr>
          </w:p>
        </w:tc>
        <w:tc>
          <w:tcPr>
            <w:tcW w:w="6662" w:type="dxa"/>
          </w:tcPr>
          <w:p w:rsidR="00361E7E" w:rsidRPr="00242CC4" w:rsidRDefault="00361E7E" w:rsidP="00CB62A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8"/>
                <w:szCs w:val="18"/>
                <w:lang w:val="es-BO"/>
              </w:rPr>
            </w:pPr>
            <w:r w:rsidRPr="00242CC4">
              <w:rPr>
                <w:rFonts w:ascii="Arial" w:hAnsi="Arial" w:cs="Arial"/>
                <w:sz w:val="18"/>
                <w:szCs w:val="18"/>
                <w:lang w:val="es-BO"/>
              </w:rPr>
              <w:t xml:space="preserve">Significa el servicio de ________________________,  que debe desarrollar el </w:t>
            </w:r>
            <w:r w:rsidRPr="00242CC4">
              <w:rPr>
                <w:rFonts w:ascii="Arial" w:hAnsi="Arial" w:cs="Arial"/>
                <w:b/>
                <w:sz w:val="18"/>
                <w:szCs w:val="18"/>
                <w:lang w:val="es-BO"/>
              </w:rPr>
              <w:t>CONTRATISTA</w:t>
            </w:r>
            <w:r w:rsidRPr="00242CC4">
              <w:rPr>
                <w:rFonts w:ascii="Arial" w:hAnsi="Arial" w:cs="Arial"/>
                <w:sz w:val="18"/>
                <w:szCs w:val="18"/>
                <w:lang w:val="es-BO"/>
              </w:rPr>
              <w:t xml:space="preserve"> a favor de la </w:t>
            </w:r>
            <w:r w:rsidRPr="00242CC4">
              <w:rPr>
                <w:rFonts w:ascii="Arial" w:hAnsi="Arial" w:cs="Arial"/>
                <w:b/>
                <w:sz w:val="18"/>
                <w:szCs w:val="18"/>
                <w:lang w:val="es-BO"/>
              </w:rPr>
              <w:t>ENTIDAD</w:t>
            </w:r>
            <w:r w:rsidRPr="00242CC4">
              <w:rPr>
                <w:rFonts w:ascii="Arial" w:hAnsi="Arial" w:cs="Arial"/>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61E7E" w:rsidRPr="00242CC4" w:rsidTr="00CB62AC">
        <w:trPr>
          <w:trHeight w:val="783"/>
        </w:trPr>
        <w:tc>
          <w:tcPr>
            <w:tcW w:w="1809" w:type="dxa"/>
          </w:tcPr>
          <w:p w:rsidR="00361E7E" w:rsidRPr="00242CC4" w:rsidRDefault="00361E7E" w:rsidP="00CB6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szCs w:val="18"/>
                <w:lang w:val="es-BO"/>
              </w:rPr>
            </w:pPr>
            <w:r w:rsidRPr="00242CC4">
              <w:rPr>
                <w:rFonts w:ascii="Arial" w:hAnsi="Arial" w:cs="Arial"/>
                <w:b/>
                <w:sz w:val="18"/>
                <w:szCs w:val="18"/>
                <w:lang w:val="es-BO"/>
              </w:rPr>
              <w:t>Informe  de Conformidad:</w:t>
            </w:r>
          </w:p>
        </w:tc>
        <w:tc>
          <w:tcPr>
            <w:tcW w:w="6662" w:type="dxa"/>
          </w:tcPr>
          <w:p w:rsidR="00361E7E" w:rsidRPr="00242CC4" w:rsidRDefault="00361E7E" w:rsidP="00CB62AC">
            <w:pPr>
              <w:spacing w:before="120" w:after="120"/>
              <w:jc w:val="both"/>
              <w:rPr>
                <w:rFonts w:ascii="Arial" w:hAnsi="Arial" w:cs="Arial"/>
                <w:sz w:val="18"/>
                <w:szCs w:val="18"/>
                <w:lang w:val="es-BO"/>
              </w:rPr>
            </w:pPr>
            <w:r w:rsidRPr="00242CC4">
              <w:rPr>
                <w:rFonts w:ascii="Arial" w:hAnsi="Arial" w:cs="Arial"/>
                <w:sz w:val="18"/>
                <w:szCs w:val="18"/>
                <w:lang w:val="es-BO"/>
              </w:rPr>
              <w:t>Informe elaborado por el Fiscal del Servicio, una vez verificado el cumplimiento del Servicio.</w:t>
            </w:r>
          </w:p>
        </w:tc>
      </w:tr>
    </w:tbl>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3.2.</w:t>
      </w:r>
      <w:r w:rsidRPr="00242CC4">
        <w:rPr>
          <w:rFonts w:ascii="Arial" w:hAnsi="Arial" w:cs="Arial"/>
          <w:b/>
          <w:sz w:val="18"/>
          <w:szCs w:val="18"/>
        </w:rPr>
        <w:tab/>
        <w:t xml:space="preserve">Relación entre las Partes: </w:t>
      </w:r>
      <w:r w:rsidRPr="00242CC4">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42CC4">
        <w:rPr>
          <w:rFonts w:ascii="Arial" w:hAnsi="Arial" w:cs="Arial"/>
          <w:b/>
          <w:sz w:val="18"/>
          <w:szCs w:val="18"/>
        </w:rPr>
        <w:t>CONTRATISTA</w:t>
      </w:r>
      <w:r w:rsidRPr="00242CC4">
        <w:rPr>
          <w:rFonts w:ascii="Arial" w:hAnsi="Arial" w:cs="Arial"/>
          <w:sz w:val="18"/>
          <w:szCs w:val="18"/>
        </w:rPr>
        <w:t>, quien será plenamente responsable por todos los aspectos relacionados con este Contrato y la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3.3.</w:t>
      </w:r>
      <w:r w:rsidRPr="00242CC4">
        <w:rPr>
          <w:rFonts w:ascii="Arial" w:hAnsi="Arial" w:cs="Arial"/>
          <w:sz w:val="18"/>
          <w:szCs w:val="18"/>
        </w:rPr>
        <w:tab/>
      </w:r>
      <w:r w:rsidRPr="00242CC4">
        <w:rPr>
          <w:rFonts w:ascii="Arial" w:hAnsi="Arial" w:cs="Arial"/>
          <w:b/>
          <w:sz w:val="18"/>
          <w:szCs w:val="18"/>
        </w:rPr>
        <w:t>Ley que rige el Contrato:</w:t>
      </w:r>
      <w:r w:rsidRPr="00242CC4">
        <w:rPr>
          <w:rFonts w:ascii="Arial" w:hAnsi="Arial" w:cs="Arial"/>
          <w:sz w:val="18"/>
          <w:szCs w:val="18"/>
        </w:rPr>
        <w:t xml:space="preserve"> Este Contrato, su significado e interpretación y la relación que crea entre las Partes se regirá por Ley Aplicable.</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3.4.</w:t>
      </w:r>
      <w:r w:rsidRPr="00242CC4">
        <w:rPr>
          <w:rFonts w:ascii="Arial" w:hAnsi="Arial" w:cs="Arial"/>
          <w:sz w:val="18"/>
          <w:szCs w:val="18"/>
        </w:rPr>
        <w:tab/>
      </w:r>
      <w:r w:rsidRPr="00242CC4">
        <w:rPr>
          <w:rFonts w:ascii="Arial" w:hAnsi="Arial" w:cs="Arial"/>
          <w:b/>
          <w:sz w:val="18"/>
          <w:szCs w:val="18"/>
        </w:rPr>
        <w:t xml:space="preserve">Idioma: </w:t>
      </w:r>
      <w:r w:rsidRPr="00242CC4">
        <w:rPr>
          <w:rFonts w:ascii="Arial" w:hAnsi="Arial" w:cs="Arial"/>
          <w:sz w:val="18"/>
          <w:szCs w:val="18"/>
        </w:rPr>
        <w:t>Este Contrato se ha celebrado en castellano, idioma por el que se regirán obligatoriamente todas las materias relacionadas con el mismo o su interpretación.</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3.5.</w:t>
      </w:r>
      <w:r w:rsidRPr="00242CC4">
        <w:rPr>
          <w:rFonts w:ascii="Arial" w:hAnsi="Arial" w:cs="Arial"/>
          <w:sz w:val="18"/>
          <w:szCs w:val="18"/>
        </w:rPr>
        <w:tab/>
      </w:r>
      <w:r w:rsidRPr="00242CC4">
        <w:rPr>
          <w:rFonts w:ascii="Arial" w:hAnsi="Arial" w:cs="Arial"/>
          <w:b/>
          <w:sz w:val="18"/>
          <w:szCs w:val="18"/>
        </w:rPr>
        <w:t>Encabezamientos:</w:t>
      </w:r>
      <w:r w:rsidRPr="00242CC4">
        <w:rPr>
          <w:rFonts w:ascii="Arial" w:hAnsi="Arial" w:cs="Arial"/>
          <w:sz w:val="18"/>
          <w:szCs w:val="18"/>
        </w:rPr>
        <w:t xml:space="preserve"> El contenido de este Contrato no se verá restringido, modificado o afectado por los encabezamientos.</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3.6.</w:t>
      </w:r>
      <w:r w:rsidRPr="00242CC4">
        <w:rPr>
          <w:rFonts w:ascii="Arial" w:hAnsi="Arial" w:cs="Arial"/>
          <w:sz w:val="18"/>
          <w:szCs w:val="18"/>
        </w:rPr>
        <w:tab/>
      </w:r>
      <w:r w:rsidRPr="00242CC4">
        <w:rPr>
          <w:rFonts w:ascii="Arial" w:hAnsi="Arial" w:cs="Arial"/>
          <w:b/>
          <w:sz w:val="18"/>
          <w:szCs w:val="18"/>
        </w:rPr>
        <w:t>Totalidad del acuerdo:</w:t>
      </w:r>
      <w:r w:rsidRPr="00242CC4">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3.7.</w:t>
      </w:r>
      <w:r w:rsidRPr="00242CC4">
        <w:rPr>
          <w:rFonts w:ascii="Arial" w:hAnsi="Arial" w:cs="Arial"/>
          <w:sz w:val="18"/>
          <w:szCs w:val="18"/>
        </w:rPr>
        <w:tab/>
      </w:r>
      <w:r w:rsidRPr="00242CC4">
        <w:rPr>
          <w:rFonts w:ascii="Arial" w:hAnsi="Arial" w:cs="Arial"/>
          <w:b/>
          <w:sz w:val="18"/>
          <w:szCs w:val="18"/>
        </w:rPr>
        <w:t>Plazos:</w:t>
      </w:r>
      <w:r w:rsidRPr="00242CC4">
        <w:rPr>
          <w:rFonts w:ascii="Arial" w:hAnsi="Arial" w:cs="Arial"/>
          <w:sz w:val="18"/>
          <w:szCs w:val="18"/>
        </w:rPr>
        <w:t xml:space="preserve"> Todos los plazos establecidos en este Contrato y sus anexos se entenderán como días calendario, salvo indicación expresa en contrario.</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rPr>
      </w:pPr>
      <w:r w:rsidRPr="00242CC4">
        <w:rPr>
          <w:rFonts w:ascii="Arial" w:hAnsi="Arial" w:cs="Arial"/>
          <w:b/>
          <w:sz w:val="18"/>
          <w:szCs w:val="18"/>
        </w:rPr>
        <w:t>3.8.</w:t>
      </w:r>
      <w:r w:rsidRPr="00242CC4">
        <w:rPr>
          <w:rFonts w:ascii="Arial" w:hAnsi="Arial" w:cs="Arial"/>
          <w:sz w:val="18"/>
          <w:szCs w:val="18"/>
        </w:rPr>
        <w:tab/>
      </w:r>
      <w:r w:rsidRPr="00242CC4">
        <w:rPr>
          <w:rFonts w:ascii="Arial" w:hAnsi="Arial" w:cs="Arial"/>
          <w:b/>
          <w:sz w:val="18"/>
          <w:szCs w:val="18"/>
        </w:rPr>
        <w:t>Mayúsculas:</w:t>
      </w:r>
      <w:r w:rsidRPr="00242CC4">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361E7E" w:rsidRPr="00242CC4" w:rsidRDefault="00361E7E" w:rsidP="00361E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rPr>
      </w:pPr>
      <w:r w:rsidRPr="00242CC4">
        <w:rPr>
          <w:rFonts w:ascii="Arial" w:hAnsi="Arial" w:cs="Arial"/>
          <w:b/>
          <w:bCs/>
          <w:sz w:val="18"/>
          <w:szCs w:val="18"/>
        </w:rPr>
        <w:t>3.9.</w:t>
      </w:r>
      <w:r w:rsidRPr="00242CC4">
        <w:rPr>
          <w:rFonts w:ascii="Arial" w:hAnsi="Arial" w:cs="Arial"/>
          <w:bCs/>
          <w:sz w:val="18"/>
          <w:szCs w:val="18"/>
        </w:rPr>
        <w:tab/>
      </w:r>
      <w:r w:rsidRPr="00242CC4">
        <w:rPr>
          <w:rFonts w:ascii="Arial" w:hAnsi="Arial" w:cs="Arial"/>
          <w:b/>
          <w:bCs/>
          <w:sz w:val="18"/>
          <w:szCs w:val="18"/>
        </w:rPr>
        <w:t xml:space="preserve">Discrepancias: </w:t>
      </w:r>
      <w:r w:rsidRPr="00242CC4">
        <w:rPr>
          <w:rFonts w:ascii="Arial" w:hAnsi="Arial"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CUARTA.- (NATURALEZA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 xml:space="preserve">QUINTA.- (DOCUMENTOS DEL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Forman parte integrante e indivisible del presente Contrato, los anexos que se detallan a continuación y que tienen por finalidad complementarse mutuamente:</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rPr>
      </w:pPr>
      <w:r w:rsidRPr="00242CC4">
        <w:rPr>
          <w:rFonts w:ascii="Arial" w:hAnsi="Arial" w:cs="Arial"/>
          <w:sz w:val="18"/>
          <w:szCs w:val="18"/>
        </w:rPr>
        <w:tab/>
        <w:t xml:space="preserve">Anexo 1: </w:t>
      </w:r>
      <w:r w:rsidRPr="00242CC4">
        <w:rPr>
          <w:rFonts w:ascii="Arial" w:hAnsi="Arial" w:cs="Arial"/>
          <w:b/>
          <w:i/>
          <w:sz w:val="18"/>
          <w:szCs w:val="18"/>
          <w:u w:val="single"/>
        </w:rPr>
        <w:t>Documento de contratación directa o documento base de contratación</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               Aclaraciones y enmiendas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2: Propuesta adjudicada (oferta técnica y económica).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Anexo 3: Acta de concertación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lastRenderedPageBreak/>
        <w:tab/>
        <w:t>Anexo 4: Garantía (cuando corresponda)</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rPr>
      </w:pPr>
      <w:r w:rsidRPr="00242CC4">
        <w:rPr>
          <w:rFonts w:ascii="Arial" w:hAnsi="Arial" w:cs="Arial"/>
          <w:sz w:val="18"/>
          <w:szCs w:val="18"/>
        </w:rPr>
        <w:tab/>
        <w:t xml:space="preserve">Anexo 5: </w:t>
      </w:r>
      <w:r w:rsidRPr="00242CC4">
        <w:rPr>
          <w:rFonts w:ascii="Arial" w:hAnsi="Arial" w:cs="Arial"/>
          <w:b/>
          <w:i/>
          <w:sz w:val="18"/>
          <w:szCs w:val="18"/>
          <w:u w:val="single"/>
        </w:rPr>
        <w:t>(insertar otro (s) que se puedan considerar importantes)</w:t>
      </w:r>
    </w:p>
    <w:p w:rsidR="00361E7E" w:rsidRPr="00242CC4" w:rsidRDefault="00361E7E" w:rsidP="00361E7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rPr>
      </w:pPr>
      <w:r w:rsidRPr="00242CC4">
        <w:rPr>
          <w:rFonts w:ascii="Arial" w:hAnsi="Arial" w:cs="Arial"/>
          <w:b/>
          <w:sz w:val="18"/>
          <w:szCs w:val="18"/>
          <w:u w:val="single"/>
        </w:rPr>
        <w:t>SEXTA.- (OBJETO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objeto del presente Contrato es la prestación del Servicio consistente en _________________________, realizado por el </w:t>
      </w:r>
      <w:r w:rsidRPr="00242CC4">
        <w:rPr>
          <w:rFonts w:ascii="Arial" w:hAnsi="Arial" w:cs="Arial"/>
          <w:b/>
          <w:sz w:val="18"/>
          <w:szCs w:val="18"/>
        </w:rPr>
        <w:t>CONTRATISTA</w:t>
      </w:r>
      <w:r w:rsidRPr="00242CC4">
        <w:rPr>
          <w:rFonts w:ascii="Arial" w:hAnsi="Arial" w:cs="Arial"/>
          <w:sz w:val="18"/>
          <w:szCs w:val="18"/>
        </w:rPr>
        <w:t xml:space="preserve"> con estricta y absoluta sujeción a este Contrato y de conformidad a los anexos que forman parte integrante e indivisible del presente Contrato.</w:t>
      </w:r>
      <w:r w:rsidRPr="00242CC4" w:rsidDel="00320C8A">
        <w:rPr>
          <w:rFonts w:ascii="Arial" w:hAnsi="Arial" w:cs="Arial"/>
          <w:sz w:val="18"/>
          <w:szCs w:val="18"/>
        </w:rPr>
        <w:t xml:space="preserve"> </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SÉPTIMA.- (VIGENCIA Y PLAZO DEL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7.1 Vigencia.-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361E7E" w:rsidRPr="00242CC4" w:rsidRDefault="00361E7E" w:rsidP="00361E7E">
      <w:pPr>
        <w:spacing w:before="120" w:after="120"/>
        <w:jc w:val="both"/>
        <w:rPr>
          <w:rFonts w:ascii="Arial" w:hAnsi="Arial" w:cs="Arial"/>
          <w:b/>
          <w:sz w:val="18"/>
          <w:szCs w:val="18"/>
        </w:rPr>
      </w:pPr>
      <w:r w:rsidRPr="00242CC4">
        <w:rPr>
          <w:rFonts w:ascii="Arial" w:hAnsi="Arial" w:cs="Arial"/>
          <w:b/>
          <w:sz w:val="18"/>
          <w:szCs w:val="18"/>
        </w:rPr>
        <w:t>7.2 Plazo de habilitación.-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 xml:space="preserve">CONTRATISTA </w:t>
      </w:r>
      <w:r w:rsidRPr="00242CC4">
        <w:rPr>
          <w:rFonts w:ascii="Arial" w:hAnsi="Arial" w:cs="Arial"/>
          <w:bCs/>
          <w:sz w:val="18"/>
          <w:szCs w:val="18"/>
        </w:rPr>
        <w:t>se compromete a ejecutar</w:t>
      </w:r>
      <w:r w:rsidRPr="00242CC4">
        <w:rPr>
          <w:rFonts w:ascii="Arial" w:hAnsi="Arial" w:cs="Arial"/>
          <w:b/>
          <w:bCs/>
          <w:sz w:val="18"/>
          <w:szCs w:val="18"/>
        </w:rPr>
        <w:t xml:space="preserve"> </w:t>
      </w:r>
      <w:r w:rsidRPr="00242CC4">
        <w:rPr>
          <w:rFonts w:ascii="Arial" w:hAnsi="Arial" w:cs="Arial"/>
          <w:sz w:val="18"/>
          <w:szCs w:val="18"/>
        </w:rPr>
        <w:t xml:space="preserve">el Servicio en el plazo máximo de </w:t>
      </w:r>
      <w:r w:rsidRPr="00242CC4">
        <w:rPr>
          <w:rFonts w:ascii="Arial" w:hAnsi="Arial" w:cs="Arial"/>
          <w:i/>
          <w:sz w:val="18"/>
          <w:szCs w:val="18"/>
          <w:u w:val="single"/>
        </w:rPr>
        <w:t>numeral (literal)</w:t>
      </w:r>
      <w:r w:rsidRPr="00242CC4">
        <w:rPr>
          <w:rFonts w:ascii="Arial" w:hAnsi="Arial" w:cs="Arial"/>
          <w:i/>
          <w:sz w:val="18"/>
          <w:szCs w:val="18"/>
        </w:rPr>
        <w:t xml:space="preserve"> </w:t>
      </w:r>
      <w:r w:rsidRPr="00242CC4">
        <w:rPr>
          <w:rFonts w:ascii="Arial" w:hAnsi="Arial" w:cs="Arial"/>
          <w:sz w:val="18"/>
          <w:szCs w:val="18"/>
        </w:rPr>
        <w:t>días calendario, computables a partir de la instrucción de la Unidad Solicitante.</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OCTAVA.- (LUGAR DE ENTREGA)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entrega de los documentos de validez para el Servicio debe ser realizada en oficinas de ___________________________ </w:t>
      </w:r>
      <w:proofErr w:type="spellStart"/>
      <w:r w:rsidRPr="00242CC4">
        <w:rPr>
          <w:rFonts w:ascii="Arial" w:hAnsi="Arial" w:cs="Arial"/>
          <w:sz w:val="18"/>
          <w:szCs w:val="18"/>
        </w:rPr>
        <w:t>de</w:t>
      </w:r>
      <w:proofErr w:type="spellEnd"/>
      <w:r w:rsidRPr="00242CC4">
        <w:rPr>
          <w:rFonts w:ascii="Arial" w:hAnsi="Arial" w:cs="Arial"/>
          <w:sz w:val="18"/>
          <w:szCs w:val="18"/>
        </w:rPr>
        <w:t xml:space="preserve"> la </w:t>
      </w:r>
      <w:r w:rsidRPr="00242CC4">
        <w:rPr>
          <w:rFonts w:ascii="Arial" w:hAnsi="Arial" w:cs="Arial"/>
          <w:b/>
          <w:sz w:val="18"/>
          <w:szCs w:val="18"/>
        </w:rPr>
        <w:t>ENTIDAD</w:t>
      </w:r>
      <w:r w:rsidRPr="00242CC4">
        <w:rPr>
          <w:rFonts w:ascii="Arial" w:hAnsi="Arial" w:cs="Arial"/>
          <w:sz w:val="18"/>
          <w:szCs w:val="18"/>
        </w:rPr>
        <w:t>, calle _________________ de la ciudad de _____________.</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NOVENA.- (MONTO DEL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monto máximo propuesto y aceptado por las Partes para la ejecución del Servicio es de Bs._____________ (__________________________Bolivianos), mismo que será ejecutado a requerimiento de la </w:t>
      </w:r>
      <w:r w:rsidRPr="00242CC4">
        <w:rPr>
          <w:rFonts w:ascii="Arial" w:hAnsi="Arial" w:cs="Arial"/>
          <w:b/>
          <w:sz w:val="18"/>
          <w:szCs w:val="18"/>
        </w:rPr>
        <w:t>ENTIDAD</w:t>
      </w:r>
      <w:r w:rsidRPr="00242CC4">
        <w:rPr>
          <w:rFonts w:ascii="Arial" w:hAnsi="Arial" w:cs="Arial"/>
          <w:sz w:val="18"/>
          <w:szCs w:val="18"/>
        </w:rPr>
        <w:t xml:space="preserve"> y de acuerdo a los precios unitarios detallados a continuación:</w:t>
      </w:r>
    </w:p>
    <w:p w:rsidR="00361E7E" w:rsidRPr="00242CC4" w:rsidRDefault="00361E7E" w:rsidP="00361E7E">
      <w:pPr>
        <w:jc w:val="both"/>
        <w:rPr>
          <w:rFonts w:ascii="Arial" w:hAnsi="Arial" w:cs="Arial"/>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361E7E" w:rsidRPr="00242CC4" w:rsidTr="00CB62AC">
        <w:trPr>
          <w:trHeight w:val="562"/>
          <w:jc w:val="center"/>
        </w:trPr>
        <w:tc>
          <w:tcPr>
            <w:tcW w:w="57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Nº</w:t>
            </w:r>
          </w:p>
        </w:tc>
        <w:tc>
          <w:tcPr>
            <w:tcW w:w="1932"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 xml:space="preserve">DESCRIPCIÓN </w:t>
            </w:r>
          </w:p>
        </w:tc>
        <w:tc>
          <w:tcPr>
            <w:tcW w:w="937"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CANTIDAD</w:t>
            </w:r>
          </w:p>
        </w:tc>
        <w:tc>
          <w:tcPr>
            <w:tcW w:w="845"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UNIDAD DE MEDIDA</w:t>
            </w:r>
          </w:p>
        </w:tc>
        <w:tc>
          <w:tcPr>
            <w:tcW w:w="1141" w:type="dxa"/>
            <w:shd w:val="clear" w:color="auto" w:fill="D9D9D9"/>
            <w:vAlign w:val="center"/>
            <w:hideMark/>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UNITARIO (Bs.)</w:t>
            </w:r>
          </w:p>
        </w:tc>
        <w:tc>
          <w:tcPr>
            <w:tcW w:w="1242"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PRECIO TOTAL</w:t>
            </w:r>
          </w:p>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(Bs.)</w:t>
            </w:r>
          </w:p>
        </w:tc>
        <w:tc>
          <w:tcPr>
            <w:tcW w:w="1164" w:type="dxa"/>
            <w:shd w:val="clear" w:color="auto" w:fill="D9D9D9"/>
            <w:vAlign w:val="center"/>
          </w:tcPr>
          <w:p w:rsidR="00361E7E" w:rsidRPr="00242CC4" w:rsidRDefault="00361E7E" w:rsidP="00CB62AC">
            <w:pPr>
              <w:jc w:val="center"/>
              <w:rPr>
                <w:rFonts w:ascii="Arial" w:hAnsi="Arial" w:cs="Arial"/>
                <w:b/>
                <w:bCs/>
                <w:sz w:val="18"/>
                <w:szCs w:val="18"/>
                <w:lang w:eastAsia="es-BO"/>
              </w:rPr>
            </w:pPr>
            <w:r w:rsidRPr="00242CC4">
              <w:rPr>
                <w:rFonts w:ascii="Arial" w:hAnsi="Arial" w:cs="Arial"/>
                <w:b/>
                <w:bCs/>
                <w:sz w:val="18"/>
                <w:szCs w:val="18"/>
                <w:lang w:eastAsia="es-BO"/>
              </w:rPr>
              <w:t>PLAZO</w:t>
            </w:r>
          </w:p>
        </w:tc>
      </w:tr>
      <w:tr w:rsidR="00361E7E" w:rsidRPr="00242CC4" w:rsidTr="00CB62AC">
        <w:trPr>
          <w:trHeight w:hRule="exact" w:val="562"/>
          <w:jc w:val="center"/>
        </w:trPr>
        <w:tc>
          <w:tcPr>
            <w:tcW w:w="571" w:type="dxa"/>
            <w:shd w:val="clear" w:color="auto" w:fill="auto"/>
            <w:vAlign w:val="center"/>
          </w:tcPr>
          <w:p w:rsidR="00361E7E" w:rsidRPr="00242CC4" w:rsidRDefault="00361E7E" w:rsidP="00CB62AC">
            <w:pPr>
              <w:jc w:val="center"/>
              <w:rPr>
                <w:rFonts w:ascii="Arial" w:hAnsi="Arial" w:cs="Arial"/>
                <w:sz w:val="18"/>
                <w:szCs w:val="18"/>
              </w:rPr>
            </w:pPr>
          </w:p>
        </w:tc>
        <w:tc>
          <w:tcPr>
            <w:tcW w:w="1932" w:type="dxa"/>
            <w:shd w:val="clear" w:color="auto" w:fill="auto"/>
            <w:vAlign w:val="center"/>
          </w:tcPr>
          <w:p w:rsidR="00361E7E" w:rsidRPr="00242CC4" w:rsidRDefault="00361E7E" w:rsidP="00CB62AC">
            <w:pPr>
              <w:jc w:val="center"/>
              <w:rPr>
                <w:rFonts w:ascii="Arial" w:hAnsi="Arial" w:cs="Arial"/>
                <w:sz w:val="18"/>
                <w:szCs w:val="18"/>
              </w:rPr>
            </w:pPr>
          </w:p>
        </w:tc>
        <w:tc>
          <w:tcPr>
            <w:tcW w:w="937" w:type="dxa"/>
            <w:shd w:val="clear" w:color="auto" w:fill="auto"/>
            <w:vAlign w:val="center"/>
          </w:tcPr>
          <w:p w:rsidR="00361E7E" w:rsidRPr="00242CC4" w:rsidRDefault="00361E7E" w:rsidP="00CB62AC">
            <w:pPr>
              <w:jc w:val="center"/>
              <w:rPr>
                <w:rFonts w:ascii="Arial" w:hAnsi="Arial" w:cs="Arial"/>
                <w:sz w:val="18"/>
                <w:szCs w:val="18"/>
              </w:rPr>
            </w:pPr>
          </w:p>
        </w:tc>
        <w:tc>
          <w:tcPr>
            <w:tcW w:w="845" w:type="dxa"/>
            <w:vAlign w:val="center"/>
          </w:tcPr>
          <w:p w:rsidR="00361E7E" w:rsidRPr="00242CC4" w:rsidRDefault="00361E7E" w:rsidP="00CB62AC">
            <w:pPr>
              <w:jc w:val="center"/>
              <w:rPr>
                <w:rFonts w:ascii="Arial" w:hAnsi="Arial" w:cs="Arial"/>
                <w:sz w:val="18"/>
                <w:szCs w:val="18"/>
              </w:rPr>
            </w:pPr>
          </w:p>
        </w:tc>
        <w:tc>
          <w:tcPr>
            <w:tcW w:w="1141" w:type="dxa"/>
            <w:shd w:val="clear" w:color="auto" w:fill="auto"/>
            <w:vAlign w:val="center"/>
          </w:tcPr>
          <w:p w:rsidR="00361E7E" w:rsidRPr="00242CC4" w:rsidRDefault="00361E7E" w:rsidP="00CB62AC">
            <w:pPr>
              <w:jc w:val="center"/>
              <w:rPr>
                <w:rFonts w:ascii="Arial" w:hAnsi="Arial" w:cs="Arial"/>
                <w:sz w:val="18"/>
                <w:szCs w:val="18"/>
              </w:rPr>
            </w:pPr>
          </w:p>
        </w:tc>
        <w:tc>
          <w:tcPr>
            <w:tcW w:w="1242" w:type="dxa"/>
            <w:vAlign w:val="center"/>
          </w:tcPr>
          <w:p w:rsidR="00361E7E" w:rsidRPr="00242CC4" w:rsidRDefault="00361E7E" w:rsidP="00CB62AC">
            <w:pPr>
              <w:jc w:val="center"/>
              <w:rPr>
                <w:rFonts w:ascii="Arial" w:hAnsi="Arial" w:cs="Arial"/>
                <w:sz w:val="18"/>
                <w:szCs w:val="18"/>
              </w:rPr>
            </w:pPr>
          </w:p>
        </w:tc>
        <w:tc>
          <w:tcPr>
            <w:tcW w:w="1164" w:type="dxa"/>
            <w:vAlign w:val="center"/>
          </w:tcPr>
          <w:p w:rsidR="00361E7E" w:rsidRPr="00242CC4" w:rsidRDefault="00361E7E" w:rsidP="00CB62AC">
            <w:pPr>
              <w:jc w:val="center"/>
              <w:rPr>
                <w:rFonts w:ascii="Arial" w:hAnsi="Arial" w:cs="Arial"/>
                <w:sz w:val="18"/>
                <w:szCs w:val="18"/>
              </w:rPr>
            </w:pPr>
          </w:p>
        </w:tc>
      </w:tr>
    </w:tbl>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42CC4">
        <w:rPr>
          <w:rFonts w:ascii="Arial" w:hAnsi="Arial" w:cs="Arial"/>
          <w:b/>
          <w:sz w:val="18"/>
          <w:szCs w:val="18"/>
        </w:rPr>
        <w:t>CONTRATISTA</w:t>
      </w:r>
      <w:r w:rsidRPr="00242CC4">
        <w:rPr>
          <w:rFonts w:ascii="Arial" w:hAnsi="Arial" w:cs="Arial"/>
          <w:sz w:val="18"/>
          <w:szCs w:val="18"/>
        </w:rPr>
        <w:t xml:space="preserve">, a título de revisión de precio o reembolso, ni cualquier otro similar a la </w:t>
      </w:r>
      <w:r w:rsidRPr="00242CC4">
        <w:rPr>
          <w:rFonts w:ascii="Arial" w:hAnsi="Arial" w:cs="Arial"/>
          <w:b/>
          <w:sz w:val="18"/>
          <w:szCs w:val="18"/>
        </w:rPr>
        <w:t>ENTIDAD.</w:t>
      </w:r>
    </w:p>
    <w:p w:rsidR="00361E7E" w:rsidRPr="00242CC4" w:rsidRDefault="00361E7E" w:rsidP="00361E7E">
      <w:pPr>
        <w:numPr>
          <w:ilvl w:val="1"/>
          <w:numId w:val="0"/>
        </w:numPr>
        <w:tabs>
          <w:tab w:val="num" w:pos="284"/>
        </w:tabs>
        <w:spacing w:before="120" w:after="120"/>
        <w:jc w:val="both"/>
        <w:rPr>
          <w:rFonts w:ascii="Arial" w:hAnsi="Arial" w:cs="Arial"/>
          <w:sz w:val="18"/>
          <w:szCs w:val="18"/>
        </w:rPr>
      </w:pPr>
      <w:r w:rsidRPr="00242CC4">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242CC4">
        <w:rPr>
          <w:rFonts w:ascii="Arial" w:hAnsi="Arial" w:cs="Arial"/>
          <w:b/>
          <w:sz w:val="18"/>
          <w:szCs w:val="18"/>
        </w:rPr>
        <w:t>ENTIDAD</w:t>
      </w:r>
      <w:r w:rsidRPr="00242CC4">
        <w:rPr>
          <w:rFonts w:ascii="Arial" w:hAnsi="Arial" w:cs="Arial"/>
          <w:sz w:val="18"/>
          <w:szCs w:val="18"/>
        </w:rPr>
        <w:t xml:space="preserve"> reconocerá costos por trabajos adicionales que previamente no tuvieran su expresa aprobación y no se haya cumplido lo establecido en 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(FORMA DE PAGO)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monto del presente Contrato será pagado por la </w:t>
      </w:r>
      <w:r w:rsidRPr="00242CC4">
        <w:rPr>
          <w:rFonts w:ascii="Arial" w:hAnsi="Arial" w:cs="Arial"/>
          <w:b/>
          <w:sz w:val="18"/>
          <w:szCs w:val="18"/>
        </w:rPr>
        <w:t>ENTIDAD</w:t>
      </w:r>
      <w:r w:rsidRPr="00242CC4">
        <w:rPr>
          <w:rFonts w:ascii="Arial" w:hAnsi="Arial" w:cs="Arial"/>
          <w:sz w:val="18"/>
          <w:szCs w:val="18"/>
        </w:rPr>
        <w:t xml:space="preserve"> a favor del </w:t>
      </w:r>
      <w:r w:rsidRPr="00242CC4">
        <w:rPr>
          <w:rFonts w:ascii="Arial" w:hAnsi="Arial" w:cs="Arial"/>
          <w:b/>
          <w:sz w:val="18"/>
          <w:szCs w:val="18"/>
        </w:rPr>
        <w:t xml:space="preserve">CONTRATISTA </w:t>
      </w:r>
      <w:r w:rsidRPr="00242CC4">
        <w:rPr>
          <w:rFonts w:ascii="Arial" w:hAnsi="Arial" w:cs="Arial"/>
          <w:sz w:val="18"/>
          <w:szCs w:val="18"/>
        </w:rPr>
        <w:t xml:space="preserve">una vez emitido el Informe de Conformidad por el Fiscal de Servicio. El pago se realizará vía sistema integrado de gestión y modernización administrativa (SIGMA) en moneda nacional (bolivianos), debiendo el </w:t>
      </w:r>
      <w:r w:rsidRPr="00242CC4">
        <w:rPr>
          <w:rFonts w:ascii="Arial" w:hAnsi="Arial" w:cs="Arial"/>
          <w:b/>
          <w:sz w:val="18"/>
          <w:szCs w:val="18"/>
        </w:rPr>
        <w:t>CONTRATISTA</w:t>
      </w:r>
      <w:r w:rsidRPr="00242CC4">
        <w:rPr>
          <w:rFonts w:ascii="Arial" w:hAnsi="Arial" w:cs="Arial"/>
          <w:sz w:val="18"/>
          <w:szCs w:val="18"/>
        </w:rPr>
        <w:t xml:space="preserve"> presentar la siguiente documentación para pago:</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Solicitud de pago.</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Factura original.</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registro Sistema Integrado de Gestión y Modernización Administrativa (SIGMA).</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Cédula de identidad del representante legal.</w:t>
      </w:r>
    </w:p>
    <w:p w:rsidR="00361E7E" w:rsidRPr="00242CC4" w:rsidRDefault="00361E7E" w:rsidP="009533E8">
      <w:pPr>
        <w:pStyle w:val="Prrafodelista"/>
        <w:numPr>
          <w:ilvl w:val="0"/>
          <w:numId w:val="34"/>
        </w:numPr>
        <w:tabs>
          <w:tab w:val="num" w:pos="993"/>
        </w:tabs>
        <w:spacing w:before="120" w:after="120"/>
        <w:contextualSpacing/>
        <w:jc w:val="both"/>
        <w:rPr>
          <w:rFonts w:ascii="Arial" w:hAnsi="Arial" w:cs="Arial"/>
          <w:sz w:val="18"/>
          <w:szCs w:val="18"/>
        </w:rPr>
      </w:pPr>
      <w:r w:rsidRPr="00242CC4">
        <w:rPr>
          <w:rFonts w:ascii="Arial" w:hAnsi="Arial" w:cs="Arial"/>
          <w:sz w:val="18"/>
          <w:szCs w:val="18"/>
        </w:rPr>
        <w:t>Fotocopia de número de identificación tributaria (NIT).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PRIMERA.- (FACTURACIÓN)</w:t>
      </w:r>
    </w:p>
    <w:p w:rsidR="00361E7E" w:rsidRPr="00242CC4" w:rsidRDefault="00361E7E" w:rsidP="00361E7E">
      <w:pPr>
        <w:spacing w:before="120" w:after="120"/>
        <w:jc w:val="both"/>
        <w:rPr>
          <w:rFonts w:ascii="Arial" w:hAnsi="Arial" w:cs="Arial"/>
          <w:b/>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en la misma fecha en que sea aprobada su solicitud de pago, deberá  enviar su factura a nombre de Yacimientos Petrolíferos Fiscales Bolivianos consignando el Número de Identificación Tributaria (NIT) 1020269020</w:t>
      </w:r>
      <w:r w:rsidRPr="00242CC4">
        <w:rPr>
          <w:rFonts w:ascii="Arial" w:hAnsi="Arial" w:cs="Arial"/>
          <w:b/>
          <w:sz w:val="18"/>
          <w:szCs w:val="18"/>
        </w:rPr>
        <w:t>.</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lastRenderedPageBreak/>
        <w:t>DECIMA SEGUNDA.- (GARANTÍA DE CUMPLIMIENTO DE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242CC4">
        <w:rPr>
          <w:rFonts w:ascii="Arial" w:hAnsi="Arial" w:cs="Arial"/>
          <w:b/>
          <w:i/>
          <w:sz w:val="18"/>
          <w:szCs w:val="18"/>
        </w:rPr>
        <w:t xml:space="preserve">, </w:t>
      </w:r>
      <w:r w:rsidRPr="00242CC4">
        <w:rPr>
          <w:rFonts w:ascii="Arial" w:hAnsi="Arial" w:cs="Arial"/>
          <w:sz w:val="18"/>
          <w:szCs w:val="18"/>
        </w:rPr>
        <w:t>a la orden de Yacimientos Petrolíferos Fiscales Bolivianos</w:t>
      </w:r>
      <w:r w:rsidRPr="00242CC4">
        <w:rPr>
          <w:rFonts w:ascii="Arial" w:hAnsi="Arial" w:cs="Arial"/>
          <w:i/>
          <w:sz w:val="18"/>
          <w:szCs w:val="18"/>
        </w:rPr>
        <w:t xml:space="preserve">, </w:t>
      </w:r>
      <w:r w:rsidRPr="00242CC4">
        <w:rPr>
          <w:rFonts w:ascii="Arial" w:hAnsi="Arial" w:cs="Arial"/>
          <w:sz w:val="18"/>
          <w:szCs w:val="18"/>
        </w:rPr>
        <w:t>por Bs.________________</w:t>
      </w:r>
      <w:r w:rsidRPr="00242CC4">
        <w:rPr>
          <w:rFonts w:ascii="Arial" w:hAnsi="Arial" w:cs="Arial"/>
          <w:b/>
          <w:sz w:val="18"/>
          <w:szCs w:val="18"/>
        </w:rPr>
        <w:t xml:space="preserve"> </w:t>
      </w:r>
      <w:r w:rsidRPr="00242CC4">
        <w:rPr>
          <w:rFonts w:ascii="Arial" w:hAnsi="Arial" w:cs="Arial"/>
          <w:sz w:val="18"/>
          <w:szCs w:val="18"/>
        </w:rPr>
        <w:t xml:space="preserve">(______________________ Bolivianos) equivalente al 7% (siete por ciento) del monto total del Contrato, con las características de irrevocable, renovable y de ejecución inmediata.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importe de dicha garantía en caso de cualquier incumplimiento contractual incurrido por el </w:t>
      </w:r>
      <w:r w:rsidRPr="00242CC4">
        <w:rPr>
          <w:rFonts w:ascii="Arial" w:hAnsi="Arial" w:cs="Arial"/>
          <w:b/>
          <w:sz w:val="18"/>
          <w:szCs w:val="18"/>
        </w:rPr>
        <w:t>CONTRATISTA,</w:t>
      </w:r>
      <w:r w:rsidRPr="00242CC4">
        <w:rPr>
          <w:rFonts w:ascii="Arial" w:hAnsi="Arial" w:cs="Arial"/>
          <w:sz w:val="18"/>
          <w:szCs w:val="18"/>
        </w:rPr>
        <w:t xml:space="preserve"> será pagado en favor de la </w:t>
      </w:r>
      <w:r w:rsidRPr="00242CC4">
        <w:rPr>
          <w:rFonts w:ascii="Arial" w:hAnsi="Arial" w:cs="Arial"/>
          <w:b/>
          <w:sz w:val="18"/>
          <w:szCs w:val="18"/>
        </w:rPr>
        <w:t>ENTIDAD</w:t>
      </w:r>
      <w:r w:rsidRPr="00242CC4">
        <w:rPr>
          <w:rFonts w:ascii="Arial" w:hAnsi="Arial" w:cs="Arial"/>
          <w:sz w:val="18"/>
          <w:szCs w:val="18"/>
        </w:rPr>
        <w:t xml:space="preserve"> a su sólo requerimiento, sin necesidad de ningún trámite o acción judicial.</w:t>
      </w:r>
    </w:p>
    <w:p w:rsidR="00361E7E" w:rsidRPr="00242CC4" w:rsidRDefault="00361E7E" w:rsidP="00361E7E">
      <w:pPr>
        <w:spacing w:line="276" w:lineRule="auto"/>
        <w:jc w:val="both"/>
        <w:rPr>
          <w:rFonts w:ascii="Arial" w:hAnsi="Arial" w:cs="Arial"/>
          <w:sz w:val="18"/>
          <w:szCs w:val="18"/>
        </w:rPr>
      </w:pPr>
      <w:r w:rsidRPr="00242CC4">
        <w:rPr>
          <w:rFonts w:ascii="Arial" w:hAnsi="Arial" w:cs="Arial"/>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361E7E" w:rsidRPr="00242CC4" w:rsidRDefault="00361E7E" w:rsidP="00361E7E">
      <w:pPr>
        <w:tabs>
          <w:tab w:val="left" w:pos="1926"/>
        </w:tabs>
        <w:spacing w:before="120" w:after="120" w:line="276" w:lineRule="auto"/>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tiene la obligación de mantener actualizada la garantía de cumplimiento de Contrato, cuantas veces lo requiera la </w:t>
      </w:r>
      <w:r w:rsidRPr="00242CC4">
        <w:rPr>
          <w:rFonts w:ascii="Arial" w:hAnsi="Arial" w:cs="Arial"/>
          <w:b/>
          <w:sz w:val="18"/>
          <w:szCs w:val="18"/>
        </w:rPr>
        <w:t>ENTIDAD</w:t>
      </w:r>
      <w:r w:rsidRPr="00242CC4">
        <w:rPr>
          <w:rFonts w:ascii="Arial" w:hAnsi="Arial" w:cs="Arial"/>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TERCERA.- (MOROSIDAD Y SUS PENALIDADES)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Queda convenido entre las Partes, que el </w:t>
      </w:r>
      <w:r w:rsidRPr="00242CC4">
        <w:rPr>
          <w:rFonts w:ascii="Arial" w:hAnsi="Arial" w:cs="Arial"/>
          <w:b/>
          <w:sz w:val="18"/>
          <w:szCs w:val="18"/>
        </w:rPr>
        <w:t xml:space="preserve">CONTRATISTA </w:t>
      </w:r>
      <w:r w:rsidRPr="00242CC4">
        <w:rPr>
          <w:rFonts w:ascii="Arial" w:hAnsi="Arial" w:cs="Arial"/>
          <w:sz w:val="18"/>
          <w:szCs w:val="18"/>
        </w:rPr>
        <w:t xml:space="preserve">se obliga a cumplir con lo estipulado en las especificaciones técnicas y en la cláusula (Vigencia y Plazo) del Contrato, caso contrario la </w:t>
      </w:r>
      <w:r w:rsidRPr="00242CC4">
        <w:rPr>
          <w:rFonts w:ascii="Arial" w:hAnsi="Arial" w:cs="Arial"/>
          <w:b/>
          <w:sz w:val="18"/>
          <w:szCs w:val="18"/>
        </w:rPr>
        <w:t>ENTIDAD</w:t>
      </w:r>
      <w:r w:rsidRPr="00242CC4">
        <w:rPr>
          <w:rFonts w:ascii="Arial" w:hAnsi="Arial" w:cs="Arial"/>
          <w:sz w:val="18"/>
          <w:szCs w:val="18"/>
        </w:rPr>
        <w:t xml:space="preserve"> aplicará una multa equivalente al </w:t>
      </w:r>
      <w:r w:rsidRPr="00242CC4">
        <w:rPr>
          <w:rFonts w:ascii="Arial" w:hAnsi="Arial" w:cs="Arial"/>
          <w:i/>
          <w:sz w:val="18"/>
          <w:szCs w:val="18"/>
          <w:u w:val="single"/>
        </w:rPr>
        <w:t>numeral%</w:t>
      </w:r>
      <w:r w:rsidRPr="00242CC4">
        <w:rPr>
          <w:rFonts w:ascii="Arial" w:hAnsi="Arial" w:cs="Arial"/>
          <w:sz w:val="18"/>
          <w:szCs w:val="18"/>
        </w:rPr>
        <w:t xml:space="preserve"> (</w:t>
      </w:r>
      <w:r w:rsidRPr="00242CC4">
        <w:rPr>
          <w:rFonts w:ascii="Arial" w:hAnsi="Arial" w:cs="Arial"/>
          <w:i/>
          <w:sz w:val="18"/>
          <w:szCs w:val="18"/>
          <w:u w:val="single"/>
        </w:rPr>
        <w:t>literal</w:t>
      </w:r>
      <w:r w:rsidRPr="00242CC4">
        <w:rPr>
          <w:rFonts w:ascii="Arial" w:hAnsi="Arial" w:cs="Arial"/>
          <w:sz w:val="18"/>
          <w:szCs w:val="18"/>
        </w:rPr>
        <w:t xml:space="preserve"> por ciento) sobre el monto total del Contrato, por cada día calendario de retraso.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10% (diez por ciento) del monto total del Contrato, la </w:t>
      </w:r>
      <w:r w:rsidRPr="00242CC4">
        <w:rPr>
          <w:rFonts w:ascii="Arial" w:hAnsi="Arial" w:cs="Arial"/>
          <w:b/>
          <w:sz w:val="18"/>
          <w:szCs w:val="18"/>
        </w:rPr>
        <w:t>ENTIDAD</w:t>
      </w:r>
      <w:r w:rsidRPr="00242CC4">
        <w:rPr>
          <w:rFonts w:ascii="Arial" w:hAnsi="Arial" w:cs="Arial"/>
          <w:sz w:val="18"/>
          <w:szCs w:val="18"/>
        </w:rPr>
        <w:t xml:space="preserve"> podrá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De establecer la </w:t>
      </w:r>
      <w:r w:rsidRPr="00242CC4">
        <w:rPr>
          <w:rFonts w:ascii="Arial" w:hAnsi="Arial" w:cs="Arial"/>
          <w:b/>
          <w:sz w:val="18"/>
          <w:szCs w:val="18"/>
        </w:rPr>
        <w:t>ENTIDAD</w:t>
      </w:r>
      <w:r w:rsidRPr="00242CC4">
        <w:rPr>
          <w:rFonts w:ascii="Arial" w:hAnsi="Arial" w:cs="Arial"/>
          <w:sz w:val="18"/>
          <w:szCs w:val="18"/>
        </w:rPr>
        <w:t xml:space="preserve"> que por la aplicación de multas por mora se ha llegado al límite del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iniciar el proceso de resolución del Contrato, conforme a lo estipulado en la cláusula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Las multas serán cobradas mediante descuentos establecidos expresamente por la </w:t>
      </w:r>
      <w:r w:rsidRPr="00242CC4">
        <w:rPr>
          <w:rFonts w:ascii="Arial" w:hAnsi="Arial" w:cs="Arial"/>
          <w:b/>
          <w:bCs/>
          <w:sz w:val="18"/>
          <w:szCs w:val="18"/>
        </w:rPr>
        <w:t>ENTIDAD</w:t>
      </w:r>
      <w:r w:rsidRPr="00242CC4">
        <w:rPr>
          <w:rFonts w:ascii="Arial" w:hAnsi="Arial" w:cs="Arial"/>
          <w:sz w:val="18"/>
          <w:szCs w:val="18"/>
        </w:rPr>
        <w:t xml:space="preserve">, con base en el informe específico y documentado de los pagos o liquidación final emitido por el Fiscal del Servicio, sin perjuicio de que la </w:t>
      </w:r>
      <w:r w:rsidRPr="00242CC4">
        <w:rPr>
          <w:rFonts w:ascii="Arial" w:hAnsi="Arial" w:cs="Arial"/>
          <w:b/>
          <w:sz w:val="18"/>
          <w:szCs w:val="18"/>
        </w:rPr>
        <w:t>ENTIDAD</w:t>
      </w:r>
      <w:r w:rsidRPr="00242CC4">
        <w:rPr>
          <w:rFonts w:ascii="Arial" w:hAnsi="Arial" w:cs="Arial"/>
          <w:b/>
          <w:bCs/>
          <w:sz w:val="18"/>
          <w:szCs w:val="18"/>
        </w:rPr>
        <w:t xml:space="preserve"> </w:t>
      </w:r>
      <w:r w:rsidRPr="00242CC4">
        <w:rPr>
          <w:rFonts w:ascii="Arial" w:hAnsi="Arial" w:cs="Arial"/>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DÉCIMA CUARTA.- (NOTIFICACIONES)</w:t>
      </w:r>
    </w:p>
    <w:p w:rsidR="00361E7E" w:rsidRPr="00242CC4" w:rsidRDefault="00361E7E" w:rsidP="00361E7E">
      <w:pPr>
        <w:widowControl w:val="0"/>
        <w:numPr>
          <w:ilvl w:val="1"/>
          <w:numId w:val="0"/>
        </w:numPr>
        <w:tabs>
          <w:tab w:val="num" w:pos="284"/>
        </w:tabs>
        <w:spacing w:before="120" w:after="120"/>
        <w:ind w:left="709" w:hanging="709"/>
        <w:jc w:val="both"/>
        <w:rPr>
          <w:rFonts w:ascii="Arial" w:hAnsi="Arial" w:cs="Arial"/>
          <w:sz w:val="18"/>
          <w:szCs w:val="18"/>
        </w:rPr>
      </w:pPr>
      <w:r w:rsidRPr="00242CC4">
        <w:rPr>
          <w:rFonts w:ascii="Arial" w:hAnsi="Arial" w:cs="Arial"/>
          <w:b/>
          <w:sz w:val="18"/>
          <w:szCs w:val="18"/>
        </w:rPr>
        <w:t>14.1.</w:t>
      </w:r>
      <w:r w:rsidRPr="00242CC4">
        <w:rPr>
          <w:rFonts w:ascii="Arial" w:hAnsi="Arial" w:cs="Arial"/>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61E7E" w:rsidRPr="00242CC4" w:rsidTr="00CB62AC">
        <w:trPr>
          <w:trHeight w:val="2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180" w:hanging="180"/>
              <w:jc w:val="center"/>
              <w:rPr>
                <w:rFonts w:ascii="Arial" w:hAnsi="Arial" w:cs="Arial"/>
                <w:b/>
                <w:bCs/>
                <w:sz w:val="18"/>
                <w:szCs w:val="18"/>
              </w:rPr>
            </w:pPr>
            <w:r w:rsidRPr="00242CC4">
              <w:rPr>
                <w:rFonts w:ascii="Arial" w:hAnsi="Arial" w:cs="Arial"/>
                <w:b/>
                <w:bCs/>
                <w:sz w:val="18"/>
                <w:szCs w:val="18"/>
              </w:rPr>
              <w:t>CONTRATISTA</w:t>
            </w:r>
          </w:p>
        </w:tc>
      </w:tr>
      <w:tr w:rsidR="00361E7E" w:rsidRPr="00242CC4" w:rsidTr="00CB62AC">
        <w:trPr>
          <w:trHeight w:val="1537"/>
        </w:trPr>
        <w:tc>
          <w:tcPr>
            <w:tcW w:w="3827"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Telf.:</w:t>
            </w:r>
            <w:r w:rsidRPr="00242CC4">
              <w:rPr>
                <w:rFonts w:ascii="Arial" w:hAnsi="Arial" w:cs="Arial"/>
                <w:sz w:val="18"/>
                <w:szCs w:val="18"/>
              </w:rPr>
              <w:t xml:space="preserve"> 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N° Cel.</w:t>
            </w:r>
            <w:r w:rsidRPr="00242CC4">
              <w:rPr>
                <w:rFonts w:ascii="Arial" w:hAnsi="Arial" w:cs="Arial"/>
                <w:sz w:val="18"/>
                <w:szCs w:val="18"/>
              </w:rPr>
              <w:t xml:space="preserve"> ______________________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w:t>
            </w:r>
          </w:p>
          <w:p w:rsidR="00361E7E" w:rsidRPr="00242CC4" w:rsidRDefault="00361E7E" w:rsidP="00CB62AC">
            <w:pPr>
              <w:widowControl w:val="0"/>
              <w:ind w:left="180" w:hanging="180"/>
              <w:jc w:val="both"/>
              <w:rPr>
                <w:rFonts w:ascii="Arial" w:hAnsi="Arial" w:cs="Arial"/>
                <w:b/>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w:t>
            </w:r>
          </w:p>
          <w:p w:rsidR="00361E7E" w:rsidRPr="00242CC4" w:rsidRDefault="00361E7E" w:rsidP="00CB62AC">
            <w:pPr>
              <w:widowControl w:val="0"/>
              <w:ind w:left="180" w:hanging="180"/>
              <w:jc w:val="both"/>
              <w:rPr>
                <w:rFonts w:ascii="Arial" w:hAnsi="Arial" w:cs="Arial"/>
                <w:sz w:val="18"/>
                <w:szCs w:val="18"/>
              </w:rPr>
            </w:pPr>
            <w:r w:rsidRPr="00242CC4">
              <w:rPr>
                <w:rFonts w:ascii="Arial" w:hAnsi="Arial" w:cs="Arial"/>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361E7E" w:rsidRPr="00242CC4" w:rsidRDefault="00361E7E" w:rsidP="00CB62AC">
            <w:pPr>
              <w:widowControl w:val="0"/>
              <w:ind w:left="-45"/>
              <w:jc w:val="both"/>
              <w:rPr>
                <w:rFonts w:ascii="Arial" w:hAnsi="Arial" w:cs="Arial"/>
                <w:sz w:val="18"/>
                <w:szCs w:val="18"/>
              </w:rPr>
            </w:pPr>
            <w:r w:rsidRPr="00242CC4">
              <w:rPr>
                <w:rFonts w:ascii="Arial" w:hAnsi="Arial" w:cs="Arial"/>
                <w:b/>
                <w:sz w:val="18"/>
                <w:szCs w:val="18"/>
              </w:rPr>
              <w:t>Domicilio:</w:t>
            </w:r>
            <w:r w:rsidRPr="00242CC4">
              <w:rPr>
                <w:rFonts w:ascii="Arial" w:hAnsi="Arial" w:cs="Arial"/>
                <w:sz w:val="18"/>
                <w:szCs w:val="18"/>
              </w:rPr>
              <w:t xml:space="preserve"> ___________________</w:t>
            </w:r>
          </w:p>
          <w:p w:rsidR="00361E7E" w:rsidRPr="00242CC4" w:rsidRDefault="00361E7E" w:rsidP="00CB62AC">
            <w:pPr>
              <w:widowControl w:val="0"/>
              <w:ind w:hanging="45"/>
              <w:jc w:val="both"/>
              <w:rPr>
                <w:rFonts w:ascii="Arial" w:hAnsi="Arial" w:cs="Arial"/>
                <w:sz w:val="18"/>
                <w:szCs w:val="18"/>
              </w:rPr>
            </w:pPr>
            <w:r w:rsidRPr="00242CC4">
              <w:rPr>
                <w:rFonts w:ascii="Arial" w:hAnsi="Arial" w:cs="Arial"/>
                <w:b/>
                <w:sz w:val="18"/>
                <w:szCs w:val="18"/>
              </w:rPr>
              <w:t xml:space="preserve">N° Telf.: </w:t>
            </w:r>
            <w:r w:rsidRPr="00242CC4">
              <w:rPr>
                <w:rFonts w:ascii="Arial" w:hAnsi="Arial" w:cs="Arial"/>
                <w:sz w:val="18"/>
                <w:szCs w:val="18"/>
              </w:rPr>
              <w:t>_______________________</w:t>
            </w:r>
          </w:p>
          <w:p w:rsidR="00361E7E" w:rsidRPr="00242CC4" w:rsidRDefault="00361E7E" w:rsidP="00CB62AC">
            <w:pPr>
              <w:tabs>
                <w:tab w:val="left" w:pos="269"/>
              </w:tabs>
              <w:autoSpaceDE w:val="0"/>
              <w:autoSpaceDN w:val="0"/>
              <w:adjustRightInd w:val="0"/>
              <w:rPr>
                <w:rFonts w:ascii="Arial" w:hAnsi="Arial" w:cs="Arial"/>
                <w:sz w:val="18"/>
                <w:szCs w:val="18"/>
              </w:rPr>
            </w:pPr>
            <w:r w:rsidRPr="00242CC4">
              <w:rPr>
                <w:rFonts w:ascii="Arial" w:hAnsi="Arial" w:cs="Arial"/>
                <w:b/>
                <w:sz w:val="18"/>
                <w:szCs w:val="18"/>
              </w:rPr>
              <w:t xml:space="preserve">N° Cel.: </w:t>
            </w:r>
            <w:r w:rsidRPr="00242CC4">
              <w:rPr>
                <w:rFonts w:ascii="Arial" w:hAnsi="Arial" w:cs="Arial"/>
                <w:sz w:val="18"/>
                <w:szCs w:val="18"/>
              </w:rPr>
              <w:t>______________________</w:t>
            </w:r>
          </w:p>
          <w:p w:rsidR="00361E7E" w:rsidRPr="00242CC4" w:rsidRDefault="00361E7E" w:rsidP="00CB62AC">
            <w:pPr>
              <w:autoSpaceDE w:val="0"/>
              <w:autoSpaceDN w:val="0"/>
              <w:adjustRightInd w:val="0"/>
              <w:rPr>
                <w:rFonts w:ascii="Arial" w:hAnsi="Arial" w:cs="Arial"/>
                <w:b/>
                <w:sz w:val="18"/>
                <w:szCs w:val="18"/>
              </w:rPr>
            </w:pPr>
            <w:r w:rsidRPr="00242CC4">
              <w:rPr>
                <w:rFonts w:ascii="Arial" w:hAnsi="Arial" w:cs="Arial"/>
                <w:b/>
                <w:sz w:val="18"/>
                <w:szCs w:val="18"/>
              </w:rPr>
              <w:t xml:space="preserve">E-mail: </w:t>
            </w:r>
            <w:r w:rsidRPr="00242CC4">
              <w:rPr>
                <w:rFonts w:ascii="Arial" w:hAnsi="Arial" w:cs="Arial"/>
                <w:sz w:val="18"/>
                <w:szCs w:val="18"/>
              </w:rPr>
              <w:t>_______________________</w:t>
            </w:r>
          </w:p>
          <w:p w:rsidR="00361E7E" w:rsidRPr="00242CC4" w:rsidRDefault="00361E7E" w:rsidP="00CB62AC">
            <w:pPr>
              <w:autoSpaceDE w:val="0"/>
              <w:autoSpaceDN w:val="0"/>
              <w:adjustRightInd w:val="0"/>
              <w:rPr>
                <w:rFonts w:ascii="Arial" w:hAnsi="Arial" w:cs="Arial"/>
                <w:sz w:val="18"/>
                <w:szCs w:val="18"/>
              </w:rPr>
            </w:pPr>
            <w:proofErr w:type="spellStart"/>
            <w:r w:rsidRPr="00242CC4">
              <w:rPr>
                <w:rFonts w:ascii="Arial" w:hAnsi="Arial" w:cs="Arial"/>
                <w:b/>
                <w:sz w:val="18"/>
                <w:szCs w:val="18"/>
              </w:rPr>
              <w:t>Attn</w:t>
            </w:r>
            <w:proofErr w:type="spellEnd"/>
            <w:r w:rsidRPr="00242CC4">
              <w:rPr>
                <w:rFonts w:ascii="Arial" w:hAnsi="Arial" w:cs="Arial"/>
                <w:b/>
                <w:sz w:val="18"/>
                <w:szCs w:val="18"/>
              </w:rPr>
              <w:t xml:space="preserve">.: </w:t>
            </w:r>
            <w:r w:rsidRPr="00242CC4">
              <w:rPr>
                <w:rFonts w:ascii="Arial" w:hAnsi="Arial" w:cs="Arial"/>
                <w:sz w:val="18"/>
                <w:szCs w:val="18"/>
              </w:rPr>
              <w:t>________________________</w:t>
            </w:r>
          </w:p>
          <w:p w:rsidR="00361E7E" w:rsidRPr="00242CC4" w:rsidRDefault="00361E7E" w:rsidP="00CB62AC">
            <w:pPr>
              <w:autoSpaceDE w:val="0"/>
              <w:autoSpaceDN w:val="0"/>
              <w:adjustRightInd w:val="0"/>
              <w:ind w:left="180" w:hanging="180"/>
              <w:rPr>
                <w:rFonts w:ascii="Arial" w:hAnsi="Arial" w:cs="Arial"/>
                <w:caps/>
                <w:sz w:val="18"/>
                <w:szCs w:val="18"/>
              </w:rPr>
            </w:pPr>
            <w:r w:rsidRPr="00242CC4">
              <w:rPr>
                <w:rFonts w:ascii="Arial" w:hAnsi="Arial" w:cs="Arial"/>
                <w:sz w:val="18"/>
                <w:szCs w:val="18"/>
              </w:rPr>
              <w:t>___________ - Bolivia</w:t>
            </w:r>
          </w:p>
        </w:tc>
      </w:tr>
    </w:tbl>
    <w:p w:rsidR="00361E7E" w:rsidRPr="00242CC4" w:rsidRDefault="00361E7E" w:rsidP="00361E7E">
      <w:pPr>
        <w:widowControl w:val="0"/>
        <w:tabs>
          <w:tab w:val="num" w:pos="720"/>
        </w:tabs>
        <w:spacing w:before="120" w:after="120"/>
        <w:ind w:left="720" w:hanging="720"/>
        <w:jc w:val="both"/>
        <w:rPr>
          <w:rFonts w:ascii="Arial" w:hAnsi="Arial" w:cs="Arial"/>
          <w:bCs/>
          <w:sz w:val="18"/>
          <w:szCs w:val="18"/>
        </w:rPr>
      </w:pPr>
      <w:r w:rsidRPr="00242CC4">
        <w:rPr>
          <w:rFonts w:ascii="Arial" w:hAnsi="Arial" w:cs="Arial"/>
          <w:b/>
          <w:sz w:val="18"/>
          <w:szCs w:val="18"/>
        </w:rPr>
        <w:t>14.2.</w:t>
      </w:r>
      <w:r w:rsidRPr="00242CC4">
        <w:rPr>
          <w:rFonts w:ascii="Arial" w:hAnsi="Arial" w:cs="Arial"/>
          <w:bCs/>
          <w:sz w:val="18"/>
          <w:szCs w:val="18"/>
        </w:rPr>
        <w:tab/>
        <w:t>Se considerará recibida la notificación o comunicación en la fecha y hora en que se haya realizado la entrega.</w:t>
      </w:r>
    </w:p>
    <w:p w:rsidR="00361E7E" w:rsidRPr="00242CC4" w:rsidRDefault="00361E7E" w:rsidP="00361E7E">
      <w:pPr>
        <w:widowControl w:val="0"/>
        <w:tabs>
          <w:tab w:val="num" w:pos="720"/>
        </w:tabs>
        <w:spacing w:before="120" w:after="120"/>
        <w:ind w:left="720" w:hanging="720"/>
        <w:jc w:val="both"/>
        <w:rPr>
          <w:rFonts w:ascii="Arial" w:hAnsi="Arial" w:cs="Arial"/>
          <w:sz w:val="18"/>
          <w:szCs w:val="18"/>
        </w:rPr>
      </w:pPr>
      <w:r w:rsidRPr="00242CC4">
        <w:rPr>
          <w:rFonts w:ascii="Arial" w:hAnsi="Arial" w:cs="Arial"/>
          <w:b/>
          <w:bCs/>
          <w:sz w:val="18"/>
          <w:szCs w:val="18"/>
        </w:rPr>
        <w:t>14.3.</w:t>
      </w:r>
      <w:r w:rsidRPr="00242CC4">
        <w:rPr>
          <w:rFonts w:ascii="Arial" w:hAnsi="Arial" w:cs="Arial"/>
          <w:bCs/>
          <w:sz w:val="18"/>
          <w:szCs w:val="18"/>
        </w:rPr>
        <w:tab/>
      </w:r>
      <w:r w:rsidRPr="00242CC4">
        <w:rPr>
          <w:rFonts w:ascii="Arial" w:hAnsi="Arial" w:cs="Arial"/>
          <w:sz w:val="18"/>
          <w:szCs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QUINTA.- (RESPONSABILIDAD Y OBLIGACIONES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 compromete a cumplir con las siguientes responsabilidades y obligaciones, que son de carácter enunciativo y no limitativo:</w:t>
      </w:r>
    </w:p>
    <w:p w:rsidR="00361E7E" w:rsidRPr="00242CC4" w:rsidRDefault="00361E7E" w:rsidP="009533E8">
      <w:pPr>
        <w:pStyle w:val="Prrafodelista"/>
        <w:numPr>
          <w:ilvl w:val="1"/>
          <w:numId w:val="45"/>
        </w:numPr>
        <w:spacing w:before="120" w:after="120"/>
        <w:contextualSpacing/>
        <w:jc w:val="both"/>
        <w:rPr>
          <w:rFonts w:ascii="Arial" w:hAnsi="Arial" w:cs="Arial"/>
          <w:b/>
          <w:sz w:val="18"/>
          <w:szCs w:val="18"/>
        </w:rPr>
      </w:pPr>
      <w:r w:rsidRPr="00242CC4">
        <w:rPr>
          <w:rFonts w:ascii="Arial" w:hAnsi="Arial" w:cs="Arial"/>
          <w:b/>
          <w:sz w:val="18"/>
          <w:szCs w:val="18"/>
        </w:rPr>
        <w:lastRenderedPageBreak/>
        <w:t xml:space="preserve">  Responsabilidades:</w:t>
      </w: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En consecuencia el </w:t>
      </w:r>
      <w:r w:rsidRPr="00242CC4">
        <w:rPr>
          <w:rFonts w:ascii="Arial" w:hAnsi="Arial" w:cs="Arial"/>
          <w:b/>
          <w:sz w:val="18"/>
          <w:szCs w:val="18"/>
        </w:rPr>
        <w:t>CONTRATISTA</w:t>
      </w:r>
      <w:r w:rsidRPr="00242CC4">
        <w:rPr>
          <w:rFonts w:ascii="Arial" w:hAnsi="Arial" w:cs="Arial"/>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before="120" w:after="120"/>
        <w:ind w:left="1065"/>
        <w:contextualSpacing/>
        <w:jc w:val="both"/>
        <w:rPr>
          <w:rFonts w:ascii="Arial" w:hAnsi="Arial" w:cs="Arial"/>
          <w:sz w:val="18"/>
          <w:szCs w:val="18"/>
        </w:rPr>
      </w:pPr>
      <w:r w:rsidRPr="00242CC4">
        <w:rPr>
          <w:rFonts w:ascii="Arial" w:hAnsi="Arial" w:cs="Arial"/>
          <w:sz w:val="18"/>
          <w:szCs w:val="18"/>
        </w:rPr>
        <w:t xml:space="preserve">En caso de no responder favorablemente al requerimiento, la </w:t>
      </w:r>
      <w:r w:rsidRPr="00242CC4">
        <w:rPr>
          <w:rFonts w:ascii="Arial" w:hAnsi="Arial" w:cs="Arial"/>
          <w:b/>
          <w:sz w:val="18"/>
          <w:szCs w:val="18"/>
        </w:rPr>
        <w:t xml:space="preserve">ENTIDAD </w:t>
      </w:r>
      <w:r w:rsidRPr="00242CC4">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242CC4">
        <w:rPr>
          <w:rFonts w:ascii="Arial" w:hAnsi="Arial" w:cs="Arial"/>
          <w:b/>
          <w:sz w:val="18"/>
          <w:szCs w:val="18"/>
        </w:rPr>
        <w:t>CONTRATISTA</w:t>
      </w:r>
      <w:r w:rsidRPr="00242CC4">
        <w:rPr>
          <w:rFonts w:ascii="Arial" w:hAnsi="Arial" w:cs="Arial"/>
          <w:sz w:val="18"/>
          <w:szCs w:val="18"/>
        </w:rPr>
        <w:t xml:space="preserve"> es responsable ante el Estado.</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ind w:left="1066"/>
        <w:contextualSpacing/>
        <w:jc w:val="both"/>
        <w:rPr>
          <w:rFonts w:ascii="Arial" w:hAnsi="Arial" w:cs="Arial"/>
          <w:sz w:val="18"/>
          <w:szCs w:val="18"/>
        </w:rPr>
      </w:pPr>
      <w:r w:rsidRPr="00242CC4">
        <w:rPr>
          <w:rFonts w:ascii="Arial" w:hAnsi="Arial" w:cs="Arial"/>
          <w:sz w:val="18"/>
          <w:szCs w:val="18"/>
        </w:rPr>
        <w:t>Por los efectos resultantes de la inobservancia y/o infracción de las obligaciones del Contrato, leyes, reglamentos y/o cualquier disposición legal.</w:t>
      </w:r>
    </w:p>
    <w:p w:rsidR="00361E7E" w:rsidRPr="00242CC4" w:rsidRDefault="00361E7E" w:rsidP="00361E7E">
      <w:pPr>
        <w:spacing w:before="120" w:after="120"/>
        <w:ind w:left="1066"/>
        <w:contextualSpacing/>
        <w:jc w:val="both"/>
        <w:rPr>
          <w:rFonts w:ascii="Arial" w:hAnsi="Arial" w:cs="Arial"/>
          <w:sz w:val="18"/>
          <w:szCs w:val="18"/>
        </w:rPr>
      </w:pPr>
    </w:p>
    <w:p w:rsidR="00361E7E" w:rsidRPr="00242CC4" w:rsidRDefault="00361E7E" w:rsidP="009533E8">
      <w:pPr>
        <w:numPr>
          <w:ilvl w:val="0"/>
          <w:numId w:val="43"/>
        </w:numPr>
        <w:tabs>
          <w:tab w:val="num" w:pos="1418"/>
        </w:tabs>
        <w:spacing w:before="120" w:after="120"/>
        <w:ind w:left="1066"/>
        <w:contextualSpacing/>
        <w:jc w:val="both"/>
        <w:rPr>
          <w:rFonts w:ascii="Arial" w:hAnsi="Arial" w:cs="Arial"/>
          <w:sz w:val="18"/>
          <w:szCs w:val="18"/>
        </w:rPr>
      </w:pPr>
      <w:r w:rsidRPr="00242CC4">
        <w:rPr>
          <w:rFonts w:ascii="Arial" w:hAnsi="Arial" w:cs="Arial"/>
          <w:sz w:val="18"/>
          <w:szCs w:val="18"/>
        </w:rPr>
        <w:t xml:space="preserve">Por todo subcontrato suscrito por el </w:t>
      </w:r>
      <w:r w:rsidRPr="00242CC4">
        <w:rPr>
          <w:rFonts w:ascii="Arial" w:hAnsi="Arial" w:cs="Arial"/>
          <w:b/>
          <w:sz w:val="18"/>
          <w:szCs w:val="18"/>
        </w:rPr>
        <w:t>CONTRATISTA</w:t>
      </w:r>
      <w:r w:rsidRPr="00242CC4">
        <w:rPr>
          <w:rFonts w:ascii="Arial" w:hAnsi="Arial" w:cs="Arial"/>
          <w:sz w:val="18"/>
          <w:szCs w:val="18"/>
        </w:rPr>
        <w:t xml:space="preserve">, no obligara o pretenderá obligar a la </w:t>
      </w:r>
      <w:r w:rsidRPr="00242CC4">
        <w:rPr>
          <w:rFonts w:ascii="Arial" w:hAnsi="Arial" w:cs="Arial"/>
          <w:b/>
          <w:sz w:val="18"/>
          <w:szCs w:val="18"/>
        </w:rPr>
        <w:t>ENTIDAD</w:t>
      </w:r>
      <w:r w:rsidRPr="00242CC4">
        <w:rPr>
          <w:rFonts w:ascii="Arial" w:hAnsi="Arial" w:cs="Arial"/>
          <w:sz w:val="18"/>
          <w:szCs w:val="18"/>
        </w:rPr>
        <w:t xml:space="preserve"> al cumplimiento de las obligaciones laborales, sociales o patronales de los subcontratista, proveedores y/o fabricantes en este sentido la responsabilidad frente a la </w:t>
      </w:r>
      <w:r w:rsidRPr="00242CC4">
        <w:rPr>
          <w:rFonts w:ascii="Arial" w:hAnsi="Arial" w:cs="Arial"/>
          <w:b/>
          <w:sz w:val="18"/>
          <w:szCs w:val="18"/>
        </w:rPr>
        <w:t>ENTIDAD</w:t>
      </w:r>
      <w:r w:rsidRPr="00242CC4">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242CC4">
        <w:rPr>
          <w:rFonts w:ascii="Arial" w:hAnsi="Arial" w:cs="Arial"/>
          <w:b/>
          <w:sz w:val="18"/>
          <w:szCs w:val="18"/>
        </w:rPr>
        <w:t>CONTRATISTA.</w:t>
      </w:r>
      <w:r w:rsidRPr="00242CC4">
        <w:rPr>
          <w:rFonts w:ascii="Arial" w:hAnsi="Arial" w:cs="Arial"/>
          <w:sz w:val="18"/>
          <w:szCs w:val="18"/>
        </w:rPr>
        <w:t xml:space="preserve"> </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Por las indemnizaciones o reclamos ocasionados por errores, negligencia y/o impericias practicados en la ejecución de los Servicios.</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Por rehacer o reparar, a su costo y en los plazos estipulados por la </w:t>
      </w:r>
      <w:r w:rsidRPr="00242CC4">
        <w:rPr>
          <w:rFonts w:ascii="Arial" w:hAnsi="Arial" w:cs="Arial"/>
          <w:b/>
          <w:sz w:val="18"/>
          <w:szCs w:val="18"/>
        </w:rPr>
        <w:t>ENTIDAD</w:t>
      </w:r>
      <w:r w:rsidRPr="00242CC4">
        <w:rPr>
          <w:rFonts w:ascii="Arial" w:hAnsi="Arial" w:cs="Arial"/>
          <w:sz w:val="18"/>
          <w:szCs w:val="18"/>
        </w:rPr>
        <w:t xml:space="preserve">, toda y/o cualquier parte de los Servicios que hubiese sido considerada inaceptable por la </w:t>
      </w:r>
      <w:r w:rsidRPr="00242CC4">
        <w:rPr>
          <w:rFonts w:ascii="Arial" w:hAnsi="Arial" w:cs="Arial"/>
          <w:b/>
          <w:sz w:val="18"/>
          <w:szCs w:val="18"/>
        </w:rPr>
        <w:t>ENTIDAD</w:t>
      </w:r>
      <w:r w:rsidRPr="00242CC4">
        <w:rPr>
          <w:rFonts w:ascii="Arial" w:hAnsi="Arial" w:cs="Arial"/>
          <w:sz w:val="18"/>
          <w:szCs w:val="18"/>
        </w:rPr>
        <w:t>.</w:t>
      </w:r>
    </w:p>
    <w:p w:rsidR="00361E7E" w:rsidRPr="00242CC4" w:rsidRDefault="00361E7E" w:rsidP="00361E7E">
      <w:pPr>
        <w:spacing w:before="120" w:after="120"/>
        <w:ind w:left="1065"/>
        <w:contextualSpacing/>
        <w:jc w:val="both"/>
        <w:rPr>
          <w:rFonts w:ascii="Arial" w:hAnsi="Arial" w:cs="Arial"/>
          <w:sz w:val="18"/>
          <w:szCs w:val="18"/>
        </w:rPr>
      </w:pPr>
    </w:p>
    <w:p w:rsidR="00361E7E" w:rsidRPr="00242CC4" w:rsidRDefault="00361E7E" w:rsidP="009533E8">
      <w:pPr>
        <w:numPr>
          <w:ilvl w:val="0"/>
          <w:numId w:val="43"/>
        </w:numPr>
        <w:spacing w:before="120" w:after="120"/>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361E7E" w:rsidRPr="00242CC4" w:rsidRDefault="00361E7E" w:rsidP="009533E8">
      <w:pPr>
        <w:pStyle w:val="Prrafodelista"/>
        <w:numPr>
          <w:ilvl w:val="1"/>
          <w:numId w:val="45"/>
        </w:numPr>
        <w:spacing w:before="120" w:after="120"/>
        <w:contextualSpacing/>
        <w:jc w:val="both"/>
        <w:rPr>
          <w:rFonts w:ascii="Arial" w:hAnsi="Arial" w:cs="Arial"/>
          <w:b/>
          <w:sz w:val="18"/>
          <w:szCs w:val="18"/>
        </w:rPr>
      </w:pPr>
      <w:r w:rsidRPr="00242CC4">
        <w:rPr>
          <w:rFonts w:ascii="Arial" w:hAnsi="Arial" w:cs="Arial"/>
          <w:b/>
          <w:sz w:val="18"/>
          <w:szCs w:val="18"/>
        </w:rPr>
        <w:t xml:space="preserve">  Obligaciones: </w:t>
      </w: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Ejecutar el Servicio de acuerdo a lo previsto en este Contrato, sus anexos y la Ley Aplicable, siendo el único responsable ante cualquier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242CC4">
        <w:rPr>
          <w:rFonts w:ascii="Arial" w:hAnsi="Arial" w:cs="Arial"/>
          <w:b/>
          <w:sz w:val="18"/>
          <w:szCs w:val="18"/>
        </w:rPr>
        <w:t>CONTRATISTA</w:t>
      </w:r>
      <w:r w:rsidRPr="00242CC4">
        <w:rPr>
          <w:rFonts w:ascii="Arial" w:hAnsi="Arial" w:cs="Arial"/>
          <w:sz w:val="18"/>
          <w:szCs w:val="18"/>
        </w:rPr>
        <w:t xml:space="preserve"> responsable por los efectos que se originaren de eventuales inobservancias, mencionando de manera enunciativa y no limitativa, las siguientes: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6"/>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361E7E" w:rsidRPr="00242CC4" w:rsidRDefault="00361E7E" w:rsidP="00361E7E">
      <w:pPr>
        <w:spacing w:before="120" w:after="120"/>
        <w:ind w:left="1701"/>
        <w:contextualSpacing/>
        <w:jc w:val="both"/>
        <w:rPr>
          <w:rFonts w:ascii="Arial" w:hAnsi="Arial" w:cs="Arial"/>
          <w:sz w:val="18"/>
          <w:szCs w:val="18"/>
        </w:rPr>
      </w:pPr>
    </w:p>
    <w:p w:rsidR="00361E7E" w:rsidRPr="00242CC4" w:rsidRDefault="00361E7E" w:rsidP="009533E8">
      <w:pPr>
        <w:numPr>
          <w:ilvl w:val="0"/>
          <w:numId w:val="36"/>
        </w:numPr>
        <w:spacing w:before="120" w:after="120"/>
        <w:ind w:left="1701" w:hanging="567"/>
        <w:contextualSpacing/>
        <w:jc w:val="both"/>
        <w:rPr>
          <w:rFonts w:ascii="Arial" w:hAnsi="Arial" w:cs="Arial"/>
          <w:sz w:val="18"/>
          <w:szCs w:val="18"/>
        </w:rPr>
      </w:pPr>
      <w:r w:rsidRPr="00242CC4">
        <w:rPr>
          <w:rFonts w:ascii="Arial" w:hAnsi="Arial" w:cs="Arial"/>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Planear, programar, dirigir y ejecutar los Servicios con calidad y seguridad, a fin de garantizar el pleno cumplimiento del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42CC4">
        <w:rPr>
          <w:rFonts w:ascii="Arial" w:hAnsi="Arial" w:cs="Arial"/>
          <w:sz w:val="18"/>
          <w:szCs w:val="18"/>
        </w:rPr>
        <w:tab/>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la supervisión, dirección técnica y administrativa y mano de obra de su Personal, necesarias para la ejecución de los Servicios, siendo para todos los efectos, el </w:t>
      </w:r>
      <w:r w:rsidRPr="00242CC4">
        <w:rPr>
          <w:rFonts w:ascii="Arial" w:hAnsi="Arial" w:cs="Arial"/>
          <w:b/>
          <w:sz w:val="18"/>
          <w:szCs w:val="18"/>
        </w:rPr>
        <w:t>CONTRATISTA</w:t>
      </w:r>
      <w:r w:rsidRPr="00242CC4">
        <w:rPr>
          <w:rFonts w:ascii="Arial" w:hAnsi="Arial" w:cs="Arial"/>
          <w:sz w:val="18"/>
          <w:szCs w:val="18"/>
        </w:rPr>
        <w:t xml:space="preserve"> único y exclusivo responsable.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Salvaguardar y liberar a la </w:t>
      </w:r>
      <w:r w:rsidRPr="00242CC4">
        <w:rPr>
          <w:rFonts w:ascii="Arial" w:hAnsi="Arial" w:cs="Arial"/>
          <w:b/>
          <w:sz w:val="18"/>
          <w:szCs w:val="18"/>
        </w:rPr>
        <w:t>ENTIDAD</w:t>
      </w:r>
      <w:r w:rsidRPr="00242CC4">
        <w:rPr>
          <w:rFonts w:ascii="Arial" w:hAnsi="Arial" w:cs="Arial"/>
          <w:sz w:val="18"/>
          <w:szCs w:val="18"/>
        </w:rPr>
        <w:t xml:space="preserve"> de la responsabilidad de todos los reclamos, representaciones y procesos judiciales de cualquier naturaleza, relacionados con la ejecución de los Servicios.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Responder por los daños o pérdidas causados a la </w:t>
      </w:r>
      <w:r w:rsidRPr="00242CC4">
        <w:rPr>
          <w:rFonts w:ascii="Arial" w:hAnsi="Arial" w:cs="Arial"/>
          <w:b/>
          <w:sz w:val="18"/>
          <w:szCs w:val="18"/>
        </w:rPr>
        <w:t>ENTIDAD</w:t>
      </w:r>
      <w:r w:rsidRPr="00242CC4">
        <w:rPr>
          <w:rFonts w:ascii="Arial" w:hAnsi="Arial" w:cs="Arial"/>
          <w:sz w:val="18"/>
          <w:szCs w:val="18"/>
        </w:rPr>
        <w:t xml:space="preserve"> o a terceros, resultantes de acción u omisión en la ejecución de los Servicios.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42CC4">
        <w:rPr>
          <w:rFonts w:ascii="Arial" w:hAnsi="Arial" w:cs="Arial"/>
          <w:b/>
          <w:sz w:val="18"/>
          <w:szCs w:val="18"/>
        </w:rPr>
        <w:t>ENTIDAD</w:t>
      </w:r>
      <w:r w:rsidRPr="00242CC4">
        <w:rPr>
          <w:rFonts w:ascii="Arial" w:hAnsi="Arial" w:cs="Arial"/>
          <w:sz w:val="18"/>
          <w:szCs w:val="18"/>
        </w:rPr>
        <w:t xml:space="preserve"> de cualquier reclamo.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42CC4">
        <w:rPr>
          <w:rFonts w:ascii="Arial" w:hAnsi="Arial" w:cs="Arial"/>
          <w:b/>
          <w:sz w:val="18"/>
          <w:szCs w:val="18"/>
        </w:rPr>
        <w:t>ENTIDAD</w:t>
      </w:r>
      <w:r w:rsidRPr="00242CC4">
        <w:rPr>
          <w:rFonts w:ascii="Arial" w:hAnsi="Arial" w:cs="Arial"/>
          <w:sz w:val="18"/>
          <w:szCs w:val="18"/>
        </w:rPr>
        <w:t xml:space="preserve"> podrá pedir al </w:t>
      </w:r>
      <w:r w:rsidRPr="00242CC4">
        <w:rPr>
          <w:rFonts w:ascii="Arial" w:hAnsi="Arial" w:cs="Arial"/>
          <w:b/>
          <w:sz w:val="18"/>
          <w:szCs w:val="18"/>
        </w:rPr>
        <w:t>CONTRATISTA</w:t>
      </w:r>
      <w:r w:rsidRPr="00242CC4">
        <w:rPr>
          <w:rFonts w:ascii="Arial" w:hAnsi="Arial" w:cs="Arial"/>
          <w:sz w:val="18"/>
          <w:szCs w:val="18"/>
        </w:rPr>
        <w:t xml:space="preserve"> en cualquier momento, dentro del término del presente Contrato, una declaración que certifique el cumplimiento de la presente obligación.</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Los sueldos pagados a los trabajadores deben obedecer como mínimo, a lo establecido en la Ley Aplicable.</w:t>
      </w:r>
    </w:p>
    <w:p w:rsidR="00361E7E" w:rsidRPr="00242CC4" w:rsidRDefault="00361E7E" w:rsidP="00361E7E">
      <w:pPr>
        <w:spacing w:before="120" w:after="120"/>
        <w:ind w:left="720"/>
        <w:contextualSpacing/>
        <w:jc w:val="both"/>
        <w:rPr>
          <w:rFonts w:ascii="Arial" w:hAnsi="Arial" w:cs="Arial"/>
          <w:sz w:val="18"/>
          <w:szCs w:val="18"/>
        </w:rPr>
      </w:pPr>
      <w:r w:rsidRPr="00242CC4">
        <w:rPr>
          <w:rFonts w:ascii="Arial" w:hAnsi="Arial" w:cs="Arial"/>
          <w:sz w:val="18"/>
          <w:szCs w:val="18"/>
        </w:rPr>
        <w:tab/>
      </w: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Responsabilizarse por obtener a su costo todas las licencias y autorizaciones de conformidad a la Ley Aplicable con relación a este Contrato y los registros que le exija la </w:t>
      </w:r>
      <w:r w:rsidRPr="00242CC4">
        <w:rPr>
          <w:rFonts w:ascii="Arial" w:hAnsi="Arial" w:cs="Arial"/>
          <w:b/>
          <w:sz w:val="18"/>
          <w:szCs w:val="18"/>
        </w:rPr>
        <w:t xml:space="preserve">ENTIDAD </w:t>
      </w:r>
      <w:r w:rsidRPr="00242CC4">
        <w:rPr>
          <w:rFonts w:ascii="Arial" w:hAnsi="Arial" w:cs="Arial"/>
          <w:sz w:val="18"/>
          <w:szCs w:val="18"/>
        </w:rPr>
        <w:t>en conformidad al Contrato.</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Cumplir la legislación laboral y social vigente en el Estado Plurinacional de Bolivia y será también responsable de dicho cumplimiento por parte de sus subcontratistas.</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Mantener a la </w:t>
      </w:r>
      <w:r w:rsidRPr="00242CC4">
        <w:rPr>
          <w:rFonts w:ascii="Arial" w:hAnsi="Arial" w:cs="Arial"/>
          <w:b/>
          <w:sz w:val="18"/>
          <w:szCs w:val="18"/>
        </w:rPr>
        <w:t>ENTIDAD</w:t>
      </w:r>
      <w:r w:rsidRPr="00242CC4">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Asegurar que los contratos suscritos con subcontratistas contengan disposiciones que cumplan con las obligaciones laborales, sociales, ambientales y tributarias, además de la Ley Aplicable.</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Cumplir con las normas laborales respecto al pago de incremento salarial, bonos, doble aguinaldo, primas y cualquier otra obligación laboral, las cuales deben ser asumidas exclusivamente a cuenta y cargo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9533E8">
      <w:pPr>
        <w:numPr>
          <w:ilvl w:val="0"/>
          <w:numId w:val="35"/>
        </w:numPr>
        <w:spacing w:before="120" w:after="120"/>
        <w:ind w:left="1134" w:hanging="425"/>
        <w:contextualSpacing/>
        <w:jc w:val="both"/>
        <w:rPr>
          <w:rFonts w:ascii="Arial" w:hAnsi="Arial" w:cs="Arial"/>
          <w:sz w:val="18"/>
          <w:szCs w:val="18"/>
        </w:rPr>
      </w:pPr>
      <w:r w:rsidRPr="00242CC4">
        <w:rPr>
          <w:rFonts w:ascii="Arial" w:hAnsi="Arial" w:cs="Arial"/>
          <w:sz w:val="18"/>
          <w:szCs w:val="18"/>
        </w:rPr>
        <w:t xml:space="preserve">Realizar el trabajo solicitado conforme a detalle y requerimiento realizado por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720"/>
        <w:contextualSpacing/>
        <w:jc w:val="both"/>
        <w:rPr>
          <w:rFonts w:ascii="Arial" w:hAnsi="Arial" w:cs="Arial"/>
          <w:sz w:val="18"/>
          <w:szCs w:val="18"/>
        </w:rPr>
      </w:pPr>
    </w:p>
    <w:p w:rsidR="00361E7E" w:rsidRPr="00242CC4" w:rsidRDefault="00361E7E" w:rsidP="00361E7E">
      <w:pPr>
        <w:spacing w:after="120"/>
        <w:jc w:val="both"/>
        <w:rPr>
          <w:rFonts w:ascii="Arial" w:hAnsi="Arial" w:cs="Arial"/>
          <w:sz w:val="18"/>
          <w:szCs w:val="18"/>
        </w:rPr>
      </w:pPr>
      <w:r w:rsidRPr="00242CC4">
        <w:rPr>
          <w:rFonts w:ascii="Arial" w:hAnsi="Arial" w:cs="Arial"/>
          <w:sz w:val="18"/>
          <w:szCs w:val="18"/>
        </w:rPr>
        <w:t>Las demás obligaciones y responsabilidades a su cargo que sin estar expresamente mencionadas, emerjan del presente Contrato.</w:t>
      </w:r>
    </w:p>
    <w:p w:rsidR="00361E7E" w:rsidRPr="00242CC4" w:rsidRDefault="00361E7E" w:rsidP="00361E7E">
      <w:pPr>
        <w:spacing w:after="120"/>
        <w:jc w:val="both"/>
        <w:rPr>
          <w:rFonts w:ascii="Arial" w:hAnsi="Arial" w:cs="Arial"/>
          <w:sz w:val="18"/>
          <w:szCs w:val="18"/>
        </w:rPr>
      </w:pPr>
      <w:r w:rsidRPr="00242CC4">
        <w:rPr>
          <w:rFonts w:ascii="Arial" w:hAnsi="Arial" w:cs="Arial"/>
          <w:b/>
          <w:sz w:val="18"/>
          <w:szCs w:val="18"/>
          <w:u w:val="single"/>
        </w:rPr>
        <w:t>DÉCIMA SEXTA.- (OBLIGACIONES DE LA ENTIDAD)</w:t>
      </w:r>
    </w:p>
    <w:p w:rsidR="00361E7E" w:rsidRPr="00242CC4" w:rsidRDefault="00361E7E" w:rsidP="00361E7E">
      <w:pPr>
        <w:spacing w:after="120"/>
        <w:ind w:left="709" w:hanging="708"/>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xml:space="preserve"> se obliga en su sentido más amplio a cumplir con las siguientes obligaciones:</w:t>
      </w:r>
    </w:p>
    <w:p w:rsidR="00361E7E" w:rsidRPr="00242CC4" w:rsidRDefault="00361E7E" w:rsidP="009533E8">
      <w:pPr>
        <w:pStyle w:val="Prrafodelista"/>
        <w:numPr>
          <w:ilvl w:val="0"/>
          <w:numId w:val="41"/>
        </w:numPr>
        <w:spacing w:before="120" w:after="120"/>
        <w:ind w:left="1068"/>
        <w:contextualSpacing/>
        <w:jc w:val="both"/>
        <w:rPr>
          <w:rFonts w:ascii="Arial" w:hAnsi="Arial" w:cs="Arial"/>
          <w:sz w:val="18"/>
          <w:szCs w:val="18"/>
        </w:rPr>
      </w:pPr>
      <w:r w:rsidRPr="00242CC4">
        <w:rPr>
          <w:rFonts w:ascii="Arial" w:hAnsi="Arial" w:cs="Arial"/>
          <w:sz w:val="18"/>
          <w:szCs w:val="18"/>
        </w:rPr>
        <w:t xml:space="preserve">Notificar al </w:t>
      </w:r>
      <w:r w:rsidRPr="00242CC4">
        <w:rPr>
          <w:rFonts w:ascii="Arial" w:hAnsi="Arial" w:cs="Arial"/>
          <w:b/>
          <w:sz w:val="18"/>
          <w:szCs w:val="18"/>
        </w:rPr>
        <w:t xml:space="preserve">CONTRATISTA </w:t>
      </w:r>
      <w:r w:rsidRPr="00242CC4">
        <w:rPr>
          <w:rFonts w:ascii="Arial" w:hAnsi="Arial" w:cs="Arial"/>
          <w:sz w:val="18"/>
          <w:szCs w:val="18"/>
        </w:rPr>
        <w:t>los defectos e irregularidades encontradas en la ejecución del Servicio, fijando plazos para su corrección.</w:t>
      </w:r>
    </w:p>
    <w:p w:rsidR="00361E7E" w:rsidRPr="00242CC4" w:rsidRDefault="00361E7E" w:rsidP="00361E7E">
      <w:pPr>
        <w:pStyle w:val="Prrafodelista"/>
        <w:spacing w:before="120" w:after="120"/>
        <w:ind w:left="1415"/>
        <w:jc w:val="both"/>
        <w:rPr>
          <w:rFonts w:ascii="Arial" w:hAnsi="Arial" w:cs="Arial"/>
          <w:sz w:val="18"/>
          <w:szCs w:val="18"/>
        </w:rPr>
      </w:pPr>
    </w:p>
    <w:p w:rsidR="00361E7E" w:rsidRPr="00242CC4" w:rsidRDefault="00361E7E" w:rsidP="009533E8">
      <w:pPr>
        <w:pStyle w:val="Prrafodelista"/>
        <w:numPr>
          <w:ilvl w:val="0"/>
          <w:numId w:val="41"/>
        </w:numPr>
        <w:spacing w:before="120" w:after="120"/>
        <w:ind w:left="1068"/>
        <w:contextualSpacing/>
        <w:jc w:val="both"/>
        <w:rPr>
          <w:rFonts w:ascii="Arial" w:hAnsi="Arial" w:cs="Arial"/>
          <w:sz w:val="18"/>
          <w:szCs w:val="18"/>
        </w:rPr>
      </w:pPr>
      <w:r w:rsidRPr="00242CC4">
        <w:rPr>
          <w:rFonts w:ascii="Arial" w:hAnsi="Arial" w:cs="Arial"/>
          <w:sz w:val="18"/>
          <w:szCs w:val="18"/>
        </w:rPr>
        <w:t xml:space="preserve">Proporcionar información y detalle para la ejecución del Servicio, comunicando al </w:t>
      </w:r>
      <w:r w:rsidRPr="00242CC4">
        <w:rPr>
          <w:rFonts w:ascii="Arial" w:hAnsi="Arial" w:cs="Arial"/>
          <w:b/>
          <w:sz w:val="18"/>
          <w:szCs w:val="18"/>
        </w:rPr>
        <w:t>CONTRATISTA</w:t>
      </w:r>
      <w:r w:rsidRPr="00242CC4">
        <w:rPr>
          <w:rFonts w:ascii="Arial" w:hAnsi="Arial" w:cs="Arial"/>
          <w:sz w:val="18"/>
          <w:szCs w:val="18"/>
        </w:rPr>
        <w:t xml:space="preserve"> eventuales cambios de normas y horarios de trabajo.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DÉCIMA SÉPTIMA.- (FISCALIZACIÓN DEL SERVICIO)</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 xml:space="preserve">17.1. </w:t>
      </w:r>
      <w:r w:rsidRPr="00242CC4">
        <w:rPr>
          <w:rFonts w:ascii="Arial" w:hAnsi="Arial" w:cs="Arial"/>
          <w:sz w:val="18"/>
          <w:szCs w:val="18"/>
        </w:rPr>
        <w:tab/>
        <w:t xml:space="preserve">La </w:t>
      </w:r>
      <w:r w:rsidRPr="00242CC4">
        <w:rPr>
          <w:rFonts w:ascii="Arial" w:hAnsi="Arial" w:cs="Arial"/>
          <w:b/>
          <w:sz w:val="18"/>
          <w:szCs w:val="18"/>
        </w:rPr>
        <w:t xml:space="preserve">ENTIDAD </w:t>
      </w:r>
      <w:r w:rsidRPr="00242CC4">
        <w:rPr>
          <w:rFonts w:ascii="Arial" w:hAnsi="Arial" w:cs="Arial"/>
          <w:sz w:val="18"/>
          <w:szCs w:val="18"/>
        </w:rPr>
        <w:t>designará un Fiscal del Servicio</w:t>
      </w:r>
      <w:r w:rsidRPr="00242CC4">
        <w:rPr>
          <w:rFonts w:ascii="Arial" w:hAnsi="Arial" w:cs="Arial"/>
          <w:b/>
          <w:sz w:val="18"/>
          <w:szCs w:val="18"/>
        </w:rPr>
        <w:t xml:space="preserve"> </w:t>
      </w:r>
      <w:r w:rsidRPr="00242CC4">
        <w:rPr>
          <w:rFonts w:ascii="Arial" w:hAnsi="Arial" w:cs="Arial"/>
          <w:sz w:val="18"/>
          <w:szCs w:val="18"/>
        </w:rPr>
        <w:t xml:space="preserve">de seguimiento y control de la ejecución del Contrato, y comunicará oficialmente esta designación al </w:t>
      </w:r>
      <w:r w:rsidRPr="00242CC4">
        <w:rPr>
          <w:rFonts w:ascii="Arial" w:hAnsi="Arial" w:cs="Arial"/>
          <w:b/>
          <w:sz w:val="18"/>
          <w:szCs w:val="18"/>
        </w:rPr>
        <w:t xml:space="preserve">CONTRATISTA </w:t>
      </w:r>
      <w:r w:rsidRPr="00242CC4">
        <w:rPr>
          <w:rFonts w:ascii="Arial" w:hAnsi="Arial" w:cs="Arial"/>
          <w:sz w:val="18"/>
          <w:szCs w:val="18"/>
        </w:rPr>
        <w:t>mediante nota expresa y de conformidad a lo determinado en la cláusula (Notificaciones).</w:t>
      </w:r>
    </w:p>
    <w:p w:rsidR="00361E7E" w:rsidRPr="00242CC4" w:rsidRDefault="00361E7E" w:rsidP="00361E7E">
      <w:pPr>
        <w:tabs>
          <w:tab w:val="left" w:pos="900"/>
        </w:tabs>
        <w:spacing w:before="120" w:after="120"/>
        <w:ind w:left="705" w:hanging="705"/>
        <w:jc w:val="both"/>
        <w:rPr>
          <w:rFonts w:ascii="Arial" w:hAnsi="Arial" w:cs="Arial"/>
          <w:sz w:val="18"/>
          <w:szCs w:val="18"/>
        </w:rPr>
      </w:pPr>
      <w:r w:rsidRPr="00242CC4">
        <w:rPr>
          <w:rFonts w:ascii="Arial" w:hAnsi="Arial" w:cs="Arial"/>
          <w:b/>
          <w:sz w:val="18"/>
          <w:szCs w:val="18"/>
        </w:rPr>
        <w:t>17.2.</w:t>
      </w:r>
      <w:r w:rsidRPr="00242CC4">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242CC4">
        <w:rPr>
          <w:rFonts w:ascii="Arial" w:hAnsi="Arial" w:cs="Arial"/>
          <w:b/>
          <w:sz w:val="18"/>
          <w:szCs w:val="18"/>
        </w:rPr>
        <w:t>ENTIDAD</w:t>
      </w:r>
      <w:r w:rsidRPr="00242CC4">
        <w:rPr>
          <w:rFonts w:ascii="Arial" w:hAnsi="Arial" w:cs="Arial"/>
          <w:sz w:val="18"/>
          <w:szCs w:val="18"/>
        </w:rPr>
        <w:t xml:space="preserve"> con relación al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b/>
          <w:sz w:val="18"/>
          <w:szCs w:val="18"/>
        </w:rPr>
        <w:t>17.3.</w:t>
      </w:r>
      <w:r w:rsidRPr="00242CC4">
        <w:rPr>
          <w:rFonts w:ascii="Arial" w:hAnsi="Arial" w:cs="Arial"/>
          <w:sz w:val="18"/>
          <w:szCs w:val="18"/>
        </w:rPr>
        <w:tab/>
        <w:t>El Fiscal del Servicio tendrá los más amplios poderes, inclusive para:</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Ordenar la inmediata sustitución de cualquier empleado del </w:t>
      </w:r>
      <w:r w:rsidRPr="00242CC4">
        <w:rPr>
          <w:rFonts w:ascii="Arial" w:hAnsi="Arial" w:cs="Arial"/>
          <w:b/>
          <w:sz w:val="18"/>
          <w:szCs w:val="18"/>
        </w:rPr>
        <w:t>CONTRATISTA</w:t>
      </w:r>
      <w:r w:rsidRPr="00242CC4">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Interrumpir cualquier parte del Servicio ejecutado en desacuerdo con lo determinado en el Contrato.</w:t>
      </w:r>
    </w:p>
    <w:p w:rsidR="00361E7E" w:rsidRPr="00242CC4" w:rsidRDefault="00361E7E" w:rsidP="009533E8">
      <w:pPr>
        <w:widowControl w:val="0"/>
        <w:numPr>
          <w:ilvl w:val="0"/>
          <w:numId w:val="40"/>
        </w:numPr>
        <w:tabs>
          <w:tab w:val="clear" w:pos="1683"/>
          <w:tab w:val="num" w:pos="1134"/>
        </w:tabs>
        <w:spacing w:before="120" w:after="120"/>
        <w:ind w:left="1134" w:hanging="425"/>
        <w:jc w:val="both"/>
        <w:rPr>
          <w:rFonts w:ascii="Arial" w:hAnsi="Arial" w:cs="Arial"/>
          <w:sz w:val="18"/>
          <w:szCs w:val="18"/>
        </w:rPr>
      </w:pPr>
      <w:r w:rsidRPr="00242CC4">
        <w:rPr>
          <w:rFonts w:ascii="Arial" w:hAnsi="Arial" w:cs="Arial"/>
          <w:sz w:val="18"/>
          <w:szCs w:val="18"/>
        </w:rPr>
        <w:t xml:space="preserve">En caso de inobservancia por parte del </w:t>
      </w:r>
      <w:r w:rsidRPr="00242CC4">
        <w:rPr>
          <w:rFonts w:ascii="Arial" w:hAnsi="Arial" w:cs="Arial"/>
          <w:b/>
          <w:sz w:val="18"/>
          <w:szCs w:val="18"/>
        </w:rPr>
        <w:t>CONTRATISTA</w:t>
      </w:r>
      <w:r w:rsidRPr="00242CC4">
        <w:rPr>
          <w:rFonts w:ascii="Arial" w:hAnsi="Arial" w:cs="Arial"/>
          <w:sz w:val="18"/>
          <w:szCs w:val="18"/>
        </w:rPr>
        <w:t xml:space="preserve"> a las exigencias de la fiscalización, se tendrá además el derecho de aplicación de multas previstas en el Contrato. </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17.4.</w:t>
      </w:r>
      <w:r w:rsidRPr="00242CC4">
        <w:rPr>
          <w:rFonts w:ascii="Arial" w:hAnsi="Arial" w:cs="Arial"/>
          <w:sz w:val="18"/>
          <w:szCs w:val="18"/>
        </w:rPr>
        <w:t xml:space="preserve"> </w:t>
      </w:r>
      <w:r w:rsidRPr="00242CC4">
        <w:rPr>
          <w:rFonts w:ascii="Arial" w:hAnsi="Arial" w:cs="Arial"/>
          <w:sz w:val="18"/>
          <w:szCs w:val="18"/>
        </w:rPr>
        <w:tab/>
        <w:t xml:space="preserve">El Fiscal del Servicio podrá efectuar cualquier solicitud de rectificación relativa al Servicio ejecutado en desacuerdo con el Contrato, coordinando con el </w:t>
      </w:r>
      <w:r w:rsidRPr="00242CC4">
        <w:rPr>
          <w:rFonts w:ascii="Arial" w:hAnsi="Arial" w:cs="Arial"/>
          <w:b/>
          <w:sz w:val="18"/>
          <w:szCs w:val="18"/>
        </w:rPr>
        <w:t>CONTRATISTA</w:t>
      </w:r>
      <w:r w:rsidRPr="00242CC4">
        <w:rPr>
          <w:rFonts w:ascii="Arial" w:hAnsi="Arial" w:cs="Arial"/>
          <w:sz w:val="18"/>
          <w:szCs w:val="18"/>
        </w:rPr>
        <w:t xml:space="preserve"> un plazo máximo para la solución del problema. Luego de dicho aviso, si transcurrido el plazo, el </w:t>
      </w:r>
      <w:r w:rsidRPr="00242CC4">
        <w:rPr>
          <w:rFonts w:ascii="Arial" w:hAnsi="Arial" w:cs="Arial"/>
          <w:b/>
          <w:sz w:val="18"/>
          <w:szCs w:val="18"/>
        </w:rPr>
        <w:t>CONTRATISTA</w:t>
      </w:r>
      <w:r w:rsidRPr="00242CC4">
        <w:rPr>
          <w:rFonts w:ascii="Arial" w:hAnsi="Arial" w:cs="Arial"/>
          <w:sz w:val="18"/>
          <w:szCs w:val="18"/>
        </w:rPr>
        <w:t xml:space="preserve"> no procede con dicha solicitud, la misma se constituirá en causal de resolución por incumplimiento de Contrato, reservándose la </w:t>
      </w:r>
      <w:r w:rsidRPr="00242CC4">
        <w:rPr>
          <w:rFonts w:ascii="Arial" w:hAnsi="Arial" w:cs="Arial"/>
          <w:b/>
          <w:sz w:val="18"/>
          <w:szCs w:val="18"/>
        </w:rPr>
        <w:t>ENTIDAD</w:t>
      </w:r>
      <w:r w:rsidRPr="00242CC4">
        <w:rPr>
          <w:rFonts w:ascii="Arial" w:hAnsi="Arial" w:cs="Arial"/>
          <w:sz w:val="18"/>
          <w:szCs w:val="18"/>
        </w:rPr>
        <w:t xml:space="preserve"> el derecho de aplicar las multas de acuerdo al Contrato.</w:t>
      </w:r>
    </w:p>
    <w:p w:rsidR="00361E7E" w:rsidRPr="00242CC4" w:rsidRDefault="00361E7E" w:rsidP="00361E7E">
      <w:pPr>
        <w:widowControl w:val="0"/>
        <w:spacing w:before="120" w:after="120"/>
        <w:ind w:left="709" w:hanging="709"/>
        <w:jc w:val="both"/>
        <w:rPr>
          <w:rFonts w:ascii="Arial" w:hAnsi="Arial" w:cs="Arial"/>
          <w:sz w:val="18"/>
          <w:szCs w:val="18"/>
        </w:rPr>
      </w:pPr>
      <w:r w:rsidRPr="00242CC4">
        <w:rPr>
          <w:rFonts w:ascii="Arial" w:hAnsi="Arial" w:cs="Arial"/>
          <w:b/>
          <w:sz w:val="18"/>
          <w:szCs w:val="18"/>
        </w:rPr>
        <w:t>17.5.</w:t>
      </w:r>
      <w:r w:rsidRPr="00242CC4">
        <w:rPr>
          <w:rFonts w:ascii="Arial" w:hAnsi="Arial" w:cs="Arial"/>
          <w:sz w:val="18"/>
          <w:szCs w:val="18"/>
        </w:rPr>
        <w:tab/>
        <w:t xml:space="preserve">La acción u omisión, total o parcial, de la fiscalización no exime al </w:t>
      </w:r>
      <w:r w:rsidRPr="00242CC4">
        <w:rPr>
          <w:rFonts w:ascii="Arial" w:hAnsi="Arial" w:cs="Arial"/>
          <w:b/>
          <w:sz w:val="18"/>
          <w:szCs w:val="18"/>
        </w:rPr>
        <w:t>CONTRATISTA</w:t>
      </w:r>
      <w:r w:rsidRPr="00242CC4">
        <w:rPr>
          <w:rFonts w:ascii="Arial" w:hAnsi="Arial" w:cs="Arial"/>
          <w:sz w:val="18"/>
          <w:szCs w:val="18"/>
        </w:rPr>
        <w:t xml:space="preserve"> de su total responsabilidad por la ejecución del Servicio.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OCTAVA.- (REPRESENTANTE DEL CONTRATISTA)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designará mediante notificación escrita a la </w:t>
      </w:r>
      <w:r w:rsidRPr="00242CC4">
        <w:rPr>
          <w:rFonts w:ascii="Arial" w:hAnsi="Arial" w:cs="Arial"/>
          <w:b/>
          <w:sz w:val="18"/>
          <w:szCs w:val="18"/>
        </w:rPr>
        <w:t>ENTIDAD</w:t>
      </w:r>
      <w:r w:rsidRPr="00242CC4">
        <w:rPr>
          <w:rFonts w:ascii="Arial" w:hAnsi="Arial" w:cs="Arial"/>
          <w:sz w:val="18"/>
          <w:szCs w:val="18"/>
        </w:rPr>
        <w:t xml:space="preserve">, a su representante para la entrega del Servicio, dicho personero será denominado agente del Servicio y será presentado oficialmente por el </w:t>
      </w:r>
      <w:r w:rsidRPr="00242CC4">
        <w:rPr>
          <w:rFonts w:ascii="Arial" w:hAnsi="Arial" w:cs="Arial"/>
          <w:b/>
          <w:sz w:val="18"/>
          <w:szCs w:val="18"/>
        </w:rPr>
        <w:t>CONTRATISTA</w:t>
      </w:r>
      <w:r w:rsidRPr="00242CC4">
        <w:rPr>
          <w:rFonts w:ascii="Arial" w:hAnsi="Arial" w:cs="Arial"/>
          <w:sz w:val="18"/>
          <w:szCs w:val="18"/>
        </w:rPr>
        <w:t xml:space="preserve"> antes del inicio del mismo, mediante comunicación escrita dirigida a la </w:t>
      </w:r>
      <w:r w:rsidRPr="00242CC4">
        <w:rPr>
          <w:rFonts w:ascii="Arial" w:hAnsi="Arial" w:cs="Arial"/>
          <w:b/>
          <w:sz w:val="18"/>
          <w:szCs w:val="18"/>
        </w:rPr>
        <w:t xml:space="preserve">ENTIDAD  </w:t>
      </w:r>
      <w:r w:rsidRPr="00242CC4">
        <w:rPr>
          <w:rFonts w:ascii="Arial" w:hAnsi="Arial" w:cs="Arial"/>
          <w:sz w:val="18"/>
          <w:szCs w:val="18"/>
        </w:rPr>
        <w:t>de conformidad a la cláusula (Notificaciones) del presente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sz w:val="18"/>
          <w:szCs w:val="18"/>
        </w:rPr>
        <w:t xml:space="preserve">El agente del Servicio representará al </w:t>
      </w:r>
      <w:r w:rsidRPr="00242CC4">
        <w:rPr>
          <w:rFonts w:ascii="Arial" w:hAnsi="Arial" w:cs="Arial"/>
          <w:b/>
          <w:sz w:val="18"/>
          <w:szCs w:val="18"/>
        </w:rPr>
        <w:t>CONTRATISTA</w:t>
      </w:r>
      <w:r w:rsidRPr="00242CC4">
        <w:rPr>
          <w:rFonts w:ascii="Arial" w:hAnsi="Arial" w:cs="Arial"/>
          <w:sz w:val="18"/>
          <w:szCs w:val="18"/>
        </w:rPr>
        <w:t xml:space="preserve"> durante toda la prestación del Servicio y mantendrá coordinación permanente y efectiva con la </w:t>
      </w:r>
      <w:r w:rsidRPr="00242CC4">
        <w:rPr>
          <w:rFonts w:ascii="Arial" w:hAnsi="Arial" w:cs="Arial"/>
          <w:b/>
          <w:sz w:val="18"/>
          <w:szCs w:val="18"/>
        </w:rPr>
        <w:t>ENTIDAD</w:t>
      </w:r>
      <w:r w:rsidRPr="00242CC4">
        <w:rPr>
          <w:rFonts w:ascii="Arial" w:hAnsi="Arial" w:cs="Arial"/>
          <w:sz w:val="18"/>
          <w:szCs w:val="18"/>
        </w:rPr>
        <w:t xml:space="preserve"> a través del Fiscal del Servicio, a objeto de atender satisfactoriamente los requerimientos y dar fiel cumplimiento al Contrato.</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DÉCIMA NOVENA.- (INTRANSFERIBILIDAD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bajo ningún título podrá ceder, transferir, subrogar, total o parcialmente este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242CC4">
        <w:rPr>
          <w:rFonts w:ascii="Arial" w:hAnsi="Arial" w:cs="Arial"/>
          <w:b/>
          <w:sz w:val="18"/>
          <w:szCs w:val="18"/>
        </w:rPr>
        <w:t>ENTIDAD</w:t>
      </w:r>
      <w:r w:rsidRPr="00242CC4">
        <w:rPr>
          <w:rFonts w:ascii="Arial" w:hAnsi="Arial" w:cs="Arial"/>
          <w:sz w:val="18"/>
          <w:szCs w:val="18"/>
        </w:rPr>
        <w:t>, bajo los mismos términos y condiciones del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(IMPUESTOS Y TRIBUTOS)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20.1.</w:t>
      </w:r>
      <w:r w:rsidRPr="00242CC4">
        <w:rPr>
          <w:rFonts w:ascii="Arial" w:hAnsi="Arial" w:cs="Arial"/>
          <w:b/>
          <w:sz w:val="18"/>
          <w:szCs w:val="18"/>
        </w:rPr>
        <w:tab/>
      </w:r>
      <w:r w:rsidRPr="00242CC4">
        <w:rPr>
          <w:rFonts w:ascii="Arial" w:hAnsi="Arial" w:cs="Arial"/>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42CC4">
        <w:rPr>
          <w:rFonts w:ascii="Arial" w:hAnsi="Arial" w:cs="Arial"/>
          <w:b/>
          <w:sz w:val="18"/>
          <w:szCs w:val="18"/>
        </w:rPr>
        <w:t>CONTRATISTA</w:t>
      </w:r>
      <w:r w:rsidRPr="00242CC4">
        <w:rPr>
          <w:rFonts w:ascii="Arial" w:hAnsi="Arial" w:cs="Arial"/>
          <w:sz w:val="18"/>
          <w:szCs w:val="18"/>
        </w:rPr>
        <w:t xml:space="preserve"> conforme a lo previsto en la Ley Aplicable, sin derecho a reembolso. La </w:t>
      </w:r>
      <w:r w:rsidRPr="00242CC4">
        <w:rPr>
          <w:rFonts w:ascii="Arial" w:hAnsi="Arial" w:cs="Arial"/>
          <w:b/>
          <w:sz w:val="18"/>
          <w:szCs w:val="18"/>
        </w:rPr>
        <w:t>ENTIDAD</w:t>
      </w:r>
      <w:r w:rsidRPr="00242CC4">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361E7E" w:rsidRPr="00242CC4" w:rsidRDefault="00361E7E" w:rsidP="00361E7E">
      <w:pPr>
        <w:widowControl w:val="0"/>
        <w:spacing w:before="120" w:after="120"/>
        <w:ind w:left="720" w:hanging="720"/>
        <w:jc w:val="both"/>
        <w:rPr>
          <w:rFonts w:ascii="Arial" w:hAnsi="Arial" w:cs="Arial"/>
          <w:sz w:val="18"/>
          <w:szCs w:val="18"/>
        </w:rPr>
      </w:pPr>
      <w:r w:rsidRPr="00242CC4">
        <w:rPr>
          <w:rFonts w:ascii="Arial" w:hAnsi="Arial" w:cs="Arial"/>
          <w:b/>
          <w:sz w:val="18"/>
          <w:szCs w:val="18"/>
        </w:rPr>
        <w:t>20.2.</w:t>
      </w:r>
      <w:r w:rsidRPr="00242CC4">
        <w:rPr>
          <w:rFonts w:ascii="Arial" w:hAnsi="Arial" w:cs="Arial"/>
          <w:sz w:val="18"/>
          <w:szCs w:val="18"/>
        </w:rPr>
        <w:tab/>
        <w:t xml:space="preserve">El </w:t>
      </w:r>
      <w:r w:rsidRPr="00242CC4">
        <w:rPr>
          <w:rFonts w:ascii="Arial" w:hAnsi="Arial" w:cs="Arial"/>
          <w:b/>
          <w:sz w:val="18"/>
          <w:szCs w:val="18"/>
        </w:rPr>
        <w:t>CONTRATISTA</w:t>
      </w:r>
      <w:r w:rsidRPr="00242CC4">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61E7E" w:rsidRPr="00242CC4" w:rsidRDefault="00361E7E" w:rsidP="00361E7E">
      <w:pPr>
        <w:spacing w:before="120" w:after="120" w:line="195" w:lineRule="exact"/>
        <w:jc w:val="both"/>
        <w:rPr>
          <w:rFonts w:ascii="Arial" w:hAnsi="Arial" w:cs="Arial"/>
          <w:b/>
          <w:sz w:val="18"/>
          <w:szCs w:val="18"/>
          <w:u w:val="single"/>
        </w:rPr>
      </w:pPr>
      <w:r w:rsidRPr="00242CC4">
        <w:rPr>
          <w:rFonts w:ascii="Arial" w:hAnsi="Arial" w:cs="Arial"/>
          <w:b/>
          <w:sz w:val="18"/>
          <w:szCs w:val="18"/>
          <w:u w:val="single"/>
        </w:rPr>
        <w:t>VIGÉSIMA PRIMERA.- (CONFIDENCIALIDAD)</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bCs/>
          <w:sz w:val="18"/>
          <w:szCs w:val="18"/>
        </w:rPr>
        <w:t>CONTRATISTA</w:t>
      </w:r>
      <w:r w:rsidRPr="00242CC4">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Las obligaciones que el </w:t>
      </w:r>
      <w:r w:rsidRPr="00242CC4">
        <w:rPr>
          <w:rFonts w:ascii="Arial" w:hAnsi="Arial" w:cs="Arial"/>
          <w:b/>
          <w:sz w:val="18"/>
          <w:szCs w:val="18"/>
        </w:rPr>
        <w:t xml:space="preserve">CONTRATISTA </w:t>
      </w:r>
      <w:r w:rsidRPr="00242CC4">
        <w:rPr>
          <w:rFonts w:ascii="Arial" w:hAnsi="Arial" w:cs="Arial"/>
          <w:sz w:val="18"/>
          <w:szCs w:val="18"/>
        </w:rPr>
        <w:t>asume bajo este Contrato con relación a la confidencialidad, subsistirán una vez finalizado el Contrato.</w:t>
      </w:r>
    </w:p>
    <w:p w:rsidR="00361E7E" w:rsidRPr="00242CC4" w:rsidRDefault="00361E7E" w:rsidP="00361E7E">
      <w:pPr>
        <w:spacing w:before="120" w:after="120"/>
        <w:contextualSpacing/>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 xml:space="preserve">A la terminación del presente Contrato, por resolución o por su cumplimiento, el </w:t>
      </w:r>
      <w:r w:rsidRPr="00242CC4">
        <w:rPr>
          <w:rFonts w:ascii="Arial" w:hAnsi="Arial" w:cs="Arial"/>
          <w:b/>
          <w:sz w:val="18"/>
          <w:szCs w:val="18"/>
        </w:rPr>
        <w:t xml:space="preserve">CONTRATISTA </w:t>
      </w:r>
      <w:r w:rsidRPr="00242CC4">
        <w:rPr>
          <w:rFonts w:ascii="Arial" w:hAnsi="Arial" w:cs="Arial"/>
          <w:sz w:val="18"/>
          <w:szCs w:val="18"/>
        </w:rPr>
        <w:t xml:space="preserve">está en la obligación de entregar de manera inmediata a la </w:t>
      </w:r>
      <w:r w:rsidRPr="00242CC4">
        <w:rPr>
          <w:rFonts w:ascii="Arial" w:hAnsi="Arial" w:cs="Arial"/>
          <w:b/>
          <w:sz w:val="18"/>
          <w:szCs w:val="18"/>
        </w:rPr>
        <w:t>ENTIDAD</w:t>
      </w:r>
      <w:r w:rsidRPr="00242CC4">
        <w:rPr>
          <w:rFonts w:ascii="Arial" w:hAnsi="Arial" w:cs="Arial"/>
          <w:sz w:val="18"/>
          <w:szCs w:val="18"/>
        </w:rPr>
        <w:t xml:space="preserve"> todos los documentos, notas, datos, información, y otros que hubiera entrado en posesión del </w:t>
      </w:r>
      <w:r w:rsidRPr="00242CC4">
        <w:rPr>
          <w:rFonts w:ascii="Arial" w:hAnsi="Arial" w:cs="Arial"/>
          <w:b/>
          <w:sz w:val="18"/>
          <w:szCs w:val="18"/>
        </w:rPr>
        <w:t>CONTRATISTA</w:t>
      </w:r>
      <w:r w:rsidRPr="00242CC4">
        <w:rPr>
          <w:rFonts w:ascii="Arial" w:hAnsi="Arial" w:cs="Arial"/>
          <w:sz w:val="18"/>
          <w:szCs w:val="18"/>
        </w:rPr>
        <w:t xml:space="preserve"> en virtud a la ejecución del presente Contrato, no pudiendo retener el </w:t>
      </w:r>
      <w:r w:rsidRPr="00242CC4">
        <w:rPr>
          <w:rFonts w:ascii="Arial" w:hAnsi="Arial" w:cs="Arial"/>
          <w:b/>
          <w:sz w:val="18"/>
          <w:szCs w:val="18"/>
        </w:rPr>
        <w:t xml:space="preserve">CONTRATISTA </w:t>
      </w:r>
      <w:r w:rsidRPr="00242CC4">
        <w:rPr>
          <w:rFonts w:ascii="Arial" w:hAnsi="Arial" w:cs="Arial"/>
          <w:sz w:val="18"/>
          <w:szCs w:val="18"/>
        </w:rPr>
        <w:t>ninguna copia de los mismos, ya sean en papel o en formato electrónico o digital.</w:t>
      </w: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p>
    <w:p w:rsidR="00361E7E" w:rsidRPr="00242CC4" w:rsidRDefault="00361E7E" w:rsidP="00361E7E">
      <w:pPr>
        <w:shd w:val="clear" w:color="auto" w:fill="FFFFFF"/>
        <w:tabs>
          <w:tab w:val="left" w:pos="426"/>
        </w:tabs>
        <w:spacing w:before="120" w:after="120"/>
        <w:ind w:right="-6"/>
        <w:contextualSpacing/>
        <w:jc w:val="both"/>
        <w:rPr>
          <w:rFonts w:ascii="Arial" w:hAnsi="Arial" w:cs="Arial"/>
          <w:sz w:val="18"/>
          <w:szCs w:val="18"/>
        </w:rPr>
      </w:pPr>
      <w:r w:rsidRPr="00242CC4">
        <w:rPr>
          <w:rFonts w:ascii="Arial" w:hAnsi="Arial" w:cs="Arial"/>
          <w:sz w:val="18"/>
          <w:szCs w:val="18"/>
        </w:rPr>
        <w:t>El incumplimiento de la obligación de confidencialidad importara:</w:t>
      </w:r>
    </w:p>
    <w:p w:rsidR="00361E7E" w:rsidRPr="00242CC4" w:rsidRDefault="00361E7E" w:rsidP="009533E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La adopción de medidas judiciales y sanciones de acuerdo a normas pertinentes.</w:t>
      </w:r>
    </w:p>
    <w:p w:rsidR="00361E7E" w:rsidRPr="00242CC4" w:rsidRDefault="00361E7E" w:rsidP="00361E7E">
      <w:pPr>
        <w:pStyle w:val="Prrafodelista"/>
        <w:shd w:val="clear" w:color="auto" w:fill="FFFFFF"/>
        <w:tabs>
          <w:tab w:val="left" w:pos="426"/>
          <w:tab w:val="left" w:pos="2093"/>
        </w:tabs>
        <w:spacing w:after="120"/>
        <w:ind w:left="993" w:right="-6"/>
        <w:jc w:val="both"/>
        <w:rPr>
          <w:rFonts w:ascii="Arial" w:hAnsi="Arial" w:cs="Arial"/>
          <w:b/>
          <w:sz w:val="18"/>
          <w:szCs w:val="18"/>
        </w:rPr>
      </w:pPr>
      <w:r w:rsidRPr="00242CC4">
        <w:rPr>
          <w:rFonts w:ascii="Arial" w:hAnsi="Arial" w:cs="Arial"/>
          <w:b/>
          <w:sz w:val="18"/>
          <w:szCs w:val="18"/>
        </w:rPr>
        <w:tab/>
      </w:r>
    </w:p>
    <w:p w:rsidR="00361E7E" w:rsidRPr="00242CC4" w:rsidRDefault="00361E7E" w:rsidP="009533E8">
      <w:pPr>
        <w:pStyle w:val="Prrafodelista"/>
        <w:numPr>
          <w:ilvl w:val="0"/>
          <w:numId w:val="42"/>
        </w:numPr>
        <w:shd w:val="clear" w:color="auto" w:fill="FFFFFF"/>
        <w:tabs>
          <w:tab w:val="left" w:pos="426"/>
        </w:tabs>
        <w:spacing w:after="120"/>
        <w:ind w:left="993" w:right="-6" w:hanging="284"/>
        <w:contextualSpacing/>
        <w:jc w:val="both"/>
        <w:rPr>
          <w:rFonts w:ascii="Arial" w:hAnsi="Arial" w:cs="Arial"/>
          <w:b/>
          <w:sz w:val="18"/>
          <w:szCs w:val="18"/>
        </w:rPr>
      </w:pPr>
      <w:r w:rsidRPr="00242CC4">
        <w:rPr>
          <w:rFonts w:ascii="Arial" w:hAnsi="Arial" w:cs="Arial"/>
          <w:sz w:val="18"/>
          <w:szCs w:val="18"/>
        </w:rPr>
        <w:t>Responsabilidad por pérdida y daños.</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SEGUNDA.- (CAUSAS DE FUERZA MAYOR Y/O CASO FORTUITO)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Con el fin de exceptuar al </w:t>
      </w:r>
      <w:r w:rsidRPr="00242CC4">
        <w:rPr>
          <w:rFonts w:ascii="Arial" w:hAnsi="Arial" w:cs="Arial"/>
          <w:b/>
          <w:sz w:val="18"/>
          <w:szCs w:val="18"/>
        </w:rPr>
        <w:t xml:space="preserve">CONTRATISTA </w:t>
      </w:r>
      <w:r w:rsidRPr="00242CC4">
        <w:rPr>
          <w:rFonts w:ascii="Arial" w:hAnsi="Arial" w:cs="Arial"/>
          <w:sz w:val="18"/>
          <w:szCs w:val="18"/>
        </w:rPr>
        <w:t xml:space="preserve">de determinadas responsabilidades por mora durante la vigencia del presente Contrato, la </w:t>
      </w:r>
      <w:r w:rsidRPr="00242CC4">
        <w:rPr>
          <w:rFonts w:ascii="Arial" w:hAnsi="Arial" w:cs="Arial"/>
          <w:b/>
          <w:sz w:val="18"/>
          <w:szCs w:val="18"/>
        </w:rPr>
        <w:t>ENTIDAD</w:t>
      </w:r>
      <w:r w:rsidRPr="00242CC4">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22.1   Condiciones de Validez:</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361E7E" w:rsidRPr="00242CC4" w:rsidRDefault="00361E7E" w:rsidP="009533E8">
      <w:pPr>
        <w:numPr>
          <w:ilvl w:val="0"/>
          <w:numId w:val="33"/>
        </w:numPr>
        <w:spacing w:before="120" w:after="120"/>
        <w:ind w:left="1134" w:hanging="283"/>
        <w:jc w:val="both"/>
        <w:rPr>
          <w:rFonts w:ascii="Arial" w:hAnsi="Arial" w:cs="Arial"/>
          <w:sz w:val="18"/>
          <w:szCs w:val="18"/>
        </w:rPr>
      </w:pPr>
      <w:r w:rsidRPr="00242CC4">
        <w:rPr>
          <w:rFonts w:ascii="Arial" w:hAnsi="Arial" w:cs="Arial"/>
          <w:sz w:val="18"/>
          <w:szCs w:val="18"/>
        </w:rPr>
        <w:t xml:space="preserve">Las circunstancias de la fuerza mayor o caso fortuito no hayan surgido por un incumplimiento, omisión o negligencia de la Parte </w:t>
      </w:r>
      <w:proofErr w:type="spellStart"/>
      <w:r w:rsidRPr="00242CC4">
        <w:rPr>
          <w:rFonts w:ascii="Arial" w:hAnsi="Arial" w:cs="Arial"/>
          <w:sz w:val="18"/>
          <w:szCs w:val="18"/>
        </w:rPr>
        <w:t>invocante</w:t>
      </w:r>
      <w:proofErr w:type="spellEnd"/>
      <w:r w:rsidRPr="00242CC4">
        <w:rPr>
          <w:rFonts w:ascii="Arial" w:hAnsi="Arial" w:cs="Arial"/>
          <w:sz w:val="18"/>
          <w:szCs w:val="18"/>
        </w:rPr>
        <w:t xml:space="preserve">, o en el caso del </w:t>
      </w:r>
      <w:r w:rsidRPr="00242CC4">
        <w:rPr>
          <w:rFonts w:ascii="Arial" w:hAnsi="Arial" w:cs="Arial"/>
          <w:b/>
          <w:sz w:val="18"/>
          <w:szCs w:val="18"/>
        </w:rPr>
        <w:t>CONTRATISTA</w:t>
      </w:r>
      <w:r w:rsidRPr="00242CC4">
        <w:rPr>
          <w:rFonts w:ascii="Arial" w:hAnsi="Arial" w:cs="Arial"/>
          <w:sz w:val="18"/>
          <w:szCs w:val="18"/>
        </w:rPr>
        <w:t>, será aplicable también a cualquier subcontratista.</w:t>
      </w:r>
    </w:p>
    <w:p w:rsidR="00361E7E" w:rsidRPr="00242CC4" w:rsidRDefault="00361E7E" w:rsidP="009533E8">
      <w:pPr>
        <w:numPr>
          <w:ilvl w:val="0"/>
          <w:numId w:val="33"/>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61E7E" w:rsidRPr="00242CC4" w:rsidRDefault="00361E7E" w:rsidP="00361E7E">
      <w:pPr>
        <w:tabs>
          <w:tab w:val="left" w:pos="2820"/>
        </w:tabs>
        <w:spacing w:before="120" w:after="120"/>
        <w:ind w:left="1134" w:hanging="283"/>
        <w:contextualSpacing/>
        <w:jc w:val="both"/>
        <w:rPr>
          <w:rFonts w:ascii="Arial" w:hAnsi="Arial" w:cs="Arial"/>
          <w:sz w:val="18"/>
          <w:szCs w:val="18"/>
        </w:rPr>
      </w:pPr>
      <w:r w:rsidRPr="00242CC4">
        <w:rPr>
          <w:rFonts w:ascii="Arial" w:hAnsi="Arial" w:cs="Arial"/>
          <w:sz w:val="18"/>
          <w:szCs w:val="18"/>
        </w:rPr>
        <w:tab/>
      </w:r>
      <w:r w:rsidRPr="00242CC4">
        <w:rPr>
          <w:rFonts w:ascii="Arial" w:hAnsi="Arial" w:cs="Arial"/>
          <w:sz w:val="18"/>
          <w:szCs w:val="18"/>
        </w:rPr>
        <w:tab/>
      </w:r>
    </w:p>
    <w:p w:rsidR="00361E7E" w:rsidRPr="00242CC4" w:rsidRDefault="00361E7E" w:rsidP="009533E8">
      <w:pPr>
        <w:numPr>
          <w:ilvl w:val="0"/>
          <w:numId w:val="33"/>
        </w:numPr>
        <w:spacing w:before="120" w:after="120"/>
        <w:ind w:left="1134" w:hanging="283"/>
        <w:contextualSpacing/>
        <w:jc w:val="both"/>
        <w:rPr>
          <w:rFonts w:ascii="Arial" w:hAnsi="Arial" w:cs="Arial"/>
          <w:sz w:val="18"/>
          <w:szCs w:val="18"/>
        </w:rPr>
      </w:pPr>
      <w:r w:rsidRPr="00242CC4">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242CC4">
        <w:rPr>
          <w:rFonts w:ascii="Arial" w:hAnsi="Arial" w:cs="Arial"/>
          <w:b/>
          <w:sz w:val="18"/>
          <w:szCs w:val="18"/>
        </w:rPr>
        <w:t xml:space="preserve"> </w:t>
      </w:r>
      <w:r w:rsidRPr="00242CC4">
        <w:rPr>
          <w:rFonts w:ascii="Arial" w:hAnsi="Arial" w:cs="Arial"/>
          <w:sz w:val="18"/>
          <w:szCs w:val="18"/>
        </w:rPr>
        <w:t>y limitar el daño al mismo.</w:t>
      </w:r>
    </w:p>
    <w:p w:rsidR="00361E7E" w:rsidRPr="00242CC4" w:rsidRDefault="00361E7E" w:rsidP="00361E7E">
      <w:pPr>
        <w:spacing w:before="120" w:after="120"/>
        <w:contextualSpacing/>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Previo cumplimiento por parte del </w:t>
      </w:r>
      <w:r w:rsidRPr="00242CC4">
        <w:rPr>
          <w:rFonts w:ascii="Arial" w:hAnsi="Arial" w:cs="Arial"/>
          <w:b/>
          <w:sz w:val="18"/>
          <w:szCs w:val="18"/>
        </w:rPr>
        <w:t>CONTRATISTA</w:t>
      </w:r>
      <w:r w:rsidRPr="00242CC4">
        <w:rPr>
          <w:rFonts w:ascii="Arial" w:hAnsi="Arial" w:cs="Arial"/>
          <w:sz w:val="18"/>
          <w:szCs w:val="18"/>
        </w:rPr>
        <w:t xml:space="preserve"> de lo establecido precedentemente dentro de los 2 (dos) días hábiles la </w:t>
      </w:r>
      <w:r w:rsidRPr="00242CC4">
        <w:rPr>
          <w:rFonts w:ascii="Arial" w:hAnsi="Arial" w:cs="Arial"/>
          <w:b/>
          <w:sz w:val="18"/>
          <w:szCs w:val="18"/>
        </w:rPr>
        <w:t>ENTIDAD</w:t>
      </w:r>
      <w:r w:rsidRPr="00242CC4">
        <w:rPr>
          <w:rFonts w:ascii="Arial" w:hAnsi="Arial" w:cs="Arial"/>
          <w:sz w:val="18"/>
          <w:szCs w:val="18"/>
        </w:rPr>
        <w:t xml:space="preserve"> debe aprobar la existencia del impedimento, sin el cual, de ninguna manera y por ningún motivo podrá solicitar luego a la </w:t>
      </w:r>
      <w:r w:rsidRPr="00242CC4">
        <w:rPr>
          <w:rFonts w:ascii="Arial" w:hAnsi="Arial" w:cs="Arial"/>
          <w:b/>
          <w:sz w:val="18"/>
          <w:szCs w:val="18"/>
        </w:rPr>
        <w:t>ENTIDAD</w:t>
      </w:r>
      <w:r w:rsidRPr="00242CC4">
        <w:rPr>
          <w:rFonts w:ascii="Arial" w:hAnsi="Arial" w:cs="Arial"/>
          <w:sz w:val="18"/>
          <w:szCs w:val="18"/>
        </w:rPr>
        <w:t xml:space="preserve"> por escrito la ampliación del plazo del Contrato y/o pago de multas.</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22.2   Cumplimiento ininterrumpido: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Cuando ocurra una fuerza mayor o caso fortuito, el </w:t>
      </w:r>
      <w:r w:rsidRPr="00242CC4">
        <w:rPr>
          <w:rFonts w:ascii="Arial" w:hAnsi="Arial" w:cs="Arial"/>
          <w:b/>
          <w:sz w:val="18"/>
          <w:szCs w:val="18"/>
        </w:rPr>
        <w:t xml:space="preserve">CONTRATISTA </w:t>
      </w:r>
      <w:r w:rsidRPr="00242CC4">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42CC4">
        <w:rPr>
          <w:rFonts w:ascii="Arial" w:hAnsi="Arial" w:cs="Arial"/>
          <w:b/>
          <w:sz w:val="18"/>
          <w:szCs w:val="18"/>
        </w:rPr>
        <w:t>ENTIDAD</w:t>
      </w:r>
      <w:r w:rsidRPr="00242CC4">
        <w:rPr>
          <w:rFonts w:ascii="Arial" w:hAnsi="Arial" w:cs="Arial"/>
          <w:sz w:val="18"/>
          <w:szCs w:val="18"/>
        </w:rPr>
        <w:t xml:space="preserve">. </w:t>
      </w:r>
    </w:p>
    <w:p w:rsidR="00361E7E" w:rsidRPr="00242CC4" w:rsidRDefault="00361E7E" w:rsidP="00361E7E">
      <w:pPr>
        <w:spacing w:before="120" w:after="120"/>
        <w:ind w:left="567" w:hanging="567"/>
        <w:jc w:val="both"/>
        <w:rPr>
          <w:rFonts w:ascii="Arial" w:hAnsi="Arial" w:cs="Arial"/>
          <w:b/>
          <w:sz w:val="18"/>
          <w:szCs w:val="18"/>
        </w:rPr>
      </w:pPr>
      <w:r w:rsidRPr="00242CC4">
        <w:rPr>
          <w:rFonts w:ascii="Arial" w:hAnsi="Arial" w:cs="Arial"/>
          <w:b/>
          <w:sz w:val="18"/>
          <w:szCs w:val="18"/>
        </w:rPr>
        <w:t>22.3   Prórrogas: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361E7E" w:rsidRPr="00242CC4" w:rsidRDefault="00361E7E" w:rsidP="00361E7E">
      <w:pPr>
        <w:autoSpaceDE w:val="0"/>
        <w:autoSpaceDN w:val="0"/>
        <w:spacing w:before="120" w:after="120"/>
        <w:jc w:val="both"/>
        <w:rPr>
          <w:rFonts w:ascii="Arial" w:hAnsi="Arial" w:cs="Arial"/>
          <w:sz w:val="18"/>
          <w:szCs w:val="18"/>
        </w:rPr>
      </w:pPr>
      <w:r w:rsidRPr="00242CC4">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Si la razón impeditiva o sus causas perduraren por más de 15 (quince) días </w:t>
      </w:r>
      <w:proofErr w:type="gramStart"/>
      <w:r w:rsidRPr="00242CC4">
        <w:rPr>
          <w:rFonts w:ascii="Arial" w:hAnsi="Arial" w:cs="Arial"/>
          <w:sz w:val="18"/>
          <w:szCs w:val="18"/>
        </w:rPr>
        <w:t>calendario consecutivos</w:t>
      </w:r>
      <w:proofErr w:type="gramEnd"/>
      <w:r w:rsidRPr="00242CC4">
        <w:rPr>
          <w:rFonts w:ascii="Arial" w:hAnsi="Arial" w:cs="Arial"/>
          <w:sz w:val="18"/>
          <w:szCs w:val="18"/>
        </w:rPr>
        <w:t>, cualquiera de las Partes deberá notificar a la otra, por escrito, la resolución del Contrato de conformidad a la cláusula (Terminación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TERCERA.- (TERMINACIÓN DEL CONTRATO)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presente Contrato concluirá por una de las siguientes causas:</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23.1.</w:t>
      </w:r>
      <w:r w:rsidRPr="00242CC4">
        <w:rPr>
          <w:rFonts w:ascii="Arial" w:hAnsi="Arial" w:cs="Arial"/>
          <w:b/>
          <w:sz w:val="18"/>
          <w:szCs w:val="18"/>
        </w:rPr>
        <w:tab/>
        <w:t>Por Cumplimiento del Contrato:</w:t>
      </w:r>
      <w:r w:rsidRPr="00242CC4">
        <w:rPr>
          <w:rFonts w:ascii="Arial" w:hAnsi="Arial" w:cs="Arial"/>
          <w:sz w:val="18"/>
          <w:szCs w:val="18"/>
        </w:rPr>
        <w:t xml:space="preserve"> </w:t>
      </w:r>
    </w:p>
    <w:p w:rsidR="00361E7E" w:rsidRPr="00242CC4" w:rsidRDefault="00361E7E" w:rsidP="00361E7E">
      <w:pPr>
        <w:spacing w:before="120" w:after="120"/>
        <w:ind w:left="705"/>
        <w:jc w:val="both"/>
        <w:rPr>
          <w:rFonts w:ascii="Arial" w:hAnsi="Arial" w:cs="Arial"/>
          <w:b/>
          <w:sz w:val="18"/>
          <w:szCs w:val="18"/>
        </w:rPr>
      </w:pPr>
      <w:r w:rsidRPr="00242CC4">
        <w:rPr>
          <w:rFonts w:ascii="Arial" w:hAnsi="Arial" w:cs="Arial"/>
          <w:sz w:val="18"/>
          <w:szCs w:val="18"/>
        </w:rPr>
        <w:t xml:space="preserve">De forma normal, tanto la </w:t>
      </w:r>
      <w:r w:rsidRPr="00242CC4">
        <w:rPr>
          <w:rFonts w:ascii="Arial" w:hAnsi="Arial" w:cs="Arial"/>
          <w:b/>
          <w:sz w:val="18"/>
          <w:szCs w:val="18"/>
        </w:rPr>
        <w:t xml:space="preserve">ENTIDAD </w:t>
      </w:r>
      <w:r w:rsidRPr="00242CC4">
        <w:rPr>
          <w:rFonts w:ascii="Arial" w:hAnsi="Arial" w:cs="Arial"/>
          <w:sz w:val="18"/>
          <w:szCs w:val="18"/>
        </w:rPr>
        <w:t xml:space="preserve">como el </w:t>
      </w:r>
      <w:r w:rsidRPr="00242CC4">
        <w:rPr>
          <w:rFonts w:ascii="Arial" w:hAnsi="Arial" w:cs="Arial"/>
          <w:b/>
          <w:sz w:val="18"/>
          <w:szCs w:val="18"/>
        </w:rPr>
        <w:t>CONTRATISTA</w:t>
      </w:r>
      <w:r w:rsidRPr="00242CC4">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42CC4">
        <w:rPr>
          <w:rFonts w:ascii="Arial" w:hAnsi="Arial" w:cs="Arial"/>
          <w:b/>
          <w:sz w:val="18"/>
          <w:szCs w:val="18"/>
        </w:rPr>
        <w:t>.</w:t>
      </w:r>
    </w:p>
    <w:p w:rsidR="00361E7E" w:rsidRPr="00242CC4" w:rsidRDefault="00361E7E" w:rsidP="00361E7E">
      <w:pPr>
        <w:spacing w:before="120" w:after="120"/>
        <w:ind w:left="705" w:hanging="705"/>
        <w:jc w:val="both"/>
        <w:rPr>
          <w:rFonts w:ascii="Arial" w:hAnsi="Arial" w:cs="Arial"/>
          <w:sz w:val="18"/>
          <w:szCs w:val="18"/>
        </w:rPr>
      </w:pPr>
      <w:r w:rsidRPr="00242CC4">
        <w:rPr>
          <w:rFonts w:ascii="Arial" w:hAnsi="Arial" w:cs="Arial"/>
          <w:b/>
          <w:sz w:val="18"/>
          <w:szCs w:val="18"/>
        </w:rPr>
        <w:t>23.2.</w:t>
      </w:r>
      <w:r w:rsidRPr="00242CC4">
        <w:rPr>
          <w:rFonts w:ascii="Arial" w:hAnsi="Arial" w:cs="Arial"/>
          <w:b/>
          <w:sz w:val="18"/>
          <w:szCs w:val="18"/>
        </w:rPr>
        <w:tab/>
        <w:t xml:space="preserve">Por Resolución del Contrato: </w:t>
      </w:r>
    </w:p>
    <w:p w:rsidR="00361E7E" w:rsidRPr="00242CC4" w:rsidRDefault="00361E7E" w:rsidP="00361E7E">
      <w:pPr>
        <w:spacing w:before="120" w:after="120"/>
        <w:ind w:left="705"/>
        <w:jc w:val="both"/>
        <w:rPr>
          <w:rFonts w:ascii="Arial" w:hAnsi="Arial" w:cs="Arial"/>
          <w:sz w:val="18"/>
          <w:szCs w:val="18"/>
        </w:rPr>
      </w:pPr>
      <w:r w:rsidRPr="00242CC4">
        <w:rPr>
          <w:rFonts w:ascii="Arial" w:hAnsi="Arial" w:cs="Arial"/>
          <w:sz w:val="18"/>
          <w:szCs w:val="18"/>
        </w:rPr>
        <w:t xml:space="preserve">Si se diera el caso y como una forma excepcional de terminar el Contrato, a los efectos legales correspondientes, la </w:t>
      </w:r>
      <w:r w:rsidRPr="00242CC4">
        <w:rPr>
          <w:rFonts w:ascii="Arial" w:hAnsi="Arial" w:cs="Arial"/>
          <w:b/>
          <w:sz w:val="18"/>
          <w:szCs w:val="18"/>
        </w:rPr>
        <w:t>ENTIDAD</w:t>
      </w:r>
      <w:r w:rsidRPr="00242CC4">
        <w:rPr>
          <w:rFonts w:ascii="Arial" w:hAnsi="Arial" w:cs="Arial"/>
          <w:sz w:val="18"/>
          <w:szCs w:val="18"/>
        </w:rPr>
        <w:t xml:space="preserve"> y el </w:t>
      </w:r>
      <w:r w:rsidRPr="00242CC4">
        <w:rPr>
          <w:rFonts w:ascii="Arial" w:hAnsi="Arial" w:cs="Arial"/>
          <w:b/>
          <w:sz w:val="18"/>
          <w:szCs w:val="18"/>
        </w:rPr>
        <w:t>CONTRATISTA,</w:t>
      </w:r>
      <w:r w:rsidRPr="00242CC4">
        <w:rPr>
          <w:rFonts w:ascii="Arial" w:hAnsi="Arial" w:cs="Arial"/>
          <w:sz w:val="18"/>
          <w:szCs w:val="18"/>
        </w:rPr>
        <w:t xml:space="preserve"> acuerdan las siguientes causales para procesar la resolución del Contrato:</w:t>
      </w:r>
    </w:p>
    <w:p w:rsidR="00361E7E" w:rsidRPr="00242CC4" w:rsidRDefault="00361E7E" w:rsidP="00361E7E">
      <w:pPr>
        <w:spacing w:before="120" w:after="120"/>
        <w:ind w:left="1410" w:hanging="705"/>
        <w:jc w:val="both"/>
        <w:rPr>
          <w:rFonts w:ascii="Arial" w:hAnsi="Arial" w:cs="Arial"/>
          <w:b/>
          <w:sz w:val="18"/>
          <w:szCs w:val="18"/>
        </w:rPr>
      </w:pPr>
      <w:r w:rsidRPr="00242CC4">
        <w:rPr>
          <w:rFonts w:ascii="Arial" w:hAnsi="Arial" w:cs="Arial"/>
          <w:b/>
          <w:sz w:val="18"/>
          <w:szCs w:val="18"/>
        </w:rPr>
        <w:t>23.2.1.</w:t>
      </w:r>
      <w:r w:rsidRPr="00242CC4">
        <w:rPr>
          <w:rFonts w:ascii="Arial" w:hAnsi="Arial" w:cs="Arial"/>
          <w:b/>
          <w:sz w:val="18"/>
          <w:szCs w:val="18"/>
        </w:rPr>
        <w:tab/>
        <w:t>Resolución a requerimiento de la ENTIDAD, por causales atribuibles al CONTRATISTA.</w:t>
      </w:r>
    </w:p>
    <w:p w:rsidR="00361E7E" w:rsidRPr="00242CC4" w:rsidRDefault="00361E7E" w:rsidP="00361E7E">
      <w:pPr>
        <w:spacing w:before="120" w:after="120"/>
        <w:ind w:left="1418" w:hanging="5"/>
        <w:jc w:val="both"/>
        <w:rPr>
          <w:rFonts w:ascii="Arial" w:hAnsi="Arial" w:cs="Arial"/>
          <w:sz w:val="18"/>
          <w:szCs w:val="18"/>
        </w:rPr>
      </w:pPr>
      <w:r w:rsidRPr="00242CC4">
        <w:rPr>
          <w:rFonts w:ascii="Arial" w:hAnsi="Arial" w:cs="Arial"/>
          <w:sz w:val="18"/>
          <w:szCs w:val="18"/>
        </w:rPr>
        <w:t xml:space="preserve">La </w:t>
      </w:r>
      <w:r w:rsidRPr="00242CC4">
        <w:rPr>
          <w:rFonts w:ascii="Arial" w:hAnsi="Arial" w:cs="Arial"/>
          <w:b/>
          <w:sz w:val="18"/>
          <w:szCs w:val="18"/>
        </w:rPr>
        <w:t>ENTIDAD</w:t>
      </w:r>
      <w:r w:rsidRPr="00242CC4">
        <w:rPr>
          <w:rFonts w:ascii="Arial" w:hAnsi="Arial" w:cs="Arial"/>
          <w:sz w:val="18"/>
          <w:szCs w:val="18"/>
        </w:rPr>
        <w:t>, podrá proceder al trámite de resolución del Contrato, en los siguientes casos:</w:t>
      </w:r>
    </w:p>
    <w:p w:rsidR="00361E7E" w:rsidRPr="00242CC4" w:rsidRDefault="00361E7E" w:rsidP="009533E8">
      <w:pPr>
        <w:pStyle w:val="Prrafodelista"/>
        <w:numPr>
          <w:ilvl w:val="0"/>
          <w:numId w:val="38"/>
        </w:numPr>
        <w:spacing w:after="240"/>
        <w:ind w:left="1769" w:hanging="357"/>
        <w:contextualSpacing/>
        <w:jc w:val="both"/>
        <w:rPr>
          <w:rFonts w:ascii="Arial" w:hAnsi="Arial" w:cs="Arial"/>
          <w:sz w:val="18"/>
          <w:szCs w:val="18"/>
        </w:rPr>
      </w:pPr>
      <w:r w:rsidRPr="00242CC4">
        <w:rPr>
          <w:rFonts w:ascii="Arial" w:hAnsi="Arial" w:cs="Arial"/>
          <w:sz w:val="18"/>
          <w:szCs w:val="18"/>
        </w:rPr>
        <w:t xml:space="preserve">Por disolución del </w:t>
      </w:r>
      <w:r w:rsidRPr="00242CC4">
        <w:rPr>
          <w:rFonts w:ascii="Arial" w:hAnsi="Arial" w:cs="Arial"/>
          <w:b/>
          <w:sz w:val="18"/>
          <w:szCs w:val="18"/>
        </w:rPr>
        <w:t>CONTRATISTA.</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 xml:space="preserve">Por quiebra declarada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 xml:space="preserve">Por incumplimiento en la prestación del Servicio, a requerimiento de la </w:t>
      </w:r>
      <w:r w:rsidRPr="00242CC4">
        <w:rPr>
          <w:rFonts w:ascii="Arial" w:hAnsi="Arial" w:cs="Arial"/>
          <w:b/>
          <w:sz w:val="18"/>
          <w:szCs w:val="18"/>
        </w:rPr>
        <w:t xml:space="preserve">ENTIDAD </w:t>
      </w:r>
      <w:r w:rsidRPr="00242CC4">
        <w:rPr>
          <w:rFonts w:ascii="Arial" w:hAnsi="Arial" w:cs="Arial"/>
          <w:sz w:val="18"/>
          <w:szCs w:val="18"/>
        </w:rPr>
        <w:t xml:space="preserve">o el Fiscal del Servicio en asuntos relacionados con el objeto del presente Contrato y lo establecido en las especificaciones técnicas. </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lastRenderedPageBreak/>
        <w:t>Por paralización del Servicio sin justificación, por el lapso de ____________ días calendario continuos.</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negligencia reiterada (2 veces) en el cumplimiento de las especificaciones técnicas, u otras especificaciones, o instrucciones escritas del Fiscal del Servicio</w:t>
      </w:r>
      <w:r w:rsidRPr="00242CC4">
        <w:rPr>
          <w:rFonts w:ascii="Arial" w:hAnsi="Arial" w:cs="Arial"/>
          <w:b/>
          <w:sz w:val="18"/>
          <w:szCs w:val="18"/>
        </w:rPr>
        <w:t>.</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falta de pago de salarios a su personal y otras obligaciones contractuales que afecten al Servicio.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Cuando el monto de la multa por atraso en la prestación del Servicio alcance el 10% (diez por ciento) del monto total del Contrato, decisión optativa, o el 20% (veinte por ciento), de forma obligatoria.</w:t>
      </w:r>
    </w:p>
    <w:p w:rsidR="00361E7E" w:rsidRPr="00242CC4" w:rsidRDefault="00361E7E" w:rsidP="00361E7E">
      <w:pPr>
        <w:pStyle w:val="Prrafodelista"/>
        <w:spacing w:after="240"/>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fuerza mayor o caso fortuito.</w:t>
      </w:r>
    </w:p>
    <w:p w:rsidR="00361E7E" w:rsidRPr="00242CC4" w:rsidRDefault="00361E7E" w:rsidP="00361E7E">
      <w:pPr>
        <w:pStyle w:val="Prrafodelista"/>
        <w:spacing w:after="240"/>
        <w:ind w:left="1770"/>
        <w:jc w:val="both"/>
        <w:rPr>
          <w:rFonts w:ascii="Arial" w:hAnsi="Arial" w:cs="Arial"/>
          <w:sz w:val="18"/>
          <w:szCs w:val="18"/>
        </w:rPr>
      </w:pPr>
    </w:p>
    <w:p w:rsidR="00361E7E" w:rsidRPr="00242CC4" w:rsidRDefault="00361E7E" w:rsidP="009533E8">
      <w:pPr>
        <w:pStyle w:val="Prrafodelista"/>
        <w:numPr>
          <w:ilvl w:val="0"/>
          <w:numId w:val="38"/>
        </w:numPr>
        <w:spacing w:after="240"/>
        <w:contextualSpacing/>
        <w:jc w:val="both"/>
        <w:rPr>
          <w:rFonts w:ascii="Arial" w:hAnsi="Arial" w:cs="Arial"/>
          <w:sz w:val="18"/>
          <w:szCs w:val="18"/>
        </w:rPr>
      </w:pPr>
      <w:r w:rsidRPr="00242CC4">
        <w:rPr>
          <w:rFonts w:ascii="Arial" w:hAnsi="Arial" w:cs="Arial"/>
          <w:sz w:val="18"/>
          <w:szCs w:val="18"/>
        </w:rPr>
        <w:t>Por incumplimiento a la cláusula (anticorrupción).</w:t>
      </w:r>
    </w:p>
    <w:p w:rsidR="00361E7E" w:rsidRPr="00242CC4" w:rsidRDefault="00361E7E" w:rsidP="00361E7E">
      <w:pPr>
        <w:spacing w:before="120" w:after="120"/>
        <w:ind w:left="1410" w:hanging="702"/>
        <w:jc w:val="both"/>
        <w:rPr>
          <w:rFonts w:ascii="Arial" w:hAnsi="Arial" w:cs="Arial"/>
          <w:b/>
          <w:sz w:val="18"/>
          <w:szCs w:val="18"/>
        </w:rPr>
      </w:pPr>
      <w:r w:rsidRPr="00242CC4">
        <w:rPr>
          <w:rFonts w:ascii="Arial" w:hAnsi="Arial" w:cs="Arial"/>
          <w:b/>
          <w:sz w:val="18"/>
          <w:szCs w:val="18"/>
        </w:rPr>
        <w:t>23.2.2. Resolución a requerimiento del CONTRATISTA por causales atribuibles a la ENTIDAD.</w:t>
      </w:r>
    </w:p>
    <w:p w:rsidR="00361E7E" w:rsidRPr="00242CC4" w:rsidRDefault="00361E7E" w:rsidP="00361E7E">
      <w:pPr>
        <w:spacing w:before="120" w:after="120"/>
        <w:ind w:left="1410" w:firstLine="6"/>
        <w:jc w:val="both"/>
        <w:rPr>
          <w:rFonts w:ascii="Arial" w:hAnsi="Arial" w:cs="Arial"/>
          <w:sz w:val="18"/>
          <w:szCs w:val="18"/>
        </w:rPr>
      </w:pPr>
      <w:r w:rsidRPr="00242CC4">
        <w:rPr>
          <w:rFonts w:ascii="Arial" w:hAnsi="Arial" w:cs="Arial"/>
          <w:sz w:val="18"/>
          <w:szCs w:val="18"/>
        </w:rPr>
        <w:t xml:space="preserve">El </w:t>
      </w:r>
      <w:r w:rsidRPr="00242CC4">
        <w:rPr>
          <w:rFonts w:ascii="Arial" w:hAnsi="Arial" w:cs="Arial"/>
          <w:b/>
          <w:sz w:val="18"/>
          <w:szCs w:val="18"/>
        </w:rPr>
        <w:t>CONTRATISTA,</w:t>
      </w:r>
      <w:r w:rsidRPr="00242CC4">
        <w:rPr>
          <w:rFonts w:ascii="Arial" w:hAnsi="Arial" w:cs="Arial"/>
          <w:sz w:val="18"/>
          <w:szCs w:val="18"/>
        </w:rPr>
        <w:t xml:space="preserve"> podrá proceder al trámite de resolución del Contrato, en los siguientes casos:</w:t>
      </w: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 xml:space="preserve">Si apartándose de los términos del Contrato la </w:t>
      </w:r>
      <w:r w:rsidRPr="00242CC4">
        <w:rPr>
          <w:rFonts w:ascii="Arial" w:hAnsi="Arial" w:cs="Arial"/>
          <w:b/>
          <w:sz w:val="18"/>
          <w:szCs w:val="18"/>
        </w:rPr>
        <w:t>ENTIDAD</w:t>
      </w:r>
      <w:r w:rsidRPr="00242CC4">
        <w:rPr>
          <w:rFonts w:ascii="Arial" w:hAnsi="Arial" w:cs="Arial"/>
          <w:sz w:val="18"/>
          <w:szCs w:val="18"/>
        </w:rPr>
        <w:t>, a través del Fiscal del Servicio</w:t>
      </w:r>
      <w:r w:rsidRPr="00242CC4">
        <w:rPr>
          <w:rFonts w:ascii="Arial" w:hAnsi="Arial" w:cs="Arial"/>
          <w:b/>
          <w:sz w:val="18"/>
          <w:szCs w:val="18"/>
        </w:rPr>
        <w:t>,</w:t>
      </w:r>
      <w:r w:rsidRPr="00242CC4">
        <w:rPr>
          <w:rFonts w:ascii="Arial" w:hAnsi="Arial" w:cs="Arial"/>
          <w:sz w:val="18"/>
          <w:szCs w:val="18"/>
        </w:rPr>
        <w:t xml:space="preserve"> pretende efectuar aumento o disminución en el Servicio, sin cumplir lo establecido por el presente Contrato sin la emisión del Contrato modificatorio correspondiente.</w:t>
      </w:r>
    </w:p>
    <w:p w:rsidR="00361E7E" w:rsidRPr="00242CC4" w:rsidRDefault="00361E7E" w:rsidP="00361E7E">
      <w:pPr>
        <w:pStyle w:val="Prrafodelista"/>
        <w:spacing w:before="120" w:after="120"/>
        <w:ind w:left="1776"/>
        <w:jc w:val="both"/>
        <w:rPr>
          <w:rFonts w:ascii="Arial" w:hAnsi="Arial" w:cs="Arial"/>
          <w:sz w:val="18"/>
          <w:szCs w:val="18"/>
        </w:rPr>
      </w:pP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Por utilizar o requerir aquellos Servicios que son objeto del presente Contrato, en beneficio de terceras personas.</w:t>
      </w:r>
    </w:p>
    <w:p w:rsidR="00361E7E" w:rsidRPr="00242CC4" w:rsidRDefault="00361E7E" w:rsidP="00361E7E">
      <w:pPr>
        <w:pStyle w:val="Prrafodelista"/>
        <w:spacing w:before="120" w:after="120"/>
        <w:rPr>
          <w:rFonts w:ascii="Arial" w:hAnsi="Arial" w:cs="Arial"/>
          <w:sz w:val="18"/>
          <w:szCs w:val="18"/>
        </w:rPr>
      </w:pPr>
    </w:p>
    <w:p w:rsidR="00361E7E" w:rsidRPr="00242CC4" w:rsidRDefault="00361E7E" w:rsidP="009533E8">
      <w:pPr>
        <w:pStyle w:val="Prrafodelista"/>
        <w:numPr>
          <w:ilvl w:val="0"/>
          <w:numId w:val="39"/>
        </w:numPr>
        <w:spacing w:before="120" w:after="120"/>
        <w:contextualSpacing/>
        <w:jc w:val="both"/>
        <w:rPr>
          <w:rFonts w:ascii="Arial" w:hAnsi="Arial" w:cs="Arial"/>
          <w:sz w:val="18"/>
          <w:szCs w:val="18"/>
        </w:rPr>
      </w:pPr>
      <w:r w:rsidRPr="00242CC4">
        <w:rPr>
          <w:rFonts w:ascii="Arial" w:hAnsi="Arial" w:cs="Arial"/>
          <w:sz w:val="18"/>
          <w:szCs w:val="18"/>
        </w:rPr>
        <w:t xml:space="preserve">Por suspensión del Servicio por orden escrita de la </w:t>
      </w:r>
      <w:r w:rsidRPr="00242CC4">
        <w:rPr>
          <w:rFonts w:ascii="Arial" w:hAnsi="Arial" w:cs="Arial"/>
          <w:b/>
          <w:sz w:val="18"/>
          <w:szCs w:val="18"/>
        </w:rPr>
        <w:t>ENTIDAD</w:t>
      </w:r>
      <w:r w:rsidRPr="00242CC4">
        <w:rPr>
          <w:rFonts w:ascii="Arial" w:hAnsi="Arial" w:cs="Arial"/>
          <w:sz w:val="18"/>
          <w:szCs w:val="18"/>
        </w:rPr>
        <w:t xml:space="preserve"> por un plazo superior a </w:t>
      </w:r>
      <w:r w:rsidRPr="00242CC4">
        <w:rPr>
          <w:rFonts w:ascii="Arial" w:hAnsi="Arial" w:cs="Arial"/>
          <w:i/>
          <w:sz w:val="18"/>
          <w:szCs w:val="18"/>
          <w:u w:val="single"/>
        </w:rPr>
        <w:t>numeral (literal)</w:t>
      </w:r>
      <w:r w:rsidRPr="00242CC4">
        <w:rPr>
          <w:rFonts w:ascii="Arial" w:hAnsi="Arial" w:cs="Arial"/>
          <w:sz w:val="18"/>
          <w:szCs w:val="18"/>
        </w:rPr>
        <w:t xml:space="preserve"> días calendario; salvo casos de fuerza mayor o caso fortuito.</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 xml:space="preserve">23.2.3. </w:t>
      </w:r>
      <w:r w:rsidRPr="00242CC4">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42CC4">
        <w:rPr>
          <w:rFonts w:ascii="Arial" w:hAnsi="Arial" w:cs="Arial"/>
          <w:sz w:val="18"/>
          <w:szCs w:val="18"/>
        </w:rPr>
        <w:t xml:space="preserve"> </w:t>
      </w:r>
    </w:p>
    <w:p w:rsidR="00361E7E" w:rsidRPr="00242CC4" w:rsidRDefault="00361E7E" w:rsidP="00361E7E">
      <w:pPr>
        <w:pStyle w:val="Prrafodelista"/>
        <w:spacing w:before="120" w:after="120"/>
        <w:ind w:left="1418" w:hanging="709"/>
        <w:jc w:val="both"/>
        <w:rPr>
          <w:rFonts w:ascii="Arial" w:hAnsi="Arial" w:cs="Arial"/>
          <w:color w:val="000000"/>
          <w:sz w:val="18"/>
          <w:szCs w:val="18"/>
        </w:rPr>
      </w:pPr>
      <w:r w:rsidRPr="00242CC4">
        <w:rPr>
          <w:rFonts w:ascii="Arial" w:hAnsi="Arial" w:cs="Arial"/>
          <w:b/>
          <w:color w:val="000000"/>
          <w:sz w:val="18"/>
          <w:szCs w:val="18"/>
        </w:rPr>
        <w:t>23.2.4.</w:t>
      </w:r>
      <w:r w:rsidRPr="00242CC4">
        <w:rPr>
          <w:rFonts w:ascii="Arial" w:hAnsi="Arial" w:cs="Arial"/>
          <w:b/>
          <w:color w:val="000000"/>
          <w:sz w:val="18"/>
          <w:szCs w:val="18"/>
        </w:rPr>
        <w:tab/>
      </w:r>
      <w:r w:rsidRPr="00242CC4">
        <w:rPr>
          <w:rFonts w:ascii="Arial" w:hAnsi="Arial" w:cs="Arial"/>
          <w:color w:val="000000"/>
          <w:sz w:val="18"/>
          <w:szCs w:val="18"/>
        </w:rPr>
        <w:t xml:space="preserve">La </w:t>
      </w:r>
      <w:r w:rsidRPr="00242CC4">
        <w:rPr>
          <w:rFonts w:ascii="Arial" w:hAnsi="Arial" w:cs="Arial"/>
          <w:b/>
          <w:color w:val="000000"/>
          <w:sz w:val="18"/>
          <w:szCs w:val="18"/>
        </w:rPr>
        <w:t xml:space="preserve">ENTIDAD </w:t>
      </w:r>
      <w:r w:rsidRPr="00242CC4">
        <w:rPr>
          <w:rFonts w:ascii="Arial" w:hAnsi="Arial" w:cs="Arial"/>
          <w:color w:val="000000"/>
          <w:sz w:val="18"/>
          <w:szCs w:val="18"/>
        </w:rPr>
        <w:t xml:space="preserve">en cualquier momento podrá resolver de manera unilateral </w:t>
      </w:r>
      <w:r w:rsidRPr="00242CC4">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242CC4">
        <w:rPr>
          <w:rFonts w:ascii="Arial" w:hAnsi="Arial" w:cs="Arial"/>
          <w:b/>
          <w:sz w:val="18"/>
          <w:szCs w:val="18"/>
        </w:rPr>
        <w:t>PROVEEDOR</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sin lugar a ningún tipo de resarcimiento por parte de la</w:t>
      </w:r>
      <w:r w:rsidRPr="00242CC4">
        <w:rPr>
          <w:rFonts w:ascii="Arial" w:hAnsi="Arial" w:cs="Arial"/>
          <w:b/>
          <w:sz w:val="18"/>
          <w:szCs w:val="18"/>
        </w:rPr>
        <w:t xml:space="preserve"> ENTIDAD </w:t>
      </w:r>
      <w:r w:rsidRPr="00242CC4">
        <w:rPr>
          <w:rFonts w:ascii="Arial" w:hAnsi="Arial" w:cs="Arial"/>
          <w:sz w:val="18"/>
          <w:szCs w:val="18"/>
        </w:rPr>
        <w:t>a</w:t>
      </w:r>
      <w:r w:rsidRPr="00242CC4">
        <w:rPr>
          <w:rFonts w:ascii="Arial" w:hAnsi="Arial" w:cs="Arial"/>
          <w:b/>
          <w:sz w:val="18"/>
          <w:szCs w:val="18"/>
        </w:rPr>
        <w:t xml:space="preserve"> </w:t>
      </w:r>
      <w:r w:rsidRPr="00242CC4">
        <w:rPr>
          <w:rFonts w:ascii="Arial" w:hAnsi="Arial" w:cs="Arial"/>
          <w:sz w:val="18"/>
          <w:szCs w:val="18"/>
        </w:rPr>
        <w:t>favor del</w:t>
      </w:r>
      <w:r w:rsidRPr="00242CC4">
        <w:rPr>
          <w:rFonts w:ascii="Arial" w:hAnsi="Arial" w:cs="Arial"/>
          <w:b/>
          <w:sz w:val="18"/>
          <w:szCs w:val="18"/>
        </w:rPr>
        <w:t xml:space="preserve"> PROVEEDOR.</w:t>
      </w:r>
    </w:p>
    <w:p w:rsidR="00361E7E" w:rsidRPr="00242CC4" w:rsidRDefault="00361E7E" w:rsidP="00361E7E">
      <w:pPr>
        <w:spacing w:before="120" w:after="120"/>
        <w:ind w:left="1413" w:hanging="705"/>
        <w:jc w:val="both"/>
        <w:rPr>
          <w:rFonts w:ascii="Arial" w:hAnsi="Arial" w:cs="Arial"/>
          <w:sz w:val="18"/>
          <w:szCs w:val="18"/>
        </w:rPr>
      </w:pPr>
      <w:r w:rsidRPr="00242CC4">
        <w:rPr>
          <w:rFonts w:ascii="Arial" w:hAnsi="Arial" w:cs="Arial"/>
          <w:b/>
          <w:sz w:val="18"/>
          <w:szCs w:val="18"/>
        </w:rPr>
        <w:t>23.2.5. Reglas aplicables a la Resolución:</w:t>
      </w:r>
    </w:p>
    <w:p w:rsidR="00361E7E" w:rsidRPr="00242CC4" w:rsidRDefault="00361E7E" w:rsidP="00361E7E">
      <w:pPr>
        <w:spacing w:before="120" w:after="120"/>
        <w:ind w:left="1413"/>
        <w:jc w:val="both"/>
        <w:rPr>
          <w:rFonts w:ascii="Arial" w:hAnsi="Arial" w:cs="Arial"/>
          <w:sz w:val="18"/>
          <w:szCs w:val="18"/>
        </w:rPr>
      </w:pPr>
      <w:r w:rsidRPr="00242CC4">
        <w:rPr>
          <w:rFonts w:ascii="Arial" w:hAnsi="Arial" w:cs="Arial"/>
          <w:sz w:val="18"/>
          <w:szCs w:val="18"/>
        </w:rPr>
        <w:t xml:space="preserve">Para procesar la resolución del Contrato por cualquiera de las causales señaladas en los numerales 23.2.1. </w:t>
      </w:r>
      <w:proofErr w:type="gramStart"/>
      <w:r w:rsidRPr="00242CC4">
        <w:rPr>
          <w:rFonts w:ascii="Arial" w:hAnsi="Arial" w:cs="Arial"/>
          <w:sz w:val="18"/>
          <w:szCs w:val="18"/>
        </w:rPr>
        <w:t>y</w:t>
      </w:r>
      <w:proofErr w:type="gramEnd"/>
      <w:r w:rsidRPr="00242CC4">
        <w:rPr>
          <w:rFonts w:ascii="Arial" w:hAnsi="Arial" w:cs="Arial"/>
          <w:sz w:val="18"/>
          <w:szCs w:val="18"/>
        </w:rPr>
        <w:t xml:space="preserve"> 23.2.2., la Parte afectada dará aviso escrito mediante carta notariada, a la otra Parte, de su intención de resolver el Contrato, estableciendo claramente la causal que se aduce.</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61E7E" w:rsidRPr="00242CC4" w:rsidRDefault="00361E7E" w:rsidP="00361E7E">
      <w:pPr>
        <w:spacing w:before="120" w:after="120"/>
        <w:ind w:left="1416"/>
        <w:jc w:val="both"/>
        <w:rPr>
          <w:rFonts w:ascii="Arial" w:hAnsi="Arial" w:cs="Arial"/>
          <w:sz w:val="18"/>
          <w:szCs w:val="18"/>
        </w:rPr>
      </w:pPr>
      <w:r w:rsidRPr="00242CC4">
        <w:rPr>
          <w:rFonts w:ascii="Arial" w:hAnsi="Arial" w:cs="Arial"/>
          <w:sz w:val="18"/>
          <w:szCs w:val="18"/>
        </w:rPr>
        <w:lastRenderedPageBreak/>
        <w:t xml:space="preserve">Cuando el monto de la multa, alcance al 20% (veinte por ciento) del monto total del Contrato, la </w:t>
      </w:r>
      <w:r w:rsidRPr="00242CC4">
        <w:rPr>
          <w:rFonts w:ascii="Arial" w:hAnsi="Arial" w:cs="Arial"/>
          <w:b/>
          <w:sz w:val="18"/>
          <w:szCs w:val="18"/>
        </w:rPr>
        <w:t>ENTIDAD</w:t>
      </w:r>
      <w:r w:rsidRPr="00242CC4">
        <w:rPr>
          <w:rFonts w:ascii="Arial" w:hAnsi="Arial" w:cs="Arial"/>
          <w:sz w:val="18"/>
          <w:szCs w:val="18"/>
        </w:rPr>
        <w:t xml:space="preserve"> deberá notificar mediante carta notariada que la resolución de Contrato se ha hecho efectiva. </w:t>
      </w:r>
    </w:p>
    <w:p w:rsidR="00361E7E" w:rsidRPr="00242CC4" w:rsidRDefault="00361E7E" w:rsidP="00361E7E">
      <w:pPr>
        <w:tabs>
          <w:tab w:val="left" w:pos="567"/>
        </w:tabs>
        <w:spacing w:before="120" w:after="120"/>
        <w:ind w:left="1418"/>
        <w:jc w:val="both"/>
        <w:rPr>
          <w:rFonts w:ascii="Arial" w:hAnsi="Arial" w:cs="Arial"/>
          <w:sz w:val="18"/>
          <w:szCs w:val="18"/>
        </w:rPr>
      </w:pPr>
      <w:r w:rsidRPr="00242CC4">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42CC4">
        <w:rPr>
          <w:rFonts w:ascii="Arial" w:hAnsi="Arial" w:cs="Arial"/>
          <w:color w:val="000000"/>
          <w:sz w:val="18"/>
          <w:szCs w:val="18"/>
        </w:rPr>
        <w:t>incluir los montos a reconocer por las prestaciones ejecutadas por las Partes.</w:t>
      </w:r>
    </w:p>
    <w:p w:rsidR="00361E7E" w:rsidRPr="00242CC4" w:rsidRDefault="00361E7E" w:rsidP="00361E7E">
      <w:pPr>
        <w:tabs>
          <w:tab w:val="left" w:pos="567"/>
        </w:tabs>
        <w:spacing w:before="120" w:after="120"/>
        <w:ind w:left="1418"/>
        <w:jc w:val="both"/>
        <w:rPr>
          <w:rFonts w:ascii="Arial" w:hAnsi="Arial" w:cs="Arial"/>
          <w:b/>
          <w:bCs/>
          <w:sz w:val="18"/>
          <w:szCs w:val="18"/>
        </w:rPr>
      </w:pPr>
      <w:r w:rsidRPr="00242CC4">
        <w:rPr>
          <w:rFonts w:ascii="Arial" w:hAnsi="Arial" w:cs="Arial"/>
          <w:sz w:val="18"/>
          <w:szCs w:val="18"/>
        </w:rPr>
        <w:t xml:space="preserve">En caso que se proceda a la resolución del Contrato, por razones atribuibles al </w:t>
      </w:r>
      <w:r w:rsidRPr="00242CC4">
        <w:rPr>
          <w:rFonts w:ascii="Arial" w:hAnsi="Arial" w:cs="Arial"/>
          <w:b/>
          <w:sz w:val="18"/>
          <w:szCs w:val="18"/>
        </w:rPr>
        <w:t>CONTRATISTA</w:t>
      </w:r>
      <w:r w:rsidRPr="00242CC4">
        <w:rPr>
          <w:rFonts w:ascii="Arial" w:hAnsi="Arial" w:cs="Arial"/>
          <w:sz w:val="18"/>
          <w:szCs w:val="18"/>
        </w:rPr>
        <w:t>,</w:t>
      </w:r>
      <w:r w:rsidRPr="00242CC4">
        <w:rPr>
          <w:rFonts w:ascii="Arial" w:hAnsi="Arial" w:cs="Arial"/>
          <w:b/>
          <w:sz w:val="18"/>
          <w:szCs w:val="18"/>
        </w:rPr>
        <w:t xml:space="preserve"> </w:t>
      </w:r>
      <w:r w:rsidRPr="00242CC4">
        <w:rPr>
          <w:rFonts w:ascii="Arial" w:hAnsi="Arial" w:cs="Arial"/>
          <w:sz w:val="18"/>
          <w:szCs w:val="18"/>
        </w:rPr>
        <w:t xml:space="preserve">se consolidara en favor de la </w:t>
      </w:r>
      <w:r w:rsidRPr="00242CC4">
        <w:rPr>
          <w:rFonts w:ascii="Arial" w:hAnsi="Arial" w:cs="Arial"/>
          <w:b/>
          <w:sz w:val="18"/>
          <w:szCs w:val="18"/>
        </w:rPr>
        <w:t>ENTIDAD</w:t>
      </w:r>
      <w:r w:rsidRPr="00242CC4">
        <w:rPr>
          <w:rFonts w:ascii="Arial" w:hAnsi="Arial" w:cs="Arial"/>
          <w:sz w:val="18"/>
          <w:szCs w:val="18"/>
        </w:rPr>
        <w:t xml:space="preserve"> la garantía de cumplimiento de Contrato. Por otro lado también se consolidan a favor de la </w:t>
      </w:r>
      <w:r w:rsidRPr="00242CC4">
        <w:rPr>
          <w:rFonts w:ascii="Arial" w:hAnsi="Arial" w:cs="Arial"/>
          <w:b/>
          <w:sz w:val="18"/>
          <w:szCs w:val="18"/>
        </w:rPr>
        <w:t>ENTIDAD</w:t>
      </w:r>
      <w:r w:rsidRPr="00242CC4">
        <w:rPr>
          <w:rFonts w:ascii="Arial" w:hAnsi="Arial" w:cs="Arial"/>
          <w:sz w:val="18"/>
          <w:szCs w:val="18"/>
        </w:rPr>
        <w:t xml:space="preserve"> las multas o penalidades</w:t>
      </w:r>
      <w:r w:rsidRPr="00242CC4">
        <w:rPr>
          <w:rFonts w:ascii="Arial" w:hAnsi="Arial" w:cs="Arial"/>
          <w:b/>
          <w:bCs/>
          <w:sz w:val="18"/>
          <w:szCs w:val="18"/>
        </w:rPr>
        <w:t>.</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VIGÉSIMA CUARTA.- (CIERRE DE CONTRATO)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361E7E" w:rsidRPr="00242CC4" w:rsidRDefault="00361E7E" w:rsidP="00361E7E">
      <w:pPr>
        <w:widowControl w:val="0"/>
        <w:spacing w:before="120" w:after="120"/>
        <w:jc w:val="both"/>
        <w:rPr>
          <w:rFonts w:ascii="Arial" w:hAnsi="Arial" w:cs="Arial"/>
          <w:sz w:val="18"/>
          <w:szCs w:val="18"/>
        </w:rPr>
      </w:pPr>
      <w:r w:rsidRPr="00242CC4">
        <w:rPr>
          <w:rFonts w:ascii="Arial" w:hAnsi="Arial" w:cs="Arial"/>
          <w:sz w:val="18"/>
          <w:szCs w:val="18"/>
        </w:rPr>
        <w:t>Terminado el Contrato por resolución, las Partes realizaran la conciliación de cuentas finales a efectos de determinar cualquier saldo pendiente de pago si hubiese o correspondiese, emitiendo un acta de cierre del Contrato.</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QUINTA.- (SOLUCIÓN DE CONTROVERSIAS)</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61E7E" w:rsidRPr="00242CC4" w:rsidRDefault="00361E7E" w:rsidP="00361E7E">
      <w:pPr>
        <w:spacing w:before="120" w:after="120"/>
        <w:jc w:val="both"/>
        <w:rPr>
          <w:rFonts w:ascii="Arial" w:hAnsi="Arial" w:cs="Arial"/>
          <w:b/>
          <w:bCs/>
          <w:sz w:val="18"/>
          <w:szCs w:val="18"/>
          <w:u w:val="single"/>
        </w:rPr>
      </w:pPr>
      <w:r w:rsidRPr="00242CC4">
        <w:rPr>
          <w:rFonts w:ascii="Arial" w:hAnsi="Arial" w:cs="Arial"/>
          <w:b/>
          <w:sz w:val="18"/>
          <w:szCs w:val="18"/>
          <w:u w:val="single"/>
        </w:rPr>
        <w:t>VIGÉSIMA SEXTA.-</w:t>
      </w:r>
      <w:r w:rsidRPr="00242CC4">
        <w:rPr>
          <w:rFonts w:ascii="Arial" w:hAnsi="Arial" w:cs="Arial"/>
          <w:b/>
          <w:bCs/>
          <w:sz w:val="18"/>
          <w:szCs w:val="18"/>
          <w:u w:val="single"/>
        </w:rPr>
        <w:t xml:space="preserve"> (MODIFICACIÓN AL CONTRATO)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INCLUIR LA SIGUIENTE CLÁUSULA EN CASO DE QUE CORRESPONDA:</w:t>
      </w:r>
    </w:p>
    <w:p w:rsidR="00361E7E" w:rsidRPr="00242CC4" w:rsidRDefault="00361E7E" w:rsidP="00361E7E">
      <w:pPr>
        <w:spacing w:after="120"/>
        <w:jc w:val="both"/>
        <w:rPr>
          <w:rFonts w:ascii="Arial" w:hAnsi="Arial" w:cs="Arial"/>
          <w:b/>
          <w:i/>
          <w:sz w:val="18"/>
          <w:szCs w:val="18"/>
          <w:u w:val="single"/>
        </w:rPr>
      </w:pPr>
      <w:r w:rsidRPr="00242CC4">
        <w:rPr>
          <w:rFonts w:ascii="Arial" w:hAnsi="Arial" w:cs="Arial"/>
          <w:b/>
          <w:i/>
          <w:sz w:val="18"/>
          <w:szCs w:val="18"/>
          <w:u w:val="single"/>
        </w:rPr>
        <w:t>(PROTOCOLIZACIÓN DEL CONTRATO)</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 xml:space="preserve">El presente Contrato será protocolizado con todas las formalidades de Ley por la </w:t>
      </w:r>
      <w:r w:rsidRPr="00242CC4">
        <w:rPr>
          <w:rFonts w:ascii="Arial" w:hAnsi="Arial" w:cs="Arial"/>
          <w:b/>
          <w:i/>
          <w:sz w:val="18"/>
          <w:szCs w:val="18"/>
        </w:rPr>
        <w:t>Entidad</w:t>
      </w:r>
      <w:r w:rsidRPr="00242CC4">
        <w:rPr>
          <w:rFonts w:ascii="Arial" w:hAnsi="Arial" w:cs="Arial"/>
          <w:i/>
          <w:sz w:val="18"/>
          <w:szCs w:val="18"/>
        </w:rPr>
        <w:t xml:space="preserve"> en el distrito administrativo correspondiente. El importe que por concepto de protocolización debe ser pagado por el </w:t>
      </w:r>
      <w:r w:rsidRPr="00242CC4">
        <w:rPr>
          <w:rFonts w:ascii="Arial" w:hAnsi="Arial" w:cs="Arial"/>
          <w:b/>
          <w:bCs/>
          <w:i/>
          <w:sz w:val="18"/>
          <w:szCs w:val="18"/>
        </w:rPr>
        <w:t>Contratista</w:t>
      </w:r>
      <w:r w:rsidRPr="00242CC4">
        <w:rPr>
          <w:rFonts w:ascii="Arial" w:hAnsi="Arial" w:cs="Arial"/>
          <w:i/>
          <w:sz w:val="18"/>
          <w:szCs w:val="18"/>
        </w:rPr>
        <w:t xml:space="preserve">. En caso que este importe no sea cancelado por el </w:t>
      </w:r>
      <w:r w:rsidRPr="00242CC4">
        <w:rPr>
          <w:rFonts w:ascii="Arial" w:hAnsi="Arial" w:cs="Arial"/>
          <w:b/>
          <w:bCs/>
          <w:i/>
          <w:sz w:val="18"/>
          <w:szCs w:val="18"/>
        </w:rPr>
        <w:t>Contratista</w:t>
      </w:r>
      <w:r w:rsidRPr="00242CC4">
        <w:rPr>
          <w:rFonts w:ascii="Arial" w:hAnsi="Arial" w:cs="Arial"/>
          <w:i/>
          <w:sz w:val="18"/>
          <w:szCs w:val="18"/>
        </w:rPr>
        <w:t xml:space="preserve"> podrá ser descontado por la </w:t>
      </w:r>
      <w:r w:rsidRPr="00242CC4">
        <w:rPr>
          <w:rFonts w:ascii="Arial" w:hAnsi="Arial" w:cs="Arial"/>
          <w:b/>
          <w:i/>
          <w:sz w:val="18"/>
          <w:szCs w:val="18"/>
        </w:rPr>
        <w:t>Entidad</w:t>
      </w:r>
      <w:r w:rsidRPr="00242CC4">
        <w:rPr>
          <w:rFonts w:ascii="Arial" w:hAnsi="Arial" w:cs="Arial"/>
          <w:i/>
          <w:sz w:val="18"/>
          <w:szCs w:val="18"/>
        </w:rPr>
        <w:t xml:space="preserve"> a tiempo de hacer efectivo el pago de las planillas mensuales o en la planilla final del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Esta protocolización contendrá los siguientes documentos:</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Originales o fotocopias legalizadas de:</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 xml:space="preserve">Testimonio del poder del representante legal referido en el Contrato. </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Certificado de  matrícula de inscripción en FUNDEMPRESA.</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Minuta del Contrato</w:t>
      </w:r>
    </w:p>
    <w:p w:rsidR="00361E7E" w:rsidRPr="00242CC4" w:rsidRDefault="00361E7E" w:rsidP="00361E7E">
      <w:pPr>
        <w:jc w:val="both"/>
        <w:rPr>
          <w:rFonts w:ascii="Arial" w:hAnsi="Arial" w:cs="Arial"/>
          <w:i/>
          <w:sz w:val="18"/>
          <w:szCs w:val="18"/>
        </w:rPr>
      </w:pPr>
      <w:r w:rsidRPr="00242CC4">
        <w:rPr>
          <w:rFonts w:ascii="Arial" w:hAnsi="Arial" w:cs="Arial"/>
          <w:i/>
          <w:sz w:val="18"/>
          <w:szCs w:val="18"/>
        </w:rPr>
        <w:t>Fotocopias simples de:</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Cédula de identidad del representante legal.  </w:t>
      </w:r>
    </w:p>
    <w:p w:rsidR="00361E7E" w:rsidRPr="00242CC4" w:rsidRDefault="00361E7E" w:rsidP="009533E8">
      <w:pPr>
        <w:numPr>
          <w:ilvl w:val="0"/>
          <w:numId w:val="46"/>
        </w:numPr>
        <w:ind w:left="1134" w:hanging="283"/>
        <w:jc w:val="both"/>
        <w:rPr>
          <w:rFonts w:ascii="Arial" w:hAnsi="Arial" w:cs="Arial"/>
          <w:i/>
          <w:sz w:val="18"/>
          <w:szCs w:val="18"/>
        </w:rPr>
      </w:pPr>
      <w:r w:rsidRPr="00242CC4">
        <w:rPr>
          <w:rFonts w:ascii="Arial" w:hAnsi="Arial" w:cs="Arial"/>
          <w:i/>
          <w:sz w:val="18"/>
          <w:szCs w:val="18"/>
        </w:rPr>
        <w:t xml:space="preserve">Escritura  de constitución de la empresa.  </w:t>
      </w:r>
    </w:p>
    <w:p w:rsidR="00361E7E" w:rsidRPr="00242CC4" w:rsidRDefault="00361E7E" w:rsidP="009533E8">
      <w:pPr>
        <w:numPr>
          <w:ilvl w:val="0"/>
          <w:numId w:val="46"/>
        </w:numPr>
        <w:spacing w:after="120"/>
        <w:ind w:left="1134" w:hanging="283"/>
        <w:jc w:val="both"/>
        <w:rPr>
          <w:rFonts w:ascii="Arial" w:hAnsi="Arial" w:cs="Arial"/>
          <w:i/>
          <w:sz w:val="18"/>
          <w:szCs w:val="18"/>
        </w:rPr>
      </w:pPr>
      <w:r w:rsidRPr="00242CC4">
        <w:rPr>
          <w:rFonts w:ascii="Arial" w:hAnsi="Arial" w:cs="Arial"/>
          <w:i/>
          <w:sz w:val="18"/>
          <w:szCs w:val="18"/>
        </w:rPr>
        <w:t xml:space="preserve">Garantía de cumplimiento de contrato </w:t>
      </w:r>
    </w:p>
    <w:p w:rsidR="00361E7E" w:rsidRPr="00242CC4" w:rsidRDefault="00361E7E" w:rsidP="00361E7E">
      <w:pPr>
        <w:spacing w:after="120"/>
        <w:jc w:val="both"/>
        <w:rPr>
          <w:rFonts w:ascii="Arial" w:hAnsi="Arial" w:cs="Arial"/>
          <w:i/>
          <w:sz w:val="18"/>
          <w:szCs w:val="18"/>
        </w:rPr>
      </w:pPr>
      <w:r w:rsidRPr="00242CC4">
        <w:rPr>
          <w:rFonts w:ascii="Arial" w:hAnsi="Arial" w:cs="Arial"/>
          <w:i/>
          <w:sz w:val="18"/>
          <w:szCs w:val="18"/>
        </w:rPr>
        <w:t>En caso de que por cualquier circunstancia, el presente documento no fuese protocolizado, servirá a los efectos de Ley y de su cumplimiento, como documento suficiente a las Partes.</w:t>
      </w:r>
    </w:p>
    <w:p w:rsidR="00361E7E" w:rsidRPr="00242CC4" w:rsidRDefault="00361E7E" w:rsidP="00361E7E">
      <w:pPr>
        <w:spacing w:before="120" w:after="120"/>
        <w:jc w:val="both"/>
        <w:rPr>
          <w:rFonts w:ascii="Arial" w:hAnsi="Arial" w:cs="Arial"/>
          <w:b/>
          <w:sz w:val="18"/>
          <w:szCs w:val="18"/>
          <w:u w:val="single"/>
        </w:rPr>
      </w:pPr>
      <w:r w:rsidRPr="00242CC4">
        <w:rPr>
          <w:rFonts w:ascii="Arial" w:hAnsi="Arial" w:cs="Arial"/>
          <w:b/>
          <w:sz w:val="18"/>
          <w:szCs w:val="18"/>
          <w:u w:val="single"/>
        </w:rPr>
        <w:t xml:space="preserve">VIGÉSIMA SÉPTIMA.- (ANTICORRUPCIÓN) </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w:t>
      </w:r>
      <w:r w:rsidRPr="00242CC4">
        <w:rPr>
          <w:rFonts w:ascii="Arial" w:hAnsi="Arial" w:cs="Arial"/>
          <w:sz w:val="18"/>
          <w:szCs w:val="18"/>
        </w:rPr>
        <w:lastRenderedPageBreak/>
        <w:t xml:space="preserve">Enriquecimiento Ilícito e Investigación de Fortunas “Marcelo Quiroga Santa Cruz” y/o la “Convención Contra la Corrupción de las Naciones Unidas y/o la “Convención Interamericana Contra la Corrupción”, sin perjuicio de que la </w:t>
      </w:r>
      <w:r w:rsidRPr="00242CC4">
        <w:rPr>
          <w:rFonts w:ascii="Arial" w:hAnsi="Arial" w:cs="Arial"/>
          <w:b/>
          <w:sz w:val="18"/>
          <w:szCs w:val="18"/>
        </w:rPr>
        <w:t>ENTIDAD</w:t>
      </w:r>
      <w:r w:rsidRPr="00242CC4">
        <w:rPr>
          <w:rFonts w:ascii="Arial" w:hAnsi="Arial" w:cs="Arial"/>
          <w:sz w:val="18"/>
          <w:szCs w:val="18"/>
        </w:rPr>
        <w:t xml:space="preserve"> resuelva el presente Contrato y se ejecuten las garantías que se encuentren vigentes al momento de la resolución.  </w:t>
      </w:r>
    </w:p>
    <w:p w:rsidR="00361E7E" w:rsidRPr="00242CC4" w:rsidRDefault="00361E7E" w:rsidP="00361E7E">
      <w:pPr>
        <w:spacing w:before="120" w:after="120"/>
        <w:jc w:val="both"/>
        <w:rPr>
          <w:rFonts w:ascii="Arial" w:hAnsi="Arial" w:cs="Arial"/>
          <w:sz w:val="18"/>
          <w:szCs w:val="18"/>
          <w:u w:val="single"/>
        </w:rPr>
      </w:pPr>
      <w:r w:rsidRPr="00242CC4">
        <w:rPr>
          <w:rFonts w:ascii="Arial" w:hAnsi="Arial" w:cs="Arial"/>
          <w:b/>
          <w:sz w:val="18"/>
          <w:szCs w:val="18"/>
          <w:u w:val="single"/>
        </w:rPr>
        <w:t>VIGÉSIMA OCTAVA.- (CONFORMIDAD)</w:t>
      </w:r>
    </w:p>
    <w:p w:rsidR="00361E7E" w:rsidRPr="00242CC4" w:rsidRDefault="00361E7E" w:rsidP="00361E7E">
      <w:pPr>
        <w:spacing w:before="120" w:after="120"/>
        <w:jc w:val="both"/>
        <w:rPr>
          <w:rFonts w:ascii="Arial" w:hAnsi="Arial" w:cs="Arial"/>
          <w:sz w:val="18"/>
          <w:szCs w:val="18"/>
          <w:lang w:eastAsia="es-BO"/>
        </w:rPr>
      </w:pPr>
      <w:r w:rsidRPr="00242CC4">
        <w:rPr>
          <w:rFonts w:ascii="Arial" w:hAnsi="Arial" w:cs="Arial"/>
          <w:sz w:val="18"/>
          <w:szCs w:val="18"/>
        </w:rPr>
        <w:t>En señal de conformidad y para su fiel y estricto cumplimiento, suscribimos el presente Contrato en 4 (cuatro) ejemplares de un mismo tenor y validez, _______________________</w:t>
      </w:r>
      <w:r w:rsidRPr="00242CC4">
        <w:rPr>
          <w:rFonts w:ascii="Arial" w:hAnsi="Arial" w:cs="Arial"/>
          <w:sz w:val="18"/>
          <w:szCs w:val="18"/>
          <w:lang w:eastAsia="es-BO"/>
        </w:rPr>
        <w:t xml:space="preserve">, </w:t>
      </w:r>
      <w:r w:rsidRPr="00242CC4">
        <w:rPr>
          <w:rFonts w:ascii="Arial" w:hAnsi="Arial" w:cs="Arial"/>
          <w:sz w:val="18"/>
          <w:szCs w:val="18"/>
        </w:rPr>
        <w:t xml:space="preserve">en representación legal de la </w:t>
      </w:r>
      <w:r w:rsidRPr="00242CC4">
        <w:rPr>
          <w:rFonts w:ascii="Arial" w:hAnsi="Arial" w:cs="Arial"/>
          <w:b/>
          <w:sz w:val="18"/>
          <w:szCs w:val="18"/>
        </w:rPr>
        <w:t>ENTIDAD</w:t>
      </w:r>
      <w:r w:rsidRPr="00242CC4">
        <w:rPr>
          <w:rFonts w:ascii="Arial" w:hAnsi="Arial" w:cs="Arial"/>
          <w:sz w:val="18"/>
          <w:szCs w:val="18"/>
        </w:rPr>
        <w:t xml:space="preserve">, y ______________________ en representación del </w:t>
      </w:r>
      <w:r w:rsidRPr="00242CC4">
        <w:rPr>
          <w:rFonts w:ascii="Arial" w:hAnsi="Arial" w:cs="Arial"/>
          <w:b/>
          <w:sz w:val="18"/>
          <w:szCs w:val="18"/>
        </w:rPr>
        <w:t>CONTRATISTA</w:t>
      </w:r>
      <w:r w:rsidRPr="00242CC4">
        <w:rPr>
          <w:rFonts w:ascii="Arial" w:hAnsi="Arial" w:cs="Arial"/>
          <w:sz w:val="18"/>
          <w:szCs w:val="18"/>
        </w:rPr>
        <w:t>.</w:t>
      </w:r>
    </w:p>
    <w:p w:rsidR="00361E7E" w:rsidRPr="00242CC4" w:rsidRDefault="00361E7E" w:rsidP="00361E7E">
      <w:pPr>
        <w:spacing w:before="120" w:after="120"/>
        <w:jc w:val="both"/>
        <w:rPr>
          <w:rFonts w:ascii="Arial" w:hAnsi="Arial" w:cs="Arial"/>
          <w:sz w:val="18"/>
          <w:szCs w:val="18"/>
        </w:rPr>
      </w:pPr>
      <w:r w:rsidRPr="00242CC4">
        <w:rPr>
          <w:rFonts w:ascii="Arial" w:hAnsi="Arial" w:cs="Arial"/>
          <w:sz w:val="18"/>
          <w:szCs w:val="18"/>
        </w:rPr>
        <w:t>Este documento, conforme a disposiciones legales de control fiscal vigentes, será registrado ante la Contraloría General del Estado en idioma castellano.</w:t>
      </w: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p w:rsidR="00361E7E" w:rsidRPr="00242CC4" w:rsidRDefault="00361E7E" w:rsidP="00361E7E">
      <w:pPr>
        <w:spacing w:before="120" w:after="120"/>
        <w:jc w:val="both"/>
        <w:rPr>
          <w:rFonts w:ascii="Arial" w:hAnsi="Arial"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361E7E" w:rsidRPr="00242CC4" w:rsidTr="00CB62A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Lic. __________________</w:t>
            </w:r>
          </w:p>
        </w:tc>
        <w:tc>
          <w:tcPr>
            <w:tcW w:w="4914" w:type="dxa"/>
          </w:tcPr>
          <w:p w:rsidR="00361E7E" w:rsidRPr="00242CC4" w:rsidRDefault="00361E7E" w:rsidP="00CB62AC">
            <w:pPr>
              <w:jc w:val="both"/>
              <w:rPr>
                <w:rFonts w:ascii="Arial" w:hAnsi="Arial" w:cs="Arial"/>
                <w:sz w:val="18"/>
                <w:szCs w:val="18"/>
                <w:lang w:val="es-BO"/>
              </w:rPr>
            </w:pPr>
            <w:r w:rsidRPr="00242CC4">
              <w:rPr>
                <w:rFonts w:ascii="Arial" w:hAnsi="Arial" w:cs="Arial"/>
                <w:sz w:val="18"/>
                <w:szCs w:val="18"/>
                <w:lang w:val="es-BO"/>
              </w:rPr>
              <w:t xml:space="preserve">          Sr. ________________________</w:t>
            </w:r>
          </w:p>
        </w:tc>
      </w:tr>
      <w:tr w:rsidR="00361E7E" w:rsidRPr="00242CC4" w:rsidTr="00CB62A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cargo</w:t>
            </w:r>
          </w:p>
          <w:p w:rsidR="00361E7E" w:rsidRPr="00242CC4" w:rsidRDefault="00361E7E" w:rsidP="00CB62AC">
            <w:pPr>
              <w:jc w:val="both"/>
              <w:rPr>
                <w:rFonts w:ascii="Arial" w:hAnsi="Arial" w:cs="Arial"/>
                <w:b/>
                <w:sz w:val="18"/>
                <w:szCs w:val="18"/>
                <w:lang w:val="es-BO"/>
              </w:rPr>
            </w:pPr>
            <w:r w:rsidRPr="00242CC4">
              <w:rPr>
                <w:rFonts w:ascii="Arial" w:hAnsi="Arial" w:cs="Arial"/>
                <w:i/>
                <w:sz w:val="18"/>
                <w:szCs w:val="18"/>
                <w:lang w:val="es-BO"/>
              </w:rPr>
              <w:t xml:space="preserve">              </w:t>
            </w:r>
            <w:r w:rsidRPr="00242CC4">
              <w:rPr>
                <w:rFonts w:ascii="Arial" w:hAnsi="Arial" w:cs="Arial"/>
                <w:b/>
                <w:sz w:val="18"/>
                <w:szCs w:val="18"/>
                <w:lang w:val="es-BO"/>
              </w:rPr>
              <w:t xml:space="preserve">        YPFB</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ENTIDAD</w:t>
            </w:r>
          </w:p>
        </w:tc>
        <w:tc>
          <w:tcPr>
            <w:tcW w:w="4914" w:type="dxa"/>
          </w:tcPr>
          <w:p w:rsidR="00361E7E" w:rsidRPr="00242CC4" w:rsidRDefault="00361E7E" w:rsidP="00CB62AC">
            <w:pPr>
              <w:jc w:val="both"/>
              <w:rPr>
                <w:rFonts w:ascii="Arial" w:hAnsi="Arial" w:cs="Arial"/>
                <w:i/>
                <w:sz w:val="18"/>
                <w:szCs w:val="18"/>
                <w:lang w:val="es-BO"/>
              </w:rPr>
            </w:pPr>
            <w:r w:rsidRPr="00242CC4">
              <w:rPr>
                <w:rFonts w:ascii="Arial" w:hAnsi="Arial" w:cs="Arial"/>
                <w:i/>
                <w:sz w:val="18"/>
                <w:szCs w:val="18"/>
                <w:lang w:val="es-BO"/>
              </w:rPr>
              <w:t xml:space="preserve">                         nombre empresa</w:t>
            </w:r>
          </w:p>
          <w:p w:rsidR="00361E7E" w:rsidRPr="00242CC4" w:rsidRDefault="00361E7E" w:rsidP="00CB62AC">
            <w:pPr>
              <w:jc w:val="both"/>
              <w:rPr>
                <w:rFonts w:ascii="Arial" w:hAnsi="Arial" w:cs="Arial"/>
                <w:b/>
                <w:sz w:val="18"/>
                <w:szCs w:val="18"/>
                <w:lang w:val="es-BO"/>
              </w:rPr>
            </w:pPr>
            <w:r w:rsidRPr="00242CC4">
              <w:rPr>
                <w:rFonts w:ascii="Arial" w:hAnsi="Arial" w:cs="Arial"/>
                <w:b/>
                <w:sz w:val="18"/>
                <w:szCs w:val="18"/>
                <w:lang w:val="es-BO"/>
              </w:rPr>
              <w:t xml:space="preserve">                            PROVEEDOR</w:t>
            </w:r>
          </w:p>
        </w:tc>
      </w:tr>
    </w:tbl>
    <w:p w:rsidR="00361E7E" w:rsidRPr="0052166F" w:rsidRDefault="00361E7E" w:rsidP="00361E7E">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816476">
      <w:footerReference w:type="default" r:id="rId26"/>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3E8" w:rsidRDefault="009533E8">
      <w:r>
        <w:separator/>
      </w:r>
    </w:p>
  </w:endnote>
  <w:endnote w:type="continuationSeparator" w:id="0">
    <w:p w:rsidR="009533E8" w:rsidRDefault="0095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E3" w:rsidRDefault="004227E3">
    <w:pPr>
      <w:pStyle w:val="Piedepgina"/>
      <w:jc w:val="right"/>
    </w:pPr>
    <w:r>
      <w:fldChar w:fldCharType="begin"/>
    </w:r>
    <w:r>
      <w:instrText xml:space="preserve"> PAGE   \* MERGEFORMAT </w:instrText>
    </w:r>
    <w:r>
      <w:fldChar w:fldCharType="separate"/>
    </w:r>
    <w:r w:rsidR="00D605AD">
      <w:rPr>
        <w:noProof/>
      </w:rPr>
      <w:t>105</w:t>
    </w:r>
    <w:r>
      <w:fldChar w:fldCharType="end"/>
    </w:r>
  </w:p>
  <w:p w:rsidR="004227E3" w:rsidRDefault="004227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3E8" w:rsidRDefault="009533E8">
      <w:r>
        <w:separator/>
      </w:r>
    </w:p>
  </w:footnote>
  <w:footnote w:type="continuationSeparator" w:id="0">
    <w:p w:rsidR="009533E8" w:rsidRDefault="009533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2">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3">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5">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1">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AF51706"/>
    <w:multiLevelType w:val="hybridMultilevel"/>
    <w:tmpl w:val="69FC5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0">
    <w:nsid w:val="0E7B3CAA"/>
    <w:multiLevelType w:val="hybridMultilevel"/>
    <w:tmpl w:val="8E26ED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2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2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4">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1F6A6FA5"/>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29D2276"/>
    <w:multiLevelType w:val="hybridMultilevel"/>
    <w:tmpl w:val="89A85DE8"/>
    <w:lvl w:ilvl="0" w:tplc="9020862A">
      <w:start w:val="1"/>
      <w:numFmt w:val="upperRoman"/>
      <w:lvlText w:val="%1."/>
      <w:lvlJc w:val="left"/>
      <w:pPr>
        <w:ind w:left="1440" w:hanging="720"/>
      </w:pPr>
      <w:rPr>
        <w:b/>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3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4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4">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5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3">
    <w:nsid w:val="30CA0065"/>
    <w:multiLevelType w:val="hybridMultilevel"/>
    <w:tmpl w:val="70F4BE72"/>
    <w:lvl w:ilvl="0" w:tplc="C6F2E77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46CF282A"/>
    <w:multiLevelType w:val="hybridMultilevel"/>
    <w:tmpl w:val="AA9A8B7C"/>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63">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6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5BCC7180"/>
    <w:multiLevelType w:val="hybridMultilevel"/>
    <w:tmpl w:val="0E44B3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8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90">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2">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3">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9"/>
  </w:num>
  <w:num w:numId="2">
    <w:abstractNumId w:val="41"/>
  </w:num>
  <w:num w:numId="3">
    <w:abstractNumId w:val="76"/>
  </w:num>
  <w:num w:numId="4">
    <w:abstractNumId w:val="24"/>
  </w:num>
  <w:num w:numId="5">
    <w:abstractNumId w:val="54"/>
  </w:num>
  <w:num w:numId="6">
    <w:abstractNumId w:val="55"/>
  </w:num>
  <w:num w:numId="7">
    <w:abstractNumId w:val="2"/>
  </w:num>
  <w:num w:numId="8">
    <w:abstractNumId w:val="83"/>
  </w:num>
  <w:num w:numId="9">
    <w:abstractNumId w:val="47"/>
  </w:num>
  <w:num w:numId="10">
    <w:abstractNumId w:val="21"/>
  </w:num>
  <w:num w:numId="11">
    <w:abstractNumId w:val="18"/>
  </w:num>
  <w:num w:numId="12">
    <w:abstractNumId w:val="25"/>
  </w:num>
  <w:num w:numId="13">
    <w:abstractNumId w:val="67"/>
  </w:num>
  <w:num w:numId="14">
    <w:abstractNumId w:val="64"/>
  </w:num>
  <w:num w:numId="15">
    <w:abstractNumId w:val="69"/>
  </w:num>
  <w:num w:numId="16">
    <w:abstractNumId w:val="36"/>
  </w:num>
  <w:num w:numId="17">
    <w:abstractNumId w:val="7"/>
  </w:num>
  <w:num w:numId="18">
    <w:abstractNumId w:val="78"/>
  </w:num>
  <w:num w:numId="19">
    <w:abstractNumId w:val="49"/>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37"/>
  </w:num>
  <w:num w:numId="24">
    <w:abstractNumId w:val="71"/>
  </w:num>
  <w:num w:numId="25">
    <w:abstractNumId w:val="61"/>
  </w:num>
  <w:num w:numId="26">
    <w:abstractNumId w:val="52"/>
  </w:num>
  <w:num w:numId="27">
    <w:abstractNumId w:val="65"/>
  </w:num>
  <w:num w:numId="28">
    <w:abstractNumId w:val="11"/>
  </w:num>
  <w:num w:numId="29">
    <w:abstractNumId w:val="91"/>
  </w:num>
  <w:num w:numId="30">
    <w:abstractNumId w:val="16"/>
  </w:num>
  <w:num w:numId="31">
    <w:abstractNumId w:val="20"/>
  </w:num>
  <w:num w:numId="32">
    <w:abstractNumId w:val="6"/>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72"/>
  </w:num>
  <w:num w:numId="36">
    <w:abstractNumId w:val="77"/>
  </w:num>
  <w:num w:numId="37">
    <w:abstractNumId w:val="62"/>
  </w:num>
  <w:num w:numId="38">
    <w:abstractNumId w:val="94"/>
  </w:num>
  <w:num w:numId="39">
    <w:abstractNumId w:val="46"/>
  </w:num>
  <w:num w:numId="40">
    <w:abstractNumId w:val="32"/>
  </w:num>
  <w:num w:numId="41">
    <w:abstractNumId w:val="88"/>
  </w:num>
  <w:num w:numId="42">
    <w:abstractNumId w:val="26"/>
  </w:num>
  <w:num w:numId="43">
    <w:abstractNumId w:val="40"/>
  </w:num>
  <w:num w:numId="44">
    <w:abstractNumId w:val="82"/>
  </w:num>
  <w:num w:numId="45">
    <w:abstractNumId w:val="14"/>
  </w:num>
  <w:num w:numId="46">
    <w:abstractNumId w:val="73"/>
  </w:num>
  <w:num w:numId="47">
    <w:abstractNumId w:val="87"/>
  </w:num>
  <w:num w:numId="48">
    <w:abstractNumId w:val="85"/>
  </w:num>
  <w:num w:numId="49">
    <w:abstractNumId w:val="42"/>
  </w:num>
  <w:num w:numId="50">
    <w:abstractNumId w:val="28"/>
  </w:num>
  <w:num w:numId="51">
    <w:abstractNumId w:val="66"/>
  </w:num>
  <w:num w:numId="52">
    <w:abstractNumId w:val="75"/>
  </w:num>
  <w:num w:numId="53">
    <w:abstractNumId w:val="5"/>
  </w:num>
  <w:num w:numId="54">
    <w:abstractNumId w:val="80"/>
  </w:num>
  <w:num w:numId="55">
    <w:abstractNumId w:val="60"/>
  </w:num>
  <w:num w:numId="56">
    <w:abstractNumId w:val="81"/>
  </w:num>
  <w:num w:numId="57">
    <w:abstractNumId w:val="1"/>
  </w:num>
  <w:num w:numId="58">
    <w:abstractNumId w:val="0"/>
  </w:num>
  <w:num w:numId="59">
    <w:abstractNumId w:val="27"/>
  </w:num>
  <w:num w:numId="60">
    <w:abstractNumId w:val="68"/>
  </w:num>
  <w:num w:numId="61">
    <w:abstractNumId w:val="59"/>
  </w:num>
  <w:num w:numId="62">
    <w:abstractNumId w:val="13"/>
  </w:num>
  <w:num w:numId="6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3"/>
  </w:num>
  <w:num w:numId="66">
    <w:abstractNumId w:val="57"/>
  </w:num>
  <w:num w:numId="67">
    <w:abstractNumId w:val="34"/>
  </w:num>
  <w:num w:numId="68">
    <w:abstractNumId w:val="84"/>
  </w:num>
  <w:num w:numId="69">
    <w:abstractNumId w:val="4"/>
  </w:num>
  <w:num w:numId="70">
    <w:abstractNumId w:val="9"/>
  </w:num>
  <w:num w:numId="71">
    <w:abstractNumId w:val="86"/>
  </w:num>
  <w:num w:numId="72">
    <w:abstractNumId w:val="79"/>
  </w:num>
  <w:num w:numId="73">
    <w:abstractNumId w:val="45"/>
  </w:num>
  <w:num w:numId="7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2"/>
  </w:num>
  <w:num w:numId="76">
    <w:abstractNumId w:val="3"/>
  </w:num>
  <w:num w:numId="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0"/>
  </w:num>
  <w:num w:numId="79">
    <w:abstractNumId w:val="19"/>
  </w:num>
  <w:num w:numId="80">
    <w:abstractNumId w:val="89"/>
  </w:num>
  <w:num w:numId="81">
    <w:abstractNumId w:val="56"/>
  </w:num>
  <w:num w:numId="82">
    <w:abstractNumId w:val="31"/>
  </w:num>
  <w:num w:numId="83">
    <w:abstractNumId w:val="70"/>
  </w:num>
  <w:num w:numId="84">
    <w:abstractNumId w:val="30"/>
  </w:num>
  <w:num w:numId="85">
    <w:abstractNumId w:val="44"/>
  </w:num>
  <w:num w:numId="86">
    <w:abstractNumId w:val="63"/>
  </w:num>
  <w:num w:numId="87">
    <w:abstractNumId w:val="58"/>
  </w:num>
  <w:num w:numId="88">
    <w:abstractNumId w:val="10"/>
  </w:num>
  <w:num w:numId="89">
    <w:abstractNumId w:val="39"/>
  </w:num>
  <w:num w:numId="90">
    <w:abstractNumId w:val="22"/>
  </w:num>
  <w:num w:numId="91">
    <w:abstractNumId w:val="90"/>
  </w:num>
  <w:num w:numId="92">
    <w:abstractNumId w:val="15"/>
  </w:num>
  <w:num w:numId="93">
    <w:abstractNumId w:val="74"/>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0C"/>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A76"/>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47E"/>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C55"/>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584"/>
    <w:rsid w:val="00152BB9"/>
    <w:rsid w:val="00152F9F"/>
    <w:rsid w:val="001530AF"/>
    <w:rsid w:val="00153247"/>
    <w:rsid w:val="00153BB6"/>
    <w:rsid w:val="001549ED"/>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2D6"/>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1B5"/>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9F"/>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CC4"/>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759"/>
    <w:rsid w:val="003159E3"/>
    <w:rsid w:val="00316569"/>
    <w:rsid w:val="00316993"/>
    <w:rsid w:val="00316EB2"/>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49A1"/>
    <w:rsid w:val="003552F4"/>
    <w:rsid w:val="003554D9"/>
    <w:rsid w:val="00355930"/>
    <w:rsid w:val="00356490"/>
    <w:rsid w:val="00357016"/>
    <w:rsid w:val="003604D0"/>
    <w:rsid w:val="003606AD"/>
    <w:rsid w:val="00360E07"/>
    <w:rsid w:val="00360EB6"/>
    <w:rsid w:val="00361450"/>
    <w:rsid w:val="00361E7E"/>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2B0B"/>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3DF5"/>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B4"/>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12C"/>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7E3"/>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55"/>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28F"/>
    <w:rsid w:val="004A735B"/>
    <w:rsid w:val="004A7DB5"/>
    <w:rsid w:val="004B08D8"/>
    <w:rsid w:val="004B0CFA"/>
    <w:rsid w:val="004B14D6"/>
    <w:rsid w:val="004B175F"/>
    <w:rsid w:val="004B1B1C"/>
    <w:rsid w:val="004B1DAF"/>
    <w:rsid w:val="004B2377"/>
    <w:rsid w:val="004B339B"/>
    <w:rsid w:val="004B3FC5"/>
    <w:rsid w:val="004B4920"/>
    <w:rsid w:val="004B4980"/>
    <w:rsid w:val="004B5429"/>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05D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41"/>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9B1"/>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28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476"/>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1C"/>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4AE"/>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3E8"/>
    <w:rsid w:val="009538A3"/>
    <w:rsid w:val="00953FEA"/>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79F"/>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00"/>
    <w:rsid w:val="00A72373"/>
    <w:rsid w:val="00A729FE"/>
    <w:rsid w:val="00A72BBB"/>
    <w:rsid w:val="00A72D06"/>
    <w:rsid w:val="00A72EED"/>
    <w:rsid w:val="00A73638"/>
    <w:rsid w:val="00A73993"/>
    <w:rsid w:val="00A74848"/>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4E78"/>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BF9"/>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2BF3"/>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35A"/>
    <w:rsid w:val="00CB37F7"/>
    <w:rsid w:val="00CB42BA"/>
    <w:rsid w:val="00CB4352"/>
    <w:rsid w:val="00CB4B85"/>
    <w:rsid w:val="00CB4D51"/>
    <w:rsid w:val="00CB539B"/>
    <w:rsid w:val="00CB5DA2"/>
    <w:rsid w:val="00CB5E8E"/>
    <w:rsid w:val="00CB62AC"/>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34C"/>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54"/>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5AD"/>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E0E"/>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185"/>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005"/>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4B5"/>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482"/>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642"/>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346"/>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20A"/>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6F71"/>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E80"/>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1833"/>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02D41"/>
    <w:rPr>
      <w:rFonts w:ascii="Arial Narrow" w:eastAsia="Arial Unicode MS" w:hAnsi="Arial Narrow"/>
      <w:b/>
      <w:sz w:val="24"/>
      <w:szCs w:val="24"/>
      <w:lang w:val="es-ES_tradnl"/>
    </w:rPr>
  </w:style>
  <w:style w:type="numbering" w:customStyle="1" w:styleId="Sinlista1">
    <w:name w:val="Sin lista1"/>
    <w:next w:val="Sinlista"/>
    <w:uiPriority w:val="99"/>
    <w:semiHidden/>
    <w:unhideWhenUsed/>
    <w:rsid w:val="00D32154"/>
  </w:style>
  <w:style w:type="paragraph" w:styleId="TDC4">
    <w:name w:val="toc 4"/>
    <w:basedOn w:val="Normal"/>
    <w:next w:val="Normal"/>
    <w:autoRedefine/>
    <w:uiPriority w:val="39"/>
    <w:rsid w:val="00D32154"/>
    <w:pPr>
      <w:ind w:left="720"/>
    </w:pPr>
    <w:rPr>
      <w:lang w:eastAsia="es-ES"/>
    </w:rPr>
  </w:style>
  <w:style w:type="paragraph" w:styleId="TDC5">
    <w:name w:val="toc 5"/>
    <w:basedOn w:val="Normal"/>
    <w:next w:val="Normal"/>
    <w:autoRedefine/>
    <w:uiPriority w:val="39"/>
    <w:rsid w:val="00D32154"/>
    <w:pPr>
      <w:ind w:left="960"/>
    </w:pPr>
    <w:rPr>
      <w:lang w:eastAsia="es-ES"/>
    </w:rPr>
  </w:style>
  <w:style w:type="paragraph" w:styleId="TDC6">
    <w:name w:val="toc 6"/>
    <w:basedOn w:val="Normal"/>
    <w:next w:val="Normal"/>
    <w:autoRedefine/>
    <w:uiPriority w:val="39"/>
    <w:rsid w:val="00D32154"/>
    <w:pPr>
      <w:ind w:left="1200"/>
    </w:pPr>
    <w:rPr>
      <w:lang w:eastAsia="es-ES"/>
    </w:rPr>
  </w:style>
  <w:style w:type="paragraph" w:styleId="TDC7">
    <w:name w:val="toc 7"/>
    <w:basedOn w:val="Normal"/>
    <w:next w:val="Normal"/>
    <w:autoRedefine/>
    <w:uiPriority w:val="39"/>
    <w:rsid w:val="00D32154"/>
    <w:pPr>
      <w:ind w:left="1440"/>
    </w:pPr>
    <w:rPr>
      <w:lang w:eastAsia="es-ES"/>
    </w:rPr>
  </w:style>
  <w:style w:type="paragraph" w:styleId="TDC8">
    <w:name w:val="toc 8"/>
    <w:basedOn w:val="Normal"/>
    <w:next w:val="Normal"/>
    <w:autoRedefine/>
    <w:uiPriority w:val="39"/>
    <w:rsid w:val="00D32154"/>
    <w:pPr>
      <w:ind w:left="1680"/>
    </w:pPr>
    <w:rPr>
      <w:lang w:eastAsia="es-ES"/>
    </w:rPr>
  </w:style>
  <w:style w:type="paragraph" w:styleId="TDC9">
    <w:name w:val="toc 9"/>
    <w:basedOn w:val="Normal"/>
    <w:next w:val="Normal"/>
    <w:autoRedefine/>
    <w:uiPriority w:val="39"/>
    <w:rsid w:val="00D32154"/>
    <w:pPr>
      <w:ind w:left="1920"/>
    </w:pPr>
    <w:rPr>
      <w:lang w:eastAsia="es-ES"/>
    </w:rPr>
  </w:style>
  <w:style w:type="paragraph" w:customStyle="1" w:styleId="CM12">
    <w:name w:val="CM12"/>
    <w:basedOn w:val="Normal"/>
    <w:next w:val="Normal"/>
    <w:uiPriority w:val="99"/>
    <w:rsid w:val="00D3215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32154"/>
    <w:pPr>
      <w:widowControl w:val="0"/>
    </w:pPr>
    <w:rPr>
      <w:rFonts w:ascii="Verdana" w:hAnsi="Verdana" w:cs="Times New Roman"/>
      <w:color w:val="auto"/>
    </w:rPr>
  </w:style>
  <w:style w:type="paragraph" w:customStyle="1" w:styleId="CM8">
    <w:name w:val="CM8"/>
    <w:basedOn w:val="Default"/>
    <w:next w:val="Default"/>
    <w:rsid w:val="00D32154"/>
    <w:pPr>
      <w:widowControl w:val="0"/>
      <w:spacing w:line="246" w:lineRule="atLeast"/>
    </w:pPr>
    <w:rPr>
      <w:rFonts w:ascii="Verdana" w:hAnsi="Verdana" w:cs="Times New Roman"/>
      <w:color w:val="auto"/>
    </w:rPr>
  </w:style>
  <w:style w:type="paragraph" w:customStyle="1" w:styleId="CM14">
    <w:name w:val="CM14"/>
    <w:basedOn w:val="Default"/>
    <w:next w:val="Default"/>
    <w:rsid w:val="00D32154"/>
    <w:pPr>
      <w:widowControl w:val="0"/>
    </w:pPr>
    <w:rPr>
      <w:rFonts w:ascii="Verdana" w:hAnsi="Verdana" w:cs="Times New Roman"/>
      <w:color w:val="auto"/>
    </w:rPr>
  </w:style>
  <w:style w:type="numbering" w:customStyle="1" w:styleId="Sinlista2">
    <w:name w:val="Sin lista2"/>
    <w:next w:val="Sinlista"/>
    <w:uiPriority w:val="99"/>
    <w:semiHidden/>
    <w:unhideWhenUsed/>
    <w:rsid w:val="00316EB2"/>
  </w:style>
  <w:style w:type="paragraph" w:customStyle="1" w:styleId="PARRAFO">
    <w:name w:val="_PARRAFO"/>
    <w:basedOn w:val="Normal"/>
    <w:qFormat/>
    <w:rsid w:val="00316EB2"/>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paragraph" w:styleId="Listaconnmeros">
    <w:name w:val="List Number"/>
    <w:basedOn w:val="Normal"/>
    <w:rsid w:val="00316EB2"/>
    <w:pPr>
      <w:numPr>
        <w:numId w:val="57"/>
      </w:numPr>
      <w:contextualSpacing/>
    </w:pPr>
    <w:rPr>
      <w:sz w:val="24"/>
      <w:szCs w:val="24"/>
      <w:lang w:eastAsia="es-ES"/>
    </w:rPr>
  </w:style>
  <w:style w:type="paragraph" w:styleId="Listaconvietas5">
    <w:name w:val="List Bullet 5"/>
    <w:basedOn w:val="Normal"/>
    <w:rsid w:val="00316EB2"/>
    <w:pPr>
      <w:numPr>
        <w:numId w:val="58"/>
      </w:numPr>
      <w:contextualSpacing/>
    </w:pPr>
    <w:rPr>
      <w:sz w:val="24"/>
      <w:szCs w:val="24"/>
      <w:lang w:eastAsia="es-ES"/>
    </w:rPr>
  </w:style>
  <w:style w:type="numbering" w:customStyle="1" w:styleId="Distrital">
    <w:name w:val="Distrital"/>
    <w:uiPriority w:val="99"/>
    <w:rsid w:val="00316EB2"/>
    <w:pPr>
      <w:numPr>
        <w:numId w:val="81"/>
      </w:numPr>
    </w:pPr>
  </w:style>
  <w:style w:type="numbering" w:customStyle="1" w:styleId="Distrital1">
    <w:name w:val="Distrital1"/>
    <w:uiPriority w:val="99"/>
    <w:rsid w:val="00316EB2"/>
    <w:pPr>
      <w:numPr>
        <w:numId w:val="82"/>
      </w:numPr>
    </w:pPr>
  </w:style>
  <w:style w:type="table" w:customStyle="1" w:styleId="Cuadrculadetablaclara1">
    <w:name w:val="Cuadrícula de tabla clara1"/>
    <w:basedOn w:val="Tablanormal"/>
    <w:uiPriority w:val="40"/>
    <w:rsid w:val="00316EB2"/>
    <w:rPr>
      <w:rFonts w:ascii="Calibri" w:eastAsia="Calibri" w:hAnsi="Calibri"/>
      <w:sz w:val="22"/>
      <w:szCs w:val="22"/>
      <w:lang w:val="es-E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6EB2"/>
    <w:pPr>
      <w:keepLines/>
      <w:spacing w:before="480" w:after="0" w:line="276" w:lineRule="auto"/>
      <w:outlineLvl w:val="9"/>
    </w:pPr>
    <w:rPr>
      <w:rFonts w:ascii="Calibri Light" w:hAnsi="Calibri Light"/>
      <w:color w:val="2E74B5"/>
      <w:kern w:val="0"/>
      <w:sz w:val="28"/>
      <w:szCs w:val="28"/>
      <w:lang w:eastAsia="es-ES"/>
    </w:rPr>
  </w:style>
  <w:style w:type="paragraph" w:styleId="HTMLconformatoprevio">
    <w:name w:val="HTML Preformatted"/>
    <w:basedOn w:val="Normal"/>
    <w:link w:val="HTMLconformatoprevioCar"/>
    <w:uiPriority w:val="99"/>
    <w:unhideWhenUsed/>
    <w:rsid w:val="00316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316EB2"/>
    <w:rPr>
      <w:rFonts w:ascii="Courier New" w:hAnsi="Courier New" w:cs="Courier New"/>
    </w:rPr>
  </w:style>
  <w:style w:type="table" w:customStyle="1" w:styleId="Tablaconcuadrcula11">
    <w:name w:val="Tabla con cuadrícula11"/>
    <w:basedOn w:val="Tablanormal"/>
    <w:next w:val="Tablaconcuadrcula"/>
    <w:uiPriority w:val="39"/>
    <w:rsid w:val="00316EB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pe4Car">
    <w:name w:val="espe4 Car"/>
    <w:link w:val="espe4"/>
    <w:locked/>
    <w:rsid w:val="00316EB2"/>
    <w:rPr>
      <w:rFonts w:ascii="Garamond" w:hAnsi="Garamond"/>
      <w:b/>
      <w:caps/>
      <w:noProof/>
      <w:sz w:val="24"/>
      <w:szCs w:val="24"/>
    </w:rPr>
  </w:style>
  <w:style w:type="paragraph" w:customStyle="1" w:styleId="espe4">
    <w:name w:val="espe4"/>
    <w:basedOn w:val="Normal"/>
    <w:link w:val="espe4Car"/>
    <w:autoRedefine/>
    <w:rsid w:val="00316EB2"/>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316EB2"/>
    <w:pPr>
      <w:numPr>
        <w:numId w:val="83"/>
      </w:numPr>
    </w:pPr>
  </w:style>
  <w:style w:type="numbering" w:customStyle="1" w:styleId="Estilo4">
    <w:name w:val="Estilo4"/>
    <w:uiPriority w:val="99"/>
    <w:rsid w:val="00316EB2"/>
    <w:pPr>
      <w:numPr>
        <w:numId w:val="84"/>
      </w:numPr>
    </w:pPr>
  </w:style>
  <w:style w:type="paragraph" w:customStyle="1" w:styleId="CM63">
    <w:name w:val="CM63"/>
    <w:basedOn w:val="Normal"/>
    <w:next w:val="Normal"/>
    <w:uiPriority w:val="99"/>
    <w:rsid w:val="00316EB2"/>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316EB2"/>
    <w:pPr>
      <w:tabs>
        <w:tab w:val="left" w:pos="425"/>
        <w:tab w:val="left" w:pos="567"/>
        <w:tab w:val="left" w:pos="851"/>
      </w:tabs>
      <w:spacing w:before="240" w:after="240" w:line="276" w:lineRule="auto"/>
      <w:contextualSpacing/>
      <w:jc w:val="center"/>
    </w:pPr>
    <w:rPr>
      <w:rFonts w:ascii="Century Gothic" w:hAnsi="Century Gothic"/>
      <w:b/>
      <w:kern w:val="28"/>
      <w:lang w:eastAsia="es-ES"/>
    </w:rPr>
  </w:style>
  <w:style w:type="paragraph" w:customStyle="1" w:styleId="NormalTab">
    <w:name w:val="Normal Tab"/>
    <w:basedOn w:val="Normal"/>
    <w:autoRedefine/>
    <w:rsid w:val="00316EB2"/>
    <w:pPr>
      <w:ind w:left="1702" w:hanging="851"/>
      <w:jc w:val="both"/>
    </w:pPr>
    <w:rPr>
      <w:rFonts w:ascii="Arial" w:eastAsia="MS Mincho" w:hAnsi="Arial"/>
      <w:sz w:val="22"/>
      <w:szCs w:val="24"/>
      <w:lang w:val="es-BO" w:eastAsia="es-ES"/>
    </w:rPr>
  </w:style>
  <w:style w:type="paragraph" w:customStyle="1" w:styleId="Normala">
    <w:name w:val="Normal a)"/>
    <w:basedOn w:val="Normal"/>
    <w:rsid w:val="00316EB2"/>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316EB2"/>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316EB2"/>
    <w:pPr>
      <w:tabs>
        <w:tab w:val="left" w:pos="851"/>
        <w:tab w:val="right" w:leader="dot" w:pos="9356"/>
      </w:tabs>
      <w:spacing w:before="60" w:after="60"/>
      <w:jc w:val="center"/>
    </w:pPr>
    <w:rPr>
      <w:rFonts w:ascii="Arial" w:eastAsia="MS Mincho" w:hAnsi="Arial"/>
      <w:b/>
      <w:bCs/>
      <w:sz w:val="22"/>
      <w:szCs w:val="24"/>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hyperlink" Target="http://es.wikipedia.org/wiki/Superficie_%28f%C3%ADsica%29" TargetMode="Externa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2BCCA-4420-4684-A44B-C052D2E4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117</Pages>
  <Words>42879</Words>
  <Characters>235835</Characters>
  <Application>Microsoft Office Word</Application>
  <DocSecurity>0</DocSecurity>
  <Lines>1965</Lines>
  <Paragraphs>556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278158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27</cp:revision>
  <cp:lastPrinted>2016-08-25T21:40:00Z</cp:lastPrinted>
  <dcterms:created xsi:type="dcterms:W3CDTF">2016-07-04T18:34:00Z</dcterms:created>
  <dcterms:modified xsi:type="dcterms:W3CDTF">2016-08-26T16:16:00Z</dcterms:modified>
</cp:coreProperties>
</file>