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42C74D3C" w:rsidR="003B18C3" w:rsidRPr="00DD384A" w:rsidRDefault="00DD384A" w:rsidP="00FA74D8">
      <w:pPr>
        <w:tabs>
          <w:tab w:val="left" w:pos="426"/>
        </w:tabs>
        <w:spacing w:line="276" w:lineRule="auto"/>
        <w:ind w:right="-1"/>
        <w:jc w:val="center"/>
        <w:rPr>
          <w:rFonts w:asciiTheme="minorHAnsi" w:hAnsiTheme="minorHAnsi" w:cstheme="minorHAnsi"/>
          <w:b/>
          <w:sz w:val="32"/>
        </w:rPr>
      </w:pPr>
      <w:r w:rsidRPr="00DD384A">
        <w:rPr>
          <w:b/>
          <w:sz w:val="22"/>
        </w:rPr>
        <w:t xml:space="preserve">OBRAS CIVILES Y MECÁNICAS PARA LA </w:t>
      </w:r>
      <w:r w:rsidR="00356242">
        <w:rPr>
          <w:b/>
          <w:sz w:val="22"/>
        </w:rPr>
        <w:t>AMPLIACIÓN DEL TENDIDO DE RED SECUNDARIA EN LAS LOCALIDADES DE YAMPARAEZ Y TARABUCO DEL DEPARTAMENTO DE CHUQUISACA</w:t>
      </w:r>
    </w:p>
    <w:p w14:paraId="1A612A30" w14:textId="63136A50" w:rsidR="00830A30" w:rsidRPr="00271B44" w:rsidRDefault="00DD384A" w:rsidP="00DD384A">
      <w:pPr>
        <w:tabs>
          <w:tab w:val="left" w:pos="5355"/>
        </w:tabs>
        <w:spacing w:line="276" w:lineRule="auto"/>
        <w:ind w:right="-1"/>
        <w:rPr>
          <w:rFonts w:asciiTheme="minorHAnsi" w:hAnsiTheme="minorHAnsi" w:cstheme="minorHAnsi"/>
        </w:rPr>
      </w:pPr>
      <w:r>
        <w:rPr>
          <w:rFonts w:asciiTheme="minorHAnsi" w:hAnsiTheme="minorHAnsi" w:cstheme="minorHAnsi"/>
        </w:rPr>
        <w:tab/>
      </w: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31E05EE4" w14:textId="77777777" w:rsidR="00830A30" w:rsidRPr="00271B44" w:rsidRDefault="00830A30" w:rsidP="00FA74D8">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4EBD72F8"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sidR="00A51AE7">
        <w:rPr>
          <w:rFonts w:asciiTheme="minorHAnsi" w:hAnsiTheme="minorHAnsi" w:cstheme="minorHAnsi"/>
          <w:bCs/>
          <w:color w:val="000000" w:themeColor="text1"/>
          <w:sz w:val="22"/>
          <w:szCs w:val="22"/>
          <w:lang w:eastAsia="es-BO"/>
        </w:rPr>
        <w:t>entran detalladas en el Anexo 1</w:t>
      </w:r>
      <w:r w:rsidR="00BD270C">
        <w:rPr>
          <w:rFonts w:asciiTheme="minorHAnsi" w:hAnsiTheme="minorHAnsi" w:cstheme="minorHAnsi"/>
          <w:bCs/>
          <w:color w:val="000000" w:themeColor="text1"/>
          <w:sz w:val="22"/>
          <w:szCs w:val="22"/>
          <w:lang w:eastAsia="es-BO"/>
        </w:rPr>
        <w:t>.</w:t>
      </w:r>
    </w:p>
    <w:bookmarkEnd w:id="0"/>
    <w:p w14:paraId="099C1ECE" w14:textId="77777777" w:rsidR="001C4082" w:rsidRPr="00271B44" w:rsidRDefault="001C4082" w:rsidP="00FA74D8">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556729E"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2077F091" w14:textId="385DC1D2"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w:t>
      </w:r>
      <w:r w:rsidR="00BD270C">
        <w:rPr>
          <w:rFonts w:asciiTheme="minorHAnsi" w:hAnsiTheme="minorHAnsi" w:cstheme="minorHAnsi"/>
          <w:bCs/>
          <w:color w:val="000000" w:themeColor="text1"/>
          <w:sz w:val="22"/>
          <w:szCs w:val="22"/>
          <w:lang w:eastAsia="es-BO"/>
        </w:rPr>
        <w:t>e</w:t>
      </w:r>
      <w:r w:rsidR="00A51AE7">
        <w:rPr>
          <w:rFonts w:asciiTheme="minorHAnsi" w:hAnsiTheme="minorHAnsi" w:cstheme="minorHAnsi"/>
          <w:bCs/>
          <w:color w:val="000000" w:themeColor="text1"/>
          <w:sz w:val="22"/>
          <w:szCs w:val="22"/>
          <w:lang w:eastAsia="es-BO"/>
        </w:rPr>
        <w:t>ntran detalladas en el Anexo 2</w:t>
      </w:r>
      <w:r w:rsidR="00BD270C">
        <w:rPr>
          <w:rFonts w:asciiTheme="minorHAnsi" w:hAnsiTheme="minorHAnsi" w:cstheme="minorHAnsi"/>
          <w:bCs/>
          <w:color w:val="000000" w:themeColor="text1"/>
          <w:sz w:val="22"/>
          <w:szCs w:val="22"/>
          <w:lang w:eastAsia="es-BO"/>
        </w:rPr>
        <w:t>.</w:t>
      </w:r>
    </w:p>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7777777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211C43" w:rsidRPr="00271B44">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271B44">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7777777"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236B4830" w14:textId="569F49DD" w:rsidR="00FA74D8" w:rsidRPr="00A51AE7" w:rsidRDefault="00E25566" w:rsidP="00A51AE7">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29F0F842" w14:textId="37E176D5" w:rsidR="0019580A" w:rsidRPr="0019580A" w:rsidRDefault="0019580A" w:rsidP="0019580A">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19580A" w:rsidRPr="00D51C18" w14:paraId="2EE18EF2"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C70CFD3"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19580A" w:rsidRPr="00D51C18" w14:paraId="4BAAAD4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35A3B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AD6A07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6D6A7CE"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3F07AFA"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48A62E37"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DC72CB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D0AC50B"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7135EDC4"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3CEF6FF0" w14:textId="7D849420" w:rsidR="0019580A" w:rsidRPr="00D51C18" w:rsidRDefault="00007BD0"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5BB5FEC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A47E0A1"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281428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3E1035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A48F398" w14:textId="6D725D29" w:rsidR="0019580A" w:rsidRPr="00D51C18" w:rsidRDefault="00007BD0"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F38823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FFB521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88E84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7A433D42"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009214E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7BFC6AF"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5E8367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87E91B5" w14:textId="77777777" w:rsidR="0019580A" w:rsidRPr="00D51C18" w:rsidRDefault="0019580A" w:rsidP="00B670D0">
            <w:pPr>
              <w:rPr>
                <w:rFonts w:ascii="Calibri" w:hAnsi="Calibri"/>
                <w:color w:val="000000"/>
                <w:sz w:val="20"/>
                <w:szCs w:val="20"/>
                <w:lang w:eastAsia="es-BO"/>
              </w:rPr>
            </w:pPr>
            <w:proofErr w:type="spellStart"/>
            <w:r w:rsidRPr="00375C06">
              <w:rPr>
                <w:rFonts w:cstheme="minorHAnsi"/>
                <w:sz w:val="20"/>
                <w:szCs w:val="20"/>
              </w:rPr>
              <w:t>EPP´s</w:t>
            </w:r>
            <w:proofErr w:type="spellEnd"/>
            <w:r w:rsidRPr="00375C06">
              <w:rPr>
                <w:rFonts w:cstheme="minorHAnsi"/>
                <w:sz w:val="20"/>
                <w:szCs w:val="20"/>
              </w:rPr>
              <w:t xml:space="preserve">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1AA886C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E463DD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19580A" w:rsidRPr="00D51C18" w14:paraId="1F74FBC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336166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1D05ED0C"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07639C5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3723557" w14:textId="70D925A0" w:rsidR="0019580A" w:rsidRPr="00D51C18" w:rsidRDefault="00007BD0" w:rsidP="00B670D0">
            <w:pPr>
              <w:jc w:val="center"/>
              <w:rPr>
                <w:rFonts w:ascii="Calibri" w:hAnsi="Calibri"/>
                <w:color w:val="000000"/>
                <w:sz w:val="20"/>
                <w:szCs w:val="20"/>
                <w:lang w:eastAsia="es-BO"/>
              </w:rPr>
            </w:pPr>
            <w:r>
              <w:rPr>
                <w:rFonts w:cstheme="minorHAnsi"/>
                <w:sz w:val="20"/>
                <w:szCs w:val="20"/>
              </w:rPr>
              <w:t>2</w:t>
            </w:r>
          </w:p>
        </w:tc>
      </w:tr>
      <w:tr w:rsidR="0019580A" w:rsidRPr="00D51C18" w14:paraId="2A26805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5EB214F"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869B9C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5B07E3B9" w14:textId="576CD299"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007BD0">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58B81C6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10DA9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16A38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98B8F83"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5A0D73E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1241A31" w14:textId="77777777" w:rsidR="0019580A" w:rsidRPr="00D51C18" w:rsidRDefault="0019580A"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2023D8" w:rsidRPr="00D51C18" w14:paraId="16EAC0AC"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3F00C8" w14:textId="5BD398AC"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4C0DCCCD" w14:textId="32CDE61F" w:rsidR="002023D8" w:rsidRPr="00375C06" w:rsidRDefault="002023D8" w:rsidP="002023D8">
            <w:pPr>
              <w:rPr>
                <w:rFonts w:cstheme="minorHAnsi"/>
                <w:sz w:val="20"/>
                <w:szCs w:val="20"/>
              </w:rPr>
            </w:pPr>
            <w:r>
              <w:rPr>
                <w:rFonts w:ascii="Cambria" w:hAnsi="Cambria"/>
                <w:color w:val="000000"/>
                <w:sz w:val="20"/>
                <w:szCs w:val="2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4876ADA3" w14:textId="399601B7" w:rsidR="002023D8" w:rsidRPr="00375C06" w:rsidRDefault="00007BD0" w:rsidP="00007BD0">
            <w:pPr>
              <w:jc w:val="center"/>
              <w:rPr>
                <w:rFonts w:cstheme="minorHAnsi"/>
                <w:sz w:val="20"/>
                <w:szCs w:val="20"/>
                <w:shd w:val="clear" w:color="auto" w:fill="FFFFFF"/>
                <w:lang w:eastAsia="es-BO"/>
              </w:rPr>
            </w:pPr>
            <w:r>
              <w:rPr>
                <w:rFonts w:ascii="Cambria" w:hAnsi="Cambria"/>
                <w:color w:val="000000"/>
                <w:sz w:val="20"/>
                <w:szCs w:val="2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0BF025E7" w14:textId="7B19FFC2" w:rsidR="002023D8" w:rsidRPr="00375C06" w:rsidRDefault="00007BD0" w:rsidP="002023D8">
            <w:pPr>
              <w:jc w:val="center"/>
              <w:rPr>
                <w:rFonts w:cstheme="minorHAnsi"/>
                <w:sz w:val="20"/>
                <w:szCs w:val="20"/>
              </w:rPr>
            </w:pPr>
            <w:r>
              <w:rPr>
                <w:rFonts w:ascii="Cambria" w:hAnsi="Cambria"/>
                <w:color w:val="000000"/>
                <w:sz w:val="20"/>
                <w:szCs w:val="20"/>
                <w:lang w:eastAsia="es-BO"/>
              </w:rPr>
              <w:t>2</w:t>
            </w:r>
          </w:p>
        </w:tc>
      </w:tr>
      <w:tr w:rsidR="002023D8" w:rsidRPr="00D51C18" w14:paraId="584F8ED4" w14:textId="77777777" w:rsidTr="002023D8">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08F84B24" w14:textId="6D91CA6F"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nil"/>
              <w:left w:val="nil"/>
              <w:bottom w:val="single" w:sz="4" w:space="0" w:color="auto"/>
              <w:right w:val="single" w:sz="8" w:space="0" w:color="auto"/>
            </w:tcBorders>
            <w:shd w:val="clear" w:color="000000" w:fill="FFFFFF"/>
            <w:vAlign w:val="center"/>
          </w:tcPr>
          <w:p w14:paraId="38675C80"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Mezcladora</w:t>
            </w:r>
          </w:p>
        </w:tc>
        <w:tc>
          <w:tcPr>
            <w:tcW w:w="1244" w:type="pct"/>
            <w:tcBorders>
              <w:top w:val="nil"/>
              <w:left w:val="nil"/>
              <w:bottom w:val="single" w:sz="4" w:space="0" w:color="auto"/>
              <w:right w:val="single" w:sz="8" w:space="0" w:color="auto"/>
            </w:tcBorders>
            <w:shd w:val="clear" w:color="000000" w:fill="FFFFFF"/>
            <w:vAlign w:val="center"/>
          </w:tcPr>
          <w:p w14:paraId="70546BB8"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tcPr>
          <w:p w14:paraId="71B56E26"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2ECDD198" w14:textId="77777777" w:rsidTr="002023D8">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F2751EC" w14:textId="35F8955A"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lastRenderedPageBreak/>
              <w:t>10</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227ED50E"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Compactadora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6C0398C"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76CAA4B"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385BF3BB" w14:textId="77777777" w:rsidTr="00A51AE7">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8EE7F99" w14:textId="6BF847B5"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60A1E014"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3D1E54C1"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FA642C2"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7F76751F"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B797D25" w14:textId="2EE3EABC"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EC2AB97" w14:textId="3A4A8E82" w:rsidR="002023D8" w:rsidRPr="00375C06" w:rsidRDefault="002023D8" w:rsidP="002023D8">
            <w:pPr>
              <w:rPr>
                <w:rFonts w:cstheme="minorHAnsi"/>
                <w:sz w:val="20"/>
                <w:szCs w:val="20"/>
              </w:rPr>
            </w:pPr>
            <w:r>
              <w:rPr>
                <w:rFonts w:ascii="Cambria" w:hAnsi="Cambria"/>
                <w:color w:val="000000"/>
                <w:sz w:val="20"/>
                <w:szCs w:val="20"/>
                <w:lang w:eastAsia="es-BO"/>
              </w:rPr>
              <w:t>Martillo neumático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D3D8DB5" w14:textId="5949E9DE" w:rsidR="002023D8" w:rsidRPr="00375C06" w:rsidRDefault="002023D8" w:rsidP="002023D8">
            <w:pPr>
              <w:jc w:val="center"/>
              <w:rPr>
                <w:rFonts w:cstheme="minorHAnsi"/>
                <w:sz w:val="20"/>
                <w:szCs w:val="20"/>
                <w:shd w:val="clear" w:color="auto" w:fill="FFFFFF"/>
                <w:lang w:eastAsia="es-BO"/>
              </w:rPr>
            </w:pPr>
            <w:r>
              <w:rPr>
                <w:rFonts w:ascii="Cambria" w:hAnsi="Cambria"/>
                <w:color w:val="000000"/>
                <w:sz w:val="20"/>
                <w:szCs w:val="20"/>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5D722807" w14:textId="516E89E4" w:rsidR="002023D8" w:rsidRPr="00375C06" w:rsidRDefault="00007BD0" w:rsidP="002023D8">
            <w:pPr>
              <w:jc w:val="center"/>
              <w:rPr>
                <w:rFonts w:cstheme="minorHAnsi"/>
                <w:sz w:val="20"/>
                <w:szCs w:val="20"/>
              </w:rPr>
            </w:pPr>
            <w:r>
              <w:rPr>
                <w:rFonts w:ascii="Cambria" w:hAnsi="Cambria"/>
                <w:color w:val="000000"/>
                <w:sz w:val="20"/>
                <w:szCs w:val="20"/>
                <w:lang w:eastAsia="es-BO"/>
              </w:rPr>
              <w:t>2</w:t>
            </w:r>
          </w:p>
        </w:tc>
      </w:tr>
      <w:tr w:rsidR="002023D8" w:rsidRPr="00D51C18" w14:paraId="4325521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AA20BF3" w14:textId="3636AA91"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5B139E6" w14:textId="77777777" w:rsidR="002023D8" w:rsidRPr="00375C06" w:rsidRDefault="002023D8" w:rsidP="002023D8">
            <w:pPr>
              <w:rPr>
                <w:rFonts w:cstheme="minorHAnsi"/>
                <w:sz w:val="20"/>
                <w:szCs w:val="20"/>
              </w:rPr>
            </w:pPr>
            <w:r w:rsidRPr="00375C06">
              <w:rPr>
                <w:rFonts w:cstheme="minorHAnsi"/>
                <w:sz w:val="20"/>
                <w:szCs w:val="20"/>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07177B" w14:textId="77777777" w:rsidR="002023D8" w:rsidRPr="00375C06" w:rsidRDefault="002023D8" w:rsidP="002023D8">
            <w:pPr>
              <w:jc w:val="center"/>
              <w:rPr>
                <w:rFonts w:cstheme="minorHAnsi"/>
                <w:sz w:val="20"/>
                <w:szCs w:val="20"/>
                <w:shd w:val="clear" w:color="auto" w:fill="FFFFFF"/>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A1C84F4"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410A812F"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09CC1BB3" w14:textId="5932ED5A"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4F4A7C" w14:textId="77777777" w:rsidR="002023D8" w:rsidRPr="00375C06" w:rsidRDefault="002023D8" w:rsidP="002023D8">
            <w:pPr>
              <w:rPr>
                <w:rFonts w:cstheme="minorHAnsi"/>
                <w:sz w:val="20"/>
                <w:szCs w:val="20"/>
              </w:rPr>
            </w:pPr>
            <w:r>
              <w:rPr>
                <w:rFonts w:cstheme="minorHAnsi"/>
                <w:sz w:val="20"/>
                <w:szCs w:val="20"/>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5AE97A8B" w14:textId="24A2D4FE" w:rsidR="002023D8" w:rsidRPr="00375C06" w:rsidRDefault="00007BD0"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4A0F1E4E"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1CAD0E4D"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B0AC2AA" w14:textId="519F6A1D"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DABE62" w14:textId="77777777" w:rsidR="002023D8" w:rsidRDefault="002023D8" w:rsidP="002023D8">
            <w:pPr>
              <w:rPr>
                <w:rFonts w:cstheme="minorHAnsi"/>
                <w:sz w:val="20"/>
                <w:szCs w:val="20"/>
              </w:rPr>
            </w:pPr>
            <w:r>
              <w:rPr>
                <w:rFonts w:cstheme="minorHAnsi"/>
                <w:sz w:val="20"/>
                <w:szCs w:val="20"/>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0C6B282" w14:textId="2FC2D610" w:rsidR="002023D8" w:rsidRDefault="00007BD0"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1BAF746"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1E0255A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DB47510" w14:textId="5B8314ED"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16</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EFBC61F" w14:textId="5B9307C7" w:rsidR="002023D8" w:rsidRDefault="002023D8" w:rsidP="002023D8">
            <w:pPr>
              <w:rPr>
                <w:rFonts w:cstheme="minorHAnsi"/>
                <w:sz w:val="20"/>
                <w:szCs w:val="20"/>
              </w:rPr>
            </w:pPr>
            <w:r>
              <w:rPr>
                <w:rFonts w:cstheme="minorHAnsi"/>
                <w:sz w:val="20"/>
                <w:szCs w:val="20"/>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EC6EE7" w14:textId="329E53D5" w:rsidR="002023D8" w:rsidRDefault="002023D8"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8674D04" w14:textId="6688DCEC"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461BE9D8" w14:textId="77777777" w:rsidTr="00D359B9">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360A5998" w14:textId="77777777" w:rsidR="002023D8" w:rsidRPr="00D51C18" w:rsidRDefault="002023D8" w:rsidP="002023D8">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2023D8" w:rsidRPr="00D51C18" w14:paraId="42072B24" w14:textId="77777777" w:rsidTr="00D359B9">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37E6E434"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2FCD6579"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75BAB0D7"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161F18CD"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2023D8" w:rsidRPr="00D51C18" w14:paraId="04E1C811"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80EE689" w14:textId="77777777" w:rsidR="002023D8" w:rsidRPr="00D51C18" w:rsidRDefault="002023D8" w:rsidP="002023D8">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5EAEE32B" w14:textId="77777777" w:rsidR="002023D8" w:rsidRPr="00D51C18" w:rsidRDefault="002023D8" w:rsidP="002023D8">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64DDACF" w14:textId="77777777" w:rsidR="002023D8" w:rsidRPr="00D51C18" w:rsidRDefault="002023D8" w:rsidP="002023D8">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3D03083" w14:textId="77777777" w:rsidR="002023D8" w:rsidRPr="00D51C18" w:rsidRDefault="002023D8" w:rsidP="002023D8">
            <w:pPr>
              <w:jc w:val="center"/>
              <w:rPr>
                <w:rFonts w:ascii="Calibri" w:hAnsi="Calibri"/>
                <w:color w:val="000000"/>
                <w:sz w:val="20"/>
                <w:szCs w:val="20"/>
                <w:lang w:eastAsia="es-BO"/>
              </w:rPr>
            </w:pPr>
            <w:r>
              <w:rPr>
                <w:sz w:val="20"/>
                <w:szCs w:val="20"/>
              </w:rPr>
              <w:t>De acuerdo a organización de los frentes de trabajo</w:t>
            </w:r>
          </w:p>
        </w:tc>
      </w:tr>
      <w:tr w:rsidR="002023D8" w:rsidRPr="00D51C18" w14:paraId="41A05600" w14:textId="77777777" w:rsidTr="00D359B9">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4C4E9AC" w14:textId="77777777" w:rsidR="002023D8" w:rsidRPr="00D51C18" w:rsidRDefault="002023D8" w:rsidP="002023D8">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4" w:space="0" w:color="auto"/>
              <w:right w:val="single" w:sz="8" w:space="0" w:color="auto"/>
            </w:tcBorders>
            <w:shd w:val="clear" w:color="000000" w:fill="FFFFFF"/>
            <w:vAlign w:val="center"/>
            <w:hideMark/>
          </w:tcPr>
          <w:p w14:paraId="71455FD8" w14:textId="77777777" w:rsidR="002023D8" w:rsidRPr="00D51C18" w:rsidRDefault="002023D8" w:rsidP="002023D8">
            <w:pPr>
              <w:rPr>
                <w:rFonts w:ascii="Calibri" w:hAnsi="Calibri"/>
                <w:color w:val="000000"/>
                <w:sz w:val="20"/>
                <w:szCs w:val="20"/>
                <w:lang w:eastAsia="es-BO"/>
              </w:rPr>
            </w:pPr>
            <w:r>
              <w:rPr>
                <w:sz w:val="20"/>
                <w:szCs w:val="20"/>
              </w:rPr>
              <w:t>Compresor de aire</w:t>
            </w:r>
          </w:p>
        </w:tc>
        <w:tc>
          <w:tcPr>
            <w:tcW w:w="1244" w:type="pct"/>
            <w:tcBorders>
              <w:top w:val="nil"/>
              <w:left w:val="nil"/>
              <w:bottom w:val="single" w:sz="4" w:space="0" w:color="auto"/>
              <w:right w:val="single" w:sz="8" w:space="0" w:color="auto"/>
            </w:tcBorders>
            <w:shd w:val="clear" w:color="000000" w:fill="FFFFFF"/>
            <w:vAlign w:val="center"/>
            <w:hideMark/>
          </w:tcPr>
          <w:p w14:paraId="0D7AE50C" w14:textId="77777777" w:rsidR="002023D8" w:rsidRPr="00D51C18" w:rsidRDefault="002023D8" w:rsidP="002023D8">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3EB1AF56" w14:textId="77777777" w:rsidR="002023D8" w:rsidRPr="00D51C18" w:rsidRDefault="002023D8" w:rsidP="002023D8">
            <w:pPr>
              <w:jc w:val="center"/>
              <w:rPr>
                <w:rFonts w:ascii="Calibri" w:hAnsi="Calibri"/>
                <w:color w:val="000000"/>
                <w:sz w:val="20"/>
                <w:szCs w:val="20"/>
                <w:lang w:eastAsia="es-BO"/>
              </w:rPr>
            </w:pPr>
            <w:r w:rsidRPr="00BF0B65">
              <w:rPr>
                <w:sz w:val="20"/>
                <w:szCs w:val="20"/>
              </w:rPr>
              <w:t>De acuerdo a la organización de los frentes de trabajo</w:t>
            </w:r>
          </w:p>
        </w:tc>
      </w:tr>
      <w:tr w:rsidR="002023D8" w:rsidRPr="00D51C18" w14:paraId="1BB889F0"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27DC3680" w14:textId="3F3601CC"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3</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4623970E" w14:textId="2FAC71C0" w:rsidR="002023D8" w:rsidRPr="00D51C18" w:rsidRDefault="002023D8" w:rsidP="002023D8">
            <w:pPr>
              <w:rPr>
                <w:rFonts w:ascii="Calibri" w:hAnsi="Calibri"/>
                <w:color w:val="000000"/>
                <w:sz w:val="20"/>
                <w:szCs w:val="20"/>
                <w:lang w:eastAsia="es-BO"/>
              </w:rPr>
            </w:pPr>
            <w:proofErr w:type="spellStart"/>
            <w:r>
              <w:rPr>
                <w:sz w:val="20"/>
                <w:szCs w:val="20"/>
              </w:rPr>
              <w:t>Manifold</w:t>
            </w:r>
            <w:proofErr w:type="spellEnd"/>
            <w:r>
              <w:rPr>
                <w:sz w:val="20"/>
                <w:szCs w:val="20"/>
              </w:rPr>
              <w:t xml:space="preserve">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5E66C3A9" w14:textId="77777777" w:rsidR="002023D8" w:rsidRPr="00D51C18" w:rsidRDefault="002023D8" w:rsidP="002023D8">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276D007D" w14:textId="77777777" w:rsidR="002023D8" w:rsidRPr="00D51C18" w:rsidRDefault="002023D8" w:rsidP="002023D8">
            <w:pPr>
              <w:jc w:val="center"/>
              <w:rPr>
                <w:rFonts w:ascii="Calibri" w:hAnsi="Calibri"/>
                <w:color w:val="000000"/>
                <w:sz w:val="20"/>
                <w:szCs w:val="20"/>
                <w:lang w:eastAsia="es-BO"/>
              </w:rPr>
            </w:pPr>
            <w:r w:rsidRPr="00BF0B65">
              <w:rPr>
                <w:sz w:val="20"/>
                <w:szCs w:val="20"/>
              </w:rPr>
              <w:t>De acuerdo a la organización de los frentes de trabajo</w:t>
            </w:r>
          </w:p>
        </w:tc>
      </w:tr>
      <w:tr w:rsidR="002023D8" w:rsidRPr="00D51C18" w14:paraId="271ED73C"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11907D74" w14:textId="2A2DED43"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4</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986A2" w14:textId="77777777" w:rsidR="002023D8" w:rsidRPr="00D51C18" w:rsidRDefault="002023D8" w:rsidP="002023D8">
            <w:pPr>
              <w:rPr>
                <w:rFonts w:ascii="Calibri" w:hAnsi="Calibri"/>
                <w:color w:val="000000"/>
                <w:sz w:val="20"/>
                <w:szCs w:val="20"/>
                <w:lang w:eastAsia="es-BO"/>
              </w:rPr>
            </w:pPr>
            <w:r>
              <w:rPr>
                <w:sz w:val="20"/>
                <w:szCs w:val="20"/>
              </w:rPr>
              <w:t xml:space="preserve">Otros equipos solicitados para la ejecución de cada ítem de acuerdo al cronograma </w:t>
            </w:r>
          </w:p>
        </w:tc>
      </w:tr>
      <w:tr w:rsidR="002023D8" w:rsidRPr="00D51C18" w14:paraId="120A8A42"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533DF4D" w14:textId="77777777" w:rsidR="002023D8" w:rsidRPr="00D51C18" w:rsidRDefault="002023D8" w:rsidP="002023D8">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F89C78F" w14:textId="77777777" w:rsidR="0019580A" w:rsidRPr="00271B44" w:rsidRDefault="0019580A"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71BB28" w14:textId="114E643F" w:rsidR="00E27914" w:rsidRDefault="00C900E5" w:rsidP="00E27914">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VOLUMENES DE OBRA</w:t>
      </w:r>
      <w:r w:rsidR="00710156" w:rsidRPr="00271B44">
        <w:rPr>
          <w:rFonts w:asciiTheme="minorHAnsi" w:hAnsiTheme="minorHAnsi" w:cstheme="minorHAnsi"/>
          <w:b/>
          <w:color w:val="000000" w:themeColor="text1"/>
          <w:sz w:val="22"/>
          <w:szCs w:val="22"/>
          <w:u w:val="single"/>
        </w:rPr>
        <w:t xml:space="preserve"> </w:t>
      </w:r>
    </w:p>
    <w:p w14:paraId="076881CF" w14:textId="77777777" w:rsidR="00E27914" w:rsidRPr="00E27914" w:rsidRDefault="00E27914" w:rsidP="00E2791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6740" w:type="dxa"/>
        <w:jc w:val="center"/>
        <w:tblCellMar>
          <w:left w:w="70" w:type="dxa"/>
          <w:right w:w="70" w:type="dxa"/>
        </w:tblCellMar>
        <w:tblLook w:val="04A0" w:firstRow="1" w:lastRow="0" w:firstColumn="1" w:lastColumn="0" w:noHBand="0" w:noVBand="1"/>
      </w:tblPr>
      <w:tblGrid>
        <w:gridCol w:w="303"/>
        <w:gridCol w:w="4897"/>
        <w:gridCol w:w="692"/>
        <w:gridCol w:w="848"/>
      </w:tblGrid>
      <w:tr w:rsidR="00E81BA5" w:rsidRPr="00E81BA5" w14:paraId="257CEC82" w14:textId="77777777" w:rsidTr="00E81BA5">
        <w:trPr>
          <w:trHeight w:val="600"/>
          <w:jc w:val="center"/>
        </w:trPr>
        <w:tc>
          <w:tcPr>
            <w:tcW w:w="674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6EC20D16"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OBRAS CIVILES PARA LA AMPLIACIÓN DEL TENDIDO DE RED SECUNDARIA EN LAS LOCALIDADES DE YAMPARAEZ Y TARABUCO</w:t>
            </w:r>
          </w:p>
        </w:tc>
      </w:tr>
      <w:tr w:rsidR="00E81BA5" w:rsidRPr="00E81BA5" w14:paraId="6F9AAA2D" w14:textId="77777777" w:rsidTr="00E81BA5">
        <w:trPr>
          <w:trHeight w:val="450"/>
          <w:jc w:val="center"/>
        </w:trPr>
        <w:tc>
          <w:tcPr>
            <w:tcW w:w="280" w:type="dxa"/>
            <w:tcBorders>
              <w:top w:val="nil"/>
              <w:left w:val="single" w:sz="8" w:space="0" w:color="auto"/>
              <w:bottom w:val="nil"/>
              <w:right w:val="single" w:sz="4" w:space="0" w:color="auto"/>
            </w:tcBorders>
            <w:shd w:val="clear" w:color="000000" w:fill="BFBFBF"/>
            <w:noWrap/>
            <w:vAlign w:val="center"/>
            <w:hideMark/>
          </w:tcPr>
          <w:p w14:paraId="4489FB7C"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N°</w:t>
            </w:r>
          </w:p>
        </w:tc>
        <w:tc>
          <w:tcPr>
            <w:tcW w:w="4940" w:type="dxa"/>
            <w:tcBorders>
              <w:top w:val="nil"/>
              <w:left w:val="nil"/>
              <w:bottom w:val="nil"/>
              <w:right w:val="single" w:sz="4" w:space="0" w:color="auto"/>
            </w:tcBorders>
            <w:shd w:val="clear" w:color="000000" w:fill="BFBFBF"/>
            <w:vAlign w:val="center"/>
            <w:hideMark/>
          </w:tcPr>
          <w:p w14:paraId="7C81B017"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 xml:space="preserve">DESCRIPCION DEL ÍTEM </w:t>
            </w:r>
          </w:p>
        </w:tc>
        <w:tc>
          <w:tcPr>
            <w:tcW w:w="680" w:type="dxa"/>
            <w:tcBorders>
              <w:top w:val="nil"/>
              <w:left w:val="nil"/>
              <w:bottom w:val="nil"/>
              <w:right w:val="single" w:sz="4" w:space="0" w:color="auto"/>
            </w:tcBorders>
            <w:shd w:val="clear" w:color="000000" w:fill="BFBFBF"/>
            <w:noWrap/>
            <w:vAlign w:val="center"/>
            <w:hideMark/>
          </w:tcPr>
          <w:p w14:paraId="164D5FB7"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UNIDAD</w:t>
            </w:r>
          </w:p>
        </w:tc>
        <w:tc>
          <w:tcPr>
            <w:tcW w:w="840" w:type="dxa"/>
            <w:tcBorders>
              <w:top w:val="nil"/>
              <w:left w:val="nil"/>
              <w:bottom w:val="single" w:sz="4" w:space="0" w:color="auto"/>
              <w:right w:val="single" w:sz="8" w:space="0" w:color="auto"/>
            </w:tcBorders>
            <w:shd w:val="clear" w:color="000000" w:fill="BFBFBF"/>
            <w:noWrap/>
            <w:vAlign w:val="center"/>
            <w:hideMark/>
          </w:tcPr>
          <w:p w14:paraId="315D9E9D"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CANTIDAD</w:t>
            </w:r>
          </w:p>
        </w:tc>
      </w:tr>
      <w:tr w:rsidR="00E81BA5" w:rsidRPr="00E81BA5" w14:paraId="1840D508" w14:textId="77777777" w:rsidTr="00E81BA5">
        <w:trPr>
          <w:trHeight w:val="450"/>
          <w:jc w:val="center"/>
        </w:trPr>
        <w:tc>
          <w:tcPr>
            <w:tcW w:w="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7F629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00F5A6B4"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INSTALACION DE FAENAS - PROVISION Y COLOCADO DE LETREROS DE OBRA</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B09002F"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5358FF23"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E81BA5" w:rsidRPr="00E81BA5" w14:paraId="0B5ABBA9"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A395C4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w:t>
            </w:r>
          </w:p>
        </w:tc>
        <w:tc>
          <w:tcPr>
            <w:tcW w:w="4940" w:type="dxa"/>
            <w:tcBorders>
              <w:top w:val="nil"/>
              <w:left w:val="nil"/>
              <w:bottom w:val="single" w:sz="4" w:space="0" w:color="auto"/>
              <w:right w:val="single" w:sz="4" w:space="0" w:color="auto"/>
            </w:tcBorders>
            <w:shd w:val="clear" w:color="auto" w:fill="auto"/>
            <w:vAlign w:val="center"/>
            <w:hideMark/>
          </w:tcPr>
          <w:p w14:paraId="55964831"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MOVILIZACION DE PERSONAL Y EQUIPO</w:t>
            </w:r>
          </w:p>
        </w:tc>
        <w:tc>
          <w:tcPr>
            <w:tcW w:w="680" w:type="dxa"/>
            <w:tcBorders>
              <w:top w:val="nil"/>
              <w:left w:val="nil"/>
              <w:bottom w:val="single" w:sz="4" w:space="0" w:color="auto"/>
              <w:right w:val="single" w:sz="4" w:space="0" w:color="auto"/>
            </w:tcBorders>
            <w:shd w:val="clear" w:color="auto" w:fill="auto"/>
            <w:vAlign w:val="center"/>
            <w:hideMark/>
          </w:tcPr>
          <w:p w14:paraId="015C5A51"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4F01991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E81BA5" w:rsidRPr="00E81BA5" w14:paraId="25DAEFB3"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32DDF91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w:t>
            </w:r>
          </w:p>
        </w:tc>
        <w:tc>
          <w:tcPr>
            <w:tcW w:w="4940" w:type="dxa"/>
            <w:tcBorders>
              <w:top w:val="nil"/>
              <w:left w:val="nil"/>
              <w:bottom w:val="single" w:sz="4" w:space="0" w:color="auto"/>
              <w:right w:val="single" w:sz="4" w:space="0" w:color="auto"/>
            </w:tcBorders>
            <w:shd w:val="clear" w:color="auto" w:fill="auto"/>
            <w:vAlign w:val="center"/>
            <w:hideMark/>
          </w:tcPr>
          <w:p w14:paraId="08A9D820"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REPLANTEO Y TRAZADO TOPOGRAFICO</w:t>
            </w:r>
          </w:p>
        </w:tc>
        <w:tc>
          <w:tcPr>
            <w:tcW w:w="680" w:type="dxa"/>
            <w:tcBorders>
              <w:top w:val="nil"/>
              <w:left w:val="nil"/>
              <w:bottom w:val="single" w:sz="4" w:space="0" w:color="auto"/>
              <w:right w:val="single" w:sz="4" w:space="0" w:color="auto"/>
            </w:tcBorders>
            <w:shd w:val="clear" w:color="auto" w:fill="auto"/>
            <w:vAlign w:val="center"/>
            <w:hideMark/>
          </w:tcPr>
          <w:p w14:paraId="76D5054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6537B9AC"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E81BA5" w:rsidRPr="00E81BA5" w14:paraId="3BA265EA"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B2A754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4</w:t>
            </w:r>
          </w:p>
        </w:tc>
        <w:tc>
          <w:tcPr>
            <w:tcW w:w="4940" w:type="dxa"/>
            <w:tcBorders>
              <w:top w:val="nil"/>
              <w:left w:val="nil"/>
              <w:bottom w:val="single" w:sz="4" w:space="0" w:color="auto"/>
              <w:right w:val="single" w:sz="4" w:space="0" w:color="auto"/>
            </w:tcBorders>
            <w:shd w:val="clear" w:color="auto" w:fill="auto"/>
            <w:vAlign w:val="center"/>
            <w:hideMark/>
          </w:tcPr>
          <w:p w14:paraId="06E2EB8F"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CORTE , ROTURA Y REMOCION DE ACERA Y/O CUNETA</w:t>
            </w:r>
          </w:p>
        </w:tc>
        <w:tc>
          <w:tcPr>
            <w:tcW w:w="680" w:type="dxa"/>
            <w:tcBorders>
              <w:top w:val="nil"/>
              <w:left w:val="nil"/>
              <w:bottom w:val="single" w:sz="4" w:space="0" w:color="auto"/>
              <w:right w:val="single" w:sz="4" w:space="0" w:color="auto"/>
            </w:tcBorders>
            <w:shd w:val="clear" w:color="auto" w:fill="auto"/>
            <w:vAlign w:val="center"/>
            <w:hideMark/>
          </w:tcPr>
          <w:p w14:paraId="4A73859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4CD8FE5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291,20</w:t>
            </w:r>
          </w:p>
        </w:tc>
      </w:tr>
      <w:tr w:rsidR="00E81BA5" w:rsidRPr="00E81BA5" w14:paraId="00C4F50C"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02C83B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5</w:t>
            </w:r>
          </w:p>
        </w:tc>
        <w:tc>
          <w:tcPr>
            <w:tcW w:w="4940" w:type="dxa"/>
            <w:tcBorders>
              <w:top w:val="nil"/>
              <w:left w:val="nil"/>
              <w:bottom w:val="single" w:sz="4" w:space="0" w:color="auto"/>
              <w:right w:val="single" w:sz="4" w:space="0" w:color="auto"/>
            </w:tcBorders>
            <w:shd w:val="clear" w:color="auto" w:fill="auto"/>
            <w:vAlign w:val="center"/>
            <w:hideMark/>
          </w:tcPr>
          <w:p w14:paraId="26C60F26"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CORTE, ROTURA Y REMOCION  DE PAVIMENTO RÍGIDO </w:t>
            </w:r>
          </w:p>
        </w:tc>
        <w:tc>
          <w:tcPr>
            <w:tcW w:w="680" w:type="dxa"/>
            <w:tcBorders>
              <w:top w:val="nil"/>
              <w:left w:val="nil"/>
              <w:bottom w:val="single" w:sz="4" w:space="0" w:color="auto"/>
              <w:right w:val="single" w:sz="4" w:space="0" w:color="auto"/>
            </w:tcBorders>
            <w:shd w:val="clear" w:color="auto" w:fill="auto"/>
            <w:vAlign w:val="center"/>
            <w:hideMark/>
          </w:tcPr>
          <w:p w14:paraId="173FEE7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0AABED8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93,00</w:t>
            </w:r>
          </w:p>
        </w:tc>
      </w:tr>
      <w:tr w:rsidR="00E81BA5" w:rsidRPr="00E81BA5" w14:paraId="0B4222D6" w14:textId="77777777" w:rsidTr="00E81BA5">
        <w:trPr>
          <w:trHeight w:val="300"/>
          <w:jc w:val="center"/>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9710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lastRenderedPageBreak/>
              <w:t>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6271DEB4"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REMOCIÓN DE EMPEDRADO</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579777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E9111B"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37,20</w:t>
            </w:r>
          </w:p>
        </w:tc>
      </w:tr>
      <w:tr w:rsidR="00E81BA5" w:rsidRPr="00E81BA5" w14:paraId="3BC80CC6"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33F200C"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7</w:t>
            </w:r>
          </w:p>
        </w:tc>
        <w:tc>
          <w:tcPr>
            <w:tcW w:w="4940" w:type="dxa"/>
            <w:tcBorders>
              <w:top w:val="nil"/>
              <w:left w:val="nil"/>
              <w:bottom w:val="single" w:sz="4" w:space="0" w:color="auto"/>
              <w:right w:val="single" w:sz="4" w:space="0" w:color="auto"/>
            </w:tcBorders>
            <w:shd w:val="clear" w:color="auto" w:fill="auto"/>
            <w:vAlign w:val="center"/>
            <w:hideMark/>
          </w:tcPr>
          <w:p w14:paraId="27BD1798"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REMOCIÓN DE LOSETA,ADOQUÍN Y/O PIEDRA COMANCHE</w:t>
            </w:r>
          </w:p>
        </w:tc>
        <w:tc>
          <w:tcPr>
            <w:tcW w:w="680" w:type="dxa"/>
            <w:tcBorders>
              <w:top w:val="nil"/>
              <w:left w:val="nil"/>
              <w:bottom w:val="single" w:sz="4" w:space="0" w:color="auto"/>
              <w:right w:val="single" w:sz="4" w:space="0" w:color="auto"/>
            </w:tcBorders>
            <w:shd w:val="clear" w:color="auto" w:fill="auto"/>
            <w:vAlign w:val="center"/>
            <w:hideMark/>
          </w:tcPr>
          <w:p w14:paraId="1C3EF4A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363C20EE"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12,00</w:t>
            </w:r>
          </w:p>
        </w:tc>
      </w:tr>
      <w:tr w:rsidR="00E81BA5" w:rsidRPr="00E81BA5" w14:paraId="1C360BAB"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49ED84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8</w:t>
            </w:r>
          </w:p>
        </w:tc>
        <w:tc>
          <w:tcPr>
            <w:tcW w:w="4940" w:type="dxa"/>
            <w:tcBorders>
              <w:top w:val="nil"/>
              <w:left w:val="nil"/>
              <w:bottom w:val="single" w:sz="4" w:space="0" w:color="auto"/>
              <w:right w:val="single" w:sz="4" w:space="0" w:color="auto"/>
            </w:tcBorders>
            <w:shd w:val="clear" w:color="auto" w:fill="auto"/>
            <w:vAlign w:val="center"/>
            <w:hideMark/>
          </w:tcPr>
          <w:p w14:paraId="5CDB04A9"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EXCAVACIÓN DE ZANJA TERRENO SEMI DURO </w:t>
            </w:r>
          </w:p>
        </w:tc>
        <w:tc>
          <w:tcPr>
            <w:tcW w:w="680" w:type="dxa"/>
            <w:tcBorders>
              <w:top w:val="nil"/>
              <w:left w:val="nil"/>
              <w:bottom w:val="single" w:sz="4" w:space="0" w:color="auto"/>
              <w:right w:val="single" w:sz="4" w:space="0" w:color="auto"/>
            </w:tcBorders>
            <w:shd w:val="clear" w:color="auto" w:fill="auto"/>
            <w:vAlign w:val="center"/>
            <w:hideMark/>
          </w:tcPr>
          <w:p w14:paraId="594EB96F"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3C2CC2B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469,56</w:t>
            </w:r>
          </w:p>
        </w:tc>
      </w:tr>
      <w:tr w:rsidR="00E81BA5" w:rsidRPr="00E81BA5" w14:paraId="5FEEF96F"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06A734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w:t>
            </w:r>
          </w:p>
        </w:tc>
        <w:tc>
          <w:tcPr>
            <w:tcW w:w="4940" w:type="dxa"/>
            <w:tcBorders>
              <w:top w:val="nil"/>
              <w:left w:val="nil"/>
              <w:bottom w:val="single" w:sz="4" w:space="0" w:color="auto"/>
              <w:right w:val="single" w:sz="4" w:space="0" w:color="auto"/>
            </w:tcBorders>
            <w:shd w:val="clear" w:color="auto" w:fill="auto"/>
            <w:vAlign w:val="center"/>
            <w:hideMark/>
          </w:tcPr>
          <w:p w14:paraId="6ED4D0DE"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EXCAVACIÓN DE ZANJA TERRENO DURO </w:t>
            </w:r>
          </w:p>
        </w:tc>
        <w:tc>
          <w:tcPr>
            <w:tcW w:w="680" w:type="dxa"/>
            <w:tcBorders>
              <w:top w:val="nil"/>
              <w:left w:val="nil"/>
              <w:bottom w:val="single" w:sz="4" w:space="0" w:color="auto"/>
              <w:right w:val="single" w:sz="4" w:space="0" w:color="auto"/>
            </w:tcBorders>
            <w:shd w:val="clear" w:color="auto" w:fill="auto"/>
            <w:vAlign w:val="center"/>
            <w:hideMark/>
          </w:tcPr>
          <w:p w14:paraId="755DB45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26DBF91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234,78</w:t>
            </w:r>
          </w:p>
        </w:tc>
      </w:tr>
      <w:tr w:rsidR="00E81BA5" w:rsidRPr="00E81BA5" w14:paraId="37802D9D"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DE4059E"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w:t>
            </w:r>
          </w:p>
        </w:tc>
        <w:tc>
          <w:tcPr>
            <w:tcW w:w="4940" w:type="dxa"/>
            <w:tcBorders>
              <w:top w:val="nil"/>
              <w:left w:val="nil"/>
              <w:bottom w:val="single" w:sz="4" w:space="0" w:color="auto"/>
              <w:right w:val="single" w:sz="4" w:space="0" w:color="auto"/>
            </w:tcBorders>
            <w:shd w:val="clear" w:color="auto" w:fill="auto"/>
            <w:vAlign w:val="center"/>
            <w:hideMark/>
          </w:tcPr>
          <w:p w14:paraId="5FB8669F"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EXCAVACIÓN DE ZANJA TERRENO ROCOSO</w:t>
            </w:r>
          </w:p>
        </w:tc>
        <w:tc>
          <w:tcPr>
            <w:tcW w:w="680" w:type="dxa"/>
            <w:tcBorders>
              <w:top w:val="nil"/>
              <w:left w:val="nil"/>
              <w:bottom w:val="single" w:sz="4" w:space="0" w:color="auto"/>
              <w:right w:val="single" w:sz="4" w:space="0" w:color="auto"/>
            </w:tcBorders>
            <w:shd w:val="clear" w:color="auto" w:fill="auto"/>
            <w:vAlign w:val="center"/>
            <w:hideMark/>
          </w:tcPr>
          <w:p w14:paraId="4045D51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520C28A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234,78</w:t>
            </w:r>
          </w:p>
        </w:tc>
      </w:tr>
      <w:tr w:rsidR="00E81BA5" w:rsidRPr="00E81BA5" w14:paraId="4C5EC0E5"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B62BA8C"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11</w:t>
            </w:r>
          </w:p>
        </w:tc>
        <w:tc>
          <w:tcPr>
            <w:tcW w:w="4940" w:type="dxa"/>
            <w:tcBorders>
              <w:top w:val="nil"/>
              <w:left w:val="nil"/>
              <w:bottom w:val="single" w:sz="4" w:space="0" w:color="auto"/>
              <w:right w:val="single" w:sz="4" w:space="0" w:color="auto"/>
            </w:tcBorders>
            <w:shd w:val="clear" w:color="auto" w:fill="auto"/>
            <w:vAlign w:val="center"/>
            <w:hideMark/>
          </w:tcPr>
          <w:p w14:paraId="259B76E3"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TRANSPORTE DE TUBERIA  </w:t>
            </w:r>
          </w:p>
        </w:tc>
        <w:tc>
          <w:tcPr>
            <w:tcW w:w="680" w:type="dxa"/>
            <w:tcBorders>
              <w:top w:val="nil"/>
              <w:left w:val="nil"/>
              <w:bottom w:val="single" w:sz="4" w:space="0" w:color="auto"/>
              <w:right w:val="single" w:sz="4" w:space="0" w:color="auto"/>
            </w:tcBorders>
            <w:shd w:val="clear" w:color="auto" w:fill="auto"/>
            <w:vAlign w:val="center"/>
            <w:hideMark/>
          </w:tcPr>
          <w:p w14:paraId="582C96C3"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41A0AEC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E81BA5" w:rsidRPr="00E81BA5" w14:paraId="230A4755"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A1AE389"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w:t>
            </w:r>
          </w:p>
        </w:tc>
        <w:tc>
          <w:tcPr>
            <w:tcW w:w="4940" w:type="dxa"/>
            <w:tcBorders>
              <w:top w:val="nil"/>
              <w:left w:val="nil"/>
              <w:bottom w:val="single" w:sz="4" w:space="0" w:color="auto"/>
              <w:right w:val="single" w:sz="4" w:space="0" w:color="auto"/>
            </w:tcBorders>
            <w:shd w:val="clear" w:color="auto" w:fill="auto"/>
            <w:vAlign w:val="center"/>
            <w:hideMark/>
          </w:tcPr>
          <w:p w14:paraId="2497F083"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FUNDA DE PROTECCION PVC DN -3”</w:t>
            </w:r>
          </w:p>
        </w:tc>
        <w:tc>
          <w:tcPr>
            <w:tcW w:w="680" w:type="dxa"/>
            <w:tcBorders>
              <w:top w:val="nil"/>
              <w:left w:val="nil"/>
              <w:bottom w:val="single" w:sz="4" w:space="0" w:color="auto"/>
              <w:right w:val="single" w:sz="4" w:space="0" w:color="auto"/>
            </w:tcBorders>
            <w:shd w:val="clear" w:color="auto" w:fill="auto"/>
            <w:vAlign w:val="center"/>
            <w:hideMark/>
          </w:tcPr>
          <w:p w14:paraId="73F2A11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3E1ABE7B"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127,00</w:t>
            </w:r>
          </w:p>
        </w:tc>
      </w:tr>
      <w:tr w:rsidR="00E81BA5" w:rsidRPr="00E81BA5" w14:paraId="1E4BF80B"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C5F48C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13</w:t>
            </w:r>
          </w:p>
        </w:tc>
        <w:tc>
          <w:tcPr>
            <w:tcW w:w="4940" w:type="dxa"/>
            <w:tcBorders>
              <w:top w:val="nil"/>
              <w:left w:val="nil"/>
              <w:bottom w:val="single" w:sz="4" w:space="0" w:color="auto"/>
              <w:right w:val="single" w:sz="4" w:space="0" w:color="auto"/>
            </w:tcBorders>
            <w:shd w:val="clear" w:color="auto" w:fill="auto"/>
            <w:vAlign w:val="center"/>
            <w:hideMark/>
          </w:tcPr>
          <w:p w14:paraId="4E776C95"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FUNDA DE PROTECCION PVC DN -4”</w:t>
            </w:r>
          </w:p>
        </w:tc>
        <w:tc>
          <w:tcPr>
            <w:tcW w:w="680" w:type="dxa"/>
            <w:tcBorders>
              <w:top w:val="nil"/>
              <w:left w:val="nil"/>
              <w:bottom w:val="single" w:sz="4" w:space="0" w:color="auto"/>
              <w:right w:val="single" w:sz="4" w:space="0" w:color="auto"/>
            </w:tcBorders>
            <w:shd w:val="clear" w:color="auto" w:fill="auto"/>
            <w:vAlign w:val="center"/>
            <w:hideMark/>
          </w:tcPr>
          <w:p w14:paraId="568D60C0"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08C590A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34,00</w:t>
            </w:r>
          </w:p>
        </w:tc>
      </w:tr>
      <w:tr w:rsidR="00E81BA5" w:rsidRPr="00E81BA5" w14:paraId="3AB83114"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3778480"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14</w:t>
            </w:r>
          </w:p>
        </w:tc>
        <w:tc>
          <w:tcPr>
            <w:tcW w:w="4940" w:type="dxa"/>
            <w:tcBorders>
              <w:top w:val="nil"/>
              <w:left w:val="nil"/>
              <w:bottom w:val="single" w:sz="4" w:space="0" w:color="auto"/>
              <w:right w:val="single" w:sz="4" w:space="0" w:color="auto"/>
            </w:tcBorders>
            <w:shd w:val="clear" w:color="auto" w:fill="auto"/>
            <w:vAlign w:val="center"/>
            <w:hideMark/>
          </w:tcPr>
          <w:p w14:paraId="7B231FC7"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TENDIDO DE TUBERÍA </w:t>
            </w:r>
          </w:p>
        </w:tc>
        <w:tc>
          <w:tcPr>
            <w:tcW w:w="680" w:type="dxa"/>
            <w:tcBorders>
              <w:top w:val="nil"/>
              <w:left w:val="nil"/>
              <w:bottom w:val="single" w:sz="4" w:space="0" w:color="auto"/>
              <w:right w:val="single" w:sz="4" w:space="0" w:color="auto"/>
            </w:tcBorders>
            <w:shd w:val="clear" w:color="auto" w:fill="auto"/>
            <w:vAlign w:val="center"/>
            <w:hideMark/>
          </w:tcPr>
          <w:p w14:paraId="0D870A1C"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109B8E8B"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E81BA5" w:rsidRPr="00E81BA5" w14:paraId="25F0159D"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73FAA2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15</w:t>
            </w:r>
          </w:p>
        </w:tc>
        <w:tc>
          <w:tcPr>
            <w:tcW w:w="4940" w:type="dxa"/>
            <w:tcBorders>
              <w:top w:val="nil"/>
              <w:left w:val="nil"/>
              <w:bottom w:val="single" w:sz="4" w:space="0" w:color="auto"/>
              <w:right w:val="single" w:sz="4" w:space="0" w:color="auto"/>
            </w:tcBorders>
            <w:shd w:val="clear" w:color="auto" w:fill="auto"/>
            <w:vAlign w:val="center"/>
            <w:hideMark/>
          </w:tcPr>
          <w:p w14:paraId="706F647F"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OBRAS CIVILES PARA FIJACIÓN PARA VÁLVULA DE P.E. Ø 40 MM</w:t>
            </w:r>
          </w:p>
        </w:tc>
        <w:tc>
          <w:tcPr>
            <w:tcW w:w="680" w:type="dxa"/>
            <w:tcBorders>
              <w:top w:val="nil"/>
              <w:left w:val="nil"/>
              <w:bottom w:val="single" w:sz="4" w:space="0" w:color="auto"/>
              <w:right w:val="single" w:sz="4" w:space="0" w:color="auto"/>
            </w:tcBorders>
            <w:shd w:val="clear" w:color="auto" w:fill="auto"/>
            <w:vAlign w:val="center"/>
            <w:hideMark/>
          </w:tcPr>
          <w:p w14:paraId="7C6F3D2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PZA</w:t>
            </w:r>
          </w:p>
        </w:tc>
        <w:tc>
          <w:tcPr>
            <w:tcW w:w="840" w:type="dxa"/>
            <w:tcBorders>
              <w:top w:val="nil"/>
              <w:left w:val="nil"/>
              <w:bottom w:val="single" w:sz="4" w:space="0" w:color="auto"/>
              <w:right w:val="single" w:sz="8" w:space="0" w:color="auto"/>
            </w:tcBorders>
            <w:shd w:val="clear" w:color="auto" w:fill="auto"/>
            <w:noWrap/>
            <w:vAlign w:val="center"/>
            <w:hideMark/>
          </w:tcPr>
          <w:p w14:paraId="528A7D2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2,00</w:t>
            </w:r>
          </w:p>
        </w:tc>
      </w:tr>
      <w:tr w:rsidR="00E81BA5" w:rsidRPr="00E81BA5" w14:paraId="51139C97"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679F6B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16</w:t>
            </w:r>
          </w:p>
        </w:tc>
        <w:tc>
          <w:tcPr>
            <w:tcW w:w="4940" w:type="dxa"/>
            <w:tcBorders>
              <w:top w:val="nil"/>
              <w:left w:val="nil"/>
              <w:bottom w:val="single" w:sz="4" w:space="0" w:color="auto"/>
              <w:right w:val="single" w:sz="4" w:space="0" w:color="auto"/>
            </w:tcBorders>
            <w:shd w:val="clear" w:color="auto" w:fill="auto"/>
            <w:vAlign w:val="center"/>
            <w:hideMark/>
          </w:tcPr>
          <w:p w14:paraId="0FFA7352"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OBRAS CIVILES PARA FIJACIÓN PARA VÁLVULA DE P.E. Ø 63 MM</w:t>
            </w:r>
          </w:p>
        </w:tc>
        <w:tc>
          <w:tcPr>
            <w:tcW w:w="680" w:type="dxa"/>
            <w:tcBorders>
              <w:top w:val="nil"/>
              <w:left w:val="nil"/>
              <w:bottom w:val="single" w:sz="4" w:space="0" w:color="auto"/>
              <w:right w:val="single" w:sz="4" w:space="0" w:color="auto"/>
            </w:tcBorders>
            <w:shd w:val="clear" w:color="auto" w:fill="auto"/>
            <w:vAlign w:val="center"/>
            <w:hideMark/>
          </w:tcPr>
          <w:p w14:paraId="1626C40B"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PZA</w:t>
            </w:r>
          </w:p>
        </w:tc>
        <w:tc>
          <w:tcPr>
            <w:tcW w:w="840" w:type="dxa"/>
            <w:tcBorders>
              <w:top w:val="nil"/>
              <w:left w:val="nil"/>
              <w:bottom w:val="single" w:sz="4" w:space="0" w:color="auto"/>
              <w:right w:val="single" w:sz="8" w:space="0" w:color="auto"/>
            </w:tcBorders>
            <w:shd w:val="clear" w:color="auto" w:fill="auto"/>
            <w:noWrap/>
            <w:vAlign w:val="center"/>
            <w:hideMark/>
          </w:tcPr>
          <w:p w14:paraId="683B96C3"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E81BA5" w:rsidRPr="00E81BA5" w14:paraId="46803C37"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786B4051"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17</w:t>
            </w:r>
          </w:p>
        </w:tc>
        <w:tc>
          <w:tcPr>
            <w:tcW w:w="4940" w:type="dxa"/>
            <w:tcBorders>
              <w:top w:val="nil"/>
              <w:left w:val="nil"/>
              <w:bottom w:val="single" w:sz="4" w:space="0" w:color="auto"/>
              <w:right w:val="single" w:sz="4" w:space="0" w:color="auto"/>
            </w:tcBorders>
            <w:shd w:val="clear" w:color="auto" w:fill="auto"/>
            <w:vAlign w:val="center"/>
            <w:hideMark/>
          </w:tcPr>
          <w:p w14:paraId="458F601B"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CINTA DE SEÑALIZACIÓN</w:t>
            </w:r>
          </w:p>
        </w:tc>
        <w:tc>
          <w:tcPr>
            <w:tcW w:w="680" w:type="dxa"/>
            <w:tcBorders>
              <w:top w:val="nil"/>
              <w:left w:val="nil"/>
              <w:bottom w:val="single" w:sz="4" w:space="0" w:color="auto"/>
              <w:right w:val="single" w:sz="4" w:space="0" w:color="auto"/>
            </w:tcBorders>
            <w:shd w:val="clear" w:color="auto" w:fill="auto"/>
            <w:vAlign w:val="center"/>
            <w:hideMark/>
          </w:tcPr>
          <w:p w14:paraId="2866CF3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0B29326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E81BA5" w:rsidRPr="00E81BA5" w14:paraId="52331441"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092E1CC"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18</w:t>
            </w:r>
          </w:p>
        </w:tc>
        <w:tc>
          <w:tcPr>
            <w:tcW w:w="4940" w:type="dxa"/>
            <w:tcBorders>
              <w:top w:val="nil"/>
              <w:left w:val="nil"/>
              <w:bottom w:val="single" w:sz="4" w:space="0" w:color="auto"/>
              <w:right w:val="single" w:sz="4" w:space="0" w:color="auto"/>
            </w:tcBorders>
            <w:shd w:val="clear" w:color="auto" w:fill="auto"/>
            <w:vAlign w:val="center"/>
            <w:hideMark/>
          </w:tcPr>
          <w:p w14:paraId="5DED2474"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RELLENO Y COMPACTADO DE ZANJA CON MATERIAL FINO</w:t>
            </w:r>
          </w:p>
        </w:tc>
        <w:tc>
          <w:tcPr>
            <w:tcW w:w="680" w:type="dxa"/>
            <w:tcBorders>
              <w:top w:val="nil"/>
              <w:left w:val="nil"/>
              <w:bottom w:val="single" w:sz="4" w:space="0" w:color="auto"/>
              <w:right w:val="single" w:sz="4" w:space="0" w:color="auto"/>
            </w:tcBorders>
            <w:shd w:val="clear" w:color="auto" w:fill="auto"/>
            <w:vAlign w:val="center"/>
            <w:hideMark/>
          </w:tcPr>
          <w:p w14:paraId="6D9C4BB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2011493B"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102,40</w:t>
            </w:r>
          </w:p>
        </w:tc>
      </w:tr>
      <w:tr w:rsidR="00E81BA5" w:rsidRPr="00E81BA5" w14:paraId="56DFB407" w14:textId="77777777" w:rsidTr="00E81BA5">
        <w:trPr>
          <w:trHeight w:val="285"/>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C9CE7D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19</w:t>
            </w:r>
          </w:p>
        </w:tc>
        <w:tc>
          <w:tcPr>
            <w:tcW w:w="4940" w:type="dxa"/>
            <w:tcBorders>
              <w:top w:val="nil"/>
              <w:left w:val="nil"/>
              <w:bottom w:val="single" w:sz="4" w:space="0" w:color="auto"/>
              <w:right w:val="single" w:sz="4" w:space="0" w:color="auto"/>
            </w:tcBorders>
            <w:shd w:val="clear" w:color="auto" w:fill="auto"/>
            <w:vAlign w:val="center"/>
            <w:hideMark/>
          </w:tcPr>
          <w:p w14:paraId="7A760D78"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RELLENO Y COMPACTADO DE ZANJA CON MATERIAL COMUN</w:t>
            </w:r>
          </w:p>
        </w:tc>
        <w:tc>
          <w:tcPr>
            <w:tcW w:w="680" w:type="dxa"/>
            <w:tcBorders>
              <w:top w:val="nil"/>
              <w:left w:val="nil"/>
              <w:bottom w:val="single" w:sz="4" w:space="0" w:color="auto"/>
              <w:right w:val="single" w:sz="4" w:space="0" w:color="auto"/>
            </w:tcBorders>
            <w:shd w:val="clear" w:color="auto" w:fill="auto"/>
            <w:vAlign w:val="center"/>
            <w:hideMark/>
          </w:tcPr>
          <w:p w14:paraId="1DEFBEE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117BD67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132,38</w:t>
            </w:r>
          </w:p>
        </w:tc>
      </w:tr>
      <w:tr w:rsidR="00E81BA5" w:rsidRPr="00E81BA5" w14:paraId="64D2A711"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F0A42B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20</w:t>
            </w:r>
          </w:p>
        </w:tc>
        <w:tc>
          <w:tcPr>
            <w:tcW w:w="4940" w:type="dxa"/>
            <w:tcBorders>
              <w:top w:val="nil"/>
              <w:left w:val="nil"/>
              <w:bottom w:val="single" w:sz="4" w:space="0" w:color="auto"/>
              <w:right w:val="single" w:sz="4" w:space="0" w:color="auto"/>
            </w:tcBorders>
            <w:shd w:val="clear" w:color="auto" w:fill="auto"/>
            <w:vAlign w:val="center"/>
            <w:hideMark/>
          </w:tcPr>
          <w:p w14:paraId="27AF3077"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RELLENO Y COMPACTADO DE ZANJA CON TIERRA CERNIDA </w:t>
            </w:r>
          </w:p>
        </w:tc>
        <w:tc>
          <w:tcPr>
            <w:tcW w:w="680" w:type="dxa"/>
            <w:tcBorders>
              <w:top w:val="nil"/>
              <w:left w:val="nil"/>
              <w:bottom w:val="single" w:sz="4" w:space="0" w:color="auto"/>
              <w:right w:val="single" w:sz="4" w:space="0" w:color="auto"/>
            </w:tcBorders>
            <w:shd w:val="clear" w:color="auto" w:fill="auto"/>
            <w:vAlign w:val="center"/>
            <w:hideMark/>
          </w:tcPr>
          <w:p w14:paraId="06E31CF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51DB4AD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307,20</w:t>
            </w:r>
          </w:p>
        </w:tc>
      </w:tr>
      <w:tr w:rsidR="00E81BA5" w:rsidRPr="00E81BA5" w14:paraId="3898D231"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060214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21</w:t>
            </w:r>
          </w:p>
        </w:tc>
        <w:tc>
          <w:tcPr>
            <w:tcW w:w="4940" w:type="dxa"/>
            <w:tcBorders>
              <w:top w:val="nil"/>
              <w:left w:val="nil"/>
              <w:bottom w:val="single" w:sz="4" w:space="0" w:color="auto"/>
              <w:right w:val="single" w:sz="4" w:space="0" w:color="auto"/>
            </w:tcBorders>
            <w:shd w:val="clear" w:color="auto" w:fill="auto"/>
            <w:vAlign w:val="center"/>
            <w:hideMark/>
          </w:tcPr>
          <w:p w14:paraId="02E95C11"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RELLENO Y COMPACTADO DE ZANJA CON TIERRA COMÚN</w:t>
            </w:r>
          </w:p>
        </w:tc>
        <w:tc>
          <w:tcPr>
            <w:tcW w:w="680" w:type="dxa"/>
            <w:tcBorders>
              <w:top w:val="nil"/>
              <w:left w:val="nil"/>
              <w:bottom w:val="single" w:sz="4" w:space="0" w:color="auto"/>
              <w:right w:val="single" w:sz="4" w:space="0" w:color="auto"/>
            </w:tcBorders>
            <w:shd w:val="clear" w:color="auto" w:fill="auto"/>
            <w:vAlign w:val="center"/>
            <w:hideMark/>
          </w:tcPr>
          <w:p w14:paraId="4D7D9F4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6754BB0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378,54</w:t>
            </w:r>
          </w:p>
        </w:tc>
      </w:tr>
      <w:tr w:rsidR="00E81BA5" w:rsidRPr="00E81BA5" w14:paraId="61024723"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9C46DE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22</w:t>
            </w:r>
          </w:p>
        </w:tc>
        <w:tc>
          <w:tcPr>
            <w:tcW w:w="4940" w:type="dxa"/>
            <w:tcBorders>
              <w:top w:val="nil"/>
              <w:left w:val="nil"/>
              <w:bottom w:val="single" w:sz="4" w:space="0" w:color="auto"/>
              <w:right w:val="single" w:sz="4" w:space="0" w:color="auto"/>
            </w:tcBorders>
            <w:shd w:val="clear" w:color="auto" w:fill="auto"/>
            <w:vAlign w:val="center"/>
            <w:hideMark/>
          </w:tcPr>
          <w:p w14:paraId="5FBA0BEA"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REPOSICIÓN Y AFINADO DE ACERAS Y/O CUNETAS</w:t>
            </w:r>
          </w:p>
        </w:tc>
        <w:tc>
          <w:tcPr>
            <w:tcW w:w="680" w:type="dxa"/>
            <w:tcBorders>
              <w:top w:val="nil"/>
              <w:left w:val="nil"/>
              <w:bottom w:val="single" w:sz="4" w:space="0" w:color="auto"/>
              <w:right w:val="single" w:sz="4" w:space="0" w:color="auto"/>
            </w:tcBorders>
            <w:shd w:val="clear" w:color="auto" w:fill="auto"/>
            <w:vAlign w:val="center"/>
            <w:hideMark/>
          </w:tcPr>
          <w:p w14:paraId="7F6802A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543A70B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291,20</w:t>
            </w:r>
          </w:p>
        </w:tc>
      </w:tr>
      <w:tr w:rsidR="00E81BA5" w:rsidRPr="00E81BA5" w14:paraId="61D0EB66"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2F6FE7D3"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w:t>
            </w:r>
          </w:p>
        </w:tc>
        <w:tc>
          <w:tcPr>
            <w:tcW w:w="4940" w:type="dxa"/>
            <w:tcBorders>
              <w:top w:val="nil"/>
              <w:left w:val="nil"/>
              <w:bottom w:val="single" w:sz="4" w:space="0" w:color="auto"/>
              <w:right w:val="single" w:sz="4" w:space="0" w:color="auto"/>
            </w:tcBorders>
            <w:shd w:val="clear" w:color="auto" w:fill="auto"/>
            <w:vAlign w:val="center"/>
            <w:hideMark/>
          </w:tcPr>
          <w:p w14:paraId="731D68E2"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PROVISION RELLENO Y COMPACTADO DE  CAPA  BASE </w:t>
            </w:r>
          </w:p>
        </w:tc>
        <w:tc>
          <w:tcPr>
            <w:tcW w:w="680" w:type="dxa"/>
            <w:tcBorders>
              <w:top w:val="nil"/>
              <w:left w:val="nil"/>
              <w:bottom w:val="single" w:sz="4" w:space="0" w:color="auto"/>
              <w:right w:val="single" w:sz="4" w:space="0" w:color="auto"/>
            </w:tcBorders>
            <w:shd w:val="clear" w:color="auto" w:fill="auto"/>
            <w:vAlign w:val="center"/>
            <w:hideMark/>
          </w:tcPr>
          <w:p w14:paraId="4A4DA122"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1F2B791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18,60</w:t>
            </w:r>
          </w:p>
        </w:tc>
      </w:tr>
      <w:tr w:rsidR="00E81BA5" w:rsidRPr="00E81BA5" w14:paraId="4890C86B"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26E3A0E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24</w:t>
            </w:r>
          </w:p>
        </w:tc>
        <w:tc>
          <w:tcPr>
            <w:tcW w:w="4940" w:type="dxa"/>
            <w:tcBorders>
              <w:top w:val="nil"/>
              <w:left w:val="nil"/>
              <w:bottom w:val="single" w:sz="4" w:space="0" w:color="auto"/>
              <w:right w:val="single" w:sz="4" w:space="0" w:color="auto"/>
            </w:tcBorders>
            <w:shd w:val="clear" w:color="auto" w:fill="auto"/>
            <w:vAlign w:val="center"/>
            <w:hideMark/>
          </w:tcPr>
          <w:p w14:paraId="05A10A54"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REPOSICION  DE PAVIMENTO RÍGIDO </w:t>
            </w:r>
          </w:p>
        </w:tc>
        <w:tc>
          <w:tcPr>
            <w:tcW w:w="680" w:type="dxa"/>
            <w:tcBorders>
              <w:top w:val="nil"/>
              <w:left w:val="nil"/>
              <w:bottom w:val="single" w:sz="4" w:space="0" w:color="auto"/>
              <w:right w:val="single" w:sz="4" w:space="0" w:color="auto"/>
            </w:tcBorders>
            <w:shd w:val="clear" w:color="auto" w:fill="auto"/>
            <w:vAlign w:val="center"/>
            <w:hideMark/>
          </w:tcPr>
          <w:p w14:paraId="0E15D96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7742610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93,00</w:t>
            </w:r>
          </w:p>
        </w:tc>
      </w:tr>
      <w:tr w:rsidR="00E81BA5" w:rsidRPr="00E81BA5" w14:paraId="42013DAE"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75659559"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w:t>
            </w:r>
          </w:p>
        </w:tc>
        <w:tc>
          <w:tcPr>
            <w:tcW w:w="4940" w:type="dxa"/>
            <w:tcBorders>
              <w:top w:val="nil"/>
              <w:left w:val="nil"/>
              <w:bottom w:val="single" w:sz="4" w:space="0" w:color="auto"/>
              <w:right w:val="single" w:sz="4" w:space="0" w:color="auto"/>
            </w:tcBorders>
            <w:shd w:val="clear" w:color="auto" w:fill="auto"/>
            <w:vAlign w:val="center"/>
            <w:hideMark/>
          </w:tcPr>
          <w:p w14:paraId="551F676C"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REPOSICION DE EMPEDRADO</w:t>
            </w:r>
          </w:p>
        </w:tc>
        <w:tc>
          <w:tcPr>
            <w:tcW w:w="680" w:type="dxa"/>
            <w:tcBorders>
              <w:top w:val="nil"/>
              <w:left w:val="nil"/>
              <w:bottom w:val="single" w:sz="4" w:space="0" w:color="auto"/>
              <w:right w:val="single" w:sz="4" w:space="0" w:color="auto"/>
            </w:tcBorders>
            <w:shd w:val="clear" w:color="auto" w:fill="auto"/>
            <w:vAlign w:val="center"/>
            <w:hideMark/>
          </w:tcPr>
          <w:p w14:paraId="30CF903F"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25DD9DF3"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37,20</w:t>
            </w:r>
          </w:p>
        </w:tc>
      </w:tr>
      <w:tr w:rsidR="00E81BA5" w:rsidRPr="00E81BA5" w14:paraId="334C96AB"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4A8243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26</w:t>
            </w:r>
          </w:p>
        </w:tc>
        <w:tc>
          <w:tcPr>
            <w:tcW w:w="4940" w:type="dxa"/>
            <w:tcBorders>
              <w:top w:val="nil"/>
              <w:left w:val="nil"/>
              <w:bottom w:val="single" w:sz="4" w:space="0" w:color="auto"/>
              <w:right w:val="single" w:sz="4" w:space="0" w:color="auto"/>
            </w:tcBorders>
            <w:shd w:val="clear" w:color="auto" w:fill="auto"/>
            <w:vAlign w:val="center"/>
            <w:hideMark/>
          </w:tcPr>
          <w:p w14:paraId="018209F5"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REPOSICION  DE LOSETA,ADOQUÍN Y PIEDRA COMANCHE</w:t>
            </w:r>
          </w:p>
        </w:tc>
        <w:tc>
          <w:tcPr>
            <w:tcW w:w="680" w:type="dxa"/>
            <w:tcBorders>
              <w:top w:val="nil"/>
              <w:left w:val="nil"/>
              <w:bottom w:val="single" w:sz="4" w:space="0" w:color="auto"/>
              <w:right w:val="single" w:sz="4" w:space="0" w:color="auto"/>
            </w:tcBorders>
            <w:shd w:val="clear" w:color="auto" w:fill="auto"/>
            <w:vAlign w:val="center"/>
            <w:hideMark/>
          </w:tcPr>
          <w:p w14:paraId="74C4A36A"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36BE082E"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12,00</w:t>
            </w:r>
          </w:p>
        </w:tc>
      </w:tr>
      <w:tr w:rsidR="00E81BA5" w:rsidRPr="00E81BA5" w14:paraId="31C84960" w14:textId="77777777" w:rsidTr="00E81BA5">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1C3CDC50"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27</w:t>
            </w:r>
          </w:p>
        </w:tc>
        <w:tc>
          <w:tcPr>
            <w:tcW w:w="4940" w:type="dxa"/>
            <w:tcBorders>
              <w:top w:val="nil"/>
              <w:left w:val="nil"/>
              <w:bottom w:val="single" w:sz="4" w:space="0" w:color="auto"/>
              <w:right w:val="single" w:sz="4" w:space="0" w:color="auto"/>
            </w:tcBorders>
            <w:shd w:val="clear" w:color="auto" w:fill="auto"/>
            <w:vAlign w:val="center"/>
            <w:hideMark/>
          </w:tcPr>
          <w:p w14:paraId="65DCB9C2"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ELABORACION DE PLANOS AS-BUILT </w:t>
            </w:r>
          </w:p>
        </w:tc>
        <w:tc>
          <w:tcPr>
            <w:tcW w:w="680" w:type="dxa"/>
            <w:tcBorders>
              <w:top w:val="nil"/>
              <w:left w:val="nil"/>
              <w:bottom w:val="single" w:sz="4" w:space="0" w:color="auto"/>
              <w:right w:val="single" w:sz="4" w:space="0" w:color="auto"/>
            </w:tcBorders>
            <w:shd w:val="clear" w:color="auto" w:fill="auto"/>
            <w:vAlign w:val="center"/>
            <w:hideMark/>
          </w:tcPr>
          <w:p w14:paraId="5FCF395E"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2BD8A89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E81BA5" w:rsidRPr="00E81BA5" w14:paraId="615DBC5D" w14:textId="77777777" w:rsidTr="00B613B7">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BB3BB4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28</w:t>
            </w:r>
          </w:p>
        </w:tc>
        <w:tc>
          <w:tcPr>
            <w:tcW w:w="4940" w:type="dxa"/>
            <w:tcBorders>
              <w:top w:val="nil"/>
              <w:left w:val="nil"/>
              <w:bottom w:val="single" w:sz="4" w:space="0" w:color="auto"/>
              <w:right w:val="single" w:sz="4" w:space="0" w:color="auto"/>
            </w:tcBorders>
            <w:shd w:val="clear" w:color="auto" w:fill="auto"/>
            <w:vAlign w:val="center"/>
            <w:hideMark/>
          </w:tcPr>
          <w:p w14:paraId="69242646"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ELABRACIÓN DATA BOOK</w:t>
            </w:r>
          </w:p>
        </w:tc>
        <w:tc>
          <w:tcPr>
            <w:tcW w:w="680" w:type="dxa"/>
            <w:tcBorders>
              <w:top w:val="nil"/>
              <w:left w:val="nil"/>
              <w:bottom w:val="single" w:sz="4" w:space="0" w:color="auto"/>
              <w:right w:val="single" w:sz="4" w:space="0" w:color="auto"/>
            </w:tcBorders>
            <w:shd w:val="clear" w:color="auto" w:fill="auto"/>
            <w:vAlign w:val="center"/>
            <w:hideMark/>
          </w:tcPr>
          <w:p w14:paraId="2ADD2DF6"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02390ABE"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E81BA5" w:rsidRPr="00E81BA5" w14:paraId="43B31065" w14:textId="77777777" w:rsidTr="00B613B7">
        <w:trPr>
          <w:trHeight w:val="315"/>
          <w:jc w:val="center"/>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03578"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5CE02CD6"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LIMPIEZA Y RETIRO DE ESCOMBROS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F24EB54"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664CA55"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bl>
    <w:p w14:paraId="42D292DC" w14:textId="31DB0238" w:rsidR="00C54407" w:rsidRDefault="00E27914" w:rsidP="00A51AE7">
      <w:pPr>
        <w:tabs>
          <w:tab w:val="left" w:pos="426"/>
        </w:tabs>
        <w:spacing w:line="276" w:lineRule="auto"/>
        <w:contextualSpacing/>
        <w:rPr>
          <w:rFonts w:asciiTheme="minorHAnsi" w:eastAsiaTheme="minorHAnsi" w:hAnsiTheme="minorHAnsi" w:cstheme="minorBidi"/>
          <w:sz w:val="22"/>
          <w:szCs w:val="22"/>
          <w:lang w:val="es-BO" w:eastAsia="en-US"/>
        </w:rPr>
      </w:pPr>
      <w:r>
        <w:t xml:space="preserve"> </w:t>
      </w:r>
      <w:r w:rsidR="00C54407">
        <w:fldChar w:fldCharType="begin"/>
      </w:r>
      <w:r w:rsidR="00C54407">
        <w:instrText xml:space="preserve"> LINK </w:instrText>
      </w:r>
      <w:r w:rsidR="00076D1C">
        <w:instrText xml:space="preserve">Excel.Sheet.12 "D:\\Cecilia\\GESTION 2016\\Procesos 2016\\AMPLIACION TARABUCO-YAMPARAEZ\\Ampliaciones Tarabuco-Yamparaez.xlsx" "LISTADO DE ITEMS!F36C2:F38C5" </w:instrText>
      </w:r>
      <w:r w:rsidR="00C54407">
        <w:instrText xml:space="preserve">\a \f 4 \h </w:instrText>
      </w:r>
      <w:r w:rsidR="00C54407">
        <w:fldChar w:fldCharType="separate"/>
      </w:r>
    </w:p>
    <w:p w14:paraId="520F0C7F" w14:textId="77777777" w:rsidR="00E81BA5" w:rsidRDefault="00C54407" w:rsidP="00A51AE7">
      <w:pPr>
        <w:tabs>
          <w:tab w:val="left" w:pos="426"/>
        </w:tabs>
        <w:spacing w:line="276" w:lineRule="auto"/>
        <w:contextualSpacing/>
      </w:pPr>
      <w:r>
        <w:fldChar w:fldCharType="end"/>
      </w:r>
    </w:p>
    <w:tbl>
      <w:tblPr>
        <w:tblW w:w="6740" w:type="dxa"/>
        <w:jc w:val="center"/>
        <w:tblCellMar>
          <w:left w:w="70" w:type="dxa"/>
          <w:right w:w="70" w:type="dxa"/>
        </w:tblCellMar>
        <w:tblLook w:val="04A0" w:firstRow="1" w:lastRow="0" w:firstColumn="1" w:lastColumn="0" w:noHBand="0" w:noVBand="1"/>
      </w:tblPr>
      <w:tblGrid>
        <w:gridCol w:w="301"/>
        <w:gridCol w:w="4899"/>
        <w:gridCol w:w="692"/>
        <w:gridCol w:w="848"/>
      </w:tblGrid>
      <w:tr w:rsidR="00E81BA5" w:rsidRPr="00E81BA5" w14:paraId="2DE23C9E" w14:textId="77777777" w:rsidTr="00E81BA5">
        <w:trPr>
          <w:trHeight w:val="585"/>
          <w:jc w:val="center"/>
        </w:trPr>
        <w:tc>
          <w:tcPr>
            <w:tcW w:w="674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265F3789"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OBRAS MECÁNICAS PARA LA AMPLIACIÓN DEL TENDIDO DE RED SECUNDARIA EN LAS LOCALIDADES DE YAMPARAEZ Y TARABUCO</w:t>
            </w:r>
          </w:p>
        </w:tc>
      </w:tr>
      <w:tr w:rsidR="00E81BA5" w:rsidRPr="00E81BA5" w14:paraId="5F64A860" w14:textId="77777777" w:rsidTr="00E81BA5">
        <w:trPr>
          <w:trHeight w:val="450"/>
          <w:jc w:val="center"/>
        </w:trPr>
        <w:tc>
          <w:tcPr>
            <w:tcW w:w="280" w:type="dxa"/>
            <w:tcBorders>
              <w:top w:val="nil"/>
              <w:left w:val="single" w:sz="8" w:space="0" w:color="auto"/>
              <w:bottom w:val="nil"/>
              <w:right w:val="single" w:sz="4" w:space="0" w:color="auto"/>
            </w:tcBorders>
            <w:shd w:val="clear" w:color="000000" w:fill="BFBFBF"/>
            <w:noWrap/>
            <w:vAlign w:val="center"/>
            <w:hideMark/>
          </w:tcPr>
          <w:p w14:paraId="5B3C3591"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N°</w:t>
            </w:r>
          </w:p>
        </w:tc>
        <w:tc>
          <w:tcPr>
            <w:tcW w:w="4940" w:type="dxa"/>
            <w:tcBorders>
              <w:top w:val="nil"/>
              <w:left w:val="nil"/>
              <w:bottom w:val="nil"/>
              <w:right w:val="single" w:sz="4" w:space="0" w:color="auto"/>
            </w:tcBorders>
            <w:shd w:val="clear" w:color="000000" w:fill="BFBFBF"/>
            <w:vAlign w:val="center"/>
            <w:hideMark/>
          </w:tcPr>
          <w:p w14:paraId="2FDFD00C"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 xml:space="preserve">DESCRIPCION DEL ÍTEM </w:t>
            </w:r>
          </w:p>
        </w:tc>
        <w:tc>
          <w:tcPr>
            <w:tcW w:w="680" w:type="dxa"/>
            <w:tcBorders>
              <w:top w:val="nil"/>
              <w:left w:val="nil"/>
              <w:bottom w:val="nil"/>
              <w:right w:val="single" w:sz="4" w:space="0" w:color="auto"/>
            </w:tcBorders>
            <w:shd w:val="clear" w:color="000000" w:fill="BFBFBF"/>
            <w:noWrap/>
            <w:vAlign w:val="center"/>
            <w:hideMark/>
          </w:tcPr>
          <w:p w14:paraId="383D2411"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UNIDAD</w:t>
            </w:r>
          </w:p>
        </w:tc>
        <w:tc>
          <w:tcPr>
            <w:tcW w:w="840" w:type="dxa"/>
            <w:tcBorders>
              <w:top w:val="nil"/>
              <w:left w:val="nil"/>
              <w:bottom w:val="single" w:sz="4" w:space="0" w:color="auto"/>
              <w:right w:val="single" w:sz="8" w:space="0" w:color="auto"/>
            </w:tcBorders>
            <w:shd w:val="clear" w:color="000000" w:fill="BFBFBF"/>
            <w:noWrap/>
            <w:vAlign w:val="center"/>
            <w:hideMark/>
          </w:tcPr>
          <w:p w14:paraId="1C9D7380" w14:textId="77777777" w:rsidR="00E81BA5" w:rsidRPr="00E81BA5" w:rsidRDefault="00E81BA5" w:rsidP="00E81BA5">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CANTIDAD</w:t>
            </w:r>
          </w:p>
        </w:tc>
      </w:tr>
      <w:tr w:rsidR="00E81BA5" w:rsidRPr="00E81BA5" w14:paraId="2A5DE533" w14:textId="77777777" w:rsidTr="00E81BA5">
        <w:trPr>
          <w:trHeight w:val="315"/>
          <w:jc w:val="center"/>
        </w:trPr>
        <w:tc>
          <w:tcPr>
            <w:tcW w:w="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9C5187"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0EF07C0A" w14:textId="77777777" w:rsidR="00E81BA5" w:rsidRPr="00E81BA5" w:rsidRDefault="00E81BA5" w:rsidP="00E81BA5">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VENTEO, PRUEBA DE RESISTENCIA Y HERMETICIDAD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AD356DD"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58B81DD9" w14:textId="77777777" w:rsidR="00E81BA5" w:rsidRPr="00E81BA5" w:rsidRDefault="00E81BA5" w:rsidP="00E81BA5">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bl>
    <w:p w14:paraId="00937368" w14:textId="31422841" w:rsidR="00A51AE7" w:rsidRPr="00CC55B7" w:rsidRDefault="00A51AE7" w:rsidP="00A51AE7">
      <w:pPr>
        <w:tabs>
          <w:tab w:val="left" w:pos="426"/>
        </w:tabs>
        <w:spacing w:line="276" w:lineRule="auto"/>
        <w:contextualSpacing/>
      </w:pPr>
      <w:r>
        <w:fldChar w:fldCharType="begin"/>
      </w:r>
      <w:r>
        <w:instrText xml:space="preserve"> LINK </w:instrText>
      </w:r>
      <w:r w:rsidR="00076D1C">
        <w:instrText xml:space="preserve">Excel.Sheet.12 "D:\\Cecilia\\GESTION 2016\\Procesos 2016\\AMPLIACION TARABUCO-YAMPARAEZ\\Ampliaciones Tarabuco-Yamparaez.xlsx" "LISTADO DE ITEMS!F35C2:F37C5" </w:instrText>
      </w:r>
      <w:r>
        <w:instrText xml:space="preserve">\a \f 4 \h </w:instrText>
      </w:r>
      <w:r w:rsidR="00076D1C">
        <w:fldChar w:fldCharType="separate"/>
      </w:r>
      <w:r>
        <w:fldChar w:fldCharType="end"/>
      </w:r>
    </w:p>
    <w:p w14:paraId="16E3029F" w14:textId="0D8A0479" w:rsidR="00683A4C" w:rsidRDefault="0094315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CLAUSULA DE SEGURIDAD Y </w:t>
      </w:r>
      <w:r w:rsidR="00683A4C">
        <w:rPr>
          <w:rFonts w:asciiTheme="minorHAnsi" w:hAnsiTheme="minorHAnsi" w:cstheme="minorHAnsi"/>
          <w:b/>
          <w:color w:val="000000" w:themeColor="text1"/>
          <w:sz w:val="22"/>
          <w:szCs w:val="22"/>
          <w:u w:val="single"/>
        </w:rPr>
        <w:t xml:space="preserve">SALUD OCUPACIONAL </w:t>
      </w:r>
    </w:p>
    <w:p w14:paraId="50AF24C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6A225BE0"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55777735" w14:textId="6325050B"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1E3F5A34"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A4F0FDC" w14:textId="1DDA504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Pr>
          <w:rFonts w:asciiTheme="minorHAnsi" w:hAnsiTheme="minorHAnsi" w:cstheme="minorHAnsi"/>
          <w:b/>
          <w:bCs/>
          <w:i/>
          <w:iCs/>
          <w:color w:val="000000"/>
          <w:sz w:val="22"/>
          <w:szCs w:val="22"/>
          <w:lang w:val="es-BO"/>
        </w:rPr>
        <w:t>5</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46205CF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29B34E3"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7748DB67"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5B46723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5F0A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01BF439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18FC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246890E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5A8B141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248E254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C38B86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27066C2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3C700B6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7161B4" w14:textId="77777777" w:rsidR="00BE3F69" w:rsidRPr="00BE3F69" w:rsidRDefault="00BE3F69" w:rsidP="00BE3F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Proyectos de Red Secundaria/Estación Distrital de Regulación (EDR): </w:t>
      </w:r>
    </w:p>
    <w:p w14:paraId="65BE0B9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6CF4120" w14:textId="77777777" w:rsidR="00BE3F69" w:rsidRPr="00BE3F69" w:rsidRDefault="00BE3F69" w:rsidP="00BE3F69">
      <w:pPr>
        <w:pStyle w:val="Prrafodelista"/>
        <w:numPr>
          <w:ilvl w:val="0"/>
          <w:numId w:val="46"/>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180234F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7B7382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3AF322FD" w14:textId="5A9FE58D"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Perfil de Cargos: </w:t>
      </w:r>
      <w:r w:rsidRPr="00BE3F6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1C921B6E"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C33046F" w14:textId="77777777" w:rsidR="00BE3F69" w:rsidRPr="00BE3F69" w:rsidRDefault="00BE3F69" w:rsidP="00BE3F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753"/>
        <w:gridCol w:w="5141"/>
      </w:tblGrid>
      <w:tr w:rsidR="00BE3F69" w:rsidRPr="00BE3F69" w14:paraId="081CC403" w14:textId="77777777" w:rsidTr="00BE3F69">
        <w:tc>
          <w:tcPr>
            <w:tcW w:w="2822" w:type="dxa"/>
          </w:tcPr>
          <w:p w14:paraId="3C3DD604"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2B481A11"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BE3F69" w:rsidRPr="00BE3F69" w14:paraId="62C318B0" w14:textId="77777777" w:rsidTr="00BE3F69">
        <w:tc>
          <w:tcPr>
            <w:tcW w:w="2822" w:type="dxa"/>
          </w:tcPr>
          <w:p w14:paraId="529865A7"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925"/>
            </w:tblGrid>
            <w:tr w:rsidR="00BE3F69" w:rsidRPr="00BE3F69" w14:paraId="5234ED8A" w14:textId="77777777" w:rsidTr="00BE3F69">
              <w:trPr>
                <w:trHeight w:val="231"/>
              </w:trPr>
              <w:tc>
                <w:tcPr>
                  <w:tcW w:w="0" w:type="auto"/>
                </w:tcPr>
                <w:p w14:paraId="3B80AB35"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5389A671" w14:textId="77777777" w:rsidR="00BE3F69" w:rsidRPr="00BE3F69" w:rsidRDefault="00BE3F69" w:rsidP="00BE3F69">
            <w:pPr>
              <w:jc w:val="both"/>
              <w:rPr>
                <w:rFonts w:asciiTheme="minorHAnsi" w:hAnsiTheme="minorHAnsi" w:cstheme="minorHAnsi"/>
                <w:bCs/>
                <w:color w:val="000000"/>
                <w:sz w:val="22"/>
                <w:szCs w:val="22"/>
              </w:rPr>
            </w:pPr>
          </w:p>
        </w:tc>
      </w:tr>
      <w:tr w:rsidR="00BE3F69" w:rsidRPr="00BE3F69" w14:paraId="0AF25300" w14:textId="77777777" w:rsidTr="00BE3F69">
        <w:tc>
          <w:tcPr>
            <w:tcW w:w="2822" w:type="dxa"/>
          </w:tcPr>
          <w:p w14:paraId="7196F765"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lastRenderedPageBreak/>
              <w:t>Formación obligatoria</w:t>
            </w:r>
          </w:p>
        </w:tc>
        <w:tc>
          <w:tcPr>
            <w:tcW w:w="5312" w:type="dxa"/>
          </w:tcPr>
          <w:p w14:paraId="479DC744"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BE3F69" w:rsidRPr="00BE3F69" w14:paraId="752BD86B" w14:textId="77777777" w:rsidTr="00BE3F69">
        <w:tc>
          <w:tcPr>
            <w:tcW w:w="2822" w:type="dxa"/>
          </w:tcPr>
          <w:p w14:paraId="0D66CB92"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deseable</w:t>
            </w:r>
          </w:p>
        </w:tc>
        <w:tc>
          <w:tcPr>
            <w:tcW w:w="5312" w:type="dxa"/>
          </w:tcPr>
          <w:p w14:paraId="3B9C45BB"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BE3F69">
              <w:rPr>
                <w:rFonts w:asciiTheme="minorHAnsi" w:hAnsiTheme="minorHAnsi" w:cstheme="minorHAnsi"/>
                <w:bCs/>
                <w:color w:val="000000"/>
                <w:sz w:val="22"/>
                <w:szCs w:val="22"/>
              </w:rPr>
              <w:t>izaje</w:t>
            </w:r>
            <w:proofErr w:type="spellEnd"/>
            <w:r w:rsidRPr="00BE3F69">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BE3F69" w:rsidRPr="00BE3F69" w14:paraId="711B9515" w14:textId="77777777" w:rsidTr="00BE3F69">
        <w:tc>
          <w:tcPr>
            <w:tcW w:w="2822" w:type="dxa"/>
          </w:tcPr>
          <w:p w14:paraId="2E1A77A2"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486C57F2"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7F76AD6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06E8895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21E8A3F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74E8309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0A9E2C7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4A334302"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2B9E91A6"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w:t>
      </w:r>
      <w:proofErr w:type="spellStart"/>
      <w:r w:rsidRPr="00BE3F69">
        <w:rPr>
          <w:rFonts w:asciiTheme="minorHAnsi" w:hAnsiTheme="minorHAnsi" w:cstheme="minorHAnsi"/>
          <w:bCs/>
          <w:color w:val="000000"/>
          <w:sz w:val="22"/>
          <w:szCs w:val="22"/>
        </w:rPr>
        <w:t>VoBo</w:t>
      </w:r>
      <w:proofErr w:type="spellEnd"/>
      <w:r w:rsidRPr="00BE3F69">
        <w:rPr>
          <w:rFonts w:asciiTheme="minorHAnsi" w:hAnsiTheme="minorHAnsi" w:cstheme="minorHAnsi"/>
          <w:bCs/>
          <w:color w:val="000000"/>
          <w:sz w:val="22"/>
          <w:szCs w:val="22"/>
        </w:rPr>
        <w:t xml:space="preserve"> de la Unidad SMSG de YPFB:</w:t>
      </w:r>
    </w:p>
    <w:p w14:paraId="7D4652AF" w14:textId="77777777" w:rsidR="00BE3F69" w:rsidRPr="00351198"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BE3F69">
        <w:rPr>
          <w:rFonts w:asciiTheme="minorHAnsi" w:hAnsiTheme="minorHAnsi" w:cstheme="minorHAnsi"/>
          <w:b/>
          <w:bCs/>
          <w:i/>
          <w:color w:val="000000"/>
          <w:sz w:val="22"/>
          <w:szCs w:val="22"/>
        </w:rPr>
        <w:t xml:space="preserve">Declaración jurada </w:t>
      </w:r>
      <w:r w:rsidRPr="00351198">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351198">
        <w:rPr>
          <w:rFonts w:asciiTheme="minorHAnsi" w:hAnsiTheme="minorHAnsi" w:cstheme="minorHAnsi"/>
          <w:bCs/>
          <w:color w:val="000000"/>
          <w:sz w:val="22"/>
          <w:szCs w:val="22"/>
        </w:rPr>
        <w:t>.</w:t>
      </w:r>
    </w:p>
    <w:p w14:paraId="0DDF0B6C"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40C5EDD9"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04427FD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062F251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59AD9500"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33A180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16B9E95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75398C0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3BBE48E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0DFEB3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Programa de gestión vehicular (cronograma de mantenimiento de vehículos) </w:t>
      </w:r>
    </w:p>
    <w:p w14:paraId="7F30BF4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0C27C74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6D142A8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39B0916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45C6E8C5"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7ADCA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 Sistemas de reporte de accidentes e incidentes. </w:t>
      </w:r>
    </w:p>
    <w:p w14:paraId="7E962C5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6231367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15035A1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3CA4A6B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39C52F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6F28503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89ADA9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67C1007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23BA9D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75EEE0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81E57A8" w14:textId="40E156C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sidR="00351198">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6F15C8D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C6766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25BA5F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9E5462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proofErr w:type="spellStart"/>
      <w:r w:rsidRPr="00BE3F69">
        <w:rPr>
          <w:rFonts w:asciiTheme="minorHAnsi" w:hAnsiTheme="minorHAnsi" w:cstheme="minorHAnsi"/>
          <w:b/>
          <w:bCs/>
          <w:iCs/>
          <w:color w:val="000000"/>
          <w:sz w:val="22"/>
          <w:szCs w:val="22"/>
          <w:lang w:val="es-BO"/>
        </w:rPr>
        <w:t>Check</w:t>
      </w:r>
      <w:proofErr w:type="spellEnd"/>
      <w:r w:rsidRPr="00BE3F69">
        <w:rPr>
          <w:rFonts w:asciiTheme="minorHAnsi" w:hAnsiTheme="minorHAnsi" w:cstheme="minorHAnsi"/>
          <w:b/>
          <w:bCs/>
          <w:iCs/>
          <w:color w:val="000000"/>
          <w:sz w:val="22"/>
          <w:szCs w:val="22"/>
          <w:lang w:val="es-BO"/>
        </w:rPr>
        <w:t xml:space="preserve"> </w:t>
      </w:r>
      <w:proofErr w:type="spellStart"/>
      <w:r w:rsidRPr="00BE3F69">
        <w:rPr>
          <w:rFonts w:asciiTheme="minorHAnsi" w:hAnsiTheme="minorHAnsi" w:cstheme="minorHAnsi"/>
          <w:b/>
          <w:bCs/>
          <w:iCs/>
          <w:color w:val="000000"/>
          <w:sz w:val="22"/>
          <w:szCs w:val="22"/>
          <w:lang w:val="es-BO"/>
        </w:rPr>
        <w:t>list</w:t>
      </w:r>
      <w:proofErr w:type="spellEnd"/>
      <w:r w:rsidRPr="00BE3F69">
        <w:rPr>
          <w:rFonts w:asciiTheme="minorHAnsi" w:hAnsiTheme="minorHAnsi" w:cstheme="minorHAnsi"/>
          <w:b/>
          <w:bCs/>
          <w:iCs/>
          <w:color w:val="000000"/>
          <w:sz w:val="22"/>
          <w:szCs w:val="22"/>
          <w:lang w:val="es-BO"/>
        </w:rPr>
        <w:t xml:space="preserve">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w:t>
      </w:r>
      <w:proofErr w:type="gramStart"/>
      <w:r w:rsidRPr="00BE3F69">
        <w:rPr>
          <w:rFonts w:asciiTheme="minorHAnsi" w:hAnsiTheme="minorHAnsi" w:cstheme="minorHAnsi"/>
          <w:b/>
          <w:bCs/>
          <w:iCs/>
          <w:color w:val="000000"/>
          <w:sz w:val="22"/>
          <w:szCs w:val="22"/>
          <w:lang w:val="es-BO"/>
        </w:rPr>
        <w:t>cuando</w:t>
      </w:r>
      <w:proofErr w:type="gramEnd"/>
      <w:r w:rsidRPr="00BE3F69">
        <w:rPr>
          <w:rFonts w:asciiTheme="minorHAnsi" w:hAnsiTheme="minorHAnsi" w:cstheme="minorHAnsi"/>
          <w:b/>
          <w:bCs/>
          <w:iCs/>
          <w:color w:val="000000"/>
          <w:sz w:val="22"/>
          <w:szCs w:val="22"/>
          <w:lang w:val="es-BO"/>
        </w:rPr>
        <w:t xml:space="preserve"> aplique) </w:t>
      </w:r>
    </w:p>
    <w:p w14:paraId="6BC07A6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52251C4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4BAE60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755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372FBAF2"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D239F3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1A9F0D5E"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cargo de YPFB - Unidad Operativa) </w:t>
      </w:r>
    </w:p>
    <w:p w14:paraId="62D09E92"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Inducción de SMS (A realizarse “in situ” – A cargo de la empresa Contratista). </w:t>
      </w:r>
    </w:p>
    <w:p w14:paraId="7860358E"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1DF385B8"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225DA482"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Casco de seguridad </w:t>
      </w:r>
    </w:p>
    <w:p w14:paraId="7D7CDFB2"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Calzado de seguridad </w:t>
      </w:r>
    </w:p>
    <w:p w14:paraId="3A9EB304"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754663F6"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2875C775" w14:textId="77777777" w:rsidR="00BE3F69" w:rsidRPr="00BE3F69" w:rsidRDefault="00BE3F69" w:rsidP="00BE3F69">
      <w:pPr>
        <w:pStyle w:val="Prrafodelista"/>
        <w:numPr>
          <w:ilvl w:val="0"/>
          <w:numId w:val="4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4971AD5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913DAA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EPP para riesgos especiales y tareas críticas </w:t>
      </w:r>
      <w:r w:rsidRPr="00BE3F69">
        <w:rPr>
          <w:rFonts w:asciiTheme="minorHAnsi" w:hAnsiTheme="minorHAnsi" w:cstheme="minorHAnsi"/>
          <w:bCs/>
          <w:color w:val="000000"/>
          <w:sz w:val="22"/>
          <w:szCs w:val="22"/>
          <w:lang w:val="es-BO"/>
        </w:rPr>
        <w:t xml:space="preserve">(altura, espacios confinados, eléctricos, trabajos en caliente, </w:t>
      </w:r>
      <w:proofErr w:type="spellStart"/>
      <w:r w:rsidRPr="00BE3F69">
        <w:rPr>
          <w:rFonts w:asciiTheme="minorHAnsi" w:hAnsiTheme="minorHAnsi" w:cstheme="minorHAnsi"/>
          <w:bCs/>
          <w:color w:val="000000"/>
          <w:sz w:val="22"/>
          <w:szCs w:val="22"/>
          <w:lang w:val="es-BO"/>
        </w:rPr>
        <w:t>etc</w:t>
      </w:r>
      <w:proofErr w:type="spellEnd"/>
      <w:r w:rsidRPr="00BE3F69">
        <w:rPr>
          <w:rFonts w:asciiTheme="minorHAnsi" w:hAnsiTheme="minorHAnsi" w:cstheme="minorHAnsi"/>
          <w:bCs/>
          <w:color w:val="000000"/>
          <w:sz w:val="22"/>
          <w:szCs w:val="22"/>
          <w:lang w:val="es-BO"/>
        </w:rPr>
        <w:t xml:space="preserve">,) </w:t>
      </w:r>
    </w:p>
    <w:p w14:paraId="79B79EF7"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45A5E52"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69E13B8A"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00B60F7A"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637C75D6"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38C18DA0"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7463143B"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180C04DC"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respiración autónoma (en caso de requerir). </w:t>
      </w:r>
    </w:p>
    <w:p w14:paraId="20233547"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01BFB7F8" w14:textId="77777777" w:rsidR="00BE3F69" w:rsidRPr="00BE3F69" w:rsidRDefault="00BE3F69" w:rsidP="00BE3F69">
      <w:pPr>
        <w:pStyle w:val="Prrafodelista"/>
        <w:numPr>
          <w:ilvl w:val="1"/>
          <w:numId w:val="4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33014A09" w14:textId="77777777" w:rsidR="00BE3F69" w:rsidRPr="00BE3F69" w:rsidRDefault="00BE3F69" w:rsidP="00BE3F69">
      <w:pPr>
        <w:pStyle w:val="Prrafodelista"/>
        <w:ind w:left="2232"/>
        <w:jc w:val="both"/>
        <w:rPr>
          <w:rFonts w:asciiTheme="minorHAnsi" w:hAnsiTheme="minorHAnsi" w:cstheme="minorHAnsi"/>
          <w:bCs/>
          <w:color w:val="000000"/>
          <w:sz w:val="22"/>
          <w:szCs w:val="22"/>
          <w:lang w:val="es-BO"/>
        </w:rPr>
      </w:pPr>
    </w:p>
    <w:p w14:paraId="538203CD"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que debe estar en </w:t>
      </w:r>
      <w:r w:rsidRPr="00BE3F69">
        <w:rPr>
          <w:rFonts w:asciiTheme="minorHAnsi" w:hAnsiTheme="minorHAnsi" w:cstheme="minorHAnsi"/>
          <w:bCs/>
          <w:color w:val="000000"/>
          <w:sz w:val="22"/>
          <w:szCs w:val="22"/>
          <w:lang w:val="es-BO"/>
        </w:rPr>
        <w:t xml:space="preserve">la obra: </w:t>
      </w:r>
    </w:p>
    <w:p w14:paraId="3DD8B9B9" w14:textId="77777777" w:rsidR="00BE3F69" w:rsidRPr="00BE3F69" w:rsidRDefault="00BE3F69" w:rsidP="00BE3F69">
      <w:pPr>
        <w:pStyle w:val="Prrafodelista"/>
        <w:numPr>
          <w:ilvl w:val="1"/>
          <w:numId w:val="4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Seguridad y Salud Ocupacional (Específico) </w:t>
      </w:r>
    </w:p>
    <w:p w14:paraId="3E59B76A" w14:textId="77777777" w:rsidR="00BE3F69" w:rsidRPr="00BE3F69" w:rsidRDefault="00BE3F69" w:rsidP="00BE3F69">
      <w:pPr>
        <w:pStyle w:val="Prrafodelista"/>
        <w:numPr>
          <w:ilvl w:val="1"/>
          <w:numId w:val="4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12DE22BF" w14:textId="77777777" w:rsidR="00BE3F69" w:rsidRPr="00BE3F69" w:rsidRDefault="00BE3F69" w:rsidP="00BE3F69">
      <w:pPr>
        <w:pStyle w:val="Prrafodelista"/>
        <w:numPr>
          <w:ilvl w:val="1"/>
          <w:numId w:val="4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6EE7A691" w14:textId="77777777" w:rsidR="00BE3F69" w:rsidRPr="00BE3F69" w:rsidRDefault="00BE3F69" w:rsidP="00BE3F69">
      <w:pPr>
        <w:pStyle w:val="Prrafodelista"/>
        <w:numPr>
          <w:ilvl w:val="1"/>
          <w:numId w:val="4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47EDF6D2" w14:textId="77777777" w:rsidR="00BE3F69" w:rsidRPr="00BE3F69" w:rsidRDefault="00BE3F69" w:rsidP="00BE3F69">
      <w:pPr>
        <w:pStyle w:val="Prrafodelista"/>
        <w:numPr>
          <w:ilvl w:val="1"/>
          <w:numId w:val="4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0F22B0B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0E2B2A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53EB82E9"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0D09F5DF"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522A1B97"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 todo el personal (con los respaldos establecidos por YPFB) </w:t>
      </w:r>
    </w:p>
    <w:p w14:paraId="347156CF"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7B1C0CB3"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7E20367F"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34D78F90" w14:textId="77777777" w:rsidR="00BE3F69" w:rsidRPr="00BE3F69" w:rsidRDefault="00BE3F69" w:rsidP="00BE3F69">
      <w:pPr>
        <w:pStyle w:val="Prrafodelista"/>
        <w:numPr>
          <w:ilvl w:val="1"/>
          <w:numId w:val="5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Registro de capacitaciones </w:t>
      </w:r>
    </w:p>
    <w:p w14:paraId="4CAB50A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342834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09B39F8D"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AFCACC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5A7C3B5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AFE0AB1"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1FCAE809"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2EED1313"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6346FA5"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61C80FEA" w14:textId="58019399" w:rsidR="00F60D75" w:rsidRPr="00BE3F69" w:rsidRDefault="00BE3F69" w:rsidP="00351198">
      <w:pPr>
        <w:spacing w:after="160" w:line="259" w:lineRule="auto"/>
        <w:ind w:left="708"/>
        <w:jc w:val="both"/>
        <w:rPr>
          <w:rFonts w:asciiTheme="minorHAnsi" w:eastAsiaTheme="minorHAnsi" w:hAnsiTheme="minorHAnsi" w:cstheme="minorHAnsi"/>
          <w:sz w:val="22"/>
          <w:szCs w:val="22"/>
          <w:shd w:val="clear" w:color="auto" w:fill="FFFFFF"/>
          <w:lang w:val="es-BO" w:eastAsia="es-BO"/>
        </w:rPr>
      </w:pPr>
      <w:r w:rsidRPr="00BE3F69">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77070ADC" w14:textId="6B27EE6B" w:rsidR="00A17C06" w:rsidRPr="00A17C06" w:rsidRDefault="00383A71" w:rsidP="00A17C06">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53BAC4FD" w14:textId="531F9DAC" w:rsidR="00BD270C" w:rsidRPr="00BD270C" w:rsidRDefault="00BD270C" w:rsidP="00BD270C">
      <w:pPr>
        <w:pStyle w:val="Prrafodelista"/>
        <w:numPr>
          <w:ilvl w:val="0"/>
          <w:numId w:val="45"/>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sidR="000659DC">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sidR="000659DC">
        <w:rPr>
          <w:rFonts w:asciiTheme="minorHAnsi" w:hAnsiTheme="minorHAnsi" w:cstheme="minorHAnsi"/>
          <w:bCs/>
          <w:color w:val="000000"/>
          <w:sz w:val="22"/>
          <w:szCs w:val="22"/>
          <w:lang w:val="es-BO"/>
        </w:rPr>
        <w:t xml:space="preserve">5 </w:t>
      </w:r>
      <w:r w:rsidRPr="00BD270C">
        <w:rPr>
          <w:rFonts w:asciiTheme="minorHAnsi" w:hAnsiTheme="minorHAnsi" w:cstheme="minorHAnsi"/>
          <w:bCs/>
          <w:color w:val="000000"/>
          <w:sz w:val="22"/>
          <w:szCs w:val="22"/>
          <w:lang w:val="es-BO"/>
        </w:rPr>
        <w:t>“Requisitos de Protección Ambiental Contratistas”, parte integral del presente documento.</w:t>
      </w:r>
    </w:p>
    <w:p w14:paraId="3F2400E4" w14:textId="77777777" w:rsidR="00BD270C" w:rsidRDefault="00BD270C" w:rsidP="00BD270C">
      <w:pPr>
        <w:ind w:left="36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738158C6" w14:textId="77777777" w:rsidR="00CC55B7" w:rsidRPr="00BD270C" w:rsidRDefault="00CC55B7" w:rsidP="00BD270C">
      <w:pPr>
        <w:ind w:left="360"/>
        <w:jc w:val="both"/>
        <w:rPr>
          <w:rFonts w:asciiTheme="minorHAnsi" w:hAnsiTheme="minorHAnsi" w:cstheme="minorHAnsi"/>
          <w:bCs/>
          <w:color w:val="000000"/>
          <w:sz w:val="22"/>
          <w:szCs w:val="22"/>
          <w:lang w:val="es-BO"/>
        </w:rPr>
      </w:pPr>
    </w:p>
    <w:p w14:paraId="634302A4" w14:textId="77777777" w:rsidR="00BD270C" w:rsidRDefault="00BD270C" w:rsidP="00BD270C">
      <w:pPr>
        <w:pStyle w:val="Prrafodelista"/>
        <w:numPr>
          <w:ilvl w:val="0"/>
          <w:numId w:val="45"/>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4378782" w14:textId="77777777" w:rsidR="00CC55B7" w:rsidRPr="00BD270C" w:rsidRDefault="00CC55B7" w:rsidP="00CC55B7">
      <w:pPr>
        <w:pStyle w:val="Prrafodelista"/>
        <w:ind w:left="360"/>
        <w:jc w:val="both"/>
        <w:rPr>
          <w:rFonts w:asciiTheme="minorHAnsi" w:hAnsiTheme="minorHAnsi" w:cstheme="minorHAnsi"/>
          <w:bCs/>
          <w:color w:val="000000"/>
          <w:sz w:val="22"/>
          <w:szCs w:val="22"/>
          <w:lang w:val="es-BO"/>
        </w:rPr>
      </w:pPr>
    </w:p>
    <w:p w14:paraId="1CC9494A" w14:textId="77777777" w:rsidR="00BD270C" w:rsidRDefault="00BD270C" w:rsidP="00BD270C">
      <w:pPr>
        <w:pStyle w:val="Prrafodelista"/>
        <w:numPr>
          <w:ilvl w:val="0"/>
          <w:numId w:val="45"/>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1566F81" w14:textId="77777777" w:rsidR="00CC55B7" w:rsidRPr="00CC55B7" w:rsidRDefault="00CC55B7" w:rsidP="00CC55B7">
      <w:pPr>
        <w:jc w:val="both"/>
        <w:rPr>
          <w:rFonts w:asciiTheme="minorHAnsi" w:hAnsiTheme="minorHAnsi" w:cstheme="minorHAnsi"/>
          <w:bCs/>
          <w:color w:val="000000"/>
          <w:sz w:val="22"/>
          <w:szCs w:val="22"/>
          <w:lang w:val="es-BO"/>
        </w:rPr>
      </w:pPr>
    </w:p>
    <w:p w14:paraId="7596E130" w14:textId="5CD86ED9" w:rsidR="00591C65" w:rsidRPr="000659DC" w:rsidRDefault="00BD270C" w:rsidP="00BD270C">
      <w:pPr>
        <w:pStyle w:val="Prrafodelista"/>
        <w:numPr>
          <w:ilvl w:val="0"/>
          <w:numId w:val="45"/>
        </w:numPr>
        <w:tabs>
          <w:tab w:val="left" w:pos="851"/>
        </w:tabs>
        <w:spacing w:line="276" w:lineRule="auto"/>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t>La contratista se obliga a aplicar los lineamientos establecidos en el Anexo</w:t>
      </w:r>
      <w:r w:rsidR="000659DC">
        <w:rPr>
          <w:rFonts w:asciiTheme="minorHAnsi" w:hAnsiTheme="minorHAnsi" w:cstheme="minorHAnsi"/>
          <w:bCs/>
          <w:color w:val="000000"/>
          <w:sz w:val="22"/>
          <w:szCs w:val="22"/>
          <w:lang w:val="es-BO"/>
        </w:rPr>
        <w:t xml:space="preserve"> 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B6331FE" w14:textId="77777777" w:rsidR="000659DC" w:rsidRPr="000659DC" w:rsidRDefault="000659DC" w:rsidP="000659DC">
      <w:pPr>
        <w:pStyle w:val="Prrafodelista"/>
        <w:rPr>
          <w:rFonts w:asciiTheme="minorHAnsi" w:hAnsiTheme="minorHAnsi" w:cstheme="minorHAnsi"/>
          <w:bCs/>
          <w:color w:val="000000"/>
          <w:lang w:val="es-BO"/>
        </w:rPr>
      </w:pPr>
    </w:p>
    <w:p w14:paraId="76216D18" w14:textId="384CEC68" w:rsidR="000659DC" w:rsidRPr="00F73D9C" w:rsidRDefault="000659DC" w:rsidP="00BD270C">
      <w:pPr>
        <w:pStyle w:val="Prrafodelista"/>
        <w:numPr>
          <w:ilvl w:val="0"/>
          <w:numId w:val="45"/>
        </w:numPr>
        <w:tabs>
          <w:tab w:val="left" w:pos="851"/>
        </w:tabs>
        <w:spacing w:line="276" w:lineRule="auto"/>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690975C9" w14:textId="77777777" w:rsidR="00A17C06" w:rsidRPr="00A17C06" w:rsidRDefault="00A17C06" w:rsidP="00A17C06">
      <w:pPr>
        <w:tabs>
          <w:tab w:val="left" w:pos="851"/>
        </w:tabs>
        <w:spacing w:line="276" w:lineRule="auto"/>
        <w:contextualSpacing/>
        <w:rPr>
          <w:rFonts w:asciiTheme="minorHAnsi" w:hAnsiTheme="minorHAnsi" w:cstheme="minorHAnsi"/>
          <w:bCs/>
          <w:color w:val="000000"/>
          <w:lang w:val="es-BO"/>
        </w:rPr>
      </w:pPr>
    </w:p>
    <w:p w14:paraId="7473155A" w14:textId="371DCB69" w:rsidR="00683A4C" w:rsidRDefault="00683A4C" w:rsidP="00A17C06">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4CFD8865" w14:textId="77777777" w:rsidR="00F73D9C" w:rsidRDefault="00F73D9C" w:rsidP="00F73D9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05F7BDFD" w14:textId="559A0596" w:rsidR="005E44A8"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13E9F5F4" w14:textId="77777777" w:rsidR="00B613B7" w:rsidRPr="00B613B7" w:rsidRDefault="00B613B7" w:rsidP="00B613B7">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La factura debe ser emitida de acuerdo a normativa vigente a nombre de Yacimientos Petrolíferos Fiscales Bolivianos consignando el Número de Identificación Tributaria (NIT) 1020269020.</w:t>
      </w:r>
    </w:p>
    <w:p w14:paraId="118D5CCC" w14:textId="77777777" w:rsidR="00B613B7" w:rsidRPr="00B613B7" w:rsidRDefault="00B613B7" w:rsidP="00B613B7">
      <w:pPr>
        <w:pStyle w:val="Prrafodelista"/>
        <w:ind w:left="360"/>
        <w:jc w:val="both"/>
        <w:rPr>
          <w:rFonts w:ascii="Calibri" w:hAnsi="Calibri" w:cs="Calibri"/>
          <w:sz w:val="22"/>
          <w:shd w:val="clear" w:color="auto" w:fill="FFFFFF"/>
          <w:lang w:eastAsia="es-BO"/>
        </w:rPr>
      </w:pPr>
    </w:p>
    <w:p w14:paraId="772DB8B3" w14:textId="77777777" w:rsidR="00B613B7" w:rsidRPr="00B613B7" w:rsidRDefault="00B613B7" w:rsidP="00B613B7">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3013ACE1" w14:textId="77777777" w:rsidR="00B613B7" w:rsidRPr="00B613B7" w:rsidRDefault="00B613B7" w:rsidP="00B613B7">
      <w:pPr>
        <w:pStyle w:val="Prrafodelista"/>
        <w:ind w:left="360"/>
        <w:jc w:val="both"/>
        <w:rPr>
          <w:rFonts w:ascii="Calibri" w:hAnsi="Calibri" w:cs="Calibri"/>
          <w:sz w:val="22"/>
          <w:shd w:val="clear" w:color="auto" w:fill="FFFFFF"/>
          <w:lang w:eastAsia="es-BO"/>
        </w:rPr>
      </w:pPr>
    </w:p>
    <w:p w14:paraId="7DDC0555" w14:textId="77777777" w:rsidR="00B613B7" w:rsidRPr="00B613B7" w:rsidRDefault="00B613B7" w:rsidP="00B613B7">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CC586A9" w14:textId="77777777" w:rsidR="00B613B7" w:rsidRPr="00B613B7" w:rsidRDefault="00B613B7" w:rsidP="00B613B7">
      <w:pPr>
        <w:jc w:val="both"/>
        <w:rPr>
          <w:rFonts w:ascii="Calibri" w:hAnsi="Calibri" w:cs="Calibri"/>
          <w:sz w:val="22"/>
          <w:shd w:val="clear" w:color="auto" w:fill="FFFFFF"/>
          <w:lang w:eastAsia="es-BO"/>
        </w:rPr>
      </w:pPr>
    </w:p>
    <w:p w14:paraId="40CBFA1B" w14:textId="77777777" w:rsidR="00B613B7" w:rsidRPr="00B613B7" w:rsidRDefault="00B613B7" w:rsidP="00B613B7">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1F6FCC89" w14:textId="77777777" w:rsidR="00D860E5" w:rsidRPr="00D860E5" w:rsidRDefault="00D860E5" w:rsidP="00D860E5">
      <w:pPr>
        <w:ind w:left="708"/>
        <w:rPr>
          <w:rFonts w:asciiTheme="minorHAnsi" w:hAnsiTheme="minorHAnsi" w:cstheme="minorHAnsi"/>
          <w:b/>
          <w:color w:val="000000" w:themeColor="text1"/>
          <w:sz w:val="20"/>
          <w:szCs w:val="22"/>
          <w:u w:val="single"/>
        </w:rPr>
      </w:pPr>
    </w:p>
    <w:p w14:paraId="6690A1BF" w14:textId="5C287DFF" w:rsidR="00D860E5" w:rsidRDefault="00D860E5" w:rsidP="005E44A8">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673B05DB" w14:textId="3D781541" w:rsidR="0068301E" w:rsidRPr="006D24C8" w:rsidRDefault="00B613B7" w:rsidP="006D24C8">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651A2877" w14:textId="77777777" w:rsidR="006D24C8" w:rsidRDefault="006D24C8" w:rsidP="0068301E">
      <w:pPr>
        <w:rPr>
          <w:rFonts w:ascii="Calibri" w:hAnsi="Calibri" w:cs="Calibri"/>
          <w:shd w:val="clear" w:color="auto" w:fill="FFFFFF"/>
          <w:lang w:eastAsia="es-BO"/>
        </w:rPr>
      </w:pPr>
    </w:p>
    <w:p w14:paraId="35666235" w14:textId="77777777" w:rsidR="00F73D9C" w:rsidRPr="00D860E5" w:rsidRDefault="00F73D9C" w:rsidP="0068301E">
      <w:pPr>
        <w:rPr>
          <w:rFonts w:ascii="Calibri" w:hAnsi="Calibri" w:cs="Calibri"/>
          <w:shd w:val="clear" w:color="auto" w:fill="FFFFFF"/>
          <w:lang w:eastAsia="es-BO"/>
        </w:rPr>
      </w:pPr>
    </w:p>
    <w:p w14:paraId="6ED137CE" w14:textId="77548542" w:rsidR="00683A4C"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04AC0908"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empresa adjudicada, deberá presentar y mantener vigente de forma ininterrumpida durante todo el periodo del contrato la Póliza de Seguro especificada a continuación:</w:t>
      </w:r>
    </w:p>
    <w:p w14:paraId="56E32AB5" w14:textId="77777777" w:rsidR="00326155" w:rsidRPr="00454DC2" w:rsidRDefault="00326155" w:rsidP="00326155">
      <w:pPr>
        <w:pStyle w:val="Prrafodelista"/>
        <w:numPr>
          <w:ilvl w:val="0"/>
          <w:numId w:val="39"/>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Todo Riesgo de Construcción</w:t>
      </w:r>
    </w:p>
    <w:p w14:paraId="63EA416F"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Durante la ejecución de la obra, el Contratista deberá mantener por su cuenta y cargo una póliza de Seguro adecuada, para asegurar contra todo riesgo, las obras en ejecución, materiales.</w:t>
      </w:r>
    </w:p>
    <w:p w14:paraId="2CDD3DCE"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E98D2B1" w14:textId="77777777" w:rsidR="00326155" w:rsidRPr="00454DC2" w:rsidRDefault="00326155" w:rsidP="00326155">
      <w:pPr>
        <w:pStyle w:val="Prrafodelista"/>
        <w:numPr>
          <w:ilvl w:val="0"/>
          <w:numId w:val="39"/>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Seguro de Responsabilidad Civil.</w:t>
      </w:r>
    </w:p>
    <w:p w14:paraId="07D79563"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48ABC92" w14:textId="77777777" w:rsidR="00326155" w:rsidRPr="00454DC2" w:rsidRDefault="00326155" w:rsidP="00326155">
      <w:pPr>
        <w:pStyle w:val="Prrafodelista"/>
        <w:numPr>
          <w:ilvl w:val="0"/>
          <w:numId w:val="39"/>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 Póliza de Accidentes Personales.</w:t>
      </w:r>
    </w:p>
    <w:p w14:paraId="7D3C7FDC" w14:textId="53177FB7" w:rsidR="006C1C97"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eastAsia="en-US"/>
        </w:rPr>
        <w:t xml:space="preserve"> cubre gastos médicos, invalidez</w:t>
      </w:r>
      <w:r w:rsidRPr="00454DC2">
        <w:rPr>
          <w:rFonts w:asciiTheme="minorHAnsi" w:eastAsiaTheme="minorHAnsi" w:hAnsiTheme="minorHAnsi" w:cstheme="minorHAnsi"/>
          <w:sz w:val="22"/>
          <w:szCs w:val="22"/>
          <w:lang w:val="es-BO" w:eastAsia="en-US"/>
        </w:rPr>
        <w:t xml:space="preserve"> parcial permanente, invalidez total permanente y muerte), por lesiones corporales sufridas como consecuencia directa e inmediata de los accidentes que ocurran en el desempeño de su trabajo.</w:t>
      </w:r>
    </w:p>
    <w:p w14:paraId="33D26B17" w14:textId="77777777" w:rsidR="00F73D9C" w:rsidRPr="0054790C" w:rsidRDefault="00F73D9C"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5751A8E0" w14:textId="77777777" w:rsidR="00326155" w:rsidRDefault="00326155"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Condiciones Adicionales.</w:t>
      </w:r>
    </w:p>
    <w:p w14:paraId="604AEA39" w14:textId="77777777" w:rsidR="00F73D9C" w:rsidRPr="00454DC2" w:rsidRDefault="00F73D9C"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p>
    <w:p w14:paraId="72C8833F" w14:textId="497673F2"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9DC7CB3" w14:textId="47A614BD" w:rsidR="00EF4632" w:rsidRDefault="00F73D9C" w:rsidP="00F73D9C">
      <w:pPr>
        <w:tabs>
          <w:tab w:val="left" w:pos="851"/>
        </w:tabs>
        <w:spacing w:line="276" w:lineRule="auto"/>
        <w:contextualSpacing/>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II.            </w:t>
      </w:r>
      <w:r w:rsidR="00326155" w:rsidRPr="00454DC2">
        <w:rPr>
          <w:rFonts w:asciiTheme="minorHAnsi" w:eastAsiaTheme="minorHAnsi" w:hAnsiTheme="minorHAnsi" w:cstheme="minorHAnsi"/>
          <w:sz w:val="22"/>
          <w:szCs w:val="22"/>
          <w:lang w:val="es-BO" w:eastAsia="en-US"/>
        </w:rPr>
        <w:t>La empresa adjudicada, deberá entregar una copia de las citadas pólizas a YPFB antes de la suscripción del contrato.</w:t>
      </w:r>
    </w:p>
    <w:p w14:paraId="31298891" w14:textId="77777777" w:rsidR="00326155" w:rsidRDefault="00326155" w:rsidP="00326155">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35086858" w14:textId="77777777" w:rsidR="00F73D9C" w:rsidRPr="00EF4632" w:rsidRDefault="00F73D9C" w:rsidP="00326155">
      <w:pPr>
        <w:tabs>
          <w:tab w:val="left" w:pos="851"/>
        </w:tabs>
        <w:spacing w:line="276" w:lineRule="auto"/>
        <w:ind w:left="360"/>
        <w:contextualSpacing/>
        <w:rPr>
          <w:rFonts w:asciiTheme="minorHAnsi" w:hAnsiTheme="minorHAnsi" w:cstheme="minorHAnsi"/>
          <w:b/>
          <w:color w:val="000000" w:themeColor="text1"/>
          <w:sz w:val="22"/>
          <w:szCs w:val="22"/>
          <w:u w:val="single"/>
        </w:rPr>
      </w:pPr>
    </w:p>
    <w:p w14:paraId="6F25D86D" w14:textId="19ECBF91" w:rsidR="004C03A5" w:rsidRDefault="004C03A5"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5DAF5779" w14:textId="1980C0A3"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 xml:space="preserve"> GARANTÍA DE SERIEDAD DE PROPUESTA</w:t>
      </w:r>
    </w:p>
    <w:p w14:paraId="2ABB9586" w14:textId="77777777" w:rsidR="00326155" w:rsidRPr="00454DC2"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que los proponentes participan de buena fe y con la intención de culminar el proceso. Se aplicará a la Modalidad de Contratación por Licitación.</w:t>
      </w:r>
    </w:p>
    <w:p w14:paraId="796403FA" w14:textId="36A21447"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 A elección de</w:t>
      </w:r>
      <w:r w:rsidR="00326155"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00326155"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00326155"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00326155"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0CF986E8"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5BB93A23" w14:textId="05FDC56C"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 xml:space="preserve">renovable, irrevocable y de ejecución inmediata </w:t>
      </w:r>
      <w:r w:rsidRPr="00454DC2">
        <w:rPr>
          <w:rFonts w:asciiTheme="minorHAnsi" w:eastAsiaTheme="minorHAnsi" w:hAnsiTheme="minorHAnsi" w:cstheme="minorHAnsi"/>
          <w:sz w:val="22"/>
          <w:szCs w:val="22"/>
          <w:lang w:val="es-BO" w:eastAsia="en-US"/>
        </w:rPr>
        <w:t xml:space="preserve">con vigencia de noventa (90) días por un importe equivalente al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de la propuesta económica.</w:t>
      </w:r>
    </w:p>
    <w:p w14:paraId="6BF831F8"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BA1EE75" w14:textId="4547FCCB"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renovable, irrevocable y de ejecución</w:t>
      </w:r>
      <w:r w:rsidRPr="00454DC2">
        <w:rPr>
          <w:rFonts w:asciiTheme="minorHAnsi" w:eastAsiaTheme="minorHAnsi" w:hAnsiTheme="minorHAnsi" w:cstheme="minorHAnsi"/>
          <w:sz w:val="22"/>
          <w:szCs w:val="22"/>
          <w:lang w:val="es-BO" w:eastAsia="en-US"/>
        </w:rPr>
        <w:t xml:space="preserve"> </w:t>
      </w:r>
      <w:r w:rsidRPr="009C028C">
        <w:rPr>
          <w:rFonts w:asciiTheme="minorHAnsi" w:eastAsiaTheme="minorHAnsi" w:hAnsiTheme="minorHAnsi" w:cstheme="minorHAnsi"/>
          <w:b/>
          <w:sz w:val="22"/>
          <w:szCs w:val="22"/>
          <w:lang w:val="es-BO" w:eastAsia="en-US"/>
        </w:rPr>
        <w:t>a primer requerimiento</w:t>
      </w:r>
      <w:r w:rsidRPr="00454DC2">
        <w:rPr>
          <w:rFonts w:asciiTheme="minorHAnsi" w:eastAsiaTheme="minorHAnsi" w:hAnsiTheme="minorHAnsi" w:cstheme="minorHAnsi"/>
          <w:sz w:val="22"/>
          <w:szCs w:val="22"/>
          <w:lang w:val="es-BO" w:eastAsia="en-US"/>
        </w:rPr>
        <w:t xml:space="preserve"> con vigencia de noventa (90) días, por un importe equivalente al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la propuesta económica.</w:t>
      </w:r>
    </w:p>
    <w:p w14:paraId="7E45BF9D"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de caución a Primer requerimiento</w:t>
      </w:r>
    </w:p>
    <w:p w14:paraId="49B067D5" w14:textId="7FF8A63C" w:rsidR="00F60D7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Emitida por una empresa aseguradora del Estado Plurinacional de Bolivia, registrada, autorizada y bajo el control de la Autoridad de Fiscalización y Control de Pensiones y Seguro</w:t>
      </w:r>
      <w:r w:rsidR="009C028C">
        <w:rPr>
          <w:rFonts w:asciiTheme="minorHAnsi" w:eastAsiaTheme="minorHAnsi" w:hAnsiTheme="minorHAnsi" w:cstheme="minorHAnsi"/>
          <w:sz w:val="22"/>
          <w:szCs w:val="22"/>
          <w:lang w:val="es-BO" w:eastAsia="en-US"/>
        </w:rPr>
        <w:t>s</w:t>
      </w:r>
      <w:r w:rsidRPr="00454DC2">
        <w:rPr>
          <w:rFonts w:asciiTheme="minorHAnsi" w:eastAsiaTheme="minorHAnsi" w:hAnsiTheme="minorHAnsi" w:cstheme="minorHAnsi"/>
          <w:sz w:val="22"/>
          <w:szCs w:val="22"/>
          <w:lang w:val="es-BO" w:eastAsia="en-US"/>
        </w:rPr>
        <w:t xml:space="preserve"> a la orden/ a favor de Yacimientos Petrolíferos Fiscales Bolivianos, con las características expresas de </w:t>
      </w:r>
      <w:r w:rsidRPr="009C028C">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de noventa (90) días</w:t>
      </w:r>
      <w:r w:rsidR="009C028C">
        <w:rPr>
          <w:rFonts w:asciiTheme="minorHAnsi" w:eastAsiaTheme="minorHAnsi" w:hAnsiTheme="minorHAnsi" w:cstheme="minorHAnsi"/>
          <w:sz w:val="22"/>
          <w:szCs w:val="22"/>
          <w:lang w:val="es-BO" w:eastAsia="en-US"/>
        </w:rPr>
        <w:t xml:space="preserve"> a contar de la fecha prevista para la presentación de propuestas y </w:t>
      </w:r>
      <w:r w:rsidRPr="00454DC2">
        <w:rPr>
          <w:rFonts w:asciiTheme="minorHAnsi" w:eastAsiaTheme="minorHAnsi" w:hAnsiTheme="minorHAnsi" w:cstheme="minorHAnsi"/>
          <w:sz w:val="22"/>
          <w:szCs w:val="22"/>
          <w:lang w:val="es-BO" w:eastAsia="en-US"/>
        </w:rPr>
        <w:t xml:space="preserve">por un importe equivalente </w:t>
      </w:r>
      <w:r w:rsidR="009C028C">
        <w:rPr>
          <w:rFonts w:asciiTheme="minorHAnsi" w:eastAsiaTheme="minorHAnsi" w:hAnsiTheme="minorHAnsi" w:cstheme="minorHAnsi"/>
          <w:sz w:val="22"/>
          <w:szCs w:val="22"/>
          <w:lang w:val="es-BO" w:eastAsia="en-US"/>
        </w:rPr>
        <w:t xml:space="preserve">de al menos </w:t>
      </w:r>
      <w:r w:rsidR="00922464">
        <w:rPr>
          <w:rFonts w:asciiTheme="minorHAnsi" w:eastAsiaTheme="minorHAnsi" w:hAnsiTheme="minorHAnsi" w:cstheme="minorHAnsi"/>
          <w:sz w:val="22"/>
          <w:szCs w:val="22"/>
          <w:lang w:val="es-BO" w:eastAsia="en-US"/>
        </w:rPr>
        <w:t xml:space="preserve">1 </w:t>
      </w:r>
      <w:r w:rsidRPr="00454DC2">
        <w:rPr>
          <w:rFonts w:asciiTheme="minorHAnsi" w:eastAsiaTheme="minorHAnsi" w:hAnsiTheme="minorHAnsi" w:cstheme="minorHAnsi"/>
          <w:sz w:val="22"/>
          <w:szCs w:val="22"/>
          <w:lang w:val="es-BO" w:eastAsia="en-US"/>
        </w:rPr>
        <w:t>% del valor total la propuesta económica.</w:t>
      </w:r>
    </w:p>
    <w:p w14:paraId="0647E20D" w14:textId="4AFC4CED"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 xml:space="preserve"> GARANTÍA DE CORRECTA INVERSIÓN DE ANTICIPO</w:t>
      </w:r>
    </w:p>
    <w:p w14:paraId="0EB7D269" w14:textId="77777777" w:rsidR="00326155"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la devolución del monto entregado al proponente por concepto de anticipo inicial.</w:t>
      </w:r>
    </w:p>
    <w:p w14:paraId="3D0FB6C6" w14:textId="7773A846"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1EE39F5A"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1D64F5DF" w14:textId="6BD160CD"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lastRenderedPageBreak/>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277A1">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cuya vigencia </w:t>
      </w:r>
      <w:r w:rsidR="00922464" w:rsidRPr="00922464">
        <w:rPr>
          <w:rFonts w:asciiTheme="minorHAnsi" w:eastAsiaTheme="minorHAnsi" w:hAnsiTheme="minorHAnsi" w:cstheme="minorHAnsi"/>
          <w:sz w:val="22"/>
          <w:szCs w:val="22"/>
          <w:lang w:val="es-BO" w:eastAsia="en-US"/>
        </w:rPr>
        <w:t xml:space="preserve">debe mantenerse hasta que se efectivice el pago de la planilla mensual o certificado de pago que refleje que ha sido descontado en su totalidad, por un importe equivalente al </w:t>
      </w:r>
      <w:r w:rsidR="00170CEB">
        <w:rPr>
          <w:rFonts w:asciiTheme="minorHAnsi" w:eastAsiaTheme="minorHAnsi" w:hAnsiTheme="minorHAnsi" w:cstheme="minorHAnsi"/>
          <w:sz w:val="22"/>
          <w:szCs w:val="22"/>
          <w:lang w:val="es-BO" w:eastAsia="en-US"/>
        </w:rPr>
        <w:t xml:space="preserve">100% del </w:t>
      </w:r>
      <w:r w:rsidR="00365477">
        <w:rPr>
          <w:rFonts w:asciiTheme="minorHAnsi" w:eastAsiaTheme="minorHAnsi" w:hAnsiTheme="minorHAnsi" w:cstheme="minorHAnsi"/>
          <w:sz w:val="22"/>
          <w:szCs w:val="22"/>
          <w:lang w:val="es-BO" w:eastAsia="en-US"/>
        </w:rPr>
        <w:t>monto</w:t>
      </w:r>
      <w:r w:rsidRPr="00454DC2">
        <w:rPr>
          <w:rFonts w:asciiTheme="minorHAnsi" w:eastAsiaTheme="minorHAnsi" w:hAnsiTheme="minorHAnsi" w:cstheme="minorHAnsi"/>
          <w:sz w:val="22"/>
          <w:szCs w:val="22"/>
          <w:lang w:val="es-BO" w:eastAsia="en-US"/>
        </w:rPr>
        <w:t xml:space="preserve"> del anticipo.</w:t>
      </w:r>
    </w:p>
    <w:p w14:paraId="45392C00"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3D59DA7C" w14:textId="525239F5"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277A1">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cuya vigencia </w:t>
      </w:r>
      <w:r w:rsidR="00922464" w:rsidRPr="00922464">
        <w:rPr>
          <w:rFonts w:asciiTheme="minorHAnsi" w:eastAsiaTheme="minorHAnsi" w:hAnsiTheme="minorHAnsi" w:cstheme="minorHAnsi"/>
          <w:sz w:val="22"/>
          <w:szCs w:val="22"/>
          <w:lang w:val="es-BO" w:eastAsia="en-US"/>
        </w:rPr>
        <w:t>debe mantenerse hasta que se efectivice el pago de la planilla mensual o certificado de pago que refleje que ha sido descontado en su totalidad, por un importe equivalente a</w:t>
      </w:r>
      <w:r w:rsidR="00922464">
        <w:rPr>
          <w:rFonts w:asciiTheme="minorHAnsi" w:eastAsiaTheme="minorHAnsi" w:hAnsiTheme="minorHAnsi" w:cstheme="minorHAnsi"/>
          <w:sz w:val="22"/>
          <w:szCs w:val="22"/>
          <w:lang w:val="es-BO" w:eastAsia="en-US"/>
        </w:rPr>
        <w:t xml:space="preserve">l </w:t>
      </w:r>
      <w:r w:rsidRPr="00454DC2">
        <w:rPr>
          <w:rFonts w:asciiTheme="minorHAnsi" w:eastAsiaTheme="minorHAnsi" w:hAnsiTheme="minorHAnsi" w:cstheme="minorHAnsi"/>
          <w:sz w:val="22"/>
          <w:szCs w:val="22"/>
          <w:lang w:val="es-BO" w:eastAsia="en-US"/>
        </w:rPr>
        <w:t xml:space="preserve">100% </w:t>
      </w:r>
      <w:r w:rsidR="00365477">
        <w:rPr>
          <w:rFonts w:asciiTheme="minorHAnsi" w:eastAsiaTheme="minorHAnsi" w:hAnsiTheme="minorHAnsi" w:cstheme="minorHAnsi"/>
          <w:sz w:val="22"/>
          <w:szCs w:val="22"/>
          <w:lang w:val="es-BO" w:eastAsia="en-US"/>
        </w:rPr>
        <w:t>monto</w:t>
      </w:r>
      <w:r w:rsidRPr="00454DC2">
        <w:rPr>
          <w:rFonts w:asciiTheme="minorHAnsi" w:eastAsiaTheme="minorHAnsi" w:hAnsiTheme="minorHAnsi" w:cstheme="minorHAnsi"/>
          <w:sz w:val="22"/>
          <w:szCs w:val="22"/>
          <w:lang w:val="es-BO" w:eastAsia="en-US"/>
        </w:rPr>
        <w:t xml:space="preserve"> del anticipo.</w:t>
      </w:r>
    </w:p>
    <w:p w14:paraId="3B1FA2C2" w14:textId="0D7ACCEE"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GARANTÍA DE CUMPLIMIENTO DE CONTRATO</w:t>
      </w:r>
    </w:p>
    <w:p w14:paraId="47B3D2E7" w14:textId="77777777" w:rsidR="00326155" w:rsidRPr="00454DC2" w:rsidRDefault="00326155" w:rsidP="00326155">
      <w:pPr>
        <w:spacing w:after="160" w:line="259" w:lineRule="auto"/>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Tiene por objeto garantizar la conclusión y entrega del objeto del contrato.</w:t>
      </w:r>
    </w:p>
    <w:p w14:paraId="58AECD5F" w14:textId="012BB8BB" w:rsidR="00326155" w:rsidRPr="00454DC2" w:rsidRDefault="001570E7" w:rsidP="00326155">
      <w:pPr>
        <w:spacing w:after="160" w:line="259" w:lineRule="auto"/>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45098D1A"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1C38D12B" w14:textId="54002133" w:rsidR="00CC55B7"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w:t>
      </w:r>
      <w:r w:rsidR="00F73D9C">
        <w:rPr>
          <w:rFonts w:asciiTheme="minorHAnsi" w:eastAsiaTheme="minorHAnsi" w:hAnsiTheme="minorHAnsi" w:cstheme="minorHAnsi"/>
          <w:sz w:val="22"/>
          <w:szCs w:val="22"/>
          <w:lang w:val="es-BO" w:eastAsia="en-US"/>
        </w:rPr>
        <w:t>7% del valor total del contrato.</w:t>
      </w:r>
    </w:p>
    <w:p w14:paraId="631123D1"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397F247" w14:textId="77777777" w:rsidR="00326155"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7% del valor total del contrato.</w:t>
      </w:r>
    </w:p>
    <w:p w14:paraId="7E7B67FE" w14:textId="5063B825" w:rsidR="00BC52AD" w:rsidRPr="00BC52AD" w:rsidRDefault="00BC52AD" w:rsidP="00BC52AD">
      <w:pPr>
        <w:pStyle w:val="Prrafodelista"/>
        <w:numPr>
          <w:ilvl w:val="0"/>
          <w:numId w:val="40"/>
        </w:numPr>
        <w:spacing w:after="160" w:line="259"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b/>
          <w:sz w:val="22"/>
          <w:szCs w:val="22"/>
          <w:lang w:val="es-BO" w:eastAsia="en-US"/>
        </w:rPr>
        <w:t>Póliza de caución a Primer requerimiento para Entidades Públicas</w:t>
      </w:r>
    </w:p>
    <w:p w14:paraId="067BCE1D" w14:textId="55E44906" w:rsidR="00BC52AD" w:rsidRPr="00BC52AD" w:rsidRDefault="00BC52AD" w:rsidP="00365477">
      <w:pPr>
        <w:spacing w:after="160" w:line="259" w:lineRule="auto"/>
        <w:jc w:val="both"/>
        <w:rPr>
          <w:rFonts w:asciiTheme="minorHAnsi" w:eastAsiaTheme="minorHAnsi" w:hAnsiTheme="minorHAnsi" w:cstheme="minorHAnsi"/>
          <w:sz w:val="22"/>
          <w:szCs w:val="22"/>
          <w:lang w:val="es-BO" w:eastAsia="en-US"/>
        </w:rPr>
      </w:pPr>
      <w:r w:rsidRPr="00BC52AD">
        <w:rPr>
          <w:rFonts w:asciiTheme="minorHAnsi" w:eastAsiaTheme="minorHAnsi" w:hAnsiTheme="minorHAnsi" w:cstheme="minorHAnsi"/>
          <w:sz w:val="22"/>
          <w:szCs w:val="22"/>
          <w:lang w:val="es-BO" w:eastAsia="en-US"/>
        </w:rPr>
        <w:t xml:space="preserve">Emitida por una </w:t>
      </w:r>
      <w:r>
        <w:rPr>
          <w:rFonts w:asciiTheme="minorHAnsi" w:eastAsiaTheme="minorHAnsi" w:hAnsiTheme="minorHAnsi" w:cstheme="minorHAnsi"/>
          <w:sz w:val="22"/>
          <w:szCs w:val="22"/>
          <w:lang w:val="es-BO" w:eastAsia="en-US"/>
        </w:rPr>
        <w:t>Empresa aseguradora</w:t>
      </w:r>
      <w:r w:rsidRPr="00BC52AD">
        <w:rPr>
          <w:rFonts w:asciiTheme="minorHAnsi" w:eastAsiaTheme="minorHAnsi" w:hAnsiTheme="minorHAnsi" w:cstheme="minorHAnsi"/>
          <w:sz w:val="22"/>
          <w:szCs w:val="22"/>
          <w:lang w:val="es-BO" w:eastAsia="en-US"/>
        </w:rPr>
        <w:t xml:space="preserve"> del Estado Plurinacional de Bolivia, registrada, autorizada y bajo el control de la Autoridad de </w:t>
      </w:r>
      <w:r>
        <w:rPr>
          <w:rFonts w:asciiTheme="minorHAnsi" w:eastAsiaTheme="minorHAnsi" w:hAnsiTheme="minorHAnsi" w:cstheme="minorHAnsi"/>
          <w:sz w:val="22"/>
          <w:szCs w:val="22"/>
          <w:lang w:val="es-BO" w:eastAsia="en-US"/>
        </w:rPr>
        <w:t>Fiscalización y Control de Pensiones y Seguros</w:t>
      </w:r>
      <w:r w:rsidR="00365477">
        <w:rPr>
          <w:rFonts w:asciiTheme="minorHAnsi" w:eastAsiaTheme="minorHAnsi" w:hAnsiTheme="minorHAnsi" w:cstheme="minorHAnsi"/>
          <w:sz w:val="22"/>
          <w:szCs w:val="22"/>
          <w:lang w:val="es-BO" w:eastAsia="en-US"/>
        </w:rPr>
        <w:t> </w:t>
      </w:r>
      <w:r w:rsidRPr="00BC52AD">
        <w:rPr>
          <w:rFonts w:asciiTheme="minorHAnsi" w:eastAsiaTheme="minorHAnsi" w:hAnsiTheme="minorHAnsi" w:cstheme="minorHAnsi"/>
          <w:sz w:val="22"/>
          <w:szCs w:val="22"/>
          <w:lang w:val="es-BO" w:eastAsia="en-US"/>
        </w:rPr>
        <w:t xml:space="preserve">a la orden/ a favor de Yacimientos Petrolíferos Fiscales Bolivianos, con las características expresas de </w:t>
      </w:r>
      <w:r w:rsidRPr="00BC52AD">
        <w:rPr>
          <w:rFonts w:asciiTheme="minorHAnsi" w:eastAsiaTheme="minorHAnsi" w:hAnsiTheme="minorHAnsi" w:cstheme="minorHAnsi"/>
          <w:b/>
          <w:sz w:val="22"/>
          <w:szCs w:val="22"/>
          <w:lang w:val="es-BO" w:eastAsia="en-US"/>
        </w:rPr>
        <w:t xml:space="preserve">renovable, </w:t>
      </w:r>
      <w:r w:rsidRPr="00BC52AD">
        <w:rPr>
          <w:rFonts w:asciiTheme="minorHAnsi" w:eastAsiaTheme="minorHAnsi" w:hAnsiTheme="minorHAnsi" w:cstheme="minorHAnsi"/>
          <w:b/>
          <w:sz w:val="22"/>
          <w:szCs w:val="22"/>
          <w:lang w:val="es-BO" w:eastAsia="en-US"/>
        </w:rPr>
        <w:lastRenderedPageBreak/>
        <w:t>irrevocable y de ejecución a primer requerimiento</w:t>
      </w:r>
      <w:r w:rsidRPr="00BC52AD">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al 7% del valor total del contrato.</w:t>
      </w:r>
    </w:p>
    <w:p w14:paraId="57417DCB" w14:textId="35EC4F0F" w:rsidR="00922464" w:rsidRDefault="00922464" w:rsidP="00922464">
      <w:pPr>
        <w:jc w:val="both"/>
        <w:rPr>
          <w:rFonts w:asciiTheme="minorHAnsi" w:eastAsiaTheme="minorHAnsi" w:hAnsiTheme="minorHAnsi" w:cstheme="minorHAnsi"/>
          <w:sz w:val="22"/>
          <w:szCs w:val="22"/>
          <w:lang w:val="es-BO" w:eastAsia="en-US"/>
        </w:rPr>
      </w:pPr>
      <w:r w:rsidRPr="00365477">
        <w:rPr>
          <w:rFonts w:asciiTheme="minorHAnsi" w:eastAsiaTheme="minorHAnsi" w:hAnsiTheme="minorHAnsi" w:cstheme="minorHAnsi"/>
          <w:b/>
          <w:sz w:val="22"/>
          <w:szCs w:val="22"/>
          <w:lang w:val="es-BO" w:eastAsia="en-US"/>
        </w:rPr>
        <w:t>Retenciones:</w:t>
      </w:r>
      <w:r w:rsidRPr="00922464">
        <w:rPr>
          <w:rFonts w:asciiTheme="minorHAnsi" w:eastAsiaTheme="minorHAnsi" w:hAnsiTheme="minorHAnsi" w:cstheme="minorHAnsi"/>
          <w:sz w:val="22"/>
          <w:szCs w:val="22"/>
          <w:lang w:val="es-BO" w:eastAsia="en-US"/>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eastAsia="en-US"/>
        </w:rPr>
        <w:t>cada pago parcial recibido.</w:t>
      </w:r>
    </w:p>
    <w:p w14:paraId="45A1B429" w14:textId="77777777" w:rsidR="00922464" w:rsidRPr="00A27B6F" w:rsidRDefault="00922464" w:rsidP="00922464">
      <w:pPr>
        <w:jc w:val="both"/>
        <w:rPr>
          <w:rFonts w:asciiTheme="minorHAnsi" w:eastAsiaTheme="minorHAnsi" w:hAnsiTheme="minorHAnsi" w:cstheme="minorHAnsi"/>
          <w:sz w:val="22"/>
          <w:szCs w:val="22"/>
          <w:lang w:val="es-BO" w:eastAsia="en-US"/>
        </w:rPr>
      </w:pPr>
    </w:p>
    <w:p w14:paraId="1736501B" w14:textId="46666731" w:rsidR="00326155" w:rsidRPr="00326155" w:rsidRDefault="00326155" w:rsidP="00326155">
      <w:pPr>
        <w:pStyle w:val="Prrafodelista"/>
        <w:numPr>
          <w:ilvl w:val="2"/>
          <w:numId w:val="6"/>
        </w:numPr>
        <w:spacing w:after="160" w:line="259" w:lineRule="auto"/>
        <w:rPr>
          <w:rFonts w:asciiTheme="minorHAnsi" w:eastAsiaTheme="minorHAnsi" w:hAnsiTheme="minorHAnsi" w:cstheme="minorHAnsi"/>
          <w:b/>
          <w:sz w:val="22"/>
          <w:szCs w:val="22"/>
          <w:lang w:val="es-BO" w:eastAsia="en-US"/>
        </w:rPr>
      </w:pPr>
      <w:r w:rsidRPr="00326155">
        <w:rPr>
          <w:rFonts w:asciiTheme="minorHAnsi" w:eastAsiaTheme="minorHAnsi" w:hAnsiTheme="minorHAnsi" w:cstheme="minorHAnsi"/>
          <w:b/>
          <w:sz w:val="22"/>
          <w:szCs w:val="22"/>
          <w:lang w:val="es-BO" w:eastAsia="en-US"/>
        </w:rPr>
        <w:t>GARANTÍA ADICIONAL DE CUMPLIMIENTO DE CONTRATO DE OBRA</w:t>
      </w:r>
    </w:p>
    <w:p w14:paraId="19ABEC22" w14:textId="77777777" w:rsidR="00326155"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738EA366" w14:textId="6DD480AF" w:rsidR="00326155" w:rsidRPr="00454DC2" w:rsidRDefault="001570E7" w:rsidP="00326155">
      <w:pPr>
        <w:spacing w:after="160" w:line="259"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elección de</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la empresa (</w:t>
      </w:r>
      <w:r w:rsidRPr="00454DC2">
        <w:rPr>
          <w:rFonts w:asciiTheme="minorHAnsi" w:eastAsiaTheme="minorHAnsi" w:hAnsiTheme="minorHAnsi" w:cstheme="minorHAnsi"/>
          <w:sz w:val="22"/>
          <w:szCs w:val="22"/>
          <w:lang w:val="es-BO" w:eastAsia="en-US"/>
        </w:rPr>
        <w:t>proponente</w:t>
      </w:r>
      <w:r>
        <w:rPr>
          <w:rFonts w:asciiTheme="minorHAnsi" w:eastAsiaTheme="minorHAnsi" w:hAnsiTheme="minorHAnsi" w:cstheme="minorHAnsi"/>
          <w:sz w:val="22"/>
          <w:szCs w:val="22"/>
          <w:lang w:val="es-BO" w:eastAsia="en-US"/>
        </w:rPr>
        <w:t xml:space="preserve"> o adjudicada, según corresponda)</w:t>
      </w:r>
      <w:r w:rsidRPr="00454DC2">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ésta </w:t>
      </w:r>
      <w:r w:rsidRPr="00454DC2">
        <w:rPr>
          <w:rFonts w:asciiTheme="minorHAnsi" w:eastAsiaTheme="minorHAnsi" w:hAnsiTheme="minorHAnsi" w:cstheme="minorHAnsi"/>
          <w:sz w:val="22"/>
          <w:szCs w:val="22"/>
          <w:lang w:val="es-BO" w:eastAsia="en-US"/>
        </w:rPr>
        <w:t xml:space="preserve">podrá </w:t>
      </w:r>
      <w:r>
        <w:rPr>
          <w:rFonts w:asciiTheme="minorHAnsi" w:eastAsiaTheme="minorHAnsi" w:hAnsiTheme="minorHAnsi" w:cstheme="minorHAnsi"/>
          <w:sz w:val="22"/>
          <w:szCs w:val="22"/>
          <w:lang w:val="es-BO" w:eastAsia="en-US"/>
        </w:rPr>
        <w:t>optar por uno de los siguientes instrumentos financieros</w:t>
      </w:r>
      <w:r w:rsidR="00326155" w:rsidRPr="00454DC2">
        <w:rPr>
          <w:rFonts w:asciiTheme="minorHAnsi" w:eastAsiaTheme="minorHAnsi" w:hAnsiTheme="minorHAnsi" w:cstheme="minorHAnsi"/>
          <w:sz w:val="22"/>
          <w:szCs w:val="22"/>
          <w:lang w:val="es-BO" w:eastAsia="en-US"/>
        </w:rPr>
        <w:t>:</w:t>
      </w:r>
    </w:p>
    <w:p w14:paraId="421F7219"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Boleta de Garantía.</w:t>
      </w:r>
    </w:p>
    <w:p w14:paraId="55177433" w14:textId="70A678F2" w:rsidR="00477A3A" w:rsidRPr="00454DC2" w:rsidRDefault="00326155" w:rsidP="00326155">
      <w:pPr>
        <w:spacing w:after="160" w:line="259" w:lineRule="auto"/>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eastAsia="en-US"/>
        </w:rPr>
        <w:t>renovable, irrevocable y de ejecución inmediata</w:t>
      </w:r>
      <w:r w:rsidRPr="00454DC2">
        <w:rPr>
          <w:rFonts w:asciiTheme="minorHAnsi" w:eastAsiaTheme="minorHAnsi" w:hAnsiTheme="minorHAnsi" w:cstheme="minorHAnsi"/>
          <w:sz w:val="22"/>
          <w:szCs w:val="22"/>
          <w:lang w:val="es-BO" w:eastAsia="en-US"/>
        </w:rPr>
        <w:t xml:space="preserve"> con vigencia de sesenta (60) días calendario adicionales a la vigencia del contrato, por un importe equivalente a la diferencia entre el ochenta y cinco por ciento (85%) del Precio Referencial y el valor de su propuesta económica.</w:t>
      </w:r>
    </w:p>
    <w:p w14:paraId="13888D1A" w14:textId="77777777" w:rsidR="00326155" w:rsidRPr="00454DC2" w:rsidRDefault="00326155" w:rsidP="00326155">
      <w:pPr>
        <w:pStyle w:val="Prrafodelista"/>
        <w:numPr>
          <w:ilvl w:val="0"/>
          <w:numId w:val="40"/>
        </w:numPr>
        <w:spacing w:after="160" w:line="259" w:lineRule="auto"/>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Garantía a Primer Requerimiento.</w:t>
      </w:r>
    </w:p>
    <w:p w14:paraId="2168F0FA" w14:textId="6416A1B1" w:rsidR="00326155" w:rsidRDefault="00326155" w:rsidP="002E2C19">
      <w:pPr>
        <w:tabs>
          <w:tab w:val="left" w:pos="851"/>
        </w:tabs>
        <w:spacing w:line="276"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eastAsia="en-US"/>
        </w:rPr>
        <w:t>renovable, irrevocable y de ejecución a primer requerimiento</w:t>
      </w:r>
      <w:r w:rsidRPr="00454DC2">
        <w:rPr>
          <w:rFonts w:asciiTheme="minorHAnsi" w:eastAsiaTheme="minorHAnsi" w:hAnsiTheme="minorHAnsi" w:cstheme="minorHAnsi"/>
          <w:sz w:val="22"/>
          <w:szCs w:val="22"/>
          <w:lang w:val="es-BO" w:eastAsia="en-US"/>
        </w:rPr>
        <w:t xml:space="preserve"> con vigencia sesenta (60) días calendario adicionales a la vigencia del contrato, por un importe equivalente a la diferencia entre el ochenta y cinco por ciento (85%) del Precio Referencial y el valor de su propuesta económica</w:t>
      </w:r>
      <w:r w:rsidR="00701616">
        <w:rPr>
          <w:rFonts w:asciiTheme="minorHAnsi" w:eastAsiaTheme="minorHAnsi" w:hAnsiTheme="minorHAnsi" w:cstheme="minorHAnsi"/>
          <w:sz w:val="22"/>
          <w:szCs w:val="22"/>
          <w:lang w:val="es-BO" w:eastAsia="en-US"/>
        </w:rPr>
        <w:t>.</w:t>
      </w:r>
    </w:p>
    <w:p w14:paraId="4FF3F848" w14:textId="77777777" w:rsidR="00945E30" w:rsidRPr="00F3463D" w:rsidRDefault="00945E30" w:rsidP="00A17C06">
      <w:pPr>
        <w:tabs>
          <w:tab w:val="left" w:pos="851"/>
        </w:tabs>
        <w:spacing w:line="276" w:lineRule="auto"/>
        <w:contextualSpacing/>
        <w:rPr>
          <w:rFonts w:ascii="Calibri" w:hAnsi="Calibri" w:cs="Calibri"/>
          <w:bCs/>
          <w:lang w:eastAsia="es-BO"/>
        </w:rPr>
      </w:pPr>
    </w:p>
    <w:p w14:paraId="0A7D4775" w14:textId="24A65DA2" w:rsidR="004C03A5" w:rsidRPr="00362AD7" w:rsidRDefault="004C03A5"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69C5A165" w14:textId="477E8F03" w:rsidR="004C03A5" w:rsidRPr="00F3463D" w:rsidRDefault="004C03A5" w:rsidP="00F3463D">
      <w:pPr>
        <w:tabs>
          <w:tab w:val="left" w:pos="851"/>
        </w:tabs>
        <w:spacing w:line="276" w:lineRule="auto"/>
        <w:ind w:left="360"/>
        <w:contextualSpacing/>
        <w:jc w:val="both"/>
        <w:rPr>
          <w:rFonts w:asciiTheme="minorHAnsi" w:hAnsiTheme="minorHAnsi" w:cstheme="minorHAnsi"/>
          <w:sz w:val="22"/>
          <w:szCs w:val="22"/>
        </w:rPr>
      </w:pPr>
      <w:r w:rsidRPr="00F3463D">
        <w:rPr>
          <w:rFonts w:asciiTheme="minorHAnsi" w:hAnsiTheme="minorHAnsi" w:cstheme="minorHAnsi"/>
          <w:sz w:val="22"/>
          <w:szCs w:val="22"/>
        </w:rPr>
        <w:t xml:space="preserve">Las empresas proponentes deberán contar con la Resolución Administrativa vigente  correspondiente de acuerdo </w:t>
      </w:r>
      <w:r w:rsidRPr="00F3463D">
        <w:rPr>
          <w:rFonts w:asciiTheme="minorHAnsi" w:hAnsiTheme="minorHAnsi" w:cstheme="minorHAnsi"/>
          <w:bCs/>
          <w:sz w:val="22"/>
          <w:szCs w:val="22"/>
          <w:lang w:val="es-BO"/>
        </w:rPr>
        <w:t xml:space="preserve">al </w:t>
      </w:r>
      <w:r w:rsidRPr="00F3463D">
        <w:rPr>
          <w:rFonts w:asciiTheme="minorHAnsi" w:hAnsiTheme="minorHAnsi" w:cstheme="minorHAnsi"/>
          <w:b/>
          <w:bCs/>
          <w:sz w:val="22"/>
          <w:szCs w:val="22"/>
          <w:u w:val="single"/>
          <w:lang w:val="es-BO"/>
        </w:rPr>
        <w:t>D.S. 1996 del 14 de mayo de 2014,</w:t>
      </w:r>
      <w:r w:rsidRPr="00F3463D">
        <w:rPr>
          <w:rFonts w:asciiTheme="minorHAnsi" w:hAnsiTheme="minorHAnsi" w:cstheme="minorHAnsi"/>
          <w:b/>
          <w:bCs/>
          <w:sz w:val="22"/>
          <w:szCs w:val="22"/>
          <w:lang w:val="es-BO"/>
        </w:rPr>
        <w:t xml:space="preserve"> </w:t>
      </w:r>
      <w:r w:rsidRPr="00F3463D">
        <w:rPr>
          <w:rFonts w:asciiTheme="minorHAnsi" w:hAnsiTheme="minorHAnsi" w:cstheme="minorHAnsi"/>
          <w:sz w:val="22"/>
          <w:szCs w:val="22"/>
        </w:rPr>
        <w:t>a Categoría Industrial y/o Redes de Gas emitida por la Age</w:t>
      </w:r>
      <w:r w:rsidR="00D50846">
        <w:rPr>
          <w:rFonts w:asciiTheme="minorHAnsi" w:hAnsiTheme="minorHAnsi" w:cstheme="minorHAnsi"/>
          <w:sz w:val="22"/>
          <w:szCs w:val="22"/>
        </w:rPr>
        <w:t xml:space="preserve">ncia Nacional de Hidrocarburos </w:t>
      </w:r>
      <w:r w:rsidRPr="00F3463D">
        <w:rPr>
          <w:rFonts w:asciiTheme="minorHAnsi" w:hAnsiTheme="minorHAnsi" w:cstheme="minorHAnsi"/>
          <w:sz w:val="22"/>
          <w:szCs w:val="22"/>
        </w:rPr>
        <w:t>(Adjuntar en su propuesta fotocopia simple de respaldo).</w:t>
      </w:r>
    </w:p>
    <w:p w14:paraId="373D4001" w14:textId="77777777" w:rsidR="00105499" w:rsidRPr="003851AD" w:rsidRDefault="00105499" w:rsidP="00105499">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F30FD7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7AE4007A" w14:textId="533C6C8F" w:rsidR="00F3463D" w:rsidRDefault="00D34CB7" w:rsidP="009D6F4F">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lastRenderedPageBreak/>
        <w:t>La experiencia general y específica del proponente será computada considerando las obras ejecutad</w:t>
      </w:r>
      <w:r w:rsidR="00D81FDA">
        <w:rPr>
          <w:rFonts w:asciiTheme="minorHAnsi" w:hAnsiTheme="minorHAnsi" w:cstheme="minorHAnsi"/>
          <w:sz w:val="22"/>
          <w:szCs w:val="22"/>
          <w:lang w:val="es-BO" w:eastAsia="es-BO"/>
        </w:rPr>
        <w:t>a</w:t>
      </w:r>
      <w:r w:rsidRPr="00271B44">
        <w:rPr>
          <w:rFonts w:asciiTheme="minorHAnsi" w:hAnsiTheme="minorHAnsi" w:cstheme="minorHAnsi"/>
          <w:sz w:val="22"/>
          <w:szCs w:val="22"/>
          <w:lang w:val="es-BO" w:eastAsia="es-BO"/>
        </w:rPr>
        <w:t>s durante los últimos 10 años. La información provista por la empresa proponente en la presentación de propuestas debe estar respaldada por actas de entrega definitiva, certificado y/o documento que demu</w:t>
      </w:r>
      <w:r w:rsidR="00F3463D">
        <w:rPr>
          <w:rFonts w:asciiTheme="minorHAnsi" w:hAnsiTheme="minorHAnsi" w:cstheme="minorHAnsi"/>
          <w:sz w:val="22"/>
          <w:szCs w:val="22"/>
          <w:lang w:val="es-BO" w:eastAsia="es-BO"/>
        </w:rPr>
        <w:t>estre la conclusión de la obra, dichos documentos deberán ser presentados en fotocopia simple, y cuando lo requiera YPFB, en cualquier etapa del Proceso de Contratación, en originales o fotocopias legalizadas.</w:t>
      </w:r>
    </w:p>
    <w:p w14:paraId="057781B7" w14:textId="17F34FA5" w:rsidR="00D34CB7" w:rsidRPr="00271B44" w:rsidRDefault="00D34CB7" w:rsidP="009D6F4F">
      <w:pPr>
        <w:spacing w:line="276" w:lineRule="auto"/>
        <w:ind w:left="360"/>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54B7FCA8" w14:textId="77777777" w:rsidR="00D34CB7" w:rsidRPr="00271B44" w:rsidRDefault="00D34CB7" w:rsidP="00FA74D8">
      <w:pPr>
        <w:spacing w:line="276" w:lineRule="auto"/>
        <w:rPr>
          <w:rFonts w:asciiTheme="minorHAnsi" w:hAnsiTheme="minorHAnsi" w:cstheme="minorHAnsi"/>
          <w:sz w:val="22"/>
          <w:szCs w:val="22"/>
        </w:rPr>
      </w:pPr>
    </w:p>
    <w:p w14:paraId="31649532" w14:textId="77777777" w:rsidR="00D34CB7" w:rsidRPr="00B33F72"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7ABC62AC" w14:textId="34D45428" w:rsidR="00D34CB7" w:rsidRPr="00B33F72" w:rsidRDefault="00D34CB7" w:rsidP="009D6F4F">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Pr>
          <w:rFonts w:asciiTheme="minorHAnsi" w:hAnsiTheme="minorHAnsi" w:cstheme="minorHAnsi"/>
          <w:sz w:val="22"/>
          <w:szCs w:val="22"/>
          <w:lang w:val="es-BO" w:eastAsia="es-BO"/>
        </w:rPr>
        <w:t>.</w:t>
      </w:r>
    </w:p>
    <w:p w14:paraId="28225393" w14:textId="77777777" w:rsidR="00D34CB7" w:rsidRPr="00B33F72" w:rsidRDefault="00D34CB7" w:rsidP="00FA74D8">
      <w:pPr>
        <w:spacing w:line="276" w:lineRule="auto"/>
        <w:contextualSpacing/>
        <w:jc w:val="both"/>
        <w:rPr>
          <w:rFonts w:asciiTheme="minorHAnsi" w:hAnsiTheme="minorHAnsi" w:cstheme="minorHAnsi"/>
          <w:sz w:val="22"/>
          <w:szCs w:val="22"/>
          <w:lang w:val="es-BO" w:eastAsia="es-BO"/>
        </w:rPr>
      </w:pPr>
    </w:p>
    <w:p w14:paraId="47ED083E" w14:textId="77777777" w:rsidR="00D34CB7" w:rsidRPr="00B33F72" w:rsidRDefault="00D34CB7" w:rsidP="00FA74D8">
      <w:pPr>
        <w:pStyle w:val="Prrafodelista"/>
        <w:numPr>
          <w:ilvl w:val="0"/>
          <w:numId w:val="17"/>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04BFA96C" w14:textId="5331B508" w:rsidR="00E7483C" w:rsidRDefault="00D34CB7" w:rsidP="00D81FDA">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4C03A5">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sidR="003851AD">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sidR="004C03A5">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9D6F4F">
        <w:rPr>
          <w:rFonts w:asciiTheme="minorHAnsi" w:hAnsiTheme="minorHAnsi" w:cstheme="minorHAnsi"/>
          <w:sz w:val="22"/>
          <w:szCs w:val="22"/>
          <w:lang w:val="es-BO" w:eastAsia="es-BO"/>
        </w:rPr>
        <w:t>.</w:t>
      </w:r>
    </w:p>
    <w:p w14:paraId="34FAE01B" w14:textId="77777777" w:rsidR="00D81FDA" w:rsidRPr="00D81FDA" w:rsidRDefault="00D81FDA" w:rsidP="00D81FDA">
      <w:pPr>
        <w:spacing w:line="276" w:lineRule="auto"/>
        <w:ind w:left="708"/>
        <w:contextualSpacing/>
        <w:jc w:val="both"/>
        <w:rPr>
          <w:rFonts w:asciiTheme="minorHAnsi" w:hAnsiTheme="minorHAnsi" w:cstheme="minorHAnsi"/>
          <w:sz w:val="22"/>
          <w:szCs w:val="22"/>
          <w:lang w:val="es-BO" w:eastAsia="es-BO"/>
        </w:rPr>
      </w:pPr>
    </w:p>
    <w:p w14:paraId="6FA46BDF" w14:textId="358F3D5C" w:rsidR="00E7483C" w:rsidRPr="00D359B9" w:rsidRDefault="00E7483C" w:rsidP="00D359B9">
      <w:pPr>
        <w:spacing w:line="276" w:lineRule="auto"/>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sidR="004721F0">
        <w:rPr>
          <w:rFonts w:asciiTheme="minorHAnsi" w:hAnsiTheme="minorHAnsi" w:cstheme="minorHAnsi"/>
          <w:b/>
          <w:sz w:val="22"/>
          <w:szCs w:val="22"/>
          <w:u w:val="single"/>
          <w:lang w:val="es-BO" w:eastAsia="es-BO"/>
        </w:rPr>
        <w:t xml:space="preserve"> </w:t>
      </w:r>
    </w:p>
    <w:p w14:paraId="11CB32B1" w14:textId="77777777" w:rsidR="00E7483C" w:rsidRDefault="00E7483C" w:rsidP="00E7483C">
      <w:pPr>
        <w:contextualSpacing/>
        <w:jc w:val="both"/>
        <w:rPr>
          <w:rFonts w:asciiTheme="minorHAnsi" w:hAnsiTheme="minorHAnsi" w:cstheme="minorHAnsi"/>
          <w:sz w:val="22"/>
          <w:szCs w:val="22"/>
          <w:lang w:eastAsia="es-BO"/>
        </w:rPr>
      </w:pPr>
      <w:r w:rsidRPr="00311E11">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0F8C347E" w14:textId="77777777" w:rsidR="00F60D75" w:rsidRPr="00311E11" w:rsidRDefault="00F60D75" w:rsidP="00E7483C">
      <w:pPr>
        <w:contextualSpacing/>
        <w:jc w:val="both"/>
        <w:rPr>
          <w:rFonts w:asciiTheme="minorHAnsi" w:hAnsiTheme="minorHAnsi" w:cstheme="minorHAnsi"/>
          <w:sz w:val="22"/>
          <w:szCs w:val="22"/>
          <w:lang w:eastAsia="es-BO"/>
        </w:rPr>
      </w:pPr>
    </w:p>
    <w:p w14:paraId="3B645A56" w14:textId="77777777" w:rsidR="00E7483C" w:rsidRPr="00311E11" w:rsidRDefault="00E7483C" w:rsidP="00E7483C">
      <w:pPr>
        <w:pStyle w:val="Prrafodelista"/>
        <w:numPr>
          <w:ilvl w:val="0"/>
          <w:numId w:val="41"/>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red secundaria.</w:t>
      </w:r>
    </w:p>
    <w:p w14:paraId="13EA6B43" w14:textId="77777777" w:rsidR="00E7483C" w:rsidRPr="00311E11" w:rsidRDefault="00E7483C" w:rsidP="00E7483C">
      <w:pPr>
        <w:pStyle w:val="Prrafodelista"/>
        <w:numPr>
          <w:ilvl w:val="0"/>
          <w:numId w:val="41"/>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y mantenimiento de gasoductos y redes primarias.</w:t>
      </w:r>
    </w:p>
    <w:p w14:paraId="2321B0E6" w14:textId="77777777" w:rsidR="00E7483C" w:rsidRDefault="00E7483C" w:rsidP="00E7483C">
      <w:pPr>
        <w:pStyle w:val="Prrafodelista"/>
        <w:numPr>
          <w:ilvl w:val="0"/>
          <w:numId w:val="41"/>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acometidas para gas natural.</w:t>
      </w:r>
    </w:p>
    <w:p w14:paraId="71F02261" w14:textId="5E8C2CF0" w:rsidR="00FA74D8" w:rsidRPr="00311E11" w:rsidRDefault="00E7483C" w:rsidP="00311E11">
      <w:pPr>
        <w:pStyle w:val="Prrafodelista"/>
        <w:numPr>
          <w:ilvl w:val="0"/>
          <w:numId w:val="41"/>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4ABD0DD4" w14:textId="77777777" w:rsidR="00CC55B7" w:rsidRPr="00271B44" w:rsidRDefault="00CC55B7" w:rsidP="00E7483C">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8844E12" w14:textId="77777777" w:rsidR="00311E11" w:rsidRPr="00D81FDA" w:rsidRDefault="00311E11" w:rsidP="00D81FDA">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7316FFB1"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4FAB60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126D608"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EDCB6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2A1B1E4"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03278DB"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B533B4E"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5058E28"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5C19EB" w14:textId="77777777" w:rsidR="008075ED" w:rsidRPr="002E766B" w:rsidRDefault="008075ED" w:rsidP="004D515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C5B2682"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E136C5" w14:textId="0B7DA907" w:rsidR="008075ED" w:rsidRPr="00AD53A2" w:rsidRDefault="008075ED" w:rsidP="00D81FDA">
            <w:pPr>
              <w:jc w:val="center"/>
              <w:rPr>
                <w:rFonts w:ascii="Calibri" w:hAnsi="Calibri" w:cs="Calibri"/>
                <w:sz w:val="18"/>
                <w:szCs w:val="18"/>
                <w:highlight w:val="yellow"/>
              </w:rPr>
            </w:pPr>
            <w:r w:rsidRPr="002E766B">
              <w:rPr>
                <w:rFonts w:ascii="Calibri" w:hAnsi="Calibri" w:cs="Calibri"/>
                <w:sz w:val="18"/>
                <w:szCs w:val="18"/>
              </w:rPr>
              <w:t>RESIDENTE  DE OBRA</w:t>
            </w:r>
            <w:r w:rsidR="00D81FDA">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7DFF12FB"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D882B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2BF14BF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62FCF2CA" w14:textId="77777777" w:rsidR="008075ED" w:rsidRPr="00AD53A2" w:rsidRDefault="008075ED" w:rsidP="004D5157">
            <w:pPr>
              <w:rPr>
                <w:rFonts w:ascii="Calibri" w:hAnsi="Calibri" w:cs="Calibri"/>
                <w:sz w:val="18"/>
                <w:szCs w:val="18"/>
              </w:rPr>
            </w:pPr>
          </w:p>
          <w:p w14:paraId="1CFB0CF9"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62D5AE9"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 xml:space="preserve">FISCAL DE OBRAS, SUPERVISOR DE OBRAS, SUPERINTENDENTE DE OBRAS, DIRECTOR  DE OBRAS Y </w:t>
            </w:r>
            <w:r w:rsidRPr="00AD53A2">
              <w:rPr>
                <w:rFonts w:ascii="Calibri" w:hAnsi="Calibri"/>
                <w:color w:val="000000"/>
                <w:sz w:val="18"/>
                <w:szCs w:val="18"/>
                <w:lang w:eastAsia="es-BO"/>
              </w:rPr>
              <w:lastRenderedPageBreak/>
              <w:t>RESIDENTE DE OBRA</w:t>
            </w:r>
            <w:r>
              <w:rPr>
                <w:rFonts w:ascii="Calibri" w:hAnsi="Calibri"/>
                <w:color w:val="000000"/>
                <w:sz w:val="18"/>
                <w:szCs w:val="18"/>
                <w:lang w:eastAsia="es-BO"/>
              </w:rPr>
              <w:t>S</w:t>
            </w:r>
          </w:p>
        </w:tc>
      </w:tr>
      <w:tr w:rsidR="008075ED" w:rsidRPr="00AD53A2" w14:paraId="2F62F425"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12B9BD9" w14:textId="77777777" w:rsidR="008075ED" w:rsidRPr="002E766B" w:rsidRDefault="008075ED" w:rsidP="004D5157">
            <w:pPr>
              <w:rPr>
                <w:rFonts w:ascii="Calibri" w:hAnsi="Calibri" w:cs="Calibri"/>
                <w:sz w:val="18"/>
                <w:szCs w:val="18"/>
              </w:rPr>
            </w:pPr>
            <w:r>
              <w:rPr>
                <w:rFonts w:ascii="Calibri" w:hAnsi="Calibri" w:cs="Calibri"/>
                <w:sz w:val="18"/>
                <w:szCs w:val="18"/>
              </w:rPr>
              <w:lastRenderedPageBreak/>
              <w:t>2</w:t>
            </w:r>
          </w:p>
        </w:tc>
        <w:tc>
          <w:tcPr>
            <w:tcW w:w="1639" w:type="pct"/>
            <w:shd w:val="clear" w:color="auto" w:fill="auto"/>
          </w:tcPr>
          <w:p w14:paraId="3106D5D5"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6E462BE9" w14:textId="6ECA2158" w:rsidR="008075ED" w:rsidRPr="00AD53A2" w:rsidRDefault="008075ED" w:rsidP="00D81FDA">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150F7A31"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0DCF56B0"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63D49D8" w14:textId="77777777" w:rsidR="008075ED" w:rsidRPr="00AD53A2" w:rsidRDefault="008075ED" w:rsidP="004D5157">
            <w:pPr>
              <w:rPr>
                <w:rFonts w:ascii="Calibri" w:hAnsi="Calibri" w:cs="Calibri"/>
                <w:sz w:val="18"/>
                <w:szCs w:val="18"/>
              </w:rPr>
            </w:pPr>
          </w:p>
        </w:tc>
        <w:tc>
          <w:tcPr>
            <w:tcW w:w="828" w:type="pct"/>
          </w:tcPr>
          <w:p w14:paraId="5846CE3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56B3B9FE" w14:textId="77777777" w:rsidR="00311E11" w:rsidRPr="00271B44"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0CE0CAE" w14:textId="4EE3FE04" w:rsidR="00D34CB7" w:rsidRPr="00170CEB" w:rsidRDefault="00170CEB" w:rsidP="00AD0D9C">
      <w:pPr>
        <w:pStyle w:val="Prrafodelista"/>
        <w:numPr>
          <w:ilvl w:val="0"/>
          <w:numId w:val="15"/>
        </w:numPr>
        <w:spacing w:line="276" w:lineRule="auto"/>
        <w:ind w:left="1170"/>
        <w:jc w:val="both"/>
        <w:rPr>
          <w:rFonts w:asciiTheme="minorHAnsi" w:hAnsiTheme="minorHAnsi" w:cstheme="minorHAnsi"/>
          <w:sz w:val="22"/>
          <w:szCs w:val="22"/>
        </w:rPr>
      </w:pPr>
      <w:r w:rsidRPr="00170CEB">
        <w:rPr>
          <w:rFonts w:asciiTheme="minorHAnsi" w:hAnsiTheme="minorHAnsi" w:cstheme="minorHAnsi"/>
          <w:bCs/>
          <w:color w:val="000000"/>
          <w:sz w:val="22"/>
          <w:szCs w:val="22"/>
        </w:rPr>
        <w:t>En los casos en los que se solicitó Titulo en provisión nacional,</w:t>
      </w:r>
      <w:r w:rsidRPr="00170CEB">
        <w:rPr>
          <w:rFonts w:asciiTheme="minorHAnsi" w:hAnsiTheme="minorHAnsi" w:cstheme="minorHAnsi"/>
          <w:b/>
          <w:bCs/>
          <w:color w:val="000000"/>
          <w:sz w:val="22"/>
          <w:szCs w:val="22"/>
        </w:rPr>
        <w:t xml:space="preserve"> </w:t>
      </w:r>
      <w:r w:rsidRPr="00170CEB">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09C2067F" w:rsidR="00D34CB7" w:rsidRPr="00AD0D9C" w:rsidRDefault="008F7EF2" w:rsidP="00AD0D9C">
      <w:pPr>
        <w:pStyle w:val="Prrafodelista"/>
        <w:numPr>
          <w:ilvl w:val="0"/>
          <w:numId w:val="34"/>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r w:rsidR="00D34CB7" w:rsidRPr="00AD0D9C">
        <w:rPr>
          <w:rFonts w:asciiTheme="minorHAnsi" w:hAnsiTheme="minorHAnsi" w:cstheme="minorHAnsi"/>
          <w:b/>
          <w:sz w:val="22"/>
          <w:szCs w:val="22"/>
          <w:u w:val="single"/>
        </w:rPr>
        <w:t>:</w:t>
      </w:r>
    </w:p>
    <w:p w14:paraId="44F5BE88" w14:textId="77777777" w:rsidR="00D34CB7" w:rsidRDefault="00D34CB7" w:rsidP="00AD0D9C">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sidR="001D69B3">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1065C77E" w14:textId="12D9A01B" w:rsidR="003958B5" w:rsidRPr="004A6EBB" w:rsidRDefault="00AD0D9C" w:rsidP="00AD0D9C">
      <w:pPr>
        <w:pStyle w:val="Prrafodelista"/>
        <w:numPr>
          <w:ilvl w:val="0"/>
          <w:numId w:val="34"/>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r w:rsidR="003958B5" w:rsidRPr="004A6EBB">
        <w:rPr>
          <w:rFonts w:asciiTheme="minorHAnsi" w:hAnsiTheme="minorHAnsi" w:cstheme="minorHAnsi"/>
          <w:b/>
          <w:sz w:val="22"/>
          <w:szCs w:val="22"/>
          <w:u w:val="single"/>
        </w:rPr>
        <w:t>:</w:t>
      </w:r>
    </w:p>
    <w:p w14:paraId="2BA2EC04" w14:textId="3ACBE240" w:rsidR="008F7EF2" w:rsidRDefault="00E316B3" w:rsidP="00AD0D9C">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003958B5" w:rsidRPr="004A6EBB">
        <w:rPr>
          <w:rFonts w:asciiTheme="minorHAnsi" w:hAnsiTheme="minorHAnsi" w:cstheme="minorHAnsi"/>
          <w:sz w:val="22"/>
          <w:szCs w:val="22"/>
        </w:rPr>
        <w:t>.</w:t>
      </w:r>
    </w:p>
    <w:p w14:paraId="00538198" w14:textId="77777777" w:rsidR="00945E30" w:rsidRPr="00271B44" w:rsidRDefault="00945E30" w:rsidP="00FA74D8">
      <w:pPr>
        <w:spacing w:line="276" w:lineRule="auto"/>
        <w:rPr>
          <w:rFonts w:asciiTheme="minorHAnsi" w:hAnsiTheme="minorHAnsi" w:cstheme="minorHAnsi"/>
          <w:b/>
          <w:bCs/>
          <w:sz w:val="22"/>
          <w:szCs w:val="22"/>
          <w:u w:val="single"/>
        </w:rPr>
      </w:pPr>
    </w:p>
    <w:p w14:paraId="43BBC840" w14:textId="29C43123" w:rsidR="00F60D75" w:rsidRDefault="00D34CB7" w:rsidP="00CC55B7">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FF8673A" w14:textId="77777777" w:rsidR="00CC55B7" w:rsidRPr="00CC55B7" w:rsidRDefault="00CC55B7" w:rsidP="00CC55B7">
      <w:pPr>
        <w:pStyle w:val="Prrafodelista"/>
        <w:tabs>
          <w:tab w:val="left" w:pos="851"/>
        </w:tabs>
        <w:spacing w:line="276" w:lineRule="auto"/>
        <w:ind w:left="792"/>
        <w:contextualSpacing/>
        <w:rPr>
          <w:rFonts w:asciiTheme="minorHAnsi" w:hAnsiTheme="minorHAnsi" w:cstheme="minorHAnsi"/>
          <w:b/>
          <w:bCs/>
          <w:sz w:val="22"/>
          <w:szCs w:val="22"/>
          <w:u w:val="single"/>
        </w:rPr>
      </w:pP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8C710DD" w14:textId="0A9262A3" w:rsidR="00D34CB7" w:rsidRDefault="00D34CB7" w:rsidP="00D81FDA">
      <w:pPr>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 PARA LA EJECUCIÓN DE LAS OBRAS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4157C1" w:rsidRPr="004157C1" w14:paraId="77CBD077" w14:textId="77777777" w:rsidTr="004D5157">
        <w:trPr>
          <w:trHeight w:val="45"/>
          <w:tblHeader/>
          <w:jc w:val="center"/>
        </w:trPr>
        <w:tc>
          <w:tcPr>
            <w:tcW w:w="205" w:type="pct"/>
            <w:shd w:val="clear" w:color="auto" w:fill="F2F2F2"/>
            <w:tcMar>
              <w:left w:w="0" w:type="dxa"/>
              <w:right w:w="0" w:type="dxa"/>
            </w:tcMar>
            <w:vAlign w:val="center"/>
          </w:tcPr>
          <w:p w14:paraId="249E4338"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N°</w:t>
            </w:r>
          </w:p>
        </w:tc>
        <w:tc>
          <w:tcPr>
            <w:tcW w:w="1480" w:type="pct"/>
            <w:shd w:val="clear" w:color="auto" w:fill="F2F2F2"/>
            <w:vAlign w:val="center"/>
          </w:tcPr>
          <w:p w14:paraId="668578B5"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CARGO</w:t>
            </w:r>
          </w:p>
        </w:tc>
        <w:tc>
          <w:tcPr>
            <w:tcW w:w="1846" w:type="pct"/>
            <w:shd w:val="clear" w:color="auto" w:fill="F2F2F2"/>
            <w:vAlign w:val="center"/>
          </w:tcPr>
          <w:p w14:paraId="2974AEE4"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FORMACIÓN</w:t>
            </w:r>
          </w:p>
        </w:tc>
        <w:tc>
          <w:tcPr>
            <w:tcW w:w="1469" w:type="pct"/>
            <w:shd w:val="clear" w:color="auto" w:fill="F2F2F2"/>
            <w:vAlign w:val="center"/>
          </w:tcPr>
          <w:p w14:paraId="7C663352" w14:textId="6D62F3C1" w:rsidR="004157C1" w:rsidRPr="004157C1" w:rsidRDefault="00F34EE1" w:rsidP="004D5157">
            <w:pPr>
              <w:jc w:val="center"/>
              <w:rPr>
                <w:rFonts w:asciiTheme="minorHAnsi" w:hAnsiTheme="minorHAnsi" w:cstheme="minorHAnsi"/>
                <w:b/>
                <w:sz w:val="20"/>
              </w:rPr>
            </w:pPr>
            <w:r>
              <w:rPr>
                <w:rFonts w:asciiTheme="minorHAnsi" w:hAnsiTheme="minorHAnsi" w:cstheme="minorHAnsi"/>
                <w:b/>
                <w:sz w:val="20"/>
              </w:rPr>
              <w:t>NÚMERO DE PERSONAS</w:t>
            </w:r>
          </w:p>
        </w:tc>
      </w:tr>
      <w:tr w:rsidR="004157C1" w:rsidRPr="004157C1" w14:paraId="05AB7417" w14:textId="77777777" w:rsidTr="004D5157">
        <w:trPr>
          <w:trHeight w:val="45"/>
          <w:jc w:val="center"/>
        </w:trPr>
        <w:tc>
          <w:tcPr>
            <w:tcW w:w="205" w:type="pct"/>
            <w:shd w:val="clear" w:color="auto" w:fill="FFFFFF" w:themeFill="background1"/>
            <w:tcMar>
              <w:left w:w="0" w:type="dxa"/>
              <w:right w:w="0" w:type="dxa"/>
            </w:tcMar>
            <w:vAlign w:val="center"/>
          </w:tcPr>
          <w:p w14:paraId="610952D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c>
          <w:tcPr>
            <w:tcW w:w="1480" w:type="pct"/>
            <w:shd w:val="clear" w:color="auto" w:fill="FFFFFF" w:themeFill="background1"/>
            <w:vAlign w:val="center"/>
          </w:tcPr>
          <w:p w14:paraId="3DBC4525" w14:textId="63DC9C6C" w:rsidR="004157C1" w:rsidRPr="004157C1" w:rsidRDefault="00B613B7" w:rsidP="004D5157">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7AB56F02" w14:textId="417D03DD" w:rsidR="004157C1" w:rsidRPr="004157C1" w:rsidRDefault="00B502DB" w:rsidP="004D5157">
            <w:pPr>
              <w:jc w:val="center"/>
              <w:rPr>
                <w:rFonts w:asciiTheme="minorHAnsi" w:hAnsiTheme="minorHAnsi" w:cstheme="minorHAnsi"/>
                <w:sz w:val="20"/>
              </w:rPr>
            </w:pPr>
            <w:r w:rsidRPr="00B502DB">
              <w:rPr>
                <w:rFonts w:asciiTheme="minorHAnsi" w:hAnsiTheme="minorHAnsi" w:cstheme="minorHAnsi"/>
                <w:bCs/>
                <w:color w:val="000000"/>
                <w:sz w:val="20"/>
                <w:szCs w:val="22"/>
                <w:lang w:val="es-BO"/>
              </w:rPr>
              <w:t>Profesional a nivel licenciatura en ingeniería o Técnico del área Industrial (mecánico, eléctrico, SMS o similares)</w:t>
            </w:r>
          </w:p>
        </w:tc>
        <w:tc>
          <w:tcPr>
            <w:tcW w:w="1469" w:type="pct"/>
            <w:shd w:val="clear" w:color="auto" w:fill="FFFFFF" w:themeFill="background1"/>
            <w:vAlign w:val="center"/>
          </w:tcPr>
          <w:p w14:paraId="1D70A66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6DC8D6C0" w14:textId="77777777" w:rsidTr="004D5157">
        <w:trPr>
          <w:trHeight w:val="45"/>
          <w:jc w:val="center"/>
        </w:trPr>
        <w:tc>
          <w:tcPr>
            <w:tcW w:w="205" w:type="pct"/>
            <w:shd w:val="clear" w:color="auto" w:fill="FFFFFF" w:themeFill="background1"/>
            <w:tcMar>
              <w:left w:w="0" w:type="dxa"/>
              <w:right w:w="0" w:type="dxa"/>
            </w:tcMar>
            <w:vAlign w:val="center"/>
          </w:tcPr>
          <w:p w14:paraId="1D91473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2</w:t>
            </w:r>
          </w:p>
        </w:tc>
        <w:tc>
          <w:tcPr>
            <w:tcW w:w="1480" w:type="pct"/>
            <w:shd w:val="clear" w:color="auto" w:fill="FFFFFF" w:themeFill="background1"/>
            <w:vAlign w:val="center"/>
          </w:tcPr>
          <w:p w14:paraId="6965A693"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Capataz</w:t>
            </w:r>
          </w:p>
        </w:tc>
        <w:tc>
          <w:tcPr>
            <w:tcW w:w="1846" w:type="pct"/>
            <w:shd w:val="clear" w:color="auto" w:fill="FFFFFF" w:themeFill="background1"/>
            <w:vAlign w:val="center"/>
          </w:tcPr>
          <w:p w14:paraId="7BB44BF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shd w:val="clear" w:color="auto" w:fill="FFFFFF" w:themeFill="background1"/>
            <w:vAlign w:val="center"/>
          </w:tcPr>
          <w:p w14:paraId="4ED21DAA" w14:textId="61A23BA4" w:rsidR="004157C1" w:rsidRPr="004157C1" w:rsidRDefault="007F689D"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3C2627F3" w14:textId="77777777" w:rsidTr="004D5157">
        <w:trPr>
          <w:trHeight w:val="45"/>
          <w:jc w:val="center"/>
        </w:trPr>
        <w:tc>
          <w:tcPr>
            <w:tcW w:w="205" w:type="pct"/>
            <w:shd w:val="clear" w:color="auto" w:fill="auto"/>
            <w:tcMar>
              <w:left w:w="0" w:type="dxa"/>
              <w:right w:w="0" w:type="dxa"/>
            </w:tcMar>
            <w:vAlign w:val="center"/>
          </w:tcPr>
          <w:p w14:paraId="4CE3755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3</w:t>
            </w:r>
          </w:p>
        </w:tc>
        <w:tc>
          <w:tcPr>
            <w:tcW w:w="1480" w:type="pct"/>
            <w:shd w:val="clear" w:color="auto" w:fill="auto"/>
            <w:vAlign w:val="center"/>
          </w:tcPr>
          <w:p w14:paraId="4D19728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Chofer</w:t>
            </w:r>
          </w:p>
        </w:tc>
        <w:tc>
          <w:tcPr>
            <w:tcW w:w="1846" w:type="pct"/>
            <w:shd w:val="clear" w:color="auto" w:fill="auto"/>
          </w:tcPr>
          <w:p w14:paraId="644BA2C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4B057D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759DE21C" w14:textId="77777777" w:rsidTr="004D5157">
        <w:trPr>
          <w:trHeight w:val="45"/>
          <w:jc w:val="center"/>
        </w:trPr>
        <w:tc>
          <w:tcPr>
            <w:tcW w:w="205" w:type="pct"/>
            <w:shd w:val="clear" w:color="auto" w:fill="auto"/>
            <w:tcMar>
              <w:left w:w="0" w:type="dxa"/>
              <w:right w:w="0" w:type="dxa"/>
            </w:tcMar>
            <w:vAlign w:val="center"/>
          </w:tcPr>
          <w:p w14:paraId="1ED7572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4</w:t>
            </w:r>
          </w:p>
        </w:tc>
        <w:tc>
          <w:tcPr>
            <w:tcW w:w="1480" w:type="pct"/>
            <w:shd w:val="clear" w:color="auto" w:fill="auto"/>
            <w:vAlign w:val="center"/>
          </w:tcPr>
          <w:p w14:paraId="4636CCF4"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Albañil</w:t>
            </w:r>
          </w:p>
        </w:tc>
        <w:tc>
          <w:tcPr>
            <w:tcW w:w="1846" w:type="pct"/>
            <w:shd w:val="clear" w:color="auto" w:fill="auto"/>
          </w:tcPr>
          <w:p w14:paraId="3F61946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1D87964E" w14:textId="085A7400" w:rsidR="004157C1" w:rsidRPr="004157C1" w:rsidRDefault="008B3E79"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25EC859A" w14:textId="77777777" w:rsidTr="004D5157">
        <w:trPr>
          <w:trHeight w:val="45"/>
          <w:jc w:val="center"/>
        </w:trPr>
        <w:tc>
          <w:tcPr>
            <w:tcW w:w="205" w:type="pct"/>
            <w:shd w:val="clear" w:color="auto" w:fill="auto"/>
            <w:tcMar>
              <w:left w:w="0" w:type="dxa"/>
              <w:right w:w="0" w:type="dxa"/>
            </w:tcMar>
            <w:vAlign w:val="center"/>
          </w:tcPr>
          <w:p w14:paraId="44F839B8"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5</w:t>
            </w:r>
          </w:p>
        </w:tc>
        <w:tc>
          <w:tcPr>
            <w:tcW w:w="1480" w:type="pct"/>
            <w:shd w:val="clear" w:color="auto" w:fill="auto"/>
            <w:vAlign w:val="center"/>
          </w:tcPr>
          <w:p w14:paraId="01CB10E7" w14:textId="4C0BD9DA"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Ayudante </w:t>
            </w:r>
          </w:p>
        </w:tc>
        <w:tc>
          <w:tcPr>
            <w:tcW w:w="1846" w:type="pct"/>
            <w:shd w:val="clear" w:color="auto" w:fill="auto"/>
          </w:tcPr>
          <w:p w14:paraId="6654253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5248AC5" w14:textId="3DC14D8F" w:rsidR="004157C1" w:rsidRPr="004157C1" w:rsidRDefault="006C1C97"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727F6DBD" w14:textId="77777777" w:rsidTr="004D5157">
        <w:trPr>
          <w:trHeight w:val="45"/>
          <w:jc w:val="center"/>
        </w:trPr>
        <w:tc>
          <w:tcPr>
            <w:tcW w:w="205" w:type="pct"/>
            <w:shd w:val="clear" w:color="auto" w:fill="auto"/>
            <w:tcMar>
              <w:left w:w="0" w:type="dxa"/>
              <w:right w:w="0" w:type="dxa"/>
            </w:tcMar>
            <w:vAlign w:val="center"/>
          </w:tcPr>
          <w:p w14:paraId="1CD3184F" w14:textId="6C0A780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lastRenderedPageBreak/>
              <w:t>6</w:t>
            </w:r>
          </w:p>
        </w:tc>
        <w:tc>
          <w:tcPr>
            <w:tcW w:w="1480" w:type="pct"/>
            <w:shd w:val="clear" w:color="auto" w:fill="auto"/>
            <w:vAlign w:val="center"/>
          </w:tcPr>
          <w:p w14:paraId="695841E0"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 xml:space="preserve">Plomero Calificado </w:t>
            </w:r>
          </w:p>
        </w:tc>
        <w:tc>
          <w:tcPr>
            <w:tcW w:w="1846" w:type="pct"/>
            <w:shd w:val="clear" w:color="auto" w:fill="auto"/>
          </w:tcPr>
          <w:p w14:paraId="79E40A8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C7513A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1FA0685" w14:textId="77777777" w:rsidTr="004D5157">
        <w:trPr>
          <w:trHeight w:val="45"/>
          <w:jc w:val="center"/>
        </w:trPr>
        <w:tc>
          <w:tcPr>
            <w:tcW w:w="205" w:type="pct"/>
            <w:shd w:val="clear" w:color="auto" w:fill="auto"/>
            <w:tcMar>
              <w:left w:w="0" w:type="dxa"/>
              <w:right w:w="0" w:type="dxa"/>
            </w:tcMar>
            <w:vAlign w:val="center"/>
          </w:tcPr>
          <w:p w14:paraId="1DA1F2D5" w14:textId="2852B595"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68EDA2ED"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Peón</w:t>
            </w:r>
          </w:p>
        </w:tc>
        <w:tc>
          <w:tcPr>
            <w:tcW w:w="1846" w:type="pct"/>
            <w:shd w:val="clear" w:color="auto" w:fill="auto"/>
          </w:tcPr>
          <w:p w14:paraId="7F905E3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607BA1C6" w14:textId="0EA357AF" w:rsidR="004157C1" w:rsidRPr="004157C1" w:rsidRDefault="006C1C97" w:rsidP="004D5157">
            <w:pPr>
              <w:jc w:val="center"/>
              <w:rPr>
                <w:rFonts w:asciiTheme="minorHAnsi" w:hAnsiTheme="minorHAnsi" w:cstheme="minorHAnsi"/>
                <w:sz w:val="20"/>
              </w:rPr>
            </w:pPr>
            <w:r>
              <w:rPr>
                <w:rFonts w:asciiTheme="minorHAnsi" w:hAnsiTheme="minorHAnsi" w:cstheme="minorHAnsi"/>
                <w:sz w:val="20"/>
              </w:rPr>
              <w:t>2</w:t>
            </w:r>
            <w:r w:rsidR="00D50846">
              <w:rPr>
                <w:rFonts w:asciiTheme="minorHAnsi" w:hAnsiTheme="minorHAnsi" w:cstheme="minorHAnsi"/>
                <w:sz w:val="20"/>
              </w:rPr>
              <w:t>0</w:t>
            </w:r>
          </w:p>
        </w:tc>
      </w:tr>
      <w:tr w:rsidR="004157C1" w:rsidRPr="004157C1" w14:paraId="152C1F03" w14:textId="77777777" w:rsidTr="004D5157">
        <w:trPr>
          <w:trHeight w:val="45"/>
          <w:jc w:val="center"/>
        </w:trPr>
        <w:tc>
          <w:tcPr>
            <w:tcW w:w="205" w:type="pct"/>
            <w:shd w:val="clear" w:color="auto" w:fill="auto"/>
            <w:tcMar>
              <w:left w:w="0" w:type="dxa"/>
              <w:right w:w="0" w:type="dxa"/>
            </w:tcMar>
            <w:vAlign w:val="center"/>
          </w:tcPr>
          <w:p w14:paraId="6FD8CAC5" w14:textId="72D3D64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6AE7D915"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Topógrafo</w:t>
            </w:r>
          </w:p>
        </w:tc>
        <w:tc>
          <w:tcPr>
            <w:tcW w:w="1846" w:type="pct"/>
            <w:shd w:val="clear" w:color="auto" w:fill="auto"/>
          </w:tcPr>
          <w:p w14:paraId="5B7FF29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Técnico o Lic. en topografía</w:t>
            </w:r>
          </w:p>
        </w:tc>
        <w:tc>
          <w:tcPr>
            <w:tcW w:w="1469" w:type="pct"/>
            <w:vAlign w:val="center"/>
          </w:tcPr>
          <w:p w14:paraId="568A5D5A"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1BAFEE7E" w14:textId="77777777" w:rsidTr="004D5157">
        <w:trPr>
          <w:trHeight w:val="45"/>
          <w:jc w:val="center"/>
        </w:trPr>
        <w:tc>
          <w:tcPr>
            <w:tcW w:w="205" w:type="pct"/>
            <w:shd w:val="clear" w:color="auto" w:fill="auto"/>
            <w:tcMar>
              <w:left w:w="0" w:type="dxa"/>
              <w:right w:w="0" w:type="dxa"/>
            </w:tcMar>
            <w:vAlign w:val="center"/>
          </w:tcPr>
          <w:p w14:paraId="58AE7D58" w14:textId="3C18AF7F"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390B8F35" w14:textId="32430B29" w:rsidR="004157C1" w:rsidRPr="004157C1" w:rsidRDefault="004157C1" w:rsidP="004157C1">
            <w:pPr>
              <w:jc w:val="both"/>
              <w:rPr>
                <w:rFonts w:asciiTheme="minorHAnsi" w:hAnsiTheme="minorHAnsi" w:cstheme="minorHAnsi"/>
                <w:sz w:val="20"/>
              </w:rPr>
            </w:pPr>
            <w:r>
              <w:rPr>
                <w:rFonts w:asciiTheme="minorHAnsi" w:hAnsiTheme="minorHAnsi" w:cstheme="minorHAnsi"/>
                <w:sz w:val="20"/>
              </w:rPr>
              <w:t>Operador de C</w:t>
            </w:r>
            <w:r w:rsidRPr="004157C1">
              <w:rPr>
                <w:rFonts w:asciiTheme="minorHAnsi" w:hAnsiTheme="minorHAnsi" w:cstheme="minorHAnsi"/>
                <w:sz w:val="20"/>
              </w:rPr>
              <w:t xml:space="preserve">ompresora </w:t>
            </w:r>
          </w:p>
        </w:tc>
        <w:tc>
          <w:tcPr>
            <w:tcW w:w="1846" w:type="pct"/>
            <w:shd w:val="clear" w:color="auto" w:fill="auto"/>
          </w:tcPr>
          <w:p w14:paraId="0B81AFDC"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094448F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39BD5FD" w14:textId="77777777" w:rsidTr="004D5157">
        <w:trPr>
          <w:trHeight w:val="45"/>
          <w:jc w:val="center"/>
        </w:trPr>
        <w:tc>
          <w:tcPr>
            <w:tcW w:w="205" w:type="pct"/>
            <w:shd w:val="clear" w:color="auto" w:fill="auto"/>
            <w:tcMar>
              <w:left w:w="0" w:type="dxa"/>
              <w:right w:w="0" w:type="dxa"/>
            </w:tcMar>
            <w:vAlign w:val="center"/>
          </w:tcPr>
          <w:p w14:paraId="475D2B8B" w14:textId="2BF4FEA8"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10</w:t>
            </w:r>
          </w:p>
        </w:tc>
        <w:tc>
          <w:tcPr>
            <w:tcW w:w="1480" w:type="pct"/>
            <w:shd w:val="clear" w:color="auto" w:fill="auto"/>
            <w:vAlign w:val="center"/>
          </w:tcPr>
          <w:p w14:paraId="5C5C502E" w14:textId="5000B220"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Operador de </w:t>
            </w:r>
            <w:r>
              <w:rPr>
                <w:rFonts w:asciiTheme="minorHAnsi" w:hAnsiTheme="minorHAnsi" w:cstheme="minorHAnsi"/>
                <w:sz w:val="20"/>
              </w:rPr>
              <w:t>Compactadora</w:t>
            </w:r>
          </w:p>
        </w:tc>
        <w:tc>
          <w:tcPr>
            <w:tcW w:w="1846" w:type="pct"/>
            <w:shd w:val="clear" w:color="auto" w:fill="auto"/>
          </w:tcPr>
          <w:p w14:paraId="5C7CE90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F037B3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ED0155" w:rsidRPr="004157C1" w14:paraId="1B7942C7" w14:textId="77777777" w:rsidTr="004D5157">
        <w:trPr>
          <w:trHeight w:val="45"/>
          <w:jc w:val="center"/>
        </w:trPr>
        <w:tc>
          <w:tcPr>
            <w:tcW w:w="205" w:type="pct"/>
            <w:shd w:val="clear" w:color="auto" w:fill="auto"/>
            <w:tcMar>
              <w:left w:w="0" w:type="dxa"/>
              <w:right w:w="0" w:type="dxa"/>
            </w:tcMar>
            <w:vAlign w:val="center"/>
          </w:tcPr>
          <w:p w14:paraId="47BDB852" w14:textId="24206280" w:rsidR="00ED0155" w:rsidRDefault="00ED0155" w:rsidP="004D5157">
            <w:pPr>
              <w:jc w:val="center"/>
              <w:rPr>
                <w:rFonts w:asciiTheme="minorHAnsi" w:hAnsiTheme="minorHAnsi" w:cstheme="minorHAnsi"/>
                <w:sz w:val="20"/>
              </w:rPr>
            </w:pPr>
            <w:r>
              <w:rPr>
                <w:rFonts w:asciiTheme="minorHAnsi" w:hAnsiTheme="minorHAnsi" w:cstheme="minorHAnsi"/>
                <w:sz w:val="20"/>
              </w:rPr>
              <w:t>11</w:t>
            </w:r>
          </w:p>
        </w:tc>
        <w:tc>
          <w:tcPr>
            <w:tcW w:w="1480" w:type="pct"/>
            <w:shd w:val="clear" w:color="auto" w:fill="auto"/>
            <w:vAlign w:val="center"/>
          </w:tcPr>
          <w:p w14:paraId="5454F1A9" w14:textId="7C17D0B1" w:rsidR="00ED0155" w:rsidRPr="004157C1" w:rsidRDefault="00ED0155" w:rsidP="005F4281">
            <w:pPr>
              <w:jc w:val="both"/>
              <w:rPr>
                <w:rFonts w:asciiTheme="minorHAnsi" w:hAnsiTheme="minorHAnsi" w:cstheme="minorHAnsi"/>
                <w:sz w:val="20"/>
              </w:rPr>
            </w:pPr>
            <w:r>
              <w:rPr>
                <w:rFonts w:asciiTheme="minorHAnsi" w:hAnsiTheme="minorHAnsi" w:cstheme="minorHAnsi"/>
                <w:sz w:val="20"/>
              </w:rPr>
              <w:t xml:space="preserve">Operador de </w:t>
            </w:r>
            <w:r w:rsidR="005F4281">
              <w:rPr>
                <w:rFonts w:asciiTheme="minorHAnsi" w:hAnsiTheme="minorHAnsi" w:cstheme="minorHAnsi"/>
                <w:sz w:val="20"/>
              </w:rPr>
              <w:t>equipo de rotura</w:t>
            </w:r>
          </w:p>
        </w:tc>
        <w:tc>
          <w:tcPr>
            <w:tcW w:w="1846" w:type="pct"/>
            <w:shd w:val="clear" w:color="auto" w:fill="auto"/>
          </w:tcPr>
          <w:p w14:paraId="59C7D25C" w14:textId="26F16FBC"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61DDF7D3" w14:textId="37042614"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1</w:t>
            </w:r>
          </w:p>
        </w:tc>
      </w:tr>
      <w:tr w:rsidR="00ED0155" w:rsidRPr="004157C1" w14:paraId="45EAC1A1" w14:textId="77777777" w:rsidTr="004D5157">
        <w:trPr>
          <w:trHeight w:val="45"/>
          <w:jc w:val="center"/>
        </w:trPr>
        <w:tc>
          <w:tcPr>
            <w:tcW w:w="205" w:type="pct"/>
            <w:shd w:val="clear" w:color="auto" w:fill="auto"/>
            <w:tcMar>
              <w:left w:w="0" w:type="dxa"/>
              <w:right w:w="0" w:type="dxa"/>
            </w:tcMar>
            <w:vAlign w:val="center"/>
          </w:tcPr>
          <w:p w14:paraId="7336A412" w14:textId="4508C15A" w:rsidR="00ED0155" w:rsidRDefault="00ED0155" w:rsidP="004D5157">
            <w:pPr>
              <w:jc w:val="center"/>
              <w:rPr>
                <w:rFonts w:asciiTheme="minorHAnsi" w:hAnsiTheme="minorHAnsi" w:cstheme="minorHAnsi"/>
                <w:sz w:val="20"/>
              </w:rPr>
            </w:pPr>
            <w:r>
              <w:rPr>
                <w:rFonts w:asciiTheme="minorHAnsi" w:hAnsiTheme="minorHAnsi" w:cstheme="minorHAnsi"/>
                <w:sz w:val="20"/>
              </w:rPr>
              <w:t>12</w:t>
            </w:r>
          </w:p>
        </w:tc>
        <w:tc>
          <w:tcPr>
            <w:tcW w:w="1480" w:type="pct"/>
            <w:shd w:val="clear" w:color="auto" w:fill="auto"/>
            <w:vAlign w:val="center"/>
          </w:tcPr>
          <w:p w14:paraId="124140FA" w14:textId="29EE5DA1" w:rsidR="00ED0155" w:rsidRDefault="00ED0155" w:rsidP="004157C1">
            <w:pPr>
              <w:jc w:val="both"/>
              <w:rPr>
                <w:rFonts w:asciiTheme="minorHAnsi" w:hAnsiTheme="minorHAnsi" w:cstheme="minorHAnsi"/>
                <w:sz w:val="20"/>
              </w:rPr>
            </w:pPr>
            <w:r>
              <w:rPr>
                <w:rFonts w:asciiTheme="minorHAnsi" w:hAnsiTheme="minorHAnsi" w:cstheme="minorHAnsi"/>
                <w:sz w:val="20"/>
              </w:rPr>
              <w:t>Operador de martillo neumático</w:t>
            </w:r>
          </w:p>
        </w:tc>
        <w:tc>
          <w:tcPr>
            <w:tcW w:w="1846" w:type="pct"/>
            <w:shd w:val="clear" w:color="auto" w:fill="auto"/>
          </w:tcPr>
          <w:p w14:paraId="6C6662CD" w14:textId="175836E5"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2EE94437" w14:textId="15D8BE2B"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1</w:t>
            </w:r>
          </w:p>
        </w:tc>
      </w:tr>
      <w:tr w:rsidR="004157C1" w:rsidRPr="004157C1" w14:paraId="1E0C4591" w14:textId="77777777" w:rsidTr="004D5157">
        <w:trPr>
          <w:trHeight w:val="45"/>
          <w:jc w:val="center"/>
        </w:trPr>
        <w:tc>
          <w:tcPr>
            <w:tcW w:w="205" w:type="pct"/>
            <w:shd w:val="clear" w:color="auto" w:fill="auto"/>
            <w:tcMar>
              <w:left w:w="0" w:type="dxa"/>
              <w:right w:w="0" w:type="dxa"/>
            </w:tcMar>
            <w:vAlign w:val="center"/>
          </w:tcPr>
          <w:p w14:paraId="60ED81CF" w14:textId="676BA04C" w:rsidR="004157C1" w:rsidRPr="004157C1" w:rsidRDefault="00ED0155" w:rsidP="004D5157">
            <w:pPr>
              <w:jc w:val="center"/>
              <w:rPr>
                <w:rFonts w:asciiTheme="minorHAnsi" w:hAnsiTheme="minorHAnsi" w:cstheme="minorHAnsi"/>
                <w:sz w:val="20"/>
              </w:rPr>
            </w:pPr>
            <w:r>
              <w:rPr>
                <w:rFonts w:asciiTheme="minorHAnsi" w:hAnsiTheme="minorHAnsi" w:cstheme="minorHAnsi"/>
                <w:sz w:val="20"/>
              </w:rPr>
              <w:t>15</w:t>
            </w:r>
          </w:p>
        </w:tc>
        <w:tc>
          <w:tcPr>
            <w:tcW w:w="1480" w:type="pct"/>
            <w:shd w:val="clear" w:color="auto" w:fill="auto"/>
            <w:vAlign w:val="center"/>
          </w:tcPr>
          <w:p w14:paraId="1299BB3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Alarife</w:t>
            </w:r>
          </w:p>
        </w:tc>
        <w:tc>
          <w:tcPr>
            <w:tcW w:w="1846" w:type="pct"/>
            <w:shd w:val="clear" w:color="auto" w:fill="auto"/>
          </w:tcPr>
          <w:p w14:paraId="2EAFFEB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0CC05E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bl>
    <w:p w14:paraId="26BEFBAC" w14:textId="78BC0CC8" w:rsidR="006E3E3A" w:rsidRPr="00CC55B7" w:rsidRDefault="006E3E3A" w:rsidP="00FA74D8">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3BC93F11"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AD0D9C">
        <w:rPr>
          <w:rFonts w:asciiTheme="minorHAnsi" w:eastAsiaTheme="minorHAnsi" w:hAnsiTheme="minorHAnsi" w:cstheme="minorHAnsi"/>
          <w:color w:val="000000"/>
          <w:sz w:val="22"/>
          <w:szCs w:val="22"/>
          <w:lang w:val="es-BO" w:eastAsia="en-US"/>
        </w:rPr>
        <w:t>el Decreto Supremo N°</w:t>
      </w:r>
      <w:r w:rsidR="004674D5">
        <w:rPr>
          <w:rFonts w:asciiTheme="minorHAnsi" w:eastAsiaTheme="minorHAnsi" w:hAnsiTheme="minorHAnsi" w:cstheme="minorHAnsi"/>
          <w:color w:val="000000"/>
          <w:sz w:val="22"/>
          <w:szCs w:val="22"/>
          <w:lang w:val="es-BO" w:eastAsia="en-US"/>
        </w:rPr>
        <w:t xml:space="preserve"> 29506, bajo la Modalidad de Contratación </w:t>
      </w:r>
      <w:r w:rsidR="006C1C97">
        <w:rPr>
          <w:rFonts w:asciiTheme="minorHAnsi" w:eastAsiaTheme="minorHAnsi" w:hAnsiTheme="minorHAnsi" w:cstheme="minorHAnsi"/>
          <w:color w:val="000000"/>
          <w:sz w:val="22"/>
          <w:szCs w:val="22"/>
          <w:lang w:val="es-BO" w:eastAsia="en-US"/>
        </w:rPr>
        <w:t xml:space="preserve">Directa </w:t>
      </w:r>
      <w:r w:rsidR="004674D5">
        <w:rPr>
          <w:rFonts w:asciiTheme="minorHAnsi" w:eastAsiaTheme="minorHAnsi" w:hAnsiTheme="minorHAnsi" w:cstheme="minorHAnsi"/>
          <w:color w:val="000000"/>
          <w:sz w:val="22"/>
          <w:szCs w:val="22"/>
          <w:lang w:val="es-BO" w:eastAsia="en-US"/>
        </w:rPr>
        <w:t>por Licitación.</w:t>
      </w:r>
    </w:p>
    <w:p w14:paraId="66CFE2A6" w14:textId="77777777" w:rsidR="0037036D" w:rsidRPr="00F82020" w:rsidRDefault="0037036D"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1E9F566C" w14:textId="51C84DA0" w:rsidR="00945E30" w:rsidRDefault="006D5DBD" w:rsidP="00CC55B7">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24068BDA" w14:textId="77777777" w:rsidR="00F73D9C" w:rsidRPr="00CC55B7" w:rsidRDefault="00F73D9C" w:rsidP="00CC55B7">
      <w:pPr>
        <w:spacing w:line="276" w:lineRule="auto"/>
        <w:ind w:left="360"/>
        <w:jc w:val="both"/>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6"/>
        <w:gridCol w:w="2630"/>
      </w:tblGrid>
      <w:tr w:rsidR="004674D5" w:rsidRPr="0074352C" w14:paraId="4F699A6B" w14:textId="77777777" w:rsidTr="00F34EE1">
        <w:trPr>
          <w:trHeight w:val="189"/>
          <w:jc w:val="center"/>
        </w:trPr>
        <w:tc>
          <w:tcPr>
            <w:tcW w:w="3486" w:type="pct"/>
            <w:shd w:val="clear" w:color="auto" w:fill="BFBFBF" w:themeFill="background1" w:themeFillShade="BF"/>
            <w:vAlign w:val="center"/>
          </w:tcPr>
          <w:p w14:paraId="57C16CF3"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327D9133"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16383316"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050C9981"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4674D5" w:rsidRPr="0074352C" w14:paraId="283E0E65" w14:textId="77777777" w:rsidTr="00F34EE1">
        <w:trPr>
          <w:trHeight w:val="189"/>
          <w:jc w:val="center"/>
        </w:trPr>
        <w:tc>
          <w:tcPr>
            <w:tcW w:w="3486" w:type="pct"/>
            <w:shd w:val="clear" w:color="auto" w:fill="FFFFFF" w:themeFill="background1"/>
            <w:vAlign w:val="center"/>
          </w:tcPr>
          <w:p w14:paraId="2155C953" w14:textId="669DD4C5" w:rsidR="004674D5" w:rsidRPr="00CC55B7" w:rsidRDefault="009363A0" w:rsidP="00CC55B7">
            <w:pPr>
              <w:tabs>
                <w:tab w:val="left" w:pos="426"/>
              </w:tabs>
              <w:spacing w:line="276" w:lineRule="auto"/>
              <w:ind w:right="-1"/>
              <w:jc w:val="center"/>
              <w:rPr>
                <w:rFonts w:asciiTheme="minorHAnsi" w:hAnsiTheme="minorHAnsi" w:cstheme="minorHAnsi"/>
                <w:bCs/>
                <w:color w:val="000000" w:themeColor="text1"/>
              </w:rPr>
            </w:pPr>
            <w:r w:rsidRPr="009363A0">
              <w:rPr>
                <w:rFonts w:asciiTheme="minorHAnsi" w:hAnsiTheme="minorHAnsi" w:cstheme="minorHAnsi"/>
                <w:bCs/>
                <w:color w:val="000000" w:themeColor="text1"/>
              </w:rPr>
              <w:t>OBRAS CIVILES Y MECÁNICAS PARA LA AMPLIACIÓN DEL TENDIDO DE RED SECUNDARIA EN LAS LOCALIDADES DE YAMPARAEZ Y TARABUCO DEL DEPARTAMENTO DE CHUQUISACA</w:t>
            </w:r>
          </w:p>
        </w:tc>
        <w:tc>
          <w:tcPr>
            <w:tcW w:w="1514" w:type="pct"/>
            <w:vAlign w:val="center"/>
          </w:tcPr>
          <w:p w14:paraId="73192F72" w14:textId="6C91AAE5" w:rsidR="004674D5" w:rsidRPr="0074352C" w:rsidRDefault="00CC55B7"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55</w:t>
            </w:r>
          </w:p>
        </w:tc>
      </w:tr>
    </w:tbl>
    <w:p w14:paraId="133A4B3A"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22C11CF9" w14:textId="77777777" w:rsidR="00B37A5A" w:rsidRDefault="00B37A5A" w:rsidP="009363A0">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40789EB" w14:textId="77777777" w:rsidR="00257313" w:rsidRPr="001E5429"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257313" w:rsidRPr="00271B44" w14:paraId="00F39449" w14:textId="77777777" w:rsidTr="009A6DA7">
        <w:trPr>
          <w:trHeight w:val="189"/>
        </w:trPr>
        <w:tc>
          <w:tcPr>
            <w:tcW w:w="2647" w:type="pct"/>
            <w:tcBorders>
              <w:top w:val="single" w:sz="4" w:space="0" w:color="auto"/>
            </w:tcBorders>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9A6DA7">
        <w:trPr>
          <w:trHeight w:val="189"/>
        </w:trPr>
        <w:tc>
          <w:tcPr>
            <w:tcW w:w="2647" w:type="pct"/>
            <w:vAlign w:val="center"/>
          </w:tcPr>
          <w:p w14:paraId="1B8C702A" w14:textId="35114AD2"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75B7C536" w14:textId="580303DB" w:rsidR="00257313" w:rsidRPr="009A6DA7"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257313" w:rsidRPr="00271B44" w14:paraId="2DF948F4" w14:textId="77777777" w:rsidTr="009A6DA7">
        <w:trPr>
          <w:trHeight w:val="189"/>
        </w:trPr>
        <w:tc>
          <w:tcPr>
            <w:tcW w:w="2647" w:type="pct"/>
            <w:vAlign w:val="center"/>
          </w:tcPr>
          <w:p w14:paraId="258EDDDF" w14:textId="78936CDB"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74E27040" w14:textId="5A48E4F0" w:rsidR="00257313" w:rsidRPr="009A6DA7"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5010A3" w:rsidRPr="00271B44" w14:paraId="61B5812C" w14:textId="77777777" w:rsidTr="009A6DA7">
        <w:trPr>
          <w:trHeight w:val="189"/>
        </w:trPr>
        <w:tc>
          <w:tcPr>
            <w:tcW w:w="2647" w:type="pct"/>
            <w:vAlign w:val="center"/>
          </w:tcPr>
          <w:p w14:paraId="2D40D5FF" w14:textId="0B2954BF" w:rsidR="005010A3"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2B5E74D9" w14:textId="4BA4DC1B" w:rsidR="005010A3"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257313" w:rsidRPr="00271B44" w14:paraId="31125CE5" w14:textId="77777777" w:rsidTr="0058095A">
        <w:trPr>
          <w:trHeight w:val="1104"/>
        </w:trPr>
        <w:tc>
          <w:tcPr>
            <w:tcW w:w="5000" w:type="pct"/>
            <w:gridSpan w:val="2"/>
            <w:vAlign w:val="center"/>
          </w:tcPr>
          <w:p w14:paraId="04F473FD" w14:textId="49A91555" w:rsidR="00257313" w:rsidRPr="00271B44"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76A44700" wp14:editId="33515751">
                  <wp:extent cx="5076825" cy="329108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976" t="15944" r="16686" b="15679"/>
                          <a:stretch/>
                        </pic:blipFill>
                        <pic:spPr bwMode="auto">
                          <a:xfrm>
                            <a:off x="0" y="0"/>
                            <a:ext cx="5091209" cy="3300406"/>
                          </a:xfrm>
                          <a:prstGeom prst="rect">
                            <a:avLst/>
                          </a:prstGeom>
                          <a:ln>
                            <a:noFill/>
                          </a:ln>
                          <a:extLst>
                            <a:ext uri="{53640926-AAD7-44D8-BBD7-CCE9431645EC}">
                              <a14:shadowObscured xmlns:a14="http://schemas.microsoft.com/office/drawing/2010/main"/>
                            </a:ext>
                          </a:extLst>
                        </pic:spPr>
                      </pic:pic>
                    </a:graphicData>
                  </a:graphic>
                </wp:inline>
              </w:drawing>
            </w:r>
          </w:p>
        </w:tc>
      </w:tr>
      <w:tr w:rsidR="009A6DA7" w:rsidRPr="00271B44" w14:paraId="383725C0" w14:textId="77777777" w:rsidTr="004D5157">
        <w:trPr>
          <w:trHeight w:val="189"/>
        </w:trPr>
        <w:tc>
          <w:tcPr>
            <w:tcW w:w="2647" w:type="pct"/>
            <w:vAlign w:val="center"/>
          </w:tcPr>
          <w:p w14:paraId="40F2C9F4"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07072585" w14:textId="51A120A0" w:rsidR="009A6DA7" w:rsidRPr="009A6DA7"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Tarabuco</w:t>
            </w:r>
          </w:p>
        </w:tc>
      </w:tr>
      <w:tr w:rsidR="009A6DA7" w:rsidRPr="00271B44" w14:paraId="39AB74DE" w14:textId="77777777" w:rsidTr="004D5157">
        <w:trPr>
          <w:trHeight w:val="189"/>
        </w:trPr>
        <w:tc>
          <w:tcPr>
            <w:tcW w:w="2647" w:type="pct"/>
            <w:vAlign w:val="center"/>
          </w:tcPr>
          <w:p w14:paraId="36B006B3"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19FDD39A" w14:textId="6828373B" w:rsidR="009A6DA7" w:rsidRPr="009A6DA7"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Tarabuco</w:t>
            </w:r>
          </w:p>
        </w:tc>
      </w:tr>
      <w:tr w:rsidR="005010A3" w:rsidRPr="00271B44" w14:paraId="65ED7720" w14:textId="77777777" w:rsidTr="004D5157">
        <w:trPr>
          <w:trHeight w:val="189"/>
        </w:trPr>
        <w:tc>
          <w:tcPr>
            <w:tcW w:w="2647" w:type="pct"/>
            <w:vAlign w:val="center"/>
          </w:tcPr>
          <w:p w14:paraId="7347041B" w14:textId="61FFFE82" w:rsidR="005010A3"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067587F5" w14:textId="34D3B30B" w:rsidR="005010A3" w:rsidRPr="009A6DA7"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Yamparaez</w:t>
            </w:r>
            <w:proofErr w:type="spellEnd"/>
          </w:p>
        </w:tc>
      </w:tr>
      <w:tr w:rsidR="009A6DA7" w:rsidRPr="00271B44" w14:paraId="382F8E45" w14:textId="77777777" w:rsidTr="004D5157">
        <w:trPr>
          <w:trHeight w:val="1104"/>
        </w:trPr>
        <w:tc>
          <w:tcPr>
            <w:tcW w:w="5000" w:type="pct"/>
            <w:gridSpan w:val="2"/>
            <w:vAlign w:val="center"/>
          </w:tcPr>
          <w:p w14:paraId="01AF2BCA" w14:textId="2C5F7403" w:rsidR="009A6DA7" w:rsidRPr="00271B44"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64F2604B" wp14:editId="1E48FF53">
                  <wp:extent cx="4918944" cy="4057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02" t="18704" r="23068" b="16291"/>
                          <a:stretch/>
                        </pic:blipFill>
                        <pic:spPr bwMode="auto">
                          <a:xfrm>
                            <a:off x="0" y="0"/>
                            <a:ext cx="4926638" cy="4063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835BBC" w14:textId="77777777" w:rsidR="009A6DA7" w:rsidRDefault="009A6DA7" w:rsidP="00FA74D8">
      <w:pPr>
        <w:spacing w:line="276" w:lineRule="auto"/>
        <w:rPr>
          <w:rFonts w:asciiTheme="minorHAnsi" w:eastAsiaTheme="minorHAnsi" w:hAnsiTheme="minorHAnsi" w:cstheme="minorHAnsi"/>
          <w:color w:val="000000"/>
          <w:sz w:val="22"/>
          <w:szCs w:val="22"/>
          <w:lang w:val="es-BO" w:eastAsia="en-US"/>
        </w:rPr>
      </w:pPr>
    </w:p>
    <w:p w14:paraId="5D7EAAE6" w14:textId="18A210E7" w:rsidR="00C22B32" w:rsidRPr="00C22B32" w:rsidRDefault="00C22B32" w:rsidP="00C22B32">
      <w:pPr>
        <w:contextualSpacing/>
        <w:jc w:val="both"/>
        <w:rPr>
          <w:rFonts w:ascii="Calibri" w:hAnsi="Calibri" w:cs="Calibri"/>
          <w:bCs/>
          <w:i/>
          <w:sz w:val="22"/>
          <w:lang w:eastAsia="es-BO"/>
        </w:rPr>
      </w:pPr>
      <w:r w:rsidRPr="00C22B32">
        <w:rPr>
          <w:rFonts w:ascii="Calibri" w:hAnsi="Calibri" w:cs="Calibri"/>
          <w:bCs/>
          <w:i/>
          <w:sz w:val="22"/>
          <w:lang w:eastAsia="es-BO"/>
        </w:rPr>
        <w:t xml:space="preserve">Nota: Las empresas proponentes deberán realizar por su propia cuenta la inspección y verificación del lugar, entorno y condiciones donde se realizará la obra antes de la presentación de </w:t>
      </w:r>
      <w:r w:rsidR="009B7658">
        <w:rPr>
          <w:rFonts w:ascii="Calibri" w:hAnsi="Calibri" w:cs="Calibri"/>
          <w:bCs/>
          <w:i/>
          <w:sz w:val="22"/>
          <w:lang w:eastAsia="es-BO"/>
        </w:rPr>
        <w:t>propuestas</w:t>
      </w:r>
      <w:r w:rsidRPr="00C22B32">
        <w:rPr>
          <w:rFonts w:ascii="Calibri" w:hAnsi="Calibri" w:cs="Calibri"/>
          <w:bCs/>
          <w:i/>
          <w:sz w:val="22"/>
          <w:lang w:eastAsia="es-BO"/>
        </w:rPr>
        <w:t xml:space="preserve">. </w:t>
      </w:r>
    </w:p>
    <w:p w14:paraId="383F1A8B" w14:textId="77777777" w:rsidR="00C22B32" w:rsidRPr="00C22B32" w:rsidRDefault="00C22B32" w:rsidP="00FA74D8">
      <w:pPr>
        <w:spacing w:line="276" w:lineRule="auto"/>
        <w:rPr>
          <w:rFonts w:asciiTheme="minorHAnsi" w:eastAsiaTheme="minorHAnsi" w:hAnsiTheme="minorHAnsi" w:cstheme="minorHAnsi"/>
          <w:color w:val="000000"/>
          <w:sz w:val="22"/>
          <w:szCs w:val="22"/>
          <w:lang w:eastAsia="en-US"/>
        </w:rPr>
      </w:pPr>
    </w:p>
    <w:p w14:paraId="5A13C2E1" w14:textId="488A8CFD" w:rsidR="00257313" w:rsidRPr="0068301E" w:rsidRDefault="00253697" w:rsidP="0068301E">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73DC3CB1" w14:textId="3B6C3EF0" w:rsidR="00257313" w:rsidRPr="0068301E" w:rsidRDefault="00E13E3C" w:rsidP="00B554B1">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1179DB8C" w14:textId="77777777" w:rsidR="00811874" w:rsidRDefault="00811874" w:rsidP="00B554B1">
      <w:pPr>
        <w:tabs>
          <w:tab w:val="left" w:pos="851"/>
        </w:tabs>
        <w:spacing w:line="276" w:lineRule="auto"/>
        <w:contextualSpacing/>
        <w:jc w:val="both"/>
        <w:rPr>
          <w:rFonts w:asciiTheme="minorHAnsi" w:eastAsiaTheme="minorHAnsi" w:hAnsiTheme="minorHAnsi" w:cstheme="minorBidi"/>
          <w:sz w:val="22"/>
          <w:szCs w:val="22"/>
          <w:lang w:val="es-BO" w:eastAsia="en-US"/>
        </w:rPr>
      </w:pPr>
    </w:p>
    <w:p w14:paraId="7F9531EB" w14:textId="29565EBE" w:rsidR="006D24C8" w:rsidRPr="006D24C8" w:rsidRDefault="006D24C8" w:rsidP="00B554B1">
      <w:pPr>
        <w:tabs>
          <w:tab w:val="left" w:pos="851"/>
        </w:tabs>
        <w:spacing w:line="276" w:lineRule="auto"/>
        <w:contextualSpacing/>
        <w:jc w:val="both"/>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78F39EC8" w14:textId="3C1009FE" w:rsidR="0054790C" w:rsidRPr="006C1C97" w:rsidRDefault="006D24C8" w:rsidP="00B554B1">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351F5605" w14:textId="77777777" w:rsidR="0054790C" w:rsidRPr="006D24C8" w:rsidRDefault="0054790C" w:rsidP="006D24C8">
      <w:pPr>
        <w:tabs>
          <w:tab w:val="left" w:pos="851"/>
        </w:tabs>
        <w:spacing w:line="276" w:lineRule="auto"/>
        <w:contextualSpacing/>
        <w:rPr>
          <w:rFonts w:asciiTheme="minorHAnsi" w:hAnsiTheme="minorHAnsi" w:cstheme="minorHAnsi"/>
          <w:sz w:val="20"/>
          <w:szCs w:val="22"/>
        </w:rPr>
      </w:pPr>
    </w:p>
    <w:p w14:paraId="631137FA" w14:textId="77777777" w:rsidR="00735CE0" w:rsidRPr="001E5429" w:rsidRDefault="00735CE0" w:rsidP="0068301E">
      <w:pPr>
        <w:pStyle w:val="Prrafodelista"/>
        <w:numPr>
          <w:ilvl w:val="1"/>
          <w:numId w:val="43"/>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A718401" w14:textId="314BDE2D" w:rsidR="00B37A5A" w:rsidRDefault="00A57140" w:rsidP="00477A3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15FE2874" w14:textId="77777777" w:rsidR="00F60D75" w:rsidRDefault="00F60D75" w:rsidP="00477A3A">
      <w:pPr>
        <w:tabs>
          <w:tab w:val="left" w:pos="426"/>
        </w:tabs>
        <w:spacing w:line="276" w:lineRule="auto"/>
        <w:ind w:left="360"/>
        <w:contextualSpacing/>
        <w:rPr>
          <w:rFonts w:asciiTheme="minorHAnsi" w:hAnsiTheme="minorHAnsi" w:cstheme="minorHAnsi"/>
          <w:sz w:val="22"/>
          <w:szCs w:val="22"/>
        </w:rPr>
      </w:pPr>
    </w:p>
    <w:p w14:paraId="52629E84" w14:textId="77777777" w:rsidR="00F60D75" w:rsidRPr="00E13E3C" w:rsidRDefault="00F60D75" w:rsidP="00477A3A">
      <w:pPr>
        <w:tabs>
          <w:tab w:val="left" w:pos="426"/>
        </w:tabs>
        <w:spacing w:line="276" w:lineRule="auto"/>
        <w:ind w:left="360"/>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5996"/>
      </w:tblGrid>
      <w:tr w:rsidR="00735CE0" w:rsidRPr="00271B44" w14:paraId="188CDD1D" w14:textId="77777777" w:rsidTr="00E13E3C">
        <w:trPr>
          <w:trHeight w:val="189"/>
        </w:trPr>
        <w:tc>
          <w:tcPr>
            <w:tcW w:w="1415" w:type="pct"/>
            <w:shd w:val="clear" w:color="auto" w:fill="BFBFBF" w:themeFill="background1" w:themeFillShade="BF"/>
            <w:vAlign w:val="center"/>
          </w:tcPr>
          <w:p w14:paraId="7B2D10AA"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lastRenderedPageBreak/>
              <w:t>MOTIVO DE LA MULTA</w:t>
            </w:r>
          </w:p>
        </w:tc>
        <w:tc>
          <w:tcPr>
            <w:tcW w:w="3585" w:type="pct"/>
            <w:shd w:val="clear" w:color="auto" w:fill="BFBFBF" w:themeFill="background1" w:themeFillShade="BF"/>
            <w:vAlign w:val="center"/>
          </w:tcPr>
          <w:p w14:paraId="0AE544CB"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735CE0" w:rsidRPr="00271B44" w14:paraId="6FE87E6A" w14:textId="77777777" w:rsidTr="00E13E3C">
        <w:trPr>
          <w:trHeight w:val="189"/>
        </w:trPr>
        <w:tc>
          <w:tcPr>
            <w:tcW w:w="1415"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5EF1737D"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E13E3C">
        <w:trPr>
          <w:trHeight w:val="189"/>
        </w:trPr>
        <w:tc>
          <w:tcPr>
            <w:tcW w:w="1415"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408CD96B"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641BCB" w:rsidRPr="00271B44" w14:paraId="1BF2DF8A" w14:textId="77777777" w:rsidTr="00E13E3C">
        <w:trPr>
          <w:trHeight w:val="189"/>
        </w:trPr>
        <w:tc>
          <w:tcPr>
            <w:tcW w:w="1415" w:type="pct"/>
            <w:vAlign w:val="center"/>
          </w:tcPr>
          <w:p w14:paraId="4D31D2FE" w14:textId="635D58C1" w:rsidR="00641BCB" w:rsidRPr="00271B44" w:rsidRDefault="00CF59C1" w:rsidP="00CF59C1">
            <w:pPr>
              <w:tabs>
                <w:tab w:val="left" w:pos="426"/>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Por llamada</w:t>
            </w:r>
            <w:r w:rsidR="00641BCB" w:rsidRPr="00271B44">
              <w:rPr>
                <w:rFonts w:asciiTheme="minorHAnsi" w:hAnsiTheme="minorHAnsi" w:cstheme="minorHAnsi"/>
                <w:sz w:val="22"/>
                <w:szCs w:val="22"/>
              </w:rPr>
              <w:t xml:space="preserve"> de atenci</w:t>
            </w:r>
            <w:r w:rsidR="000325EA" w:rsidRPr="00271B44">
              <w:rPr>
                <w:rFonts w:asciiTheme="minorHAnsi" w:hAnsiTheme="minorHAnsi" w:cstheme="minorHAnsi"/>
                <w:sz w:val="22"/>
                <w:szCs w:val="22"/>
              </w:rPr>
              <w:t xml:space="preserve">ón </w:t>
            </w:r>
          </w:p>
        </w:tc>
        <w:tc>
          <w:tcPr>
            <w:tcW w:w="3585" w:type="pct"/>
            <w:vAlign w:val="center"/>
          </w:tcPr>
          <w:p w14:paraId="0B782A13"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11874" w:rsidRDefault="00FF67F0" w:rsidP="0068301E">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GARANTÍA  DE LA OBRA</w:t>
      </w:r>
    </w:p>
    <w:p w14:paraId="01CE732C" w14:textId="6F5DE5FB" w:rsidR="00FC69A8" w:rsidRPr="002A300D"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w:t>
      </w:r>
      <w:r w:rsidR="009B7658">
        <w:rPr>
          <w:rFonts w:asciiTheme="minorHAnsi" w:hAnsiTheme="minorHAnsi" w:cstheme="minorHAnsi"/>
          <w:sz w:val="22"/>
          <w:szCs w:val="22"/>
          <w:lang w:val="es-BO" w:eastAsia="es-BO"/>
        </w:rPr>
        <w:t>la Garantía de Calidad de obra 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de obra</w:t>
      </w:r>
      <w:r w:rsidRPr="002A300D">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811874" w:rsidRDefault="0035790C" w:rsidP="002C20CE">
      <w:pPr>
        <w:tabs>
          <w:tab w:val="left" w:pos="851"/>
        </w:tabs>
        <w:spacing w:line="276" w:lineRule="auto"/>
        <w:contextualSpacing/>
        <w:rPr>
          <w:rFonts w:asciiTheme="minorHAnsi" w:hAnsiTheme="minorHAnsi" w:cstheme="minorHAnsi"/>
          <w:b/>
          <w:color w:val="000000" w:themeColor="text1"/>
          <w:sz w:val="22"/>
          <w:szCs w:val="22"/>
          <w:u w:val="single"/>
        </w:rPr>
      </w:pPr>
    </w:p>
    <w:p w14:paraId="3EA6A207" w14:textId="5345A15A" w:rsidR="000F19C7" w:rsidRPr="00811874" w:rsidRDefault="00A57E66" w:rsidP="00A57E6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19A2C807" w14:textId="5DD0D564" w:rsidR="00A57E66" w:rsidRPr="002C20CE"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1CAB8630" w:rsidR="00A57E66"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A57E66">
      <w:pPr>
        <w:spacing w:line="276" w:lineRule="auto"/>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2ECB32F" w14:textId="14A811AD" w:rsidR="006907E7" w:rsidRPr="00477A3A" w:rsidRDefault="00A57E66" w:rsidP="00477A3A">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007C4F4B">
        <w:rPr>
          <w:rFonts w:asciiTheme="minorHAnsi" w:eastAsiaTheme="minorHAnsi" w:hAnsiTheme="minorHAnsi" w:cstheme="minorHAnsi"/>
          <w:color w:val="000000"/>
          <w:sz w:val="22"/>
          <w:szCs w:val="22"/>
          <w:lang w:val="es-BO" w:eastAsia="en-US"/>
        </w:rPr>
        <w:t>3</w:t>
      </w:r>
      <w:r w:rsidR="00486E68" w:rsidRPr="00FB052F">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frentes de trabajo</w:t>
      </w:r>
      <w:r w:rsidR="00067919" w:rsidRPr="00FB052F">
        <w:rPr>
          <w:rFonts w:asciiTheme="minorHAnsi" w:eastAsiaTheme="minorHAnsi" w:hAnsiTheme="minorHAnsi" w:cstheme="minorHAnsi"/>
          <w:color w:val="000000"/>
          <w:sz w:val="22"/>
          <w:szCs w:val="22"/>
          <w:lang w:val="es-BO" w:eastAsia="en-US"/>
        </w:rPr>
        <w:t xml:space="preserve">, 2 frentes </w:t>
      </w:r>
      <w:r w:rsidR="007C4F4B">
        <w:rPr>
          <w:rFonts w:asciiTheme="minorHAnsi" w:eastAsiaTheme="minorHAnsi" w:hAnsiTheme="minorHAnsi" w:cstheme="minorHAnsi"/>
          <w:color w:val="000000"/>
          <w:sz w:val="22"/>
          <w:szCs w:val="22"/>
          <w:lang w:val="es-BO" w:eastAsia="en-US"/>
        </w:rPr>
        <w:t xml:space="preserve">de trabajo destinados para la ejecución de Obras Civiles </w:t>
      </w:r>
      <w:r w:rsidR="000F19C7" w:rsidRPr="00FB052F">
        <w:rPr>
          <w:rFonts w:asciiTheme="minorHAnsi" w:eastAsiaTheme="minorHAnsi" w:hAnsiTheme="minorHAnsi" w:cstheme="minorHAnsi"/>
          <w:color w:val="000000"/>
          <w:sz w:val="22"/>
          <w:szCs w:val="22"/>
          <w:lang w:val="es-BO" w:eastAsia="en-US"/>
        </w:rPr>
        <w:t xml:space="preserve">y </w:t>
      </w:r>
      <w:r w:rsidR="00067919" w:rsidRPr="00FB052F">
        <w:rPr>
          <w:rFonts w:asciiTheme="minorHAnsi" w:eastAsiaTheme="minorHAnsi" w:hAnsiTheme="minorHAnsi" w:cstheme="minorHAnsi"/>
          <w:color w:val="000000"/>
          <w:sz w:val="22"/>
          <w:szCs w:val="22"/>
          <w:lang w:val="es-BO" w:eastAsia="en-US"/>
        </w:rPr>
        <w:t xml:space="preserve">1 frente de </w:t>
      </w:r>
      <w:r w:rsidR="007C4F4B">
        <w:rPr>
          <w:rFonts w:asciiTheme="minorHAnsi" w:eastAsiaTheme="minorHAnsi" w:hAnsiTheme="minorHAnsi" w:cstheme="minorHAnsi"/>
          <w:color w:val="000000"/>
          <w:sz w:val="22"/>
          <w:szCs w:val="22"/>
          <w:lang w:val="es-BO" w:eastAsia="en-US"/>
        </w:rPr>
        <w:t xml:space="preserve">trabajo destinado para la ejecución de </w:t>
      </w:r>
      <w:r w:rsidR="00067919" w:rsidRPr="00FB052F">
        <w:rPr>
          <w:rFonts w:asciiTheme="minorHAnsi" w:eastAsiaTheme="minorHAnsi" w:hAnsiTheme="minorHAnsi" w:cstheme="minorHAnsi"/>
          <w:color w:val="000000"/>
          <w:sz w:val="22"/>
          <w:szCs w:val="22"/>
          <w:lang w:val="es-BO" w:eastAsia="en-US"/>
        </w:rPr>
        <w:t xml:space="preserve">obras </w:t>
      </w:r>
      <w:r w:rsidR="000F19C7" w:rsidRPr="00FB052F">
        <w:rPr>
          <w:rFonts w:asciiTheme="minorHAnsi" w:eastAsiaTheme="minorHAnsi" w:hAnsiTheme="minorHAnsi" w:cstheme="minorHAnsi"/>
          <w:color w:val="000000"/>
          <w:sz w:val="22"/>
          <w:szCs w:val="22"/>
          <w:lang w:val="es-BO" w:eastAsia="en-US"/>
        </w:rPr>
        <w:t>mecánicas</w:t>
      </w:r>
      <w:r w:rsidR="00067919" w:rsidRPr="00FB052F">
        <w:rPr>
          <w:rFonts w:asciiTheme="minorHAnsi" w:eastAsiaTheme="minorHAnsi" w:hAnsiTheme="minorHAnsi" w:cstheme="minorHAnsi"/>
          <w:color w:val="000000"/>
          <w:sz w:val="22"/>
          <w:szCs w:val="22"/>
          <w:lang w:val="es-BO" w:eastAsia="en-US"/>
        </w:rPr>
        <w:t>,</w:t>
      </w:r>
      <w:r w:rsidRPr="00FB052F">
        <w:rPr>
          <w:rFonts w:asciiTheme="minorHAnsi" w:eastAsiaTheme="minorHAnsi" w:hAnsiTheme="minorHAnsi" w:cstheme="minorHAnsi"/>
          <w:color w:val="000000"/>
          <w:sz w:val="22"/>
          <w:szCs w:val="22"/>
          <w:lang w:val="es-BO" w:eastAsia="en-US"/>
        </w:rPr>
        <w:t xml:space="preserve"> para la</w:t>
      </w:r>
      <w:r w:rsidR="00477A3A">
        <w:rPr>
          <w:rFonts w:asciiTheme="minorHAnsi" w:eastAsiaTheme="minorHAnsi" w:hAnsiTheme="minorHAnsi" w:cstheme="minorHAnsi"/>
          <w:color w:val="000000"/>
          <w:sz w:val="22"/>
          <w:szCs w:val="22"/>
          <w:lang w:val="es-BO" w:eastAsia="en-US"/>
        </w:rPr>
        <w:t xml:space="preserve"> presente obra.</w:t>
      </w: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74352C" w:rsidRPr="0074352C" w14:paraId="75ECB05C" w14:textId="77777777" w:rsidTr="0074352C">
        <w:trPr>
          <w:jc w:val="center"/>
        </w:trPr>
        <w:tc>
          <w:tcPr>
            <w:tcW w:w="5098" w:type="dxa"/>
          </w:tcPr>
          <w:p w14:paraId="3D994611" w14:textId="2416744F" w:rsidR="0074352C" w:rsidRPr="0074352C" w:rsidRDefault="007C4F4B" w:rsidP="004D5157">
            <w:pPr>
              <w:jc w:val="center"/>
              <w:rPr>
                <w:rFonts w:asciiTheme="minorHAnsi" w:hAnsiTheme="minorHAnsi" w:cstheme="minorHAnsi"/>
                <w:b/>
                <w:color w:val="000000"/>
              </w:rPr>
            </w:pPr>
            <w:r>
              <w:rPr>
                <w:rFonts w:asciiTheme="minorHAnsi" w:hAnsiTheme="minorHAnsi" w:cstheme="minorHAnsi"/>
                <w:b/>
                <w:color w:val="000000"/>
              </w:rPr>
              <w:t>DESCRIPCIÓN</w:t>
            </w:r>
          </w:p>
        </w:tc>
        <w:tc>
          <w:tcPr>
            <w:tcW w:w="3261" w:type="dxa"/>
          </w:tcPr>
          <w:p w14:paraId="3C21C0C2"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74352C" w:rsidRPr="0074352C" w14:paraId="506F01C0" w14:textId="77777777" w:rsidTr="00477A3A">
        <w:trPr>
          <w:jc w:val="center"/>
        </w:trPr>
        <w:tc>
          <w:tcPr>
            <w:tcW w:w="5098" w:type="dxa"/>
            <w:tcBorders>
              <w:bottom w:val="single" w:sz="4" w:space="0" w:color="auto"/>
            </w:tcBorders>
          </w:tcPr>
          <w:p w14:paraId="1436AA1E" w14:textId="677E4F27" w:rsidR="0074352C" w:rsidRPr="000A1A52" w:rsidRDefault="007C4F4B" w:rsidP="00CE1866">
            <w:pPr>
              <w:tabs>
                <w:tab w:val="left" w:pos="426"/>
              </w:tabs>
              <w:spacing w:line="276" w:lineRule="auto"/>
              <w:ind w:right="-1"/>
              <w:jc w:val="both"/>
              <w:rPr>
                <w:rFonts w:asciiTheme="minorHAnsi" w:hAnsiTheme="minorHAnsi" w:cstheme="minorHAnsi"/>
                <w:sz w:val="32"/>
              </w:rPr>
            </w:pPr>
            <w:r w:rsidRPr="000A1A52">
              <w:rPr>
                <w:rFonts w:asciiTheme="minorHAnsi" w:hAnsiTheme="minorHAnsi" w:cstheme="minorHAnsi"/>
                <w:bCs/>
                <w:color w:val="000000" w:themeColor="text1"/>
              </w:rPr>
              <w:t>OBRAS CIVILES Y MECÁNICAS PARA LA AMPLIACIÓN DEL TENDIDO DE RED SECUNDARIA EN LAS LOCALIDADES DE YAMPARAEZ Y TARABUCO DEL DEPARTAMENTO DE CHUQUISACA</w:t>
            </w:r>
          </w:p>
        </w:tc>
        <w:tc>
          <w:tcPr>
            <w:tcW w:w="3261" w:type="dxa"/>
            <w:tcBorders>
              <w:bottom w:val="single" w:sz="4" w:space="0" w:color="auto"/>
            </w:tcBorders>
          </w:tcPr>
          <w:p w14:paraId="1028FB92" w14:textId="77777777" w:rsidR="0074352C" w:rsidRPr="0074352C" w:rsidRDefault="0074352C" w:rsidP="004D5157">
            <w:pPr>
              <w:jc w:val="both"/>
              <w:rPr>
                <w:rFonts w:asciiTheme="minorHAnsi" w:hAnsiTheme="minorHAnsi" w:cstheme="minorHAnsi"/>
                <w:color w:val="000000"/>
              </w:rPr>
            </w:pPr>
          </w:p>
          <w:p w14:paraId="42505865" w14:textId="77777777" w:rsidR="00CE1866" w:rsidRDefault="00CE1866" w:rsidP="004D5157">
            <w:pPr>
              <w:jc w:val="center"/>
              <w:rPr>
                <w:rFonts w:asciiTheme="minorHAnsi" w:hAnsiTheme="minorHAnsi" w:cstheme="minorHAnsi"/>
              </w:rPr>
            </w:pPr>
          </w:p>
          <w:p w14:paraId="0F47CC23" w14:textId="53B69B05" w:rsidR="0074352C" w:rsidRPr="0074352C" w:rsidRDefault="0074352C" w:rsidP="004D5157">
            <w:pPr>
              <w:jc w:val="center"/>
              <w:rPr>
                <w:rFonts w:asciiTheme="minorHAnsi" w:hAnsiTheme="minorHAnsi" w:cstheme="minorHAnsi"/>
              </w:rPr>
            </w:pPr>
            <w:r>
              <w:rPr>
                <w:rFonts w:asciiTheme="minorHAnsi" w:hAnsiTheme="minorHAnsi" w:cstheme="minorHAnsi"/>
              </w:rPr>
              <w:t>3</w:t>
            </w:r>
          </w:p>
        </w:tc>
      </w:tr>
      <w:tr w:rsidR="0074352C" w:rsidRPr="0074352C" w14:paraId="1E5BED09" w14:textId="77777777" w:rsidTr="00477A3A">
        <w:trPr>
          <w:jc w:val="center"/>
        </w:trPr>
        <w:tc>
          <w:tcPr>
            <w:tcW w:w="5098" w:type="dxa"/>
            <w:tcBorders>
              <w:top w:val="single" w:sz="4" w:space="0" w:color="auto"/>
              <w:left w:val="single" w:sz="4" w:space="0" w:color="auto"/>
              <w:bottom w:val="single" w:sz="4" w:space="0" w:color="auto"/>
              <w:right w:val="single" w:sz="4" w:space="0" w:color="auto"/>
            </w:tcBorders>
          </w:tcPr>
          <w:p w14:paraId="5B7740BA" w14:textId="22CC8FF1" w:rsidR="0074352C" w:rsidRPr="0074352C" w:rsidRDefault="0074352C" w:rsidP="0074352C">
            <w:pPr>
              <w:jc w:val="center"/>
              <w:rPr>
                <w:rFonts w:asciiTheme="minorHAnsi" w:hAnsiTheme="minorHAnsi" w:cstheme="minorHAnsi"/>
                <w:bCs/>
                <w:color w:val="000000" w:themeColor="text1"/>
              </w:rPr>
            </w:pPr>
            <w:r>
              <w:rPr>
                <w:rFonts w:asciiTheme="minorHAnsi" w:hAnsiTheme="minorHAnsi" w:cstheme="minorHAnsi"/>
                <w:bCs/>
                <w:color w:val="000000" w:themeColor="text1"/>
              </w:rPr>
              <w:t>2 frentes para Obras Civiles</w:t>
            </w:r>
          </w:p>
        </w:tc>
        <w:tc>
          <w:tcPr>
            <w:tcW w:w="3261" w:type="dxa"/>
            <w:tcBorders>
              <w:top w:val="single" w:sz="4" w:space="0" w:color="auto"/>
              <w:left w:val="single" w:sz="4" w:space="0" w:color="auto"/>
              <w:bottom w:val="single" w:sz="4" w:space="0" w:color="auto"/>
              <w:right w:val="single" w:sz="4" w:space="0" w:color="auto"/>
            </w:tcBorders>
          </w:tcPr>
          <w:p w14:paraId="08FAF37E" w14:textId="1C0A7F0F" w:rsidR="0074352C" w:rsidRPr="0074352C" w:rsidRDefault="0074352C" w:rsidP="0074352C">
            <w:pPr>
              <w:jc w:val="both"/>
              <w:rPr>
                <w:rFonts w:asciiTheme="minorHAnsi" w:hAnsiTheme="minorHAnsi" w:cstheme="minorHAnsi"/>
                <w:color w:val="000000"/>
              </w:rPr>
            </w:pPr>
            <w:r>
              <w:rPr>
                <w:rFonts w:asciiTheme="minorHAnsi" w:hAnsiTheme="minorHAnsi" w:cstheme="minorHAnsi"/>
                <w:color w:val="000000"/>
              </w:rPr>
              <w:t>1 frente para Obras Mecánicas</w:t>
            </w:r>
          </w:p>
        </w:tc>
      </w:tr>
    </w:tbl>
    <w:p w14:paraId="561DE9F5" w14:textId="77777777" w:rsidR="00922464" w:rsidRPr="00922464" w:rsidRDefault="00922464" w:rsidP="00E30EA0">
      <w:pPr>
        <w:spacing w:line="276" w:lineRule="auto"/>
        <w:rPr>
          <w:rFonts w:asciiTheme="minorHAnsi" w:hAnsiTheme="minorHAnsi" w:cstheme="minorHAnsi"/>
          <w:b/>
          <w:bCs/>
          <w:sz w:val="22"/>
          <w:szCs w:val="22"/>
          <w:u w:val="single"/>
        </w:rPr>
      </w:pPr>
      <w:bookmarkStart w:id="1" w:name="_GoBack"/>
      <w:bookmarkEnd w:id="1"/>
    </w:p>
    <w:sectPr w:rsidR="00922464" w:rsidRPr="00922464"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A98D4" w14:textId="77777777" w:rsidR="004B4DC9" w:rsidRDefault="004B4DC9" w:rsidP="002D1D82">
      <w:r>
        <w:separator/>
      </w:r>
    </w:p>
  </w:endnote>
  <w:endnote w:type="continuationSeparator" w:id="0">
    <w:p w14:paraId="1EDC633F" w14:textId="77777777" w:rsidR="004B4DC9" w:rsidRDefault="004B4DC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076D1C" w:rsidRPr="000810BB" w14:paraId="19054F83" w14:textId="77777777" w:rsidTr="000810BB">
      <w:tc>
        <w:tcPr>
          <w:tcW w:w="2942" w:type="dxa"/>
        </w:tcPr>
        <w:p w14:paraId="4F9481BA" w14:textId="77777777" w:rsidR="00076D1C" w:rsidRPr="000810BB" w:rsidRDefault="00076D1C"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076D1C" w:rsidRPr="000810BB" w:rsidRDefault="00076D1C"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076D1C" w:rsidRPr="000810BB" w:rsidRDefault="00076D1C" w:rsidP="000810BB">
          <w:pPr>
            <w:pStyle w:val="Piedepgina"/>
            <w:rPr>
              <w:rFonts w:ascii="Calibri" w:hAnsi="Calibri"/>
              <w:sz w:val="16"/>
              <w:szCs w:val="20"/>
            </w:rPr>
          </w:pPr>
          <w:r w:rsidRPr="000810BB">
            <w:rPr>
              <w:rFonts w:ascii="Calibri" w:hAnsi="Calibri"/>
              <w:sz w:val="16"/>
              <w:szCs w:val="20"/>
            </w:rPr>
            <w:t>Aprobado por:</w:t>
          </w:r>
        </w:p>
      </w:tc>
    </w:tr>
    <w:tr w:rsidR="00076D1C" w:rsidRPr="000810BB" w14:paraId="60E7FFB2" w14:textId="77777777" w:rsidTr="006D2CC3">
      <w:trPr>
        <w:trHeight w:val="918"/>
      </w:trPr>
      <w:tc>
        <w:tcPr>
          <w:tcW w:w="2942" w:type="dxa"/>
        </w:tcPr>
        <w:p w14:paraId="7BC81686" w14:textId="77777777" w:rsidR="00076D1C" w:rsidRDefault="00076D1C" w:rsidP="000810BB">
          <w:pPr>
            <w:pStyle w:val="Piedepgina"/>
            <w:rPr>
              <w:rFonts w:ascii="Calibri" w:hAnsi="Calibri"/>
              <w:sz w:val="16"/>
              <w:szCs w:val="20"/>
            </w:rPr>
          </w:pPr>
        </w:p>
        <w:p w14:paraId="46150CE3" w14:textId="77777777" w:rsidR="00076D1C" w:rsidRDefault="00076D1C" w:rsidP="000810BB">
          <w:pPr>
            <w:pStyle w:val="Piedepgina"/>
            <w:rPr>
              <w:rFonts w:ascii="Calibri" w:hAnsi="Calibri"/>
              <w:sz w:val="16"/>
              <w:szCs w:val="20"/>
            </w:rPr>
          </w:pPr>
        </w:p>
        <w:p w14:paraId="309C4432" w14:textId="77777777" w:rsidR="00076D1C" w:rsidRDefault="00076D1C" w:rsidP="000810BB">
          <w:pPr>
            <w:pStyle w:val="Piedepgina"/>
            <w:rPr>
              <w:rFonts w:ascii="Calibri" w:hAnsi="Calibri"/>
              <w:sz w:val="16"/>
              <w:szCs w:val="20"/>
            </w:rPr>
          </w:pPr>
        </w:p>
        <w:p w14:paraId="4E192730" w14:textId="77777777" w:rsidR="00076D1C" w:rsidRPr="00C22B32" w:rsidRDefault="00076D1C" w:rsidP="00C22B32">
          <w:pPr>
            <w:jc w:val="center"/>
            <w:rPr>
              <w:rFonts w:ascii="Forte" w:hAnsi="Forte" w:cs="Arial"/>
              <w:sz w:val="16"/>
              <w:szCs w:val="18"/>
            </w:rPr>
          </w:pPr>
          <w:r w:rsidRPr="00C22B32">
            <w:rPr>
              <w:rFonts w:ascii="Forte" w:hAnsi="Forte" w:cs="Arial"/>
              <w:sz w:val="16"/>
              <w:szCs w:val="18"/>
            </w:rPr>
            <w:t xml:space="preserve">Claudia Cecilia Tapia </w:t>
          </w:r>
          <w:proofErr w:type="spellStart"/>
          <w:r w:rsidRPr="00C22B32">
            <w:rPr>
              <w:rFonts w:ascii="Forte" w:hAnsi="Forte" w:cs="Arial"/>
              <w:sz w:val="16"/>
              <w:szCs w:val="18"/>
            </w:rPr>
            <w:t>Ressini</w:t>
          </w:r>
          <w:proofErr w:type="spellEnd"/>
        </w:p>
        <w:p w14:paraId="3A0A83AF" w14:textId="36013E12" w:rsidR="00076D1C" w:rsidRPr="000810BB" w:rsidRDefault="00076D1C" w:rsidP="00C22B32">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14:paraId="406AA9F7" w14:textId="77777777" w:rsidR="00076D1C" w:rsidRPr="000810BB" w:rsidRDefault="00076D1C" w:rsidP="000810BB">
          <w:pPr>
            <w:pStyle w:val="Piedepgina"/>
            <w:rPr>
              <w:rFonts w:ascii="Calibri" w:hAnsi="Calibri"/>
              <w:sz w:val="16"/>
              <w:szCs w:val="20"/>
            </w:rPr>
          </w:pPr>
        </w:p>
      </w:tc>
      <w:tc>
        <w:tcPr>
          <w:tcW w:w="2943" w:type="dxa"/>
        </w:tcPr>
        <w:p w14:paraId="570736F4" w14:textId="77777777" w:rsidR="00076D1C" w:rsidRPr="000810BB" w:rsidRDefault="00076D1C" w:rsidP="000810BB">
          <w:pPr>
            <w:pStyle w:val="Piedepgina"/>
            <w:rPr>
              <w:rFonts w:ascii="Calibri" w:hAnsi="Calibri"/>
              <w:sz w:val="16"/>
              <w:szCs w:val="20"/>
            </w:rPr>
          </w:pPr>
        </w:p>
        <w:p w14:paraId="4AD420C2" w14:textId="77777777" w:rsidR="00076D1C" w:rsidRPr="000810BB" w:rsidRDefault="00076D1C" w:rsidP="000810BB">
          <w:pPr>
            <w:pStyle w:val="Piedepgina"/>
            <w:rPr>
              <w:rFonts w:ascii="Calibri" w:hAnsi="Calibri"/>
              <w:sz w:val="16"/>
              <w:szCs w:val="20"/>
            </w:rPr>
          </w:pPr>
        </w:p>
        <w:p w14:paraId="46F97E74" w14:textId="77777777" w:rsidR="00076D1C" w:rsidRPr="000810BB" w:rsidRDefault="00076D1C" w:rsidP="000810BB">
          <w:pPr>
            <w:pStyle w:val="Piedepgina"/>
            <w:rPr>
              <w:rFonts w:ascii="Calibri" w:hAnsi="Calibri"/>
              <w:sz w:val="16"/>
              <w:szCs w:val="20"/>
            </w:rPr>
          </w:pPr>
        </w:p>
        <w:p w14:paraId="6C750905" w14:textId="77777777" w:rsidR="00076D1C" w:rsidRPr="000810BB" w:rsidRDefault="00076D1C" w:rsidP="000810BB">
          <w:pPr>
            <w:pStyle w:val="Piedepgina"/>
            <w:rPr>
              <w:rFonts w:ascii="Calibri" w:hAnsi="Calibri"/>
              <w:sz w:val="16"/>
              <w:szCs w:val="20"/>
            </w:rPr>
          </w:pPr>
        </w:p>
      </w:tc>
    </w:tr>
    <w:tr w:rsidR="00076D1C" w:rsidRPr="000810BB" w14:paraId="5C49AFA8" w14:textId="77777777" w:rsidTr="006D2CC3">
      <w:trPr>
        <w:trHeight w:val="60"/>
      </w:trPr>
      <w:tc>
        <w:tcPr>
          <w:tcW w:w="2942" w:type="dxa"/>
        </w:tcPr>
        <w:p w14:paraId="3F494BAC" w14:textId="075E959D" w:rsidR="00076D1C" w:rsidRPr="000810BB" w:rsidRDefault="00076D1C" w:rsidP="00F81C2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77777777" w:rsidR="00076D1C" w:rsidRPr="000810BB" w:rsidRDefault="00076D1C"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076D1C" w:rsidRPr="000810BB" w:rsidRDefault="00076D1C"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076D1C" w:rsidRDefault="00076D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5FF10" w14:textId="77777777" w:rsidR="004B4DC9" w:rsidRDefault="004B4DC9" w:rsidP="002D1D82">
      <w:r>
        <w:separator/>
      </w:r>
    </w:p>
  </w:footnote>
  <w:footnote w:type="continuationSeparator" w:id="0">
    <w:p w14:paraId="769EF783" w14:textId="77777777" w:rsidR="004B4DC9" w:rsidRDefault="004B4DC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076D1C" w:rsidRPr="00FA0D94" w14:paraId="3073C51E" w14:textId="77777777" w:rsidTr="003F4E91">
      <w:trPr>
        <w:trHeight w:val="398"/>
      </w:trPr>
      <w:tc>
        <w:tcPr>
          <w:tcW w:w="2127" w:type="dxa"/>
          <w:vMerge w:val="restart"/>
          <w:vAlign w:val="center"/>
        </w:tcPr>
        <w:p w14:paraId="72E44E02" w14:textId="4748847B" w:rsidR="00076D1C" w:rsidRPr="00FA0D94" w:rsidRDefault="00076D1C" w:rsidP="002A5725">
          <w:pPr>
            <w:pStyle w:val="Encabezado"/>
            <w:jc w:val="center"/>
            <w:rPr>
              <w:rFonts w:ascii="Arial Narrow" w:eastAsia="Arial Unicode MS" w:hAnsi="Arial Narrow"/>
              <w:szCs w:val="12"/>
              <w:lang w:val="es-MX"/>
            </w:rPr>
          </w:pPr>
          <w:r w:rsidRPr="00E24E68">
            <w:rPr>
              <w:noProof/>
              <w:lang w:val="es-BO" w:eastAsia="es-BO"/>
            </w:rPr>
            <w:drawing>
              <wp:inline distT="0" distB="0" distL="0" distR="0" wp14:anchorId="440F443E" wp14:editId="18B9C509">
                <wp:extent cx="696031" cy="471600"/>
                <wp:effectExtent l="0" t="0" r="8890" b="5080"/>
                <wp:docPr id="2" name="Imagen 2"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4961" w:type="dxa"/>
          <w:vMerge w:val="restart"/>
          <w:vAlign w:val="center"/>
        </w:tcPr>
        <w:p w14:paraId="2E03B117" w14:textId="77777777" w:rsidR="00076D1C" w:rsidRDefault="00076D1C"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7C03D65" w:rsidR="00076D1C" w:rsidRPr="00657319" w:rsidRDefault="00076D1C" w:rsidP="00683A4C">
          <w:pPr>
            <w:jc w:val="center"/>
            <w:rPr>
              <w:rFonts w:ascii="Calibri" w:hAnsi="Calibri" w:cs="Calibri"/>
              <w:b/>
              <w:sz w:val="20"/>
              <w:szCs w:val="20"/>
            </w:rPr>
          </w:pPr>
        </w:p>
      </w:tc>
      <w:tc>
        <w:tcPr>
          <w:tcW w:w="1984" w:type="dxa"/>
          <w:vAlign w:val="center"/>
        </w:tcPr>
        <w:p w14:paraId="5E3849CA" w14:textId="77777777" w:rsidR="00076D1C" w:rsidRPr="00657319" w:rsidRDefault="00076D1C"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076D1C" w:rsidRPr="00FA0D94" w14:paraId="5882BEAF" w14:textId="77777777" w:rsidTr="002A5725">
      <w:trPr>
        <w:trHeight w:val="397"/>
      </w:trPr>
      <w:tc>
        <w:tcPr>
          <w:tcW w:w="2127" w:type="dxa"/>
          <w:vMerge/>
          <w:vAlign w:val="center"/>
        </w:tcPr>
        <w:p w14:paraId="31CE5A70" w14:textId="77777777" w:rsidR="00076D1C" w:rsidRDefault="00076D1C"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076D1C" w:rsidRPr="00657319" w:rsidRDefault="00076D1C" w:rsidP="002A5725">
          <w:pPr>
            <w:jc w:val="center"/>
            <w:rPr>
              <w:rFonts w:ascii="Calibri" w:hAnsi="Calibri" w:cs="Calibri"/>
              <w:b/>
              <w:sz w:val="20"/>
              <w:szCs w:val="20"/>
            </w:rPr>
          </w:pPr>
        </w:p>
      </w:tc>
      <w:tc>
        <w:tcPr>
          <w:tcW w:w="1984" w:type="dxa"/>
          <w:vAlign w:val="center"/>
        </w:tcPr>
        <w:p w14:paraId="4673BF89" w14:textId="77777777" w:rsidR="00076D1C" w:rsidRPr="0076024C" w:rsidRDefault="00076D1C"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076D1C" w:rsidRPr="00657319" w:rsidRDefault="00076D1C"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502DB">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502DB">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p>
      </w:tc>
    </w:tr>
  </w:tbl>
  <w:p w14:paraId="645DD79A" w14:textId="77777777" w:rsidR="00076D1C" w:rsidRDefault="00076D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47730B"/>
    <w:multiLevelType w:val="hybridMultilevel"/>
    <w:tmpl w:val="8B06D924"/>
    <w:lvl w:ilvl="0" w:tplc="4D10DE8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FBD5C5A"/>
    <w:multiLevelType w:val="hybridMultilevel"/>
    <w:tmpl w:val="F66AEE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21">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6">
    <w:nsid w:val="39913E06"/>
    <w:multiLevelType w:val="hybridMultilevel"/>
    <w:tmpl w:val="3368A1AE"/>
    <w:lvl w:ilvl="0" w:tplc="43EAD1FC">
      <w:numFmt w:val="bullet"/>
      <w:lvlText w:val="-"/>
      <w:lvlJc w:val="left"/>
      <w:pPr>
        <w:ind w:left="405" w:hanging="360"/>
      </w:pPr>
      <w:rPr>
        <w:rFonts w:ascii="Calibri" w:eastAsia="Times New Roman" w:hAnsi="Calibri" w:cs="Calibri"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2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48AD4AD1"/>
    <w:multiLevelType w:val="hybridMultilevel"/>
    <w:tmpl w:val="BA946456"/>
    <w:lvl w:ilvl="0" w:tplc="400A0001">
      <w:start w:val="1"/>
      <w:numFmt w:val="bullet"/>
      <w:lvlText w:val=""/>
      <w:lvlJc w:val="left"/>
      <w:pPr>
        <w:ind w:left="735" w:hanging="360"/>
      </w:pPr>
      <w:rPr>
        <w:rFonts w:ascii="Symbol" w:hAnsi="Symbol" w:hint="default"/>
      </w:rPr>
    </w:lvl>
    <w:lvl w:ilvl="1" w:tplc="400A0003" w:tentative="1">
      <w:start w:val="1"/>
      <w:numFmt w:val="bullet"/>
      <w:lvlText w:val="o"/>
      <w:lvlJc w:val="left"/>
      <w:pPr>
        <w:ind w:left="1455" w:hanging="360"/>
      </w:pPr>
      <w:rPr>
        <w:rFonts w:ascii="Courier New" w:hAnsi="Courier New" w:cs="Courier New" w:hint="default"/>
      </w:rPr>
    </w:lvl>
    <w:lvl w:ilvl="2" w:tplc="400A0005" w:tentative="1">
      <w:start w:val="1"/>
      <w:numFmt w:val="bullet"/>
      <w:lvlText w:val=""/>
      <w:lvlJc w:val="left"/>
      <w:pPr>
        <w:ind w:left="2175" w:hanging="360"/>
      </w:pPr>
      <w:rPr>
        <w:rFonts w:ascii="Wingdings" w:hAnsi="Wingdings" w:hint="default"/>
      </w:rPr>
    </w:lvl>
    <w:lvl w:ilvl="3" w:tplc="400A0001" w:tentative="1">
      <w:start w:val="1"/>
      <w:numFmt w:val="bullet"/>
      <w:lvlText w:val=""/>
      <w:lvlJc w:val="left"/>
      <w:pPr>
        <w:ind w:left="2895" w:hanging="360"/>
      </w:pPr>
      <w:rPr>
        <w:rFonts w:ascii="Symbol" w:hAnsi="Symbol" w:hint="default"/>
      </w:rPr>
    </w:lvl>
    <w:lvl w:ilvl="4" w:tplc="400A0003" w:tentative="1">
      <w:start w:val="1"/>
      <w:numFmt w:val="bullet"/>
      <w:lvlText w:val="o"/>
      <w:lvlJc w:val="left"/>
      <w:pPr>
        <w:ind w:left="3615" w:hanging="360"/>
      </w:pPr>
      <w:rPr>
        <w:rFonts w:ascii="Courier New" w:hAnsi="Courier New" w:cs="Courier New" w:hint="default"/>
      </w:rPr>
    </w:lvl>
    <w:lvl w:ilvl="5" w:tplc="400A0005" w:tentative="1">
      <w:start w:val="1"/>
      <w:numFmt w:val="bullet"/>
      <w:lvlText w:val=""/>
      <w:lvlJc w:val="left"/>
      <w:pPr>
        <w:ind w:left="4335" w:hanging="360"/>
      </w:pPr>
      <w:rPr>
        <w:rFonts w:ascii="Wingdings" w:hAnsi="Wingdings" w:hint="default"/>
      </w:rPr>
    </w:lvl>
    <w:lvl w:ilvl="6" w:tplc="400A0001" w:tentative="1">
      <w:start w:val="1"/>
      <w:numFmt w:val="bullet"/>
      <w:lvlText w:val=""/>
      <w:lvlJc w:val="left"/>
      <w:pPr>
        <w:ind w:left="5055" w:hanging="360"/>
      </w:pPr>
      <w:rPr>
        <w:rFonts w:ascii="Symbol" w:hAnsi="Symbol" w:hint="default"/>
      </w:rPr>
    </w:lvl>
    <w:lvl w:ilvl="7" w:tplc="400A0003" w:tentative="1">
      <w:start w:val="1"/>
      <w:numFmt w:val="bullet"/>
      <w:lvlText w:val="o"/>
      <w:lvlJc w:val="left"/>
      <w:pPr>
        <w:ind w:left="5775" w:hanging="360"/>
      </w:pPr>
      <w:rPr>
        <w:rFonts w:ascii="Courier New" w:hAnsi="Courier New" w:cs="Courier New" w:hint="default"/>
      </w:rPr>
    </w:lvl>
    <w:lvl w:ilvl="8" w:tplc="400A0005" w:tentative="1">
      <w:start w:val="1"/>
      <w:numFmt w:val="bullet"/>
      <w:lvlText w:val=""/>
      <w:lvlJc w:val="left"/>
      <w:pPr>
        <w:ind w:left="6495" w:hanging="360"/>
      </w:pPr>
      <w:rPr>
        <w:rFonts w:ascii="Wingdings" w:hAnsi="Wingdings" w:hint="default"/>
      </w:rPr>
    </w:lvl>
  </w:abstractNum>
  <w:abstractNum w:abstractNumId="3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2">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6C64E74"/>
    <w:multiLevelType w:val="hybridMultilevel"/>
    <w:tmpl w:val="F27C2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9"/>
  </w:num>
  <w:num w:numId="2">
    <w:abstractNumId w:val="9"/>
  </w:num>
  <w:num w:numId="3">
    <w:abstractNumId w:val="14"/>
  </w:num>
  <w:num w:numId="4">
    <w:abstractNumId w:val="37"/>
  </w:num>
  <w:num w:numId="5">
    <w:abstractNumId w:val="8"/>
  </w:num>
  <w:num w:numId="6">
    <w:abstractNumId w:val="18"/>
  </w:num>
  <w:num w:numId="7">
    <w:abstractNumId w:val="15"/>
  </w:num>
  <w:num w:numId="8">
    <w:abstractNumId w:val="27"/>
  </w:num>
  <w:num w:numId="9">
    <w:abstractNumId w:val="20"/>
  </w:num>
  <w:num w:numId="10">
    <w:abstractNumId w:val="22"/>
  </w:num>
  <w:num w:numId="11">
    <w:abstractNumId w:val="49"/>
  </w:num>
  <w:num w:numId="12">
    <w:abstractNumId w:val="7"/>
  </w:num>
  <w:num w:numId="13">
    <w:abstractNumId w:val="10"/>
  </w:num>
  <w:num w:numId="14">
    <w:abstractNumId w:val="31"/>
  </w:num>
  <w:num w:numId="15">
    <w:abstractNumId w:val="41"/>
  </w:num>
  <w:num w:numId="16">
    <w:abstractNumId w:val="19"/>
  </w:num>
  <w:num w:numId="17">
    <w:abstractNumId w:val="4"/>
  </w:num>
  <w:num w:numId="18">
    <w:abstractNumId w:val="40"/>
  </w:num>
  <w:num w:numId="19">
    <w:abstractNumId w:val="34"/>
  </w:num>
  <w:num w:numId="20">
    <w:abstractNumId w:val="2"/>
  </w:num>
  <w:num w:numId="21">
    <w:abstractNumId w:val="16"/>
  </w:num>
  <w:num w:numId="22">
    <w:abstractNumId w:val="39"/>
  </w:num>
  <w:num w:numId="23">
    <w:abstractNumId w:val="28"/>
  </w:num>
  <w:num w:numId="24">
    <w:abstractNumId w:val="42"/>
  </w:num>
  <w:num w:numId="25">
    <w:abstractNumId w:val="25"/>
  </w:num>
  <w:num w:numId="26">
    <w:abstractNumId w:val="48"/>
  </w:num>
  <w:num w:numId="27">
    <w:abstractNumId w:val="5"/>
  </w:num>
  <w:num w:numId="28">
    <w:abstractNumId w:val="24"/>
  </w:num>
  <w:num w:numId="29">
    <w:abstractNumId w:val="6"/>
  </w:num>
  <w:num w:numId="30">
    <w:abstractNumId w:val="30"/>
  </w:num>
  <w:num w:numId="31">
    <w:abstractNumId w:val="46"/>
  </w:num>
  <w:num w:numId="32">
    <w:abstractNumId w:val="43"/>
  </w:num>
  <w:num w:numId="33">
    <w:abstractNumId w:val="12"/>
  </w:num>
  <w:num w:numId="34">
    <w:abstractNumId w:val="36"/>
  </w:num>
  <w:num w:numId="35">
    <w:abstractNumId w:val="26"/>
  </w:num>
  <w:num w:numId="36">
    <w:abstractNumId w:val="33"/>
  </w:num>
  <w:num w:numId="37">
    <w:abstractNumId w:val="11"/>
  </w:num>
  <w:num w:numId="38">
    <w:abstractNumId w:val="44"/>
  </w:num>
  <w:num w:numId="39">
    <w:abstractNumId w:val="1"/>
  </w:num>
  <w:num w:numId="40">
    <w:abstractNumId w:val="13"/>
  </w:num>
  <w:num w:numId="41">
    <w:abstractNumId w:val="32"/>
  </w:num>
  <w:num w:numId="42">
    <w:abstractNumId w:val="17"/>
  </w:num>
  <w:num w:numId="43">
    <w:abstractNumId w:val="0"/>
  </w:num>
  <w:num w:numId="44">
    <w:abstractNumId w:val="3"/>
  </w:num>
  <w:num w:numId="45">
    <w:abstractNumId w:val="45"/>
  </w:num>
  <w:num w:numId="46">
    <w:abstractNumId w:val="38"/>
  </w:num>
  <w:num w:numId="47">
    <w:abstractNumId w:val="23"/>
  </w:num>
  <w:num w:numId="48">
    <w:abstractNumId w:val="35"/>
  </w:num>
  <w:num w:numId="49">
    <w:abstractNumId w:val="47"/>
  </w:num>
  <w:num w:numId="50">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321"/>
    <w:rsid w:val="00007BD0"/>
    <w:rsid w:val="00015017"/>
    <w:rsid w:val="00025E09"/>
    <w:rsid w:val="000277A1"/>
    <w:rsid w:val="000325EA"/>
    <w:rsid w:val="000415C4"/>
    <w:rsid w:val="0005249A"/>
    <w:rsid w:val="000541CD"/>
    <w:rsid w:val="000627AB"/>
    <w:rsid w:val="000659DC"/>
    <w:rsid w:val="00067919"/>
    <w:rsid w:val="00072FEB"/>
    <w:rsid w:val="00076D1C"/>
    <w:rsid w:val="000810BB"/>
    <w:rsid w:val="000823B5"/>
    <w:rsid w:val="000846E9"/>
    <w:rsid w:val="0008596D"/>
    <w:rsid w:val="00090181"/>
    <w:rsid w:val="00092EF0"/>
    <w:rsid w:val="00093379"/>
    <w:rsid w:val="0009469F"/>
    <w:rsid w:val="000A1A52"/>
    <w:rsid w:val="000A72BC"/>
    <w:rsid w:val="000C2CC5"/>
    <w:rsid w:val="000C4948"/>
    <w:rsid w:val="000C4C9E"/>
    <w:rsid w:val="000C5634"/>
    <w:rsid w:val="000E2E9C"/>
    <w:rsid w:val="000F19C7"/>
    <w:rsid w:val="000F53EF"/>
    <w:rsid w:val="00105499"/>
    <w:rsid w:val="001065BB"/>
    <w:rsid w:val="00113274"/>
    <w:rsid w:val="00113525"/>
    <w:rsid w:val="001254F0"/>
    <w:rsid w:val="00134813"/>
    <w:rsid w:val="00135C7E"/>
    <w:rsid w:val="00135D65"/>
    <w:rsid w:val="00143A2C"/>
    <w:rsid w:val="001475FB"/>
    <w:rsid w:val="00147C13"/>
    <w:rsid w:val="00150B67"/>
    <w:rsid w:val="00155E50"/>
    <w:rsid w:val="001570E7"/>
    <w:rsid w:val="00163E39"/>
    <w:rsid w:val="00170CEB"/>
    <w:rsid w:val="00174716"/>
    <w:rsid w:val="00174A70"/>
    <w:rsid w:val="00174FF0"/>
    <w:rsid w:val="00182B64"/>
    <w:rsid w:val="0018639D"/>
    <w:rsid w:val="001872FE"/>
    <w:rsid w:val="00190D7D"/>
    <w:rsid w:val="00191135"/>
    <w:rsid w:val="001927C5"/>
    <w:rsid w:val="001939D7"/>
    <w:rsid w:val="0019580A"/>
    <w:rsid w:val="00196C5D"/>
    <w:rsid w:val="00196FB4"/>
    <w:rsid w:val="001A2BA5"/>
    <w:rsid w:val="001B119D"/>
    <w:rsid w:val="001B1B9A"/>
    <w:rsid w:val="001B524A"/>
    <w:rsid w:val="001B7CDA"/>
    <w:rsid w:val="001C11FD"/>
    <w:rsid w:val="001C4082"/>
    <w:rsid w:val="001D69B3"/>
    <w:rsid w:val="001D6D59"/>
    <w:rsid w:val="001E04F8"/>
    <w:rsid w:val="001E2D5A"/>
    <w:rsid w:val="001E5429"/>
    <w:rsid w:val="001E6FD7"/>
    <w:rsid w:val="001F1645"/>
    <w:rsid w:val="001F19E9"/>
    <w:rsid w:val="001F30AA"/>
    <w:rsid w:val="001F4F7F"/>
    <w:rsid w:val="001F6BF3"/>
    <w:rsid w:val="001F6E05"/>
    <w:rsid w:val="002023D8"/>
    <w:rsid w:val="00204CA7"/>
    <w:rsid w:val="00211960"/>
    <w:rsid w:val="00211C43"/>
    <w:rsid w:val="00212D39"/>
    <w:rsid w:val="002154AA"/>
    <w:rsid w:val="00215F49"/>
    <w:rsid w:val="0022405F"/>
    <w:rsid w:val="00224C1F"/>
    <w:rsid w:val="00226C8A"/>
    <w:rsid w:val="00230296"/>
    <w:rsid w:val="00233124"/>
    <w:rsid w:val="002447F5"/>
    <w:rsid w:val="00253697"/>
    <w:rsid w:val="00254C70"/>
    <w:rsid w:val="00257313"/>
    <w:rsid w:val="00260829"/>
    <w:rsid w:val="002623B9"/>
    <w:rsid w:val="002676EB"/>
    <w:rsid w:val="00271B44"/>
    <w:rsid w:val="002738DD"/>
    <w:rsid w:val="00273DAA"/>
    <w:rsid w:val="002826BB"/>
    <w:rsid w:val="00282AC1"/>
    <w:rsid w:val="00283ACF"/>
    <w:rsid w:val="002926AF"/>
    <w:rsid w:val="0029791A"/>
    <w:rsid w:val="002A300D"/>
    <w:rsid w:val="002A5725"/>
    <w:rsid w:val="002B28A0"/>
    <w:rsid w:val="002C195F"/>
    <w:rsid w:val="002C20CE"/>
    <w:rsid w:val="002D1D82"/>
    <w:rsid w:val="002E2C19"/>
    <w:rsid w:val="002E766B"/>
    <w:rsid w:val="002F0C6B"/>
    <w:rsid w:val="002F3134"/>
    <w:rsid w:val="002F556E"/>
    <w:rsid w:val="0030325E"/>
    <w:rsid w:val="00304431"/>
    <w:rsid w:val="0031090A"/>
    <w:rsid w:val="00311E11"/>
    <w:rsid w:val="00313FBB"/>
    <w:rsid w:val="003157D4"/>
    <w:rsid w:val="003173BC"/>
    <w:rsid w:val="00320759"/>
    <w:rsid w:val="00326155"/>
    <w:rsid w:val="00333618"/>
    <w:rsid w:val="00337296"/>
    <w:rsid w:val="00337B37"/>
    <w:rsid w:val="0034252E"/>
    <w:rsid w:val="00342E93"/>
    <w:rsid w:val="00351198"/>
    <w:rsid w:val="00352D45"/>
    <w:rsid w:val="00353D7B"/>
    <w:rsid w:val="003542C7"/>
    <w:rsid w:val="00354520"/>
    <w:rsid w:val="00356242"/>
    <w:rsid w:val="0035790C"/>
    <w:rsid w:val="00357E58"/>
    <w:rsid w:val="00362AD7"/>
    <w:rsid w:val="00365477"/>
    <w:rsid w:val="00365B0F"/>
    <w:rsid w:val="00365F95"/>
    <w:rsid w:val="0037036D"/>
    <w:rsid w:val="00383A71"/>
    <w:rsid w:val="003851AD"/>
    <w:rsid w:val="003867DC"/>
    <w:rsid w:val="003909B8"/>
    <w:rsid w:val="003958B5"/>
    <w:rsid w:val="003A0954"/>
    <w:rsid w:val="003A0DD3"/>
    <w:rsid w:val="003A1BD6"/>
    <w:rsid w:val="003A2642"/>
    <w:rsid w:val="003A2951"/>
    <w:rsid w:val="003A2C59"/>
    <w:rsid w:val="003A771C"/>
    <w:rsid w:val="003B1762"/>
    <w:rsid w:val="003B18C3"/>
    <w:rsid w:val="003B6EDC"/>
    <w:rsid w:val="003C2DBD"/>
    <w:rsid w:val="003D2E2F"/>
    <w:rsid w:val="003E3750"/>
    <w:rsid w:val="003E39EF"/>
    <w:rsid w:val="003E5D03"/>
    <w:rsid w:val="003E6E88"/>
    <w:rsid w:val="003F3BFC"/>
    <w:rsid w:val="003F4E91"/>
    <w:rsid w:val="0040491A"/>
    <w:rsid w:val="004059E7"/>
    <w:rsid w:val="004157C1"/>
    <w:rsid w:val="00417C3C"/>
    <w:rsid w:val="00420239"/>
    <w:rsid w:val="00420BF4"/>
    <w:rsid w:val="00435140"/>
    <w:rsid w:val="0043611E"/>
    <w:rsid w:val="004410CA"/>
    <w:rsid w:val="004446B5"/>
    <w:rsid w:val="0044670D"/>
    <w:rsid w:val="00453703"/>
    <w:rsid w:val="00453CE7"/>
    <w:rsid w:val="00455539"/>
    <w:rsid w:val="00457734"/>
    <w:rsid w:val="00457869"/>
    <w:rsid w:val="00462E34"/>
    <w:rsid w:val="004658E7"/>
    <w:rsid w:val="00466AC8"/>
    <w:rsid w:val="00466B39"/>
    <w:rsid w:val="004674D5"/>
    <w:rsid w:val="0047023F"/>
    <w:rsid w:val="004721F0"/>
    <w:rsid w:val="00473FD9"/>
    <w:rsid w:val="00477A3A"/>
    <w:rsid w:val="00486601"/>
    <w:rsid w:val="00486E68"/>
    <w:rsid w:val="00491667"/>
    <w:rsid w:val="004947ED"/>
    <w:rsid w:val="004A6EBB"/>
    <w:rsid w:val="004B042F"/>
    <w:rsid w:val="004B29F2"/>
    <w:rsid w:val="004B38FD"/>
    <w:rsid w:val="004B4DC9"/>
    <w:rsid w:val="004B54FF"/>
    <w:rsid w:val="004C03A5"/>
    <w:rsid w:val="004D5157"/>
    <w:rsid w:val="004E43E8"/>
    <w:rsid w:val="004F1F72"/>
    <w:rsid w:val="004F465C"/>
    <w:rsid w:val="005010A3"/>
    <w:rsid w:val="00502618"/>
    <w:rsid w:val="0050776D"/>
    <w:rsid w:val="00507DF8"/>
    <w:rsid w:val="0051430C"/>
    <w:rsid w:val="00522D5A"/>
    <w:rsid w:val="005252D9"/>
    <w:rsid w:val="005279CE"/>
    <w:rsid w:val="00530F36"/>
    <w:rsid w:val="0053294A"/>
    <w:rsid w:val="005354BC"/>
    <w:rsid w:val="00542247"/>
    <w:rsid w:val="00545EF0"/>
    <w:rsid w:val="005464C7"/>
    <w:rsid w:val="0054790C"/>
    <w:rsid w:val="00557525"/>
    <w:rsid w:val="00560159"/>
    <w:rsid w:val="00574869"/>
    <w:rsid w:val="0058095A"/>
    <w:rsid w:val="005821EF"/>
    <w:rsid w:val="00587709"/>
    <w:rsid w:val="00587A51"/>
    <w:rsid w:val="00591C65"/>
    <w:rsid w:val="00596B67"/>
    <w:rsid w:val="005A576A"/>
    <w:rsid w:val="005A6454"/>
    <w:rsid w:val="005B764E"/>
    <w:rsid w:val="005C4484"/>
    <w:rsid w:val="005C77EC"/>
    <w:rsid w:val="005E44A8"/>
    <w:rsid w:val="005E5545"/>
    <w:rsid w:val="005F1BB1"/>
    <w:rsid w:val="005F2AFE"/>
    <w:rsid w:val="005F4281"/>
    <w:rsid w:val="006006EC"/>
    <w:rsid w:val="006009DF"/>
    <w:rsid w:val="00603C91"/>
    <w:rsid w:val="0061325D"/>
    <w:rsid w:val="00613637"/>
    <w:rsid w:val="00624A4B"/>
    <w:rsid w:val="0063007F"/>
    <w:rsid w:val="00632425"/>
    <w:rsid w:val="00641BCB"/>
    <w:rsid w:val="00652FAA"/>
    <w:rsid w:val="0065357C"/>
    <w:rsid w:val="00654159"/>
    <w:rsid w:val="00654CD3"/>
    <w:rsid w:val="006576AD"/>
    <w:rsid w:val="00660AE8"/>
    <w:rsid w:val="00670EB3"/>
    <w:rsid w:val="00673054"/>
    <w:rsid w:val="006751F4"/>
    <w:rsid w:val="0068301E"/>
    <w:rsid w:val="006831A6"/>
    <w:rsid w:val="006831C4"/>
    <w:rsid w:val="00683A4C"/>
    <w:rsid w:val="00684D76"/>
    <w:rsid w:val="006907E7"/>
    <w:rsid w:val="006A0CCA"/>
    <w:rsid w:val="006A46DC"/>
    <w:rsid w:val="006A6874"/>
    <w:rsid w:val="006B5282"/>
    <w:rsid w:val="006C1C97"/>
    <w:rsid w:val="006D1974"/>
    <w:rsid w:val="006D24C8"/>
    <w:rsid w:val="006D2CC3"/>
    <w:rsid w:val="006D5B76"/>
    <w:rsid w:val="006D5DBD"/>
    <w:rsid w:val="006D771C"/>
    <w:rsid w:val="006E3E3A"/>
    <w:rsid w:val="006F0A1B"/>
    <w:rsid w:val="00701616"/>
    <w:rsid w:val="00701B20"/>
    <w:rsid w:val="00704F94"/>
    <w:rsid w:val="007070D8"/>
    <w:rsid w:val="00710156"/>
    <w:rsid w:val="00710211"/>
    <w:rsid w:val="00714655"/>
    <w:rsid w:val="00724027"/>
    <w:rsid w:val="0073284A"/>
    <w:rsid w:val="00735C4E"/>
    <w:rsid w:val="00735CE0"/>
    <w:rsid w:val="0074352C"/>
    <w:rsid w:val="0075072A"/>
    <w:rsid w:val="007514DA"/>
    <w:rsid w:val="007651D6"/>
    <w:rsid w:val="00766481"/>
    <w:rsid w:val="007712B0"/>
    <w:rsid w:val="00772C4E"/>
    <w:rsid w:val="00772CD5"/>
    <w:rsid w:val="0077391C"/>
    <w:rsid w:val="00775ACA"/>
    <w:rsid w:val="00782714"/>
    <w:rsid w:val="00787623"/>
    <w:rsid w:val="00787CBE"/>
    <w:rsid w:val="007A0C47"/>
    <w:rsid w:val="007A6C8E"/>
    <w:rsid w:val="007A7BB9"/>
    <w:rsid w:val="007B193C"/>
    <w:rsid w:val="007B1B5F"/>
    <w:rsid w:val="007B23E6"/>
    <w:rsid w:val="007B2B08"/>
    <w:rsid w:val="007B4EC3"/>
    <w:rsid w:val="007B592C"/>
    <w:rsid w:val="007C3E78"/>
    <w:rsid w:val="007C4F4B"/>
    <w:rsid w:val="007C5A86"/>
    <w:rsid w:val="007D4CF4"/>
    <w:rsid w:val="007E2C20"/>
    <w:rsid w:val="007F17EB"/>
    <w:rsid w:val="007F689D"/>
    <w:rsid w:val="00801524"/>
    <w:rsid w:val="008075ED"/>
    <w:rsid w:val="00811874"/>
    <w:rsid w:val="0081271D"/>
    <w:rsid w:val="008168A3"/>
    <w:rsid w:val="008268F1"/>
    <w:rsid w:val="00830A30"/>
    <w:rsid w:val="00831173"/>
    <w:rsid w:val="008352E2"/>
    <w:rsid w:val="00843267"/>
    <w:rsid w:val="008468DA"/>
    <w:rsid w:val="00853E5E"/>
    <w:rsid w:val="0085472C"/>
    <w:rsid w:val="00856F4E"/>
    <w:rsid w:val="0085701D"/>
    <w:rsid w:val="008743D3"/>
    <w:rsid w:val="00885B93"/>
    <w:rsid w:val="008871A8"/>
    <w:rsid w:val="0089650F"/>
    <w:rsid w:val="00897CB0"/>
    <w:rsid w:val="008A47EB"/>
    <w:rsid w:val="008B2823"/>
    <w:rsid w:val="008B3E79"/>
    <w:rsid w:val="008B4F92"/>
    <w:rsid w:val="008B7C18"/>
    <w:rsid w:val="008C187B"/>
    <w:rsid w:val="008D1F19"/>
    <w:rsid w:val="008E04D8"/>
    <w:rsid w:val="008E4067"/>
    <w:rsid w:val="008E417A"/>
    <w:rsid w:val="008E4FF2"/>
    <w:rsid w:val="008E5A31"/>
    <w:rsid w:val="008F07EF"/>
    <w:rsid w:val="008F7EF2"/>
    <w:rsid w:val="00914B92"/>
    <w:rsid w:val="009156A0"/>
    <w:rsid w:val="00917883"/>
    <w:rsid w:val="00922464"/>
    <w:rsid w:val="009253FC"/>
    <w:rsid w:val="00931FCE"/>
    <w:rsid w:val="009363A0"/>
    <w:rsid w:val="0094255D"/>
    <w:rsid w:val="00943156"/>
    <w:rsid w:val="00945E30"/>
    <w:rsid w:val="00962C61"/>
    <w:rsid w:val="00972424"/>
    <w:rsid w:val="0097327A"/>
    <w:rsid w:val="00973D5E"/>
    <w:rsid w:val="00981365"/>
    <w:rsid w:val="009907AB"/>
    <w:rsid w:val="00992217"/>
    <w:rsid w:val="0099526C"/>
    <w:rsid w:val="00995355"/>
    <w:rsid w:val="00997978"/>
    <w:rsid w:val="009A29B9"/>
    <w:rsid w:val="009A6DA7"/>
    <w:rsid w:val="009B2EE3"/>
    <w:rsid w:val="009B47E5"/>
    <w:rsid w:val="009B5F77"/>
    <w:rsid w:val="009B7658"/>
    <w:rsid w:val="009C028C"/>
    <w:rsid w:val="009C3E27"/>
    <w:rsid w:val="009D2743"/>
    <w:rsid w:val="009D5098"/>
    <w:rsid w:val="009D530C"/>
    <w:rsid w:val="009D6F4F"/>
    <w:rsid w:val="009E1BCE"/>
    <w:rsid w:val="009F17EB"/>
    <w:rsid w:val="009F4C4C"/>
    <w:rsid w:val="00A029B0"/>
    <w:rsid w:val="00A046AB"/>
    <w:rsid w:val="00A05208"/>
    <w:rsid w:val="00A06948"/>
    <w:rsid w:val="00A16DE7"/>
    <w:rsid w:val="00A17C06"/>
    <w:rsid w:val="00A27C4B"/>
    <w:rsid w:val="00A34575"/>
    <w:rsid w:val="00A358AE"/>
    <w:rsid w:val="00A362A7"/>
    <w:rsid w:val="00A37EB2"/>
    <w:rsid w:val="00A426F3"/>
    <w:rsid w:val="00A51AE7"/>
    <w:rsid w:val="00A57140"/>
    <w:rsid w:val="00A57E66"/>
    <w:rsid w:val="00A64990"/>
    <w:rsid w:val="00A703C1"/>
    <w:rsid w:val="00A72749"/>
    <w:rsid w:val="00A779D8"/>
    <w:rsid w:val="00A92605"/>
    <w:rsid w:val="00A9336D"/>
    <w:rsid w:val="00A95E3C"/>
    <w:rsid w:val="00A96F9A"/>
    <w:rsid w:val="00AA1A8E"/>
    <w:rsid w:val="00AA2C28"/>
    <w:rsid w:val="00AB6C30"/>
    <w:rsid w:val="00AC62F2"/>
    <w:rsid w:val="00AC7136"/>
    <w:rsid w:val="00AC789D"/>
    <w:rsid w:val="00AC7966"/>
    <w:rsid w:val="00AD0D9C"/>
    <w:rsid w:val="00AD1A26"/>
    <w:rsid w:val="00AD24ED"/>
    <w:rsid w:val="00AD53A2"/>
    <w:rsid w:val="00AD738E"/>
    <w:rsid w:val="00AE5C96"/>
    <w:rsid w:val="00AF191B"/>
    <w:rsid w:val="00B06E29"/>
    <w:rsid w:val="00B1512A"/>
    <w:rsid w:val="00B17F6D"/>
    <w:rsid w:val="00B249C5"/>
    <w:rsid w:val="00B2718F"/>
    <w:rsid w:val="00B32649"/>
    <w:rsid w:val="00B33F72"/>
    <w:rsid w:val="00B37A5A"/>
    <w:rsid w:val="00B37D88"/>
    <w:rsid w:val="00B41698"/>
    <w:rsid w:val="00B4299D"/>
    <w:rsid w:val="00B43175"/>
    <w:rsid w:val="00B46816"/>
    <w:rsid w:val="00B502DB"/>
    <w:rsid w:val="00B504B2"/>
    <w:rsid w:val="00B51B60"/>
    <w:rsid w:val="00B52A3A"/>
    <w:rsid w:val="00B554B1"/>
    <w:rsid w:val="00B57F20"/>
    <w:rsid w:val="00B613B7"/>
    <w:rsid w:val="00B633DD"/>
    <w:rsid w:val="00B63E58"/>
    <w:rsid w:val="00B670D0"/>
    <w:rsid w:val="00B82CA3"/>
    <w:rsid w:val="00B93A5C"/>
    <w:rsid w:val="00B949A4"/>
    <w:rsid w:val="00B96B75"/>
    <w:rsid w:val="00BA5522"/>
    <w:rsid w:val="00BA5876"/>
    <w:rsid w:val="00BB25AE"/>
    <w:rsid w:val="00BB6CB6"/>
    <w:rsid w:val="00BC0817"/>
    <w:rsid w:val="00BC0A2D"/>
    <w:rsid w:val="00BC52AD"/>
    <w:rsid w:val="00BC6CAC"/>
    <w:rsid w:val="00BC732D"/>
    <w:rsid w:val="00BC7B14"/>
    <w:rsid w:val="00BD270C"/>
    <w:rsid w:val="00BE3F69"/>
    <w:rsid w:val="00BE5E88"/>
    <w:rsid w:val="00BF5CE4"/>
    <w:rsid w:val="00BF6EC1"/>
    <w:rsid w:val="00C00002"/>
    <w:rsid w:val="00C00B6B"/>
    <w:rsid w:val="00C00F36"/>
    <w:rsid w:val="00C06881"/>
    <w:rsid w:val="00C16425"/>
    <w:rsid w:val="00C21BEC"/>
    <w:rsid w:val="00C22B32"/>
    <w:rsid w:val="00C230F5"/>
    <w:rsid w:val="00C36867"/>
    <w:rsid w:val="00C46536"/>
    <w:rsid w:val="00C51E0D"/>
    <w:rsid w:val="00C54407"/>
    <w:rsid w:val="00C55B7E"/>
    <w:rsid w:val="00C615CE"/>
    <w:rsid w:val="00C61E83"/>
    <w:rsid w:val="00C669A6"/>
    <w:rsid w:val="00C82724"/>
    <w:rsid w:val="00C837E4"/>
    <w:rsid w:val="00C900E5"/>
    <w:rsid w:val="00C93771"/>
    <w:rsid w:val="00C9454D"/>
    <w:rsid w:val="00C95BD7"/>
    <w:rsid w:val="00CB4470"/>
    <w:rsid w:val="00CC0869"/>
    <w:rsid w:val="00CC3B87"/>
    <w:rsid w:val="00CC55B7"/>
    <w:rsid w:val="00CC61CD"/>
    <w:rsid w:val="00CD0758"/>
    <w:rsid w:val="00CD25D4"/>
    <w:rsid w:val="00CD56D0"/>
    <w:rsid w:val="00CE1866"/>
    <w:rsid w:val="00CE6C1F"/>
    <w:rsid w:val="00CF5006"/>
    <w:rsid w:val="00CF59C1"/>
    <w:rsid w:val="00D176A9"/>
    <w:rsid w:val="00D21312"/>
    <w:rsid w:val="00D21956"/>
    <w:rsid w:val="00D25130"/>
    <w:rsid w:val="00D27CF6"/>
    <w:rsid w:val="00D33C35"/>
    <w:rsid w:val="00D34CB7"/>
    <w:rsid w:val="00D35311"/>
    <w:rsid w:val="00D359B9"/>
    <w:rsid w:val="00D45249"/>
    <w:rsid w:val="00D46830"/>
    <w:rsid w:val="00D50846"/>
    <w:rsid w:val="00D51C18"/>
    <w:rsid w:val="00D535AF"/>
    <w:rsid w:val="00D56DCF"/>
    <w:rsid w:val="00D6328C"/>
    <w:rsid w:val="00D811AF"/>
    <w:rsid w:val="00D818D7"/>
    <w:rsid w:val="00D81FDA"/>
    <w:rsid w:val="00D84126"/>
    <w:rsid w:val="00D860E5"/>
    <w:rsid w:val="00D90E12"/>
    <w:rsid w:val="00D9272D"/>
    <w:rsid w:val="00DA0D69"/>
    <w:rsid w:val="00DB2832"/>
    <w:rsid w:val="00DC115C"/>
    <w:rsid w:val="00DD2F58"/>
    <w:rsid w:val="00DD384A"/>
    <w:rsid w:val="00DE01F8"/>
    <w:rsid w:val="00DE5478"/>
    <w:rsid w:val="00DF45EA"/>
    <w:rsid w:val="00E10321"/>
    <w:rsid w:val="00E11088"/>
    <w:rsid w:val="00E129E0"/>
    <w:rsid w:val="00E13E3C"/>
    <w:rsid w:val="00E20960"/>
    <w:rsid w:val="00E25566"/>
    <w:rsid w:val="00E27914"/>
    <w:rsid w:val="00E30EA0"/>
    <w:rsid w:val="00E316B3"/>
    <w:rsid w:val="00E36AB6"/>
    <w:rsid w:val="00E41BA7"/>
    <w:rsid w:val="00E44DDD"/>
    <w:rsid w:val="00E5391F"/>
    <w:rsid w:val="00E607AC"/>
    <w:rsid w:val="00E60CA0"/>
    <w:rsid w:val="00E62F59"/>
    <w:rsid w:val="00E64568"/>
    <w:rsid w:val="00E65404"/>
    <w:rsid w:val="00E655CB"/>
    <w:rsid w:val="00E66C20"/>
    <w:rsid w:val="00E7013A"/>
    <w:rsid w:val="00E70243"/>
    <w:rsid w:val="00E74161"/>
    <w:rsid w:val="00E7483C"/>
    <w:rsid w:val="00E80D2F"/>
    <w:rsid w:val="00E81BA5"/>
    <w:rsid w:val="00E83058"/>
    <w:rsid w:val="00E83BEF"/>
    <w:rsid w:val="00E83ECA"/>
    <w:rsid w:val="00E850C9"/>
    <w:rsid w:val="00E87FA3"/>
    <w:rsid w:val="00E93B7A"/>
    <w:rsid w:val="00EB44CA"/>
    <w:rsid w:val="00EB5EC2"/>
    <w:rsid w:val="00EC4887"/>
    <w:rsid w:val="00EC6883"/>
    <w:rsid w:val="00ED0155"/>
    <w:rsid w:val="00ED21BE"/>
    <w:rsid w:val="00EE01D7"/>
    <w:rsid w:val="00EE2263"/>
    <w:rsid w:val="00EE3AF0"/>
    <w:rsid w:val="00EE42E2"/>
    <w:rsid w:val="00EE71AC"/>
    <w:rsid w:val="00EF0C2B"/>
    <w:rsid w:val="00EF2EFA"/>
    <w:rsid w:val="00EF4632"/>
    <w:rsid w:val="00EF6388"/>
    <w:rsid w:val="00F05AEE"/>
    <w:rsid w:val="00F10AB4"/>
    <w:rsid w:val="00F16CAC"/>
    <w:rsid w:val="00F17A73"/>
    <w:rsid w:val="00F17CDC"/>
    <w:rsid w:val="00F234D6"/>
    <w:rsid w:val="00F27AD4"/>
    <w:rsid w:val="00F27BB4"/>
    <w:rsid w:val="00F305EE"/>
    <w:rsid w:val="00F31A67"/>
    <w:rsid w:val="00F342FF"/>
    <w:rsid w:val="00F3463D"/>
    <w:rsid w:val="00F34EE1"/>
    <w:rsid w:val="00F36AB6"/>
    <w:rsid w:val="00F37D6F"/>
    <w:rsid w:val="00F44321"/>
    <w:rsid w:val="00F45511"/>
    <w:rsid w:val="00F45ADB"/>
    <w:rsid w:val="00F4649E"/>
    <w:rsid w:val="00F47209"/>
    <w:rsid w:val="00F50B09"/>
    <w:rsid w:val="00F50C97"/>
    <w:rsid w:val="00F60D75"/>
    <w:rsid w:val="00F71239"/>
    <w:rsid w:val="00F73D9C"/>
    <w:rsid w:val="00F772FB"/>
    <w:rsid w:val="00F81C2C"/>
    <w:rsid w:val="00F82020"/>
    <w:rsid w:val="00F82E9C"/>
    <w:rsid w:val="00F844A4"/>
    <w:rsid w:val="00F918A3"/>
    <w:rsid w:val="00F91BD6"/>
    <w:rsid w:val="00FA18A4"/>
    <w:rsid w:val="00FA32E0"/>
    <w:rsid w:val="00FA416B"/>
    <w:rsid w:val="00FA460C"/>
    <w:rsid w:val="00FA6DF8"/>
    <w:rsid w:val="00FA74D8"/>
    <w:rsid w:val="00FB052F"/>
    <w:rsid w:val="00FB28D5"/>
    <w:rsid w:val="00FB38A9"/>
    <w:rsid w:val="00FC69A8"/>
    <w:rsid w:val="00FD2DE8"/>
    <w:rsid w:val="00FF1CD1"/>
    <w:rsid w:val="00FF239C"/>
    <w:rsid w:val="00FF2FC3"/>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541304">
      <w:bodyDiv w:val="1"/>
      <w:marLeft w:val="0"/>
      <w:marRight w:val="0"/>
      <w:marTop w:val="0"/>
      <w:marBottom w:val="0"/>
      <w:divBdr>
        <w:top w:val="none" w:sz="0" w:space="0" w:color="auto"/>
        <w:left w:val="none" w:sz="0" w:space="0" w:color="auto"/>
        <w:bottom w:val="none" w:sz="0" w:space="0" w:color="auto"/>
        <w:right w:val="none" w:sz="0" w:space="0" w:color="auto"/>
      </w:divBdr>
    </w:div>
    <w:div w:id="100686376">
      <w:bodyDiv w:val="1"/>
      <w:marLeft w:val="0"/>
      <w:marRight w:val="0"/>
      <w:marTop w:val="0"/>
      <w:marBottom w:val="0"/>
      <w:divBdr>
        <w:top w:val="none" w:sz="0" w:space="0" w:color="auto"/>
        <w:left w:val="none" w:sz="0" w:space="0" w:color="auto"/>
        <w:bottom w:val="none" w:sz="0" w:space="0" w:color="auto"/>
        <w:right w:val="none" w:sz="0" w:space="0" w:color="auto"/>
      </w:divBdr>
    </w:div>
    <w:div w:id="10164928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6616746">
      <w:bodyDiv w:val="1"/>
      <w:marLeft w:val="0"/>
      <w:marRight w:val="0"/>
      <w:marTop w:val="0"/>
      <w:marBottom w:val="0"/>
      <w:divBdr>
        <w:top w:val="none" w:sz="0" w:space="0" w:color="auto"/>
        <w:left w:val="none" w:sz="0" w:space="0" w:color="auto"/>
        <w:bottom w:val="none" w:sz="0" w:space="0" w:color="auto"/>
        <w:right w:val="none" w:sz="0" w:space="0" w:color="auto"/>
      </w:divBdr>
    </w:div>
    <w:div w:id="275603461">
      <w:bodyDiv w:val="1"/>
      <w:marLeft w:val="0"/>
      <w:marRight w:val="0"/>
      <w:marTop w:val="0"/>
      <w:marBottom w:val="0"/>
      <w:divBdr>
        <w:top w:val="none" w:sz="0" w:space="0" w:color="auto"/>
        <w:left w:val="none" w:sz="0" w:space="0" w:color="auto"/>
        <w:bottom w:val="none" w:sz="0" w:space="0" w:color="auto"/>
        <w:right w:val="none" w:sz="0" w:space="0" w:color="auto"/>
      </w:divBdr>
    </w:div>
    <w:div w:id="28239489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3925901">
      <w:bodyDiv w:val="1"/>
      <w:marLeft w:val="0"/>
      <w:marRight w:val="0"/>
      <w:marTop w:val="0"/>
      <w:marBottom w:val="0"/>
      <w:divBdr>
        <w:top w:val="none" w:sz="0" w:space="0" w:color="auto"/>
        <w:left w:val="none" w:sz="0" w:space="0" w:color="auto"/>
        <w:bottom w:val="none" w:sz="0" w:space="0" w:color="auto"/>
        <w:right w:val="none" w:sz="0" w:space="0" w:color="auto"/>
      </w:divBdr>
    </w:div>
    <w:div w:id="35758625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8558772">
      <w:bodyDiv w:val="1"/>
      <w:marLeft w:val="0"/>
      <w:marRight w:val="0"/>
      <w:marTop w:val="0"/>
      <w:marBottom w:val="0"/>
      <w:divBdr>
        <w:top w:val="none" w:sz="0" w:space="0" w:color="auto"/>
        <w:left w:val="none" w:sz="0" w:space="0" w:color="auto"/>
        <w:bottom w:val="none" w:sz="0" w:space="0" w:color="auto"/>
        <w:right w:val="none" w:sz="0" w:space="0" w:color="auto"/>
      </w:divBdr>
    </w:div>
    <w:div w:id="42129634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73721255">
      <w:bodyDiv w:val="1"/>
      <w:marLeft w:val="0"/>
      <w:marRight w:val="0"/>
      <w:marTop w:val="0"/>
      <w:marBottom w:val="0"/>
      <w:divBdr>
        <w:top w:val="none" w:sz="0" w:space="0" w:color="auto"/>
        <w:left w:val="none" w:sz="0" w:space="0" w:color="auto"/>
        <w:bottom w:val="none" w:sz="0" w:space="0" w:color="auto"/>
        <w:right w:val="none" w:sz="0" w:space="0" w:color="auto"/>
      </w:divBdr>
    </w:div>
    <w:div w:id="48628734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489367714">
      <w:bodyDiv w:val="1"/>
      <w:marLeft w:val="0"/>
      <w:marRight w:val="0"/>
      <w:marTop w:val="0"/>
      <w:marBottom w:val="0"/>
      <w:divBdr>
        <w:top w:val="none" w:sz="0" w:space="0" w:color="auto"/>
        <w:left w:val="none" w:sz="0" w:space="0" w:color="auto"/>
        <w:bottom w:val="none" w:sz="0" w:space="0" w:color="auto"/>
        <w:right w:val="none" w:sz="0" w:space="0" w:color="auto"/>
      </w:divBdr>
    </w:div>
    <w:div w:id="496186891">
      <w:bodyDiv w:val="1"/>
      <w:marLeft w:val="0"/>
      <w:marRight w:val="0"/>
      <w:marTop w:val="0"/>
      <w:marBottom w:val="0"/>
      <w:divBdr>
        <w:top w:val="none" w:sz="0" w:space="0" w:color="auto"/>
        <w:left w:val="none" w:sz="0" w:space="0" w:color="auto"/>
        <w:bottom w:val="none" w:sz="0" w:space="0" w:color="auto"/>
        <w:right w:val="none" w:sz="0" w:space="0" w:color="auto"/>
      </w:divBdr>
    </w:div>
    <w:div w:id="528956369">
      <w:bodyDiv w:val="1"/>
      <w:marLeft w:val="0"/>
      <w:marRight w:val="0"/>
      <w:marTop w:val="0"/>
      <w:marBottom w:val="0"/>
      <w:divBdr>
        <w:top w:val="none" w:sz="0" w:space="0" w:color="auto"/>
        <w:left w:val="none" w:sz="0" w:space="0" w:color="auto"/>
        <w:bottom w:val="none" w:sz="0" w:space="0" w:color="auto"/>
        <w:right w:val="none" w:sz="0" w:space="0" w:color="auto"/>
      </w:divBdr>
    </w:div>
    <w:div w:id="543760895">
      <w:bodyDiv w:val="1"/>
      <w:marLeft w:val="0"/>
      <w:marRight w:val="0"/>
      <w:marTop w:val="0"/>
      <w:marBottom w:val="0"/>
      <w:divBdr>
        <w:top w:val="none" w:sz="0" w:space="0" w:color="auto"/>
        <w:left w:val="none" w:sz="0" w:space="0" w:color="auto"/>
        <w:bottom w:val="none" w:sz="0" w:space="0" w:color="auto"/>
        <w:right w:val="none" w:sz="0" w:space="0" w:color="auto"/>
      </w:divBdr>
    </w:div>
    <w:div w:id="550463699">
      <w:bodyDiv w:val="1"/>
      <w:marLeft w:val="0"/>
      <w:marRight w:val="0"/>
      <w:marTop w:val="0"/>
      <w:marBottom w:val="0"/>
      <w:divBdr>
        <w:top w:val="none" w:sz="0" w:space="0" w:color="auto"/>
        <w:left w:val="none" w:sz="0" w:space="0" w:color="auto"/>
        <w:bottom w:val="none" w:sz="0" w:space="0" w:color="auto"/>
        <w:right w:val="none" w:sz="0" w:space="0" w:color="auto"/>
      </w:divBdr>
    </w:div>
    <w:div w:id="56604083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0431424">
      <w:bodyDiv w:val="1"/>
      <w:marLeft w:val="0"/>
      <w:marRight w:val="0"/>
      <w:marTop w:val="0"/>
      <w:marBottom w:val="0"/>
      <w:divBdr>
        <w:top w:val="none" w:sz="0" w:space="0" w:color="auto"/>
        <w:left w:val="none" w:sz="0" w:space="0" w:color="auto"/>
        <w:bottom w:val="none" w:sz="0" w:space="0" w:color="auto"/>
        <w:right w:val="none" w:sz="0" w:space="0" w:color="auto"/>
      </w:divBdr>
    </w:div>
    <w:div w:id="695812872">
      <w:bodyDiv w:val="1"/>
      <w:marLeft w:val="0"/>
      <w:marRight w:val="0"/>
      <w:marTop w:val="0"/>
      <w:marBottom w:val="0"/>
      <w:divBdr>
        <w:top w:val="none" w:sz="0" w:space="0" w:color="auto"/>
        <w:left w:val="none" w:sz="0" w:space="0" w:color="auto"/>
        <w:bottom w:val="none" w:sz="0" w:space="0" w:color="auto"/>
        <w:right w:val="none" w:sz="0" w:space="0" w:color="auto"/>
      </w:divBdr>
    </w:div>
    <w:div w:id="710803505">
      <w:bodyDiv w:val="1"/>
      <w:marLeft w:val="0"/>
      <w:marRight w:val="0"/>
      <w:marTop w:val="0"/>
      <w:marBottom w:val="0"/>
      <w:divBdr>
        <w:top w:val="none" w:sz="0" w:space="0" w:color="auto"/>
        <w:left w:val="none" w:sz="0" w:space="0" w:color="auto"/>
        <w:bottom w:val="none" w:sz="0" w:space="0" w:color="auto"/>
        <w:right w:val="none" w:sz="0" w:space="0" w:color="auto"/>
      </w:divBdr>
    </w:div>
    <w:div w:id="7171693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5205324">
      <w:bodyDiv w:val="1"/>
      <w:marLeft w:val="0"/>
      <w:marRight w:val="0"/>
      <w:marTop w:val="0"/>
      <w:marBottom w:val="0"/>
      <w:divBdr>
        <w:top w:val="none" w:sz="0" w:space="0" w:color="auto"/>
        <w:left w:val="none" w:sz="0" w:space="0" w:color="auto"/>
        <w:bottom w:val="none" w:sz="0" w:space="0" w:color="auto"/>
        <w:right w:val="none" w:sz="0" w:space="0" w:color="auto"/>
      </w:divBdr>
    </w:div>
    <w:div w:id="795685722">
      <w:bodyDiv w:val="1"/>
      <w:marLeft w:val="0"/>
      <w:marRight w:val="0"/>
      <w:marTop w:val="0"/>
      <w:marBottom w:val="0"/>
      <w:divBdr>
        <w:top w:val="none" w:sz="0" w:space="0" w:color="auto"/>
        <w:left w:val="none" w:sz="0" w:space="0" w:color="auto"/>
        <w:bottom w:val="none" w:sz="0" w:space="0" w:color="auto"/>
        <w:right w:val="none" w:sz="0" w:space="0" w:color="auto"/>
      </w:divBdr>
    </w:div>
    <w:div w:id="802192998">
      <w:bodyDiv w:val="1"/>
      <w:marLeft w:val="0"/>
      <w:marRight w:val="0"/>
      <w:marTop w:val="0"/>
      <w:marBottom w:val="0"/>
      <w:divBdr>
        <w:top w:val="none" w:sz="0" w:space="0" w:color="auto"/>
        <w:left w:val="none" w:sz="0" w:space="0" w:color="auto"/>
        <w:bottom w:val="none" w:sz="0" w:space="0" w:color="auto"/>
        <w:right w:val="none" w:sz="0" w:space="0" w:color="auto"/>
      </w:divBdr>
    </w:div>
    <w:div w:id="825898875">
      <w:bodyDiv w:val="1"/>
      <w:marLeft w:val="0"/>
      <w:marRight w:val="0"/>
      <w:marTop w:val="0"/>
      <w:marBottom w:val="0"/>
      <w:divBdr>
        <w:top w:val="none" w:sz="0" w:space="0" w:color="auto"/>
        <w:left w:val="none" w:sz="0" w:space="0" w:color="auto"/>
        <w:bottom w:val="none" w:sz="0" w:space="0" w:color="auto"/>
        <w:right w:val="none" w:sz="0" w:space="0" w:color="auto"/>
      </w:divBdr>
    </w:div>
    <w:div w:id="8400025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512253">
      <w:bodyDiv w:val="1"/>
      <w:marLeft w:val="0"/>
      <w:marRight w:val="0"/>
      <w:marTop w:val="0"/>
      <w:marBottom w:val="0"/>
      <w:divBdr>
        <w:top w:val="none" w:sz="0" w:space="0" w:color="auto"/>
        <w:left w:val="none" w:sz="0" w:space="0" w:color="auto"/>
        <w:bottom w:val="none" w:sz="0" w:space="0" w:color="auto"/>
        <w:right w:val="none" w:sz="0" w:space="0" w:color="auto"/>
      </w:divBdr>
    </w:div>
    <w:div w:id="905144008">
      <w:bodyDiv w:val="1"/>
      <w:marLeft w:val="0"/>
      <w:marRight w:val="0"/>
      <w:marTop w:val="0"/>
      <w:marBottom w:val="0"/>
      <w:divBdr>
        <w:top w:val="none" w:sz="0" w:space="0" w:color="auto"/>
        <w:left w:val="none" w:sz="0" w:space="0" w:color="auto"/>
        <w:bottom w:val="none" w:sz="0" w:space="0" w:color="auto"/>
        <w:right w:val="none" w:sz="0" w:space="0" w:color="auto"/>
      </w:divBdr>
    </w:div>
    <w:div w:id="906846169">
      <w:bodyDiv w:val="1"/>
      <w:marLeft w:val="0"/>
      <w:marRight w:val="0"/>
      <w:marTop w:val="0"/>
      <w:marBottom w:val="0"/>
      <w:divBdr>
        <w:top w:val="none" w:sz="0" w:space="0" w:color="auto"/>
        <w:left w:val="none" w:sz="0" w:space="0" w:color="auto"/>
        <w:bottom w:val="none" w:sz="0" w:space="0" w:color="auto"/>
        <w:right w:val="none" w:sz="0" w:space="0" w:color="auto"/>
      </w:divBdr>
    </w:div>
    <w:div w:id="9349399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24554681">
      <w:bodyDiv w:val="1"/>
      <w:marLeft w:val="0"/>
      <w:marRight w:val="0"/>
      <w:marTop w:val="0"/>
      <w:marBottom w:val="0"/>
      <w:divBdr>
        <w:top w:val="none" w:sz="0" w:space="0" w:color="auto"/>
        <w:left w:val="none" w:sz="0" w:space="0" w:color="auto"/>
        <w:bottom w:val="none" w:sz="0" w:space="0" w:color="auto"/>
        <w:right w:val="none" w:sz="0" w:space="0" w:color="auto"/>
      </w:divBdr>
    </w:div>
    <w:div w:id="1082020901">
      <w:bodyDiv w:val="1"/>
      <w:marLeft w:val="0"/>
      <w:marRight w:val="0"/>
      <w:marTop w:val="0"/>
      <w:marBottom w:val="0"/>
      <w:divBdr>
        <w:top w:val="none" w:sz="0" w:space="0" w:color="auto"/>
        <w:left w:val="none" w:sz="0" w:space="0" w:color="auto"/>
        <w:bottom w:val="none" w:sz="0" w:space="0" w:color="auto"/>
        <w:right w:val="none" w:sz="0" w:space="0" w:color="auto"/>
      </w:divBdr>
    </w:div>
    <w:div w:id="1118915954">
      <w:bodyDiv w:val="1"/>
      <w:marLeft w:val="0"/>
      <w:marRight w:val="0"/>
      <w:marTop w:val="0"/>
      <w:marBottom w:val="0"/>
      <w:divBdr>
        <w:top w:val="none" w:sz="0" w:space="0" w:color="auto"/>
        <w:left w:val="none" w:sz="0" w:space="0" w:color="auto"/>
        <w:bottom w:val="none" w:sz="0" w:space="0" w:color="auto"/>
        <w:right w:val="none" w:sz="0" w:space="0" w:color="auto"/>
      </w:divBdr>
    </w:div>
    <w:div w:id="1122965867">
      <w:bodyDiv w:val="1"/>
      <w:marLeft w:val="0"/>
      <w:marRight w:val="0"/>
      <w:marTop w:val="0"/>
      <w:marBottom w:val="0"/>
      <w:divBdr>
        <w:top w:val="none" w:sz="0" w:space="0" w:color="auto"/>
        <w:left w:val="none" w:sz="0" w:space="0" w:color="auto"/>
        <w:bottom w:val="none" w:sz="0" w:space="0" w:color="auto"/>
        <w:right w:val="none" w:sz="0" w:space="0" w:color="auto"/>
      </w:divBdr>
    </w:div>
    <w:div w:id="1130173680">
      <w:bodyDiv w:val="1"/>
      <w:marLeft w:val="0"/>
      <w:marRight w:val="0"/>
      <w:marTop w:val="0"/>
      <w:marBottom w:val="0"/>
      <w:divBdr>
        <w:top w:val="none" w:sz="0" w:space="0" w:color="auto"/>
        <w:left w:val="none" w:sz="0" w:space="0" w:color="auto"/>
        <w:bottom w:val="none" w:sz="0" w:space="0" w:color="auto"/>
        <w:right w:val="none" w:sz="0" w:space="0" w:color="auto"/>
      </w:divBdr>
    </w:div>
    <w:div w:id="1145590356">
      <w:bodyDiv w:val="1"/>
      <w:marLeft w:val="0"/>
      <w:marRight w:val="0"/>
      <w:marTop w:val="0"/>
      <w:marBottom w:val="0"/>
      <w:divBdr>
        <w:top w:val="none" w:sz="0" w:space="0" w:color="auto"/>
        <w:left w:val="none" w:sz="0" w:space="0" w:color="auto"/>
        <w:bottom w:val="none" w:sz="0" w:space="0" w:color="auto"/>
        <w:right w:val="none" w:sz="0" w:space="0" w:color="auto"/>
      </w:divBdr>
    </w:div>
    <w:div w:id="115522210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280475">
      <w:bodyDiv w:val="1"/>
      <w:marLeft w:val="0"/>
      <w:marRight w:val="0"/>
      <w:marTop w:val="0"/>
      <w:marBottom w:val="0"/>
      <w:divBdr>
        <w:top w:val="none" w:sz="0" w:space="0" w:color="auto"/>
        <w:left w:val="none" w:sz="0" w:space="0" w:color="auto"/>
        <w:bottom w:val="none" w:sz="0" w:space="0" w:color="auto"/>
        <w:right w:val="none" w:sz="0" w:space="0" w:color="auto"/>
      </w:divBdr>
    </w:div>
    <w:div w:id="127941109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0326965">
      <w:bodyDiv w:val="1"/>
      <w:marLeft w:val="0"/>
      <w:marRight w:val="0"/>
      <w:marTop w:val="0"/>
      <w:marBottom w:val="0"/>
      <w:divBdr>
        <w:top w:val="none" w:sz="0" w:space="0" w:color="auto"/>
        <w:left w:val="none" w:sz="0" w:space="0" w:color="auto"/>
        <w:bottom w:val="none" w:sz="0" w:space="0" w:color="auto"/>
        <w:right w:val="none" w:sz="0" w:space="0" w:color="auto"/>
      </w:divBdr>
    </w:div>
    <w:div w:id="1340422739">
      <w:bodyDiv w:val="1"/>
      <w:marLeft w:val="0"/>
      <w:marRight w:val="0"/>
      <w:marTop w:val="0"/>
      <w:marBottom w:val="0"/>
      <w:divBdr>
        <w:top w:val="none" w:sz="0" w:space="0" w:color="auto"/>
        <w:left w:val="none" w:sz="0" w:space="0" w:color="auto"/>
        <w:bottom w:val="none" w:sz="0" w:space="0" w:color="auto"/>
        <w:right w:val="none" w:sz="0" w:space="0" w:color="auto"/>
      </w:divBdr>
    </w:div>
    <w:div w:id="1348554853">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06880649">
      <w:bodyDiv w:val="1"/>
      <w:marLeft w:val="0"/>
      <w:marRight w:val="0"/>
      <w:marTop w:val="0"/>
      <w:marBottom w:val="0"/>
      <w:divBdr>
        <w:top w:val="none" w:sz="0" w:space="0" w:color="auto"/>
        <w:left w:val="none" w:sz="0" w:space="0" w:color="auto"/>
        <w:bottom w:val="none" w:sz="0" w:space="0" w:color="auto"/>
        <w:right w:val="none" w:sz="0" w:space="0" w:color="auto"/>
      </w:divBdr>
    </w:div>
    <w:div w:id="1408377589">
      <w:bodyDiv w:val="1"/>
      <w:marLeft w:val="0"/>
      <w:marRight w:val="0"/>
      <w:marTop w:val="0"/>
      <w:marBottom w:val="0"/>
      <w:divBdr>
        <w:top w:val="none" w:sz="0" w:space="0" w:color="auto"/>
        <w:left w:val="none" w:sz="0" w:space="0" w:color="auto"/>
        <w:bottom w:val="none" w:sz="0" w:space="0" w:color="auto"/>
        <w:right w:val="none" w:sz="0" w:space="0" w:color="auto"/>
      </w:divBdr>
    </w:div>
    <w:div w:id="1408728568">
      <w:bodyDiv w:val="1"/>
      <w:marLeft w:val="0"/>
      <w:marRight w:val="0"/>
      <w:marTop w:val="0"/>
      <w:marBottom w:val="0"/>
      <w:divBdr>
        <w:top w:val="none" w:sz="0" w:space="0" w:color="auto"/>
        <w:left w:val="none" w:sz="0" w:space="0" w:color="auto"/>
        <w:bottom w:val="none" w:sz="0" w:space="0" w:color="auto"/>
        <w:right w:val="none" w:sz="0" w:space="0" w:color="auto"/>
      </w:divBdr>
    </w:div>
    <w:div w:id="144588309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81850276">
      <w:bodyDiv w:val="1"/>
      <w:marLeft w:val="0"/>
      <w:marRight w:val="0"/>
      <w:marTop w:val="0"/>
      <w:marBottom w:val="0"/>
      <w:divBdr>
        <w:top w:val="none" w:sz="0" w:space="0" w:color="auto"/>
        <w:left w:val="none" w:sz="0" w:space="0" w:color="auto"/>
        <w:bottom w:val="none" w:sz="0" w:space="0" w:color="auto"/>
        <w:right w:val="none" w:sz="0" w:space="0" w:color="auto"/>
      </w:divBdr>
    </w:div>
    <w:div w:id="1483695776">
      <w:bodyDiv w:val="1"/>
      <w:marLeft w:val="0"/>
      <w:marRight w:val="0"/>
      <w:marTop w:val="0"/>
      <w:marBottom w:val="0"/>
      <w:divBdr>
        <w:top w:val="none" w:sz="0" w:space="0" w:color="auto"/>
        <w:left w:val="none" w:sz="0" w:space="0" w:color="auto"/>
        <w:bottom w:val="none" w:sz="0" w:space="0" w:color="auto"/>
        <w:right w:val="none" w:sz="0" w:space="0" w:color="auto"/>
      </w:divBdr>
    </w:div>
    <w:div w:id="155014980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71251169">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2242385">
      <w:bodyDiv w:val="1"/>
      <w:marLeft w:val="0"/>
      <w:marRight w:val="0"/>
      <w:marTop w:val="0"/>
      <w:marBottom w:val="0"/>
      <w:divBdr>
        <w:top w:val="none" w:sz="0" w:space="0" w:color="auto"/>
        <w:left w:val="none" w:sz="0" w:space="0" w:color="auto"/>
        <w:bottom w:val="none" w:sz="0" w:space="0" w:color="auto"/>
        <w:right w:val="none" w:sz="0" w:space="0" w:color="auto"/>
      </w:divBdr>
    </w:div>
    <w:div w:id="1760590527">
      <w:bodyDiv w:val="1"/>
      <w:marLeft w:val="0"/>
      <w:marRight w:val="0"/>
      <w:marTop w:val="0"/>
      <w:marBottom w:val="0"/>
      <w:divBdr>
        <w:top w:val="none" w:sz="0" w:space="0" w:color="auto"/>
        <w:left w:val="none" w:sz="0" w:space="0" w:color="auto"/>
        <w:bottom w:val="none" w:sz="0" w:space="0" w:color="auto"/>
        <w:right w:val="none" w:sz="0" w:space="0" w:color="auto"/>
      </w:divBdr>
    </w:div>
    <w:div w:id="180053860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94789">
      <w:bodyDiv w:val="1"/>
      <w:marLeft w:val="0"/>
      <w:marRight w:val="0"/>
      <w:marTop w:val="0"/>
      <w:marBottom w:val="0"/>
      <w:divBdr>
        <w:top w:val="none" w:sz="0" w:space="0" w:color="auto"/>
        <w:left w:val="none" w:sz="0" w:space="0" w:color="auto"/>
        <w:bottom w:val="none" w:sz="0" w:space="0" w:color="auto"/>
        <w:right w:val="none" w:sz="0" w:space="0" w:color="auto"/>
      </w:divBdr>
    </w:div>
    <w:div w:id="1848709216">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0109933">
      <w:bodyDiv w:val="1"/>
      <w:marLeft w:val="0"/>
      <w:marRight w:val="0"/>
      <w:marTop w:val="0"/>
      <w:marBottom w:val="0"/>
      <w:divBdr>
        <w:top w:val="none" w:sz="0" w:space="0" w:color="auto"/>
        <w:left w:val="none" w:sz="0" w:space="0" w:color="auto"/>
        <w:bottom w:val="none" w:sz="0" w:space="0" w:color="auto"/>
        <w:right w:val="none" w:sz="0" w:space="0" w:color="auto"/>
      </w:divBdr>
    </w:div>
    <w:div w:id="21468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C8B07-ED72-4E39-8E61-A10200F99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19</Pages>
  <Words>5663</Words>
  <Characters>31149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Ingenieria</cp:lastModifiedBy>
  <cp:revision>53</cp:revision>
  <cp:lastPrinted>2016-06-14T23:22:00Z</cp:lastPrinted>
  <dcterms:created xsi:type="dcterms:W3CDTF">2016-06-02T20:28:00Z</dcterms:created>
  <dcterms:modified xsi:type="dcterms:W3CDTF">2016-07-19T13:33:00Z</dcterms:modified>
</cp:coreProperties>
</file>