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D4B" w:rsidRPr="004E7217" w:rsidRDefault="00317D4B" w:rsidP="00317D4B">
      <w:pPr>
        <w:contextualSpacing/>
        <w:jc w:val="center"/>
        <w:rPr>
          <w:rFonts w:asciiTheme="minorHAnsi" w:hAnsiTheme="minorHAnsi" w:cstheme="minorHAnsi"/>
          <w:b/>
          <w:iCs/>
          <w:sz w:val="20"/>
          <w:szCs w:val="20"/>
          <w:lang w:val="es-ES_tradnl"/>
        </w:rPr>
      </w:pPr>
      <w:r w:rsidRPr="004E7217">
        <w:rPr>
          <w:rFonts w:asciiTheme="minorHAnsi" w:hAnsiTheme="minorHAnsi" w:cstheme="minorHAnsi"/>
          <w:b/>
          <w:iCs/>
          <w:sz w:val="20"/>
          <w:szCs w:val="20"/>
          <w:lang w:val="es-ES_tradnl"/>
        </w:rPr>
        <w:t>TRABAJOS GENERALES "OBRAS CIVILES"</w:t>
      </w:r>
    </w:p>
    <w:p w:rsidR="00317D4B" w:rsidRPr="004E7217" w:rsidRDefault="00317D4B" w:rsidP="0018156D">
      <w:pPr>
        <w:contextualSpacing/>
        <w:jc w:val="both"/>
        <w:rPr>
          <w:rFonts w:asciiTheme="minorHAnsi" w:hAnsiTheme="minorHAnsi" w:cstheme="minorHAnsi"/>
          <w:iCs/>
          <w:sz w:val="20"/>
          <w:szCs w:val="20"/>
          <w:lang w:val="es-ES_tradnl"/>
        </w:rPr>
      </w:pPr>
    </w:p>
    <w:p w:rsidR="0018156D" w:rsidRPr="004E7217" w:rsidRDefault="0018156D" w:rsidP="00A73126">
      <w:pPr>
        <w:pStyle w:val="Ttulo3"/>
        <w:keepLines w:val="0"/>
        <w:numPr>
          <w:ilvl w:val="0"/>
          <w:numId w:val="50"/>
        </w:numPr>
        <w:spacing w:before="0"/>
        <w:contextualSpacing/>
        <w:jc w:val="both"/>
        <w:rPr>
          <w:rFonts w:asciiTheme="minorHAnsi" w:eastAsia="Times New Roman" w:hAnsiTheme="minorHAnsi" w:cstheme="minorHAnsi"/>
          <w:iCs/>
          <w:color w:val="auto"/>
          <w:sz w:val="20"/>
          <w:szCs w:val="20"/>
          <w:lang w:val="es-ES_tradnl" w:eastAsia="es-ES"/>
        </w:rPr>
      </w:pPr>
      <w:r w:rsidRPr="004E7217">
        <w:rPr>
          <w:rFonts w:asciiTheme="minorHAnsi" w:eastAsia="Times New Roman" w:hAnsiTheme="minorHAnsi" w:cstheme="minorHAnsi"/>
          <w:iCs/>
          <w:color w:val="auto"/>
          <w:sz w:val="20"/>
          <w:szCs w:val="20"/>
          <w:lang w:val="es-ES_tradnl" w:eastAsia="es-ES"/>
        </w:rPr>
        <w:t>MOVILIZACIÓN, DESMOVILIZACIÓN DE EQUIPO, MATERIAL, HERRAMIENTAS Y PERSONAL.</w:t>
      </w:r>
    </w:p>
    <w:p w:rsidR="0018156D" w:rsidRPr="004E7217" w:rsidRDefault="0018156D" w:rsidP="00A73126">
      <w:pPr>
        <w:autoSpaceDE w:val="0"/>
        <w:autoSpaceDN w:val="0"/>
        <w:adjustRightInd w:val="0"/>
        <w:contextualSpacing/>
        <w:jc w:val="both"/>
        <w:rPr>
          <w:rFonts w:asciiTheme="minorHAnsi" w:hAnsiTheme="minorHAnsi" w:cstheme="minorHAnsi"/>
          <w:b/>
          <w:sz w:val="20"/>
          <w:szCs w:val="20"/>
        </w:rPr>
      </w:pPr>
      <w:r w:rsidRPr="004E7217">
        <w:rPr>
          <w:rFonts w:asciiTheme="minorHAnsi" w:hAnsiTheme="minorHAnsi" w:cstheme="minorHAnsi"/>
          <w:b/>
          <w:sz w:val="20"/>
          <w:szCs w:val="20"/>
        </w:rPr>
        <w:t>UNIDAD: GLB</w:t>
      </w:r>
    </w:p>
    <w:p w:rsidR="0018156D" w:rsidRPr="004E7217" w:rsidRDefault="0018156D" w:rsidP="00A73126">
      <w:pPr>
        <w:autoSpaceDE w:val="0"/>
        <w:autoSpaceDN w:val="0"/>
        <w:adjustRightInd w:val="0"/>
        <w:contextualSpacing/>
        <w:jc w:val="both"/>
        <w:rPr>
          <w:rFonts w:asciiTheme="minorHAnsi" w:hAnsiTheme="minorHAnsi" w:cstheme="minorHAnsi"/>
          <w:b/>
          <w:sz w:val="20"/>
          <w:szCs w:val="20"/>
        </w:rPr>
      </w:pPr>
    </w:p>
    <w:p w:rsidR="0018156D" w:rsidRPr="004E7217" w:rsidRDefault="0018156D" w:rsidP="00A73126">
      <w:pPr>
        <w:pStyle w:val="Estilo2"/>
      </w:pPr>
      <w:r w:rsidRPr="004E7217">
        <w:t>1.1 DEFINICIÓN</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pStyle w:val="Estilo2"/>
      </w:pPr>
      <w:r w:rsidRPr="004E7217">
        <w:t>1.2 MATERIALES, HERRAMIENTAS, EQUIPO Y PERSONAL</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pStyle w:val="Estilo2"/>
      </w:pPr>
      <w:r w:rsidRPr="004E7217">
        <w:t>1.3 PROCEDIMIENTO PARA LA EJECUCIÓN</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Medio de Transporte</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Tipo de carga a transportar</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Inspección de equipos, herramientas y carga</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Descripción de las rutas</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Horarios de viaje</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Cronogramas de trabajo.</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CONTRATISTA será responsable de todas las actividades y consecuencias de las mismas.</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4E7217">
        <w:rPr>
          <w:rFonts w:asciiTheme="minorHAnsi" w:eastAsiaTheme="minorHAnsi" w:hAnsiTheme="minorHAnsi" w:cstheme="minorHAnsi"/>
          <w:sz w:val="20"/>
          <w:szCs w:val="20"/>
          <w:lang w:val="es-BO" w:eastAsia="en-US"/>
        </w:rPr>
        <w:t>By</w:t>
      </w:r>
      <w:proofErr w:type="spellEnd"/>
      <w:r w:rsidRPr="004E7217">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CC41B0">
      <w:pPr>
        <w:pStyle w:val="Estilo2"/>
        <w:ind w:left="0" w:firstLine="708"/>
      </w:pPr>
      <w:r w:rsidRPr="004E7217">
        <w:t>1.4 MEDIDAS DE MITIGACIÓN AMBIENTAL</w:t>
      </w: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8156D" w:rsidRPr="004E7217" w:rsidRDefault="0018156D" w:rsidP="00A73126">
      <w:pPr>
        <w:jc w:val="both"/>
        <w:rPr>
          <w:rFonts w:asciiTheme="minorHAnsi" w:hAnsiTheme="minorHAnsi" w:cstheme="minorHAnsi"/>
          <w:sz w:val="20"/>
          <w:szCs w:val="20"/>
          <w:lang w:val="es-ES_tradnl"/>
        </w:rPr>
      </w:pPr>
    </w:p>
    <w:p w:rsidR="0018156D" w:rsidRPr="004E7217" w:rsidRDefault="0018156D" w:rsidP="00CC41B0">
      <w:pPr>
        <w:pStyle w:val="Estilo2"/>
        <w:ind w:left="0" w:firstLine="708"/>
      </w:pPr>
      <w:r w:rsidRPr="004E7217">
        <w:t>1.5 MEDICIÓN Y FORMA DE PAGO</w:t>
      </w:r>
    </w:p>
    <w:p w:rsidR="0018156D" w:rsidRPr="00CC41B0" w:rsidRDefault="0018156D" w:rsidP="00CC41B0">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w:t>
      </w:r>
      <w:r w:rsidR="00CC41B0">
        <w:rPr>
          <w:rFonts w:asciiTheme="minorHAnsi" w:eastAsiaTheme="minorHAnsi" w:hAnsiTheme="minorHAnsi" w:cstheme="minorHAnsi"/>
          <w:sz w:val="20"/>
          <w:szCs w:val="20"/>
          <w:lang w:val="es-BO" w:eastAsia="en-US"/>
        </w:rPr>
        <w:t>gados en la planilla de cierre.</w:t>
      </w:r>
    </w:p>
    <w:p w:rsidR="0031499A" w:rsidRPr="004E7217" w:rsidRDefault="0031499A" w:rsidP="00A73126">
      <w:pPr>
        <w:pStyle w:val="Ttulo3"/>
        <w:keepLines w:val="0"/>
        <w:numPr>
          <w:ilvl w:val="0"/>
          <w:numId w:val="50"/>
        </w:numPr>
        <w:spacing w:before="240"/>
        <w:contextualSpacing/>
        <w:jc w:val="both"/>
        <w:rPr>
          <w:rFonts w:asciiTheme="minorHAnsi" w:eastAsia="Times New Roman" w:hAnsiTheme="minorHAnsi" w:cstheme="minorHAnsi"/>
          <w:bCs w:val="0"/>
          <w:color w:val="auto"/>
          <w:kern w:val="28"/>
          <w:sz w:val="20"/>
          <w:szCs w:val="20"/>
        </w:rPr>
      </w:pPr>
      <w:r w:rsidRPr="004E7217">
        <w:rPr>
          <w:rFonts w:asciiTheme="minorHAnsi" w:eastAsia="Times New Roman" w:hAnsiTheme="minorHAnsi" w:cstheme="minorHAnsi"/>
          <w:color w:val="000000" w:themeColor="text1"/>
          <w:sz w:val="20"/>
          <w:szCs w:val="20"/>
          <w:lang w:val="es-ES" w:eastAsia="es-BO"/>
        </w:rPr>
        <w:t>INSTALACIÓN DE FAENAS - PROVISIÓN Y COLOCADO DE LETREROS DE OBRA.</w:t>
      </w:r>
    </w:p>
    <w:p w:rsidR="0031499A" w:rsidRPr="004E7217" w:rsidRDefault="0031499A" w:rsidP="00A73126">
      <w:pPr>
        <w:contextualSpacing/>
        <w:jc w:val="both"/>
        <w:rPr>
          <w:rFonts w:asciiTheme="minorHAnsi" w:hAnsiTheme="minorHAnsi" w:cstheme="minorHAnsi"/>
          <w:b/>
          <w:sz w:val="20"/>
          <w:szCs w:val="20"/>
        </w:rPr>
      </w:pPr>
      <w:r w:rsidRPr="004E7217">
        <w:rPr>
          <w:rFonts w:asciiTheme="minorHAnsi" w:hAnsiTheme="minorHAnsi" w:cstheme="minorHAnsi"/>
          <w:b/>
          <w:sz w:val="20"/>
          <w:szCs w:val="20"/>
        </w:rPr>
        <w:t>UNIDAD: GLB</w:t>
      </w:r>
    </w:p>
    <w:p w:rsidR="0031499A" w:rsidRPr="004E7217" w:rsidRDefault="0031499A" w:rsidP="00A73126">
      <w:pPr>
        <w:contextualSpacing/>
        <w:jc w:val="both"/>
        <w:rPr>
          <w:rFonts w:asciiTheme="minorHAnsi" w:hAnsiTheme="minorHAnsi" w:cstheme="minorHAnsi"/>
          <w:b/>
          <w:sz w:val="20"/>
          <w:szCs w:val="20"/>
        </w:rPr>
      </w:pPr>
    </w:p>
    <w:p w:rsidR="0031499A" w:rsidRPr="004E7217" w:rsidRDefault="0031499A" w:rsidP="00A73126">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4E7217" w:rsidRDefault="0031499A" w:rsidP="00A73126">
      <w:pPr>
        <w:pStyle w:val="Prrafodelista"/>
        <w:numPr>
          <w:ilvl w:val="0"/>
          <w:numId w:val="5"/>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CC41B0" w:rsidRDefault="0018156D" w:rsidP="00CC41B0">
      <w:pPr>
        <w:autoSpaceDE w:val="0"/>
        <w:autoSpaceDN w:val="0"/>
        <w:adjustRightInd w:val="0"/>
        <w:spacing w:line="276" w:lineRule="auto"/>
        <w:ind w:firstLine="708"/>
        <w:contextualSpacing/>
        <w:jc w:val="both"/>
        <w:rPr>
          <w:rFonts w:asciiTheme="minorHAnsi" w:hAnsiTheme="minorHAnsi" w:cstheme="minorHAnsi"/>
          <w:b/>
          <w:sz w:val="20"/>
          <w:szCs w:val="20"/>
        </w:rPr>
      </w:pPr>
      <w:r w:rsidRPr="00CC41B0">
        <w:rPr>
          <w:rFonts w:asciiTheme="minorHAnsi" w:hAnsiTheme="minorHAnsi" w:cstheme="minorHAnsi"/>
          <w:b/>
          <w:sz w:val="20"/>
          <w:szCs w:val="20"/>
        </w:rPr>
        <w:t xml:space="preserve">2.1 </w:t>
      </w:r>
      <w:r w:rsidR="0031499A" w:rsidRPr="00CC41B0">
        <w:rPr>
          <w:rFonts w:asciiTheme="minorHAnsi" w:hAnsiTheme="minorHAnsi" w:cstheme="minorHAnsi"/>
          <w:b/>
          <w:sz w:val="20"/>
          <w:szCs w:val="20"/>
        </w:rPr>
        <w:t>DEFINICIÓN</w:t>
      </w:r>
    </w:p>
    <w:p w:rsidR="0031499A" w:rsidRPr="004E7217" w:rsidRDefault="0031499A" w:rsidP="00A73126">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4E7217">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4E7217">
        <w:rPr>
          <w:rFonts w:asciiTheme="minorHAnsi" w:hAnsiTheme="minorHAnsi" w:cstheme="minorHAnsi"/>
          <w:sz w:val="20"/>
          <w:szCs w:val="20"/>
        </w:rPr>
        <w:t>(todo el material pertinente para una adecuada señalización</w:t>
      </w:r>
      <w:r w:rsidRPr="004E7217">
        <w:rPr>
          <w:rFonts w:asciiTheme="minorHAnsi" w:hAnsiTheme="minorHAnsi" w:cstheme="minorHAnsi"/>
          <w:kern w:val="28"/>
          <w:sz w:val="20"/>
          <w:szCs w:val="20"/>
          <w:lang w:val="es-ES_tradnl"/>
        </w:rPr>
        <w:t xml:space="preserve"> en obra), limpieza del sector de emplazamiento, movilización ,</w:t>
      </w:r>
      <w:r w:rsidRPr="004E7217">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contextualSpacing/>
        <w:jc w:val="both"/>
        <w:rPr>
          <w:rFonts w:asciiTheme="minorHAnsi" w:eastAsia="Arial Unicode MS" w:hAnsiTheme="minorHAnsi" w:cstheme="minorHAnsi"/>
          <w:sz w:val="20"/>
          <w:szCs w:val="20"/>
          <w:lang w:val="es-ES_tradnl"/>
        </w:rPr>
      </w:pPr>
      <w:bookmarkStart w:id="2" w:name="_Toc314666491"/>
      <w:r w:rsidRPr="004E7217">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4E7217">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4E7217">
        <w:rPr>
          <w:rFonts w:asciiTheme="minorHAnsi" w:hAnsiTheme="minorHAnsi" w:cstheme="minorHAnsi"/>
          <w:iCs/>
          <w:sz w:val="20"/>
          <w:szCs w:val="20"/>
          <w:lang w:val="es-ES_tradnl"/>
        </w:rPr>
        <w:t xml:space="preserve">y la </w:t>
      </w:r>
      <w:r w:rsidRPr="004E7217">
        <w:rPr>
          <w:rFonts w:asciiTheme="minorHAnsi" w:hAnsiTheme="minorHAnsi" w:cstheme="minorHAnsi"/>
          <w:kern w:val="28"/>
          <w:sz w:val="20"/>
          <w:szCs w:val="20"/>
          <w:lang w:val="es-ES_tradnl"/>
        </w:rPr>
        <w:t>desmovilización del mismo una vez realizada la recepción final del Proyecto.</w:t>
      </w:r>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sz w:val="20"/>
          <w:szCs w:val="20"/>
          <w:lang w:val="es-ES_tradnl"/>
        </w:rPr>
        <w:tab/>
      </w:r>
      <w:r w:rsidRPr="004E7217">
        <w:rPr>
          <w:rFonts w:asciiTheme="minorHAnsi" w:eastAsia="Arial Unicode MS" w:hAnsiTheme="minorHAnsi" w:cstheme="minorHAnsi"/>
          <w:b/>
          <w:sz w:val="20"/>
          <w:szCs w:val="20"/>
          <w:lang w:val="es-ES_tradnl"/>
        </w:rPr>
        <w:t>DETALLE</w:t>
      </w:r>
      <w:r w:rsidRPr="004E7217">
        <w:rPr>
          <w:rFonts w:asciiTheme="minorHAnsi" w:eastAsia="Arial Unicode MS" w:hAnsiTheme="minorHAnsi" w:cstheme="minorHAnsi"/>
          <w:b/>
          <w:sz w:val="20"/>
          <w:szCs w:val="20"/>
          <w:lang w:val="es-ES_tradnl"/>
        </w:rPr>
        <w:tab/>
      </w:r>
      <w:r w:rsidRPr="004E7217">
        <w:rPr>
          <w:rFonts w:asciiTheme="minorHAnsi" w:eastAsia="Arial Unicode MS" w:hAnsiTheme="minorHAnsi" w:cstheme="minorHAnsi"/>
          <w:b/>
          <w:sz w:val="20"/>
          <w:szCs w:val="20"/>
          <w:lang w:val="es-ES_tradnl"/>
        </w:rPr>
        <w:tab/>
      </w:r>
      <w:r w:rsidRPr="004E7217">
        <w:rPr>
          <w:rFonts w:asciiTheme="minorHAnsi" w:eastAsia="Arial Unicode MS" w:hAnsiTheme="minorHAnsi" w:cstheme="minorHAnsi"/>
          <w:b/>
          <w:sz w:val="20"/>
          <w:szCs w:val="20"/>
          <w:lang w:val="es-ES_tradnl"/>
        </w:rPr>
        <w:tab/>
        <w:t xml:space="preserve">                  UNIDAD</w:t>
      </w:r>
      <w:r w:rsidRPr="004E7217">
        <w:rPr>
          <w:rFonts w:asciiTheme="minorHAnsi" w:eastAsia="Arial Unicode MS" w:hAnsiTheme="minorHAnsi" w:cstheme="minorHAnsi"/>
          <w:b/>
          <w:sz w:val="20"/>
          <w:szCs w:val="20"/>
          <w:lang w:val="es-ES_tradnl"/>
        </w:rPr>
        <w:tab/>
      </w:r>
      <w:r w:rsidRPr="004E7217">
        <w:rPr>
          <w:rFonts w:asciiTheme="minorHAnsi" w:eastAsia="Arial Unicode MS" w:hAnsiTheme="minorHAnsi" w:cstheme="minorHAnsi"/>
          <w:b/>
          <w:sz w:val="20"/>
          <w:szCs w:val="20"/>
          <w:lang w:val="es-ES_tradnl"/>
        </w:rPr>
        <w:tab/>
        <w:t xml:space="preserve">                        CANTIDAD</w:t>
      </w:r>
    </w:p>
    <w:p w:rsidR="0031499A" w:rsidRPr="004E7217" w:rsidRDefault="0031499A" w:rsidP="00A73126">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4E7217">
        <w:rPr>
          <w:rFonts w:asciiTheme="minorHAnsi" w:eastAsia="Arial Unicode MS" w:hAnsiTheme="minorHAnsi" w:cstheme="minorHAnsi"/>
          <w:sz w:val="20"/>
          <w:szCs w:val="20"/>
          <w:lang w:val="es-ES_tradnl"/>
        </w:rPr>
        <w:t>DEPOSITO DE MATERIALES CON OFICINA DE OBRA          PZA</w:t>
      </w:r>
      <w:r w:rsidR="00F911BF" w:rsidRPr="004E7217">
        <w:rPr>
          <w:rFonts w:asciiTheme="minorHAnsi" w:eastAsia="Arial Unicode MS" w:hAnsiTheme="minorHAnsi" w:cstheme="minorHAnsi"/>
          <w:sz w:val="20"/>
          <w:szCs w:val="20"/>
          <w:lang w:val="es-ES_tradnl"/>
        </w:rPr>
        <w:t xml:space="preserve">                                                                    1</w:t>
      </w:r>
    </w:p>
    <w:p w:rsidR="0031499A" w:rsidRPr="004E7217" w:rsidRDefault="0031499A" w:rsidP="00A73126">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4E7217">
        <w:rPr>
          <w:rFonts w:asciiTheme="minorHAnsi" w:eastAsia="Arial Unicode MS" w:hAnsiTheme="minorHAnsi" w:cstheme="minorHAnsi"/>
          <w:sz w:val="20"/>
          <w:szCs w:val="20"/>
          <w:lang w:val="es-ES_tradnl"/>
        </w:rPr>
        <w:t xml:space="preserve">LETRERO DE OBRA       </w:t>
      </w:r>
      <w:r w:rsidRPr="004E7217">
        <w:rPr>
          <w:rFonts w:asciiTheme="minorHAnsi" w:eastAsia="Arial Unicode MS" w:hAnsiTheme="minorHAnsi" w:cstheme="minorHAnsi"/>
          <w:sz w:val="20"/>
          <w:szCs w:val="20"/>
          <w:lang w:val="es-ES_tradnl"/>
        </w:rPr>
        <w:tab/>
      </w:r>
      <w:r w:rsidRPr="004E7217">
        <w:rPr>
          <w:rFonts w:asciiTheme="minorHAnsi" w:eastAsia="Arial Unicode MS" w:hAnsiTheme="minorHAnsi" w:cstheme="minorHAnsi"/>
          <w:sz w:val="20"/>
          <w:szCs w:val="20"/>
          <w:lang w:val="es-ES_tradnl"/>
        </w:rPr>
        <w:tab/>
        <w:t xml:space="preserve">                   </w:t>
      </w:r>
      <w:r w:rsidR="00A73126" w:rsidRPr="004E7217">
        <w:rPr>
          <w:rFonts w:asciiTheme="minorHAnsi" w:eastAsia="Arial Unicode MS" w:hAnsiTheme="minorHAnsi" w:cstheme="minorHAnsi"/>
          <w:sz w:val="20"/>
          <w:szCs w:val="20"/>
          <w:lang w:val="es-ES_tradnl"/>
        </w:rPr>
        <w:t xml:space="preserve"> </w:t>
      </w:r>
      <w:r w:rsidRPr="004E7217">
        <w:rPr>
          <w:rFonts w:asciiTheme="minorHAnsi" w:eastAsia="Arial Unicode MS" w:hAnsiTheme="minorHAnsi" w:cstheme="minorHAnsi"/>
          <w:sz w:val="20"/>
          <w:szCs w:val="20"/>
          <w:lang w:val="es-ES_tradnl"/>
        </w:rPr>
        <w:t xml:space="preserve">   PZA</w:t>
      </w:r>
      <w:r w:rsidRPr="004E7217">
        <w:rPr>
          <w:rFonts w:asciiTheme="minorHAnsi" w:eastAsia="Arial Unicode MS" w:hAnsiTheme="minorHAnsi" w:cstheme="minorHAnsi"/>
          <w:sz w:val="20"/>
          <w:szCs w:val="20"/>
          <w:lang w:val="es-ES_tradnl"/>
        </w:rPr>
        <w:tab/>
      </w:r>
      <w:r w:rsidR="00F911BF" w:rsidRPr="004E7217">
        <w:rPr>
          <w:rFonts w:asciiTheme="minorHAnsi" w:eastAsia="Arial Unicode MS" w:hAnsiTheme="minorHAnsi" w:cstheme="minorHAnsi"/>
          <w:sz w:val="20"/>
          <w:szCs w:val="20"/>
          <w:lang w:val="es-ES_tradnl"/>
        </w:rPr>
        <w:t xml:space="preserve">                              </w:t>
      </w:r>
      <w:r w:rsidRPr="004E7217">
        <w:rPr>
          <w:rFonts w:asciiTheme="minorHAnsi" w:eastAsia="Arial Unicode MS" w:hAnsiTheme="minorHAnsi" w:cstheme="minorHAnsi"/>
          <w:sz w:val="20"/>
          <w:szCs w:val="20"/>
          <w:lang w:val="es-ES_tradnl"/>
        </w:rPr>
        <w:tab/>
      </w:r>
      <w:r w:rsidR="00F911BF" w:rsidRPr="004E7217">
        <w:rPr>
          <w:rFonts w:asciiTheme="minorHAnsi" w:eastAsia="Arial Unicode MS" w:hAnsiTheme="minorHAnsi" w:cstheme="minorHAnsi"/>
          <w:sz w:val="20"/>
          <w:szCs w:val="20"/>
          <w:lang w:val="es-ES_tradnl"/>
        </w:rPr>
        <w:t xml:space="preserve">                    1     </w:t>
      </w:r>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18156D" w:rsidP="00A73126">
      <w:pPr>
        <w:pStyle w:val="Estilo1"/>
        <w:ind w:left="780"/>
        <w:contextualSpacing/>
        <w:rPr>
          <w:rFonts w:asciiTheme="minorHAnsi" w:hAnsiTheme="minorHAnsi" w:cstheme="minorHAnsi"/>
          <w:sz w:val="20"/>
          <w:szCs w:val="20"/>
        </w:rPr>
      </w:pPr>
      <w:bookmarkStart w:id="4" w:name="_Toc314666493"/>
      <w:r w:rsidRPr="004E7217">
        <w:rPr>
          <w:rFonts w:asciiTheme="minorHAnsi" w:hAnsiTheme="minorHAnsi" w:cstheme="minorHAnsi"/>
          <w:sz w:val="20"/>
          <w:szCs w:val="20"/>
        </w:rPr>
        <w:t xml:space="preserve">2.2 </w:t>
      </w:r>
      <w:r w:rsidR="0031499A" w:rsidRPr="004E7217">
        <w:rPr>
          <w:rFonts w:asciiTheme="minorHAnsi" w:hAnsiTheme="minorHAnsi" w:cstheme="minorHAnsi"/>
          <w:sz w:val="20"/>
          <w:szCs w:val="20"/>
        </w:rPr>
        <w:t>MATERIALES, HERRAMIENTAS Y EQUIPO</w:t>
      </w:r>
      <w:bookmarkEnd w:id="4"/>
    </w:p>
    <w:p w:rsidR="0031499A" w:rsidRPr="004E7217" w:rsidRDefault="0031499A" w:rsidP="00A73126">
      <w:pPr>
        <w:pStyle w:val="Estilo1"/>
        <w:contextualSpacing/>
        <w:rPr>
          <w:rFonts w:asciiTheme="minorHAnsi" w:hAnsiTheme="minorHAnsi" w:cstheme="minorHAnsi"/>
          <w:b w:val="0"/>
          <w:sz w:val="20"/>
          <w:szCs w:val="20"/>
        </w:rPr>
      </w:pPr>
      <w:r w:rsidRPr="004E7217">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4E7217" w:rsidRDefault="0031499A" w:rsidP="00A73126">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Tablones de Madera o Piso de Cemento, etc.; como base de asiento para el material.</w:t>
      </w:r>
    </w:p>
    <w:p w:rsidR="0031499A" w:rsidRPr="004E7217" w:rsidRDefault="0031499A" w:rsidP="00A73126">
      <w:pPr>
        <w:pStyle w:val="Prrafodelista"/>
        <w:numPr>
          <w:ilvl w:val="0"/>
          <w:numId w:val="6"/>
        </w:numPr>
        <w:spacing w:before="240" w:after="240" w:line="276" w:lineRule="auto"/>
        <w:ind w:left="0" w:firstLine="0"/>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Carpas o </w:t>
      </w:r>
      <w:proofErr w:type="spellStart"/>
      <w:r w:rsidRPr="004E7217">
        <w:rPr>
          <w:rFonts w:asciiTheme="minorHAnsi" w:hAnsiTheme="minorHAnsi" w:cstheme="minorHAnsi"/>
          <w:kern w:val="28"/>
          <w:sz w:val="20"/>
          <w:szCs w:val="20"/>
          <w:lang w:val="es-ES_tradnl"/>
        </w:rPr>
        <w:t>Semi</w:t>
      </w:r>
      <w:proofErr w:type="spellEnd"/>
      <w:r w:rsidRPr="004E7217">
        <w:rPr>
          <w:rFonts w:asciiTheme="minorHAnsi" w:hAnsiTheme="minorHAnsi" w:cstheme="minorHAnsi"/>
          <w:kern w:val="28"/>
          <w:sz w:val="20"/>
          <w:szCs w:val="20"/>
          <w:lang w:val="es-ES_tradnl"/>
        </w:rPr>
        <w:t>-Sombras, Tinglados, etc.; para el resguardo del material del sol o lluvia.</w:t>
      </w:r>
    </w:p>
    <w:p w:rsidR="0031499A" w:rsidRPr="004E7217" w:rsidRDefault="0018156D" w:rsidP="00A73126">
      <w:pPr>
        <w:pStyle w:val="Estilo1"/>
        <w:spacing w:line="276" w:lineRule="auto"/>
        <w:ind w:left="780"/>
        <w:contextualSpacing/>
        <w:rPr>
          <w:rFonts w:asciiTheme="minorHAnsi" w:hAnsiTheme="minorHAnsi" w:cstheme="minorHAnsi"/>
          <w:sz w:val="20"/>
          <w:szCs w:val="20"/>
        </w:rPr>
      </w:pPr>
      <w:bookmarkStart w:id="5" w:name="_Toc314666495"/>
      <w:r w:rsidRPr="004E7217">
        <w:rPr>
          <w:rFonts w:asciiTheme="minorHAnsi" w:hAnsiTheme="minorHAnsi" w:cstheme="minorHAnsi"/>
          <w:sz w:val="20"/>
          <w:szCs w:val="20"/>
        </w:rPr>
        <w:t xml:space="preserve">2.3 </w:t>
      </w:r>
      <w:r w:rsidR="0031499A" w:rsidRPr="004E7217">
        <w:rPr>
          <w:rFonts w:asciiTheme="minorHAnsi" w:hAnsiTheme="minorHAnsi" w:cstheme="minorHAnsi"/>
          <w:sz w:val="20"/>
          <w:szCs w:val="20"/>
        </w:rPr>
        <w:t>PROCEDIMIENTO PARA LA EJECUCIÓN</w:t>
      </w:r>
      <w:bookmarkEnd w:id="5"/>
    </w:p>
    <w:p w:rsidR="0031499A" w:rsidRPr="004E7217" w:rsidRDefault="0031499A" w:rsidP="00A73126">
      <w:pPr>
        <w:contextualSpacing/>
        <w:jc w:val="both"/>
        <w:rPr>
          <w:rFonts w:asciiTheme="minorHAnsi" w:eastAsia="Arial Unicode MS" w:hAnsiTheme="minorHAnsi" w:cstheme="minorHAnsi"/>
          <w:sz w:val="20"/>
          <w:szCs w:val="20"/>
          <w:lang w:val="es-ES_tradnl"/>
        </w:rPr>
      </w:pPr>
      <w:bookmarkStart w:id="6" w:name="_Toc314666496"/>
      <w:r w:rsidRPr="004E7217">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4E7217">
        <w:rPr>
          <w:rFonts w:asciiTheme="minorHAnsi" w:eastAsia="Arial Unicode MS" w:hAnsiTheme="minorHAnsi" w:cstheme="minorHAnsi"/>
          <w:sz w:val="20"/>
          <w:szCs w:val="20"/>
          <w:lang w:val="es-ES_tradnl"/>
        </w:rPr>
        <w:t>,</w:t>
      </w:r>
      <w:r w:rsidRPr="004E7217">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contextualSpacing/>
        <w:jc w:val="both"/>
        <w:rPr>
          <w:rFonts w:asciiTheme="minorHAnsi" w:eastAsia="Arial Unicode MS" w:hAnsiTheme="minorHAnsi" w:cstheme="minorHAnsi"/>
          <w:sz w:val="20"/>
          <w:szCs w:val="20"/>
          <w:lang w:val="es-BO"/>
        </w:rPr>
      </w:pPr>
      <w:r w:rsidRPr="004E7217">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4E7217">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4E7217" w:rsidRDefault="0031499A" w:rsidP="00A73126">
      <w:pPr>
        <w:contextualSpacing/>
        <w:jc w:val="both"/>
        <w:rPr>
          <w:rFonts w:asciiTheme="minorHAnsi" w:eastAsia="Arial Unicode MS" w:hAnsiTheme="minorHAnsi" w:cstheme="minorHAnsi"/>
          <w:sz w:val="20"/>
          <w:szCs w:val="20"/>
          <w:lang w:val="es-ES_tradnl"/>
        </w:rPr>
      </w:pPr>
      <w:bookmarkStart w:id="7" w:name="_Toc314666500"/>
      <w:r w:rsidRPr="004E7217">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contextualSpacing/>
        <w:jc w:val="both"/>
        <w:rPr>
          <w:rFonts w:asciiTheme="minorHAnsi" w:eastAsia="Arial Unicode MS" w:hAnsiTheme="minorHAnsi" w:cstheme="minorHAnsi"/>
          <w:sz w:val="20"/>
          <w:szCs w:val="20"/>
          <w:lang w:val="es-ES_tradnl"/>
        </w:rPr>
      </w:pPr>
      <w:bookmarkStart w:id="8" w:name="_Toc314666501"/>
      <w:r w:rsidRPr="004E7217">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contextualSpacing/>
        <w:jc w:val="both"/>
        <w:rPr>
          <w:rFonts w:asciiTheme="minorHAnsi" w:eastAsia="Arial Unicode MS" w:hAnsiTheme="minorHAnsi" w:cstheme="minorHAnsi"/>
          <w:sz w:val="20"/>
          <w:szCs w:val="20"/>
        </w:rPr>
      </w:pPr>
      <w:r w:rsidRPr="004E7217">
        <w:rPr>
          <w:rFonts w:asciiTheme="minorHAnsi" w:eastAsia="Arial Unicode MS" w:hAnsiTheme="minorHAnsi" w:cstheme="minorHAnsi"/>
          <w:sz w:val="20"/>
          <w:szCs w:val="20"/>
          <w:lang w:val="es-ES_tradnl"/>
        </w:rPr>
        <w:t xml:space="preserve">Los letreros de obra serán </w:t>
      </w:r>
      <w:r w:rsidRPr="004E7217">
        <w:rPr>
          <w:rFonts w:asciiTheme="minorHAnsi" w:eastAsia="Arial Unicode MS" w:hAnsiTheme="minorHAnsi" w:cstheme="minorHAnsi"/>
          <w:sz w:val="20"/>
          <w:szCs w:val="20"/>
        </w:rPr>
        <w:t>elaborados en lona con densidad de 18 onzas/m</w:t>
      </w:r>
      <w:r w:rsidRPr="004E7217">
        <w:rPr>
          <w:rFonts w:asciiTheme="minorHAnsi" w:eastAsia="Arial Unicode MS" w:hAnsiTheme="minorHAnsi" w:cstheme="minorHAnsi"/>
          <w:sz w:val="20"/>
          <w:szCs w:val="20"/>
          <w:vertAlign w:val="superscript"/>
        </w:rPr>
        <w:t>2</w:t>
      </w:r>
      <w:r w:rsidRPr="004E7217">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4E7217" w:rsidRDefault="0031499A" w:rsidP="00A73126">
      <w:pPr>
        <w:contextualSpacing/>
        <w:jc w:val="both"/>
        <w:rPr>
          <w:rFonts w:asciiTheme="minorHAnsi" w:eastAsia="Arial Unicode MS" w:hAnsiTheme="minorHAnsi" w:cstheme="minorHAnsi"/>
          <w:sz w:val="20"/>
          <w:szCs w:val="20"/>
        </w:rPr>
      </w:pPr>
    </w:p>
    <w:p w:rsidR="0031499A" w:rsidRPr="004E7217" w:rsidRDefault="0031499A" w:rsidP="00A73126">
      <w:pPr>
        <w:contextualSpacing/>
        <w:jc w:val="both"/>
        <w:rPr>
          <w:rFonts w:asciiTheme="minorHAnsi" w:eastAsia="Arial Unicode MS" w:hAnsiTheme="minorHAnsi" w:cstheme="minorHAnsi"/>
          <w:sz w:val="20"/>
          <w:szCs w:val="20"/>
        </w:rPr>
      </w:pPr>
      <w:r w:rsidRPr="004E7217">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4E7217" w:rsidRDefault="0031499A" w:rsidP="00A73126">
      <w:pPr>
        <w:contextualSpacing/>
        <w:jc w:val="both"/>
        <w:rPr>
          <w:rFonts w:asciiTheme="minorHAnsi" w:eastAsia="Arial Unicode MS" w:hAnsiTheme="minorHAnsi" w:cstheme="minorHAnsi"/>
          <w:sz w:val="20"/>
          <w:szCs w:val="20"/>
        </w:rPr>
      </w:pPr>
      <w:r w:rsidRPr="004E7217">
        <w:rPr>
          <w:rFonts w:asciiTheme="minorHAnsi" w:eastAsia="Arial Unicode MS" w:hAnsiTheme="minorHAnsi" w:cstheme="minorHAnsi"/>
          <w:sz w:val="20"/>
          <w:szCs w:val="20"/>
        </w:rPr>
        <w:lastRenderedPageBreak/>
        <w:t>Los mismos serán fijados mediante (tornillos a columnas de madera), tornillos a la tubería de fierro galvanizado de 3”, las mismas que luego serán empotradas en el suelo, de tal manera que queden perfectamente firmes y verticales.</w:t>
      </w:r>
    </w:p>
    <w:p w:rsidR="0031499A" w:rsidRPr="004E7217" w:rsidRDefault="0031499A" w:rsidP="00A73126">
      <w:pPr>
        <w:contextualSpacing/>
        <w:jc w:val="both"/>
        <w:rPr>
          <w:rFonts w:asciiTheme="minorHAnsi" w:eastAsia="Arial Unicode MS" w:hAnsiTheme="minorHAnsi" w:cstheme="minorHAnsi"/>
          <w:sz w:val="20"/>
          <w:szCs w:val="20"/>
        </w:rPr>
      </w:pPr>
    </w:p>
    <w:p w:rsidR="0031499A" w:rsidRPr="004E7217" w:rsidRDefault="0031499A" w:rsidP="00A73126">
      <w:pPr>
        <w:contextualSpacing/>
        <w:jc w:val="both"/>
        <w:rPr>
          <w:rFonts w:asciiTheme="minorHAnsi" w:eastAsia="Arial Unicode MS" w:hAnsiTheme="minorHAnsi" w:cstheme="minorHAnsi"/>
          <w:sz w:val="20"/>
          <w:szCs w:val="20"/>
        </w:rPr>
      </w:pPr>
      <w:r w:rsidRPr="004E7217">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4E7217" w:rsidRDefault="0031499A" w:rsidP="00A73126">
      <w:pPr>
        <w:contextualSpacing/>
        <w:jc w:val="both"/>
        <w:rPr>
          <w:rFonts w:asciiTheme="minorHAnsi" w:eastAsia="Arial Unicode MS" w:hAnsiTheme="minorHAnsi" w:cstheme="minorHAnsi"/>
          <w:sz w:val="20"/>
          <w:szCs w:val="20"/>
        </w:rPr>
      </w:pPr>
      <w:r w:rsidRPr="004E7217">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4E7217">
        <w:rPr>
          <w:rFonts w:asciiTheme="minorHAnsi" w:eastAsia="Arial Unicode MS" w:hAnsiTheme="minorHAnsi" w:cstheme="minorHAnsi"/>
          <w:sz w:val="20"/>
          <w:szCs w:val="20"/>
        </w:rPr>
        <w:t>impresión, que correrá por cuenta del CONTRATISTA.</w:t>
      </w:r>
    </w:p>
    <w:p w:rsidR="0031499A" w:rsidRPr="004E7217" w:rsidRDefault="0031499A" w:rsidP="00A73126">
      <w:pPr>
        <w:contextualSpacing/>
        <w:jc w:val="both"/>
        <w:rPr>
          <w:rFonts w:asciiTheme="minorHAnsi" w:eastAsia="Arial Unicode MS" w:hAnsiTheme="minorHAnsi" w:cstheme="minorHAnsi"/>
          <w:sz w:val="20"/>
          <w:szCs w:val="20"/>
        </w:rPr>
      </w:pPr>
    </w:p>
    <w:p w:rsidR="0031499A" w:rsidRPr="004E7217" w:rsidRDefault="0031499A" w:rsidP="00A73126">
      <w:pPr>
        <w:contextualSpacing/>
        <w:jc w:val="both"/>
        <w:rPr>
          <w:rFonts w:asciiTheme="minorHAnsi" w:eastAsia="Arial Unicode MS" w:hAnsiTheme="minorHAnsi" w:cstheme="minorHAnsi"/>
          <w:sz w:val="20"/>
          <w:szCs w:val="20"/>
        </w:rPr>
      </w:pPr>
      <w:r w:rsidRPr="004E7217">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4E7217" w:rsidRDefault="0031499A" w:rsidP="00A73126">
      <w:pPr>
        <w:contextualSpacing/>
        <w:jc w:val="both"/>
        <w:rPr>
          <w:rFonts w:asciiTheme="minorHAnsi" w:eastAsia="Arial Unicode MS" w:hAnsiTheme="minorHAnsi" w:cstheme="minorHAnsi"/>
          <w:sz w:val="20"/>
          <w:szCs w:val="20"/>
        </w:rPr>
      </w:pPr>
    </w:p>
    <w:p w:rsidR="0031499A" w:rsidRPr="004E7217" w:rsidRDefault="0031499A"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4E7217">
        <w:rPr>
          <w:rFonts w:asciiTheme="minorHAnsi" w:eastAsiaTheme="minorHAnsi" w:hAnsiTheme="minorHAnsi" w:cstheme="minorHAnsi"/>
          <w:b/>
          <w:bCs/>
          <w:sz w:val="20"/>
          <w:szCs w:val="20"/>
          <w:lang w:val="es-BO" w:eastAsia="en-US"/>
        </w:rPr>
        <w:t>durante la Inspección de la entrega definitiva del Proyecto</w:t>
      </w:r>
      <w:r w:rsidRPr="004E7217">
        <w:rPr>
          <w:rFonts w:asciiTheme="minorHAnsi" w:eastAsiaTheme="minorHAnsi" w:hAnsiTheme="minorHAnsi" w:cstheme="minorHAnsi"/>
          <w:sz w:val="20"/>
          <w:szCs w:val="20"/>
          <w:lang w:val="es-BO" w:eastAsia="en-US"/>
        </w:rPr>
        <w:t>.</w:t>
      </w:r>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31499A" w:rsidP="00A73126">
      <w:pPr>
        <w:contextualSpacing/>
        <w:jc w:val="both"/>
        <w:rPr>
          <w:rFonts w:asciiTheme="minorHAnsi" w:eastAsia="Arial Unicode MS" w:hAnsiTheme="minorHAnsi" w:cstheme="minorHAnsi"/>
          <w:sz w:val="20"/>
          <w:szCs w:val="20"/>
          <w:lang w:val="es-ES_tradnl"/>
        </w:rPr>
      </w:pPr>
      <w:r w:rsidRPr="004E7217">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4E7217">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4E7217" w:rsidRDefault="0031499A" w:rsidP="00A73126">
      <w:pPr>
        <w:contextualSpacing/>
        <w:jc w:val="both"/>
        <w:rPr>
          <w:rFonts w:asciiTheme="minorHAnsi" w:eastAsia="Arial Unicode MS" w:hAnsiTheme="minorHAnsi" w:cstheme="minorHAnsi"/>
          <w:sz w:val="20"/>
          <w:szCs w:val="20"/>
          <w:lang w:val="es-ES_tradnl"/>
        </w:rPr>
      </w:pPr>
    </w:p>
    <w:p w:rsidR="0031499A" w:rsidRPr="004E7217" w:rsidRDefault="0018156D" w:rsidP="00A73126">
      <w:pPr>
        <w:pStyle w:val="Estilo1"/>
        <w:spacing w:line="276" w:lineRule="auto"/>
        <w:ind w:left="426"/>
        <w:contextualSpacing/>
        <w:rPr>
          <w:rFonts w:asciiTheme="minorHAnsi" w:hAnsiTheme="minorHAnsi" w:cstheme="minorHAnsi"/>
          <w:sz w:val="20"/>
          <w:szCs w:val="20"/>
        </w:rPr>
      </w:pPr>
      <w:bookmarkStart w:id="9" w:name="_Toc314666502"/>
      <w:r w:rsidRPr="004E7217">
        <w:rPr>
          <w:rFonts w:asciiTheme="minorHAnsi" w:hAnsiTheme="minorHAnsi" w:cstheme="minorHAnsi"/>
          <w:sz w:val="20"/>
          <w:szCs w:val="20"/>
        </w:rPr>
        <w:t xml:space="preserve">2.4 </w:t>
      </w:r>
      <w:r w:rsidR="0031499A" w:rsidRPr="004E7217">
        <w:rPr>
          <w:rFonts w:asciiTheme="minorHAnsi" w:hAnsiTheme="minorHAnsi" w:cstheme="minorHAnsi"/>
          <w:sz w:val="20"/>
          <w:szCs w:val="20"/>
        </w:rPr>
        <w:t>MEDIDAS DE MITIGACIÓN AMBIENTAL</w:t>
      </w: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4E7217" w:rsidRDefault="0031499A" w:rsidP="00A73126">
      <w:pPr>
        <w:jc w:val="both"/>
        <w:rPr>
          <w:rFonts w:asciiTheme="minorHAnsi" w:hAnsiTheme="minorHAnsi" w:cstheme="minorHAnsi"/>
          <w:kern w:val="28"/>
          <w:sz w:val="20"/>
          <w:szCs w:val="20"/>
          <w:lang w:val="es-ES_tradnl"/>
        </w:rPr>
      </w:pP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4E7217" w:rsidRDefault="0031499A" w:rsidP="00A73126">
      <w:pPr>
        <w:jc w:val="both"/>
        <w:rPr>
          <w:rFonts w:asciiTheme="minorHAnsi" w:hAnsiTheme="minorHAnsi" w:cstheme="minorHAnsi"/>
          <w:kern w:val="28"/>
          <w:sz w:val="20"/>
          <w:szCs w:val="20"/>
          <w:lang w:val="es-ES_tradnl"/>
        </w:rPr>
      </w:pP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4E7217" w:rsidRDefault="0031499A" w:rsidP="00A73126">
      <w:pPr>
        <w:jc w:val="both"/>
        <w:rPr>
          <w:rFonts w:asciiTheme="minorHAnsi" w:hAnsiTheme="minorHAnsi" w:cstheme="minorHAnsi"/>
          <w:kern w:val="28"/>
          <w:sz w:val="20"/>
          <w:szCs w:val="20"/>
          <w:lang w:val="es-ES_tradnl"/>
        </w:rPr>
      </w:pP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4E7217" w:rsidRDefault="0031499A" w:rsidP="00A73126">
      <w:pPr>
        <w:pStyle w:val="Estilo1"/>
        <w:spacing w:line="276" w:lineRule="auto"/>
        <w:ind w:left="426"/>
        <w:contextualSpacing/>
        <w:rPr>
          <w:rFonts w:asciiTheme="minorHAnsi" w:hAnsiTheme="minorHAnsi" w:cstheme="minorHAnsi"/>
          <w:sz w:val="20"/>
          <w:szCs w:val="20"/>
        </w:rPr>
      </w:pPr>
    </w:p>
    <w:p w:rsidR="0031499A" w:rsidRPr="004E7217" w:rsidRDefault="0018156D" w:rsidP="00A73126">
      <w:pPr>
        <w:pStyle w:val="Estilo1"/>
        <w:spacing w:line="276" w:lineRule="auto"/>
        <w:ind w:left="426"/>
        <w:contextualSpacing/>
        <w:rPr>
          <w:rFonts w:asciiTheme="minorHAnsi" w:hAnsiTheme="minorHAnsi" w:cstheme="minorHAnsi"/>
          <w:sz w:val="20"/>
          <w:szCs w:val="20"/>
        </w:rPr>
      </w:pPr>
      <w:r w:rsidRPr="004E7217">
        <w:rPr>
          <w:rFonts w:asciiTheme="minorHAnsi" w:hAnsiTheme="minorHAnsi" w:cstheme="minorHAnsi"/>
          <w:sz w:val="20"/>
          <w:szCs w:val="20"/>
        </w:rPr>
        <w:t xml:space="preserve">2.5 </w:t>
      </w:r>
      <w:r w:rsidR="0031499A" w:rsidRPr="004E7217">
        <w:rPr>
          <w:rFonts w:asciiTheme="minorHAnsi" w:hAnsiTheme="minorHAnsi" w:cstheme="minorHAnsi"/>
          <w:sz w:val="20"/>
          <w:szCs w:val="20"/>
        </w:rPr>
        <w:t>MEDICIÓN Y FORMA DE PAGO</w:t>
      </w:r>
      <w:bookmarkStart w:id="10" w:name="_Toc314666503"/>
      <w:bookmarkEnd w:id="9"/>
    </w:p>
    <w:p w:rsidR="0031499A" w:rsidRPr="004E7217" w:rsidRDefault="0031499A" w:rsidP="00A73126">
      <w:pPr>
        <w:pStyle w:val="Estilo1"/>
        <w:spacing w:line="276" w:lineRule="auto"/>
        <w:contextualSpacing/>
        <w:rPr>
          <w:rFonts w:asciiTheme="minorHAnsi" w:hAnsiTheme="minorHAnsi" w:cstheme="minorHAnsi"/>
          <w:b w:val="0"/>
          <w:sz w:val="20"/>
          <w:szCs w:val="20"/>
        </w:rPr>
      </w:pPr>
      <w:r w:rsidRPr="004E7217">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4E7217" w:rsidRDefault="0031499A" w:rsidP="00A73126">
      <w:pPr>
        <w:spacing w:before="100" w:beforeAutospacing="1" w:after="100" w:afterAutospacing="1"/>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4E7217" w:rsidRDefault="0031499A"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4E7217" w:rsidRDefault="0031499A" w:rsidP="00A73126">
      <w:pPr>
        <w:pStyle w:val="Ttulo3"/>
        <w:keepLines w:val="0"/>
        <w:numPr>
          <w:ilvl w:val="0"/>
          <w:numId w:val="50"/>
        </w:numPr>
        <w:spacing w:before="0"/>
        <w:contextualSpacing/>
        <w:jc w:val="both"/>
        <w:rPr>
          <w:rFonts w:asciiTheme="minorHAnsi" w:eastAsia="Arial Unicode MS" w:hAnsiTheme="minorHAnsi" w:cstheme="minorHAnsi"/>
          <w:bCs w:val="0"/>
          <w:color w:val="auto"/>
          <w:sz w:val="20"/>
          <w:szCs w:val="20"/>
          <w:lang w:val="es-ES_tradnl" w:eastAsia="es-ES"/>
        </w:rPr>
      </w:pPr>
      <w:r w:rsidRPr="004E7217">
        <w:rPr>
          <w:rFonts w:asciiTheme="minorHAnsi" w:eastAsia="Arial Unicode MS" w:hAnsiTheme="minorHAnsi" w:cstheme="minorHAnsi"/>
          <w:bCs w:val="0"/>
          <w:color w:val="auto"/>
          <w:sz w:val="20"/>
          <w:szCs w:val="20"/>
          <w:lang w:val="es-ES_tradnl" w:eastAsia="es-ES"/>
        </w:rPr>
        <w:t>REPLANTEO Y TRAZADO TOPOGRÁFICO.</w:t>
      </w:r>
    </w:p>
    <w:p w:rsidR="0031499A" w:rsidRPr="004E7217" w:rsidRDefault="00473C1E" w:rsidP="00A73126">
      <w:pPr>
        <w:contextualSpacing/>
        <w:jc w:val="both"/>
        <w:rPr>
          <w:rFonts w:asciiTheme="minorHAnsi" w:hAnsiTheme="minorHAnsi" w:cstheme="minorHAnsi"/>
          <w:b/>
          <w:sz w:val="20"/>
          <w:szCs w:val="20"/>
        </w:rPr>
      </w:pPr>
      <w:r w:rsidRPr="004E7217">
        <w:rPr>
          <w:rFonts w:asciiTheme="minorHAnsi" w:hAnsiTheme="minorHAnsi" w:cstheme="minorHAnsi"/>
          <w:b/>
          <w:sz w:val="20"/>
          <w:szCs w:val="20"/>
        </w:rPr>
        <w:t>UNIDAD: GLB</w:t>
      </w:r>
    </w:p>
    <w:p w:rsidR="0031499A" w:rsidRPr="004E7217" w:rsidRDefault="0031499A" w:rsidP="00A73126">
      <w:pPr>
        <w:contextualSpacing/>
        <w:jc w:val="both"/>
        <w:rPr>
          <w:rFonts w:asciiTheme="minorHAnsi" w:hAnsiTheme="minorHAnsi" w:cstheme="minorHAnsi"/>
          <w:b/>
          <w:sz w:val="20"/>
          <w:szCs w:val="20"/>
        </w:rPr>
      </w:pPr>
    </w:p>
    <w:p w:rsidR="0031499A" w:rsidRPr="004E7217" w:rsidRDefault="0031499A" w:rsidP="00A73126">
      <w:pPr>
        <w:pStyle w:val="Prrafodelista"/>
        <w:numPr>
          <w:ilvl w:val="0"/>
          <w:numId w:val="29"/>
        </w:numPr>
        <w:spacing w:line="276" w:lineRule="auto"/>
        <w:contextualSpacing/>
        <w:jc w:val="both"/>
        <w:rPr>
          <w:rFonts w:asciiTheme="minorHAnsi" w:eastAsia="Arial Unicode MS" w:hAnsiTheme="minorHAnsi" w:cstheme="minorHAnsi"/>
          <w:b/>
          <w:vanish/>
          <w:sz w:val="20"/>
          <w:szCs w:val="20"/>
          <w:lang w:val="es-ES_tradnl"/>
        </w:rPr>
      </w:pPr>
    </w:p>
    <w:p w:rsidR="0031499A" w:rsidRPr="004E7217" w:rsidRDefault="0031499A" w:rsidP="00A73126">
      <w:pPr>
        <w:pStyle w:val="Prrafodelista"/>
        <w:numPr>
          <w:ilvl w:val="0"/>
          <w:numId w:val="29"/>
        </w:numPr>
        <w:spacing w:line="276" w:lineRule="auto"/>
        <w:contextualSpacing/>
        <w:jc w:val="both"/>
        <w:rPr>
          <w:rFonts w:asciiTheme="minorHAnsi" w:eastAsia="Arial Unicode MS" w:hAnsiTheme="minorHAnsi" w:cstheme="minorHAnsi"/>
          <w:b/>
          <w:vanish/>
          <w:sz w:val="20"/>
          <w:szCs w:val="20"/>
          <w:lang w:val="es-ES_tradnl"/>
        </w:rPr>
      </w:pPr>
    </w:p>
    <w:p w:rsidR="0031499A" w:rsidRPr="004E7217" w:rsidRDefault="0031499A" w:rsidP="00CC41B0">
      <w:pPr>
        <w:pStyle w:val="Estilo1"/>
        <w:numPr>
          <w:ilvl w:val="1"/>
          <w:numId w:val="29"/>
        </w:numPr>
        <w:spacing w:line="276" w:lineRule="auto"/>
        <w:contextualSpacing/>
        <w:rPr>
          <w:rFonts w:asciiTheme="minorHAnsi" w:hAnsiTheme="minorHAnsi" w:cstheme="minorHAnsi"/>
          <w:sz w:val="20"/>
          <w:szCs w:val="20"/>
        </w:rPr>
      </w:pPr>
      <w:r w:rsidRPr="004E7217">
        <w:rPr>
          <w:rFonts w:asciiTheme="minorHAnsi" w:hAnsiTheme="minorHAnsi" w:cstheme="minorHAnsi"/>
          <w:sz w:val="20"/>
          <w:szCs w:val="20"/>
        </w:rPr>
        <w:t>DEFINICIÓN</w:t>
      </w:r>
    </w:p>
    <w:p w:rsidR="0031499A" w:rsidRPr="004E7217" w:rsidRDefault="0031499A" w:rsidP="00A73126">
      <w:pPr>
        <w:pStyle w:val="Default"/>
        <w:spacing w:line="276" w:lineRule="auto"/>
        <w:contextualSpacing/>
        <w:jc w:val="both"/>
        <w:rPr>
          <w:rFonts w:asciiTheme="minorHAnsi" w:hAnsiTheme="minorHAnsi" w:cstheme="minorHAnsi"/>
          <w:color w:val="auto"/>
          <w:sz w:val="20"/>
          <w:szCs w:val="20"/>
        </w:rPr>
      </w:pPr>
      <w:bookmarkStart w:id="11" w:name="_Toc314666506"/>
      <w:r w:rsidRPr="004E7217">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1"/>
      <w:r w:rsidRPr="004E7217">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4E7217" w:rsidRDefault="0031499A" w:rsidP="00A73126">
      <w:pPr>
        <w:pStyle w:val="Default"/>
        <w:spacing w:line="276" w:lineRule="auto"/>
        <w:contextualSpacing/>
        <w:jc w:val="both"/>
        <w:rPr>
          <w:rFonts w:asciiTheme="minorHAnsi" w:hAnsiTheme="minorHAnsi" w:cstheme="minorHAnsi"/>
          <w:color w:val="auto"/>
          <w:sz w:val="20"/>
          <w:szCs w:val="20"/>
        </w:rPr>
      </w:pPr>
    </w:p>
    <w:p w:rsidR="0031499A" w:rsidRPr="004E7217" w:rsidRDefault="0031499A" w:rsidP="00A73126">
      <w:pPr>
        <w:pStyle w:val="Default"/>
        <w:spacing w:line="276" w:lineRule="auto"/>
        <w:contextualSpacing/>
        <w:jc w:val="both"/>
        <w:rPr>
          <w:rFonts w:asciiTheme="minorHAnsi" w:hAnsiTheme="minorHAnsi" w:cstheme="minorHAnsi"/>
          <w:color w:val="auto"/>
          <w:sz w:val="20"/>
          <w:szCs w:val="20"/>
        </w:rPr>
      </w:pPr>
      <w:r w:rsidRPr="004E7217">
        <w:rPr>
          <w:rFonts w:asciiTheme="minorHAnsi" w:hAnsiTheme="minorHAnsi" w:cstheme="minorHAnsi"/>
          <w:color w:val="auto"/>
          <w:sz w:val="20"/>
          <w:szCs w:val="20"/>
        </w:rPr>
        <w:t xml:space="preserve">De igual manera contempla la definición de la poligonal abierta, y la documentación de los </w:t>
      </w:r>
      <w:proofErr w:type="spellStart"/>
      <w:r w:rsidRPr="004E7217">
        <w:rPr>
          <w:rFonts w:asciiTheme="minorHAnsi" w:hAnsiTheme="minorHAnsi" w:cstheme="minorHAnsi"/>
          <w:color w:val="auto"/>
          <w:sz w:val="20"/>
          <w:szCs w:val="20"/>
        </w:rPr>
        <w:t>PB´s</w:t>
      </w:r>
      <w:proofErr w:type="spellEnd"/>
      <w:r w:rsidRPr="004E7217">
        <w:rPr>
          <w:rFonts w:asciiTheme="minorHAnsi" w:hAnsiTheme="minorHAnsi" w:cstheme="minorHAnsi"/>
          <w:color w:val="auto"/>
          <w:sz w:val="20"/>
          <w:szCs w:val="20"/>
        </w:rPr>
        <w:t xml:space="preserve"> y </w:t>
      </w:r>
      <w:proofErr w:type="spellStart"/>
      <w:r w:rsidRPr="004E7217">
        <w:rPr>
          <w:rFonts w:asciiTheme="minorHAnsi" w:hAnsiTheme="minorHAnsi" w:cstheme="minorHAnsi"/>
          <w:color w:val="auto"/>
          <w:sz w:val="20"/>
          <w:szCs w:val="20"/>
        </w:rPr>
        <w:t>BM´s</w:t>
      </w:r>
      <w:proofErr w:type="spellEnd"/>
      <w:r w:rsidRPr="004E7217">
        <w:rPr>
          <w:rFonts w:asciiTheme="minorHAnsi" w:hAnsiTheme="minorHAnsi" w:cstheme="minorHAnsi"/>
          <w:color w:val="auto"/>
          <w:sz w:val="20"/>
          <w:szCs w:val="20"/>
        </w:rPr>
        <w:t>, a objeto de tener establecido las coordenadas de eje del ducto.</w:t>
      </w:r>
    </w:p>
    <w:p w:rsidR="0031499A" w:rsidRPr="004E7217" w:rsidRDefault="0031499A" w:rsidP="00A73126">
      <w:pPr>
        <w:contextualSpacing/>
        <w:jc w:val="both"/>
        <w:rPr>
          <w:rFonts w:asciiTheme="minorHAnsi" w:eastAsia="Arial Unicode MS" w:hAnsiTheme="minorHAnsi" w:cstheme="minorHAnsi"/>
          <w:iCs/>
          <w:sz w:val="20"/>
          <w:szCs w:val="20"/>
          <w:lang w:val="es-ES_tradnl"/>
        </w:rPr>
      </w:pPr>
    </w:p>
    <w:p w:rsidR="0031499A" w:rsidRPr="004E7217" w:rsidRDefault="0031499A" w:rsidP="00A73126">
      <w:pPr>
        <w:pStyle w:val="Estilo1"/>
        <w:numPr>
          <w:ilvl w:val="1"/>
          <w:numId w:val="29"/>
        </w:numPr>
        <w:contextualSpacing/>
        <w:rPr>
          <w:rFonts w:asciiTheme="minorHAnsi" w:hAnsiTheme="minorHAnsi" w:cstheme="minorHAnsi"/>
          <w:sz w:val="20"/>
          <w:szCs w:val="20"/>
        </w:rPr>
      </w:pPr>
      <w:r w:rsidRPr="004E7217">
        <w:rPr>
          <w:rFonts w:asciiTheme="minorHAnsi" w:hAnsiTheme="minorHAnsi" w:cstheme="minorHAnsi"/>
          <w:sz w:val="20"/>
          <w:szCs w:val="20"/>
        </w:rPr>
        <w:t>MATERIALES, HERRAMIENTAS Y EQUIPO</w:t>
      </w:r>
    </w:p>
    <w:p w:rsidR="0031499A" w:rsidRPr="004E7217" w:rsidRDefault="0031499A" w:rsidP="00A73126">
      <w:pPr>
        <w:pStyle w:val="Estilo1"/>
        <w:contextualSpacing/>
        <w:rPr>
          <w:rFonts w:asciiTheme="minorHAnsi" w:hAnsiTheme="minorHAnsi" w:cstheme="minorHAnsi"/>
          <w:b w:val="0"/>
          <w:kern w:val="28"/>
          <w:sz w:val="20"/>
          <w:szCs w:val="20"/>
        </w:rPr>
      </w:pPr>
      <w:r w:rsidRPr="004E7217">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4E7217">
        <w:rPr>
          <w:rFonts w:asciiTheme="minorHAnsi" w:hAnsiTheme="minorHAnsi" w:cstheme="minorHAnsi"/>
          <w:b w:val="0"/>
          <w:kern w:val="28"/>
          <w:sz w:val="20"/>
          <w:szCs w:val="20"/>
        </w:rPr>
        <w:t>H°A°</w:t>
      </w:r>
      <w:proofErr w:type="spellEnd"/>
      <w:r w:rsidRPr="004E7217">
        <w:rPr>
          <w:rFonts w:asciiTheme="minorHAnsi" w:hAnsiTheme="minorHAnsi" w:cstheme="minorHAnsi"/>
          <w:b w:val="0"/>
          <w:kern w:val="28"/>
          <w:sz w:val="20"/>
          <w:szCs w:val="20"/>
        </w:rPr>
        <w:t xml:space="preserve">, etc.) y </w:t>
      </w:r>
      <w:r w:rsidRPr="004E7217">
        <w:rPr>
          <w:rFonts w:asciiTheme="minorHAnsi" w:hAnsiTheme="minorHAnsi" w:cstheme="minorHAnsi"/>
          <w:b w:val="0"/>
          <w:sz w:val="20"/>
          <w:szCs w:val="20"/>
        </w:rPr>
        <w:t>los que proponga el CONTRATISTA en análisis de precios unitarios</w:t>
      </w:r>
      <w:r w:rsidRPr="004E7217">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4E7217" w:rsidRDefault="0031499A" w:rsidP="00A73126">
      <w:pPr>
        <w:pStyle w:val="Estilo1"/>
        <w:contextualSpacing/>
        <w:rPr>
          <w:rFonts w:asciiTheme="minorHAnsi" w:hAnsiTheme="minorHAnsi" w:cstheme="minorHAnsi"/>
          <w:b w:val="0"/>
          <w:sz w:val="20"/>
          <w:szCs w:val="20"/>
        </w:rPr>
      </w:pPr>
    </w:p>
    <w:p w:rsidR="0031499A" w:rsidRPr="004E7217" w:rsidRDefault="0031499A" w:rsidP="00A73126">
      <w:pPr>
        <w:pStyle w:val="Estilo1"/>
        <w:numPr>
          <w:ilvl w:val="1"/>
          <w:numId w:val="29"/>
        </w:numPr>
        <w:spacing w:line="276" w:lineRule="auto"/>
        <w:contextualSpacing/>
        <w:rPr>
          <w:rFonts w:asciiTheme="minorHAnsi" w:hAnsiTheme="minorHAnsi" w:cstheme="minorHAnsi"/>
          <w:sz w:val="20"/>
          <w:szCs w:val="20"/>
        </w:rPr>
      </w:pPr>
      <w:bookmarkStart w:id="12" w:name="_Toc314666511"/>
      <w:r w:rsidRPr="004E7217">
        <w:rPr>
          <w:rFonts w:asciiTheme="minorHAnsi" w:hAnsiTheme="minorHAnsi" w:cstheme="minorHAnsi"/>
          <w:sz w:val="20"/>
          <w:szCs w:val="20"/>
        </w:rPr>
        <w:t>PROCEDIMIENTO PARA LA EJECUCIÓN</w:t>
      </w:r>
      <w:bookmarkEnd w:id="12"/>
    </w:p>
    <w:p w:rsidR="0031499A" w:rsidRPr="004E7217" w:rsidRDefault="0031499A" w:rsidP="00A73126">
      <w:pPr>
        <w:contextualSpacing/>
        <w:jc w:val="both"/>
        <w:rPr>
          <w:rFonts w:asciiTheme="minorHAnsi" w:eastAsia="Arial Unicode MS" w:hAnsiTheme="minorHAnsi" w:cstheme="minorHAnsi"/>
          <w:iCs/>
          <w:sz w:val="20"/>
          <w:szCs w:val="20"/>
          <w:lang w:val="es-ES_tradnl"/>
        </w:rPr>
      </w:pPr>
      <w:bookmarkStart w:id="13" w:name="_Toc314666512"/>
      <w:r w:rsidRPr="004E7217">
        <w:rPr>
          <w:rFonts w:asciiTheme="minorHAnsi" w:eastAsia="Arial Unicode MS" w:hAnsiTheme="minorHAnsi" w:cstheme="minorHAnsi"/>
          <w:sz w:val="20"/>
          <w:szCs w:val="20"/>
          <w:lang w:val="es-ES_tradnl"/>
        </w:rPr>
        <w:lastRenderedPageBreak/>
        <w:t>El personal técnico propuesto por el CONTRATISTA, RESIDENTE DE OBRA</w:t>
      </w:r>
      <w:r w:rsidR="00473C1E" w:rsidRPr="004E7217">
        <w:rPr>
          <w:rFonts w:asciiTheme="minorHAnsi" w:eastAsia="Arial Unicode MS" w:hAnsiTheme="minorHAnsi" w:cstheme="minorHAnsi"/>
          <w:sz w:val="20"/>
          <w:szCs w:val="20"/>
          <w:lang w:val="es-ES_tradnl"/>
        </w:rPr>
        <w:t>, TOPÓGRAFO</w:t>
      </w:r>
      <w:r w:rsidRPr="004E7217">
        <w:rPr>
          <w:rFonts w:asciiTheme="minorHAnsi" w:eastAsia="Arial Unicode MS" w:hAnsiTheme="minorHAnsi" w:cstheme="minorHAnsi"/>
          <w:sz w:val="20"/>
          <w:szCs w:val="20"/>
          <w:lang w:val="es-ES_tradnl"/>
        </w:rPr>
        <w:t xml:space="preserve"> Y </w:t>
      </w:r>
      <w:r w:rsidR="00473C1E" w:rsidRPr="004E7217">
        <w:rPr>
          <w:rFonts w:asciiTheme="minorHAnsi" w:eastAsia="Arial Unicode MS" w:hAnsiTheme="minorHAnsi" w:cstheme="minorHAnsi"/>
          <w:sz w:val="20"/>
          <w:szCs w:val="20"/>
          <w:lang w:val="es-ES_tradnl"/>
        </w:rPr>
        <w:t>DIBUJANTE DE PLANOS</w:t>
      </w:r>
      <w:r w:rsidRPr="004E7217">
        <w:rPr>
          <w:rFonts w:asciiTheme="minorHAnsi" w:eastAsia="Arial Unicode MS" w:hAnsiTheme="minorHAnsi" w:cstheme="minorHAnsi"/>
          <w:sz w:val="20"/>
          <w:szCs w:val="20"/>
          <w:lang w:val="es-ES_tradnl"/>
        </w:rPr>
        <w:t xml:space="preserve"> conjuntamente con el SUPERVISOR DE OBRA DE OBRA demarcara toda el área simultáneamente a los trabajos de tendido de red con progresivas pintadas cada 50 metros, el </w:t>
      </w:r>
      <w:r w:rsidRPr="004E7217">
        <w:rPr>
          <w:rFonts w:asciiTheme="minorHAnsi" w:eastAsia="Arial Unicode MS" w:hAnsiTheme="minorHAnsi" w:cstheme="minorHAnsi"/>
          <w:iCs/>
          <w:sz w:val="20"/>
          <w:szCs w:val="20"/>
          <w:lang w:val="es-ES_tradnl"/>
        </w:rPr>
        <w:t>replanteo a realizar comprende:</w:t>
      </w:r>
      <w:bookmarkEnd w:id="13"/>
    </w:p>
    <w:p w:rsidR="0031499A" w:rsidRPr="004E7217" w:rsidRDefault="0031499A" w:rsidP="00A73126">
      <w:pPr>
        <w:contextualSpacing/>
        <w:jc w:val="both"/>
        <w:rPr>
          <w:rFonts w:asciiTheme="minorHAnsi" w:eastAsia="Arial Unicode MS" w:hAnsiTheme="minorHAnsi" w:cstheme="minorHAnsi"/>
          <w:b/>
          <w:bCs/>
          <w:iCs/>
          <w:sz w:val="20"/>
          <w:szCs w:val="20"/>
          <w:lang w:val="es-ES_tradnl"/>
        </w:rPr>
      </w:pPr>
    </w:p>
    <w:p w:rsidR="0031499A" w:rsidRPr="004E7217" w:rsidRDefault="0031499A" w:rsidP="00A73126">
      <w:pPr>
        <w:contextualSpacing/>
        <w:jc w:val="both"/>
        <w:rPr>
          <w:rFonts w:asciiTheme="minorHAnsi" w:eastAsia="Arial Unicode MS" w:hAnsiTheme="minorHAnsi" w:cstheme="minorHAnsi"/>
          <w:iCs/>
          <w:sz w:val="20"/>
          <w:szCs w:val="20"/>
          <w:lang w:val="es-ES_tradnl"/>
        </w:rPr>
      </w:pPr>
      <w:bookmarkStart w:id="14" w:name="_Toc314666513"/>
      <w:r w:rsidRPr="004E7217">
        <w:rPr>
          <w:rFonts w:asciiTheme="minorHAnsi" w:eastAsia="Arial Unicode MS" w:hAnsiTheme="minorHAnsi" w:cstheme="minorHAnsi"/>
          <w:b/>
          <w:bCs/>
          <w:iCs/>
          <w:sz w:val="20"/>
          <w:szCs w:val="20"/>
          <w:lang w:val="es-ES_tradnl"/>
        </w:rPr>
        <w:t xml:space="preserve">a) </w:t>
      </w:r>
      <w:r w:rsidRPr="004E7217">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31499A" w:rsidRPr="004E7217" w:rsidRDefault="0031499A" w:rsidP="00A73126">
      <w:pPr>
        <w:contextualSpacing/>
        <w:jc w:val="both"/>
        <w:rPr>
          <w:rFonts w:asciiTheme="minorHAnsi" w:eastAsia="Arial Unicode MS" w:hAnsiTheme="minorHAnsi" w:cstheme="minorHAnsi"/>
          <w:b/>
          <w:bCs/>
          <w:iCs/>
          <w:sz w:val="20"/>
          <w:szCs w:val="20"/>
          <w:lang w:val="es-ES_tradnl"/>
        </w:rPr>
      </w:pPr>
    </w:p>
    <w:p w:rsidR="0031499A" w:rsidRPr="004E7217" w:rsidRDefault="0031499A" w:rsidP="00A73126">
      <w:pPr>
        <w:contextualSpacing/>
        <w:jc w:val="both"/>
        <w:rPr>
          <w:rFonts w:asciiTheme="minorHAnsi" w:eastAsia="Arial Unicode MS" w:hAnsiTheme="minorHAnsi" w:cstheme="minorHAnsi"/>
          <w:iCs/>
          <w:sz w:val="20"/>
          <w:szCs w:val="20"/>
          <w:lang w:val="es-ES_tradnl"/>
        </w:rPr>
      </w:pPr>
      <w:bookmarkStart w:id="15" w:name="_Toc314666514"/>
      <w:r w:rsidRPr="004E7217">
        <w:rPr>
          <w:rFonts w:asciiTheme="minorHAnsi" w:eastAsia="Arial Unicode MS" w:hAnsiTheme="minorHAnsi" w:cstheme="minorHAnsi"/>
          <w:b/>
          <w:iCs/>
          <w:sz w:val="20"/>
          <w:szCs w:val="20"/>
          <w:lang w:val="es-ES_tradnl"/>
        </w:rPr>
        <w:t>b</w:t>
      </w:r>
      <w:r w:rsidRPr="004E7217">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4E7217">
        <w:rPr>
          <w:rFonts w:asciiTheme="minorHAnsi" w:eastAsia="Arial Unicode MS" w:hAnsiTheme="minorHAnsi" w:cstheme="minorHAnsi"/>
          <w:iCs/>
          <w:sz w:val="20"/>
          <w:szCs w:val="20"/>
          <w:lang w:val="es-ES_tradnl"/>
        </w:rPr>
        <w:t>.</w:t>
      </w:r>
    </w:p>
    <w:p w:rsidR="0031499A" w:rsidRPr="004E7217" w:rsidRDefault="0031499A" w:rsidP="00A73126">
      <w:pPr>
        <w:contextualSpacing/>
        <w:jc w:val="both"/>
        <w:rPr>
          <w:rFonts w:asciiTheme="minorHAnsi" w:eastAsia="Arial Unicode MS" w:hAnsiTheme="minorHAnsi" w:cstheme="minorHAnsi"/>
          <w:iCs/>
          <w:sz w:val="20"/>
          <w:szCs w:val="20"/>
        </w:rPr>
      </w:pPr>
    </w:p>
    <w:p w:rsidR="0031499A" w:rsidRPr="004E7217" w:rsidRDefault="0031499A" w:rsidP="00A73126">
      <w:pPr>
        <w:contextualSpacing/>
        <w:jc w:val="both"/>
        <w:rPr>
          <w:rFonts w:asciiTheme="minorHAnsi" w:eastAsia="Arial Unicode MS" w:hAnsiTheme="minorHAnsi" w:cstheme="minorHAnsi"/>
          <w:b/>
          <w:bCs/>
          <w:iCs/>
          <w:sz w:val="20"/>
          <w:szCs w:val="20"/>
          <w:lang w:val="es-ES_tradnl"/>
        </w:rPr>
      </w:pPr>
      <w:bookmarkStart w:id="16" w:name="_Toc314666516"/>
      <w:r w:rsidRPr="004E7217">
        <w:rPr>
          <w:rFonts w:asciiTheme="minorHAnsi" w:eastAsia="Arial Unicode MS" w:hAnsiTheme="minorHAnsi" w:cstheme="minorHAnsi"/>
          <w:b/>
          <w:bCs/>
          <w:iCs/>
          <w:sz w:val="20"/>
          <w:szCs w:val="20"/>
        </w:rPr>
        <w:t>c</w:t>
      </w:r>
      <w:r w:rsidRPr="004E7217">
        <w:rPr>
          <w:rFonts w:asciiTheme="minorHAnsi" w:eastAsia="Arial Unicode MS" w:hAnsiTheme="minorHAnsi" w:cstheme="minorHAnsi"/>
          <w:b/>
          <w:bCs/>
          <w:iCs/>
          <w:sz w:val="20"/>
          <w:szCs w:val="20"/>
          <w:lang w:val="es-ES_tradnl"/>
        </w:rPr>
        <w:t>)</w:t>
      </w:r>
      <w:r w:rsidRPr="004E7217">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4E7217">
        <w:rPr>
          <w:rFonts w:asciiTheme="minorHAnsi" w:eastAsia="Arial Unicode MS" w:hAnsiTheme="minorHAnsi" w:cstheme="minorHAnsi"/>
          <w:iCs/>
          <w:sz w:val="20"/>
          <w:szCs w:val="20"/>
          <w:lang w:val="es-ES_tradnl"/>
        </w:rPr>
        <w:t xml:space="preserve">despejada de todo material u obstáculos antes de iniciar </w:t>
      </w:r>
      <w:r w:rsidRPr="004E7217">
        <w:rPr>
          <w:rFonts w:asciiTheme="minorHAnsi" w:eastAsia="Arial Unicode MS" w:hAnsiTheme="minorHAnsi" w:cstheme="minorHAnsi"/>
          <w:iCs/>
          <w:sz w:val="20"/>
          <w:szCs w:val="20"/>
        </w:rPr>
        <w:t xml:space="preserve"> cualquier trabajo.</w:t>
      </w:r>
      <w:bookmarkEnd w:id="16"/>
    </w:p>
    <w:p w:rsidR="0031499A" w:rsidRPr="004E7217" w:rsidRDefault="0031499A" w:rsidP="00A73126">
      <w:pPr>
        <w:contextualSpacing/>
        <w:jc w:val="both"/>
        <w:rPr>
          <w:rFonts w:asciiTheme="minorHAnsi" w:eastAsia="Arial Unicode MS" w:hAnsiTheme="minorHAnsi" w:cstheme="minorHAnsi"/>
          <w:iCs/>
          <w:sz w:val="20"/>
          <w:szCs w:val="20"/>
        </w:rPr>
      </w:pPr>
    </w:p>
    <w:p w:rsidR="0031499A" w:rsidRPr="004E7217" w:rsidRDefault="0031499A" w:rsidP="00A73126">
      <w:pPr>
        <w:contextualSpacing/>
        <w:jc w:val="both"/>
        <w:rPr>
          <w:rFonts w:asciiTheme="minorHAnsi" w:eastAsia="Arial Unicode MS" w:hAnsiTheme="minorHAnsi" w:cstheme="minorHAnsi"/>
          <w:iCs/>
          <w:sz w:val="20"/>
          <w:szCs w:val="20"/>
          <w:lang w:val="es-ES_tradnl"/>
        </w:rPr>
      </w:pPr>
      <w:bookmarkStart w:id="17" w:name="_Toc314666518"/>
      <w:r w:rsidRPr="004E7217">
        <w:rPr>
          <w:rFonts w:asciiTheme="minorHAnsi" w:eastAsia="Arial Unicode MS" w:hAnsiTheme="minorHAnsi" w:cstheme="minorHAnsi"/>
          <w:b/>
          <w:bCs/>
          <w:iCs/>
          <w:sz w:val="20"/>
          <w:szCs w:val="20"/>
          <w:lang w:val="es-ES_tradnl"/>
        </w:rPr>
        <w:t>e)</w:t>
      </w:r>
      <w:r w:rsidRPr="004E7217">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4E7217">
        <w:rPr>
          <w:rFonts w:asciiTheme="minorHAnsi" w:eastAsia="Arial Unicode MS" w:hAnsiTheme="minorHAnsi" w:cstheme="minorHAnsi"/>
          <w:iCs/>
          <w:sz w:val="20"/>
          <w:szCs w:val="20"/>
          <w:lang w:val="es-ES_tradnl"/>
        </w:rPr>
        <w:t>los gobiernos Departamentales y municipales.</w:t>
      </w:r>
    </w:p>
    <w:p w:rsidR="0031499A" w:rsidRPr="004E7217" w:rsidRDefault="0031499A" w:rsidP="00A73126">
      <w:pPr>
        <w:contextualSpacing/>
        <w:jc w:val="both"/>
        <w:rPr>
          <w:rFonts w:asciiTheme="minorHAnsi" w:eastAsia="Arial Unicode MS" w:hAnsiTheme="minorHAnsi" w:cstheme="minorHAnsi"/>
          <w:iCs/>
          <w:strike/>
          <w:sz w:val="20"/>
          <w:szCs w:val="20"/>
          <w:lang w:val="es-ES_tradnl"/>
        </w:rPr>
      </w:pPr>
    </w:p>
    <w:p w:rsidR="0031499A" w:rsidRPr="004E7217" w:rsidRDefault="0031499A" w:rsidP="00A73126">
      <w:pPr>
        <w:spacing w:before="120" w:after="120"/>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4E7217">
        <w:rPr>
          <w:rFonts w:asciiTheme="minorHAnsi" w:hAnsiTheme="minorHAnsi" w:cstheme="minorHAnsi"/>
          <w:sz w:val="20"/>
          <w:szCs w:val="20"/>
        </w:rPr>
        <w:t>prog</w:t>
      </w:r>
      <w:proofErr w:type="spellEnd"/>
      <w:r w:rsidRPr="004E7217">
        <w:rPr>
          <w:rFonts w:asciiTheme="minorHAnsi" w:hAnsiTheme="minorHAnsi" w:cstheme="minorHAnsi"/>
          <w:sz w:val="20"/>
          <w:szCs w:val="20"/>
        </w:rPr>
        <w:t>. De 20 metros y en curvas una distancia de 10m.</w:t>
      </w:r>
    </w:p>
    <w:p w:rsidR="0031499A" w:rsidRPr="004E7217" w:rsidRDefault="0031499A" w:rsidP="00A73126">
      <w:pPr>
        <w:spacing w:before="120" w:after="120"/>
        <w:contextualSpacing/>
        <w:jc w:val="both"/>
        <w:rPr>
          <w:rFonts w:asciiTheme="minorHAnsi" w:hAnsiTheme="minorHAnsi" w:cstheme="minorHAnsi"/>
          <w:sz w:val="20"/>
          <w:szCs w:val="20"/>
        </w:rPr>
      </w:pPr>
    </w:p>
    <w:p w:rsidR="00A73126" w:rsidRPr="004E7217" w:rsidRDefault="0031499A" w:rsidP="00A73126">
      <w:pPr>
        <w:spacing w:before="120" w:after="120"/>
        <w:contextualSpacing/>
        <w:jc w:val="both"/>
        <w:rPr>
          <w:rFonts w:asciiTheme="minorHAnsi" w:hAnsiTheme="minorHAnsi" w:cstheme="minorHAnsi"/>
          <w:sz w:val="20"/>
          <w:szCs w:val="20"/>
        </w:rPr>
      </w:pPr>
      <w:r w:rsidRPr="004E7217">
        <w:rPr>
          <w:rFonts w:asciiTheme="minorHAnsi" w:hAnsiTheme="minorHAnsi" w:cstheme="minorHAnsi"/>
          <w:b/>
          <w:sz w:val="20"/>
          <w:szCs w:val="20"/>
        </w:rPr>
        <w:t>NOTA:</w:t>
      </w:r>
      <w:r w:rsidRPr="004E7217">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73126" w:rsidRPr="004E7217" w:rsidRDefault="00A73126" w:rsidP="00A73126">
      <w:pPr>
        <w:spacing w:before="120" w:after="120"/>
        <w:contextualSpacing/>
        <w:jc w:val="both"/>
        <w:rPr>
          <w:rFonts w:asciiTheme="minorHAnsi" w:hAnsiTheme="minorHAnsi" w:cstheme="minorHAnsi"/>
          <w:sz w:val="20"/>
          <w:szCs w:val="20"/>
        </w:rPr>
      </w:pPr>
    </w:p>
    <w:p w:rsidR="0031499A" w:rsidRPr="004E7217" w:rsidRDefault="0031499A" w:rsidP="004E7217">
      <w:pPr>
        <w:pStyle w:val="Estilo1"/>
        <w:numPr>
          <w:ilvl w:val="1"/>
          <w:numId w:val="29"/>
        </w:numPr>
        <w:spacing w:line="276" w:lineRule="auto"/>
        <w:contextualSpacing/>
        <w:rPr>
          <w:rFonts w:asciiTheme="minorHAnsi" w:hAnsiTheme="minorHAnsi" w:cstheme="minorHAnsi"/>
          <w:sz w:val="20"/>
          <w:szCs w:val="20"/>
        </w:rPr>
      </w:pPr>
      <w:r w:rsidRPr="004E7217">
        <w:rPr>
          <w:rFonts w:asciiTheme="minorHAnsi" w:hAnsiTheme="minorHAnsi" w:cstheme="minorHAnsi"/>
          <w:sz w:val="20"/>
          <w:szCs w:val="20"/>
        </w:rPr>
        <w:t>MEDIDAS DE MITIGACIÓN AMBIENTAL</w:t>
      </w: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4E7217" w:rsidRDefault="0031499A" w:rsidP="00A73126">
      <w:pPr>
        <w:jc w:val="both"/>
        <w:rPr>
          <w:rFonts w:asciiTheme="minorHAnsi" w:hAnsiTheme="minorHAnsi" w:cstheme="minorHAnsi"/>
          <w:kern w:val="28"/>
          <w:sz w:val="20"/>
          <w:szCs w:val="20"/>
          <w:lang w:val="es-ES_tradnl"/>
        </w:rPr>
      </w:pP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4E7217">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4E7217" w:rsidRDefault="0031499A" w:rsidP="00A73126">
      <w:pPr>
        <w:jc w:val="both"/>
        <w:rPr>
          <w:rFonts w:asciiTheme="minorHAnsi" w:hAnsiTheme="minorHAnsi" w:cstheme="minorHAnsi"/>
          <w:kern w:val="28"/>
          <w:sz w:val="20"/>
          <w:szCs w:val="20"/>
          <w:lang w:val="es-ES_tradnl"/>
        </w:rPr>
      </w:pP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4E7217" w:rsidRDefault="0031499A" w:rsidP="00A73126">
      <w:pPr>
        <w:jc w:val="both"/>
        <w:rPr>
          <w:rFonts w:asciiTheme="minorHAnsi" w:hAnsiTheme="minorHAnsi" w:cstheme="minorHAnsi"/>
          <w:kern w:val="28"/>
          <w:sz w:val="20"/>
          <w:szCs w:val="20"/>
          <w:lang w:val="es-ES_tradnl"/>
        </w:rPr>
      </w:pPr>
    </w:p>
    <w:p w:rsidR="0031499A" w:rsidRPr="004E7217" w:rsidRDefault="0031499A"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4E7217" w:rsidRDefault="0031499A" w:rsidP="00A73126">
      <w:pPr>
        <w:pStyle w:val="Estilo1"/>
        <w:spacing w:line="276" w:lineRule="auto"/>
        <w:contextualSpacing/>
        <w:rPr>
          <w:rFonts w:asciiTheme="minorHAnsi" w:hAnsiTheme="minorHAnsi" w:cstheme="minorHAnsi"/>
          <w:sz w:val="20"/>
          <w:szCs w:val="20"/>
        </w:rPr>
      </w:pPr>
    </w:p>
    <w:p w:rsidR="0031499A" w:rsidRPr="004E7217" w:rsidRDefault="0031499A" w:rsidP="00A73126">
      <w:pPr>
        <w:pStyle w:val="Estilo1"/>
        <w:numPr>
          <w:ilvl w:val="1"/>
          <w:numId w:val="29"/>
        </w:numPr>
        <w:spacing w:line="276" w:lineRule="auto"/>
        <w:contextualSpacing/>
        <w:rPr>
          <w:rFonts w:asciiTheme="minorHAnsi" w:hAnsiTheme="minorHAnsi" w:cstheme="minorHAnsi"/>
          <w:sz w:val="20"/>
          <w:szCs w:val="20"/>
        </w:rPr>
      </w:pPr>
      <w:r w:rsidRPr="004E7217">
        <w:rPr>
          <w:rFonts w:asciiTheme="minorHAnsi" w:hAnsiTheme="minorHAnsi" w:cstheme="minorHAnsi"/>
          <w:sz w:val="20"/>
          <w:szCs w:val="20"/>
        </w:rPr>
        <w:t>MEDICIÓN Y FORMA DE PAGO</w:t>
      </w:r>
    </w:p>
    <w:p w:rsidR="0031499A" w:rsidRPr="004E7217" w:rsidRDefault="0031499A" w:rsidP="00A73126">
      <w:pPr>
        <w:pStyle w:val="Estilo1"/>
        <w:spacing w:line="276" w:lineRule="auto"/>
        <w:contextualSpacing/>
        <w:rPr>
          <w:rFonts w:asciiTheme="minorHAnsi" w:hAnsiTheme="minorHAnsi" w:cstheme="minorHAnsi"/>
          <w:b w:val="0"/>
          <w:sz w:val="20"/>
          <w:szCs w:val="20"/>
        </w:rPr>
      </w:pPr>
      <w:r w:rsidRPr="004E7217">
        <w:rPr>
          <w:rFonts w:asciiTheme="minorHAnsi" w:hAnsiTheme="minorHAnsi" w:cstheme="minorHAnsi"/>
          <w:b w:val="0"/>
          <w:kern w:val="28"/>
          <w:sz w:val="20"/>
          <w:szCs w:val="20"/>
        </w:rPr>
        <w:t xml:space="preserve">El ítem de replanteo y trazado topográfico será medido en </w:t>
      </w:r>
      <w:r w:rsidR="00D60CC7" w:rsidRPr="004E7217">
        <w:rPr>
          <w:rFonts w:asciiTheme="minorHAnsi" w:hAnsiTheme="minorHAnsi" w:cstheme="minorHAnsi"/>
          <w:b w:val="0"/>
          <w:kern w:val="28"/>
          <w:sz w:val="20"/>
          <w:szCs w:val="20"/>
        </w:rPr>
        <w:t>global</w:t>
      </w:r>
      <w:r w:rsidRPr="004E7217">
        <w:rPr>
          <w:rFonts w:asciiTheme="minorHAnsi" w:hAnsiTheme="minorHAnsi" w:cstheme="minorHAnsi"/>
          <w:b w:val="0"/>
          <w:kern w:val="28"/>
          <w:sz w:val="20"/>
          <w:szCs w:val="20"/>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4E7217" w:rsidRDefault="0031499A" w:rsidP="00A73126">
      <w:pPr>
        <w:spacing w:before="100" w:beforeAutospacing="1" w:after="100" w:afterAutospacing="1"/>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4E7217">
        <w:rPr>
          <w:rFonts w:asciiTheme="minorHAnsi" w:hAnsiTheme="minorHAnsi" w:cstheme="minorHAnsi"/>
          <w:kern w:val="28"/>
          <w:sz w:val="20"/>
          <w:szCs w:val="20"/>
          <w:lang w:val="es-ES_tradnl"/>
        </w:rPr>
        <w:t>monumentacion</w:t>
      </w:r>
      <w:proofErr w:type="spellEnd"/>
      <w:r w:rsidRPr="004E7217">
        <w:rPr>
          <w:rFonts w:asciiTheme="minorHAnsi" w:hAnsiTheme="minorHAnsi" w:cstheme="minorHAnsi"/>
          <w:kern w:val="28"/>
          <w:sz w:val="20"/>
          <w:szCs w:val="20"/>
          <w:lang w:val="es-ES_tradnl"/>
        </w:rPr>
        <w:t xml:space="preserve"> de </w:t>
      </w:r>
      <w:proofErr w:type="spellStart"/>
      <w:r w:rsidRPr="004E7217">
        <w:rPr>
          <w:rFonts w:asciiTheme="minorHAnsi" w:hAnsiTheme="minorHAnsi" w:cstheme="minorHAnsi"/>
          <w:kern w:val="28"/>
          <w:sz w:val="20"/>
          <w:szCs w:val="20"/>
          <w:lang w:val="es-ES_tradnl"/>
        </w:rPr>
        <w:t>BM´s</w:t>
      </w:r>
      <w:proofErr w:type="spellEnd"/>
      <w:r w:rsidRPr="004E7217">
        <w:rPr>
          <w:rFonts w:asciiTheme="minorHAnsi" w:hAnsiTheme="minorHAnsi" w:cstheme="minorHAnsi"/>
          <w:kern w:val="28"/>
          <w:sz w:val="20"/>
          <w:szCs w:val="20"/>
          <w:lang w:val="es-ES_tradnl"/>
        </w:rPr>
        <w:t xml:space="preserve"> y </w:t>
      </w:r>
      <w:proofErr w:type="spellStart"/>
      <w:r w:rsidRPr="004E7217">
        <w:rPr>
          <w:rFonts w:asciiTheme="minorHAnsi" w:hAnsiTheme="minorHAnsi" w:cstheme="minorHAnsi"/>
          <w:kern w:val="28"/>
          <w:sz w:val="20"/>
          <w:szCs w:val="20"/>
          <w:lang w:val="es-ES_tradnl"/>
        </w:rPr>
        <w:t>PB´s</w:t>
      </w:r>
      <w:proofErr w:type="spellEnd"/>
      <w:r w:rsidRPr="004E7217">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18156D" w:rsidRPr="004E7217" w:rsidRDefault="0018156D" w:rsidP="00A73126">
      <w:pPr>
        <w:pStyle w:val="Ttulo3"/>
        <w:keepLines w:val="0"/>
        <w:numPr>
          <w:ilvl w:val="0"/>
          <w:numId w:val="0"/>
        </w:numPr>
        <w:spacing w:before="0" w:line="240" w:lineRule="auto"/>
        <w:ind w:left="720" w:hanging="720"/>
        <w:contextualSpacing/>
        <w:jc w:val="both"/>
        <w:rPr>
          <w:rFonts w:asciiTheme="minorHAnsi" w:hAnsiTheme="minorHAnsi" w:cstheme="minorHAnsi"/>
          <w:color w:val="auto"/>
          <w:sz w:val="20"/>
          <w:szCs w:val="20"/>
        </w:rPr>
      </w:pPr>
      <w:r w:rsidRPr="004E7217">
        <w:rPr>
          <w:rFonts w:asciiTheme="minorHAnsi" w:hAnsiTheme="minorHAnsi" w:cstheme="minorHAnsi"/>
          <w:color w:val="auto"/>
          <w:kern w:val="28"/>
          <w:sz w:val="20"/>
          <w:szCs w:val="20"/>
        </w:rPr>
        <w:t xml:space="preserve">4 </w:t>
      </w:r>
      <w:r w:rsidRPr="004E7217">
        <w:rPr>
          <w:rFonts w:asciiTheme="minorHAnsi" w:eastAsiaTheme="minorHAnsi" w:hAnsiTheme="minorHAnsi" w:cstheme="minorHAnsi"/>
          <w:bCs w:val="0"/>
          <w:color w:val="auto"/>
          <w:sz w:val="20"/>
          <w:szCs w:val="20"/>
        </w:rPr>
        <w:t>ELABORACIÓN DE</w:t>
      </w:r>
      <w:r w:rsidR="004E7217" w:rsidRPr="004E7217">
        <w:rPr>
          <w:rFonts w:asciiTheme="minorHAnsi" w:eastAsiaTheme="minorHAnsi" w:hAnsiTheme="minorHAnsi" w:cstheme="minorHAnsi"/>
          <w:bCs w:val="0"/>
          <w:color w:val="auto"/>
          <w:sz w:val="20"/>
          <w:szCs w:val="20"/>
        </w:rPr>
        <w:t xml:space="preserve"> </w:t>
      </w:r>
      <w:r w:rsidRPr="004E7217">
        <w:rPr>
          <w:rFonts w:asciiTheme="minorHAnsi" w:eastAsiaTheme="minorHAnsi" w:hAnsiTheme="minorHAnsi" w:cstheme="minorHAnsi"/>
          <w:bCs w:val="0"/>
          <w:color w:val="auto"/>
          <w:sz w:val="20"/>
          <w:szCs w:val="20"/>
        </w:rPr>
        <w:t>DATA BOOK.</w:t>
      </w:r>
    </w:p>
    <w:p w:rsidR="0018156D" w:rsidRPr="004E7217" w:rsidRDefault="0018156D" w:rsidP="00A73126">
      <w:pPr>
        <w:contextualSpacing/>
        <w:jc w:val="both"/>
        <w:rPr>
          <w:rFonts w:asciiTheme="minorHAnsi" w:hAnsiTheme="minorHAnsi" w:cstheme="minorHAnsi"/>
          <w:b/>
          <w:kern w:val="28"/>
          <w:sz w:val="20"/>
          <w:szCs w:val="20"/>
        </w:rPr>
      </w:pPr>
      <w:r w:rsidRPr="004E7217">
        <w:rPr>
          <w:rFonts w:asciiTheme="minorHAnsi" w:hAnsiTheme="minorHAnsi" w:cstheme="minorHAnsi"/>
          <w:b/>
          <w:kern w:val="28"/>
          <w:sz w:val="20"/>
          <w:szCs w:val="20"/>
        </w:rPr>
        <w:t>UNIDAD: GLB</w:t>
      </w:r>
    </w:p>
    <w:p w:rsidR="004E7217" w:rsidRPr="004E7217" w:rsidRDefault="004E7217" w:rsidP="00A73126">
      <w:pPr>
        <w:contextualSpacing/>
        <w:jc w:val="both"/>
        <w:rPr>
          <w:rFonts w:asciiTheme="minorHAnsi" w:hAnsiTheme="minorHAnsi" w:cstheme="minorHAnsi"/>
          <w:b/>
          <w:kern w:val="28"/>
          <w:sz w:val="20"/>
          <w:szCs w:val="20"/>
        </w:rPr>
      </w:pPr>
    </w:p>
    <w:p w:rsidR="0018156D" w:rsidRPr="004E7217" w:rsidRDefault="0018156D" w:rsidP="00A73126">
      <w:pPr>
        <w:pStyle w:val="Prrafodelista"/>
        <w:numPr>
          <w:ilvl w:val="0"/>
          <w:numId w:val="57"/>
        </w:numPr>
        <w:contextualSpacing/>
        <w:jc w:val="both"/>
        <w:rPr>
          <w:rFonts w:asciiTheme="minorHAnsi" w:eastAsiaTheme="minorHAnsi" w:hAnsiTheme="minorHAnsi" w:cstheme="minorHAnsi"/>
          <w:bCs/>
          <w:vanish/>
          <w:sz w:val="20"/>
          <w:szCs w:val="20"/>
          <w:lang w:val="es-BO" w:eastAsia="en-US"/>
        </w:rPr>
      </w:pPr>
    </w:p>
    <w:p w:rsidR="0018156D" w:rsidRPr="004E7217" w:rsidRDefault="0018156D" w:rsidP="00A73126">
      <w:pPr>
        <w:pStyle w:val="Estilo1"/>
        <w:ind w:left="435"/>
        <w:contextualSpacing/>
        <w:rPr>
          <w:rFonts w:asciiTheme="minorHAnsi" w:eastAsiaTheme="minorHAnsi" w:hAnsiTheme="minorHAnsi" w:cstheme="minorHAnsi"/>
          <w:sz w:val="20"/>
          <w:szCs w:val="20"/>
          <w:lang w:val="es-BO" w:eastAsia="en-US"/>
        </w:rPr>
      </w:pPr>
      <w:r w:rsidRPr="004E7217">
        <w:rPr>
          <w:rFonts w:asciiTheme="minorHAnsi" w:eastAsiaTheme="minorEastAsia" w:hAnsiTheme="minorHAnsi" w:cstheme="minorHAnsi"/>
          <w:kern w:val="28"/>
          <w:sz w:val="20"/>
          <w:szCs w:val="20"/>
          <w:lang w:val="es-ES"/>
        </w:rPr>
        <w:t>4.1 DEFINICIÓN</w:t>
      </w:r>
    </w:p>
    <w:p w:rsidR="0018156D"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r w:rsidR="004E7217">
        <w:rPr>
          <w:rFonts w:asciiTheme="minorHAnsi" w:eastAsiaTheme="minorHAnsi" w:hAnsiTheme="minorHAnsi" w:cstheme="minorHAnsi"/>
          <w:sz w:val="20"/>
          <w:szCs w:val="20"/>
          <w:lang w:val="es-BO" w:eastAsia="en-US"/>
        </w:rPr>
        <w:t xml:space="preserve"> en lo referente a: </w:t>
      </w:r>
      <w:r w:rsidR="00F911BF" w:rsidRPr="004E7217">
        <w:rPr>
          <w:rFonts w:asciiTheme="minorHAnsi" w:eastAsiaTheme="minorHAnsi" w:hAnsiTheme="minorHAnsi" w:cstheme="minorHAnsi"/>
          <w:sz w:val="20"/>
          <w:szCs w:val="20"/>
          <w:lang w:val="es-BO" w:eastAsia="en-US"/>
        </w:rPr>
        <w:t>red primaria, secundaria incluida la EDR y el CITY GATE ejecutados con anterioridad</w:t>
      </w:r>
      <w:r w:rsidRPr="004E7217">
        <w:rPr>
          <w:rFonts w:asciiTheme="minorHAnsi" w:eastAsiaTheme="minorHAnsi" w:hAnsiTheme="minorHAnsi" w:cstheme="minorHAnsi"/>
          <w:sz w:val="20"/>
          <w:szCs w:val="20"/>
          <w:lang w:val="es-BO" w:eastAsia="en-US"/>
        </w:rPr>
        <w:t xml:space="preserve">. </w:t>
      </w:r>
    </w:p>
    <w:p w:rsidR="004E7217" w:rsidRPr="004E7217" w:rsidRDefault="004E7217"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autoSpaceDE w:val="0"/>
        <w:autoSpaceDN w:val="0"/>
        <w:adjustRightInd w:val="0"/>
        <w:ind w:left="426"/>
        <w:contextualSpacing/>
        <w:jc w:val="both"/>
        <w:rPr>
          <w:rFonts w:asciiTheme="minorHAnsi" w:eastAsiaTheme="minorHAnsi" w:hAnsiTheme="minorHAnsi" w:cstheme="minorHAnsi"/>
          <w:b/>
          <w:sz w:val="20"/>
          <w:szCs w:val="20"/>
          <w:lang w:val="es-BO" w:eastAsia="en-US"/>
        </w:rPr>
      </w:pPr>
      <w:r w:rsidRPr="004E7217">
        <w:rPr>
          <w:rFonts w:asciiTheme="minorHAnsi" w:eastAsiaTheme="minorHAnsi" w:hAnsiTheme="minorHAnsi" w:cstheme="minorHAnsi"/>
          <w:b/>
          <w:sz w:val="20"/>
          <w:szCs w:val="20"/>
          <w:lang w:val="es-BO" w:eastAsia="en-US"/>
        </w:rPr>
        <w:t xml:space="preserve">4.2 </w:t>
      </w:r>
      <w:r w:rsidRPr="004E7217">
        <w:rPr>
          <w:rFonts w:asciiTheme="minorHAnsi" w:eastAsiaTheme="minorHAnsi" w:hAnsiTheme="minorHAnsi" w:cstheme="minorHAnsi"/>
          <w:b/>
          <w:bCs/>
          <w:sz w:val="20"/>
          <w:szCs w:val="20"/>
          <w:lang w:val="es-BO" w:eastAsia="en-US"/>
        </w:rPr>
        <w:t xml:space="preserve">MATERIALES, HERRAMIENTAS, EQUIPO Y PERSONAL </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pStyle w:val="Estilo1"/>
        <w:ind w:left="426"/>
        <w:contextualSpacing/>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bCs/>
          <w:sz w:val="20"/>
          <w:szCs w:val="20"/>
          <w:lang w:val="es-BO" w:eastAsia="en-US"/>
        </w:rPr>
        <w:t xml:space="preserve">4.3 PROCEDIMIENTO PARA LA EJECUCIÓN </w:t>
      </w:r>
    </w:p>
    <w:p w:rsidR="0018156D"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w:t>
      </w:r>
      <w:r w:rsidR="008B450C">
        <w:rPr>
          <w:rFonts w:asciiTheme="minorHAnsi" w:eastAsiaTheme="minorHAnsi" w:hAnsiTheme="minorHAnsi" w:cstheme="minorHAnsi"/>
          <w:sz w:val="20"/>
          <w:szCs w:val="20"/>
          <w:lang w:val="es-BO" w:eastAsia="en-US"/>
        </w:rPr>
        <w:t>cuatro (4)</w:t>
      </w:r>
      <w:r w:rsidRPr="004E7217">
        <w:rPr>
          <w:rFonts w:asciiTheme="minorHAnsi" w:eastAsiaTheme="minorHAnsi" w:hAnsiTheme="minorHAnsi" w:cstheme="minorHAnsi"/>
          <w:sz w:val="20"/>
          <w:szCs w:val="20"/>
          <w:lang w:val="es-BO" w:eastAsia="en-US"/>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w:t>
      </w:r>
      <w:r w:rsidRPr="004E7217">
        <w:rPr>
          <w:rFonts w:asciiTheme="minorHAnsi" w:eastAsiaTheme="minorHAnsi" w:hAnsiTheme="minorHAnsi" w:cstheme="minorHAnsi"/>
          <w:sz w:val="20"/>
          <w:szCs w:val="20"/>
          <w:lang w:val="es-BO" w:eastAsia="en-US"/>
        </w:rPr>
        <w:lastRenderedPageBreak/>
        <w:t xml:space="preserve">retraso en la entrega de este documento será considerado como una no conformidad. El DATA BOOK estará conformado por 2 TOMOS, los mismos deberán ser Aprobados por el SUPERVISOR y FISCAL. </w:t>
      </w:r>
      <w:r w:rsidRPr="004E7217">
        <w:rPr>
          <w:rFonts w:asciiTheme="minorHAnsi" w:eastAsiaTheme="minorHAnsi" w:hAnsiTheme="minorHAnsi" w:cstheme="minorHAnsi"/>
          <w:b/>
          <w:bCs/>
          <w:sz w:val="20"/>
          <w:szCs w:val="20"/>
          <w:lang w:val="es-BO" w:eastAsia="en-US"/>
        </w:rPr>
        <w:t xml:space="preserve">TOMO I.- </w:t>
      </w:r>
      <w:r w:rsidRPr="004E7217">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4E7217">
        <w:rPr>
          <w:rFonts w:asciiTheme="minorHAnsi" w:eastAsiaTheme="minorHAnsi" w:hAnsiTheme="minorHAnsi" w:cstheme="minorHAnsi"/>
          <w:b/>
          <w:bCs/>
          <w:sz w:val="20"/>
          <w:szCs w:val="20"/>
          <w:lang w:val="es-BO" w:eastAsia="en-US"/>
        </w:rPr>
        <w:t xml:space="preserve">TOMO II.- </w:t>
      </w:r>
      <w:r w:rsidRPr="004E7217">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4E7217" w:rsidRPr="004E7217" w:rsidRDefault="004E7217"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pStyle w:val="Estilo1"/>
        <w:ind w:left="142"/>
        <w:contextualSpacing/>
        <w:rPr>
          <w:rFonts w:asciiTheme="minorHAnsi" w:eastAsiaTheme="minorHAnsi" w:hAnsiTheme="minorHAnsi" w:cstheme="minorHAnsi"/>
          <w:sz w:val="20"/>
          <w:szCs w:val="20"/>
          <w:lang w:val="es-BO" w:eastAsia="en-US"/>
        </w:rPr>
      </w:pPr>
      <w:r w:rsidRPr="004E7217">
        <w:rPr>
          <w:rFonts w:asciiTheme="minorHAnsi" w:hAnsiTheme="minorHAnsi" w:cstheme="minorHAnsi"/>
          <w:sz w:val="20"/>
          <w:szCs w:val="20"/>
        </w:rPr>
        <w:t>4.4 MEDIDAS DE MITIGACIÓN AMBIENTAL</w:t>
      </w:r>
    </w:p>
    <w:p w:rsidR="0018156D" w:rsidRPr="004E7217" w:rsidRDefault="0018156D" w:rsidP="00A73126">
      <w:pPr>
        <w:pStyle w:val="Estilo1"/>
        <w:ind w:left="426"/>
        <w:contextualSpacing/>
        <w:rPr>
          <w:rFonts w:asciiTheme="minorHAnsi" w:hAnsiTheme="minorHAnsi" w:cstheme="minorHAnsi"/>
          <w:sz w:val="20"/>
          <w:szCs w:val="20"/>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pStyle w:val="Estilo1"/>
        <w:ind w:left="577"/>
        <w:contextualSpacing/>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bCs/>
          <w:sz w:val="20"/>
          <w:szCs w:val="20"/>
          <w:lang w:val="es-BO" w:eastAsia="en-US"/>
        </w:rPr>
        <w:t xml:space="preserve">4.5 MEDICIÓN Y FORMA DE PAGO </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val="es-BO" w:eastAsia="en-US"/>
        </w:rPr>
      </w:pPr>
    </w:p>
    <w:p w:rsidR="0018156D" w:rsidRPr="004E7217" w:rsidRDefault="0018156D" w:rsidP="00A73126">
      <w:pPr>
        <w:pStyle w:val="Ttulo3"/>
        <w:keepLines w:val="0"/>
        <w:numPr>
          <w:ilvl w:val="0"/>
          <w:numId w:val="0"/>
        </w:numPr>
        <w:spacing w:before="0" w:line="240" w:lineRule="auto"/>
        <w:ind w:left="720" w:hanging="720"/>
        <w:contextualSpacing/>
        <w:jc w:val="both"/>
        <w:rPr>
          <w:rFonts w:asciiTheme="minorHAnsi" w:hAnsiTheme="minorHAnsi" w:cstheme="minorHAnsi"/>
          <w:color w:val="auto"/>
          <w:sz w:val="20"/>
          <w:szCs w:val="20"/>
        </w:rPr>
      </w:pPr>
      <w:r w:rsidRPr="004E7217">
        <w:rPr>
          <w:rFonts w:asciiTheme="minorHAnsi" w:hAnsiTheme="minorHAnsi" w:cstheme="minorHAnsi"/>
          <w:color w:val="auto"/>
          <w:kern w:val="28"/>
          <w:sz w:val="20"/>
          <w:szCs w:val="20"/>
        </w:rPr>
        <w:lastRenderedPageBreak/>
        <w:t xml:space="preserve">5 </w:t>
      </w:r>
      <w:r w:rsidRPr="004E7217">
        <w:rPr>
          <w:rFonts w:asciiTheme="minorHAnsi" w:hAnsiTheme="minorHAnsi" w:cstheme="minorHAnsi"/>
          <w:color w:val="auto"/>
          <w:sz w:val="20"/>
          <w:szCs w:val="20"/>
        </w:rPr>
        <w:t xml:space="preserve">LIMPIEZA Y RETIRO DE ESCOMBROS. </w:t>
      </w:r>
    </w:p>
    <w:p w:rsidR="0018156D" w:rsidRPr="004E7217" w:rsidRDefault="004E7217" w:rsidP="00A73126">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p w:rsidR="0018156D" w:rsidRPr="004E7217" w:rsidRDefault="0018156D" w:rsidP="00A73126">
      <w:pPr>
        <w:contextualSpacing/>
        <w:jc w:val="both"/>
        <w:rPr>
          <w:rFonts w:asciiTheme="minorHAnsi" w:hAnsiTheme="minorHAnsi" w:cstheme="minorHAnsi"/>
          <w:b/>
          <w:kern w:val="28"/>
          <w:sz w:val="20"/>
          <w:szCs w:val="20"/>
        </w:rPr>
      </w:pPr>
    </w:p>
    <w:p w:rsidR="0018156D" w:rsidRPr="004E7217" w:rsidRDefault="0018156D" w:rsidP="00A73126">
      <w:pPr>
        <w:pStyle w:val="Prrafodelista"/>
        <w:numPr>
          <w:ilvl w:val="0"/>
          <w:numId w:val="57"/>
        </w:numPr>
        <w:contextualSpacing/>
        <w:jc w:val="both"/>
        <w:rPr>
          <w:rFonts w:asciiTheme="minorHAnsi" w:eastAsia="Arial Unicode MS" w:hAnsiTheme="minorHAnsi" w:cstheme="minorHAnsi"/>
          <w:b/>
          <w:vanish/>
          <w:sz w:val="20"/>
          <w:szCs w:val="20"/>
          <w:lang w:val="es-ES_tradnl"/>
        </w:rPr>
      </w:pPr>
    </w:p>
    <w:p w:rsidR="0018156D" w:rsidRPr="004E7217" w:rsidRDefault="0018156D" w:rsidP="00A73126">
      <w:pPr>
        <w:pStyle w:val="Estilo1"/>
        <w:ind w:left="577"/>
        <w:contextualSpacing/>
        <w:rPr>
          <w:rFonts w:asciiTheme="minorHAnsi" w:hAnsiTheme="minorHAnsi" w:cstheme="minorHAnsi"/>
          <w:sz w:val="20"/>
          <w:szCs w:val="20"/>
        </w:rPr>
      </w:pPr>
      <w:r w:rsidRPr="004E7217">
        <w:rPr>
          <w:rFonts w:asciiTheme="minorHAnsi" w:hAnsiTheme="minorHAnsi" w:cstheme="minorHAnsi"/>
          <w:sz w:val="20"/>
          <w:szCs w:val="20"/>
        </w:rPr>
        <w:t>5.1 DEFINICIÓN.</w:t>
      </w:r>
    </w:p>
    <w:p w:rsidR="0018156D" w:rsidRPr="004E7217"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w:t>
      </w:r>
      <w:r w:rsidR="004E7217">
        <w:rPr>
          <w:rFonts w:asciiTheme="minorHAnsi" w:hAnsiTheme="minorHAnsi" w:cstheme="minorHAnsi"/>
          <w:kern w:val="28"/>
          <w:sz w:val="20"/>
          <w:szCs w:val="20"/>
          <w:lang w:val="es-ES_tradnl"/>
        </w:rPr>
        <w:t>a y transitable.</w:t>
      </w:r>
    </w:p>
    <w:p w:rsidR="0018156D" w:rsidRPr="004E7217"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Los escombros deberán ser recogidos cada tramo, no dejando esta actividad posterg</w:t>
      </w:r>
      <w:r w:rsidR="004E7217">
        <w:rPr>
          <w:rFonts w:asciiTheme="minorHAnsi" w:hAnsiTheme="minorHAnsi" w:cstheme="minorHAnsi"/>
          <w:kern w:val="28"/>
          <w:sz w:val="20"/>
          <w:szCs w:val="20"/>
          <w:lang w:val="es-ES_tradnl"/>
        </w:rPr>
        <w:t>ada  hasta el final de la obra.</w:t>
      </w:r>
    </w:p>
    <w:p w:rsidR="0018156D"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E7217" w:rsidRPr="004E7217" w:rsidRDefault="004E7217" w:rsidP="00A73126">
      <w:pPr>
        <w:contextualSpacing/>
        <w:jc w:val="both"/>
        <w:rPr>
          <w:rFonts w:asciiTheme="minorHAnsi" w:hAnsiTheme="minorHAnsi" w:cstheme="minorHAnsi"/>
          <w:kern w:val="28"/>
          <w:sz w:val="20"/>
          <w:szCs w:val="20"/>
          <w:lang w:val="es-ES_tradnl"/>
        </w:rPr>
      </w:pPr>
    </w:p>
    <w:p w:rsidR="0018156D" w:rsidRPr="004E7217" w:rsidRDefault="0018156D" w:rsidP="00A73126">
      <w:pPr>
        <w:pStyle w:val="Estilo1"/>
        <w:ind w:left="577"/>
        <w:contextualSpacing/>
        <w:rPr>
          <w:rFonts w:asciiTheme="minorHAnsi" w:hAnsiTheme="minorHAnsi" w:cstheme="minorHAnsi"/>
          <w:sz w:val="20"/>
          <w:szCs w:val="20"/>
        </w:rPr>
      </w:pPr>
      <w:r w:rsidRPr="004E7217">
        <w:rPr>
          <w:rFonts w:asciiTheme="minorHAnsi" w:hAnsiTheme="minorHAnsi" w:cstheme="minorHAnsi"/>
          <w:sz w:val="20"/>
          <w:szCs w:val="20"/>
        </w:rPr>
        <w:t>5.2 MATERIALES, HERRAMIENTAS Y EQUIPO.</w:t>
      </w:r>
    </w:p>
    <w:p w:rsidR="0018156D"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4E7217" w:rsidRPr="004E7217" w:rsidRDefault="004E7217" w:rsidP="00A73126">
      <w:pPr>
        <w:contextualSpacing/>
        <w:jc w:val="both"/>
        <w:rPr>
          <w:rFonts w:asciiTheme="minorHAnsi" w:hAnsiTheme="minorHAnsi" w:cstheme="minorHAnsi"/>
          <w:kern w:val="28"/>
          <w:sz w:val="20"/>
          <w:szCs w:val="20"/>
          <w:lang w:val="es-ES_tradnl"/>
        </w:rPr>
      </w:pPr>
    </w:p>
    <w:p w:rsidR="0018156D" w:rsidRPr="004E7217" w:rsidRDefault="0018156D" w:rsidP="00A73126">
      <w:pPr>
        <w:pStyle w:val="Estilo1"/>
        <w:ind w:left="577"/>
        <w:contextualSpacing/>
        <w:rPr>
          <w:rFonts w:asciiTheme="minorHAnsi" w:hAnsiTheme="minorHAnsi" w:cstheme="minorHAnsi"/>
          <w:sz w:val="20"/>
          <w:szCs w:val="20"/>
        </w:rPr>
      </w:pPr>
      <w:r w:rsidRPr="004E7217">
        <w:rPr>
          <w:rFonts w:asciiTheme="minorHAnsi" w:hAnsiTheme="minorHAnsi" w:cstheme="minorHAnsi"/>
          <w:sz w:val="20"/>
          <w:szCs w:val="20"/>
        </w:rPr>
        <w:t>5.3 PROCEDIMIENTO PARA LA EJECUCIÓN.</w:t>
      </w:r>
    </w:p>
    <w:p w:rsidR="0018156D" w:rsidRPr="004E7217" w:rsidRDefault="0018156D" w:rsidP="00A73126">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18156D" w:rsidRPr="004E7217" w:rsidRDefault="0018156D" w:rsidP="00A73126">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18156D" w:rsidRPr="004E7217" w:rsidRDefault="0018156D" w:rsidP="00A73126">
      <w:pPr>
        <w:widowControl w:val="0"/>
        <w:autoSpaceDE w:val="0"/>
        <w:autoSpaceDN w:val="0"/>
        <w:adjustRightInd w:val="0"/>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18156D" w:rsidRPr="004E7217" w:rsidRDefault="0018156D" w:rsidP="00A73126">
      <w:pPr>
        <w:widowControl w:val="0"/>
        <w:autoSpaceDE w:val="0"/>
        <w:autoSpaceDN w:val="0"/>
        <w:adjustRightInd w:val="0"/>
        <w:contextualSpacing/>
        <w:jc w:val="both"/>
        <w:rPr>
          <w:rFonts w:asciiTheme="minorHAnsi" w:hAnsiTheme="minorHAnsi" w:cstheme="minorHAnsi"/>
          <w:kern w:val="28"/>
          <w:sz w:val="20"/>
          <w:szCs w:val="20"/>
          <w:lang w:val="es-ES_tradnl"/>
        </w:rPr>
      </w:pPr>
    </w:p>
    <w:p w:rsidR="0018156D" w:rsidRPr="004E7217" w:rsidRDefault="0018156D" w:rsidP="00A73126">
      <w:pPr>
        <w:autoSpaceDE w:val="0"/>
        <w:autoSpaceDN w:val="0"/>
        <w:adjustRightInd w:val="0"/>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8156D" w:rsidRPr="004E7217" w:rsidRDefault="0018156D" w:rsidP="00A73126">
      <w:pPr>
        <w:autoSpaceDE w:val="0"/>
        <w:autoSpaceDN w:val="0"/>
        <w:adjustRightInd w:val="0"/>
        <w:contextualSpacing/>
        <w:jc w:val="both"/>
        <w:rPr>
          <w:rFonts w:asciiTheme="minorHAnsi" w:hAnsiTheme="minorHAnsi" w:cstheme="minorHAnsi"/>
          <w:kern w:val="28"/>
          <w:sz w:val="20"/>
          <w:szCs w:val="20"/>
          <w:lang w:val="es-ES_tradnl"/>
        </w:rPr>
      </w:pPr>
    </w:p>
    <w:p w:rsidR="0018156D" w:rsidRPr="004E7217" w:rsidRDefault="0018156D" w:rsidP="00A73126">
      <w:pPr>
        <w:autoSpaceDE w:val="0"/>
        <w:autoSpaceDN w:val="0"/>
        <w:adjustRightInd w:val="0"/>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8156D" w:rsidRPr="004E7217"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6627B" w:rsidRPr="004E7217" w:rsidRDefault="0036627B" w:rsidP="00A73126">
      <w:pPr>
        <w:pStyle w:val="Estilo1"/>
        <w:ind w:left="142"/>
        <w:contextualSpacing/>
        <w:rPr>
          <w:rFonts w:asciiTheme="minorHAnsi" w:hAnsiTheme="minorHAnsi" w:cstheme="minorHAnsi"/>
          <w:sz w:val="20"/>
          <w:szCs w:val="20"/>
        </w:rPr>
      </w:pPr>
    </w:p>
    <w:p w:rsidR="0018156D" w:rsidRPr="004E7217" w:rsidRDefault="0018156D" w:rsidP="00A73126">
      <w:pPr>
        <w:pStyle w:val="Estilo1"/>
        <w:ind w:left="142"/>
        <w:contextualSpacing/>
        <w:rPr>
          <w:rFonts w:asciiTheme="minorHAnsi" w:hAnsiTheme="minorHAnsi" w:cstheme="minorHAnsi"/>
          <w:sz w:val="20"/>
          <w:szCs w:val="20"/>
        </w:rPr>
      </w:pPr>
      <w:r w:rsidRPr="004E7217">
        <w:rPr>
          <w:rFonts w:asciiTheme="minorHAnsi" w:hAnsiTheme="minorHAnsi" w:cstheme="minorHAnsi"/>
          <w:sz w:val="20"/>
          <w:szCs w:val="20"/>
        </w:rPr>
        <w:t>5.4 MEDIDAS DE MITIGACIÓN AMBIENTAL</w:t>
      </w:r>
    </w:p>
    <w:p w:rsidR="0018156D" w:rsidRPr="004E7217" w:rsidRDefault="0018156D" w:rsidP="00A73126">
      <w:pPr>
        <w:pStyle w:val="Estilo1"/>
        <w:ind w:left="426"/>
        <w:contextualSpacing/>
        <w:rPr>
          <w:rFonts w:asciiTheme="minorHAnsi" w:hAnsiTheme="minorHAnsi" w:cstheme="minorHAnsi"/>
          <w:sz w:val="20"/>
          <w:szCs w:val="20"/>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8156D" w:rsidRPr="004E7217" w:rsidRDefault="0018156D" w:rsidP="00A73126">
      <w:pPr>
        <w:jc w:val="both"/>
        <w:rPr>
          <w:rFonts w:asciiTheme="minorHAnsi" w:hAnsiTheme="minorHAnsi" w:cstheme="minorHAnsi"/>
          <w:kern w:val="28"/>
          <w:sz w:val="20"/>
          <w:szCs w:val="20"/>
          <w:lang w:val="es-ES_tradnl"/>
        </w:rPr>
      </w:pPr>
    </w:p>
    <w:p w:rsidR="0018156D" w:rsidRPr="004E7217" w:rsidRDefault="0018156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8156D" w:rsidRPr="004E7217" w:rsidRDefault="0018156D" w:rsidP="00A73126">
      <w:pPr>
        <w:jc w:val="both"/>
        <w:rPr>
          <w:rFonts w:asciiTheme="minorHAnsi" w:hAnsiTheme="minorHAnsi" w:cstheme="minorHAnsi"/>
          <w:sz w:val="20"/>
          <w:szCs w:val="20"/>
        </w:rPr>
      </w:pPr>
    </w:p>
    <w:p w:rsidR="0018156D" w:rsidRPr="004E7217" w:rsidRDefault="0018156D" w:rsidP="0036627B">
      <w:pPr>
        <w:pStyle w:val="Estilo1"/>
        <w:ind w:left="142"/>
        <w:contextualSpacing/>
        <w:rPr>
          <w:rFonts w:asciiTheme="minorHAnsi" w:hAnsiTheme="minorHAnsi" w:cstheme="minorHAnsi"/>
          <w:sz w:val="20"/>
          <w:szCs w:val="20"/>
        </w:rPr>
      </w:pPr>
      <w:r w:rsidRPr="004E7217">
        <w:rPr>
          <w:rFonts w:asciiTheme="minorHAnsi" w:hAnsiTheme="minorHAnsi" w:cstheme="minorHAnsi"/>
          <w:sz w:val="20"/>
          <w:szCs w:val="20"/>
        </w:rPr>
        <w:t>5.5 MEDICIÓN Y FORMA DE PAGO.</w:t>
      </w:r>
    </w:p>
    <w:p w:rsidR="0018156D" w:rsidRPr="004E7217"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ítem de limpieza y retiro de escombros será medido en </w:t>
      </w:r>
      <w:r w:rsidR="00CC41B0">
        <w:rPr>
          <w:rFonts w:asciiTheme="minorHAnsi" w:hAnsiTheme="minorHAnsi" w:cstheme="minorHAnsi"/>
          <w:kern w:val="28"/>
          <w:sz w:val="20"/>
          <w:szCs w:val="20"/>
          <w:lang w:val="es-ES_tradnl"/>
        </w:rPr>
        <w:t>global</w:t>
      </w:r>
      <w:r w:rsidRPr="004E7217">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CC41B0">
        <w:rPr>
          <w:rFonts w:asciiTheme="minorHAnsi" w:hAnsiTheme="minorHAnsi" w:cstheme="minorHAnsi"/>
          <w:kern w:val="28"/>
          <w:sz w:val="20"/>
          <w:szCs w:val="20"/>
          <w:lang w:val="es-ES_tradnl"/>
        </w:rPr>
        <w:t xml:space="preserve"> DE OBRA</w:t>
      </w:r>
      <w:r w:rsidRPr="004E7217">
        <w:rPr>
          <w:rFonts w:asciiTheme="minorHAnsi" w:hAnsiTheme="minorHAnsi" w:cstheme="minorHAnsi"/>
          <w:kern w:val="28"/>
          <w:sz w:val="20"/>
          <w:szCs w:val="20"/>
          <w:lang w:val="es-ES_tradnl"/>
        </w:rPr>
        <w:t>.  La forma de pago se efectuará de acuerdo al precio unitario de la propuesta aceptada.</w:t>
      </w:r>
    </w:p>
    <w:p w:rsidR="0018156D" w:rsidRPr="004E7217" w:rsidRDefault="0018156D" w:rsidP="00A73126">
      <w:pPr>
        <w:contextualSpacing/>
        <w:jc w:val="both"/>
        <w:rPr>
          <w:rFonts w:asciiTheme="minorHAnsi" w:hAnsiTheme="minorHAnsi" w:cstheme="minorHAnsi"/>
          <w:kern w:val="28"/>
          <w:sz w:val="20"/>
          <w:szCs w:val="20"/>
          <w:lang w:val="es-ES_tradnl"/>
        </w:rPr>
      </w:pPr>
    </w:p>
    <w:p w:rsidR="0018156D" w:rsidRPr="004E7217" w:rsidRDefault="0018156D" w:rsidP="00A7312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18156D" w:rsidRPr="004E7217" w:rsidRDefault="0018156D" w:rsidP="00A73126">
      <w:pPr>
        <w:autoSpaceDE w:val="0"/>
        <w:autoSpaceDN w:val="0"/>
        <w:adjustRightInd w:val="0"/>
        <w:contextualSpacing/>
        <w:jc w:val="both"/>
        <w:rPr>
          <w:rFonts w:asciiTheme="minorHAnsi" w:eastAsiaTheme="minorHAnsi" w:hAnsiTheme="minorHAnsi" w:cstheme="minorHAnsi"/>
          <w:sz w:val="20"/>
          <w:szCs w:val="20"/>
          <w:lang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8B450C" w:rsidRDefault="008B450C" w:rsidP="0036627B">
      <w:pPr>
        <w:jc w:val="center"/>
        <w:rPr>
          <w:rFonts w:asciiTheme="minorHAnsi" w:eastAsiaTheme="majorEastAsia" w:hAnsiTheme="minorHAnsi" w:cstheme="minorHAnsi"/>
          <w:b/>
          <w:bCs/>
          <w:sz w:val="20"/>
          <w:szCs w:val="20"/>
          <w:lang w:val="es-BO" w:eastAsia="en-US"/>
        </w:rPr>
      </w:pPr>
    </w:p>
    <w:p w:rsidR="0018156D" w:rsidRPr="004E7217" w:rsidRDefault="00317D4B" w:rsidP="0036627B">
      <w:pPr>
        <w:jc w:val="center"/>
        <w:rPr>
          <w:rFonts w:asciiTheme="minorHAnsi" w:eastAsiaTheme="majorEastAsia" w:hAnsiTheme="minorHAnsi" w:cstheme="minorHAnsi"/>
          <w:b/>
          <w:bCs/>
          <w:sz w:val="20"/>
          <w:szCs w:val="20"/>
          <w:lang w:val="es-BO" w:eastAsia="en-US"/>
        </w:rPr>
      </w:pPr>
      <w:r w:rsidRPr="004E7217">
        <w:rPr>
          <w:rFonts w:asciiTheme="minorHAnsi" w:eastAsiaTheme="majorEastAsia" w:hAnsiTheme="minorHAnsi" w:cstheme="minorHAnsi"/>
          <w:b/>
          <w:bCs/>
          <w:sz w:val="20"/>
          <w:szCs w:val="20"/>
          <w:lang w:val="es-BO" w:eastAsia="en-US"/>
        </w:rPr>
        <w:lastRenderedPageBreak/>
        <w:t>CONSTRUCCIÓN DE CÁMARA "OBRAS CIVILES"</w:t>
      </w:r>
    </w:p>
    <w:p w:rsidR="00317D4B" w:rsidRPr="004E7217" w:rsidRDefault="00317D4B" w:rsidP="00A73126">
      <w:pPr>
        <w:jc w:val="both"/>
        <w:rPr>
          <w:rFonts w:asciiTheme="minorHAnsi" w:eastAsiaTheme="majorEastAsia" w:hAnsiTheme="minorHAnsi" w:cstheme="minorHAnsi"/>
          <w:b/>
          <w:bCs/>
          <w:sz w:val="20"/>
          <w:szCs w:val="20"/>
          <w:lang w:val="es-BO" w:eastAsia="en-US"/>
        </w:rPr>
      </w:pPr>
    </w:p>
    <w:p w:rsidR="00317D4B" w:rsidRPr="004E7217" w:rsidRDefault="00317D4B" w:rsidP="004E7217">
      <w:pPr>
        <w:pStyle w:val="Ttulo3"/>
        <w:keepLines w:val="0"/>
        <w:numPr>
          <w:ilvl w:val="0"/>
          <w:numId w:val="0"/>
        </w:numPr>
        <w:spacing w:before="0" w:line="240" w:lineRule="auto"/>
        <w:ind w:left="720" w:hanging="720"/>
        <w:contextualSpacing/>
        <w:jc w:val="both"/>
        <w:rPr>
          <w:rFonts w:asciiTheme="minorHAnsi" w:eastAsia="Arial Unicode MS" w:hAnsiTheme="minorHAnsi" w:cstheme="minorHAnsi"/>
          <w:color w:val="auto"/>
          <w:kern w:val="28"/>
          <w:sz w:val="20"/>
          <w:szCs w:val="20"/>
          <w:lang w:val="es-ES_tradnl"/>
        </w:rPr>
      </w:pPr>
      <w:r w:rsidRPr="004E7217">
        <w:rPr>
          <w:rFonts w:asciiTheme="minorHAnsi" w:eastAsia="Arial Unicode MS" w:hAnsiTheme="minorHAnsi" w:cstheme="minorHAnsi"/>
          <w:color w:val="auto"/>
          <w:kern w:val="28"/>
          <w:sz w:val="20"/>
          <w:szCs w:val="20"/>
          <w:lang w:val="es-ES_tradnl"/>
        </w:rPr>
        <w:t>6 CONSTRUCCION DE CAMARAS DE HORMIGON. PARA VÁVULA ACTUADORA (CITY GATE)</w:t>
      </w:r>
    </w:p>
    <w:p w:rsidR="00317D4B" w:rsidRDefault="00317D4B" w:rsidP="00A73126">
      <w:pPr>
        <w:autoSpaceDE w:val="0"/>
        <w:autoSpaceDN w:val="0"/>
        <w:adjustRightInd w:val="0"/>
        <w:jc w:val="both"/>
        <w:rPr>
          <w:rFonts w:asciiTheme="minorHAnsi" w:eastAsia="Arial Unicode MS" w:hAnsiTheme="minorHAnsi" w:cstheme="minorHAnsi"/>
          <w:b/>
          <w:kern w:val="28"/>
          <w:sz w:val="20"/>
          <w:szCs w:val="20"/>
          <w:lang w:val="es-ES_tradnl"/>
        </w:rPr>
      </w:pPr>
      <w:r w:rsidRPr="004E7217">
        <w:rPr>
          <w:rFonts w:asciiTheme="minorHAnsi" w:eastAsia="Arial Unicode MS" w:hAnsiTheme="minorHAnsi" w:cstheme="minorHAnsi"/>
          <w:b/>
          <w:kern w:val="28"/>
          <w:sz w:val="20"/>
          <w:szCs w:val="20"/>
          <w:lang w:val="es-ES_tradnl"/>
        </w:rPr>
        <w:t>UNIDAD: PZA</w:t>
      </w:r>
    </w:p>
    <w:p w:rsidR="004E7217" w:rsidRPr="004E7217" w:rsidRDefault="004E7217" w:rsidP="00A73126">
      <w:pPr>
        <w:autoSpaceDE w:val="0"/>
        <w:autoSpaceDN w:val="0"/>
        <w:adjustRightInd w:val="0"/>
        <w:jc w:val="both"/>
        <w:rPr>
          <w:rFonts w:asciiTheme="minorHAnsi" w:eastAsia="Arial Unicode MS" w:hAnsiTheme="minorHAnsi" w:cstheme="minorHAnsi"/>
          <w:b/>
          <w:kern w:val="28"/>
          <w:sz w:val="20"/>
          <w:szCs w:val="20"/>
          <w:lang w:val="es-ES_tradnl"/>
        </w:rPr>
      </w:pPr>
    </w:p>
    <w:p w:rsidR="00317D4B" w:rsidRPr="004E7217" w:rsidRDefault="00317D4B" w:rsidP="00A73126">
      <w:pPr>
        <w:pStyle w:val="Estilo1"/>
        <w:ind w:left="142"/>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6.1 DEFINICIÓN</w:t>
      </w:r>
    </w:p>
    <w:p w:rsidR="00317D4B" w:rsidRPr="004E7217" w:rsidRDefault="00E6114A" w:rsidP="00A73126">
      <w:pPr>
        <w:autoSpaceDE w:val="0"/>
        <w:autoSpaceDN w:val="0"/>
        <w:adjustRightInd w:val="0"/>
        <w:jc w:val="both"/>
        <w:rPr>
          <w:rFonts w:asciiTheme="minorHAnsi" w:hAnsiTheme="minorHAnsi" w:cstheme="minorHAnsi"/>
          <w:kern w:val="28"/>
          <w:sz w:val="20"/>
          <w:szCs w:val="20"/>
        </w:rPr>
      </w:pPr>
      <w:r w:rsidRPr="004E7217">
        <w:rPr>
          <w:rFonts w:asciiTheme="minorHAnsi" w:hAnsiTheme="minorHAnsi" w:cstheme="minorHAnsi"/>
          <w:kern w:val="28"/>
          <w:sz w:val="20"/>
          <w:szCs w:val="20"/>
        </w:rPr>
        <w:t>Previa limpieza de las fosas excavadas, se procederá a</w:t>
      </w:r>
      <w:r w:rsidR="00317D4B" w:rsidRPr="004E7217">
        <w:rPr>
          <w:rFonts w:asciiTheme="minorHAnsi" w:hAnsiTheme="minorHAnsi" w:cstheme="minorHAnsi"/>
          <w:kern w:val="28"/>
          <w:sz w:val="20"/>
          <w:szCs w:val="20"/>
        </w:rPr>
        <w:t xml:space="preserve"> la construcción de la base y muros de hormigón armado</w:t>
      </w:r>
      <w:r w:rsidR="00593CE1" w:rsidRPr="004E7217">
        <w:rPr>
          <w:rFonts w:asciiTheme="minorHAnsi" w:hAnsiTheme="minorHAnsi" w:cstheme="minorHAnsi"/>
          <w:kern w:val="28"/>
          <w:sz w:val="20"/>
          <w:szCs w:val="20"/>
        </w:rPr>
        <w:t xml:space="preserve"> de 2mX2mX1.50</w:t>
      </w:r>
      <w:r w:rsidR="00317D4B" w:rsidRPr="004E7217">
        <w:rPr>
          <w:rFonts w:asciiTheme="minorHAnsi" w:hAnsiTheme="minorHAnsi" w:cstheme="minorHAnsi"/>
          <w:kern w:val="28"/>
          <w:sz w:val="20"/>
          <w:szCs w:val="20"/>
        </w:rPr>
        <w:t>, tapa de la cámara metálica (plancha y angular) y escalera metálica (acero corrugado) que tienen el propósito de contener válvulas u otros dispositivos. Así mismo, engloba al sistema de doble venteo.</w:t>
      </w:r>
    </w:p>
    <w:p w:rsidR="00317D4B" w:rsidRPr="004E7217" w:rsidRDefault="00317D4B" w:rsidP="00A73126">
      <w:pPr>
        <w:autoSpaceDE w:val="0"/>
        <w:autoSpaceDN w:val="0"/>
        <w:adjustRightInd w:val="0"/>
        <w:jc w:val="both"/>
        <w:rPr>
          <w:rFonts w:asciiTheme="minorHAnsi" w:hAnsiTheme="minorHAnsi" w:cstheme="minorHAnsi"/>
          <w:kern w:val="28"/>
          <w:sz w:val="20"/>
          <w:szCs w:val="20"/>
        </w:rPr>
      </w:pPr>
    </w:p>
    <w:p w:rsidR="00317D4B" w:rsidRPr="008B450C" w:rsidRDefault="00317D4B" w:rsidP="008B450C">
      <w:pPr>
        <w:autoSpaceDE w:val="0"/>
        <w:autoSpaceDN w:val="0"/>
        <w:adjustRightInd w:val="0"/>
        <w:ind w:left="142"/>
        <w:contextualSpacing/>
        <w:jc w:val="both"/>
        <w:rPr>
          <w:rFonts w:asciiTheme="minorHAnsi" w:eastAsiaTheme="minorHAnsi" w:hAnsiTheme="minorHAnsi" w:cstheme="minorHAnsi"/>
          <w:b/>
          <w:bCs/>
          <w:color w:val="000000"/>
          <w:sz w:val="20"/>
          <w:szCs w:val="20"/>
          <w:lang w:val="es-BO" w:eastAsia="en-US"/>
        </w:rPr>
      </w:pPr>
      <w:r w:rsidRPr="004E7217">
        <w:rPr>
          <w:rFonts w:asciiTheme="minorHAnsi" w:eastAsiaTheme="minorHAnsi" w:hAnsiTheme="minorHAnsi" w:cstheme="minorHAnsi"/>
          <w:b/>
          <w:bCs/>
          <w:color w:val="000000"/>
          <w:sz w:val="20"/>
          <w:szCs w:val="20"/>
          <w:lang w:val="es-BO" w:eastAsia="en-US"/>
        </w:rPr>
        <w:t>6.2 MATERIALES, HERRAMIENTAS, EQUIPO Y PERSONAL</w:t>
      </w:r>
    </w:p>
    <w:p w:rsidR="00317D4B" w:rsidRPr="004E7217" w:rsidRDefault="00317D4B" w:rsidP="00A73126">
      <w:pPr>
        <w:autoSpaceDE w:val="0"/>
        <w:autoSpaceDN w:val="0"/>
        <w:adjustRightInd w:val="0"/>
        <w:jc w:val="both"/>
        <w:rPr>
          <w:rFonts w:asciiTheme="minorHAnsi" w:eastAsiaTheme="minorHAnsi" w:hAnsiTheme="minorHAnsi" w:cstheme="minorHAnsi"/>
          <w:color w:val="000000"/>
          <w:sz w:val="20"/>
          <w:szCs w:val="20"/>
          <w:lang w:val="es-BO" w:eastAsia="en-US"/>
        </w:rPr>
      </w:pPr>
      <w:r w:rsidRPr="004E7217">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4E7217">
        <w:rPr>
          <w:rFonts w:asciiTheme="minorHAnsi" w:eastAsiaTheme="minorHAnsi" w:hAnsiTheme="minorHAnsi" w:cstheme="minorHAnsi"/>
          <w:color w:val="000000"/>
          <w:sz w:val="20"/>
          <w:szCs w:val="20"/>
          <w:lang w:val="es-BO" w:eastAsia="en-US"/>
        </w:rPr>
        <w:t>HºAº</w:t>
      </w:r>
      <w:proofErr w:type="spellEnd"/>
      <w:r w:rsidRPr="004E7217">
        <w:rPr>
          <w:rFonts w:asciiTheme="minorHAnsi" w:eastAsiaTheme="minorHAnsi" w:hAnsiTheme="minorHAnsi" w:cstheme="minorHAnsi"/>
          <w:color w:val="000000"/>
          <w:sz w:val="20"/>
          <w:szCs w:val="20"/>
          <w:lang w:val="es-BO" w:eastAsia="en-US"/>
        </w:rPr>
        <w:t>. Para ello deberá contar con cemento que cumpla con la resistencia solicitada, arena, grava, gravilla, madera de encofrado, alambre de amarre, clavos 2 ½’’, galletas de hormigón que fijen un recubrimiento constante de e = 2.50 cm de sección 5.00 x 5.00 cm, agua potable o bebible, acero estructural corrugado de 3/8‘’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7D4B" w:rsidRPr="004E7217" w:rsidRDefault="00317D4B" w:rsidP="00A73126">
      <w:pPr>
        <w:autoSpaceDE w:val="0"/>
        <w:autoSpaceDN w:val="0"/>
        <w:adjustRightInd w:val="0"/>
        <w:jc w:val="both"/>
        <w:rPr>
          <w:rFonts w:asciiTheme="minorHAnsi" w:eastAsiaTheme="minorHAnsi" w:hAnsiTheme="minorHAnsi" w:cstheme="minorHAnsi"/>
          <w:color w:val="000000"/>
          <w:sz w:val="20"/>
          <w:szCs w:val="20"/>
          <w:lang w:val="es-BO" w:eastAsia="en-US"/>
        </w:rPr>
      </w:pPr>
    </w:p>
    <w:p w:rsidR="00317D4B" w:rsidRPr="004E7217" w:rsidRDefault="00317D4B" w:rsidP="00A73126">
      <w:pPr>
        <w:pStyle w:val="Prrafodelista"/>
        <w:ind w:left="426"/>
        <w:contextualSpacing/>
        <w:jc w:val="both"/>
        <w:rPr>
          <w:rFonts w:asciiTheme="minorHAnsi" w:eastAsiaTheme="minorHAnsi" w:hAnsiTheme="minorHAnsi" w:cstheme="minorHAnsi"/>
          <w:b/>
          <w:bCs/>
          <w:color w:val="000000"/>
          <w:sz w:val="20"/>
          <w:szCs w:val="20"/>
          <w:lang w:val="es-BO" w:eastAsia="en-US"/>
        </w:rPr>
      </w:pPr>
      <w:r w:rsidRPr="004E7217">
        <w:rPr>
          <w:rFonts w:asciiTheme="minorHAnsi" w:eastAsiaTheme="minorHAnsi" w:hAnsiTheme="minorHAnsi" w:cstheme="minorHAnsi"/>
          <w:b/>
          <w:bCs/>
          <w:color w:val="000000"/>
          <w:sz w:val="20"/>
          <w:szCs w:val="20"/>
          <w:lang w:val="es-BO" w:eastAsia="en-US"/>
        </w:rPr>
        <w:t>6.3 PROCEDIMIENTO PARA LA EJECUCIÓN</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w:t>
      </w:r>
      <w:proofErr w:type="spellStart"/>
      <w:r w:rsidRPr="004E7217">
        <w:rPr>
          <w:rFonts w:asciiTheme="minorHAnsi" w:eastAsiaTheme="minorHAnsi" w:hAnsiTheme="minorHAnsi" w:cstheme="minorHAnsi"/>
          <w:sz w:val="20"/>
          <w:szCs w:val="20"/>
          <w:lang w:val="es-BO" w:eastAsia="en-US"/>
        </w:rPr>
        <w:t>HºAº</w:t>
      </w:r>
      <w:proofErr w:type="spellEnd"/>
      <w:r w:rsidRPr="004E7217">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w:t>
      </w:r>
      <w:r w:rsidR="00BF73C1" w:rsidRPr="004E7217">
        <w:rPr>
          <w:rFonts w:asciiTheme="minorHAnsi" w:eastAsiaTheme="minorHAnsi" w:hAnsiTheme="minorHAnsi" w:cstheme="minorHAnsi"/>
          <w:sz w:val="20"/>
          <w:szCs w:val="20"/>
          <w:lang w:val="es-BO" w:eastAsia="en-US"/>
        </w:rPr>
        <w:t xml:space="preserve">en ser pintados con aceite o </w:t>
      </w:r>
      <w:proofErr w:type="spellStart"/>
      <w:r w:rsidR="00BF73C1" w:rsidRPr="004E7217">
        <w:rPr>
          <w:rFonts w:asciiTheme="minorHAnsi" w:eastAsiaTheme="minorHAnsi" w:hAnsiTheme="minorHAnsi" w:cstheme="minorHAnsi"/>
          <w:sz w:val="20"/>
          <w:szCs w:val="20"/>
          <w:lang w:val="es-BO" w:eastAsia="en-US"/>
        </w:rPr>
        <w:t>die</w:t>
      </w:r>
      <w:r w:rsidRPr="004E7217">
        <w:rPr>
          <w:rFonts w:asciiTheme="minorHAnsi" w:eastAsiaTheme="minorHAnsi" w:hAnsiTheme="minorHAnsi" w:cstheme="minorHAnsi"/>
          <w:sz w:val="20"/>
          <w:szCs w:val="20"/>
          <w:lang w:val="es-BO" w:eastAsia="en-US"/>
        </w:rPr>
        <w:t>sel</w:t>
      </w:r>
      <w:proofErr w:type="spellEnd"/>
      <w:r w:rsidRPr="004E7217">
        <w:rPr>
          <w:rFonts w:asciiTheme="minorHAnsi" w:eastAsiaTheme="minorHAnsi" w:hAnsiTheme="minorHAnsi" w:cstheme="minorHAnsi"/>
          <w:sz w:val="20"/>
          <w:szCs w:val="20"/>
          <w:lang w:val="es-BO" w:eastAsia="en-US"/>
        </w:rPr>
        <w:t xml:space="preserve"> para evitar imperfecciones en el hormigón durante desencofrado.</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Seguidamente, se verificara la calidad de hormigón mediante los siguientes ensayos:</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lastRenderedPageBreak/>
        <w:t xml:space="preserve">Prueba de Cono de </w:t>
      </w:r>
      <w:proofErr w:type="spellStart"/>
      <w:r w:rsidRPr="004E7217">
        <w:rPr>
          <w:rFonts w:asciiTheme="minorHAnsi" w:eastAsiaTheme="minorHAnsi" w:hAnsiTheme="minorHAnsi" w:cstheme="minorHAnsi"/>
          <w:sz w:val="20"/>
          <w:szCs w:val="20"/>
          <w:lang w:val="es-BO" w:eastAsia="en-US"/>
        </w:rPr>
        <w:t>Abrams</w:t>
      </w:r>
      <w:proofErr w:type="spellEnd"/>
      <w:r w:rsidRPr="004E7217">
        <w:rPr>
          <w:rFonts w:asciiTheme="minorHAnsi" w:eastAsiaTheme="minorHAnsi" w:hAnsiTheme="minorHAnsi" w:cstheme="minorHAnsi"/>
          <w:sz w:val="20"/>
          <w:szCs w:val="20"/>
          <w:lang w:val="es-BO" w:eastAsia="en-US"/>
        </w:rPr>
        <w:t xml:space="preserve"> para determinar plasticidad de la mezcla y cantidad de agua requerida.</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Probetas de Hormigón para verificar que la misma alcanzo la resistencia mecánica especificada.</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En caso de no cumplir con la resistencia mecánica especificada la Empresa</w:t>
      </w:r>
    </w:p>
    <w:p w:rsidR="00317D4B" w:rsidRPr="004E7217" w:rsidRDefault="00317D4B" w:rsidP="00A73126">
      <w:pPr>
        <w:pStyle w:val="Prrafodelista"/>
        <w:numPr>
          <w:ilvl w:val="0"/>
          <w:numId w:val="46"/>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Contratista correrá con los costó de demolición y reconstrucción de la cámara.</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La losa de </w:t>
      </w:r>
      <w:proofErr w:type="spellStart"/>
      <w:r w:rsidRPr="004E7217">
        <w:rPr>
          <w:rFonts w:asciiTheme="minorHAnsi" w:eastAsiaTheme="minorHAnsi" w:hAnsiTheme="minorHAnsi" w:cstheme="minorHAnsi"/>
          <w:sz w:val="20"/>
          <w:szCs w:val="20"/>
          <w:lang w:val="es-BO" w:eastAsia="en-US"/>
        </w:rPr>
        <w:t>HºAº</w:t>
      </w:r>
      <w:proofErr w:type="spellEnd"/>
      <w:r w:rsidRPr="004E7217">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4E7217">
        <w:rPr>
          <w:rFonts w:asciiTheme="minorHAnsi" w:eastAsiaTheme="minorHAnsi" w:hAnsiTheme="minorHAnsi" w:cstheme="minorHAnsi"/>
          <w:sz w:val="20"/>
          <w:szCs w:val="20"/>
          <w:lang w:val="es-BO" w:eastAsia="en-US"/>
        </w:rPr>
        <w:t>HºAº</w:t>
      </w:r>
      <w:proofErr w:type="spellEnd"/>
      <w:r w:rsidRPr="004E7217">
        <w:rPr>
          <w:rFonts w:asciiTheme="minorHAnsi" w:eastAsiaTheme="minorHAnsi" w:hAnsiTheme="minorHAnsi" w:cstheme="minorHAnsi"/>
          <w:sz w:val="20"/>
          <w:szCs w:val="20"/>
          <w:lang w:val="es-BO" w:eastAsia="en-US"/>
        </w:rPr>
        <w:t xml:space="preserve"> y 5.00 cm anclados en el losa de </w:t>
      </w:r>
      <w:proofErr w:type="spellStart"/>
      <w:r w:rsidRPr="004E7217">
        <w:rPr>
          <w:rFonts w:asciiTheme="minorHAnsi" w:eastAsiaTheme="minorHAnsi" w:hAnsiTheme="minorHAnsi" w:cstheme="minorHAnsi"/>
          <w:sz w:val="20"/>
          <w:szCs w:val="20"/>
          <w:lang w:val="es-BO" w:eastAsia="en-US"/>
        </w:rPr>
        <w:t>HºAº</w:t>
      </w:r>
      <w:proofErr w:type="spellEnd"/>
      <w:r w:rsidRPr="004E7217">
        <w:rPr>
          <w:rFonts w:asciiTheme="minorHAnsi" w:eastAsiaTheme="minorHAnsi" w:hAnsiTheme="minorHAnsi" w:cstheme="minorHAnsi"/>
          <w:sz w:val="20"/>
          <w:szCs w:val="20"/>
          <w:lang w:val="es-BO" w:eastAsia="en-US"/>
        </w:rPr>
        <w:t>.</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4E7217">
        <w:rPr>
          <w:rFonts w:asciiTheme="minorHAnsi" w:eastAsiaTheme="minorHAnsi" w:hAnsiTheme="minorHAnsi" w:cstheme="minorHAnsi"/>
          <w:sz w:val="20"/>
          <w:szCs w:val="20"/>
          <w:lang w:val="es-BO" w:eastAsia="en-US"/>
        </w:rPr>
        <w:t>electrosoldada</w:t>
      </w:r>
      <w:proofErr w:type="spellEnd"/>
      <w:r w:rsidRPr="004E7217">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7D4B" w:rsidRPr="004E7217" w:rsidRDefault="00317D4B" w:rsidP="00A73126">
      <w:pPr>
        <w:pStyle w:val="Prrafodelista"/>
        <w:autoSpaceDE w:val="0"/>
        <w:autoSpaceDN w:val="0"/>
        <w:adjustRightInd w:val="0"/>
        <w:ind w:left="577"/>
        <w:contextualSpacing/>
        <w:jc w:val="both"/>
        <w:rPr>
          <w:rFonts w:asciiTheme="minorHAnsi" w:eastAsiaTheme="minorHAnsi" w:hAnsiTheme="minorHAnsi" w:cstheme="minorHAnsi"/>
          <w:b/>
          <w:bCs/>
          <w:sz w:val="20"/>
          <w:szCs w:val="20"/>
          <w:lang w:val="es-BO" w:eastAsia="en-US"/>
        </w:rPr>
      </w:pPr>
    </w:p>
    <w:p w:rsidR="00317D4B" w:rsidRPr="004E7217" w:rsidRDefault="00317D4B" w:rsidP="00A73126">
      <w:pPr>
        <w:pStyle w:val="Prrafodelista"/>
        <w:autoSpaceDE w:val="0"/>
        <w:autoSpaceDN w:val="0"/>
        <w:adjustRightInd w:val="0"/>
        <w:ind w:left="577"/>
        <w:contextualSpacing/>
        <w:jc w:val="both"/>
        <w:rPr>
          <w:rFonts w:asciiTheme="minorHAnsi" w:eastAsiaTheme="minorHAnsi" w:hAnsiTheme="minorHAnsi" w:cstheme="minorHAnsi"/>
          <w:b/>
          <w:bCs/>
          <w:sz w:val="20"/>
          <w:szCs w:val="20"/>
          <w:lang w:val="es-BO" w:eastAsia="en-US"/>
        </w:rPr>
      </w:pPr>
      <w:r w:rsidRPr="004E7217">
        <w:rPr>
          <w:rFonts w:asciiTheme="minorHAnsi" w:eastAsiaTheme="minorHAnsi" w:hAnsiTheme="minorHAnsi" w:cstheme="minorHAnsi"/>
          <w:b/>
          <w:bCs/>
          <w:sz w:val="20"/>
          <w:szCs w:val="20"/>
          <w:lang w:val="es-BO" w:eastAsia="en-US"/>
        </w:rPr>
        <w:t xml:space="preserve">6.4 </w:t>
      </w:r>
      <w:r w:rsidRPr="004E7217">
        <w:rPr>
          <w:rFonts w:asciiTheme="minorHAnsi" w:hAnsiTheme="minorHAnsi" w:cstheme="minorHAnsi"/>
          <w:b/>
          <w:sz w:val="20"/>
          <w:szCs w:val="20"/>
        </w:rPr>
        <w:t>MEDIDAS DE MITIGACIÓN AMBIENTAL</w:t>
      </w:r>
    </w:p>
    <w:p w:rsidR="00317D4B" w:rsidRPr="004E7217" w:rsidRDefault="00317D4B" w:rsidP="00A73126">
      <w:pPr>
        <w:pStyle w:val="Estilo1"/>
        <w:ind w:left="426"/>
        <w:contextualSpacing/>
        <w:rPr>
          <w:rFonts w:asciiTheme="minorHAnsi" w:hAnsiTheme="minorHAnsi" w:cstheme="minorHAnsi"/>
          <w:sz w:val="20"/>
          <w:szCs w:val="20"/>
        </w:rPr>
      </w:pPr>
    </w:p>
    <w:p w:rsidR="00317D4B" w:rsidRPr="004E7217" w:rsidRDefault="00317D4B"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4E7217">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7D4B" w:rsidRPr="004E7217" w:rsidRDefault="00317D4B" w:rsidP="00A73126">
      <w:pPr>
        <w:jc w:val="both"/>
        <w:rPr>
          <w:rFonts w:asciiTheme="minorHAnsi" w:hAnsiTheme="minorHAnsi" w:cstheme="minorHAnsi"/>
          <w:kern w:val="28"/>
          <w:sz w:val="20"/>
          <w:szCs w:val="20"/>
          <w:lang w:val="es-ES_tradnl"/>
        </w:rPr>
      </w:pPr>
    </w:p>
    <w:p w:rsidR="00317D4B" w:rsidRPr="004E7217" w:rsidRDefault="00317D4B"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7D4B" w:rsidRPr="004E7217" w:rsidRDefault="00317D4B" w:rsidP="00A73126">
      <w:pPr>
        <w:jc w:val="both"/>
        <w:rPr>
          <w:rFonts w:asciiTheme="minorHAnsi" w:hAnsiTheme="minorHAnsi" w:cstheme="minorHAnsi"/>
          <w:kern w:val="28"/>
          <w:sz w:val="20"/>
          <w:szCs w:val="20"/>
          <w:lang w:val="es-ES_tradnl"/>
        </w:rPr>
      </w:pPr>
    </w:p>
    <w:p w:rsidR="00317D4B" w:rsidRPr="004E7217" w:rsidRDefault="00317D4B"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7D4B" w:rsidRPr="004E7217" w:rsidRDefault="00317D4B" w:rsidP="00A73126">
      <w:pPr>
        <w:jc w:val="both"/>
        <w:rPr>
          <w:rFonts w:asciiTheme="minorHAnsi" w:hAnsiTheme="minorHAnsi" w:cstheme="minorHAnsi"/>
          <w:kern w:val="28"/>
          <w:sz w:val="20"/>
          <w:szCs w:val="20"/>
          <w:lang w:val="es-ES_tradnl"/>
        </w:rPr>
      </w:pPr>
    </w:p>
    <w:p w:rsidR="00317D4B" w:rsidRPr="004E7217" w:rsidRDefault="00317D4B" w:rsidP="00A73126">
      <w:pPr>
        <w:jc w:val="both"/>
        <w:rPr>
          <w:rFonts w:asciiTheme="minorHAnsi" w:hAnsiTheme="minorHAnsi" w:cstheme="minorHAnsi"/>
          <w:sz w:val="20"/>
          <w:szCs w:val="20"/>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7D4B" w:rsidRPr="004E7217" w:rsidRDefault="00317D4B" w:rsidP="00A73126">
      <w:pPr>
        <w:autoSpaceDE w:val="0"/>
        <w:autoSpaceDN w:val="0"/>
        <w:adjustRightInd w:val="0"/>
        <w:contextualSpacing/>
        <w:jc w:val="both"/>
        <w:rPr>
          <w:rFonts w:asciiTheme="minorHAnsi" w:eastAsiaTheme="minorHAnsi" w:hAnsiTheme="minorHAnsi" w:cstheme="minorHAnsi"/>
          <w:b/>
          <w:bCs/>
          <w:sz w:val="20"/>
          <w:szCs w:val="20"/>
          <w:lang w:eastAsia="en-US"/>
        </w:rPr>
      </w:pPr>
    </w:p>
    <w:p w:rsidR="00317D4B" w:rsidRPr="004E7217" w:rsidRDefault="00317D4B" w:rsidP="00A73126">
      <w:pPr>
        <w:pStyle w:val="Prrafodelista"/>
        <w:autoSpaceDE w:val="0"/>
        <w:autoSpaceDN w:val="0"/>
        <w:adjustRightInd w:val="0"/>
        <w:ind w:left="577"/>
        <w:contextualSpacing/>
        <w:jc w:val="both"/>
        <w:rPr>
          <w:rFonts w:asciiTheme="minorHAnsi" w:eastAsiaTheme="minorHAnsi" w:hAnsiTheme="minorHAnsi" w:cstheme="minorHAnsi"/>
          <w:b/>
          <w:bCs/>
          <w:sz w:val="20"/>
          <w:szCs w:val="20"/>
          <w:lang w:val="es-BO" w:eastAsia="en-US"/>
        </w:rPr>
      </w:pPr>
      <w:r w:rsidRPr="004E7217">
        <w:rPr>
          <w:rFonts w:asciiTheme="minorHAnsi" w:eastAsiaTheme="minorHAnsi" w:hAnsiTheme="minorHAnsi" w:cstheme="minorHAnsi"/>
          <w:b/>
          <w:bCs/>
          <w:sz w:val="20"/>
          <w:szCs w:val="20"/>
          <w:lang w:val="es-BO" w:eastAsia="en-US"/>
        </w:rPr>
        <w:t>6.5 MEDICIÓN Y FORMA DE PAGO</w:t>
      </w:r>
    </w:p>
    <w:p w:rsidR="00317D4B" w:rsidRPr="004E7217" w:rsidRDefault="00317D4B" w:rsidP="00A73126">
      <w:pPr>
        <w:autoSpaceDE w:val="0"/>
        <w:autoSpaceDN w:val="0"/>
        <w:adjustRightInd w:val="0"/>
        <w:jc w:val="both"/>
        <w:rPr>
          <w:rFonts w:asciiTheme="minorHAnsi" w:eastAsiaTheme="minorHAnsi" w:hAnsiTheme="minorHAnsi" w:cstheme="minorHAnsi"/>
          <w:b/>
          <w:bCs/>
          <w:sz w:val="20"/>
          <w:szCs w:val="20"/>
          <w:lang w:val="es-BO" w:eastAsia="en-US"/>
        </w:rPr>
      </w:pP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 xml:space="preserve">Este ítem será medido y pagado por </w:t>
      </w:r>
      <w:r w:rsidR="00FB27BC">
        <w:rPr>
          <w:rFonts w:asciiTheme="minorHAnsi" w:eastAsiaTheme="minorHAnsi" w:hAnsiTheme="minorHAnsi" w:cstheme="minorHAnsi"/>
          <w:sz w:val="20"/>
          <w:szCs w:val="20"/>
          <w:lang w:val="es-BO" w:eastAsia="en-US"/>
        </w:rPr>
        <w:t>Pieza</w:t>
      </w:r>
      <w:r w:rsidRPr="004E7217">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w:t>
      </w:r>
      <w:bookmarkStart w:id="18" w:name="_GoBack"/>
      <w:bookmarkEnd w:id="18"/>
      <w:r w:rsidRPr="004E7217">
        <w:rPr>
          <w:rFonts w:asciiTheme="minorHAnsi" w:eastAsiaTheme="minorHAnsi" w:hAnsiTheme="minorHAnsi" w:cstheme="minorHAnsi"/>
          <w:sz w:val="20"/>
          <w:szCs w:val="20"/>
          <w:lang w:val="es-BO" w:eastAsia="en-US"/>
        </w:rPr>
        <w:t xml:space="preserve"> el Supervisor compruebe que la(s) cámara(s) responde(n) a las especificaciones solicitadas.</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r w:rsidRPr="004E7217">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4E7217" w:rsidRDefault="004E7217" w:rsidP="00A73126">
      <w:pPr>
        <w:autoSpaceDE w:val="0"/>
        <w:autoSpaceDN w:val="0"/>
        <w:adjustRightInd w:val="0"/>
        <w:jc w:val="both"/>
        <w:rPr>
          <w:rFonts w:asciiTheme="minorHAnsi" w:eastAsiaTheme="minorHAnsi" w:hAnsiTheme="minorHAnsi" w:cstheme="minorHAnsi"/>
          <w:sz w:val="20"/>
          <w:szCs w:val="20"/>
          <w:lang w:val="es-BO" w:eastAsia="en-US"/>
        </w:rPr>
      </w:pPr>
    </w:p>
    <w:p w:rsidR="004E7217" w:rsidRPr="004E7217" w:rsidRDefault="004E7217" w:rsidP="004E7217">
      <w:pPr>
        <w:pStyle w:val="Ttulo3"/>
        <w:keepLines w:val="0"/>
        <w:numPr>
          <w:ilvl w:val="0"/>
          <w:numId w:val="0"/>
        </w:numPr>
        <w:spacing w:before="0" w:line="240" w:lineRule="auto"/>
        <w:ind w:left="720" w:hanging="720"/>
        <w:contextualSpacing/>
        <w:jc w:val="both"/>
        <w:rPr>
          <w:rFonts w:asciiTheme="minorHAnsi" w:hAnsiTheme="minorHAnsi" w:cstheme="minorHAnsi"/>
          <w:color w:val="auto"/>
          <w:sz w:val="20"/>
          <w:szCs w:val="20"/>
        </w:rPr>
      </w:pPr>
      <w:r w:rsidRPr="004E7217">
        <w:rPr>
          <w:rFonts w:asciiTheme="minorHAnsi" w:eastAsia="Arial Unicode MS" w:hAnsiTheme="minorHAnsi" w:cstheme="minorHAnsi"/>
          <w:color w:val="auto"/>
          <w:kern w:val="28"/>
          <w:sz w:val="20"/>
          <w:szCs w:val="20"/>
          <w:lang w:val="es-ES_tradnl"/>
        </w:rPr>
        <w:t>7 CONSTRUCCION DE CAMARAS DE HORMIGON. PARA VÁVULA DE DERIVACIÓN (EDR)</w:t>
      </w:r>
    </w:p>
    <w:p w:rsidR="004E7217" w:rsidRPr="004E7217" w:rsidRDefault="004E7217" w:rsidP="00A73126">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Aplica lo establecido en el punto 6 (</w:t>
      </w:r>
      <w:r w:rsidR="00CC41B0">
        <w:rPr>
          <w:rFonts w:asciiTheme="minorHAnsi" w:eastAsiaTheme="minorHAnsi" w:hAnsiTheme="minorHAnsi" w:cstheme="minorHAnsi"/>
          <w:sz w:val="20"/>
          <w:szCs w:val="20"/>
          <w:lang w:val="es-BO" w:eastAsia="en-US"/>
        </w:rPr>
        <w:t>CONSTRUCCIÓN DE CÁMARA OBRAS CIVILES</w:t>
      </w:r>
      <w:r>
        <w:rPr>
          <w:rFonts w:asciiTheme="minorHAnsi" w:eastAsiaTheme="minorHAnsi" w:hAnsiTheme="minorHAnsi" w:cstheme="minorHAnsi"/>
          <w:sz w:val="20"/>
          <w:szCs w:val="20"/>
          <w:lang w:val="es-BO" w:eastAsia="en-US"/>
        </w:rPr>
        <w:t>).</w:t>
      </w:r>
    </w:p>
    <w:p w:rsidR="00317D4B" w:rsidRPr="004E7217" w:rsidRDefault="00317D4B" w:rsidP="00A73126">
      <w:pPr>
        <w:autoSpaceDE w:val="0"/>
        <w:autoSpaceDN w:val="0"/>
        <w:adjustRightInd w:val="0"/>
        <w:jc w:val="both"/>
        <w:rPr>
          <w:rFonts w:asciiTheme="minorHAnsi" w:eastAsiaTheme="minorHAnsi" w:hAnsiTheme="minorHAnsi" w:cstheme="minorHAnsi"/>
          <w:sz w:val="20"/>
          <w:szCs w:val="20"/>
          <w:lang w:val="es-BO" w:eastAsia="en-US"/>
        </w:rPr>
      </w:pPr>
    </w:p>
    <w:p w:rsidR="00317D4B" w:rsidRPr="004E7217" w:rsidRDefault="00317D4B" w:rsidP="0036627B">
      <w:pPr>
        <w:spacing w:before="100" w:beforeAutospacing="1" w:after="100" w:afterAutospacing="1"/>
        <w:contextualSpacing/>
        <w:jc w:val="center"/>
        <w:rPr>
          <w:rFonts w:asciiTheme="minorHAnsi" w:hAnsiTheme="minorHAnsi" w:cstheme="minorHAnsi"/>
          <w:b/>
          <w:kern w:val="28"/>
          <w:sz w:val="20"/>
          <w:szCs w:val="20"/>
          <w:lang w:val="es-BO"/>
        </w:rPr>
      </w:pPr>
      <w:r w:rsidRPr="004E7217">
        <w:rPr>
          <w:rFonts w:asciiTheme="minorHAnsi" w:hAnsiTheme="minorHAnsi" w:cstheme="minorHAnsi"/>
          <w:b/>
          <w:kern w:val="28"/>
          <w:sz w:val="20"/>
          <w:szCs w:val="20"/>
          <w:lang w:val="es-BO"/>
        </w:rPr>
        <w:t>ACONDICIONAMIENTO PARA LA INSTALACIÓN DE CITY GATE "OBRAS CIVILES</w:t>
      </w:r>
      <w:r w:rsidR="004E7217">
        <w:rPr>
          <w:rFonts w:asciiTheme="minorHAnsi" w:hAnsiTheme="minorHAnsi" w:cstheme="minorHAnsi"/>
          <w:b/>
          <w:kern w:val="28"/>
          <w:sz w:val="20"/>
          <w:szCs w:val="20"/>
          <w:lang w:val="es-BO"/>
        </w:rPr>
        <w:t>”</w:t>
      </w:r>
    </w:p>
    <w:p w:rsidR="00BF73C1" w:rsidRPr="004E7217" w:rsidRDefault="00BF73C1" w:rsidP="00A73126">
      <w:pPr>
        <w:pStyle w:val="Ttulo3"/>
        <w:keepLines w:val="0"/>
        <w:numPr>
          <w:ilvl w:val="0"/>
          <w:numId w:val="0"/>
        </w:numPr>
        <w:spacing w:before="0" w:line="240" w:lineRule="auto"/>
        <w:ind w:left="720" w:hanging="720"/>
        <w:contextualSpacing/>
        <w:jc w:val="both"/>
        <w:rPr>
          <w:rFonts w:asciiTheme="minorHAnsi" w:hAnsiTheme="minorHAnsi" w:cstheme="minorHAnsi"/>
          <w:color w:val="auto"/>
          <w:sz w:val="20"/>
          <w:szCs w:val="20"/>
        </w:rPr>
      </w:pPr>
      <w:r w:rsidRPr="004E7217">
        <w:rPr>
          <w:rFonts w:asciiTheme="minorHAnsi" w:hAnsiTheme="minorHAnsi" w:cstheme="minorHAnsi"/>
          <w:color w:val="auto"/>
          <w:kern w:val="28"/>
          <w:sz w:val="20"/>
          <w:szCs w:val="20"/>
        </w:rPr>
        <w:t xml:space="preserve">8 NIVELACION DE TERRENO  </w:t>
      </w:r>
    </w:p>
    <w:p w:rsidR="00BF73C1" w:rsidRPr="004E7217" w:rsidRDefault="00BF73C1" w:rsidP="00A73126">
      <w:pPr>
        <w:ind w:left="708" w:hanging="708"/>
        <w:contextualSpacing/>
        <w:jc w:val="both"/>
        <w:rPr>
          <w:rFonts w:asciiTheme="minorHAnsi" w:hAnsiTheme="minorHAnsi" w:cstheme="minorHAnsi"/>
          <w:b/>
          <w:kern w:val="28"/>
          <w:sz w:val="20"/>
          <w:szCs w:val="20"/>
        </w:rPr>
      </w:pPr>
      <w:r w:rsidRPr="004E7217">
        <w:rPr>
          <w:rFonts w:asciiTheme="minorHAnsi" w:hAnsiTheme="minorHAnsi" w:cstheme="minorHAnsi"/>
          <w:b/>
          <w:kern w:val="28"/>
          <w:sz w:val="20"/>
          <w:szCs w:val="20"/>
        </w:rPr>
        <w:t>UNIDAD: m3</w:t>
      </w:r>
    </w:p>
    <w:p w:rsidR="00BF73C1" w:rsidRPr="004E7217" w:rsidRDefault="00BF73C1" w:rsidP="00A73126">
      <w:pPr>
        <w:ind w:left="708" w:hanging="708"/>
        <w:contextualSpacing/>
        <w:jc w:val="both"/>
        <w:rPr>
          <w:rFonts w:asciiTheme="minorHAnsi" w:hAnsiTheme="minorHAnsi" w:cstheme="minorHAnsi"/>
          <w:b/>
          <w:kern w:val="28"/>
          <w:sz w:val="20"/>
          <w:szCs w:val="20"/>
        </w:rPr>
      </w:pPr>
    </w:p>
    <w:p w:rsidR="00BF73C1" w:rsidRPr="004E7217" w:rsidRDefault="00BF73C1" w:rsidP="00A73126">
      <w:pPr>
        <w:pStyle w:val="Prrafodelista"/>
        <w:numPr>
          <w:ilvl w:val="0"/>
          <w:numId w:val="56"/>
        </w:numPr>
        <w:contextualSpacing/>
        <w:jc w:val="both"/>
        <w:rPr>
          <w:rFonts w:asciiTheme="minorHAnsi" w:hAnsiTheme="minorHAnsi" w:cstheme="minorHAnsi"/>
          <w:b/>
          <w:vanish/>
          <w:kern w:val="28"/>
          <w:sz w:val="20"/>
          <w:szCs w:val="20"/>
        </w:rPr>
      </w:pPr>
    </w:p>
    <w:p w:rsidR="00BF73C1" w:rsidRPr="004E7217" w:rsidRDefault="00BF73C1" w:rsidP="00A73126">
      <w:pPr>
        <w:pStyle w:val="Prrafodelista"/>
        <w:ind w:left="435"/>
        <w:contextualSpacing/>
        <w:jc w:val="both"/>
        <w:rPr>
          <w:rFonts w:asciiTheme="minorHAnsi" w:eastAsiaTheme="minorEastAsia" w:hAnsiTheme="minorHAnsi" w:cstheme="minorHAnsi"/>
          <w:b/>
          <w:kern w:val="28"/>
          <w:sz w:val="20"/>
          <w:szCs w:val="20"/>
        </w:rPr>
      </w:pPr>
      <w:r w:rsidRPr="004E7217">
        <w:rPr>
          <w:rFonts w:asciiTheme="minorHAnsi" w:eastAsiaTheme="minorEastAsia" w:hAnsiTheme="minorHAnsi" w:cstheme="minorHAnsi"/>
          <w:b/>
          <w:kern w:val="28"/>
          <w:sz w:val="20"/>
          <w:szCs w:val="20"/>
        </w:rPr>
        <w:t>8.1 DEFINICIÓN</w:t>
      </w: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Este trabajo consiste en la ejecución de todo el movimiento de tierra necesario para adecuar un área a los niveles previstos para la construcción de obras  como edificios, vías, tanques de almacenamiento, plantas de </w:t>
      </w:r>
      <w:r w:rsidRPr="004E7217">
        <w:rPr>
          <w:rFonts w:asciiTheme="minorHAnsi" w:hAnsiTheme="minorHAnsi" w:cstheme="minorHAnsi"/>
          <w:kern w:val="28"/>
          <w:sz w:val="20"/>
          <w:szCs w:val="20"/>
        </w:rPr>
        <w:lastRenderedPageBreak/>
        <w:t>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Estos trabajos se ejecutarán de conformidad con los detalles mostrados en los planos o con las órdenes dadas por el supervisor, utilizando el equipo apropiado para ello.</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material proveniente de los cortes será de propiedad de las EPM, y el Contratista no podrá disponer de él sin autorización escrita de la Interventoría.</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pStyle w:val="Estilo1"/>
        <w:ind w:left="435"/>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8.2 MATERIALES, </w:t>
      </w:r>
      <w:r w:rsidRPr="004E7217">
        <w:rPr>
          <w:rFonts w:asciiTheme="minorHAnsi" w:eastAsiaTheme="minorEastAsia" w:hAnsiTheme="minorHAnsi" w:cstheme="minorHAnsi"/>
          <w:kern w:val="28"/>
          <w:sz w:val="20"/>
          <w:szCs w:val="20"/>
          <w:lang w:val="es-ES"/>
        </w:rPr>
        <w:t>HERRAMIENTAS</w:t>
      </w:r>
      <w:r w:rsidRPr="004E7217">
        <w:rPr>
          <w:rFonts w:asciiTheme="minorHAnsi" w:hAnsiTheme="minorHAnsi" w:cstheme="minorHAnsi"/>
          <w:kern w:val="28"/>
          <w:sz w:val="20"/>
          <w:szCs w:val="20"/>
        </w:rPr>
        <w:t xml:space="preserve"> Y EQUIPO</w:t>
      </w: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pStyle w:val="Estilo1"/>
        <w:ind w:left="435"/>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8.3 PROCEDIMIENTO PARA LA EJECUCIÓN</w:t>
      </w: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w:t>
      </w:r>
      <w:r w:rsidRPr="004E7217">
        <w:rPr>
          <w:rFonts w:asciiTheme="minorHAnsi" w:hAnsiTheme="minorHAnsi" w:cstheme="minorHAnsi"/>
          <w:kern w:val="28"/>
          <w:sz w:val="20"/>
          <w:szCs w:val="20"/>
        </w:rPr>
        <w:lastRenderedPageBreak/>
        <w:t>La cantidad de material para botar será definida por el supervisor y se pagará en el ítem de Retiro de material excedente.</w:t>
      </w:r>
    </w:p>
    <w:p w:rsidR="00BF73C1" w:rsidRPr="004E7217" w:rsidRDefault="00BF73C1" w:rsidP="00A73126">
      <w:pPr>
        <w:contextualSpacing/>
        <w:jc w:val="both"/>
        <w:rPr>
          <w:rFonts w:asciiTheme="minorHAnsi" w:hAnsiTheme="minorHAnsi" w:cstheme="minorHAnsi"/>
          <w:kern w:val="28"/>
          <w:sz w:val="20"/>
          <w:szCs w:val="20"/>
        </w:rPr>
      </w:pPr>
    </w:p>
    <w:p w:rsidR="00BF73C1" w:rsidRPr="004E7217" w:rsidRDefault="00BF73C1" w:rsidP="00CC41B0">
      <w:pPr>
        <w:pStyle w:val="Estilo1"/>
        <w:ind w:firstLine="708"/>
        <w:contextualSpacing/>
        <w:rPr>
          <w:rFonts w:asciiTheme="minorHAnsi" w:hAnsiTheme="minorHAnsi" w:cstheme="minorHAnsi"/>
          <w:kern w:val="28"/>
          <w:sz w:val="20"/>
          <w:szCs w:val="20"/>
        </w:rPr>
      </w:pPr>
      <w:r w:rsidRPr="004E7217">
        <w:rPr>
          <w:rFonts w:asciiTheme="minorHAnsi" w:hAnsiTheme="minorHAnsi" w:cstheme="minorHAnsi"/>
          <w:sz w:val="20"/>
          <w:szCs w:val="20"/>
        </w:rPr>
        <w:t>8.4 MEDIDAS DE MITIGACIÓN AMBIENTAL</w:t>
      </w:r>
    </w:p>
    <w:p w:rsidR="00BF73C1" w:rsidRPr="004E7217" w:rsidRDefault="00BF73C1" w:rsidP="00A73126">
      <w:pPr>
        <w:pStyle w:val="Estilo1"/>
        <w:ind w:left="426"/>
        <w:contextualSpacing/>
        <w:rPr>
          <w:rFonts w:asciiTheme="minorHAnsi" w:hAnsiTheme="minorHAnsi" w:cstheme="minorHAnsi"/>
          <w:sz w:val="20"/>
          <w:szCs w:val="20"/>
        </w:rPr>
      </w:pPr>
    </w:p>
    <w:p w:rsidR="00BF73C1" w:rsidRPr="004E7217" w:rsidRDefault="00BF73C1"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F73C1" w:rsidRPr="004E7217" w:rsidRDefault="00BF73C1" w:rsidP="00A73126">
      <w:pPr>
        <w:jc w:val="both"/>
        <w:rPr>
          <w:rFonts w:asciiTheme="minorHAnsi" w:hAnsiTheme="minorHAnsi" w:cstheme="minorHAnsi"/>
          <w:kern w:val="28"/>
          <w:sz w:val="20"/>
          <w:szCs w:val="20"/>
          <w:lang w:val="es-ES_tradnl"/>
        </w:rPr>
      </w:pPr>
    </w:p>
    <w:p w:rsidR="00BF73C1" w:rsidRPr="004E7217" w:rsidRDefault="00BF73C1"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F73C1" w:rsidRPr="004E7217" w:rsidRDefault="00BF73C1" w:rsidP="00A73126">
      <w:pPr>
        <w:jc w:val="both"/>
        <w:rPr>
          <w:rFonts w:asciiTheme="minorHAnsi" w:hAnsiTheme="minorHAnsi" w:cstheme="minorHAnsi"/>
          <w:kern w:val="28"/>
          <w:sz w:val="20"/>
          <w:szCs w:val="20"/>
          <w:lang w:val="es-ES_tradnl"/>
        </w:rPr>
      </w:pPr>
    </w:p>
    <w:p w:rsidR="00BF73C1" w:rsidRPr="004E7217" w:rsidRDefault="00BF73C1"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F73C1" w:rsidRPr="004E7217" w:rsidRDefault="00BF73C1" w:rsidP="00A73126">
      <w:pPr>
        <w:jc w:val="both"/>
        <w:rPr>
          <w:rFonts w:asciiTheme="minorHAnsi" w:hAnsiTheme="minorHAnsi" w:cstheme="minorHAnsi"/>
          <w:kern w:val="28"/>
          <w:sz w:val="20"/>
          <w:szCs w:val="20"/>
          <w:lang w:val="es-ES_tradnl"/>
        </w:rPr>
      </w:pPr>
    </w:p>
    <w:p w:rsidR="00BF73C1" w:rsidRPr="004E7217" w:rsidRDefault="00BF73C1"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F73C1" w:rsidRPr="004E7217" w:rsidRDefault="00BF73C1" w:rsidP="00A73126">
      <w:pPr>
        <w:jc w:val="both"/>
        <w:rPr>
          <w:rFonts w:asciiTheme="minorHAnsi" w:hAnsiTheme="minorHAnsi" w:cstheme="minorHAnsi"/>
          <w:kern w:val="28"/>
          <w:sz w:val="20"/>
          <w:szCs w:val="20"/>
        </w:rPr>
      </w:pPr>
    </w:p>
    <w:p w:rsidR="00BF73C1" w:rsidRPr="004E7217" w:rsidRDefault="00BF73C1" w:rsidP="00A73126">
      <w:pPr>
        <w:pStyle w:val="Estilo1"/>
        <w:ind w:left="435"/>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8.5 MEDICIÓN Y FORMA DE PAGO</w:t>
      </w: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El ítem de </w:t>
      </w:r>
      <w:r w:rsidR="008559D2" w:rsidRPr="004E7217">
        <w:rPr>
          <w:rFonts w:asciiTheme="minorHAnsi" w:hAnsiTheme="minorHAnsi" w:cstheme="minorHAnsi"/>
          <w:kern w:val="28"/>
          <w:sz w:val="20"/>
          <w:szCs w:val="20"/>
        </w:rPr>
        <w:t>nivelación de terreno  será medido en metros cúbicos</w:t>
      </w:r>
      <w:r w:rsidRPr="004E7217">
        <w:rPr>
          <w:rFonts w:asciiTheme="minorHAnsi" w:hAnsiTheme="minorHAnsi" w:cstheme="minorHAnsi"/>
          <w:kern w:val="28"/>
          <w:sz w:val="20"/>
          <w:szCs w:val="20"/>
        </w:rPr>
        <w:t xml:space="preserve">, de acuerdo a las áreas netas ejecutadas y dimensiones establecidas en los planos y especificaciones técnicas, las cuales serán aprobadas por el SUPERVISOR. </w:t>
      </w: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 forma de pago se efectuara de acuerdo al precio unitario de la propuesta aceptada, cualquier imprevisto correrá por cuenta del CONTRATISTA.</w:t>
      </w:r>
    </w:p>
    <w:p w:rsidR="00BF73C1" w:rsidRPr="004E7217" w:rsidRDefault="00BF73C1" w:rsidP="00A73126">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36627B" w:rsidRPr="004E7217" w:rsidRDefault="0036627B" w:rsidP="00A73126">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sz w:val="20"/>
          <w:szCs w:val="20"/>
        </w:rPr>
      </w:pPr>
    </w:p>
    <w:p w:rsidR="005C0688" w:rsidRPr="004E7217" w:rsidRDefault="005C0688" w:rsidP="00A73126">
      <w:pPr>
        <w:pStyle w:val="Ttulo3"/>
        <w:keepLines w:val="0"/>
        <w:numPr>
          <w:ilvl w:val="0"/>
          <w:numId w:val="0"/>
        </w:numPr>
        <w:spacing w:before="0" w:line="240" w:lineRule="auto"/>
        <w:ind w:left="720" w:hanging="720"/>
        <w:contextualSpacing/>
        <w:jc w:val="both"/>
        <w:rPr>
          <w:rFonts w:asciiTheme="minorHAnsi" w:hAnsiTheme="minorHAnsi" w:cstheme="minorHAnsi"/>
          <w:color w:val="auto"/>
          <w:sz w:val="20"/>
          <w:szCs w:val="20"/>
        </w:rPr>
      </w:pPr>
      <w:r w:rsidRPr="004E7217">
        <w:rPr>
          <w:rFonts w:asciiTheme="minorHAnsi" w:hAnsiTheme="minorHAnsi" w:cstheme="minorHAnsi"/>
          <w:color w:val="auto"/>
          <w:kern w:val="28"/>
          <w:sz w:val="20"/>
          <w:szCs w:val="20"/>
        </w:rPr>
        <w:t xml:space="preserve">9 </w:t>
      </w:r>
      <w:r w:rsidR="004E7217">
        <w:rPr>
          <w:rFonts w:asciiTheme="minorHAnsi" w:hAnsiTheme="minorHAnsi" w:cstheme="minorHAnsi"/>
          <w:color w:val="auto"/>
          <w:kern w:val="28"/>
          <w:sz w:val="20"/>
          <w:szCs w:val="20"/>
        </w:rPr>
        <w:t>APERTURA DE VIA, ACCESO Y DESBROCE (</w:t>
      </w:r>
      <w:r w:rsidR="002B5237" w:rsidRPr="004E7217">
        <w:rPr>
          <w:rFonts w:asciiTheme="minorHAnsi" w:hAnsiTheme="minorHAnsi" w:cstheme="minorHAnsi"/>
          <w:color w:val="auto"/>
          <w:kern w:val="28"/>
          <w:sz w:val="20"/>
          <w:szCs w:val="20"/>
        </w:rPr>
        <w:t>DEL ÁREA PARA EL CITY GATE</w:t>
      </w:r>
      <w:r w:rsidR="004E7217">
        <w:rPr>
          <w:rFonts w:asciiTheme="minorHAnsi" w:hAnsiTheme="minorHAnsi" w:cstheme="minorHAnsi"/>
          <w:color w:val="auto"/>
          <w:kern w:val="28"/>
          <w:sz w:val="20"/>
          <w:szCs w:val="20"/>
        </w:rPr>
        <w:t>)</w:t>
      </w:r>
    </w:p>
    <w:p w:rsidR="005C0688" w:rsidRPr="004E7217" w:rsidRDefault="005C0688" w:rsidP="00A73126">
      <w:pPr>
        <w:ind w:left="708" w:hanging="708"/>
        <w:contextualSpacing/>
        <w:jc w:val="both"/>
        <w:rPr>
          <w:rFonts w:asciiTheme="minorHAnsi" w:hAnsiTheme="minorHAnsi" w:cstheme="minorHAnsi"/>
          <w:b/>
          <w:kern w:val="28"/>
          <w:sz w:val="20"/>
          <w:szCs w:val="20"/>
          <w:vertAlign w:val="superscript"/>
        </w:rPr>
      </w:pPr>
      <w:r w:rsidRPr="004E7217">
        <w:rPr>
          <w:rFonts w:asciiTheme="minorHAnsi" w:hAnsiTheme="minorHAnsi" w:cstheme="minorHAnsi"/>
          <w:b/>
          <w:kern w:val="28"/>
          <w:sz w:val="20"/>
          <w:szCs w:val="20"/>
        </w:rPr>
        <w:t xml:space="preserve">UNIDAD: </w:t>
      </w:r>
      <w:r w:rsidR="00CC41B0">
        <w:rPr>
          <w:rFonts w:asciiTheme="minorHAnsi" w:hAnsiTheme="minorHAnsi" w:cstheme="minorHAnsi"/>
          <w:b/>
          <w:kern w:val="28"/>
          <w:sz w:val="20"/>
          <w:szCs w:val="20"/>
        </w:rPr>
        <w:t>m</w:t>
      </w:r>
      <w:r w:rsidRPr="004E7217">
        <w:rPr>
          <w:rFonts w:asciiTheme="minorHAnsi" w:hAnsiTheme="minorHAnsi" w:cstheme="minorHAnsi"/>
          <w:b/>
          <w:kern w:val="28"/>
          <w:sz w:val="20"/>
          <w:szCs w:val="20"/>
          <w:vertAlign w:val="superscript"/>
        </w:rPr>
        <w:t>2</w:t>
      </w:r>
    </w:p>
    <w:p w:rsidR="005C0688" w:rsidRPr="004E7217" w:rsidRDefault="005C0688" w:rsidP="00A73126">
      <w:pPr>
        <w:ind w:left="708" w:hanging="708"/>
        <w:contextualSpacing/>
        <w:jc w:val="both"/>
        <w:rPr>
          <w:rFonts w:asciiTheme="minorHAnsi" w:hAnsiTheme="minorHAnsi" w:cstheme="minorHAnsi"/>
          <w:b/>
          <w:kern w:val="28"/>
          <w:sz w:val="20"/>
          <w:szCs w:val="20"/>
        </w:rPr>
      </w:pPr>
    </w:p>
    <w:p w:rsidR="005C0688" w:rsidRPr="004E7217" w:rsidRDefault="005C0688" w:rsidP="00A73126">
      <w:pPr>
        <w:pStyle w:val="Prrafodelista"/>
        <w:numPr>
          <w:ilvl w:val="0"/>
          <w:numId w:val="56"/>
        </w:numPr>
        <w:contextualSpacing/>
        <w:jc w:val="both"/>
        <w:rPr>
          <w:rFonts w:asciiTheme="minorHAnsi" w:eastAsia="Arial Unicode MS" w:hAnsiTheme="minorHAnsi" w:cstheme="minorHAnsi"/>
          <w:b/>
          <w:vanish/>
          <w:kern w:val="28"/>
          <w:sz w:val="20"/>
          <w:szCs w:val="20"/>
          <w:lang w:val="es-ES_tradnl"/>
        </w:rPr>
      </w:pPr>
    </w:p>
    <w:p w:rsidR="005C0688" w:rsidRPr="004E7217" w:rsidRDefault="005C0688" w:rsidP="00CC41B0">
      <w:pPr>
        <w:pStyle w:val="Estilo1"/>
        <w:ind w:firstLine="708"/>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9.1 DEFINICIÓN</w:t>
      </w:r>
    </w:p>
    <w:p w:rsidR="005C0688" w:rsidRPr="004E7217" w:rsidRDefault="002B5237"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 xml:space="preserve">El deforestado y </w:t>
      </w:r>
      <w:r w:rsidR="005C0688" w:rsidRPr="004E7217">
        <w:rPr>
          <w:rFonts w:asciiTheme="minorHAnsi" w:hAnsiTheme="minorHAnsi" w:cstheme="minorHAnsi"/>
          <w:kern w:val="28"/>
          <w:sz w:val="20"/>
          <w:szCs w:val="20"/>
          <w:lang w:val="es-ES_tradnl"/>
        </w:rPr>
        <w:t xml:space="preserve">desbroce, desbosque, destronque y la limpieza del terreno es el conjunto de trabajos necesarios para retirar y disponer los materiales vegetales, orgánicos y/o inadecuados existentes en la zona necesaria para construir,  y la habilitación de una </w:t>
      </w:r>
      <w:r w:rsidRPr="004E7217">
        <w:rPr>
          <w:rFonts w:asciiTheme="minorHAnsi" w:hAnsiTheme="minorHAnsi" w:cstheme="minorHAnsi"/>
          <w:kern w:val="28"/>
          <w:sz w:val="20"/>
          <w:szCs w:val="20"/>
          <w:lang w:val="es-ES_tradnl"/>
        </w:rPr>
        <w:t>vía</w:t>
      </w:r>
      <w:r w:rsidR="005C0688" w:rsidRPr="004E7217">
        <w:rPr>
          <w:rFonts w:asciiTheme="minorHAnsi" w:hAnsiTheme="minorHAnsi" w:cstheme="minorHAnsi"/>
          <w:kern w:val="28"/>
          <w:sz w:val="20"/>
          <w:szCs w:val="20"/>
          <w:lang w:val="es-ES_tradnl"/>
        </w:rPr>
        <w:t xml:space="preserve"> de acceso provisional de acuerdo con las presentes Especificaciones.</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pStyle w:val="Estilo1"/>
        <w:ind w:left="435"/>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9.2 MATERIALES, HERRAMIENTAS Y EQUIPO</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efectuará el desbroce, desbosque, destronque y limpieza utilizando equipo y maquinaria mínimo como ser topadora, </w:t>
      </w:r>
      <w:proofErr w:type="spellStart"/>
      <w:r w:rsidRPr="004E7217">
        <w:rPr>
          <w:rFonts w:asciiTheme="minorHAnsi" w:hAnsiTheme="minorHAnsi" w:cstheme="minorHAnsi"/>
          <w:kern w:val="28"/>
          <w:sz w:val="20"/>
          <w:szCs w:val="20"/>
          <w:lang w:val="es-ES_tradnl"/>
        </w:rPr>
        <w:t>angulable</w:t>
      </w:r>
      <w:proofErr w:type="spellEnd"/>
      <w:r w:rsidRPr="004E7217">
        <w:rPr>
          <w:rFonts w:asciiTheme="minorHAnsi" w:hAnsiTheme="minorHAnsi" w:cstheme="minorHAnsi"/>
          <w:kern w:val="28"/>
          <w:sz w:val="20"/>
          <w:szCs w:val="20"/>
          <w:lang w:val="es-ES_tradnl"/>
        </w:rPr>
        <w:t>,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pStyle w:val="Estilo1"/>
        <w:ind w:left="435"/>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9.3 PROCEDIMIENTO PARA LA EJECUCIÓN</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ind w:left="284" w:hanging="284"/>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a)</w:t>
      </w:r>
      <w:r w:rsidRPr="004E7217">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5C0688" w:rsidRPr="004E7217" w:rsidRDefault="005C0688" w:rsidP="00A73126">
      <w:pPr>
        <w:ind w:left="284" w:hanging="284"/>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b)</w:t>
      </w:r>
      <w:r w:rsidRPr="004E7217">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5C0688" w:rsidRPr="004E7217" w:rsidRDefault="005C0688" w:rsidP="00A73126">
      <w:pPr>
        <w:ind w:left="284" w:hanging="284"/>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c)</w:t>
      </w:r>
      <w:r w:rsidRPr="004E7217">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A no ser que las Especificaciones Técnicas Especiales indiquen otra cosa, se efectuará la totalidad de estos trabajos entre las líneas de pie de taludes de terraplenes, zonas de préstamo lateral o cresta de cortes, más 3 m de </w:t>
      </w:r>
      <w:proofErr w:type="spellStart"/>
      <w:r w:rsidRPr="004E7217">
        <w:rPr>
          <w:rFonts w:asciiTheme="minorHAnsi" w:hAnsiTheme="minorHAnsi" w:cstheme="minorHAnsi"/>
          <w:kern w:val="28"/>
          <w:sz w:val="20"/>
          <w:szCs w:val="20"/>
          <w:lang w:val="es-ES_tradnl"/>
        </w:rPr>
        <w:t>sobreancho</w:t>
      </w:r>
      <w:proofErr w:type="spellEnd"/>
      <w:r w:rsidRPr="004E7217">
        <w:rPr>
          <w:rFonts w:asciiTheme="minorHAnsi" w:hAnsiTheme="minorHAnsi"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w:t>
      </w:r>
      <w:r w:rsidR="002B5237" w:rsidRPr="004E7217">
        <w:rPr>
          <w:rFonts w:asciiTheme="minorHAnsi" w:hAnsiTheme="minorHAnsi" w:cstheme="minorHAnsi"/>
          <w:kern w:val="28"/>
          <w:sz w:val="20"/>
          <w:szCs w:val="20"/>
          <w:lang w:val="es-ES_tradnl"/>
        </w:rPr>
        <w:t xml:space="preserve"> C</w:t>
      </w:r>
      <w:r w:rsidRPr="004E7217">
        <w:rPr>
          <w:rFonts w:asciiTheme="minorHAnsi" w:hAnsiTheme="minorHAnsi" w:cstheme="minorHAnsi"/>
          <w:kern w:val="28"/>
          <w:sz w:val="20"/>
          <w:szCs w:val="20"/>
          <w:lang w:val="es-ES_tradnl"/>
        </w:rPr>
        <w:t xml:space="preserve">ONTRATISTA se enmarquen dentro de lo señalado en las Especificaciones Generales y Especiales y/o de las instrucciones impartidas por el SUPERVISOR. </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pStyle w:val="Estilo1"/>
        <w:ind w:left="435"/>
        <w:contextualSpacing/>
        <w:rPr>
          <w:rFonts w:asciiTheme="minorHAnsi" w:hAnsiTheme="minorHAnsi" w:cstheme="minorHAnsi"/>
          <w:kern w:val="28"/>
          <w:sz w:val="20"/>
          <w:szCs w:val="20"/>
        </w:rPr>
      </w:pPr>
      <w:r w:rsidRPr="004E7217">
        <w:rPr>
          <w:rFonts w:asciiTheme="minorHAnsi" w:hAnsiTheme="minorHAnsi" w:cstheme="minorHAnsi"/>
          <w:sz w:val="20"/>
          <w:szCs w:val="20"/>
        </w:rPr>
        <w:t>9.4 MEDIDAS DE MITIGACIÓN AMBIENTAL</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4E7217">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C0688" w:rsidRPr="004E7217" w:rsidRDefault="005C0688" w:rsidP="00A73126">
      <w:pPr>
        <w:jc w:val="both"/>
        <w:rPr>
          <w:rFonts w:asciiTheme="minorHAnsi" w:hAnsiTheme="minorHAnsi" w:cstheme="minorHAnsi"/>
          <w:kern w:val="28"/>
          <w:sz w:val="20"/>
          <w:szCs w:val="20"/>
        </w:rPr>
      </w:pPr>
    </w:p>
    <w:p w:rsidR="005C0688" w:rsidRPr="004E7217" w:rsidRDefault="005C0688" w:rsidP="00A73126">
      <w:pPr>
        <w:pStyle w:val="Estilo1"/>
        <w:contextualSpacing/>
        <w:rPr>
          <w:rFonts w:asciiTheme="minorHAnsi" w:hAnsiTheme="minorHAnsi" w:cstheme="minorHAnsi"/>
          <w:kern w:val="28"/>
          <w:sz w:val="20"/>
          <w:szCs w:val="20"/>
        </w:rPr>
      </w:pPr>
      <w:r w:rsidRPr="004E7217">
        <w:rPr>
          <w:rFonts w:asciiTheme="minorHAnsi" w:hAnsiTheme="minorHAnsi" w:cstheme="minorHAnsi"/>
          <w:kern w:val="28"/>
          <w:sz w:val="20"/>
          <w:szCs w:val="20"/>
        </w:rPr>
        <w:t>9.5 MEDICIÓN Y FORMA DE PAGO</w:t>
      </w: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ítem de </w:t>
      </w:r>
      <w:r w:rsidR="002B5237" w:rsidRPr="004E7217">
        <w:rPr>
          <w:rFonts w:asciiTheme="minorHAnsi" w:hAnsiTheme="minorHAnsi" w:cstheme="minorHAnsi"/>
          <w:kern w:val="28"/>
          <w:sz w:val="20"/>
          <w:szCs w:val="20"/>
          <w:lang w:val="es-ES_tradnl"/>
        </w:rPr>
        <w:t xml:space="preserve"> deforestado y desbroce </w:t>
      </w:r>
      <w:r w:rsidRPr="004E7217">
        <w:rPr>
          <w:rFonts w:asciiTheme="minorHAnsi" w:hAnsiTheme="minorHAnsi" w:cstheme="minorHAnsi"/>
          <w:kern w:val="28"/>
          <w:sz w:val="20"/>
          <w:szCs w:val="20"/>
          <w:lang w:val="es-ES_tradnl"/>
        </w:rPr>
        <w:t xml:space="preserve">  será medido en metros cuadrados, de acuerdo a las áreas netas ejecutadas y dimensiones establecidas en los planos y especificaciones técnicas, las cuales serán aprobadas por el SUPERVISOR.</w:t>
      </w:r>
    </w:p>
    <w:p w:rsidR="005C0688" w:rsidRPr="004E7217" w:rsidRDefault="005C0688" w:rsidP="00A73126">
      <w:pPr>
        <w:jc w:val="both"/>
        <w:rPr>
          <w:rFonts w:asciiTheme="minorHAnsi" w:hAnsiTheme="minorHAnsi" w:cstheme="minorHAnsi"/>
          <w:kern w:val="28"/>
          <w:sz w:val="20"/>
          <w:szCs w:val="20"/>
          <w:lang w:val="es-ES_tradnl"/>
        </w:rPr>
      </w:pPr>
    </w:p>
    <w:p w:rsidR="005C0688"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5C0688" w:rsidRPr="004E7217" w:rsidRDefault="005C0688" w:rsidP="00A73126">
      <w:pPr>
        <w:jc w:val="both"/>
        <w:rPr>
          <w:rFonts w:asciiTheme="minorHAnsi" w:hAnsiTheme="minorHAnsi" w:cstheme="minorHAnsi"/>
          <w:kern w:val="28"/>
          <w:sz w:val="20"/>
          <w:szCs w:val="20"/>
          <w:lang w:val="es-ES_tradnl"/>
        </w:rPr>
      </w:pPr>
    </w:p>
    <w:p w:rsidR="008377A5" w:rsidRPr="004E7217" w:rsidRDefault="005C0688"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8377A5" w:rsidRPr="004E7217" w:rsidRDefault="008377A5" w:rsidP="00A73126">
      <w:pPr>
        <w:jc w:val="both"/>
        <w:rPr>
          <w:rFonts w:asciiTheme="minorHAnsi" w:hAnsiTheme="minorHAnsi" w:cstheme="minorHAnsi"/>
          <w:kern w:val="28"/>
          <w:sz w:val="20"/>
          <w:szCs w:val="20"/>
          <w:lang w:val="es-ES_tradnl"/>
        </w:rPr>
      </w:pPr>
    </w:p>
    <w:p w:rsidR="008377A5" w:rsidRPr="004E7217" w:rsidRDefault="008377A5" w:rsidP="00A73126">
      <w:pPr>
        <w:jc w:val="both"/>
        <w:rPr>
          <w:rFonts w:asciiTheme="minorHAnsi" w:hAnsiTheme="minorHAnsi" w:cstheme="minorHAnsi"/>
          <w:b/>
          <w:sz w:val="20"/>
          <w:szCs w:val="20"/>
        </w:rPr>
      </w:pPr>
      <w:r w:rsidRPr="004E7217">
        <w:rPr>
          <w:rFonts w:asciiTheme="minorHAnsi" w:hAnsiTheme="minorHAnsi" w:cstheme="minorHAnsi"/>
          <w:b/>
          <w:kern w:val="28"/>
          <w:sz w:val="20"/>
          <w:szCs w:val="20"/>
          <w:lang w:val="es-ES_tradnl"/>
        </w:rPr>
        <w:t xml:space="preserve">10. CONSTRUCCIÓN DE LOSA DE </w:t>
      </w:r>
      <w:proofErr w:type="spellStart"/>
      <w:r w:rsidRPr="004E7217">
        <w:rPr>
          <w:rFonts w:asciiTheme="minorHAnsi" w:hAnsiTheme="minorHAnsi" w:cstheme="minorHAnsi"/>
          <w:b/>
          <w:sz w:val="20"/>
          <w:szCs w:val="20"/>
        </w:rPr>
        <w:t>Hº</w:t>
      </w:r>
      <w:proofErr w:type="spellEnd"/>
      <w:r w:rsidRPr="004E7217">
        <w:rPr>
          <w:rFonts w:asciiTheme="minorHAnsi" w:hAnsiTheme="minorHAnsi" w:cstheme="minorHAnsi"/>
          <w:b/>
          <w:sz w:val="20"/>
          <w:szCs w:val="20"/>
        </w:rPr>
        <w:t xml:space="preserve"> </w:t>
      </w:r>
      <w:proofErr w:type="spellStart"/>
      <w:r w:rsidRPr="004E7217">
        <w:rPr>
          <w:rFonts w:asciiTheme="minorHAnsi" w:hAnsiTheme="minorHAnsi" w:cstheme="minorHAnsi"/>
          <w:b/>
          <w:sz w:val="20"/>
          <w:szCs w:val="20"/>
        </w:rPr>
        <w:t>Aº</w:t>
      </w:r>
      <w:proofErr w:type="spellEnd"/>
      <w:r w:rsidRPr="004E7217">
        <w:rPr>
          <w:rFonts w:asciiTheme="minorHAnsi" w:hAnsiTheme="minorHAnsi" w:cstheme="minorHAnsi"/>
          <w:b/>
          <w:sz w:val="20"/>
          <w:szCs w:val="20"/>
        </w:rPr>
        <w:t xml:space="preserve"> + SOLADO DE PIEDRA</w:t>
      </w:r>
    </w:p>
    <w:p w:rsidR="008377A5" w:rsidRDefault="003F518D" w:rsidP="00240B46">
      <w:pPr>
        <w:ind w:left="708" w:hanging="708"/>
        <w:contextualSpacing/>
        <w:jc w:val="both"/>
        <w:rPr>
          <w:rFonts w:asciiTheme="minorHAnsi" w:hAnsiTheme="minorHAnsi" w:cstheme="minorHAnsi"/>
          <w:b/>
          <w:kern w:val="28"/>
          <w:sz w:val="20"/>
          <w:szCs w:val="20"/>
          <w:vertAlign w:val="superscript"/>
        </w:rPr>
      </w:pPr>
      <w:r w:rsidRPr="004E7217">
        <w:rPr>
          <w:rFonts w:asciiTheme="minorHAnsi" w:hAnsiTheme="minorHAnsi" w:cstheme="minorHAnsi"/>
          <w:b/>
          <w:kern w:val="28"/>
          <w:sz w:val="20"/>
          <w:szCs w:val="20"/>
        </w:rPr>
        <w:t>UNIDAD: m</w:t>
      </w:r>
      <w:r w:rsidR="00240B46">
        <w:rPr>
          <w:rFonts w:asciiTheme="minorHAnsi" w:hAnsiTheme="minorHAnsi" w:cstheme="minorHAnsi"/>
          <w:b/>
          <w:kern w:val="28"/>
          <w:sz w:val="20"/>
          <w:szCs w:val="20"/>
          <w:vertAlign w:val="superscript"/>
        </w:rPr>
        <w:t>3</w:t>
      </w:r>
    </w:p>
    <w:p w:rsidR="00240B46" w:rsidRPr="00240B46" w:rsidRDefault="00240B46" w:rsidP="00240B46">
      <w:pPr>
        <w:ind w:left="708" w:hanging="708"/>
        <w:contextualSpacing/>
        <w:jc w:val="both"/>
        <w:rPr>
          <w:rFonts w:asciiTheme="minorHAnsi" w:hAnsiTheme="minorHAnsi" w:cstheme="minorHAnsi"/>
          <w:b/>
          <w:kern w:val="28"/>
          <w:sz w:val="20"/>
          <w:szCs w:val="20"/>
          <w:vertAlign w:val="superscript"/>
        </w:rPr>
      </w:pPr>
    </w:p>
    <w:p w:rsidR="008377A5" w:rsidRPr="004E7217" w:rsidRDefault="00CC41B0" w:rsidP="00A73126">
      <w:pPr>
        <w:spacing w:line="360" w:lineRule="auto"/>
        <w:jc w:val="both"/>
        <w:rPr>
          <w:rFonts w:asciiTheme="minorHAnsi" w:hAnsiTheme="minorHAnsi" w:cstheme="minorHAnsi"/>
          <w:b/>
          <w:sz w:val="20"/>
          <w:szCs w:val="20"/>
        </w:rPr>
      </w:pPr>
      <w:r>
        <w:rPr>
          <w:rFonts w:asciiTheme="minorHAnsi" w:hAnsiTheme="minorHAnsi" w:cstheme="minorHAnsi"/>
          <w:b/>
          <w:sz w:val="20"/>
          <w:szCs w:val="20"/>
        </w:rPr>
        <w:t>10.1 DEFINICION</w:t>
      </w:r>
      <w:r w:rsidR="008377A5" w:rsidRPr="004E7217">
        <w:rPr>
          <w:rFonts w:asciiTheme="minorHAnsi" w:hAnsiTheme="minorHAnsi" w:cstheme="minorHAnsi"/>
          <w:b/>
          <w:sz w:val="20"/>
          <w:szCs w:val="20"/>
        </w:rPr>
        <w:t>.</w:t>
      </w:r>
    </w:p>
    <w:p w:rsidR="003F518D"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Esta  especificación se aplica</w:t>
      </w:r>
      <w:r w:rsidR="003F518D" w:rsidRPr="004E7217">
        <w:rPr>
          <w:rFonts w:asciiTheme="minorHAnsi" w:hAnsiTheme="minorHAnsi" w:cstheme="minorHAnsi"/>
          <w:kern w:val="28"/>
          <w:sz w:val="20"/>
          <w:szCs w:val="20"/>
          <w:lang w:val="es-ES_tradnl"/>
        </w:rPr>
        <w:t xml:space="preserve"> a todos los ítems relacionados con el Hormigón, ítem 10, 12, 13, 14. </w:t>
      </w:r>
    </w:p>
    <w:p w:rsidR="008377A5" w:rsidRPr="004E7217" w:rsidRDefault="003F518D"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En lo referente a </w:t>
      </w:r>
      <w:r w:rsidR="008377A5" w:rsidRPr="004E7217">
        <w:rPr>
          <w:rFonts w:asciiTheme="minorHAnsi" w:hAnsiTheme="minorHAnsi" w:cstheme="minorHAnsi"/>
          <w:kern w:val="28"/>
          <w:sz w:val="20"/>
          <w:szCs w:val="20"/>
          <w:lang w:val="es-ES_tradnl"/>
        </w:rPr>
        <w:t>la conclusión de la losa</w:t>
      </w:r>
      <w:r w:rsidR="00240B46">
        <w:rPr>
          <w:rFonts w:asciiTheme="minorHAnsi" w:hAnsiTheme="minorHAnsi" w:cstheme="minorHAnsi"/>
          <w:kern w:val="28"/>
          <w:sz w:val="20"/>
          <w:szCs w:val="20"/>
          <w:lang w:val="es-ES_tradnl"/>
        </w:rPr>
        <w:t xml:space="preserve"> de </w:t>
      </w:r>
      <w:proofErr w:type="spellStart"/>
      <w:r w:rsidR="00240B46">
        <w:rPr>
          <w:rFonts w:asciiTheme="minorHAnsi" w:hAnsiTheme="minorHAnsi" w:cstheme="minorHAnsi"/>
          <w:kern w:val="28"/>
          <w:sz w:val="20"/>
          <w:szCs w:val="20"/>
          <w:lang w:val="es-ES_tradnl"/>
        </w:rPr>
        <w:t>H°A°</w:t>
      </w:r>
      <w:proofErr w:type="spellEnd"/>
      <w:r w:rsidR="00240B46">
        <w:rPr>
          <w:rFonts w:asciiTheme="minorHAnsi" w:hAnsiTheme="minorHAnsi" w:cstheme="minorHAnsi"/>
          <w:kern w:val="28"/>
          <w:sz w:val="20"/>
          <w:szCs w:val="20"/>
          <w:lang w:val="es-ES_tradnl"/>
        </w:rPr>
        <w:t xml:space="preserve"> del emplazamiento del City </w:t>
      </w:r>
      <w:proofErr w:type="spellStart"/>
      <w:r w:rsidR="00240B46">
        <w:rPr>
          <w:rFonts w:asciiTheme="minorHAnsi" w:hAnsiTheme="minorHAnsi" w:cstheme="minorHAnsi"/>
          <w:kern w:val="28"/>
          <w:sz w:val="20"/>
          <w:szCs w:val="20"/>
          <w:lang w:val="es-ES_tradnl"/>
        </w:rPr>
        <w:t>G</w:t>
      </w:r>
      <w:r w:rsidR="008377A5" w:rsidRPr="004E7217">
        <w:rPr>
          <w:rFonts w:asciiTheme="minorHAnsi" w:hAnsiTheme="minorHAnsi" w:cstheme="minorHAnsi"/>
          <w:kern w:val="28"/>
          <w:sz w:val="20"/>
          <w:szCs w:val="20"/>
          <w:lang w:val="es-ES_tradnl"/>
        </w:rPr>
        <w:t>ate</w:t>
      </w:r>
      <w:proofErr w:type="spellEnd"/>
      <w:r w:rsidR="008377A5" w:rsidRPr="004E7217">
        <w:rPr>
          <w:rFonts w:asciiTheme="minorHAnsi" w:hAnsiTheme="minorHAnsi" w:cstheme="minorHAnsi"/>
          <w:kern w:val="28"/>
          <w:sz w:val="20"/>
          <w:szCs w:val="20"/>
          <w:lang w:val="es-ES_tradnl"/>
        </w:rPr>
        <w:t xml:space="preserve"> </w:t>
      </w:r>
      <w:r w:rsidRPr="004E7217">
        <w:rPr>
          <w:rFonts w:asciiTheme="minorHAnsi" w:hAnsiTheme="minorHAnsi" w:cstheme="minorHAnsi"/>
          <w:kern w:val="28"/>
          <w:sz w:val="20"/>
          <w:szCs w:val="20"/>
          <w:lang w:val="es-ES_tradnl"/>
        </w:rPr>
        <w:t>esta deberá tener un espesor</w:t>
      </w:r>
      <w:r w:rsidR="008377A5" w:rsidRPr="004E7217">
        <w:rPr>
          <w:rFonts w:asciiTheme="minorHAnsi" w:hAnsiTheme="minorHAnsi" w:cstheme="minorHAnsi"/>
          <w:kern w:val="28"/>
          <w:sz w:val="20"/>
          <w:szCs w:val="20"/>
          <w:lang w:val="es-ES_tradnl"/>
        </w:rPr>
        <w:t xml:space="preserve"> de 20 cm. </w:t>
      </w:r>
      <w:r w:rsidRPr="004E7217">
        <w:rPr>
          <w:rFonts w:asciiTheme="minorHAnsi" w:hAnsiTheme="minorHAnsi" w:cstheme="minorHAnsi"/>
          <w:kern w:val="28"/>
          <w:sz w:val="20"/>
          <w:szCs w:val="20"/>
          <w:lang w:val="es-ES_tradnl"/>
        </w:rPr>
        <w:t xml:space="preserve">Se debe concluir el armado de la </w:t>
      </w:r>
      <w:proofErr w:type="spellStart"/>
      <w:r w:rsidRPr="004E7217">
        <w:rPr>
          <w:rFonts w:asciiTheme="minorHAnsi" w:hAnsiTheme="minorHAnsi" w:cstheme="minorHAnsi"/>
          <w:kern w:val="28"/>
          <w:sz w:val="20"/>
          <w:szCs w:val="20"/>
          <w:lang w:val="es-ES_tradnl"/>
        </w:rPr>
        <w:t>enferradura</w:t>
      </w:r>
      <w:proofErr w:type="spellEnd"/>
      <w:r w:rsidRPr="004E7217">
        <w:rPr>
          <w:rFonts w:asciiTheme="minorHAnsi" w:hAnsiTheme="minorHAnsi" w:cstheme="minorHAnsi"/>
          <w:kern w:val="28"/>
          <w:sz w:val="20"/>
          <w:szCs w:val="20"/>
          <w:lang w:val="es-ES_tradnl"/>
        </w:rPr>
        <w:t xml:space="preserve"> existente la que deberá ser liberada de todo oxido. </w:t>
      </w:r>
      <w:r w:rsidR="008377A5" w:rsidRPr="004E7217">
        <w:rPr>
          <w:rFonts w:asciiTheme="minorHAnsi" w:hAnsiTheme="minorHAnsi" w:cstheme="minorHAnsi"/>
          <w:kern w:val="28"/>
          <w:sz w:val="20"/>
          <w:szCs w:val="20"/>
          <w:lang w:val="es-ES_tradnl"/>
        </w:rPr>
        <w:t xml:space="preserve">Previo al armado de la losa </w:t>
      </w:r>
      <w:r w:rsidR="0016467F" w:rsidRPr="004E7217">
        <w:rPr>
          <w:rFonts w:asciiTheme="minorHAnsi" w:hAnsiTheme="minorHAnsi" w:cstheme="minorHAnsi"/>
          <w:kern w:val="28"/>
          <w:sz w:val="20"/>
          <w:szCs w:val="20"/>
          <w:lang w:val="es-ES_tradnl"/>
        </w:rPr>
        <w:t>s</w:t>
      </w:r>
      <w:r w:rsidR="008377A5" w:rsidRPr="004E7217">
        <w:rPr>
          <w:rFonts w:asciiTheme="minorHAnsi" w:hAnsiTheme="minorHAnsi" w:cstheme="minorHAnsi"/>
          <w:kern w:val="28"/>
          <w:sz w:val="20"/>
          <w:szCs w:val="20"/>
          <w:lang w:val="es-ES_tradnl"/>
        </w:rPr>
        <w:t xml:space="preserve">obre el terreno preparado se procederá a la colocación de maestras debidamente niveladas.  Entre ellas se asentará a combo de piedra, procurando que éstas  presenten la cara de mayor superficie en el sentido de las cargas a recibir. </w:t>
      </w:r>
      <w:r w:rsidR="0016467F" w:rsidRPr="004E7217">
        <w:rPr>
          <w:rFonts w:asciiTheme="minorHAnsi" w:hAnsiTheme="minorHAnsi" w:cstheme="minorHAnsi"/>
          <w:kern w:val="28"/>
          <w:sz w:val="20"/>
          <w:szCs w:val="20"/>
          <w:lang w:val="es-ES_tradnl"/>
        </w:rPr>
        <w:t xml:space="preserve"> </w:t>
      </w:r>
      <w:r w:rsidR="008377A5" w:rsidRPr="004E7217">
        <w:rPr>
          <w:rFonts w:asciiTheme="minorHAnsi" w:hAnsiTheme="minorHAnsi" w:cstheme="minorHAnsi"/>
          <w:kern w:val="28"/>
          <w:sz w:val="20"/>
          <w:szCs w:val="20"/>
          <w:lang w:val="es-ES_tradnl"/>
        </w:rPr>
        <w:t>Deberán mantenerse el nivel del tramo construido y las pendientes a</w:t>
      </w:r>
      <w:r w:rsidR="00240B46">
        <w:rPr>
          <w:rFonts w:asciiTheme="minorHAnsi" w:hAnsiTheme="minorHAnsi" w:cstheme="minorHAnsi"/>
          <w:kern w:val="28"/>
          <w:sz w:val="20"/>
          <w:szCs w:val="20"/>
          <w:lang w:val="es-ES_tradnl"/>
        </w:rPr>
        <w:t>propiadas o instrucciones del  S</w:t>
      </w:r>
      <w:r w:rsidR="008377A5" w:rsidRPr="004E7217">
        <w:rPr>
          <w:rFonts w:asciiTheme="minorHAnsi" w:hAnsiTheme="minorHAnsi" w:cstheme="minorHAnsi"/>
          <w:kern w:val="28"/>
          <w:sz w:val="20"/>
          <w:szCs w:val="20"/>
          <w:lang w:val="es-ES_tradnl"/>
        </w:rPr>
        <w:t>upervisor de Obra.</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 </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Se consideran dentro del ítem las tareas de encofrado, armado, vaciado de hormigón y todas las tareas secundarias que intervienen para la ejecución de esta actividad.</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La resistencia característica de este hormigón será de </w:t>
      </w:r>
      <w:smartTag w:uri="urn:schemas-microsoft-com:office:smarttags" w:element="metricconverter">
        <w:smartTagPr>
          <w:attr w:name="ProductID" w:val="210 kg"/>
        </w:smartTagPr>
        <w:r w:rsidRPr="004E7217">
          <w:rPr>
            <w:rFonts w:asciiTheme="minorHAnsi" w:hAnsiTheme="minorHAnsi" w:cstheme="minorHAnsi"/>
            <w:kern w:val="28"/>
            <w:sz w:val="20"/>
            <w:szCs w:val="20"/>
            <w:lang w:val="es-ES_tradnl"/>
          </w:rPr>
          <w:t>210 Kg</w:t>
        </w:r>
      </w:smartTag>
      <w:r w:rsidRPr="004E7217">
        <w:rPr>
          <w:rFonts w:asciiTheme="minorHAnsi" w:hAnsiTheme="minorHAnsi" w:cstheme="minorHAnsi"/>
          <w:kern w:val="28"/>
          <w:sz w:val="20"/>
          <w:szCs w:val="20"/>
          <w:lang w:val="es-ES_tradnl"/>
        </w:rPr>
        <w:t>/cm2, debiendo todos los materiales componentes cumplir con las exigencias de las especificaciones generales para hormigones.</w:t>
      </w:r>
    </w:p>
    <w:p w:rsidR="008377A5" w:rsidRPr="004E7217" w:rsidRDefault="008377A5" w:rsidP="00A73126">
      <w:pPr>
        <w:jc w:val="both"/>
        <w:rPr>
          <w:rFonts w:asciiTheme="minorHAnsi" w:hAnsiTheme="minorHAnsi" w:cstheme="minorHAnsi"/>
          <w:kern w:val="28"/>
          <w:sz w:val="20"/>
          <w:szCs w:val="20"/>
          <w:lang w:val="es-ES_tradnl"/>
        </w:rPr>
      </w:pPr>
    </w:p>
    <w:p w:rsidR="00240B46" w:rsidRPr="004E7217" w:rsidRDefault="00240B46" w:rsidP="00240B46">
      <w:pPr>
        <w:pStyle w:val="Estilo1"/>
        <w:contextualSpacing/>
        <w:rPr>
          <w:rFonts w:asciiTheme="minorHAnsi" w:hAnsiTheme="minorHAnsi" w:cstheme="minorHAnsi"/>
          <w:kern w:val="28"/>
          <w:sz w:val="20"/>
          <w:szCs w:val="20"/>
        </w:rPr>
      </w:pPr>
      <w:r w:rsidRPr="00240B46">
        <w:rPr>
          <w:rFonts w:asciiTheme="minorHAnsi" w:hAnsiTheme="minorHAnsi" w:cstheme="minorHAnsi"/>
          <w:kern w:val="28"/>
          <w:sz w:val="20"/>
          <w:szCs w:val="20"/>
        </w:rPr>
        <w:t>10.2</w:t>
      </w:r>
      <w:r>
        <w:rPr>
          <w:rFonts w:asciiTheme="minorHAnsi" w:hAnsiTheme="minorHAnsi" w:cstheme="minorHAnsi"/>
          <w:b w:val="0"/>
          <w:kern w:val="28"/>
          <w:sz w:val="20"/>
          <w:szCs w:val="20"/>
        </w:rPr>
        <w:t xml:space="preserve"> </w:t>
      </w:r>
      <w:r w:rsidRPr="004E7217">
        <w:rPr>
          <w:rFonts w:asciiTheme="minorHAnsi" w:hAnsiTheme="minorHAnsi" w:cstheme="minorHAnsi"/>
          <w:kern w:val="28"/>
          <w:sz w:val="20"/>
          <w:szCs w:val="20"/>
        </w:rPr>
        <w:t>MATERIALES</w:t>
      </w:r>
      <w:r>
        <w:rPr>
          <w:rFonts w:asciiTheme="minorHAnsi" w:hAnsiTheme="minorHAnsi" w:cstheme="minorHAnsi"/>
          <w:kern w:val="28"/>
          <w:sz w:val="20"/>
          <w:szCs w:val="20"/>
        </w:rPr>
        <w:t>, HERRAMIENTAS Y EQUIPO</w:t>
      </w:r>
    </w:p>
    <w:p w:rsidR="00240B46" w:rsidRPr="004E7217" w:rsidRDefault="00240B46" w:rsidP="00240B46">
      <w:pPr>
        <w:jc w:val="both"/>
        <w:rPr>
          <w:rFonts w:asciiTheme="minorHAnsi" w:hAnsiTheme="minorHAnsi" w:cstheme="minorHAnsi"/>
          <w:kern w:val="28"/>
          <w:sz w:val="20"/>
          <w:szCs w:val="20"/>
          <w:lang w:val="es-ES_tradnl"/>
        </w:rPr>
      </w:pPr>
    </w:p>
    <w:p w:rsidR="00240B46" w:rsidRDefault="00240B46" w:rsidP="00240B46">
      <w:pPr>
        <w:pStyle w:val="Estilo1"/>
        <w:contextualSpacing/>
        <w:rPr>
          <w:rFonts w:asciiTheme="minorHAnsi" w:eastAsia="Times New Roman" w:hAnsiTheme="minorHAnsi" w:cstheme="minorHAnsi"/>
          <w:kern w:val="28"/>
          <w:sz w:val="20"/>
          <w:szCs w:val="20"/>
        </w:rPr>
      </w:pPr>
      <w:r>
        <w:rPr>
          <w:rFonts w:asciiTheme="minorHAnsi" w:eastAsia="Times New Roman" w:hAnsiTheme="minorHAnsi" w:cstheme="minorHAnsi"/>
          <w:kern w:val="28"/>
          <w:sz w:val="20"/>
          <w:szCs w:val="20"/>
        </w:rPr>
        <w:t>MATERIALES:</w:t>
      </w:r>
    </w:p>
    <w:p w:rsidR="00240B46" w:rsidRPr="00240B46" w:rsidRDefault="00240B46" w:rsidP="00240B46">
      <w:pPr>
        <w:pStyle w:val="Estilo1"/>
        <w:contextualSpacing/>
        <w:rPr>
          <w:rFonts w:asciiTheme="minorHAnsi" w:eastAsia="Times New Roman" w:hAnsiTheme="minorHAnsi" w:cstheme="minorHAnsi"/>
          <w:kern w:val="28"/>
          <w:sz w:val="20"/>
          <w:szCs w:val="20"/>
        </w:rPr>
      </w:pPr>
      <w:r>
        <w:rPr>
          <w:rFonts w:asciiTheme="minorHAnsi" w:eastAsia="Times New Roman" w:hAnsiTheme="minorHAnsi" w:cstheme="minorHAnsi"/>
          <w:kern w:val="28"/>
          <w:sz w:val="20"/>
          <w:szCs w:val="20"/>
        </w:rPr>
        <w:t>CEMENTO</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El cemento deberá cumplir con las exigencias de la Norma Boliviana NB-011. </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Para la comprobación, el SUPERVISOR podrá exigir al CONTRATISTA la realización de ensayos complementarios en laboratorios idóneos.</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kern w:val="28"/>
          <w:sz w:val="20"/>
          <w:szCs w:val="20"/>
        </w:rPr>
        <w:t>AGREGADOS.</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i/>
          <w:iCs/>
          <w:kern w:val="28"/>
          <w:sz w:val="20"/>
          <w:szCs w:val="20"/>
        </w:rPr>
        <w:t>AGREGADOS FINOS.</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finos serán de gradación uniforme según la ASSTHO M-6 y ensayados de acuerdo a ASSTHO T-27.</w:t>
      </w:r>
    </w:p>
    <w:p w:rsidR="00240B46" w:rsidRPr="004E7217" w:rsidRDefault="00240B46" w:rsidP="00240B46">
      <w:pPr>
        <w:pStyle w:val="TABLA"/>
        <w:spacing w:before="0" w:after="0" w:line="240" w:lineRule="auto"/>
        <w:jc w:val="both"/>
        <w:rPr>
          <w:rFonts w:asciiTheme="minorHAnsi" w:hAnsiTheme="minorHAnsi" w:cstheme="minorHAnsi"/>
        </w:rPr>
      </w:pPr>
      <w:r w:rsidRPr="004E7217">
        <w:rPr>
          <w:rFonts w:asciiTheme="minorHAnsi" w:hAnsiTheme="minorHAnsi" w:cstheme="minorHAnsi"/>
        </w:rPr>
        <w:t>GRANULOMETRÍA PARA AGREGADOS FINOS</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015"/>
        <w:gridCol w:w="1308"/>
        <w:gridCol w:w="5505"/>
      </w:tblGrid>
      <w:tr w:rsidR="00240B46" w:rsidRPr="004E7217" w:rsidTr="004936D4">
        <w:trPr>
          <w:cantSplit/>
          <w:trHeight w:val="175"/>
          <w:jc w:val="center"/>
        </w:trPr>
        <w:tc>
          <w:tcPr>
            <w:tcW w:w="1882" w:type="pct"/>
            <w:gridSpan w:val="2"/>
            <w:tcBorders>
              <w:top w:val="single" w:sz="4" w:space="0" w:color="auto"/>
              <w:bottom w:val="single" w:sz="4" w:space="0" w:color="auto"/>
              <w:right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TAMIZ</w:t>
            </w:r>
          </w:p>
        </w:tc>
        <w:tc>
          <w:tcPr>
            <w:tcW w:w="3118" w:type="pct"/>
            <w:vMerge w:val="restart"/>
            <w:tcBorders>
              <w:top w:val="single" w:sz="4" w:space="0" w:color="auto"/>
              <w:left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PORCENTAJE QUE PASA EN PESO</w:t>
            </w:r>
            <w:r w:rsidRPr="004E7217">
              <w:rPr>
                <w:rFonts w:asciiTheme="minorHAnsi" w:eastAsia="Times New Roman" w:hAnsiTheme="minorHAnsi" w:cstheme="minorHAnsi"/>
                <w:b w:val="0"/>
                <w:bCs w:val="0"/>
                <w:kern w:val="28"/>
                <w:sz w:val="20"/>
                <w:szCs w:val="20"/>
                <w:lang w:val="es-ES"/>
              </w:rPr>
              <w:br/>
              <w:t>(AASHTO M-6)</w:t>
            </w:r>
          </w:p>
        </w:tc>
      </w:tr>
      <w:tr w:rsidR="00240B46" w:rsidRPr="004E7217" w:rsidTr="004936D4">
        <w:trPr>
          <w:cantSplit/>
          <w:trHeight w:val="107"/>
          <w:jc w:val="center"/>
        </w:trPr>
        <w:tc>
          <w:tcPr>
            <w:tcW w:w="1141" w:type="pct"/>
            <w:tcBorders>
              <w:top w:val="single" w:sz="4" w:space="0" w:color="auto"/>
              <w:bottom w:val="single" w:sz="4" w:space="0" w:color="auto"/>
              <w:right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Standard</w:t>
            </w:r>
          </w:p>
        </w:tc>
        <w:tc>
          <w:tcPr>
            <w:tcW w:w="740" w:type="pct"/>
            <w:tcBorders>
              <w:top w:val="single" w:sz="4" w:space="0" w:color="auto"/>
              <w:left w:val="single" w:sz="4" w:space="0" w:color="auto"/>
              <w:bottom w:val="single" w:sz="4" w:space="0" w:color="auto"/>
              <w:right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Alterno</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[mm]</w:t>
            </w:r>
          </w:p>
        </w:tc>
        <w:tc>
          <w:tcPr>
            <w:tcW w:w="3118" w:type="pct"/>
            <w:vMerge/>
            <w:tcBorders>
              <w:left w:val="single" w:sz="4" w:space="0" w:color="auto"/>
              <w:bottom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p>
        </w:tc>
      </w:tr>
      <w:tr w:rsidR="00240B46" w:rsidRPr="004E7217" w:rsidTr="004936D4">
        <w:trPr>
          <w:cantSplit/>
          <w:trHeight w:val="984"/>
          <w:jc w:val="center"/>
        </w:trPr>
        <w:tc>
          <w:tcPr>
            <w:tcW w:w="1141" w:type="pct"/>
            <w:tcBorders>
              <w:top w:val="single" w:sz="4" w:space="0" w:color="auto"/>
              <w:bottom w:val="single" w:sz="4" w:space="0" w:color="auto"/>
              <w:right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3/8</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Nº.4</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Nº.8</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Nº.16</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Nº.30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Nº.50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Nº.100</w:t>
            </w:r>
          </w:p>
        </w:tc>
        <w:tc>
          <w:tcPr>
            <w:tcW w:w="740" w:type="pct"/>
            <w:tcBorders>
              <w:top w:val="single" w:sz="4" w:space="0" w:color="auto"/>
              <w:left w:val="single" w:sz="4" w:space="0" w:color="auto"/>
              <w:bottom w:val="single" w:sz="4" w:space="0" w:color="auto"/>
              <w:right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19</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4.75</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2.36</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1.18</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0.6</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0.3</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0.15</w:t>
            </w:r>
          </w:p>
        </w:tc>
        <w:tc>
          <w:tcPr>
            <w:tcW w:w="3118" w:type="pct"/>
            <w:tcBorders>
              <w:top w:val="single" w:sz="4" w:space="0" w:color="auto"/>
              <w:left w:val="single" w:sz="4" w:space="0" w:color="auto"/>
              <w:bottom w:val="single" w:sz="4" w:space="0" w:color="auto"/>
            </w:tcBorders>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100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95 – 100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45 – 80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10 – 30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2  - 10</w:t>
            </w:r>
          </w:p>
        </w:tc>
      </w:tr>
    </w:tbl>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finos no podrán contener sustancias perjudiciales que excedan de los siguientes porcentajes en peso:</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pStyle w:val="TABLA"/>
        <w:spacing w:before="0" w:after="0" w:line="240" w:lineRule="auto"/>
        <w:jc w:val="both"/>
        <w:rPr>
          <w:rFonts w:asciiTheme="minorHAnsi" w:hAnsiTheme="minorHAnsi" w:cstheme="minorHAnsi"/>
        </w:rPr>
      </w:pPr>
      <w:r w:rsidRPr="004E7217">
        <w:rPr>
          <w:rFonts w:asciiTheme="minorHAnsi" w:hAnsiTheme="minorHAnsi" w:cstheme="minorHAnsi"/>
        </w:rPr>
        <w:t>SUSTANCIAS PERJUDICIALES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0"/>
        <w:gridCol w:w="2952"/>
        <w:gridCol w:w="1626"/>
      </w:tblGrid>
      <w:tr w:rsidR="00240B46" w:rsidRPr="004E7217" w:rsidTr="004936D4">
        <w:trPr>
          <w:trHeight w:val="19"/>
          <w:jc w:val="center"/>
        </w:trPr>
        <w:tc>
          <w:tcPr>
            <w:tcW w:w="2407" w:type="pct"/>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SUSTANCIAS PERJUDICIALES</w:t>
            </w:r>
          </w:p>
        </w:tc>
        <w:tc>
          <w:tcPr>
            <w:tcW w:w="1672" w:type="pct"/>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ENSAYO</w:t>
            </w:r>
          </w:p>
        </w:tc>
        <w:tc>
          <w:tcPr>
            <w:tcW w:w="922" w:type="pct"/>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 EN PESO</w:t>
            </w:r>
          </w:p>
        </w:tc>
      </w:tr>
      <w:tr w:rsidR="00240B46" w:rsidRPr="004E7217" w:rsidTr="004936D4">
        <w:trPr>
          <w:trHeight w:val="93"/>
          <w:jc w:val="center"/>
        </w:trPr>
        <w:tc>
          <w:tcPr>
            <w:tcW w:w="2407" w:type="pct"/>
            <w:vAlign w:val="center"/>
          </w:tcPr>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Terrones de arcilla:</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Carbón y </w:t>
            </w:r>
            <w:proofErr w:type="spellStart"/>
            <w:r w:rsidRPr="004E7217">
              <w:rPr>
                <w:rFonts w:asciiTheme="minorHAnsi" w:eastAsia="Times New Roman" w:hAnsiTheme="minorHAnsi" w:cstheme="minorHAnsi"/>
                <w:b w:val="0"/>
                <w:bCs w:val="0"/>
                <w:kern w:val="28"/>
                <w:sz w:val="20"/>
                <w:szCs w:val="20"/>
              </w:rPr>
              <w:t>lignita</w:t>
            </w:r>
            <w:proofErr w:type="spellEnd"/>
            <w:r w:rsidRPr="004E7217">
              <w:rPr>
                <w:rFonts w:asciiTheme="minorHAnsi" w:eastAsia="Times New Roman" w:hAnsiTheme="minorHAnsi" w:cstheme="minorHAnsi"/>
                <w:b w:val="0"/>
                <w:bCs w:val="0"/>
                <w:kern w:val="28"/>
                <w:sz w:val="20"/>
                <w:szCs w:val="20"/>
              </w:rPr>
              <w:t>:</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Material que pase el tamiz No. 200</w:t>
            </w:r>
          </w:p>
        </w:tc>
        <w:tc>
          <w:tcPr>
            <w:tcW w:w="1672" w:type="pct"/>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Ensayo AASHTO T - 112</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Ensayo AASHTO T - 113</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Ensayo AASHTO T – 11</w:t>
            </w:r>
          </w:p>
        </w:tc>
        <w:tc>
          <w:tcPr>
            <w:tcW w:w="922" w:type="pct"/>
            <w:vAlign w:val="center"/>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3%</w:t>
            </w:r>
          </w:p>
        </w:tc>
      </w:tr>
    </w:tbl>
    <w:p w:rsidR="00240B46" w:rsidRPr="004E7217" w:rsidRDefault="00240B46" w:rsidP="00240B46">
      <w:pPr>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lastRenderedPageBreak/>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i/>
          <w:iCs/>
          <w:kern w:val="28"/>
          <w:sz w:val="20"/>
          <w:szCs w:val="20"/>
        </w:rPr>
        <w:t>AGREGADOS GRUESOS.</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pStyle w:val="TABLA"/>
        <w:spacing w:before="0" w:after="0" w:line="240" w:lineRule="auto"/>
        <w:jc w:val="both"/>
        <w:rPr>
          <w:rFonts w:asciiTheme="minorHAnsi" w:hAnsiTheme="minorHAnsi" w:cstheme="minorHAnsi"/>
        </w:rPr>
      </w:pPr>
      <w:r w:rsidRPr="004E7217">
        <w:rPr>
          <w:rFonts w:asciiTheme="minorHAnsi" w:hAnsiTheme="minorHAnsi" w:cstheme="minorHAnsi"/>
        </w:rPr>
        <w:t>GRADACIÓN DEL AGREGADO GRUESO AASHTO M-43</w:t>
      </w:r>
    </w:p>
    <w:tbl>
      <w:tblPr>
        <w:tblpPr w:leftFromText="141" w:rightFromText="141" w:vertAnchor="text" w:horzAnchor="margin" w:tblpY="123"/>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240B46" w:rsidRPr="004E7217" w:rsidTr="004936D4">
        <w:trPr>
          <w:trHeight w:val="374"/>
          <w:tblHeader/>
        </w:trPr>
        <w:tc>
          <w:tcPr>
            <w:tcW w:w="1442" w:type="dxa"/>
            <w:vMerge w:val="restart"/>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LÍMITE DE TAMAÑO NOMINAL</w:t>
            </w:r>
          </w:p>
        </w:tc>
        <w:tc>
          <w:tcPr>
            <w:tcW w:w="7087" w:type="dxa"/>
            <w:gridSpan w:val="10"/>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PORCENTAJE EN PESO, QUE PASA POR UN TAMIZ (AASHTO T – 27 )</w:t>
            </w:r>
          </w:p>
        </w:tc>
      </w:tr>
      <w:tr w:rsidR="00240B46" w:rsidRPr="004E7217" w:rsidTr="004936D4">
        <w:trPr>
          <w:trHeight w:val="188"/>
          <w:tblHeader/>
        </w:trPr>
        <w:tc>
          <w:tcPr>
            <w:tcW w:w="1442" w:type="dxa"/>
            <w:vMerge/>
            <w:vAlign w:val="center"/>
          </w:tcPr>
          <w:p w:rsidR="00240B46" w:rsidRPr="004E7217" w:rsidRDefault="00240B46" w:rsidP="004936D4">
            <w:pPr>
              <w:contextualSpacing/>
              <w:jc w:val="both"/>
              <w:rPr>
                <w:rFonts w:asciiTheme="minorHAnsi" w:hAnsiTheme="minorHAnsi" w:cstheme="minorHAnsi"/>
                <w:kern w:val="28"/>
                <w:sz w:val="20"/>
                <w:szCs w:val="20"/>
              </w:rPr>
            </w:pP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 ½”</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 ½”</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¾”</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½”</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3/8”</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No.4</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No.8</w:t>
            </w:r>
          </w:p>
        </w:tc>
      </w:tr>
      <w:tr w:rsidR="00240B46" w:rsidRPr="004E7217" w:rsidTr="004936D4">
        <w:trPr>
          <w:trHeight w:val="150"/>
          <w:tblHeader/>
        </w:trPr>
        <w:tc>
          <w:tcPr>
            <w:tcW w:w="1442" w:type="dxa"/>
            <w:vMerge/>
            <w:vAlign w:val="center"/>
          </w:tcPr>
          <w:p w:rsidR="00240B46" w:rsidRPr="004E7217" w:rsidRDefault="00240B46" w:rsidP="004936D4">
            <w:pPr>
              <w:contextualSpacing/>
              <w:jc w:val="both"/>
              <w:rPr>
                <w:rFonts w:asciiTheme="minorHAnsi" w:hAnsiTheme="minorHAnsi" w:cstheme="minorHAnsi"/>
                <w:kern w:val="28"/>
                <w:sz w:val="20"/>
                <w:szCs w:val="20"/>
              </w:rPr>
            </w:pP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75</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63</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50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37.5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19</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12.5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4.75</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2.36</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½” – No.4</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90-100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40-70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0-15</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¾” – No.4</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90–100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20-55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0-10</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 – No.4</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95-100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25-60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0-10</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 ½” - No.4</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95–100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35–70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10-30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 – No.4</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95-100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35-70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10–30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 ½” -  ¾”</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90–100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20-55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0–15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 – 1”</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90-100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35–70</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0-15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r>
      <w:tr w:rsidR="00240B46" w:rsidRPr="004E7217" w:rsidTr="004936D4">
        <w:trPr>
          <w:trHeight w:val="188"/>
        </w:trPr>
        <w:tc>
          <w:tcPr>
            <w:tcW w:w="1442"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2 ½” – 1 ½”</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90-100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35-70</w:t>
            </w:r>
          </w:p>
        </w:tc>
        <w:tc>
          <w:tcPr>
            <w:tcW w:w="709"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0–15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0-5</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08"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c>
          <w:tcPr>
            <w:tcW w:w="711" w:type="dxa"/>
            <w:noWrap/>
            <w:tcMar>
              <w:top w:w="15" w:type="dxa"/>
              <w:left w:w="15" w:type="dxa"/>
              <w:bottom w:w="0" w:type="dxa"/>
              <w:right w:w="15" w:type="dxa"/>
            </w:tcMar>
            <w:vAlign w:val="center"/>
          </w:tcPr>
          <w:p w:rsidR="00240B46" w:rsidRPr="004E7217" w:rsidRDefault="00240B46" w:rsidP="004936D4">
            <w:pPr>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w:t>
            </w:r>
          </w:p>
        </w:tc>
      </w:tr>
    </w:tbl>
    <w:p w:rsidR="00240B46" w:rsidRPr="004E7217" w:rsidRDefault="00240B46" w:rsidP="00240B46">
      <w:pPr>
        <w:jc w:val="both"/>
        <w:rPr>
          <w:rFonts w:asciiTheme="minorHAnsi" w:hAnsiTheme="minorHAnsi" w:cstheme="minorHAnsi"/>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Además, deberá satisfacer los requerimientos de la AASHTO M-80 y no podrán contener sustancias perjudiciales que excedan de los siguientes porcentajes:</w:t>
      </w:r>
    </w:p>
    <w:p w:rsidR="00240B46" w:rsidRPr="004E7217" w:rsidRDefault="00240B46" w:rsidP="00240B46">
      <w:pPr>
        <w:pStyle w:val="TABLA"/>
        <w:spacing w:before="0" w:after="0" w:line="240" w:lineRule="auto"/>
        <w:jc w:val="both"/>
        <w:rPr>
          <w:rFonts w:asciiTheme="minorHAnsi" w:hAnsiTheme="minorHAnsi" w:cstheme="minorHAnsi"/>
        </w:rPr>
      </w:pPr>
      <w:r w:rsidRPr="004E7217">
        <w:rPr>
          <w:rFonts w:asciiTheme="minorHAnsi" w:hAnsiTheme="minorHAnsi" w:cstheme="minorHAnsi"/>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240B46" w:rsidRPr="004E7217" w:rsidTr="004936D4">
        <w:trPr>
          <w:trHeight w:val="425"/>
          <w:jc w:val="center"/>
        </w:trPr>
        <w:tc>
          <w:tcPr>
            <w:tcW w:w="3747" w:type="dxa"/>
            <w:tcBorders>
              <w:top w:val="single" w:sz="4" w:space="0" w:color="auto"/>
              <w:bottom w:val="single" w:sz="4" w:space="0" w:color="auto"/>
              <w:right w:val="single" w:sz="4" w:space="0" w:color="auto"/>
            </w:tcBorders>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ENSAYO</w:t>
            </w:r>
            <w:r w:rsidRPr="004E7217">
              <w:rPr>
                <w:rFonts w:asciiTheme="minorHAnsi" w:eastAsia="Times New Roman" w:hAnsiTheme="minorHAnsi" w:cstheme="minorHAnsi"/>
                <w:b w:val="0"/>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 EN PESO</w:t>
            </w:r>
          </w:p>
        </w:tc>
      </w:tr>
      <w:tr w:rsidR="00240B46" w:rsidRPr="004E7217" w:rsidTr="004936D4">
        <w:trPr>
          <w:trHeight w:val="1096"/>
          <w:jc w:val="center"/>
        </w:trPr>
        <w:tc>
          <w:tcPr>
            <w:tcW w:w="3747" w:type="dxa"/>
            <w:tcBorders>
              <w:top w:val="single" w:sz="4" w:space="0" w:color="auto"/>
              <w:bottom w:val="single" w:sz="4" w:space="0" w:color="auto"/>
              <w:right w:val="single" w:sz="4" w:space="0" w:color="auto"/>
            </w:tcBorders>
          </w:tcPr>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Terrones de Arcilla</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Partículas deleznables</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Material que pasa el Tamiz Nº 200</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Piezas planas o alargadas (*)</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T – 112</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T – 11</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0.25</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2.0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1.0</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15</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0.5</w:t>
            </w:r>
          </w:p>
        </w:tc>
      </w:tr>
    </w:tbl>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Otras sustancias inconvenientes de origen local no podrán exceder el 5% del peso del material.</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i/>
          <w:iCs/>
          <w:kern w:val="28"/>
          <w:sz w:val="20"/>
          <w:szCs w:val="20"/>
        </w:rPr>
        <w:t>PIEDRA PARA HORMIGÓN CICLÓPEO.</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kern w:val="28"/>
          <w:sz w:val="20"/>
          <w:szCs w:val="20"/>
        </w:rPr>
        <w:t>AGUA.</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agua a ser utilizada,  analizada de acuerdo a lo indicado en el método AASHTO T-26, debe cumplir con las exigencias que se indican a continuación:</w:t>
      </w:r>
    </w:p>
    <w:p w:rsidR="00240B46" w:rsidRPr="004E7217" w:rsidRDefault="00240B46" w:rsidP="00240B46">
      <w:pPr>
        <w:pStyle w:val="TABLA"/>
        <w:spacing w:before="0" w:after="0" w:line="240" w:lineRule="auto"/>
        <w:jc w:val="both"/>
        <w:rPr>
          <w:rFonts w:asciiTheme="minorHAnsi" w:hAnsiTheme="minorHAnsi" w:cstheme="minorHAnsi"/>
        </w:rPr>
      </w:pPr>
      <w:r w:rsidRPr="004E7217">
        <w:rPr>
          <w:rFonts w:asciiTheme="minorHAnsi" w:hAnsiTheme="minorHAnsi" w:cstheme="minorHAnsi"/>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240B46" w:rsidRPr="004E7217" w:rsidTr="004936D4">
        <w:trPr>
          <w:trHeight w:val="207"/>
          <w:jc w:val="center"/>
        </w:trPr>
        <w:tc>
          <w:tcPr>
            <w:tcW w:w="4677" w:type="dxa"/>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DETERMINACIÓN</w:t>
            </w:r>
          </w:p>
        </w:tc>
        <w:tc>
          <w:tcPr>
            <w:tcW w:w="1514" w:type="dxa"/>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LIMITACIÓN</w:t>
            </w:r>
          </w:p>
        </w:tc>
      </w:tr>
      <w:tr w:rsidR="00240B46" w:rsidRPr="004E7217" w:rsidTr="004936D4">
        <w:trPr>
          <w:trHeight w:val="1140"/>
          <w:jc w:val="center"/>
        </w:trPr>
        <w:tc>
          <w:tcPr>
            <w:tcW w:w="4677" w:type="dxa"/>
          </w:tcPr>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Acidez pH</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Sustancias disueltas</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Contenido de sulfatos expresados en ion SO4</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Contenido de </w:t>
            </w:r>
            <w:proofErr w:type="spellStart"/>
            <w:r w:rsidRPr="004E7217">
              <w:rPr>
                <w:rFonts w:asciiTheme="minorHAnsi" w:eastAsia="Times New Roman" w:hAnsiTheme="minorHAnsi" w:cstheme="minorHAnsi"/>
                <w:b w:val="0"/>
                <w:bCs w:val="0"/>
                <w:kern w:val="28"/>
                <w:sz w:val="20"/>
                <w:szCs w:val="20"/>
              </w:rPr>
              <w:t>ión</w:t>
            </w:r>
            <w:proofErr w:type="spellEnd"/>
            <w:r w:rsidRPr="004E7217">
              <w:rPr>
                <w:rFonts w:asciiTheme="minorHAnsi" w:eastAsia="Times New Roman" w:hAnsiTheme="minorHAnsi" w:cstheme="minorHAnsi"/>
                <w:b w:val="0"/>
                <w:bCs w:val="0"/>
                <w:kern w:val="28"/>
                <w:sz w:val="20"/>
                <w:szCs w:val="20"/>
              </w:rPr>
              <w:t xml:space="preserve"> cloro</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Hidratos de carbono</w:t>
            </w:r>
          </w:p>
          <w:p w:rsidR="00240B46" w:rsidRPr="004E7217" w:rsidRDefault="00240B46" w:rsidP="004936D4">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Sustancias orgánicas solubles en </w:t>
            </w:r>
            <w:proofErr w:type="spellStart"/>
            <w:r w:rsidRPr="004E7217">
              <w:rPr>
                <w:rFonts w:asciiTheme="minorHAnsi" w:eastAsia="Times New Roman" w:hAnsiTheme="minorHAnsi" w:cstheme="minorHAnsi"/>
                <w:b w:val="0"/>
                <w:bCs w:val="0"/>
                <w:kern w:val="28"/>
                <w:sz w:val="20"/>
                <w:szCs w:val="20"/>
              </w:rPr>
              <w:t>eter</w:t>
            </w:r>
            <w:proofErr w:type="spellEnd"/>
          </w:p>
        </w:tc>
        <w:tc>
          <w:tcPr>
            <w:tcW w:w="1514" w:type="dxa"/>
          </w:tcPr>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n-US"/>
              </w:rPr>
            </w:pPr>
            <w:r w:rsidRPr="004E7217">
              <w:rPr>
                <w:rFonts w:asciiTheme="minorHAnsi" w:eastAsia="Times New Roman" w:hAnsiTheme="minorHAnsi" w:cstheme="minorHAnsi"/>
                <w:b w:val="0"/>
                <w:bCs w:val="0"/>
                <w:kern w:val="28"/>
                <w:sz w:val="20"/>
                <w:szCs w:val="20"/>
                <w:lang w:val="en-US"/>
              </w:rPr>
              <w:t>5.0 &lt; pH &lt; 8</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n-US"/>
              </w:rPr>
            </w:pPr>
            <w:r w:rsidRPr="004E7217">
              <w:rPr>
                <w:rFonts w:asciiTheme="minorHAnsi" w:eastAsia="Times New Roman" w:hAnsiTheme="minorHAnsi" w:cstheme="minorHAnsi"/>
                <w:b w:val="0"/>
                <w:bCs w:val="0"/>
                <w:kern w:val="28"/>
                <w:sz w:val="20"/>
                <w:szCs w:val="20"/>
                <w:lang w:val="en-US"/>
              </w:rPr>
              <w:t>&lt; 15 gr/</w:t>
            </w:r>
            <w:proofErr w:type="spellStart"/>
            <w:r w:rsidRPr="004E7217">
              <w:rPr>
                <w:rFonts w:asciiTheme="minorHAnsi" w:eastAsia="Times New Roman" w:hAnsiTheme="minorHAnsi" w:cstheme="minorHAnsi"/>
                <w:b w:val="0"/>
                <w:bCs w:val="0"/>
                <w:kern w:val="28"/>
                <w:sz w:val="20"/>
                <w:szCs w:val="20"/>
                <w:lang w:val="en-US"/>
              </w:rPr>
              <w:t>lt</w:t>
            </w:r>
            <w:proofErr w:type="spellEnd"/>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n-US"/>
              </w:rPr>
            </w:pPr>
            <w:r w:rsidRPr="004E7217">
              <w:rPr>
                <w:rFonts w:asciiTheme="minorHAnsi" w:eastAsia="Times New Roman" w:hAnsiTheme="minorHAnsi" w:cstheme="minorHAnsi"/>
                <w:b w:val="0"/>
                <w:bCs w:val="0"/>
                <w:kern w:val="28"/>
                <w:sz w:val="20"/>
                <w:szCs w:val="20"/>
                <w:lang w:val="en-US"/>
              </w:rPr>
              <w:t>&lt; 1.0 gr/</w:t>
            </w:r>
            <w:proofErr w:type="spellStart"/>
            <w:r w:rsidRPr="004E7217">
              <w:rPr>
                <w:rFonts w:asciiTheme="minorHAnsi" w:eastAsia="Times New Roman" w:hAnsiTheme="minorHAnsi" w:cstheme="minorHAnsi"/>
                <w:b w:val="0"/>
                <w:bCs w:val="0"/>
                <w:kern w:val="28"/>
                <w:sz w:val="20"/>
                <w:szCs w:val="20"/>
                <w:lang w:val="en-US"/>
              </w:rPr>
              <w:t>lt</w:t>
            </w:r>
            <w:proofErr w:type="spellEnd"/>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n-US"/>
              </w:rPr>
            </w:pPr>
            <w:r w:rsidRPr="004E7217">
              <w:rPr>
                <w:rFonts w:asciiTheme="minorHAnsi" w:eastAsia="Times New Roman" w:hAnsiTheme="minorHAnsi" w:cstheme="minorHAnsi"/>
                <w:b w:val="0"/>
                <w:bCs w:val="0"/>
                <w:kern w:val="28"/>
                <w:sz w:val="20"/>
                <w:szCs w:val="20"/>
                <w:lang w:val="en-US"/>
              </w:rPr>
              <w:t>&lt; 6.0 gr/</w:t>
            </w:r>
            <w:proofErr w:type="spellStart"/>
            <w:r w:rsidRPr="004E7217">
              <w:rPr>
                <w:rFonts w:asciiTheme="minorHAnsi" w:eastAsia="Times New Roman" w:hAnsiTheme="minorHAnsi" w:cstheme="minorHAnsi"/>
                <w:b w:val="0"/>
                <w:bCs w:val="0"/>
                <w:kern w:val="28"/>
                <w:sz w:val="20"/>
                <w:szCs w:val="20"/>
                <w:lang w:val="en-US"/>
              </w:rPr>
              <w:t>lt</w:t>
            </w:r>
            <w:proofErr w:type="spellEnd"/>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0 (cero)</w:t>
            </w:r>
          </w:p>
          <w:p w:rsidR="00240B46" w:rsidRPr="004E7217" w:rsidRDefault="00240B46" w:rsidP="004936D4">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&lt; 15 gr7lt</w:t>
            </w:r>
          </w:p>
        </w:tc>
      </w:tr>
    </w:tbl>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kern w:val="28"/>
          <w:sz w:val="20"/>
          <w:szCs w:val="20"/>
        </w:rPr>
        <w:t>PRODUCTOS PARA CURADO</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kern w:val="28"/>
          <w:sz w:val="20"/>
          <w:szCs w:val="20"/>
        </w:rPr>
        <w:t>ADITIVOS</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b/>
          <w:bCs/>
          <w:iCs/>
          <w:kern w:val="28"/>
          <w:sz w:val="20"/>
          <w:szCs w:val="20"/>
        </w:rPr>
        <w:t>RETARDADORES</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El volumen de agua para la mezcla se reducirá en un 5% o más.</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La resistencia a la compresión en el ensayo a las 48 horas no deberá acusar disminución.</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La resistencia a la compresión en el ensayo a los 28 días deberá indicar un incremento de 15% o más.</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Cuando la relación de agua-cemento seleccionada por el hormigón se mantenga constante:</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El asentamiento se incrementará en un 50% o más.</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El ensayo de la resistencia a la compresión a las 48 horas no deberá indicar reducciones.</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La resistencia a la compresión a los 28 días se incrementará en un 10% o más.</w:t>
      </w:r>
    </w:p>
    <w:p w:rsidR="00240B46" w:rsidRPr="004E7217" w:rsidRDefault="00240B46" w:rsidP="00240B46">
      <w:pPr>
        <w:pStyle w:val="Normala"/>
        <w:numPr>
          <w:ilvl w:val="5"/>
          <w:numId w:val="26"/>
        </w:numPr>
        <w:tabs>
          <w:tab w:val="clear" w:pos="1418"/>
        </w:tabs>
        <w:spacing w:before="0" w:after="0"/>
        <w:ind w:left="426" w:hanging="284"/>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240B46" w:rsidRPr="004E7217" w:rsidRDefault="00240B46" w:rsidP="00240B46">
      <w:pPr>
        <w:pStyle w:val="Normala"/>
        <w:tabs>
          <w:tab w:val="clear" w:pos="1418"/>
        </w:tabs>
        <w:spacing w:before="0" w:after="0"/>
        <w:ind w:left="426" w:firstLine="0"/>
        <w:contextualSpacing/>
        <w:rPr>
          <w:rFonts w:asciiTheme="minorHAnsi" w:eastAsia="Times New Roman" w:hAnsiTheme="minorHAnsi" w:cstheme="minorHAnsi"/>
          <w:kern w:val="28"/>
          <w:sz w:val="20"/>
          <w:szCs w:val="20"/>
          <w:lang w:val="es-ES"/>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lastRenderedPageBreak/>
        <w:t>El CONTRATISTA entregará un certificado escrito del fabricante, al SUPERVISOR, con el que se asegure que el producto entregado concuerda con las exigencias de la especificación.</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b/>
          <w:bCs/>
          <w:kern w:val="28"/>
          <w:sz w:val="20"/>
          <w:szCs w:val="20"/>
        </w:rPr>
        <w:t xml:space="preserve">Puentes de adherencia </w:t>
      </w:r>
      <w:proofErr w:type="spellStart"/>
      <w:r w:rsidRPr="004E7217">
        <w:rPr>
          <w:rFonts w:asciiTheme="minorHAnsi" w:hAnsiTheme="minorHAnsi" w:cstheme="minorHAnsi"/>
          <w:b/>
          <w:bCs/>
          <w:kern w:val="28"/>
          <w:sz w:val="20"/>
          <w:szCs w:val="20"/>
        </w:rPr>
        <w:t>epóxico</w:t>
      </w:r>
      <w:proofErr w:type="spellEnd"/>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Los puentes de adherencia </w:t>
      </w:r>
      <w:proofErr w:type="spellStart"/>
      <w:r w:rsidRPr="004E7217">
        <w:rPr>
          <w:rFonts w:asciiTheme="minorHAnsi" w:hAnsiTheme="minorHAnsi" w:cstheme="minorHAnsi"/>
          <w:kern w:val="28"/>
          <w:sz w:val="20"/>
          <w:szCs w:val="20"/>
        </w:rPr>
        <w:t>epóxicos</w:t>
      </w:r>
      <w:proofErr w:type="spellEnd"/>
      <w:r w:rsidRPr="004E7217">
        <w:rPr>
          <w:rFonts w:asciiTheme="minorHAnsi" w:hAnsiTheme="minorHAnsi" w:cstheme="minorHAnsi"/>
          <w:kern w:val="28"/>
          <w:sz w:val="20"/>
          <w:szCs w:val="20"/>
        </w:rPr>
        <w:t xml:space="preserve"> son adhesivos para la unión de hormigón o mortero fresco con hormigón o mortero endurecido, piedra, acero, fierro fibrocemento o madera, para la instalación de pernos de anclaje en hormigón o roca</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Las características mecánicas mínimas deben ser las siguientes:</w:t>
      </w:r>
    </w:p>
    <w:p w:rsidR="00240B46" w:rsidRPr="004E7217" w:rsidRDefault="00240B46" w:rsidP="00240B46">
      <w:pPr>
        <w:tabs>
          <w:tab w:val="left" w:pos="0"/>
        </w:tabs>
        <w:ind w:left="1418"/>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Compresión: </w:t>
      </w:r>
      <w:r w:rsidRPr="004E7217">
        <w:rPr>
          <w:rFonts w:asciiTheme="minorHAnsi" w:hAnsiTheme="minorHAnsi" w:cstheme="minorHAnsi"/>
          <w:kern w:val="28"/>
          <w:sz w:val="20"/>
          <w:szCs w:val="20"/>
        </w:rPr>
        <w:tab/>
      </w:r>
      <w:r w:rsidRPr="004E7217">
        <w:rPr>
          <w:rFonts w:asciiTheme="minorHAnsi" w:hAnsiTheme="minorHAnsi" w:cstheme="minorHAnsi"/>
          <w:kern w:val="28"/>
          <w:sz w:val="20"/>
          <w:szCs w:val="20"/>
        </w:rPr>
        <w:tab/>
        <w:t>≥</w:t>
      </w:r>
      <w:r w:rsidRPr="004E7217">
        <w:rPr>
          <w:rFonts w:asciiTheme="minorHAnsi" w:hAnsiTheme="minorHAnsi" w:cstheme="minorHAnsi"/>
          <w:kern w:val="28"/>
          <w:sz w:val="20"/>
          <w:szCs w:val="20"/>
        </w:rPr>
        <w:tab/>
        <w:t>430 kg/cm2</w:t>
      </w:r>
    </w:p>
    <w:p w:rsidR="00240B46" w:rsidRPr="004E7217" w:rsidRDefault="00240B46" w:rsidP="00240B46">
      <w:pPr>
        <w:tabs>
          <w:tab w:val="left" w:pos="0"/>
        </w:tabs>
        <w:ind w:left="1418"/>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Cizalle: </w:t>
      </w:r>
      <w:r w:rsidRPr="004E7217">
        <w:rPr>
          <w:rFonts w:asciiTheme="minorHAnsi" w:hAnsiTheme="minorHAnsi" w:cstheme="minorHAnsi"/>
          <w:kern w:val="28"/>
          <w:sz w:val="20"/>
          <w:szCs w:val="20"/>
        </w:rPr>
        <w:tab/>
      </w:r>
      <w:r w:rsidRPr="004E7217">
        <w:rPr>
          <w:rFonts w:asciiTheme="minorHAnsi" w:hAnsiTheme="minorHAnsi" w:cstheme="minorHAnsi"/>
          <w:kern w:val="28"/>
          <w:sz w:val="20"/>
          <w:szCs w:val="20"/>
        </w:rPr>
        <w:tab/>
      </w:r>
      <w:r w:rsidRPr="004E7217">
        <w:rPr>
          <w:rFonts w:asciiTheme="minorHAnsi" w:hAnsiTheme="minorHAnsi" w:cstheme="minorHAnsi"/>
          <w:kern w:val="28"/>
          <w:sz w:val="20"/>
          <w:szCs w:val="20"/>
        </w:rPr>
        <w:tab/>
        <w:t>≥</w:t>
      </w:r>
      <w:r w:rsidRPr="004E7217">
        <w:rPr>
          <w:rFonts w:asciiTheme="minorHAnsi" w:hAnsiTheme="minorHAnsi" w:cstheme="minorHAnsi"/>
          <w:kern w:val="28"/>
          <w:sz w:val="20"/>
          <w:szCs w:val="20"/>
        </w:rPr>
        <w:tab/>
        <w:t>197 kg/cm2</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ab/>
        <w:t>La adherencia al hormigón:</w:t>
      </w:r>
      <w:r w:rsidRPr="004E7217">
        <w:rPr>
          <w:rFonts w:asciiTheme="minorHAnsi" w:hAnsiTheme="minorHAnsi" w:cstheme="minorHAnsi"/>
          <w:kern w:val="28"/>
          <w:sz w:val="20"/>
          <w:szCs w:val="20"/>
        </w:rPr>
        <w:tab/>
        <w:t>≥</w:t>
      </w:r>
      <w:r w:rsidRPr="004E7217">
        <w:rPr>
          <w:rFonts w:asciiTheme="minorHAnsi" w:hAnsiTheme="minorHAnsi" w:cstheme="minorHAnsi"/>
          <w:kern w:val="28"/>
          <w:sz w:val="20"/>
          <w:szCs w:val="20"/>
        </w:rPr>
        <w:tab/>
        <w:t>25 Kg/cm2</w:t>
      </w:r>
    </w:p>
    <w:p w:rsidR="00240B46" w:rsidRPr="004E7217" w:rsidRDefault="00240B46" w:rsidP="00240B46">
      <w:pPr>
        <w:tabs>
          <w:tab w:val="left" w:pos="0"/>
        </w:tabs>
        <w:contextualSpacing/>
        <w:jc w:val="both"/>
        <w:rPr>
          <w:rFonts w:asciiTheme="minorHAnsi" w:hAnsiTheme="minorHAnsi" w:cstheme="minorHAnsi"/>
          <w:kern w:val="28"/>
          <w:sz w:val="20"/>
          <w:szCs w:val="20"/>
        </w:rPr>
      </w:pPr>
    </w:p>
    <w:p w:rsidR="00240B46" w:rsidRDefault="00240B46" w:rsidP="00240B46">
      <w:pPr>
        <w:tabs>
          <w:tab w:val="left" w:pos="0"/>
        </w:tabs>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EQUIPO</w:t>
      </w:r>
    </w:p>
    <w:p w:rsidR="00240B46" w:rsidRPr="004E7217" w:rsidRDefault="00240B46" w:rsidP="00240B4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Se permitirá el empleo de mezcladoras estacionarias en el lugar de la obra, cuya capacidad no deberá exceder de un metro cúbico (1 m</w:t>
      </w:r>
      <w:r w:rsidRPr="004E7217">
        <w:rPr>
          <w:rFonts w:asciiTheme="minorHAnsi" w:hAnsiTheme="minorHAnsi" w:cstheme="minorHAnsi"/>
          <w:kern w:val="28"/>
          <w:sz w:val="20"/>
          <w:szCs w:val="20"/>
          <w:vertAlign w:val="superscript"/>
        </w:rPr>
        <w:t>3</w:t>
      </w:r>
      <w:r w:rsidRPr="004E7217">
        <w:rPr>
          <w:rFonts w:asciiTheme="minorHAnsi" w:hAnsiTheme="minorHAnsi" w:cstheme="minorHAnsi"/>
          <w:kern w:val="28"/>
          <w:sz w:val="20"/>
          <w:szCs w:val="20"/>
        </w:rPr>
        <w:t>).</w:t>
      </w:r>
    </w:p>
    <w:p w:rsidR="00240B46" w:rsidRPr="00240B46" w:rsidRDefault="00240B46" w:rsidP="00240B46">
      <w:pPr>
        <w:jc w:val="both"/>
        <w:rPr>
          <w:rFonts w:asciiTheme="minorHAnsi" w:hAnsiTheme="minorHAnsi" w:cstheme="minorHAnsi"/>
          <w:b/>
          <w:kern w:val="28"/>
          <w:sz w:val="20"/>
          <w:szCs w:val="20"/>
        </w:rPr>
      </w:pPr>
    </w:p>
    <w:p w:rsidR="008377A5" w:rsidRPr="004E7217" w:rsidRDefault="00240B46" w:rsidP="00240B46">
      <w:p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10.3. </w:t>
      </w:r>
      <w:r w:rsidR="008377A5" w:rsidRPr="004E7217">
        <w:rPr>
          <w:rFonts w:asciiTheme="minorHAnsi" w:hAnsiTheme="minorHAnsi" w:cstheme="minorHAnsi"/>
          <w:b/>
          <w:kern w:val="28"/>
          <w:sz w:val="20"/>
          <w:szCs w:val="20"/>
          <w:lang w:val="es-ES_tradnl"/>
        </w:rPr>
        <w:t>PROCEDIMIENTO PARA LA EJECUCION.</w:t>
      </w:r>
    </w:p>
    <w:p w:rsidR="008377A5" w:rsidRPr="004E7217" w:rsidRDefault="008377A5" w:rsidP="00A73126">
      <w:pPr>
        <w:jc w:val="both"/>
        <w:rPr>
          <w:rFonts w:asciiTheme="minorHAnsi" w:hAnsiTheme="minorHAnsi" w:cstheme="minorHAnsi"/>
          <w:kern w:val="28"/>
          <w:sz w:val="20"/>
          <w:szCs w:val="20"/>
          <w:lang w:val="es-ES_tradnl"/>
        </w:rPr>
      </w:pP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hará ensayos previos de laboratorio para adquirir la dosificación requerida con el visto bueno del Supervisor.</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La colocación de la malla de hierro corrugado se realizará conforme a los planos de proyecto. </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hormigón, se amasara dé manera que se obtenga una distribución uniforme de los componentes y una consistencia, también uniforme, procurando una mezcla </w:t>
      </w:r>
      <w:proofErr w:type="spellStart"/>
      <w:r w:rsidRPr="004E7217">
        <w:rPr>
          <w:rFonts w:asciiTheme="minorHAnsi" w:hAnsiTheme="minorHAnsi" w:cstheme="minorHAnsi"/>
          <w:kern w:val="28"/>
          <w:sz w:val="20"/>
          <w:szCs w:val="20"/>
          <w:lang w:val="es-ES_tradnl"/>
        </w:rPr>
        <w:t>intima</w:t>
      </w:r>
      <w:proofErr w:type="spellEnd"/>
      <w:r w:rsidRPr="004E7217">
        <w:rPr>
          <w:rFonts w:asciiTheme="minorHAnsi" w:hAnsiTheme="minorHAnsi" w:cstheme="minorHAnsi"/>
          <w:kern w:val="28"/>
          <w:sz w:val="20"/>
          <w:szCs w:val="20"/>
          <w:lang w:val="es-ES_tradnl"/>
        </w:rPr>
        <w:t xml:space="preserve"> y homogénea de los distintos materiales, debiendo resultar el árido bien recubierto de pasta de cemento.</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Debe prohibirse terminantemente, la colocación de agua, en la amasadora, por medio de mangueras o recipientes cuya capacidad no sea exactamente conocida.</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 o sobre arpilleras.</w:t>
      </w:r>
    </w:p>
    <w:p w:rsidR="008377A5" w:rsidRPr="004E7217" w:rsidRDefault="008377A5"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Se deberán tomar muestras cilíndricas (probetas) de las principales estructuras.</w:t>
      </w:r>
    </w:p>
    <w:p w:rsidR="00E43F13" w:rsidRPr="004E7217" w:rsidRDefault="00E43F13" w:rsidP="00A73126">
      <w:pPr>
        <w:pStyle w:val="Estilo1"/>
        <w:contextualSpacing/>
        <w:rPr>
          <w:rFonts w:asciiTheme="minorHAnsi" w:eastAsia="Times New Roman" w:hAnsiTheme="minorHAnsi" w:cstheme="minorHAnsi"/>
          <w:kern w:val="28"/>
          <w:sz w:val="20"/>
          <w:szCs w:val="20"/>
        </w:rPr>
      </w:pPr>
    </w:p>
    <w:p w:rsidR="00E43F13" w:rsidRPr="004E7217" w:rsidRDefault="00E43F13" w:rsidP="00A73126">
      <w:pPr>
        <w:pStyle w:val="Estilo1"/>
        <w:contextualSpacing/>
        <w:rPr>
          <w:rFonts w:asciiTheme="minorHAnsi" w:hAnsiTheme="minorHAnsi" w:cstheme="minorHAnsi"/>
          <w:kern w:val="28"/>
          <w:sz w:val="20"/>
          <w:szCs w:val="20"/>
        </w:rPr>
      </w:pPr>
      <w:r w:rsidRPr="004E7217">
        <w:rPr>
          <w:rFonts w:asciiTheme="minorHAnsi" w:eastAsia="Times New Roman" w:hAnsiTheme="minorHAnsi" w:cstheme="minorHAnsi"/>
          <w:kern w:val="28"/>
          <w:sz w:val="20"/>
          <w:szCs w:val="20"/>
        </w:rPr>
        <w:t>HORMIGÓN SIMPLE.</w:t>
      </w: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lastRenderedPageBreak/>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Adicionalmente los agregados presentarán la siguiente dimensión máxima característica:</w:t>
      </w:r>
    </w:p>
    <w:p w:rsidR="00E43F13" w:rsidRPr="004E7217" w:rsidRDefault="00E43F13" w:rsidP="00A73126">
      <w:pPr>
        <w:pStyle w:val="Normala"/>
        <w:numPr>
          <w:ilvl w:val="0"/>
          <w:numId w:val="43"/>
        </w:numPr>
        <w:spacing w:before="0" w:after="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Como máximo 1/5 (un quinto) de la menor dimensión en planta de la pieza a ser hormigonada.</w:t>
      </w:r>
    </w:p>
    <w:p w:rsidR="00E43F13" w:rsidRPr="004E7217" w:rsidRDefault="00E43F13" w:rsidP="00A73126">
      <w:pPr>
        <w:pStyle w:val="Normala"/>
        <w:numPr>
          <w:ilvl w:val="0"/>
          <w:numId w:val="43"/>
        </w:numPr>
        <w:spacing w:before="0" w:after="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Como máximo 3/4 (tres cuartos) del menor espacio entre barras de la armadura.</w:t>
      </w:r>
    </w:p>
    <w:p w:rsidR="00E43F13" w:rsidRPr="004E7217" w:rsidRDefault="00E43F13" w:rsidP="00A73126">
      <w:pPr>
        <w:pStyle w:val="Normala"/>
        <w:tabs>
          <w:tab w:val="left" w:pos="1418"/>
        </w:tabs>
        <w:spacing w:before="0" w:after="0"/>
        <w:ind w:left="0" w:firstLine="0"/>
        <w:contextualSpacing/>
        <w:rPr>
          <w:rFonts w:asciiTheme="minorHAnsi" w:eastAsia="Times New Roman" w:hAnsiTheme="minorHAnsi" w:cstheme="minorHAnsi"/>
          <w:kern w:val="28"/>
          <w:sz w:val="20"/>
          <w:szCs w:val="20"/>
          <w:lang w:val="es-ES"/>
        </w:rPr>
      </w:pPr>
    </w:p>
    <w:p w:rsidR="00E43F13" w:rsidRPr="004E7217" w:rsidRDefault="00E43F13" w:rsidP="00A73126">
      <w:pPr>
        <w:pStyle w:val="Normala"/>
        <w:tabs>
          <w:tab w:val="left" w:pos="1418"/>
        </w:tabs>
        <w:spacing w:before="0" w:after="0"/>
        <w:ind w:left="0" w:firstLine="0"/>
        <w:contextualSpacing/>
        <w:rPr>
          <w:rFonts w:asciiTheme="minorHAnsi" w:eastAsia="Times New Roman" w:hAnsiTheme="minorHAnsi" w:cstheme="minorHAnsi"/>
          <w:b/>
          <w:kern w:val="28"/>
          <w:sz w:val="20"/>
          <w:szCs w:val="20"/>
          <w:lang w:val="es-ES"/>
        </w:rPr>
      </w:pPr>
      <w:r w:rsidRPr="004E7217">
        <w:rPr>
          <w:rFonts w:asciiTheme="minorHAnsi" w:eastAsia="Times New Roman" w:hAnsiTheme="minorHAnsi" w:cstheme="minorHAnsi"/>
          <w:b/>
          <w:kern w:val="28"/>
          <w:sz w:val="20"/>
          <w:szCs w:val="20"/>
        </w:rPr>
        <w:t>CLASES DE HORMIGÓN SIMPLE</w:t>
      </w: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E43F13" w:rsidRPr="004E7217" w:rsidRDefault="00E43F13" w:rsidP="00A73126">
      <w:pPr>
        <w:pStyle w:val="TABLA"/>
        <w:spacing w:before="0" w:after="0" w:line="240" w:lineRule="auto"/>
        <w:jc w:val="both"/>
        <w:rPr>
          <w:rFonts w:asciiTheme="minorHAnsi" w:hAnsiTheme="minorHAnsi" w:cstheme="minorHAnsi"/>
        </w:rPr>
      </w:pPr>
      <w:r w:rsidRPr="004E7217">
        <w:rPr>
          <w:rFonts w:asciiTheme="minorHAnsi" w:hAnsiTheme="minorHAnsi" w:cstheme="minorHAnsi"/>
        </w:rPr>
        <w:t>CLASES DE HORMIGÓN</w:t>
      </w:r>
    </w:p>
    <w:tbl>
      <w:tblPr>
        <w:tblW w:w="6376" w:type="dxa"/>
        <w:jc w:val="center"/>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E43F13" w:rsidRPr="004E7217" w:rsidTr="006A53DB">
        <w:trPr>
          <w:trHeight w:val="418"/>
          <w:jc w:val="center"/>
        </w:trPr>
        <w:tc>
          <w:tcPr>
            <w:tcW w:w="2523" w:type="dxa"/>
            <w:tcBorders>
              <w:top w:val="single" w:sz="4" w:space="0" w:color="auto"/>
              <w:bottom w:val="single" w:sz="4" w:space="0" w:color="auto"/>
              <w:right w:val="single" w:sz="4" w:space="0" w:color="auto"/>
            </w:tcBorders>
          </w:tcPr>
          <w:p w:rsidR="00E43F13" w:rsidRPr="004E7217" w:rsidRDefault="00E43F13" w:rsidP="00A73126">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Clase de hormigón Simple</w:t>
            </w:r>
          </w:p>
        </w:tc>
        <w:tc>
          <w:tcPr>
            <w:tcW w:w="3853" w:type="dxa"/>
            <w:tcBorders>
              <w:top w:val="single" w:sz="4" w:space="0" w:color="auto"/>
              <w:left w:val="single" w:sz="4" w:space="0" w:color="auto"/>
              <w:bottom w:val="single" w:sz="4" w:space="0" w:color="auto"/>
            </w:tcBorders>
          </w:tcPr>
          <w:p w:rsidR="00E43F13" w:rsidRPr="004E7217" w:rsidRDefault="00E43F13" w:rsidP="00A73126">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4E7217">
              <w:rPr>
                <w:rFonts w:asciiTheme="minorHAnsi" w:eastAsia="Times New Roman" w:hAnsiTheme="minorHAnsi" w:cstheme="minorHAnsi"/>
                <w:b w:val="0"/>
                <w:bCs w:val="0"/>
                <w:kern w:val="28"/>
                <w:sz w:val="20"/>
                <w:szCs w:val="20"/>
                <w:lang w:val="es-ES"/>
              </w:rPr>
              <w:t>Resistencia Característica Cilíndrica de Compresión a los 28 días</w:t>
            </w:r>
          </w:p>
        </w:tc>
      </w:tr>
      <w:tr w:rsidR="00E43F13" w:rsidRPr="004E7217" w:rsidTr="006A53DB">
        <w:trPr>
          <w:trHeight w:val="1638"/>
          <w:jc w:val="center"/>
        </w:trPr>
        <w:tc>
          <w:tcPr>
            <w:tcW w:w="2523" w:type="dxa"/>
            <w:tcBorders>
              <w:top w:val="single" w:sz="4" w:space="0" w:color="auto"/>
              <w:bottom w:val="single" w:sz="4" w:space="0" w:color="auto"/>
              <w:right w:val="single" w:sz="4" w:space="0" w:color="auto"/>
            </w:tcBorders>
          </w:tcPr>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PP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P1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P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AA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A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B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C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D   Mayor o igual</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40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(400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35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(350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30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(300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26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(260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21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(210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18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(180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16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(160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13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(130 kg/cm2)</w:t>
            </w:r>
          </w:p>
          <w:p w:rsidR="00E43F13" w:rsidRPr="004E7217" w:rsidRDefault="00E43F13" w:rsidP="00A73126">
            <w:pPr>
              <w:pStyle w:val="TablaNormal0"/>
              <w:contextualSpacing/>
              <w:jc w:val="both"/>
              <w:rPr>
                <w:rFonts w:asciiTheme="minorHAnsi" w:eastAsia="Times New Roman" w:hAnsiTheme="minorHAnsi" w:cstheme="minorHAnsi"/>
                <w:b w:val="0"/>
                <w:bCs w:val="0"/>
                <w:kern w:val="28"/>
                <w:sz w:val="20"/>
                <w:szCs w:val="20"/>
              </w:rPr>
            </w:pPr>
            <w:r w:rsidRPr="004E7217">
              <w:rPr>
                <w:rFonts w:asciiTheme="minorHAnsi" w:eastAsia="Times New Roman" w:hAnsiTheme="minorHAnsi" w:cstheme="minorHAnsi"/>
                <w:b w:val="0"/>
                <w:bCs w:val="0"/>
                <w:kern w:val="28"/>
                <w:sz w:val="20"/>
                <w:szCs w:val="20"/>
              </w:rPr>
              <w:t xml:space="preserve">11 </w:t>
            </w:r>
            <w:proofErr w:type="spellStart"/>
            <w:r w:rsidRPr="004E7217">
              <w:rPr>
                <w:rFonts w:asciiTheme="minorHAnsi" w:eastAsia="Times New Roman" w:hAnsiTheme="minorHAnsi" w:cstheme="minorHAnsi"/>
                <w:b w:val="0"/>
                <w:bCs w:val="0"/>
                <w:kern w:val="28"/>
                <w:sz w:val="20"/>
                <w:szCs w:val="20"/>
              </w:rPr>
              <w:t>Mpa</w:t>
            </w:r>
            <w:proofErr w:type="spellEnd"/>
            <w:r w:rsidRPr="004E7217">
              <w:rPr>
                <w:rFonts w:asciiTheme="minorHAnsi" w:eastAsia="Times New Roman" w:hAnsiTheme="minorHAnsi" w:cstheme="minorHAnsi"/>
                <w:b w:val="0"/>
                <w:bCs w:val="0"/>
                <w:kern w:val="28"/>
                <w:sz w:val="20"/>
                <w:szCs w:val="20"/>
              </w:rPr>
              <w:t xml:space="preserve"> (110 kg/cm2)</w:t>
            </w:r>
          </w:p>
        </w:tc>
      </w:tr>
    </w:tbl>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En casos especiales para estructuras de hormigón armado, se especificarán resistencias características cilíndricas mayores a 210 kg/cm2 pero en ningún caso superiores a 300 kg/cm2 excepto en hormigón </w:t>
      </w:r>
      <w:proofErr w:type="spellStart"/>
      <w:r w:rsidRPr="004E7217">
        <w:rPr>
          <w:rFonts w:asciiTheme="minorHAnsi" w:hAnsiTheme="minorHAnsi" w:cstheme="minorHAnsi"/>
          <w:kern w:val="28"/>
          <w:sz w:val="20"/>
          <w:szCs w:val="20"/>
        </w:rPr>
        <w:lastRenderedPageBreak/>
        <w:t>postensado</w:t>
      </w:r>
      <w:proofErr w:type="spellEnd"/>
      <w:r w:rsidRPr="004E7217">
        <w:rPr>
          <w:rFonts w:asciiTheme="minorHAnsi" w:hAnsiTheme="minorHAnsi" w:cstheme="minorHAnsi"/>
          <w:kern w:val="28"/>
          <w:sz w:val="20"/>
          <w:szCs w:val="20"/>
        </w:rPr>
        <w:t>. Dichas resistencias deben estar controladas por ensayos tanto previos como durante la ejecución de la Obra.</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b/>
          <w:kern w:val="28"/>
          <w:sz w:val="20"/>
          <w:szCs w:val="20"/>
        </w:rPr>
      </w:pPr>
      <w:r w:rsidRPr="004E7217">
        <w:rPr>
          <w:rFonts w:asciiTheme="minorHAnsi" w:hAnsiTheme="minorHAnsi" w:cstheme="minorHAnsi"/>
          <w:b/>
          <w:bCs/>
          <w:i/>
          <w:iCs/>
          <w:kern w:val="28"/>
          <w:sz w:val="20"/>
          <w:szCs w:val="20"/>
        </w:rPr>
        <w:t>PREPARACIÓN</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 mezcla podrá ser preparada en el lugar de la obra, y se realizará en hormigoneras de tipos y capacidades aprobados por el SUPERVISOR.</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E43F13" w:rsidRPr="004E7217" w:rsidRDefault="00E43F13" w:rsidP="00A73126">
      <w:pPr>
        <w:tabs>
          <w:tab w:val="left" w:pos="0"/>
        </w:tabs>
        <w:contextualSpacing/>
        <w:jc w:val="both"/>
        <w:rPr>
          <w:rFonts w:asciiTheme="minorHAnsi" w:hAnsiTheme="minorHAnsi" w:cstheme="minorHAnsi"/>
          <w:kern w:val="28"/>
          <w:sz w:val="20"/>
          <w:szCs w:val="20"/>
        </w:rPr>
      </w:pPr>
    </w:p>
    <w:tbl>
      <w:tblPr>
        <w:tblW w:w="0" w:type="auto"/>
        <w:tblCellMar>
          <w:left w:w="70" w:type="dxa"/>
          <w:right w:w="70" w:type="dxa"/>
        </w:tblCellMar>
        <w:tblLook w:val="0000" w:firstRow="0" w:lastRow="0" w:firstColumn="0" w:lastColumn="0" w:noHBand="0" w:noVBand="0"/>
      </w:tblPr>
      <w:tblGrid>
        <w:gridCol w:w="3809"/>
        <w:gridCol w:w="1467"/>
        <w:gridCol w:w="1607"/>
      </w:tblGrid>
      <w:tr w:rsidR="00E43F13" w:rsidRPr="004E7217" w:rsidTr="006A53DB">
        <w:tc>
          <w:tcPr>
            <w:tcW w:w="3809"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Para hormigoneras de eje vertical</w:t>
            </w:r>
          </w:p>
        </w:tc>
        <w:tc>
          <w:tcPr>
            <w:tcW w:w="1467"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1</w:t>
            </w:r>
          </w:p>
        </w:tc>
        <w:tc>
          <w:tcPr>
            <w:tcW w:w="1607"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minuto</w:t>
            </w:r>
          </w:p>
        </w:tc>
      </w:tr>
      <w:tr w:rsidR="00E43F13" w:rsidRPr="004E7217" w:rsidTr="006A53DB">
        <w:tc>
          <w:tcPr>
            <w:tcW w:w="3809"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Para hormigoneras basculante</w:t>
            </w:r>
          </w:p>
        </w:tc>
        <w:tc>
          <w:tcPr>
            <w:tcW w:w="1467"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2</w:t>
            </w:r>
          </w:p>
        </w:tc>
        <w:tc>
          <w:tcPr>
            <w:tcW w:w="1607"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minutos</w:t>
            </w:r>
          </w:p>
        </w:tc>
      </w:tr>
      <w:tr w:rsidR="00E43F13" w:rsidRPr="004E7217" w:rsidTr="006A53DB">
        <w:tc>
          <w:tcPr>
            <w:tcW w:w="3809"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Para hormigoneras de eje horizontal</w:t>
            </w:r>
          </w:p>
        </w:tc>
        <w:tc>
          <w:tcPr>
            <w:tcW w:w="1467"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 xml:space="preserve">1,5 </w:t>
            </w:r>
          </w:p>
        </w:tc>
        <w:tc>
          <w:tcPr>
            <w:tcW w:w="1607" w:type="dxa"/>
          </w:tcPr>
          <w:p w:rsidR="00E43F13" w:rsidRPr="004E7217" w:rsidRDefault="00E43F13" w:rsidP="00A73126">
            <w:pPr>
              <w:pStyle w:val="NormalTab"/>
              <w:ind w:left="0" w:firstLine="0"/>
              <w:contextualSpacing/>
              <w:rPr>
                <w:rFonts w:asciiTheme="minorHAnsi" w:eastAsia="Times New Roman" w:hAnsiTheme="minorHAnsi" w:cstheme="minorHAnsi"/>
                <w:kern w:val="28"/>
                <w:sz w:val="20"/>
                <w:szCs w:val="20"/>
                <w:lang w:val="es-ES"/>
              </w:rPr>
            </w:pPr>
            <w:r w:rsidRPr="004E7217">
              <w:rPr>
                <w:rFonts w:asciiTheme="minorHAnsi" w:eastAsia="Times New Roman" w:hAnsiTheme="minorHAnsi" w:cstheme="minorHAnsi"/>
                <w:kern w:val="28"/>
                <w:sz w:val="20"/>
                <w:szCs w:val="20"/>
                <w:lang w:val="es-ES"/>
              </w:rPr>
              <w:t>minutos</w:t>
            </w:r>
          </w:p>
        </w:tc>
      </w:tr>
    </w:tbl>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 xml:space="preserve">El hormigón deberá prepararse solamente en las cantidades destinadas para su uso inmediato. </w:t>
      </w:r>
    </w:p>
    <w:p w:rsidR="00E43F13" w:rsidRPr="004E7217" w:rsidRDefault="00E43F13" w:rsidP="00A73126">
      <w:pPr>
        <w:tabs>
          <w:tab w:val="left" w:pos="0"/>
        </w:tabs>
        <w:contextualSpacing/>
        <w:jc w:val="both"/>
        <w:rPr>
          <w:rFonts w:asciiTheme="minorHAnsi" w:hAnsiTheme="minorHAnsi" w:cstheme="minorHAnsi"/>
          <w:kern w:val="28"/>
          <w:sz w:val="20"/>
          <w:szCs w:val="20"/>
        </w:rPr>
      </w:pPr>
    </w:p>
    <w:p w:rsidR="00E43F13" w:rsidRPr="004E7217" w:rsidRDefault="00E43F13" w:rsidP="00A73126">
      <w:pPr>
        <w:tabs>
          <w:tab w:val="left" w:pos="0"/>
        </w:tabs>
        <w:contextualSpacing/>
        <w:jc w:val="both"/>
        <w:rPr>
          <w:rFonts w:asciiTheme="minorHAnsi" w:hAnsiTheme="minorHAnsi" w:cstheme="minorHAnsi"/>
          <w:kern w:val="28"/>
          <w:sz w:val="20"/>
          <w:szCs w:val="20"/>
        </w:rPr>
      </w:pPr>
      <w:r w:rsidRPr="004E7217">
        <w:rPr>
          <w:rFonts w:asciiTheme="minorHAnsi" w:hAnsiTheme="minorHAnsi" w:cstheme="minorHAnsi"/>
          <w:kern w:val="28"/>
          <w:sz w:val="20"/>
          <w:szCs w:val="20"/>
        </w:rPr>
        <w:t>El hormigón que estuviera parcialmente endurecido, no será utilizado en ninguna circunstancia.</w:t>
      </w:r>
    </w:p>
    <w:p w:rsidR="0016467F" w:rsidRPr="004E7217" w:rsidRDefault="0016467F" w:rsidP="00A73126">
      <w:pPr>
        <w:jc w:val="both"/>
        <w:rPr>
          <w:rFonts w:asciiTheme="minorHAnsi" w:hAnsiTheme="minorHAnsi" w:cstheme="minorHAnsi"/>
          <w:kern w:val="28"/>
          <w:sz w:val="20"/>
          <w:szCs w:val="20"/>
          <w:lang w:val="es-ES_tradnl"/>
        </w:rPr>
      </w:pPr>
    </w:p>
    <w:p w:rsidR="0016467F" w:rsidRPr="004E7217" w:rsidRDefault="0016467F" w:rsidP="00A73126">
      <w:pPr>
        <w:jc w:val="both"/>
        <w:rPr>
          <w:rFonts w:asciiTheme="minorHAnsi" w:hAnsiTheme="minorHAnsi" w:cstheme="minorHAnsi"/>
          <w:b/>
          <w:kern w:val="28"/>
          <w:sz w:val="20"/>
          <w:szCs w:val="20"/>
          <w:lang w:val="es-ES_tradnl"/>
        </w:rPr>
      </w:pPr>
      <w:r w:rsidRPr="004E7217">
        <w:rPr>
          <w:rFonts w:asciiTheme="minorHAnsi" w:hAnsiTheme="minorHAnsi" w:cstheme="minorHAnsi"/>
          <w:b/>
          <w:sz w:val="20"/>
          <w:szCs w:val="20"/>
        </w:rPr>
        <w:t xml:space="preserve"> 10.</w:t>
      </w:r>
      <w:r w:rsidR="00240B46">
        <w:rPr>
          <w:rFonts w:asciiTheme="minorHAnsi" w:hAnsiTheme="minorHAnsi" w:cstheme="minorHAnsi"/>
          <w:b/>
          <w:sz w:val="20"/>
          <w:szCs w:val="20"/>
        </w:rPr>
        <w:t xml:space="preserve">4 </w:t>
      </w:r>
      <w:r w:rsidRPr="004E7217">
        <w:rPr>
          <w:rFonts w:asciiTheme="minorHAnsi" w:hAnsiTheme="minorHAnsi" w:cstheme="minorHAnsi"/>
          <w:b/>
          <w:sz w:val="20"/>
          <w:szCs w:val="20"/>
        </w:rPr>
        <w:t>MEDIDAS DE MITIGACIÓN AMBIENTAL</w:t>
      </w:r>
    </w:p>
    <w:p w:rsidR="0016467F" w:rsidRPr="004E7217" w:rsidRDefault="0016467F" w:rsidP="00A73126">
      <w:pPr>
        <w:pStyle w:val="Estilo1"/>
        <w:ind w:left="426"/>
        <w:contextualSpacing/>
        <w:rPr>
          <w:rFonts w:asciiTheme="minorHAnsi" w:hAnsiTheme="minorHAnsi" w:cstheme="minorHAnsi"/>
          <w:sz w:val="20"/>
          <w:szCs w:val="20"/>
        </w:rPr>
      </w:pPr>
    </w:p>
    <w:p w:rsidR="0016467F" w:rsidRPr="004E7217" w:rsidRDefault="0016467F"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467F" w:rsidRPr="004E7217" w:rsidRDefault="0016467F" w:rsidP="00A73126">
      <w:pPr>
        <w:jc w:val="both"/>
        <w:rPr>
          <w:rFonts w:asciiTheme="minorHAnsi" w:hAnsiTheme="minorHAnsi" w:cstheme="minorHAnsi"/>
          <w:kern w:val="28"/>
          <w:sz w:val="20"/>
          <w:szCs w:val="20"/>
          <w:lang w:val="es-ES_tradnl"/>
        </w:rPr>
      </w:pPr>
    </w:p>
    <w:p w:rsidR="0016467F" w:rsidRPr="004E7217" w:rsidRDefault="0016467F"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467F" w:rsidRPr="004E7217" w:rsidRDefault="0016467F" w:rsidP="00A73126">
      <w:pPr>
        <w:jc w:val="both"/>
        <w:rPr>
          <w:rFonts w:asciiTheme="minorHAnsi" w:hAnsiTheme="minorHAnsi" w:cstheme="minorHAnsi"/>
          <w:kern w:val="28"/>
          <w:sz w:val="20"/>
          <w:szCs w:val="20"/>
          <w:lang w:val="es-ES_tradnl"/>
        </w:rPr>
      </w:pPr>
    </w:p>
    <w:p w:rsidR="0016467F" w:rsidRPr="004E7217" w:rsidRDefault="0016467F"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467F" w:rsidRPr="004E7217" w:rsidRDefault="0016467F" w:rsidP="00A73126">
      <w:pPr>
        <w:jc w:val="both"/>
        <w:rPr>
          <w:rFonts w:asciiTheme="minorHAnsi" w:hAnsiTheme="minorHAnsi" w:cstheme="minorHAnsi"/>
          <w:kern w:val="28"/>
          <w:sz w:val="20"/>
          <w:szCs w:val="20"/>
          <w:lang w:val="es-ES_tradnl"/>
        </w:rPr>
      </w:pPr>
    </w:p>
    <w:p w:rsidR="0016467F" w:rsidRPr="004E7217" w:rsidRDefault="0016467F" w:rsidP="00A7312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467F" w:rsidRPr="004E7217" w:rsidRDefault="0016467F" w:rsidP="00A73126">
      <w:pPr>
        <w:jc w:val="both"/>
        <w:rPr>
          <w:rFonts w:asciiTheme="minorHAnsi" w:hAnsiTheme="minorHAnsi" w:cstheme="minorHAnsi"/>
          <w:kern w:val="28"/>
          <w:sz w:val="20"/>
          <w:szCs w:val="20"/>
          <w:lang w:val="es-ES_tradnl"/>
        </w:rPr>
      </w:pPr>
    </w:p>
    <w:p w:rsidR="00240B46" w:rsidRPr="004E7217" w:rsidRDefault="0016467F" w:rsidP="00240B46">
      <w:pPr>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w:t>
      </w:r>
      <w:r w:rsidR="00240B46">
        <w:rPr>
          <w:rFonts w:asciiTheme="minorHAnsi" w:hAnsiTheme="minorHAnsi" w:cstheme="minorHAnsi"/>
          <w:b/>
          <w:kern w:val="28"/>
          <w:sz w:val="20"/>
          <w:szCs w:val="20"/>
          <w:lang w:val="es-ES_tradnl"/>
        </w:rPr>
        <w:t>0.5</w:t>
      </w:r>
      <w:r w:rsidR="008377A5" w:rsidRPr="004E7217">
        <w:rPr>
          <w:rFonts w:asciiTheme="minorHAnsi" w:hAnsiTheme="minorHAnsi" w:cstheme="minorHAnsi"/>
          <w:b/>
          <w:kern w:val="28"/>
          <w:sz w:val="20"/>
          <w:szCs w:val="20"/>
          <w:lang w:val="es-ES_tradnl"/>
        </w:rPr>
        <w:t xml:space="preserve"> </w:t>
      </w:r>
      <w:r w:rsidR="00240B46">
        <w:rPr>
          <w:rFonts w:asciiTheme="minorHAnsi" w:hAnsiTheme="minorHAnsi" w:cstheme="minorHAnsi"/>
          <w:b/>
          <w:kern w:val="28"/>
          <w:sz w:val="20"/>
          <w:szCs w:val="20"/>
          <w:lang w:val="es-ES_tradnl"/>
        </w:rPr>
        <w:t>MEDICIÓN Y FORMA DE PAGO</w:t>
      </w:r>
    </w:p>
    <w:p w:rsidR="00240B46" w:rsidRPr="004E7217" w:rsidRDefault="00240B46" w:rsidP="00240B46">
      <w:pPr>
        <w:jc w:val="both"/>
        <w:rPr>
          <w:rFonts w:asciiTheme="minorHAnsi" w:hAnsiTheme="minorHAnsi" w:cstheme="minorHAnsi"/>
          <w:kern w:val="28"/>
          <w:sz w:val="20"/>
          <w:szCs w:val="20"/>
          <w:lang w:val="es-ES_tradnl"/>
        </w:rPr>
      </w:pPr>
    </w:p>
    <w:p w:rsidR="00240B46" w:rsidRPr="004E7217" w:rsidRDefault="00240B46" w:rsidP="00240B4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presente ítem se medirá en metros cúbicos (m3)</w:t>
      </w:r>
      <w:r>
        <w:rPr>
          <w:rFonts w:asciiTheme="minorHAnsi" w:hAnsiTheme="minorHAnsi" w:cstheme="minorHAnsi"/>
          <w:kern w:val="28"/>
          <w:sz w:val="20"/>
          <w:szCs w:val="20"/>
          <w:lang w:val="es-ES_tradnl"/>
        </w:rPr>
        <w:t xml:space="preserve"> </w:t>
      </w:r>
      <w:r w:rsidRPr="004E7217">
        <w:rPr>
          <w:rFonts w:asciiTheme="minorHAnsi" w:hAnsiTheme="minorHAnsi" w:cstheme="minorHAnsi"/>
          <w:kern w:val="28"/>
          <w:sz w:val="20"/>
          <w:szCs w:val="20"/>
          <w:lang w:val="es-ES_tradnl"/>
        </w:rPr>
        <w:t>para su cuantificación.</w:t>
      </w:r>
    </w:p>
    <w:p w:rsidR="008377A5" w:rsidRPr="004E7217" w:rsidRDefault="008377A5" w:rsidP="00A73126">
      <w:pPr>
        <w:jc w:val="both"/>
        <w:rPr>
          <w:rFonts w:asciiTheme="minorHAnsi" w:hAnsiTheme="minorHAnsi" w:cstheme="minorHAnsi"/>
          <w:kern w:val="28"/>
          <w:sz w:val="20"/>
          <w:szCs w:val="20"/>
          <w:lang w:val="es-ES_tradnl"/>
        </w:rPr>
      </w:pPr>
    </w:p>
    <w:p w:rsidR="00240B46" w:rsidRPr="004E7217" w:rsidRDefault="008377A5" w:rsidP="00240B4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Las cantidades medidas conforme la definición, serán pagadas en m3 ejecutados al precio unitario de contrato, el mismo que representara una compensación total al Contratista por transporte de excedencias, equipos, herramientas, materiales, mano de obra, beneficios, cargas sociales, impuestos, gravámenes, gastos generales, administrativos, utilidad y cualquier otro costo necesario para la ejecución de este ítem.</w:t>
      </w:r>
    </w:p>
    <w:p w:rsidR="008377A5" w:rsidRPr="004E7217" w:rsidRDefault="008377A5" w:rsidP="00A73126">
      <w:pPr>
        <w:jc w:val="both"/>
        <w:rPr>
          <w:rFonts w:asciiTheme="minorHAnsi" w:hAnsiTheme="minorHAnsi" w:cstheme="minorHAnsi"/>
          <w:kern w:val="28"/>
          <w:sz w:val="20"/>
          <w:szCs w:val="20"/>
          <w:lang w:val="es-ES_tradnl"/>
        </w:rPr>
      </w:pPr>
    </w:p>
    <w:p w:rsidR="00A75AF9" w:rsidRDefault="00A75AF9" w:rsidP="00A73126">
      <w:pPr>
        <w:pStyle w:val="Ttulo3"/>
        <w:keepLines w:val="0"/>
        <w:numPr>
          <w:ilvl w:val="0"/>
          <w:numId w:val="0"/>
        </w:numPr>
        <w:spacing w:before="0" w:line="240" w:lineRule="auto"/>
        <w:ind w:left="720" w:hanging="720"/>
        <w:contextualSpacing/>
        <w:jc w:val="both"/>
        <w:rPr>
          <w:rFonts w:asciiTheme="minorHAnsi" w:hAnsiTheme="minorHAnsi" w:cstheme="minorHAnsi"/>
          <w:color w:val="auto"/>
          <w:sz w:val="20"/>
          <w:szCs w:val="20"/>
        </w:rPr>
      </w:pPr>
      <w:r w:rsidRPr="004E7217">
        <w:rPr>
          <w:rFonts w:asciiTheme="minorHAnsi" w:hAnsiTheme="minorHAnsi" w:cstheme="minorHAnsi"/>
          <w:color w:val="auto"/>
          <w:sz w:val="20"/>
          <w:szCs w:val="20"/>
        </w:rPr>
        <w:t xml:space="preserve">11. CONSTRUCCIÓN DE ACERA PERIMETRAL PARA BASE DE CITY GATE </w:t>
      </w:r>
    </w:p>
    <w:p w:rsidR="00240B46" w:rsidRPr="004E7217" w:rsidRDefault="00240B46" w:rsidP="00240B46">
      <w:pPr>
        <w:contextualSpacing/>
        <w:jc w:val="both"/>
        <w:rPr>
          <w:rFonts w:asciiTheme="minorHAnsi" w:hAnsiTheme="minorHAnsi" w:cstheme="minorHAnsi"/>
          <w:b/>
          <w:sz w:val="20"/>
          <w:szCs w:val="20"/>
          <w:vertAlign w:val="superscript"/>
        </w:rPr>
      </w:pPr>
      <w:r w:rsidRPr="004E7217">
        <w:rPr>
          <w:rFonts w:asciiTheme="minorHAnsi" w:hAnsiTheme="minorHAnsi" w:cstheme="minorHAnsi"/>
          <w:b/>
          <w:sz w:val="20"/>
          <w:szCs w:val="20"/>
        </w:rPr>
        <w:t>UNIDAD:   m</w:t>
      </w:r>
      <w:r w:rsidRPr="004E7217">
        <w:rPr>
          <w:rFonts w:asciiTheme="minorHAnsi" w:hAnsiTheme="minorHAnsi" w:cstheme="minorHAnsi"/>
          <w:b/>
          <w:sz w:val="20"/>
          <w:szCs w:val="20"/>
          <w:vertAlign w:val="superscript"/>
        </w:rPr>
        <w:t>2</w:t>
      </w:r>
    </w:p>
    <w:p w:rsidR="00240B46" w:rsidRPr="004E7217" w:rsidRDefault="00240B46" w:rsidP="00240B46">
      <w:pPr>
        <w:contextualSpacing/>
        <w:jc w:val="both"/>
        <w:rPr>
          <w:rFonts w:asciiTheme="minorHAnsi" w:hAnsiTheme="minorHAnsi" w:cstheme="minorHAnsi"/>
          <w:b/>
          <w:sz w:val="20"/>
          <w:szCs w:val="20"/>
        </w:rPr>
      </w:pPr>
    </w:p>
    <w:p w:rsidR="00240B46" w:rsidRPr="004E7217" w:rsidRDefault="00240B46" w:rsidP="00240B46">
      <w:pPr>
        <w:pStyle w:val="Prrafodelista"/>
        <w:numPr>
          <w:ilvl w:val="0"/>
          <w:numId w:val="54"/>
        </w:numPr>
        <w:contextualSpacing/>
        <w:jc w:val="both"/>
        <w:rPr>
          <w:rFonts w:asciiTheme="minorHAnsi" w:eastAsia="Arial Unicode MS" w:hAnsiTheme="minorHAnsi" w:cstheme="minorHAnsi"/>
          <w:b/>
          <w:vanish/>
          <w:sz w:val="20"/>
          <w:szCs w:val="20"/>
          <w:lang w:val="es-ES_tradnl"/>
        </w:rPr>
      </w:pPr>
    </w:p>
    <w:p w:rsidR="00240B46" w:rsidRPr="004E7217" w:rsidRDefault="00240B46" w:rsidP="00240B46">
      <w:pPr>
        <w:pStyle w:val="Estilo1"/>
        <w:contextualSpacing/>
        <w:rPr>
          <w:rFonts w:asciiTheme="minorHAnsi" w:hAnsiTheme="minorHAnsi" w:cstheme="minorHAnsi"/>
          <w:sz w:val="20"/>
          <w:szCs w:val="20"/>
        </w:rPr>
      </w:pPr>
      <w:r w:rsidRPr="004E7217">
        <w:rPr>
          <w:rFonts w:asciiTheme="minorHAnsi" w:hAnsiTheme="minorHAnsi" w:cstheme="minorHAnsi"/>
          <w:sz w:val="20"/>
          <w:szCs w:val="20"/>
        </w:rPr>
        <w:t>11.1 DEFINICIÓN.</w:t>
      </w:r>
    </w:p>
    <w:p w:rsidR="00240B46" w:rsidRPr="004E7217" w:rsidRDefault="00240B46" w:rsidP="00240B46">
      <w:pPr>
        <w:contextualSpacing/>
        <w:jc w:val="both"/>
        <w:rPr>
          <w:rFonts w:asciiTheme="minorHAnsi" w:hAnsiTheme="minorHAnsi" w:cstheme="minorHAnsi"/>
          <w:sz w:val="20"/>
          <w:szCs w:val="20"/>
          <w:lang w:val="es-MX"/>
        </w:rPr>
      </w:pPr>
      <w:r w:rsidRPr="004E7217">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4E7217">
        <w:rPr>
          <w:rFonts w:asciiTheme="minorHAnsi" w:hAnsiTheme="minorHAnsi" w:cstheme="minorHAnsi"/>
          <w:sz w:val="20"/>
          <w:szCs w:val="20"/>
          <w:lang w:val="es-MX"/>
        </w:rPr>
        <w:t xml:space="preserve">La acera tendrá una  dosificación 1:2:3 de 180 </w:t>
      </w:r>
      <w:r w:rsidRPr="004E7217">
        <w:rPr>
          <w:rFonts w:asciiTheme="minorHAnsi" w:hAnsiTheme="minorHAnsi" w:cstheme="minorHAnsi"/>
          <w:sz w:val="20"/>
          <w:szCs w:val="20"/>
          <w:lang w:val="es-MX"/>
        </w:rPr>
        <w:lastRenderedPageBreak/>
        <w:t>kg/cm2, de resistencia, incluyendo mortero para el terminado en una relación de  1:3.y la construcción de juntas de dilatación de acuerdo a instrucciones del SUPERVISOR de obras.</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lang w:val="es-MX"/>
        </w:rPr>
      </w:pPr>
      <w:r w:rsidRPr="004E7217">
        <w:rPr>
          <w:rFonts w:asciiTheme="minorHAnsi" w:hAnsiTheme="minorHAnsi" w:cstheme="minorHAnsi"/>
          <w:sz w:val="20"/>
          <w:szCs w:val="20"/>
          <w:lang w:val="es-MX"/>
        </w:rPr>
        <w:t xml:space="preserve">Después de vaciada la carpeta, se procederá a efectuar el afinado con cemento terminado de </w:t>
      </w:r>
      <w:proofErr w:type="spellStart"/>
      <w:r w:rsidRPr="004E7217">
        <w:rPr>
          <w:rFonts w:asciiTheme="minorHAnsi" w:hAnsiTheme="minorHAnsi" w:cstheme="minorHAnsi"/>
          <w:sz w:val="20"/>
          <w:szCs w:val="20"/>
          <w:lang w:val="es-MX"/>
        </w:rPr>
        <w:t>H°S°</w:t>
      </w:r>
      <w:proofErr w:type="spellEnd"/>
      <w:r w:rsidRPr="004E7217">
        <w:rPr>
          <w:rFonts w:asciiTheme="minorHAnsi" w:hAnsiTheme="minorHAnsi" w:cstheme="minorHAnsi"/>
          <w:sz w:val="20"/>
          <w:szCs w:val="20"/>
          <w:lang w:val="es-MX"/>
        </w:rPr>
        <w:t xml:space="preserve"> y el respectivo curado; según indicaciones del SUPERVISOR.</w:t>
      </w:r>
    </w:p>
    <w:p w:rsidR="00240B46" w:rsidRPr="004E7217" w:rsidRDefault="00240B46" w:rsidP="00240B46">
      <w:pPr>
        <w:contextualSpacing/>
        <w:jc w:val="both"/>
        <w:rPr>
          <w:rFonts w:asciiTheme="minorHAnsi" w:hAnsiTheme="minorHAnsi" w:cstheme="minorHAnsi"/>
          <w:sz w:val="20"/>
          <w:szCs w:val="20"/>
          <w:lang w:val="es-MX"/>
        </w:rPr>
      </w:pPr>
    </w:p>
    <w:p w:rsidR="00240B46" w:rsidRDefault="00240B46" w:rsidP="00240B46">
      <w:pPr>
        <w:contextualSpacing/>
        <w:jc w:val="both"/>
        <w:rPr>
          <w:rFonts w:asciiTheme="minorHAnsi" w:hAnsiTheme="minorHAnsi" w:cstheme="minorHAnsi"/>
          <w:sz w:val="20"/>
          <w:szCs w:val="20"/>
          <w:lang w:val="es-MX"/>
        </w:rPr>
      </w:pPr>
      <w:r w:rsidRPr="004E7217">
        <w:rPr>
          <w:rFonts w:asciiTheme="minorHAnsi" w:hAnsiTheme="minorHAnsi" w:cstheme="minorHAnsi"/>
          <w:sz w:val="20"/>
          <w:szCs w:val="20"/>
          <w:lang w:val="es-MX"/>
        </w:rPr>
        <w:t>La acera correspondiente al muro perimetral incluye la ha</w:t>
      </w:r>
      <w:r w:rsidR="00CC41B0">
        <w:rPr>
          <w:rFonts w:asciiTheme="minorHAnsi" w:hAnsiTheme="minorHAnsi" w:cstheme="minorHAnsi"/>
          <w:sz w:val="20"/>
          <w:szCs w:val="20"/>
          <w:lang w:val="es-MX"/>
        </w:rPr>
        <w:t xml:space="preserve">bilitación del ingreso al City </w:t>
      </w:r>
      <w:proofErr w:type="spellStart"/>
      <w:r w:rsidR="00CC41B0">
        <w:rPr>
          <w:rFonts w:asciiTheme="minorHAnsi" w:hAnsiTheme="minorHAnsi" w:cstheme="minorHAnsi"/>
          <w:sz w:val="20"/>
          <w:szCs w:val="20"/>
          <w:lang w:val="es-MX"/>
        </w:rPr>
        <w:t>G</w:t>
      </w:r>
      <w:r w:rsidRPr="004E7217">
        <w:rPr>
          <w:rFonts w:asciiTheme="minorHAnsi" w:hAnsiTheme="minorHAnsi" w:cstheme="minorHAnsi"/>
          <w:sz w:val="20"/>
          <w:szCs w:val="20"/>
          <w:lang w:val="es-MX"/>
        </w:rPr>
        <w:t>ate</w:t>
      </w:r>
      <w:proofErr w:type="spellEnd"/>
      <w:r w:rsidR="00CC41B0">
        <w:rPr>
          <w:rFonts w:asciiTheme="minorHAnsi" w:hAnsiTheme="minorHAnsi" w:cstheme="minorHAnsi"/>
          <w:sz w:val="20"/>
          <w:szCs w:val="20"/>
          <w:lang w:val="es-MX"/>
        </w:rPr>
        <w:t>.</w:t>
      </w:r>
    </w:p>
    <w:p w:rsidR="00CC41B0" w:rsidRPr="004E7217" w:rsidRDefault="00CC41B0" w:rsidP="00240B46">
      <w:pPr>
        <w:contextualSpacing/>
        <w:jc w:val="both"/>
        <w:rPr>
          <w:rFonts w:asciiTheme="minorHAnsi" w:hAnsiTheme="minorHAnsi" w:cstheme="minorHAnsi"/>
          <w:sz w:val="20"/>
          <w:szCs w:val="20"/>
          <w:lang w:val="es-MX"/>
        </w:rPr>
      </w:pPr>
    </w:p>
    <w:p w:rsidR="00240B46" w:rsidRPr="004E7217" w:rsidRDefault="00240B46" w:rsidP="00240B46">
      <w:pPr>
        <w:pStyle w:val="Estilo1"/>
        <w:contextualSpacing/>
        <w:rPr>
          <w:rFonts w:asciiTheme="minorHAnsi" w:hAnsiTheme="minorHAnsi" w:cstheme="minorHAnsi"/>
          <w:sz w:val="20"/>
          <w:szCs w:val="20"/>
        </w:rPr>
      </w:pPr>
      <w:r w:rsidRPr="004E7217">
        <w:rPr>
          <w:rFonts w:asciiTheme="minorHAnsi" w:hAnsiTheme="minorHAnsi" w:cstheme="minorHAnsi"/>
          <w:sz w:val="20"/>
          <w:szCs w:val="20"/>
        </w:rPr>
        <w:t>11.2 MATERIALES, HERRAMIENTAS Y EQUIPO.</w:t>
      </w:r>
    </w:p>
    <w:p w:rsidR="00240B46" w:rsidRPr="004E7217" w:rsidRDefault="00240B46" w:rsidP="00240B4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40B46" w:rsidRPr="004E7217" w:rsidRDefault="00240B46" w:rsidP="00240B46">
      <w:pPr>
        <w:contextualSpacing/>
        <w:jc w:val="both"/>
        <w:rPr>
          <w:rFonts w:asciiTheme="minorHAnsi" w:hAnsiTheme="minorHAnsi" w:cstheme="minorHAnsi"/>
          <w:kern w:val="28"/>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MX"/>
        </w:rPr>
      </w:pPr>
      <w:r w:rsidRPr="004E7217">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4E7217">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240B46" w:rsidRPr="004E7217" w:rsidRDefault="00240B46" w:rsidP="00240B46">
      <w:pPr>
        <w:contextualSpacing/>
        <w:jc w:val="both"/>
        <w:rPr>
          <w:rFonts w:asciiTheme="minorHAnsi" w:hAnsiTheme="minorHAnsi" w:cstheme="minorHAnsi"/>
          <w:kern w:val="28"/>
          <w:sz w:val="20"/>
          <w:szCs w:val="20"/>
          <w:lang w:val="es-ES_tradnl"/>
        </w:rPr>
      </w:pPr>
    </w:p>
    <w:p w:rsidR="00240B46" w:rsidRPr="004E7217" w:rsidRDefault="00240B46" w:rsidP="00240B4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240B46" w:rsidRPr="004E7217" w:rsidRDefault="00240B46" w:rsidP="00240B4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240B46" w:rsidRPr="004E7217" w:rsidRDefault="00240B46" w:rsidP="00240B46">
      <w:pPr>
        <w:contextualSpacing/>
        <w:jc w:val="both"/>
        <w:rPr>
          <w:rFonts w:asciiTheme="minorHAnsi" w:hAnsiTheme="minorHAnsi" w:cstheme="minorHAnsi"/>
          <w:kern w:val="28"/>
          <w:sz w:val="20"/>
          <w:szCs w:val="20"/>
          <w:lang w:val="es-ES_tradnl"/>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4E7217">
        <w:rPr>
          <w:rFonts w:asciiTheme="minorHAnsi" w:hAnsiTheme="minorHAnsi" w:cstheme="minorHAnsi"/>
          <w:sz w:val="20"/>
          <w:szCs w:val="20"/>
        </w:rPr>
        <w:t xml:space="preserve">Estará autorizado el uso de camiones hormigoneros, siempre y cuando el hormigón, cumpla los requisitos de calidad especificados. </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iCs/>
          <w:sz w:val="20"/>
          <w:szCs w:val="20"/>
          <w:lang w:val="es-ES_tradnl"/>
        </w:rPr>
      </w:pPr>
      <w:r w:rsidRPr="004E7217">
        <w:rPr>
          <w:rFonts w:asciiTheme="minorHAnsi" w:hAnsiTheme="minorHAnsi" w:cstheme="minorHAnsi"/>
          <w:sz w:val="20"/>
          <w:szCs w:val="20"/>
        </w:rPr>
        <w:t>La piedra manzana (soladura de piedra)</w:t>
      </w:r>
      <w:r w:rsidRPr="004E7217">
        <w:rPr>
          <w:rFonts w:asciiTheme="minorHAnsi" w:hAnsiTheme="minorHAnsi" w:cstheme="minorHAnsi"/>
          <w:iCs/>
          <w:sz w:val="20"/>
          <w:szCs w:val="20"/>
          <w:lang w:val="es-ES_tradnl"/>
        </w:rPr>
        <w:t xml:space="preserve"> será la misma que se retire del sector o la repuesta a cuenta del CONTRATISTA.</w:t>
      </w:r>
    </w:p>
    <w:p w:rsidR="00240B46" w:rsidRPr="004E7217" w:rsidRDefault="00240B46" w:rsidP="00240B46">
      <w:pPr>
        <w:contextualSpacing/>
        <w:jc w:val="both"/>
        <w:rPr>
          <w:rFonts w:asciiTheme="minorHAnsi" w:hAnsiTheme="minorHAnsi" w:cstheme="minorHAnsi"/>
          <w:iCs/>
          <w:sz w:val="20"/>
          <w:szCs w:val="20"/>
          <w:lang w:val="es-ES_tradnl"/>
        </w:rPr>
      </w:pPr>
    </w:p>
    <w:p w:rsidR="00240B46" w:rsidRPr="004E7217" w:rsidRDefault="00240B46" w:rsidP="00240B46">
      <w:pPr>
        <w:pStyle w:val="Estilo1"/>
        <w:ind w:left="435"/>
        <w:contextualSpacing/>
        <w:rPr>
          <w:rFonts w:asciiTheme="minorHAnsi" w:hAnsiTheme="minorHAnsi" w:cstheme="minorHAnsi"/>
          <w:sz w:val="20"/>
          <w:szCs w:val="20"/>
        </w:rPr>
      </w:pPr>
      <w:r w:rsidRPr="004E7217">
        <w:rPr>
          <w:rFonts w:asciiTheme="minorHAnsi" w:hAnsiTheme="minorHAnsi" w:cstheme="minorHAnsi"/>
          <w:sz w:val="20"/>
          <w:szCs w:val="20"/>
        </w:rPr>
        <w:t>11.3 PROCEDIMIENTO PARA LA EJECUCIÓN.</w:t>
      </w: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4E7217">
          <w:rPr>
            <w:rFonts w:asciiTheme="minorHAnsi" w:hAnsiTheme="minorHAnsi" w:cstheme="minorHAnsi"/>
            <w:sz w:val="20"/>
            <w:szCs w:val="20"/>
            <w:lang w:val="es-ES_tradnl"/>
          </w:rPr>
          <w:t>4 cm</w:t>
        </w:r>
      </w:smartTag>
      <w:r w:rsidRPr="004E7217">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4E7217">
          <w:rPr>
            <w:rFonts w:asciiTheme="minorHAnsi" w:hAnsiTheme="minorHAnsi" w:cstheme="minorHAnsi"/>
            <w:sz w:val="20"/>
            <w:szCs w:val="20"/>
            <w:lang w:val="es-ES_tradnl"/>
          </w:rPr>
          <w:t>1 cm</w:t>
        </w:r>
      </w:smartTag>
      <w:r w:rsidRPr="004E7217">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w:t>
      </w:r>
      <w:r w:rsidRPr="004E7217">
        <w:rPr>
          <w:rFonts w:asciiTheme="minorHAnsi" w:hAnsiTheme="minorHAnsi" w:cstheme="minorHAnsi"/>
          <w:sz w:val="20"/>
          <w:szCs w:val="20"/>
          <w:lang w:val="es-ES_tradnl"/>
        </w:rPr>
        <w:lastRenderedPageBreak/>
        <w:t xml:space="preserve">cuidado en las aceras donde se realizará un enlucido perimetral de e = </w:t>
      </w:r>
      <w:smartTag w:uri="urn:schemas-microsoft-com:office:smarttags" w:element="metricconverter">
        <w:smartTagPr>
          <w:attr w:name="ProductID" w:val="5 cm"/>
        </w:smartTagPr>
        <w:r w:rsidRPr="004E7217">
          <w:rPr>
            <w:rFonts w:asciiTheme="minorHAnsi" w:hAnsiTheme="minorHAnsi" w:cstheme="minorHAnsi"/>
            <w:sz w:val="20"/>
            <w:szCs w:val="20"/>
            <w:lang w:val="es-ES_tradnl"/>
          </w:rPr>
          <w:t>5 cm</w:t>
        </w:r>
      </w:smartTag>
      <w:r w:rsidRPr="004E7217">
        <w:rPr>
          <w:rFonts w:asciiTheme="minorHAnsi" w:hAnsiTheme="minorHAnsi" w:cstheme="minorHAnsi"/>
          <w:sz w:val="20"/>
          <w:szCs w:val="20"/>
          <w:lang w:val="es-ES_tradnl"/>
        </w:rPr>
        <w:t>., así como también donde se ubican las bunas y juntas de dilatación.</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Dosificación:</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ab/>
        <w:t>1: Cemento</w:t>
      </w: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ab/>
        <w:t>2: Arena fina</w:t>
      </w: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ab/>
        <w:t>3: Grava común</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sz w:val="20"/>
          <w:szCs w:val="20"/>
        </w:rPr>
        <w:t xml:space="preserve">Las terminaciones de las juntas se alisarán con planchas metálicas. </w:t>
      </w:r>
      <w:r w:rsidRPr="004E7217">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4E7217">
        <w:rPr>
          <w:rFonts w:asciiTheme="minorHAnsi" w:hAnsiTheme="minorHAnsi" w:cstheme="minorHAnsi"/>
          <w:sz w:val="20"/>
          <w:szCs w:val="20"/>
        </w:rPr>
        <w:t>Periódicamente se verificará la uniformidad del mezclado. Los materiales componentes serán introducidos en el siguiente orden:</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ab/>
        <w:t>1º</w:t>
      </w:r>
      <w:r w:rsidRPr="004E7217">
        <w:rPr>
          <w:rFonts w:asciiTheme="minorHAnsi" w:hAnsiTheme="minorHAnsi" w:cstheme="minorHAnsi"/>
          <w:sz w:val="20"/>
          <w:szCs w:val="20"/>
        </w:rPr>
        <w:tab/>
        <w:t>Una parte del agua del mezclado.</w:t>
      </w:r>
    </w:p>
    <w:p w:rsidR="00240B46" w:rsidRPr="004E7217" w:rsidRDefault="00240B46" w:rsidP="00240B46">
      <w:pPr>
        <w:ind w:firstLine="720"/>
        <w:contextualSpacing/>
        <w:jc w:val="both"/>
        <w:rPr>
          <w:rFonts w:asciiTheme="minorHAnsi" w:hAnsiTheme="minorHAnsi" w:cstheme="minorHAnsi"/>
          <w:sz w:val="20"/>
          <w:szCs w:val="20"/>
        </w:rPr>
      </w:pPr>
      <w:r w:rsidRPr="004E7217">
        <w:rPr>
          <w:rFonts w:asciiTheme="minorHAnsi" w:hAnsiTheme="minorHAnsi" w:cstheme="minorHAnsi"/>
          <w:sz w:val="20"/>
          <w:szCs w:val="20"/>
        </w:rPr>
        <w:t>2º</w:t>
      </w:r>
      <w:r w:rsidRPr="004E7217">
        <w:rPr>
          <w:rFonts w:asciiTheme="minorHAnsi" w:hAnsiTheme="minorHAnsi" w:cstheme="minorHAnsi"/>
          <w:sz w:val="20"/>
          <w:szCs w:val="20"/>
        </w:rPr>
        <w:tab/>
        <w:t>Grava</w:t>
      </w:r>
    </w:p>
    <w:p w:rsidR="00240B46" w:rsidRPr="004E7217" w:rsidRDefault="00240B46" w:rsidP="00240B46">
      <w:pPr>
        <w:ind w:left="1440" w:hanging="720"/>
        <w:contextualSpacing/>
        <w:jc w:val="both"/>
        <w:rPr>
          <w:rFonts w:asciiTheme="minorHAnsi" w:hAnsiTheme="minorHAnsi" w:cstheme="minorHAnsi"/>
          <w:sz w:val="20"/>
          <w:szCs w:val="20"/>
        </w:rPr>
      </w:pPr>
      <w:r w:rsidRPr="004E7217">
        <w:rPr>
          <w:rFonts w:asciiTheme="minorHAnsi" w:hAnsiTheme="minorHAnsi" w:cstheme="minorHAnsi"/>
          <w:sz w:val="20"/>
          <w:szCs w:val="20"/>
        </w:rPr>
        <w:t>3º</w:t>
      </w:r>
      <w:r w:rsidRPr="004E7217">
        <w:rPr>
          <w:rFonts w:asciiTheme="minorHAnsi" w:hAnsiTheme="minorHAnsi" w:cstheme="minorHAnsi"/>
          <w:sz w:val="20"/>
          <w:szCs w:val="20"/>
        </w:rPr>
        <w:tab/>
        <w:t xml:space="preserve">Arena. </w:t>
      </w: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ab/>
        <w:t xml:space="preserve">4º </w:t>
      </w:r>
      <w:r w:rsidRPr="004E7217">
        <w:rPr>
          <w:rFonts w:asciiTheme="minorHAnsi" w:hAnsiTheme="minorHAnsi" w:cstheme="minorHAnsi"/>
          <w:sz w:val="20"/>
          <w:szCs w:val="20"/>
        </w:rPr>
        <w:tab/>
        <w:t>Cemento</w:t>
      </w: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ab/>
        <w:t>5º</w:t>
      </w:r>
      <w:r w:rsidRPr="004E7217">
        <w:rPr>
          <w:rFonts w:asciiTheme="minorHAnsi" w:hAnsiTheme="minorHAnsi" w:cstheme="minorHAnsi"/>
          <w:sz w:val="20"/>
          <w:szCs w:val="20"/>
        </w:rPr>
        <w:tab/>
        <w:t>El resto del agua de amasado en caso de que la mezcla lo requiera.</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4E7217">
        <w:rPr>
          <w:rFonts w:asciiTheme="minorHAnsi" w:hAnsiTheme="minorHAnsi" w:cstheme="minorHAnsi"/>
          <w:sz w:val="20"/>
          <w:szCs w:val="20"/>
          <w:lang w:val="es-ES_tradnl"/>
        </w:rPr>
        <w:t>plastoformo</w:t>
      </w:r>
      <w:proofErr w:type="spellEnd"/>
      <w:r w:rsidRPr="004E7217">
        <w:rPr>
          <w:rFonts w:asciiTheme="minorHAnsi" w:hAnsiTheme="minorHAnsi" w:cstheme="minorHAnsi"/>
          <w:sz w:val="20"/>
          <w:szCs w:val="20"/>
          <w:lang w:val="es-ES_tradnl"/>
        </w:rPr>
        <w:t xml:space="preserve"> de acuerdo a la instrucción del SUPERVISOR de YPFB.</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El mezclado manual queda expresamente PROHIBIDO.</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4E7217">
        <w:rPr>
          <w:rFonts w:asciiTheme="minorHAnsi" w:hAnsiTheme="minorHAnsi" w:cstheme="minorHAnsi"/>
          <w:b/>
          <w:sz w:val="20"/>
          <w:szCs w:val="20"/>
        </w:rPr>
        <w:t>responsabilidad del CONTRATISTA y a su costo,</w:t>
      </w:r>
      <w:r w:rsidRPr="004E7217">
        <w:rPr>
          <w:rFonts w:asciiTheme="minorHAnsi" w:hAnsiTheme="minorHAnsi" w:cstheme="minorHAnsi"/>
          <w:sz w:val="20"/>
          <w:szCs w:val="20"/>
        </w:rPr>
        <w:t xml:space="preserve"> realizar la reposición de acera de forma </w:t>
      </w:r>
      <w:r w:rsidRPr="004E7217">
        <w:rPr>
          <w:rFonts w:asciiTheme="minorHAnsi" w:hAnsiTheme="minorHAnsi" w:cstheme="minorHAnsi"/>
          <w:b/>
          <w:sz w:val="20"/>
          <w:szCs w:val="20"/>
        </w:rPr>
        <w:t>simétrica</w:t>
      </w:r>
      <w:r w:rsidRPr="004E7217">
        <w:rPr>
          <w:rFonts w:asciiTheme="minorHAnsi" w:hAnsiTheme="minorHAnsi" w:cstheme="minorHAnsi"/>
          <w:sz w:val="20"/>
          <w:szCs w:val="20"/>
        </w:rPr>
        <w:t xml:space="preserve"> ampliando el ancho de reposición en función al daño ocasionado (juntas de acabado longitudinal).</w:t>
      </w:r>
    </w:p>
    <w:p w:rsidR="00240B46" w:rsidRPr="004E7217" w:rsidRDefault="00240B46" w:rsidP="00240B46">
      <w:pPr>
        <w:contextualSpacing/>
        <w:jc w:val="both"/>
        <w:rPr>
          <w:rFonts w:asciiTheme="minorHAnsi" w:eastAsia="Arial Unicode MS" w:hAnsiTheme="minorHAnsi" w:cstheme="minorHAnsi"/>
          <w:b/>
          <w:sz w:val="20"/>
          <w:szCs w:val="20"/>
          <w:u w:val="single"/>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Antes del vaciado del hormigón para la reposición de aceras, el CONTRATISTA deberá requerir la correspondiente autorización escrita del</w:t>
      </w:r>
      <w:r w:rsidRPr="004E7217">
        <w:rPr>
          <w:rFonts w:asciiTheme="minorHAnsi" w:hAnsiTheme="minorHAnsi" w:cstheme="minorHAnsi"/>
          <w:b/>
          <w:sz w:val="20"/>
          <w:szCs w:val="20"/>
        </w:rPr>
        <w:t xml:space="preserve"> SUPERVISOR</w:t>
      </w:r>
      <w:r w:rsidRPr="004E7217">
        <w:rPr>
          <w:rFonts w:asciiTheme="minorHAnsi" w:hAnsiTheme="minorHAnsi" w:cstheme="minorHAnsi"/>
          <w:sz w:val="20"/>
          <w:szCs w:val="20"/>
        </w:rPr>
        <w:t>.</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4E7217">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40B46" w:rsidRPr="004E7217" w:rsidRDefault="00240B46" w:rsidP="00240B46">
      <w:pPr>
        <w:contextualSpacing/>
        <w:jc w:val="both"/>
        <w:rPr>
          <w:rFonts w:asciiTheme="minorHAnsi" w:hAnsiTheme="minorHAnsi" w:cstheme="minorHAnsi"/>
          <w:sz w:val="20"/>
          <w:szCs w:val="20"/>
          <w:lang w:val="es-ES_tradnl"/>
        </w:rPr>
      </w:pPr>
    </w:p>
    <w:p w:rsidR="00240B46" w:rsidRPr="004E7217" w:rsidRDefault="00240B46" w:rsidP="00240B46">
      <w:pPr>
        <w:autoSpaceDE w:val="0"/>
        <w:autoSpaceDN w:val="0"/>
        <w:adjustRightInd w:val="0"/>
        <w:contextualSpacing/>
        <w:jc w:val="both"/>
        <w:rPr>
          <w:rFonts w:asciiTheme="minorHAnsi" w:hAnsiTheme="minorHAnsi" w:cstheme="minorHAnsi"/>
          <w:sz w:val="20"/>
          <w:szCs w:val="20"/>
        </w:rPr>
      </w:pPr>
      <w:r w:rsidRPr="004E7217">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40B46" w:rsidRPr="004E7217" w:rsidRDefault="00240B46" w:rsidP="00240B46">
      <w:pPr>
        <w:autoSpaceDE w:val="0"/>
        <w:autoSpaceDN w:val="0"/>
        <w:adjustRightInd w:val="0"/>
        <w:contextualSpacing/>
        <w:jc w:val="both"/>
        <w:rPr>
          <w:rFonts w:asciiTheme="minorHAnsi" w:hAnsiTheme="minorHAnsi" w:cstheme="minorHAnsi"/>
          <w:sz w:val="20"/>
          <w:szCs w:val="20"/>
        </w:rPr>
      </w:pPr>
    </w:p>
    <w:p w:rsidR="00240B46" w:rsidRPr="004E7217" w:rsidRDefault="00240B46" w:rsidP="00240B46">
      <w:pPr>
        <w:autoSpaceDE w:val="0"/>
        <w:autoSpaceDN w:val="0"/>
        <w:adjustRightInd w:val="0"/>
        <w:ind w:left="708" w:firstLine="12"/>
        <w:contextualSpacing/>
        <w:jc w:val="both"/>
        <w:rPr>
          <w:rFonts w:asciiTheme="minorHAnsi" w:hAnsiTheme="minorHAnsi" w:cstheme="minorHAnsi"/>
          <w:sz w:val="20"/>
          <w:szCs w:val="20"/>
        </w:rPr>
      </w:pPr>
      <w:r w:rsidRPr="004E7217">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40B46" w:rsidRPr="004E7217" w:rsidRDefault="00240B46" w:rsidP="00240B46">
      <w:pPr>
        <w:autoSpaceDE w:val="0"/>
        <w:autoSpaceDN w:val="0"/>
        <w:adjustRightInd w:val="0"/>
        <w:ind w:left="708" w:firstLine="12"/>
        <w:contextualSpacing/>
        <w:jc w:val="both"/>
        <w:rPr>
          <w:rFonts w:asciiTheme="minorHAnsi" w:hAnsiTheme="minorHAnsi" w:cstheme="minorHAnsi"/>
          <w:sz w:val="20"/>
          <w:szCs w:val="20"/>
        </w:rPr>
      </w:pPr>
      <w:r w:rsidRPr="004E7217">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240B46" w:rsidRPr="004E7217" w:rsidRDefault="00240B46" w:rsidP="00240B46">
      <w:pPr>
        <w:autoSpaceDE w:val="0"/>
        <w:autoSpaceDN w:val="0"/>
        <w:adjustRightInd w:val="0"/>
        <w:ind w:left="708" w:firstLine="12"/>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Todos los ensayos para la calidad de Hormigón especificados u otros que proponga el SUPERVISOR, serán a costo del CONTRATISTA.</w:t>
      </w:r>
    </w:p>
    <w:p w:rsidR="00240B46" w:rsidRPr="004E7217" w:rsidRDefault="00240B46" w:rsidP="00240B46">
      <w:pPr>
        <w:autoSpaceDE w:val="0"/>
        <w:autoSpaceDN w:val="0"/>
        <w:adjustRightInd w:val="0"/>
        <w:contextualSpacing/>
        <w:jc w:val="both"/>
        <w:rPr>
          <w:rFonts w:asciiTheme="minorHAnsi" w:hAnsiTheme="minorHAnsi" w:cstheme="minorHAnsi"/>
          <w:b/>
          <w:sz w:val="20"/>
          <w:szCs w:val="20"/>
        </w:rPr>
      </w:pPr>
    </w:p>
    <w:p w:rsidR="00240B46" w:rsidRPr="004E7217" w:rsidRDefault="00240B46" w:rsidP="00240B46">
      <w:pPr>
        <w:autoSpaceDE w:val="0"/>
        <w:autoSpaceDN w:val="0"/>
        <w:adjustRightInd w:val="0"/>
        <w:contextualSpacing/>
        <w:jc w:val="both"/>
        <w:rPr>
          <w:rFonts w:asciiTheme="minorHAnsi" w:hAnsiTheme="minorHAnsi" w:cstheme="minorHAnsi"/>
          <w:b/>
          <w:sz w:val="20"/>
          <w:szCs w:val="20"/>
        </w:rPr>
      </w:pPr>
      <w:r w:rsidRPr="004E7217">
        <w:rPr>
          <w:rFonts w:asciiTheme="minorHAnsi" w:hAnsiTheme="minorHAnsi" w:cstheme="minorHAnsi"/>
          <w:b/>
          <w:sz w:val="20"/>
          <w:szCs w:val="20"/>
        </w:rPr>
        <w:t>Ensayos</w:t>
      </w:r>
    </w:p>
    <w:p w:rsidR="00240B46" w:rsidRPr="004E7217" w:rsidRDefault="00240B46" w:rsidP="00240B46">
      <w:pPr>
        <w:autoSpaceDE w:val="0"/>
        <w:autoSpaceDN w:val="0"/>
        <w:adjustRightInd w:val="0"/>
        <w:contextualSpacing/>
        <w:jc w:val="both"/>
        <w:rPr>
          <w:rFonts w:asciiTheme="minorHAnsi" w:hAnsiTheme="minorHAnsi" w:cstheme="minorHAnsi"/>
          <w:sz w:val="20"/>
          <w:szCs w:val="20"/>
        </w:rPr>
      </w:pPr>
      <w:r w:rsidRPr="004E7217">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240B46" w:rsidRPr="004E7217" w:rsidRDefault="00240B46" w:rsidP="00240B46">
      <w:pPr>
        <w:autoSpaceDE w:val="0"/>
        <w:autoSpaceDN w:val="0"/>
        <w:adjustRightInd w:val="0"/>
        <w:contextualSpacing/>
        <w:jc w:val="both"/>
        <w:rPr>
          <w:rFonts w:asciiTheme="minorHAnsi" w:hAnsiTheme="minorHAnsi" w:cstheme="minorHAnsi"/>
          <w:sz w:val="20"/>
          <w:szCs w:val="20"/>
        </w:rPr>
      </w:pPr>
    </w:p>
    <w:p w:rsidR="00240B46" w:rsidRPr="004E7217" w:rsidRDefault="00240B46" w:rsidP="00240B46">
      <w:pPr>
        <w:pStyle w:val="Prrafodelista"/>
        <w:numPr>
          <w:ilvl w:val="0"/>
          <w:numId w:val="14"/>
        </w:numPr>
        <w:autoSpaceDE w:val="0"/>
        <w:autoSpaceDN w:val="0"/>
        <w:adjustRightInd w:val="0"/>
        <w:contextualSpacing/>
        <w:jc w:val="both"/>
        <w:rPr>
          <w:rFonts w:asciiTheme="minorHAnsi" w:hAnsiTheme="minorHAnsi" w:cstheme="minorHAnsi"/>
          <w:sz w:val="20"/>
          <w:szCs w:val="20"/>
        </w:rPr>
      </w:pPr>
      <w:r w:rsidRPr="004E7217">
        <w:rPr>
          <w:rFonts w:asciiTheme="minorHAnsi" w:hAnsiTheme="minorHAnsi" w:cstheme="minorHAnsi"/>
          <w:b/>
          <w:sz w:val="20"/>
          <w:szCs w:val="20"/>
        </w:rPr>
        <w:t>Laboratorio</w:t>
      </w:r>
      <w:r w:rsidRPr="004E7217">
        <w:rPr>
          <w:rFonts w:asciiTheme="minorHAnsi" w:hAnsiTheme="minorHAnsi" w:cstheme="minorHAnsi"/>
          <w:sz w:val="20"/>
          <w:szCs w:val="20"/>
        </w:rPr>
        <w:t>. Todos los ensayos se realizarán en un laboratorio de reconocida solvencia y técnica debidamente aprobado por el SUPERVISOR.</w:t>
      </w:r>
    </w:p>
    <w:p w:rsidR="00240B46" w:rsidRPr="004E7217" w:rsidRDefault="00240B46" w:rsidP="00240B46">
      <w:pPr>
        <w:autoSpaceDE w:val="0"/>
        <w:autoSpaceDN w:val="0"/>
        <w:adjustRightInd w:val="0"/>
        <w:contextualSpacing/>
        <w:jc w:val="both"/>
        <w:rPr>
          <w:rFonts w:asciiTheme="minorHAnsi" w:hAnsiTheme="minorHAnsi" w:cstheme="minorHAnsi"/>
          <w:sz w:val="20"/>
          <w:szCs w:val="20"/>
        </w:rPr>
      </w:pPr>
    </w:p>
    <w:p w:rsidR="00240B46" w:rsidRPr="004E7217" w:rsidRDefault="00240B46" w:rsidP="00240B46">
      <w:pPr>
        <w:pStyle w:val="Prrafodelista"/>
        <w:numPr>
          <w:ilvl w:val="0"/>
          <w:numId w:val="14"/>
        </w:numPr>
        <w:autoSpaceDE w:val="0"/>
        <w:autoSpaceDN w:val="0"/>
        <w:adjustRightInd w:val="0"/>
        <w:contextualSpacing/>
        <w:jc w:val="both"/>
        <w:rPr>
          <w:rFonts w:asciiTheme="minorHAnsi" w:hAnsiTheme="minorHAnsi" w:cstheme="minorHAnsi"/>
          <w:sz w:val="20"/>
          <w:szCs w:val="20"/>
        </w:rPr>
      </w:pPr>
      <w:r w:rsidRPr="004E7217">
        <w:rPr>
          <w:rFonts w:asciiTheme="minorHAnsi" w:hAnsiTheme="minorHAnsi" w:cstheme="minorHAnsi"/>
          <w:b/>
          <w:sz w:val="20"/>
          <w:szCs w:val="20"/>
        </w:rPr>
        <w:t>Frecuencia de los ensayos</w:t>
      </w:r>
      <w:r w:rsidRPr="004E7217">
        <w:rPr>
          <w:rFonts w:asciiTheme="minorHAnsi" w:hAnsiTheme="minorHAnsi" w:cstheme="minorHAnsi"/>
          <w:sz w:val="20"/>
          <w:szCs w:val="20"/>
        </w:rPr>
        <w:t>. Se realizará la toma de probetas cada 300 metros o cada vez que lo exija el SUPERVISOR, donde se realice la reposición de aceras, estas serán analizadas a los 28 días mediante las fórmulas indicadas en la Norma Boliviana del Hormigón Armado CBH-87.</w:t>
      </w:r>
    </w:p>
    <w:p w:rsidR="00240B46" w:rsidRPr="004E7217" w:rsidRDefault="00240B46" w:rsidP="00240B46">
      <w:pPr>
        <w:autoSpaceDE w:val="0"/>
        <w:autoSpaceDN w:val="0"/>
        <w:adjustRightInd w:val="0"/>
        <w:ind w:left="360"/>
        <w:contextualSpacing/>
        <w:jc w:val="both"/>
        <w:rPr>
          <w:rFonts w:asciiTheme="minorHAnsi" w:hAnsiTheme="minorHAnsi" w:cstheme="minorHAnsi"/>
          <w:sz w:val="20"/>
          <w:szCs w:val="20"/>
        </w:rPr>
      </w:pPr>
      <w:r w:rsidRPr="004E7217">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p>
    <w:p w:rsidR="00240B46" w:rsidRPr="004E7217" w:rsidRDefault="00240B46" w:rsidP="00240B46">
      <w:pPr>
        <w:autoSpaceDE w:val="0"/>
        <w:autoSpaceDN w:val="0"/>
        <w:adjustRightInd w:val="0"/>
        <w:ind w:left="360"/>
        <w:contextualSpacing/>
        <w:jc w:val="both"/>
        <w:rPr>
          <w:rFonts w:asciiTheme="minorHAnsi" w:hAnsiTheme="minorHAnsi" w:cstheme="minorHAnsi"/>
          <w:sz w:val="20"/>
          <w:szCs w:val="20"/>
        </w:rPr>
      </w:pPr>
      <w:r w:rsidRPr="004E7217">
        <w:rPr>
          <w:rFonts w:asciiTheme="minorHAnsi" w:hAnsiTheme="minorHAnsi" w:cstheme="minorHAnsi"/>
          <w:sz w:val="20"/>
          <w:szCs w:val="20"/>
        </w:rPr>
        <w:t>Se deberá individualizar cada probeta anotando la fecha y hora y el elemento estructural correspondiente.</w:t>
      </w:r>
    </w:p>
    <w:p w:rsidR="00240B46" w:rsidRPr="004E7217" w:rsidRDefault="00240B46" w:rsidP="00240B46">
      <w:pPr>
        <w:autoSpaceDE w:val="0"/>
        <w:autoSpaceDN w:val="0"/>
        <w:adjustRightInd w:val="0"/>
        <w:ind w:firstLine="360"/>
        <w:contextualSpacing/>
        <w:jc w:val="both"/>
        <w:rPr>
          <w:rFonts w:asciiTheme="minorHAnsi" w:hAnsiTheme="minorHAnsi" w:cstheme="minorHAnsi"/>
          <w:sz w:val="20"/>
          <w:szCs w:val="20"/>
        </w:rPr>
      </w:pPr>
      <w:r w:rsidRPr="004E7217">
        <w:rPr>
          <w:rFonts w:asciiTheme="minorHAnsi" w:hAnsiTheme="minorHAnsi" w:cstheme="minorHAnsi"/>
          <w:sz w:val="20"/>
          <w:szCs w:val="20"/>
        </w:rPr>
        <w:t>Las probetas serán preparadas en presencia del SUPERVISOR de Obra.</w:t>
      </w:r>
    </w:p>
    <w:p w:rsidR="00240B46" w:rsidRPr="004E7217" w:rsidRDefault="00240B46" w:rsidP="00240B46">
      <w:pPr>
        <w:autoSpaceDE w:val="0"/>
        <w:autoSpaceDN w:val="0"/>
        <w:adjustRightInd w:val="0"/>
        <w:ind w:left="360"/>
        <w:contextualSpacing/>
        <w:jc w:val="both"/>
        <w:rPr>
          <w:rFonts w:asciiTheme="minorHAnsi" w:hAnsiTheme="minorHAnsi" w:cstheme="minorHAnsi"/>
          <w:sz w:val="20"/>
          <w:szCs w:val="20"/>
        </w:rPr>
      </w:pPr>
      <w:r w:rsidRPr="004E7217">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p>
    <w:p w:rsidR="00240B46" w:rsidRPr="004E7217" w:rsidRDefault="00240B46" w:rsidP="00240B46">
      <w:pPr>
        <w:autoSpaceDE w:val="0"/>
        <w:autoSpaceDN w:val="0"/>
        <w:adjustRightInd w:val="0"/>
        <w:ind w:left="360"/>
        <w:contextualSpacing/>
        <w:jc w:val="both"/>
        <w:rPr>
          <w:rFonts w:asciiTheme="minorHAnsi" w:hAnsiTheme="minorHAnsi" w:cstheme="minorHAnsi"/>
          <w:sz w:val="20"/>
          <w:szCs w:val="20"/>
        </w:rPr>
      </w:pPr>
      <w:r w:rsidRPr="004E7217">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240B46" w:rsidRPr="004E7217" w:rsidRDefault="00240B46" w:rsidP="00240B46">
      <w:pPr>
        <w:pStyle w:val="Prrafodelista"/>
        <w:numPr>
          <w:ilvl w:val="0"/>
          <w:numId w:val="24"/>
        </w:numPr>
        <w:autoSpaceDE w:val="0"/>
        <w:autoSpaceDN w:val="0"/>
        <w:adjustRightInd w:val="0"/>
        <w:ind w:left="426" w:hanging="426"/>
        <w:contextualSpacing/>
        <w:jc w:val="both"/>
        <w:rPr>
          <w:rFonts w:asciiTheme="minorHAnsi" w:hAnsiTheme="minorHAnsi" w:cstheme="minorHAnsi"/>
          <w:sz w:val="20"/>
          <w:szCs w:val="20"/>
        </w:rPr>
      </w:pPr>
      <w:r w:rsidRPr="004E7217">
        <w:rPr>
          <w:rFonts w:asciiTheme="minorHAnsi" w:hAnsiTheme="minorHAnsi" w:cstheme="minorHAnsi"/>
          <w:b/>
          <w:sz w:val="20"/>
          <w:szCs w:val="20"/>
        </w:rPr>
        <w:t>Evaluación y aceptación del hormigón</w:t>
      </w:r>
      <w:r w:rsidRPr="004E7217">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240B46" w:rsidRPr="004E7217" w:rsidRDefault="00240B46" w:rsidP="00240B46">
      <w:pPr>
        <w:pStyle w:val="Prrafodelista"/>
        <w:numPr>
          <w:ilvl w:val="0"/>
          <w:numId w:val="24"/>
        </w:numPr>
        <w:autoSpaceDE w:val="0"/>
        <w:autoSpaceDN w:val="0"/>
        <w:adjustRightInd w:val="0"/>
        <w:ind w:left="426"/>
        <w:contextualSpacing/>
        <w:jc w:val="both"/>
        <w:rPr>
          <w:rFonts w:asciiTheme="minorHAnsi" w:hAnsiTheme="minorHAnsi" w:cstheme="minorHAnsi"/>
          <w:sz w:val="20"/>
          <w:szCs w:val="20"/>
        </w:rPr>
      </w:pPr>
      <w:r w:rsidRPr="004E7217">
        <w:rPr>
          <w:rFonts w:asciiTheme="minorHAnsi" w:hAnsiTheme="minorHAnsi" w:cstheme="minorHAnsi"/>
          <w:b/>
          <w:sz w:val="20"/>
          <w:szCs w:val="20"/>
        </w:rPr>
        <w:t>Aceptación de la estructura</w:t>
      </w:r>
      <w:r w:rsidRPr="004E7217">
        <w:rPr>
          <w:rFonts w:asciiTheme="minorHAnsi" w:hAnsiTheme="minorHAnsi" w:cstheme="minorHAnsi"/>
          <w:sz w:val="20"/>
          <w:szCs w:val="20"/>
        </w:rPr>
        <w:t>. Todo el hormigón que cumpla las especificaciones será aceptado, si los resultados son menores a la resistencia especificada, se considerarán los siguientes casos:</w:t>
      </w:r>
    </w:p>
    <w:p w:rsidR="00240B46" w:rsidRPr="004E7217" w:rsidRDefault="00240B46" w:rsidP="00240B46">
      <w:pPr>
        <w:pStyle w:val="Prrafodelista"/>
        <w:autoSpaceDE w:val="0"/>
        <w:autoSpaceDN w:val="0"/>
        <w:adjustRightInd w:val="0"/>
        <w:ind w:left="426"/>
        <w:contextualSpacing/>
        <w:jc w:val="both"/>
        <w:rPr>
          <w:rFonts w:asciiTheme="minorHAnsi" w:hAnsiTheme="minorHAnsi" w:cstheme="minorHAnsi"/>
          <w:sz w:val="20"/>
          <w:szCs w:val="20"/>
        </w:rPr>
      </w:pPr>
    </w:p>
    <w:p w:rsidR="00240B46" w:rsidRPr="004E7217" w:rsidRDefault="00240B46" w:rsidP="00240B46">
      <w:pPr>
        <w:autoSpaceDE w:val="0"/>
        <w:autoSpaceDN w:val="0"/>
        <w:adjustRightInd w:val="0"/>
        <w:ind w:firstLine="720"/>
        <w:contextualSpacing/>
        <w:jc w:val="both"/>
        <w:rPr>
          <w:rFonts w:asciiTheme="minorHAnsi" w:hAnsiTheme="minorHAnsi" w:cstheme="minorHAnsi"/>
          <w:sz w:val="20"/>
          <w:szCs w:val="20"/>
        </w:rPr>
      </w:pPr>
      <w:r w:rsidRPr="004E7217">
        <w:rPr>
          <w:rFonts w:asciiTheme="minorHAnsi" w:hAnsiTheme="minorHAnsi" w:cstheme="minorHAnsi"/>
          <w:sz w:val="20"/>
          <w:szCs w:val="20"/>
        </w:rPr>
        <w:t>i) Resistencia del mayores al 90 %.Se procederá a:</w:t>
      </w:r>
    </w:p>
    <w:p w:rsidR="00240B46" w:rsidRPr="004E7217" w:rsidRDefault="00240B46" w:rsidP="00240B46">
      <w:pPr>
        <w:autoSpaceDE w:val="0"/>
        <w:autoSpaceDN w:val="0"/>
        <w:adjustRightInd w:val="0"/>
        <w:ind w:firstLine="720"/>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1. Ensayo con esclerómetro, </w:t>
      </w:r>
      <w:proofErr w:type="spellStart"/>
      <w:r w:rsidRPr="004E7217">
        <w:rPr>
          <w:rFonts w:asciiTheme="minorHAnsi" w:hAnsiTheme="minorHAnsi" w:cstheme="minorHAnsi"/>
          <w:sz w:val="20"/>
          <w:szCs w:val="20"/>
        </w:rPr>
        <w:t>senoscopio</w:t>
      </w:r>
      <w:proofErr w:type="spellEnd"/>
      <w:r w:rsidRPr="004E7217">
        <w:rPr>
          <w:rFonts w:asciiTheme="minorHAnsi" w:hAnsiTheme="minorHAnsi" w:cstheme="minorHAnsi"/>
          <w:sz w:val="20"/>
          <w:szCs w:val="20"/>
        </w:rPr>
        <w:t xml:space="preserve"> u otro no destructivo.</w:t>
      </w:r>
    </w:p>
    <w:p w:rsidR="00240B46" w:rsidRPr="004E7217" w:rsidRDefault="00240B46" w:rsidP="00240B46">
      <w:pPr>
        <w:autoSpaceDE w:val="0"/>
        <w:autoSpaceDN w:val="0"/>
        <w:adjustRightInd w:val="0"/>
        <w:ind w:left="720"/>
        <w:contextualSpacing/>
        <w:jc w:val="both"/>
        <w:rPr>
          <w:rFonts w:asciiTheme="minorHAnsi" w:hAnsiTheme="minorHAnsi" w:cstheme="minorHAnsi"/>
          <w:sz w:val="20"/>
          <w:szCs w:val="20"/>
        </w:rPr>
      </w:pPr>
      <w:r w:rsidRPr="004E7217">
        <w:rPr>
          <w:rFonts w:asciiTheme="minorHAnsi" w:hAnsiTheme="minorHAnsi" w:cstheme="minorHAnsi"/>
          <w:sz w:val="20"/>
          <w:szCs w:val="20"/>
        </w:rPr>
        <w:t>2. Carga directa según normas y precauciones previstas. En caso de obtener resultados satisfactorios, será aceptada la estructura.</w:t>
      </w:r>
    </w:p>
    <w:p w:rsidR="00240B46" w:rsidRPr="004E7217" w:rsidRDefault="00240B46" w:rsidP="00240B46">
      <w:pPr>
        <w:autoSpaceDE w:val="0"/>
        <w:autoSpaceDN w:val="0"/>
        <w:adjustRightInd w:val="0"/>
        <w:ind w:firstLine="720"/>
        <w:contextualSpacing/>
        <w:jc w:val="both"/>
        <w:rPr>
          <w:rFonts w:asciiTheme="minorHAnsi" w:hAnsiTheme="minorHAnsi" w:cstheme="minorHAnsi"/>
          <w:sz w:val="20"/>
          <w:szCs w:val="20"/>
        </w:rPr>
      </w:pPr>
      <w:r w:rsidRPr="004E7217">
        <w:rPr>
          <w:rFonts w:asciiTheme="minorHAnsi" w:hAnsiTheme="minorHAnsi" w:cstheme="minorHAnsi"/>
          <w:sz w:val="20"/>
          <w:szCs w:val="20"/>
        </w:rPr>
        <w:t>ii) Resistencia inferior al 90 %. Se procederá a:</w:t>
      </w:r>
    </w:p>
    <w:p w:rsidR="00240B46" w:rsidRPr="004E7217" w:rsidRDefault="00240B46" w:rsidP="00240B46">
      <w:pPr>
        <w:autoSpaceDE w:val="0"/>
        <w:autoSpaceDN w:val="0"/>
        <w:adjustRightInd w:val="0"/>
        <w:ind w:left="720"/>
        <w:contextualSpacing/>
        <w:jc w:val="both"/>
        <w:rPr>
          <w:rFonts w:asciiTheme="minorHAnsi" w:hAnsiTheme="minorHAnsi" w:cstheme="minorHAnsi"/>
          <w:sz w:val="20"/>
          <w:szCs w:val="20"/>
        </w:rPr>
      </w:pPr>
      <w:r w:rsidRPr="004E7217">
        <w:rPr>
          <w:rFonts w:asciiTheme="minorHAnsi" w:hAnsiTheme="minorHAnsi" w:cstheme="minorHAnsi"/>
          <w:sz w:val="20"/>
          <w:szCs w:val="20"/>
        </w:rPr>
        <w:t>1. El CONTRATISTA procederá a la demolición y reemplazo del sector de vaciado afectado.</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Todos los ensayos, pruebas, demoliciones, reemplazos necesarios serán cancelados por el CONTRATISTA.</w:t>
      </w:r>
    </w:p>
    <w:p w:rsidR="00240B46" w:rsidRPr="004E7217" w:rsidRDefault="00240B46" w:rsidP="00240B46">
      <w:pPr>
        <w:contextualSpacing/>
        <w:jc w:val="both"/>
        <w:rPr>
          <w:rFonts w:asciiTheme="minorHAnsi" w:hAnsiTheme="minorHAnsi" w:cstheme="minorHAnsi"/>
          <w:b/>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b/>
          <w:sz w:val="20"/>
          <w:szCs w:val="20"/>
        </w:rPr>
        <w:t>Curado y Protección del Concreto</w:t>
      </w:r>
      <w:r w:rsidRPr="004E7217">
        <w:rPr>
          <w:rFonts w:asciiTheme="minorHAnsi" w:hAnsiTheme="minorHAnsi" w:cstheme="minorHAnsi"/>
          <w:sz w:val="20"/>
          <w:szCs w:val="20"/>
        </w:rPr>
        <w:t>. El curado se hará en una de las dos formas siguientes:</w:t>
      </w:r>
    </w:p>
    <w:p w:rsidR="00240B46" w:rsidRPr="004E7217" w:rsidRDefault="00240B46" w:rsidP="00240B46">
      <w:pPr>
        <w:contextualSpacing/>
        <w:jc w:val="both"/>
        <w:rPr>
          <w:rFonts w:asciiTheme="minorHAnsi" w:hAnsiTheme="minorHAnsi" w:cstheme="minorHAnsi"/>
          <w:b/>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b/>
          <w:sz w:val="20"/>
          <w:szCs w:val="20"/>
        </w:rPr>
        <w:t>Curado por Agua</w:t>
      </w:r>
      <w:r w:rsidRPr="004E7217">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En esta forma no se requerirá el empleo adicional de agua una vez la superficie haya sido cubierta.</w:t>
      </w: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El tramo debe revisarse frecuentemente para asegurarse que si tenga la humedad requerida.</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b/>
          <w:sz w:val="20"/>
          <w:szCs w:val="20"/>
        </w:rPr>
        <w:t>Curado por Compuestos Sellantes</w:t>
      </w:r>
      <w:r w:rsidRPr="004E7217">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La humedad del concreto debe permanecer intacta por lo menos durante los siete días posteriores a su colocación.</w:t>
      </w:r>
    </w:p>
    <w:p w:rsidR="00240B46" w:rsidRPr="004E7217" w:rsidRDefault="00240B46" w:rsidP="00240B46">
      <w:pPr>
        <w:contextualSpacing/>
        <w:jc w:val="both"/>
        <w:rPr>
          <w:rFonts w:asciiTheme="minorHAnsi" w:hAnsiTheme="minorHAnsi" w:cstheme="minorHAnsi"/>
          <w:sz w:val="20"/>
          <w:szCs w:val="20"/>
        </w:rPr>
      </w:pPr>
    </w:p>
    <w:p w:rsidR="00240B46" w:rsidRPr="004E7217" w:rsidRDefault="00240B46" w:rsidP="00240B46">
      <w:pPr>
        <w:contextualSpacing/>
        <w:jc w:val="both"/>
        <w:rPr>
          <w:rFonts w:asciiTheme="minorHAnsi" w:hAnsiTheme="minorHAnsi" w:cstheme="minorHAnsi"/>
          <w:sz w:val="20"/>
          <w:szCs w:val="20"/>
        </w:rPr>
      </w:pPr>
      <w:r w:rsidRPr="004E7217">
        <w:rPr>
          <w:rFonts w:asciiTheme="minorHAnsi" w:hAnsiTheme="minorHAnsi" w:cstheme="minorHAnsi"/>
          <w:sz w:val="20"/>
          <w:szCs w:val="20"/>
        </w:rPr>
        <w:t>Por último el CONTRATISTA estará a cargo de:</w:t>
      </w:r>
    </w:p>
    <w:p w:rsidR="00240B46" w:rsidRPr="004E7217" w:rsidRDefault="00240B46" w:rsidP="00240B46">
      <w:pPr>
        <w:numPr>
          <w:ilvl w:val="0"/>
          <w:numId w:val="23"/>
        </w:numPr>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4E7217">
        <w:rPr>
          <w:rFonts w:asciiTheme="minorHAnsi" w:hAnsiTheme="minorHAnsi" w:cstheme="minorHAnsi"/>
          <w:b/>
          <w:sz w:val="20"/>
          <w:szCs w:val="20"/>
        </w:rPr>
        <w:t>YPFB-GAS</w:t>
      </w:r>
      <w:r w:rsidRPr="004E7217">
        <w:rPr>
          <w:rFonts w:asciiTheme="minorHAnsi" w:hAnsiTheme="minorHAnsi" w:cstheme="minorHAnsi"/>
          <w:sz w:val="20"/>
          <w:szCs w:val="20"/>
        </w:rPr>
        <w:t>.</w:t>
      </w:r>
    </w:p>
    <w:p w:rsidR="00240B46" w:rsidRPr="004E7217" w:rsidRDefault="00240B46" w:rsidP="00240B46">
      <w:pPr>
        <w:numPr>
          <w:ilvl w:val="0"/>
          <w:numId w:val="23"/>
        </w:numPr>
        <w:contextualSpacing/>
        <w:jc w:val="both"/>
        <w:rPr>
          <w:rFonts w:asciiTheme="minorHAnsi" w:hAnsiTheme="minorHAnsi" w:cstheme="minorHAnsi"/>
          <w:sz w:val="20"/>
          <w:szCs w:val="20"/>
        </w:rPr>
      </w:pPr>
      <w:r w:rsidRPr="004E7217">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40B46" w:rsidRPr="004E7217" w:rsidRDefault="00240B46" w:rsidP="00240B46">
      <w:pPr>
        <w:ind w:left="720"/>
        <w:contextualSpacing/>
        <w:jc w:val="both"/>
        <w:rPr>
          <w:rFonts w:asciiTheme="minorHAnsi" w:hAnsiTheme="minorHAnsi" w:cstheme="minorHAnsi"/>
          <w:sz w:val="20"/>
          <w:szCs w:val="20"/>
        </w:rPr>
      </w:pPr>
    </w:p>
    <w:p w:rsidR="00240B46" w:rsidRPr="004E7217" w:rsidRDefault="00240B46" w:rsidP="00240B46">
      <w:pPr>
        <w:pStyle w:val="Estilo1"/>
        <w:ind w:left="435"/>
        <w:contextualSpacing/>
        <w:rPr>
          <w:rFonts w:asciiTheme="minorHAnsi" w:hAnsiTheme="minorHAnsi" w:cstheme="minorHAnsi"/>
          <w:sz w:val="20"/>
          <w:szCs w:val="20"/>
        </w:rPr>
      </w:pPr>
      <w:r w:rsidRPr="004E7217">
        <w:rPr>
          <w:rFonts w:asciiTheme="minorHAnsi" w:hAnsiTheme="minorHAnsi" w:cstheme="minorHAnsi"/>
          <w:sz w:val="20"/>
          <w:szCs w:val="20"/>
        </w:rPr>
        <w:t>11.4 MEDIDAS DE MITIGACIÓN AMBIENTAL</w:t>
      </w:r>
    </w:p>
    <w:p w:rsidR="00240B46" w:rsidRPr="004E7217" w:rsidRDefault="00240B46" w:rsidP="00240B4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0B46" w:rsidRPr="004E7217" w:rsidRDefault="00240B46" w:rsidP="00240B46">
      <w:pPr>
        <w:jc w:val="both"/>
        <w:rPr>
          <w:rFonts w:asciiTheme="minorHAnsi" w:hAnsiTheme="minorHAnsi" w:cstheme="minorHAnsi"/>
          <w:kern w:val="28"/>
          <w:sz w:val="20"/>
          <w:szCs w:val="20"/>
          <w:lang w:val="es-ES_tradnl"/>
        </w:rPr>
      </w:pPr>
    </w:p>
    <w:p w:rsidR="00240B46" w:rsidRPr="004E7217" w:rsidRDefault="00240B46" w:rsidP="00240B4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0B46" w:rsidRPr="004E7217" w:rsidRDefault="00240B46" w:rsidP="00240B46">
      <w:pPr>
        <w:jc w:val="both"/>
        <w:rPr>
          <w:rFonts w:asciiTheme="minorHAnsi" w:hAnsiTheme="minorHAnsi" w:cstheme="minorHAnsi"/>
          <w:kern w:val="28"/>
          <w:sz w:val="20"/>
          <w:szCs w:val="20"/>
          <w:lang w:val="es-ES_tradnl"/>
        </w:rPr>
      </w:pPr>
    </w:p>
    <w:p w:rsidR="00240B46" w:rsidRPr="004E7217" w:rsidRDefault="00240B46" w:rsidP="00240B4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4E7217">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240B46" w:rsidRPr="004E7217" w:rsidRDefault="00240B46" w:rsidP="00240B46">
      <w:pPr>
        <w:jc w:val="both"/>
        <w:rPr>
          <w:rFonts w:asciiTheme="minorHAnsi" w:hAnsiTheme="minorHAnsi" w:cstheme="minorHAnsi"/>
          <w:kern w:val="28"/>
          <w:sz w:val="20"/>
          <w:szCs w:val="20"/>
          <w:lang w:val="es-ES_tradnl"/>
        </w:rPr>
      </w:pPr>
    </w:p>
    <w:p w:rsidR="00240B46" w:rsidRDefault="00240B46" w:rsidP="00240B46">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40B46" w:rsidRPr="004E7217" w:rsidRDefault="00240B46" w:rsidP="00240B46">
      <w:pPr>
        <w:jc w:val="both"/>
        <w:rPr>
          <w:rFonts w:asciiTheme="minorHAnsi" w:hAnsiTheme="minorHAnsi" w:cstheme="minorHAnsi"/>
          <w:kern w:val="28"/>
          <w:sz w:val="20"/>
          <w:szCs w:val="20"/>
          <w:lang w:val="es-ES_tradnl"/>
        </w:rPr>
      </w:pPr>
    </w:p>
    <w:p w:rsidR="00240B46" w:rsidRPr="004E7217" w:rsidRDefault="00240B46" w:rsidP="00240B46">
      <w:pPr>
        <w:jc w:val="both"/>
        <w:rPr>
          <w:rFonts w:asciiTheme="minorHAnsi" w:hAnsiTheme="minorHAnsi" w:cstheme="minorHAnsi"/>
          <w:b/>
          <w:sz w:val="20"/>
          <w:szCs w:val="20"/>
        </w:rPr>
      </w:pPr>
      <w:r w:rsidRPr="004E7217">
        <w:rPr>
          <w:rFonts w:asciiTheme="minorHAnsi" w:hAnsiTheme="minorHAnsi" w:cstheme="minorHAnsi"/>
          <w:b/>
          <w:kern w:val="28"/>
          <w:sz w:val="20"/>
          <w:szCs w:val="20"/>
          <w:lang w:val="es-ES_tradnl"/>
        </w:rPr>
        <w:t xml:space="preserve">      11.5 </w:t>
      </w:r>
      <w:r w:rsidRPr="004E7217">
        <w:rPr>
          <w:rFonts w:asciiTheme="minorHAnsi" w:hAnsiTheme="minorHAnsi" w:cstheme="minorHAnsi"/>
          <w:b/>
          <w:sz w:val="20"/>
          <w:szCs w:val="20"/>
        </w:rPr>
        <w:t>MEDICIÓN Y FORMA DE PAGO.</w:t>
      </w:r>
    </w:p>
    <w:p w:rsidR="00240B46" w:rsidRPr="004E7217" w:rsidRDefault="00240B46" w:rsidP="00240B4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construcción de aceras y/o cunetas de hormigón, serán medidas en metros cuadrados de acuerdo al área neta ejecutada y aprobada por el SUPERVISOR. Este Ítem será pagado de acuerdo al precio uni</w:t>
      </w:r>
      <w:r w:rsidR="00517E24">
        <w:rPr>
          <w:rFonts w:asciiTheme="minorHAnsi" w:hAnsiTheme="minorHAnsi" w:cstheme="minorHAnsi"/>
          <w:kern w:val="28"/>
          <w:sz w:val="20"/>
          <w:szCs w:val="20"/>
          <w:lang w:val="es-ES_tradnl"/>
        </w:rPr>
        <w:t>tario de la propuesta aceptada.</w:t>
      </w:r>
    </w:p>
    <w:p w:rsidR="00240B46" w:rsidRPr="004E7217" w:rsidRDefault="00240B46" w:rsidP="00240B46">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Las carpetas construidas con materiales aprobados y en todo de acuerdo con lo aquí especificado y estipulado según lo prescrito en medición, serán pagados según el precio coti</w:t>
      </w:r>
      <w:r w:rsidR="00517E24">
        <w:rPr>
          <w:rFonts w:asciiTheme="minorHAnsi" w:hAnsiTheme="minorHAnsi" w:cstheme="minorHAnsi"/>
          <w:kern w:val="28"/>
          <w:sz w:val="20"/>
          <w:szCs w:val="20"/>
          <w:lang w:val="es-ES_tradnl"/>
        </w:rPr>
        <w:t xml:space="preserve">zado en la propuesta aceptada. </w:t>
      </w:r>
    </w:p>
    <w:p w:rsidR="00240B46" w:rsidRDefault="00240B46" w:rsidP="00240B46">
      <w:pPr>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p>
    <w:p w:rsidR="00517E24" w:rsidRPr="00240B46" w:rsidRDefault="00517E24" w:rsidP="00240B46">
      <w:pPr>
        <w:rPr>
          <w:lang w:val="es-BO" w:eastAsia="en-US"/>
        </w:rPr>
      </w:pPr>
    </w:p>
    <w:p w:rsidR="00240B46" w:rsidRDefault="00240B46" w:rsidP="00240B46">
      <w:pPr>
        <w:spacing w:before="100" w:beforeAutospacing="1" w:after="100" w:afterAutospacing="1"/>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 xml:space="preserve">12. ESCALERA DE </w:t>
      </w:r>
      <w:proofErr w:type="spellStart"/>
      <w:r w:rsidRPr="004E7217">
        <w:rPr>
          <w:rFonts w:asciiTheme="minorHAnsi" w:hAnsiTheme="minorHAnsi" w:cstheme="minorHAnsi"/>
          <w:b/>
          <w:kern w:val="28"/>
          <w:sz w:val="20"/>
          <w:szCs w:val="20"/>
          <w:lang w:val="es-ES_tradnl"/>
        </w:rPr>
        <w:t>H°C°</w:t>
      </w:r>
      <w:proofErr w:type="spellEnd"/>
      <w:r w:rsidRPr="004E7217">
        <w:rPr>
          <w:rFonts w:asciiTheme="minorHAnsi" w:hAnsiTheme="minorHAnsi" w:cstheme="minorHAnsi"/>
          <w:b/>
          <w:kern w:val="28"/>
          <w:sz w:val="20"/>
          <w:szCs w:val="20"/>
          <w:lang w:val="es-ES_tradnl"/>
        </w:rPr>
        <w:t xml:space="preserve"> (CASETA RESGUARDO DE </w:t>
      </w:r>
      <w:r w:rsidR="00CC41B0">
        <w:rPr>
          <w:rFonts w:asciiTheme="minorHAnsi" w:hAnsiTheme="minorHAnsi" w:cstheme="minorHAnsi"/>
          <w:b/>
          <w:kern w:val="28"/>
          <w:sz w:val="20"/>
          <w:szCs w:val="20"/>
          <w:lang w:val="es-ES_tradnl"/>
        </w:rPr>
        <w:t>BATERIAS</w:t>
      </w:r>
      <w:r w:rsidRPr="004E7217">
        <w:rPr>
          <w:rFonts w:asciiTheme="minorHAnsi" w:hAnsiTheme="minorHAnsi" w:cstheme="minorHAnsi"/>
          <w:b/>
          <w:kern w:val="28"/>
          <w:sz w:val="20"/>
          <w:szCs w:val="20"/>
          <w:lang w:val="es-ES_tradnl"/>
        </w:rPr>
        <w:t>)</w:t>
      </w:r>
    </w:p>
    <w:p w:rsidR="00517E24" w:rsidRDefault="00517E24" w:rsidP="00517E24">
      <w:pPr>
        <w:spacing w:before="100" w:beforeAutospacing="1" w:after="100" w:afterAutospacing="1"/>
        <w:contextualSpacing/>
        <w:jc w:val="both"/>
        <w:rPr>
          <w:rFonts w:ascii="Calibri" w:hAnsi="Calibri" w:cs="Calibri"/>
          <w:color w:val="000000"/>
          <w:sz w:val="18"/>
          <w:szCs w:val="18"/>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10 (</w:t>
      </w:r>
      <w:r w:rsidRPr="00237D82">
        <w:rPr>
          <w:rFonts w:ascii="Calibri" w:hAnsi="Calibri" w:cs="Calibri"/>
          <w:color w:val="000000"/>
          <w:sz w:val="18"/>
          <w:szCs w:val="18"/>
        </w:rPr>
        <w:t xml:space="preserve">CONSTRUCCIÓN DE LOSA DE </w:t>
      </w:r>
      <w:proofErr w:type="spellStart"/>
      <w:r w:rsidRPr="00237D82">
        <w:rPr>
          <w:rFonts w:ascii="Calibri" w:hAnsi="Calibri" w:cs="Calibri"/>
          <w:color w:val="000000"/>
          <w:sz w:val="18"/>
          <w:szCs w:val="18"/>
        </w:rPr>
        <w:t>HºAº</w:t>
      </w:r>
      <w:proofErr w:type="spellEnd"/>
      <w:r w:rsidRPr="00237D82">
        <w:rPr>
          <w:rFonts w:ascii="Calibri" w:hAnsi="Calibri" w:cs="Calibri"/>
          <w:color w:val="000000"/>
          <w:sz w:val="18"/>
          <w:szCs w:val="18"/>
        </w:rPr>
        <w:t xml:space="preserve"> + SOLADO DE PIEDRA</w:t>
      </w:r>
      <w:r>
        <w:rPr>
          <w:rFonts w:ascii="Calibri" w:hAnsi="Calibri" w:cs="Calibri"/>
          <w:color w:val="000000"/>
          <w:sz w:val="18"/>
          <w:szCs w:val="18"/>
        </w:rPr>
        <w:t>).</w:t>
      </w:r>
    </w:p>
    <w:p w:rsidR="00517E24" w:rsidRPr="004E7217" w:rsidRDefault="00517E24" w:rsidP="00517E24">
      <w:pPr>
        <w:pStyle w:val="Ttulo2"/>
        <w:numPr>
          <w:ilvl w:val="0"/>
          <w:numId w:val="0"/>
        </w:numPr>
        <w:spacing w:before="200" w:line="276" w:lineRule="auto"/>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13. </w:t>
      </w:r>
      <w:r w:rsidRPr="004E7217">
        <w:rPr>
          <w:rFonts w:asciiTheme="minorHAnsi" w:hAnsiTheme="minorHAnsi" w:cstheme="minorHAnsi"/>
          <w:b/>
          <w:color w:val="auto"/>
          <w:sz w:val="20"/>
          <w:szCs w:val="20"/>
        </w:rPr>
        <w:t xml:space="preserve">EXCAVACIÓN DE ZANJA TERRENO DURO </w:t>
      </w:r>
    </w:p>
    <w:p w:rsidR="00517E24" w:rsidRPr="004E7217" w:rsidRDefault="00517E24" w:rsidP="00517E24">
      <w:pPr>
        <w:jc w:val="both"/>
        <w:rPr>
          <w:rFonts w:asciiTheme="minorHAnsi" w:hAnsiTheme="minorHAnsi" w:cstheme="minorHAnsi"/>
          <w:b/>
          <w:sz w:val="20"/>
          <w:szCs w:val="20"/>
          <w:vertAlign w:val="superscript"/>
        </w:rPr>
      </w:pPr>
      <w:r w:rsidRPr="004E7217">
        <w:rPr>
          <w:rFonts w:asciiTheme="minorHAnsi" w:hAnsiTheme="minorHAnsi" w:cstheme="minorHAnsi"/>
          <w:b/>
          <w:sz w:val="20"/>
          <w:szCs w:val="20"/>
        </w:rPr>
        <w:t>UNIDAD: m</w:t>
      </w:r>
      <w:r w:rsidRPr="004E7217">
        <w:rPr>
          <w:rFonts w:asciiTheme="minorHAnsi" w:hAnsiTheme="minorHAnsi" w:cstheme="minorHAnsi"/>
          <w:b/>
          <w:sz w:val="20"/>
          <w:szCs w:val="20"/>
          <w:vertAlign w:val="superscript"/>
        </w:rPr>
        <w:t>3</w:t>
      </w:r>
    </w:p>
    <w:p w:rsidR="00517E24" w:rsidRPr="004E7217" w:rsidRDefault="00517E24" w:rsidP="00517E24">
      <w:pPr>
        <w:jc w:val="both"/>
        <w:rPr>
          <w:rFonts w:asciiTheme="minorHAnsi" w:hAnsiTheme="minorHAnsi" w:cstheme="minorHAnsi"/>
          <w:b/>
          <w:sz w:val="20"/>
          <w:szCs w:val="20"/>
          <w:vertAlign w:val="superscript"/>
        </w:rPr>
      </w:pPr>
    </w:p>
    <w:p w:rsidR="00517E24" w:rsidRPr="004E7217" w:rsidRDefault="00517E24" w:rsidP="00517E24">
      <w:pPr>
        <w:pStyle w:val="Estilo1"/>
        <w:spacing w:line="276" w:lineRule="auto"/>
        <w:rPr>
          <w:rFonts w:asciiTheme="minorHAnsi" w:hAnsiTheme="minorHAnsi" w:cstheme="minorHAnsi"/>
          <w:sz w:val="20"/>
          <w:szCs w:val="20"/>
        </w:rPr>
      </w:pPr>
      <w:r w:rsidRPr="004E7217">
        <w:rPr>
          <w:rFonts w:asciiTheme="minorHAnsi" w:hAnsiTheme="minorHAnsi" w:cstheme="minorHAnsi"/>
          <w:sz w:val="20"/>
          <w:szCs w:val="20"/>
        </w:rPr>
        <w:t xml:space="preserve">13.1 </w:t>
      </w:r>
      <w:r>
        <w:rPr>
          <w:rFonts w:asciiTheme="minorHAnsi" w:hAnsiTheme="minorHAnsi" w:cstheme="minorHAnsi"/>
          <w:sz w:val="20"/>
          <w:szCs w:val="20"/>
        </w:rPr>
        <w:t>DEFINICIÓN.</w:t>
      </w:r>
    </w:p>
    <w:p w:rsidR="00517E24" w:rsidRPr="004E7217" w:rsidRDefault="00517E24" w:rsidP="00517E24">
      <w:pPr>
        <w:spacing w:before="120" w:after="120"/>
        <w:jc w:val="both"/>
        <w:rPr>
          <w:rFonts w:asciiTheme="minorHAnsi" w:hAnsiTheme="minorHAnsi" w:cstheme="minorHAnsi"/>
          <w:sz w:val="20"/>
          <w:szCs w:val="20"/>
        </w:rPr>
      </w:pPr>
      <w:r w:rsidRPr="004E7217">
        <w:rPr>
          <w:rFonts w:asciiTheme="minorHAnsi" w:eastAsia="Arial Unicode MS" w:hAnsiTheme="minorHAnsi" w:cstheme="minorHAnsi"/>
          <w:sz w:val="20"/>
          <w:szCs w:val="20"/>
          <w:lang w:val="es-ES_tradnl"/>
        </w:rPr>
        <w:t>Este ítem comprende los trabajos necesarios para</w:t>
      </w:r>
      <w:r w:rsidRPr="004E7217">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4E7217">
        <w:rPr>
          <w:rFonts w:asciiTheme="minorHAnsi" w:eastAsia="Arial Unicode MS" w:hAnsiTheme="minorHAnsi" w:cstheme="minorHAnsi"/>
          <w:sz w:val="20"/>
          <w:szCs w:val="20"/>
          <w:lang w:val="es-ES_tradnl"/>
        </w:rPr>
        <w:t>y/o</w:t>
      </w:r>
      <w:r w:rsidRPr="004E7217">
        <w:rPr>
          <w:rFonts w:asciiTheme="minorHAnsi" w:eastAsia="Arial Unicode MS" w:hAnsiTheme="minorHAnsi" w:cstheme="minorHAnsi"/>
          <w:b/>
          <w:sz w:val="20"/>
          <w:szCs w:val="20"/>
          <w:lang w:val="es-ES_tradnl"/>
        </w:rPr>
        <w:t xml:space="preserve"> instrucciones emitidas por el SUPERVISOR DE OBRA</w:t>
      </w:r>
      <w:r w:rsidRPr="004E7217">
        <w:rPr>
          <w:rFonts w:asciiTheme="minorHAnsi" w:hAnsiTheme="minorHAnsi" w:cstheme="minorHAnsi"/>
          <w:kern w:val="28"/>
          <w:sz w:val="20"/>
          <w:szCs w:val="20"/>
          <w:lang w:val="es-ES_tradnl"/>
        </w:rPr>
        <w:t>, utilizando medios mecánicos o manuales. En este ítem se incluye cualquier desbroce superficial</w:t>
      </w:r>
      <w:r w:rsidRPr="004E7217">
        <w:rPr>
          <w:rFonts w:asciiTheme="minorHAnsi" w:hAnsiTheme="minorHAnsi" w:cstheme="minorHAnsi"/>
          <w:sz w:val="20"/>
          <w:szCs w:val="20"/>
        </w:rPr>
        <w:t>.</w:t>
      </w:r>
    </w:p>
    <w:p w:rsidR="00517E24" w:rsidRPr="004E7217" w:rsidRDefault="00517E24" w:rsidP="00517E24">
      <w:pPr>
        <w:spacing w:before="120" w:after="120"/>
        <w:jc w:val="both"/>
        <w:rPr>
          <w:rFonts w:asciiTheme="minorHAnsi" w:hAnsiTheme="minorHAnsi" w:cstheme="minorHAnsi"/>
          <w:sz w:val="20"/>
          <w:szCs w:val="20"/>
        </w:rPr>
      </w:pPr>
      <w:r w:rsidRPr="004E7217">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17E24" w:rsidRPr="004E7217" w:rsidRDefault="00517E24" w:rsidP="00517E24">
      <w:pPr>
        <w:jc w:val="both"/>
        <w:rPr>
          <w:rFonts w:asciiTheme="minorHAnsi" w:hAnsiTheme="minorHAnsi" w:cstheme="minorHAnsi"/>
          <w:sz w:val="20"/>
          <w:szCs w:val="20"/>
        </w:rPr>
      </w:pPr>
      <w:r w:rsidRPr="004E7217">
        <w:rPr>
          <w:rFonts w:asciiTheme="minorHAnsi" w:hAnsiTheme="minorHAnsi" w:cstheme="minorHAnsi"/>
          <w:sz w:val="20"/>
          <w:szCs w:val="20"/>
        </w:rPr>
        <w:t>De acuerdo a la naturaleza y características del suelo a excavarse durante el Proyecto, se establece en este ítem el tipo de suelo:</w:t>
      </w:r>
    </w:p>
    <w:p w:rsidR="00517E24" w:rsidRPr="004E7217" w:rsidRDefault="00517E24" w:rsidP="00517E24">
      <w:pPr>
        <w:pStyle w:val="Estilo1"/>
        <w:spacing w:line="276" w:lineRule="auto"/>
        <w:rPr>
          <w:rFonts w:asciiTheme="minorHAnsi" w:eastAsia="Times New Roman" w:hAnsiTheme="minorHAnsi" w:cstheme="minorHAnsi"/>
          <w:b w:val="0"/>
          <w:sz w:val="20"/>
          <w:szCs w:val="20"/>
          <w:u w:val="single"/>
          <w:lang w:val="es-BO"/>
        </w:rPr>
      </w:pPr>
      <w:r w:rsidRPr="004E7217">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517E24" w:rsidRPr="004E7217" w:rsidRDefault="00517E24" w:rsidP="00517E24">
      <w:pPr>
        <w:pStyle w:val="Estilo1"/>
        <w:spacing w:line="276" w:lineRule="auto"/>
        <w:rPr>
          <w:rFonts w:asciiTheme="minorHAnsi" w:eastAsia="Times New Roman" w:hAnsiTheme="minorHAnsi" w:cstheme="minorHAnsi"/>
          <w:b w:val="0"/>
          <w:sz w:val="20"/>
          <w:szCs w:val="20"/>
          <w:u w:val="single"/>
          <w:lang w:val="es-BO"/>
        </w:rPr>
      </w:pPr>
    </w:p>
    <w:p w:rsidR="00517E24" w:rsidRPr="004E7217" w:rsidRDefault="00517E24" w:rsidP="00517E24">
      <w:pPr>
        <w:pStyle w:val="Estilo1"/>
        <w:spacing w:line="276" w:lineRule="auto"/>
        <w:rPr>
          <w:rFonts w:asciiTheme="minorHAnsi" w:hAnsiTheme="minorHAnsi" w:cstheme="minorHAnsi"/>
          <w:sz w:val="20"/>
          <w:szCs w:val="20"/>
        </w:rPr>
      </w:pPr>
      <w:r w:rsidRPr="004E7217">
        <w:rPr>
          <w:rFonts w:asciiTheme="minorHAnsi" w:hAnsiTheme="minorHAnsi" w:cstheme="minorHAnsi"/>
          <w:sz w:val="20"/>
          <w:szCs w:val="20"/>
        </w:rPr>
        <w:t>13.2 MATERIALES, HERRAMIENTAS Y EQUIPO.</w:t>
      </w:r>
    </w:p>
    <w:p w:rsidR="00517E24" w:rsidRPr="004E7217" w:rsidRDefault="00517E24" w:rsidP="00517E24">
      <w:pPr>
        <w:jc w:val="both"/>
        <w:rPr>
          <w:rFonts w:asciiTheme="minorHAnsi" w:hAnsiTheme="minorHAnsi" w:cstheme="minorHAnsi"/>
          <w:kern w:val="28"/>
          <w:sz w:val="20"/>
          <w:szCs w:val="20"/>
          <w:lang w:val="es-ES_tradnl"/>
        </w:rPr>
      </w:pP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17E24" w:rsidRPr="004E7217" w:rsidRDefault="00517E24" w:rsidP="00517E24">
      <w:pPr>
        <w:jc w:val="both"/>
        <w:rPr>
          <w:rFonts w:asciiTheme="minorHAnsi" w:hAnsiTheme="minorHAnsi" w:cstheme="minorHAnsi"/>
          <w:kern w:val="28"/>
          <w:sz w:val="20"/>
          <w:szCs w:val="20"/>
          <w:lang w:val="es-ES_tradnl"/>
        </w:rPr>
      </w:pPr>
    </w:p>
    <w:p w:rsidR="00517E24" w:rsidRPr="004E7217" w:rsidRDefault="00517E24" w:rsidP="00517E24">
      <w:pPr>
        <w:pStyle w:val="Estilo1"/>
        <w:spacing w:line="276" w:lineRule="auto"/>
        <w:jc w:val="left"/>
        <w:rPr>
          <w:rFonts w:asciiTheme="minorHAnsi" w:hAnsiTheme="minorHAnsi" w:cstheme="minorHAnsi"/>
          <w:kern w:val="28"/>
          <w:sz w:val="20"/>
          <w:szCs w:val="20"/>
        </w:rPr>
      </w:pPr>
      <w:r w:rsidRPr="004E7217">
        <w:rPr>
          <w:rFonts w:asciiTheme="minorHAnsi" w:hAnsiTheme="minorHAnsi" w:cstheme="minorHAnsi"/>
          <w:sz w:val="20"/>
          <w:szCs w:val="20"/>
        </w:rPr>
        <w:lastRenderedPageBreak/>
        <w:t>13.3PROCEDIMIENTO PARA LA EJECUCIÓN.</w:t>
      </w:r>
    </w:p>
    <w:p w:rsidR="00517E24" w:rsidRPr="004E7217" w:rsidRDefault="00517E24" w:rsidP="00517E24">
      <w:pPr>
        <w:jc w:val="both"/>
        <w:rPr>
          <w:rFonts w:asciiTheme="minorHAnsi" w:eastAsia="Arial Unicode MS" w:hAnsiTheme="minorHAnsi" w:cstheme="minorHAnsi"/>
          <w:sz w:val="20"/>
          <w:szCs w:val="20"/>
          <w:lang w:val="es-ES_tradnl"/>
        </w:rPr>
      </w:pPr>
      <w:r w:rsidRPr="004E7217">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r w:rsidRPr="004E7217">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4E7217">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517E24" w:rsidRPr="004E7217" w:rsidRDefault="00517E24" w:rsidP="00517E24">
      <w:pPr>
        <w:jc w:val="both"/>
        <w:rPr>
          <w:rFonts w:asciiTheme="minorHAnsi" w:hAnsiTheme="minorHAnsi" w:cstheme="minorHAnsi"/>
          <w:kern w:val="28"/>
          <w:sz w:val="20"/>
          <w:szCs w:val="20"/>
          <w:lang w:val="es-ES_tradnl"/>
        </w:rPr>
      </w:pP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En caso de presencia de agua debido a nivel freático, rotura de tuberías de Agua Potable y/o Alcantarillado u otros imprevistos requerirá del uso de bombas de Achique para mantener el nivel de agua bajo control mientras duren los </w:t>
      </w:r>
      <w:proofErr w:type="spellStart"/>
      <w:r w:rsidRPr="004E7217">
        <w:rPr>
          <w:rFonts w:asciiTheme="minorHAnsi" w:hAnsiTheme="minorHAnsi" w:cstheme="minorHAnsi"/>
          <w:kern w:val="28"/>
          <w:sz w:val="20"/>
          <w:szCs w:val="20"/>
          <w:lang w:val="es-ES_tradnl"/>
        </w:rPr>
        <w:t>trabajos.Los</w:t>
      </w:r>
      <w:proofErr w:type="spellEnd"/>
      <w:r w:rsidRPr="004E7217">
        <w:rPr>
          <w:rFonts w:asciiTheme="minorHAnsi" w:hAnsiTheme="minorHAnsi" w:cstheme="minorHAnsi"/>
          <w:kern w:val="28"/>
          <w:sz w:val="20"/>
          <w:szCs w:val="20"/>
          <w:lang w:val="es-ES_tradnl"/>
        </w:rPr>
        <w:t xml:space="preserve"> costos adicionales de estas actividades estarán por cuenta del CONTRATISTA.</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17E24" w:rsidRPr="004E7217" w:rsidRDefault="00517E24" w:rsidP="00517E24">
      <w:pPr>
        <w:pStyle w:val="PARRAFO"/>
        <w:rPr>
          <w:sz w:val="20"/>
          <w:szCs w:val="20"/>
          <w:lang w:val="es-ES_tradnl"/>
        </w:rPr>
      </w:pPr>
      <w:r w:rsidRPr="004E7217">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Todas las excavaciones serán hechas a cielo abierto </w:t>
      </w:r>
      <w:r w:rsidRPr="004E7217">
        <w:rPr>
          <w:rFonts w:asciiTheme="minorHAnsi" w:eastAsia="Arial Unicode MS" w:hAnsiTheme="minorHAnsi" w:cstheme="minorHAnsi"/>
          <w:iCs/>
          <w:sz w:val="20"/>
          <w:szCs w:val="20"/>
          <w:lang w:val="es-ES_tradnl"/>
        </w:rPr>
        <w:t>de acuerdo a los planos del proyecto y según el replanteo autorizado por el SUPERVISOR DE OBRA</w:t>
      </w:r>
      <w:r w:rsidRPr="004E7217">
        <w:rPr>
          <w:rFonts w:asciiTheme="minorHAnsi" w:hAnsiTheme="minorHAnsi" w:cstheme="minorHAnsi"/>
          <w:kern w:val="28"/>
          <w:sz w:val="20"/>
          <w:szCs w:val="20"/>
          <w:lang w:val="es-ES_tradnl"/>
        </w:rPr>
        <w:t xml:space="preserve">. No se permitirá la ejecución de túneles, salvo casos de necesidad </w:t>
      </w:r>
      <w:r w:rsidRPr="004E7217">
        <w:rPr>
          <w:rFonts w:asciiTheme="minorHAnsi" w:hAnsiTheme="minorHAnsi" w:cstheme="minorHAnsi"/>
          <w:kern w:val="28"/>
          <w:sz w:val="20"/>
          <w:szCs w:val="20"/>
          <w:lang w:val="es-ES_tradnl"/>
        </w:rPr>
        <w:lastRenderedPageBreak/>
        <w:t xml:space="preserve">justificada con previa autorización del SUPERVISOR DE OBRA. La ejecución de la actividad conllevara la responsabilidad de reparación de daños si corresponde. </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17E24" w:rsidRPr="004E7217" w:rsidRDefault="00517E24" w:rsidP="00517E24">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4E7217">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517E24" w:rsidRPr="004E7217" w:rsidRDefault="00517E24" w:rsidP="00517E24">
      <w:pPr>
        <w:pStyle w:val="Estilo1"/>
        <w:spacing w:line="276" w:lineRule="auto"/>
        <w:rPr>
          <w:rFonts w:asciiTheme="minorHAnsi" w:hAnsiTheme="minorHAnsi" w:cstheme="minorHAnsi"/>
          <w:sz w:val="20"/>
          <w:szCs w:val="20"/>
        </w:rPr>
      </w:pPr>
    </w:p>
    <w:p w:rsidR="00517E24" w:rsidRPr="004E7217" w:rsidRDefault="00517E24" w:rsidP="00517E24">
      <w:pPr>
        <w:pStyle w:val="Estilo1"/>
        <w:spacing w:line="276" w:lineRule="auto"/>
        <w:rPr>
          <w:rFonts w:asciiTheme="minorHAnsi" w:eastAsia="Times New Roman" w:hAnsiTheme="minorHAnsi" w:cstheme="minorHAnsi"/>
          <w:bCs/>
          <w:sz w:val="20"/>
          <w:szCs w:val="20"/>
        </w:rPr>
      </w:pPr>
      <w:r w:rsidRPr="004E7217">
        <w:rPr>
          <w:rFonts w:asciiTheme="minorHAnsi" w:hAnsiTheme="minorHAnsi" w:cstheme="minorHAnsi"/>
          <w:sz w:val="20"/>
          <w:szCs w:val="20"/>
        </w:rPr>
        <w:t>P</w:t>
      </w:r>
      <w:r w:rsidRPr="004E7217">
        <w:rPr>
          <w:rFonts w:asciiTheme="minorHAnsi" w:eastAsia="Times New Roman" w:hAnsiTheme="minorHAnsi" w:cstheme="minorHAnsi"/>
          <w:bCs/>
          <w:sz w:val="20"/>
          <w:szCs w:val="20"/>
        </w:rPr>
        <w:t>revisiones aplicables a la excavación</w:t>
      </w:r>
    </w:p>
    <w:p w:rsidR="00517E24" w:rsidRPr="004E7217" w:rsidRDefault="00517E24" w:rsidP="00517E24">
      <w:pPr>
        <w:tabs>
          <w:tab w:val="left" w:pos="2235"/>
        </w:tabs>
        <w:jc w:val="both"/>
        <w:rPr>
          <w:rFonts w:asciiTheme="minorHAnsi" w:eastAsia="Arial Unicode MS" w:hAnsiTheme="minorHAnsi" w:cstheme="minorHAnsi"/>
          <w:sz w:val="20"/>
          <w:szCs w:val="20"/>
        </w:rPr>
      </w:pPr>
      <w:r w:rsidRPr="004E7217">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17E24" w:rsidRPr="004E7217" w:rsidRDefault="00517E24" w:rsidP="00517E24">
      <w:pPr>
        <w:pStyle w:val="Estilo1"/>
        <w:spacing w:line="276" w:lineRule="auto"/>
        <w:rPr>
          <w:rFonts w:asciiTheme="minorHAnsi" w:hAnsiTheme="minorHAnsi" w:cstheme="minorHAnsi"/>
          <w:sz w:val="20"/>
          <w:szCs w:val="20"/>
        </w:rPr>
      </w:pPr>
      <w:r w:rsidRPr="004E7217">
        <w:rPr>
          <w:rFonts w:asciiTheme="minorHAnsi" w:hAnsiTheme="minorHAnsi" w:cstheme="minorHAnsi"/>
          <w:sz w:val="20"/>
          <w:szCs w:val="20"/>
        </w:rPr>
        <w:t>Sistemas Subterráneos.</w:t>
      </w:r>
    </w:p>
    <w:p w:rsidR="00517E24" w:rsidRPr="004E7217" w:rsidRDefault="00517E24" w:rsidP="00517E24">
      <w:pPr>
        <w:pStyle w:val="Estilo1"/>
        <w:spacing w:line="276" w:lineRule="auto"/>
        <w:rPr>
          <w:rFonts w:asciiTheme="minorHAnsi" w:hAnsiTheme="minorHAnsi" w:cstheme="minorHAnsi"/>
          <w:sz w:val="20"/>
          <w:szCs w:val="20"/>
        </w:rPr>
      </w:pPr>
    </w:p>
    <w:p w:rsidR="00517E24" w:rsidRPr="004E7217" w:rsidRDefault="00517E24" w:rsidP="00517E24">
      <w:pPr>
        <w:numPr>
          <w:ilvl w:val="0"/>
          <w:numId w:val="16"/>
        </w:numPr>
        <w:spacing w:line="276" w:lineRule="auto"/>
        <w:ind w:left="720"/>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b/>
          <w:sz w:val="20"/>
          <w:szCs w:val="20"/>
          <w:lang w:val="es-ES_tradnl"/>
        </w:rPr>
        <w:t>Cruce con líneas enterradas existentes</w:t>
      </w:r>
    </w:p>
    <w:p w:rsidR="00517E24" w:rsidRPr="004E7217" w:rsidRDefault="00517E24" w:rsidP="00517E24">
      <w:pPr>
        <w:numPr>
          <w:ilvl w:val="0"/>
          <w:numId w:val="15"/>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517E24" w:rsidRPr="004E7217" w:rsidRDefault="00517E24" w:rsidP="00517E24">
      <w:pPr>
        <w:numPr>
          <w:ilvl w:val="0"/>
          <w:numId w:val="15"/>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El CONTRATISTA realizará el cruce por debajo o encima del sistema existente bajo autorización del SUPERVISOR DE OBRA.</w:t>
      </w:r>
    </w:p>
    <w:p w:rsidR="00517E24" w:rsidRPr="004E7217" w:rsidRDefault="00517E24" w:rsidP="00517E24">
      <w:pPr>
        <w:numPr>
          <w:ilvl w:val="0"/>
          <w:numId w:val="15"/>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517E24" w:rsidRPr="004E7217" w:rsidRDefault="00517E24" w:rsidP="00517E24">
      <w:pPr>
        <w:ind w:left="720"/>
        <w:contextualSpacing/>
        <w:jc w:val="both"/>
        <w:rPr>
          <w:rFonts w:asciiTheme="minorHAnsi" w:hAnsiTheme="minorHAnsi" w:cstheme="minorHAnsi"/>
          <w:sz w:val="20"/>
          <w:szCs w:val="20"/>
          <w:lang w:val="es-ES_tradnl"/>
        </w:rPr>
      </w:pPr>
    </w:p>
    <w:p w:rsidR="00517E24" w:rsidRPr="004E7217" w:rsidRDefault="00517E24" w:rsidP="00517E24">
      <w:pPr>
        <w:numPr>
          <w:ilvl w:val="0"/>
          <w:numId w:val="16"/>
        </w:numPr>
        <w:spacing w:line="276" w:lineRule="auto"/>
        <w:ind w:left="720"/>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b/>
          <w:sz w:val="20"/>
          <w:szCs w:val="20"/>
          <w:lang w:val="es-ES_tradnl"/>
        </w:rPr>
        <w:t>Paralelismo con líneas enterradas existentes</w:t>
      </w:r>
    </w:p>
    <w:p w:rsidR="00517E24" w:rsidRPr="004E7217" w:rsidRDefault="00517E24" w:rsidP="00517E24">
      <w:pPr>
        <w:ind w:left="720"/>
        <w:contextualSpacing/>
        <w:jc w:val="both"/>
        <w:rPr>
          <w:rFonts w:asciiTheme="minorHAnsi" w:hAnsiTheme="minorHAnsi" w:cstheme="minorHAnsi"/>
          <w:sz w:val="20"/>
          <w:szCs w:val="20"/>
          <w:lang w:val="es-ES_tradnl"/>
        </w:rPr>
      </w:pPr>
    </w:p>
    <w:p w:rsidR="00517E24" w:rsidRPr="004E7217" w:rsidRDefault="00517E24" w:rsidP="00517E24">
      <w:pPr>
        <w:numPr>
          <w:ilvl w:val="0"/>
          <w:numId w:val="15"/>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sz w:val="20"/>
          <w:szCs w:val="20"/>
          <w:lang w:val="es-ES_tradnl"/>
        </w:rPr>
        <w:t xml:space="preserve">Cuando el tendido se realice de </w:t>
      </w:r>
      <w:r w:rsidRPr="004E7217">
        <w:rPr>
          <w:rFonts w:asciiTheme="minorHAnsi" w:hAnsiTheme="minorHAnsi" w:cstheme="minorHAnsi"/>
          <w:sz w:val="20"/>
          <w:szCs w:val="20"/>
          <w:lang w:val="es-ES_tradnl"/>
        </w:rPr>
        <w:t>forma paralela a otros sistemas subterráneos</w:t>
      </w:r>
      <w:r w:rsidRPr="004E7217">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17E24" w:rsidRPr="004E7217" w:rsidRDefault="00517E24" w:rsidP="00517E24">
      <w:pPr>
        <w:numPr>
          <w:ilvl w:val="0"/>
          <w:numId w:val="15"/>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517E24" w:rsidRPr="004E7217" w:rsidRDefault="00517E24" w:rsidP="00517E24">
      <w:pPr>
        <w:numPr>
          <w:ilvl w:val="0"/>
          <w:numId w:val="15"/>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17E24" w:rsidRPr="004E7217" w:rsidRDefault="00517E24" w:rsidP="00517E24">
      <w:pPr>
        <w:ind w:left="709"/>
        <w:jc w:val="both"/>
        <w:rPr>
          <w:rFonts w:asciiTheme="minorHAnsi" w:eastAsia="Arial Unicode MS" w:hAnsiTheme="minorHAnsi" w:cstheme="minorHAnsi"/>
          <w:b/>
          <w:sz w:val="20"/>
          <w:szCs w:val="20"/>
          <w:lang w:val="es-ES_tradnl"/>
        </w:rPr>
      </w:pPr>
    </w:p>
    <w:p w:rsidR="00517E24" w:rsidRPr="004E7217" w:rsidRDefault="00517E24" w:rsidP="00517E24">
      <w:pPr>
        <w:jc w:val="both"/>
        <w:rPr>
          <w:rFonts w:asciiTheme="minorHAnsi" w:eastAsia="Arial Unicode MS" w:hAnsiTheme="minorHAnsi" w:cstheme="minorHAnsi"/>
          <w:b/>
          <w:sz w:val="20"/>
          <w:szCs w:val="20"/>
          <w:lang w:val="es-ES_tradnl"/>
        </w:rPr>
      </w:pPr>
      <w:r w:rsidRPr="004E7217">
        <w:rPr>
          <w:rFonts w:asciiTheme="minorHAnsi" w:eastAsia="Arial Unicode MS" w:hAnsiTheme="minorHAnsi" w:cstheme="minorHAnsi"/>
          <w:b/>
          <w:sz w:val="20"/>
          <w:szCs w:val="20"/>
          <w:lang w:val="es-ES_tradnl"/>
        </w:rPr>
        <w:lastRenderedPageBreak/>
        <w:t>Excavación para interconexiones</w:t>
      </w:r>
    </w:p>
    <w:p w:rsidR="00517E24" w:rsidRPr="004E7217" w:rsidRDefault="00517E24" w:rsidP="00517E24">
      <w:pPr>
        <w:numPr>
          <w:ilvl w:val="0"/>
          <w:numId w:val="14"/>
        </w:numPr>
        <w:tabs>
          <w:tab w:val="num" w:pos="709"/>
        </w:tabs>
        <w:spacing w:line="276" w:lineRule="auto"/>
        <w:ind w:left="709" w:hanging="283"/>
        <w:jc w:val="both"/>
        <w:rPr>
          <w:rFonts w:asciiTheme="minorHAnsi" w:hAnsiTheme="minorHAnsi" w:cstheme="minorHAnsi"/>
          <w:bCs/>
          <w:sz w:val="20"/>
          <w:szCs w:val="20"/>
        </w:rPr>
      </w:pPr>
      <w:r w:rsidRPr="004E7217">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17E24" w:rsidRPr="004E7217" w:rsidRDefault="00517E24" w:rsidP="00517E24">
      <w:pPr>
        <w:pStyle w:val="Estilo1"/>
        <w:spacing w:line="276" w:lineRule="auto"/>
        <w:rPr>
          <w:rFonts w:asciiTheme="minorHAnsi" w:eastAsia="Times New Roman" w:hAnsiTheme="minorHAnsi" w:cstheme="minorHAnsi"/>
          <w:bCs/>
          <w:sz w:val="20"/>
          <w:szCs w:val="20"/>
        </w:rPr>
      </w:pPr>
    </w:p>
    <w:p w:rsidR="00517E24" w:rsidRPr="004E7217" w:rsidRDefault="00517E24" w:rsidP="00517E24">
      <w:pPr>
        <w:pStyle w:val="Estilo1"/>
        <w:spacing w:line="276" w:lineRule="auto"/>
        <w:jc w:val="left"/>
        <w:rPr>
          <w:rFonts w:asciiTheme="minorHAnsi" w:hAnsiTheme="minorHAnsi" w:cstheme="minorHAnsi"/>
          <w:iCs/>
          <w:sz w:val="20"/>
          <w:szCs w:val="20"/>
        </w:rPr>
      </w:pPr>
      <w:r w:rsidRPr="004E7217">
        <w:rPr>
          <w:rFonts w:asciiTheme="minorHAnsi" w:hAnsiTheme="minorHAnsi" w:cstheme="minorHAnsi"/>
          <w:iCs/>
          <w:sz w:val="20"/>
          <w:szCs w:val="20"/>
        </w:rPr>
        <w:t>13.4 MEDIDAS DE MITIGACION AMBIENTAL</w:t>
      </w: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E24" w:rsidRPr="004E7217" w:rsidRDefault="00517E24" w:rsidP="00517E24">
      <w:pPr>
        <w:pStyle w:val="Prrafodelista"/>
        <w:ind w:left="420"/>
        <w:contextualSpacing/>
        <w:jc w:val="both"/>
        <w:rPr>
          <w:rFonts w:asciiTheme="minorHAnsi" w:hAnsiTheme="minorHAnsi" w:cstheme="minorHAnsi"/>
          <w:sz w:val="20"/>
          <w:szCs w:val="20"/>
        </w:rPr>
      </w:pP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7E24" w:rsidRPr="004E7217" w:rsidRDefault="00517E24" w:rsidP="00517E24">
      <w:pPr>
        <w:pStyle w:val="Prrafodelista"/>
        <w:ind w:left="420"/>
        <w:contextualSpacing/>
        <w:jc w:val="both"/>
        <w:rPr>
          <w:rFonts w:asciiTheme="minorHAnsi" w:hAnsiTheme="minorHAnsi" w:cstheme="minorHAnsi"/>
          <w:sz w:val="20"/>
          <w:szCs w:val="20"/>
        </w:rPr>
      </w:pP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7E24" w:rsidRPr="004E7217" w:rsidRDefault="00517E24" w:rsidP="00517E24">
      <w:pPr>
        <w:pStyle w:val="Prrafodelista"/>
        <w:ind w:left="420"/>
        <w:contextualSpacing/>
        <w:jc w:val="both"/>
        <w:rPr>
          <w:rFonts w:asciiTheme="minorHAnsi" w:hAnsiTheme="minorHAnsi" w:cstheme="minorHAnsi"/>
          <w:sz w:val="20"/>
          <w:szCs w:val="20"/>
        </w:rPr>
      </w:pP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17E24" w:rsidRPr="004E7217" w:rsidRDefault="00517E24" w:rsidP="00517E24">
      <w:pPr>
        <w:contextualSpacing/>
        <w:jc w:val="both"/>
        <w:rPr>
          <w:rFonts w:asciiTheme="minorHAnsi" w:hAnsiTheme="minorHAnsi" w:cstheme="minorHAnsi"/>
          <w:sz w:val="20"/>
          <w:szCs w:val="20"/>
        </w:rPr>
      </w:pPr>
    </w:p>
    <w:p w:rsidR="00517E24" w:rsidRPr="004E7217" w:rsidRDefault="00517E24" w:rsidP="00517E24">
      <w:pPr>
        <w:pStyle w:val="Estilo1"/>
        <w:tabs>
          <w:tab w:val="left" w:pos="0"/>
        </w:tabs>
        <w:spacing w:line="276" w:lineRule="auto"/>
        <w:jc w:val="left"/>
        <w:rPr>
          <w:rFonts w:asciiTheme="minorHAnsi" w:hAnsiTheme="minorHAnsi" w:cstheme="minorHAnsi"/>
          <w:sz w:val="20"/>
          <w:szCs w:val="20"/>
        </w:rPr>
      </w:pPr>
      <w:r w:rsidRPr="004E7217">
        <w:rPr>
          <w:rFonts w:asciiTheme="minorHAnsi" w:hAnsiTheme="minorHAnsi" w:cstheme="minorHAnsi"/>
          <w:sz w:val="20"/>
          <w:szCs w:val="20"/>
        </w:rPr>
        <w:t>13.5 MEDICIÓN Y FORMA DE PAGO.</w:t>
      </w:r>
    </w:p>
    <w:p w:rsidR="00517E24" w:rsidRPr="004E7217" w:rsidRDefault="00517E24" w:rsidP="00517E24">
      <w:pPr>
        <w:spacing w:before="120" w:after="120"/>
        <w:jc w:val="both"/>
        <w:rPr>
          <w:rFonts w:asciiTheme="minorHAnsi" w:hAnsiTheme="minorHAnsi" w:cstheme="minorHAnsi"/>
          <w:sz w:val="20"/>
          <w:szCs w:val="20"/>
        </w:rPr>
      </w:pPr>
      <w:r w:rsidRPr="004E7217">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17E24" w:rsidRPr="004E7217" w:rsidRDefault="00517E24" w:rsidP="00517E24">
      <w:pPr>
        <w:jc w:val="both"/>
        <w:rPr>
          <w:rFonts w:asciiTheme="minorHAnsi" w:hAnsiTheme="minorHAnsi" w:cstheme="minorHAnsi"/>
          <w:sz w:val="20"/>
          <w:szCs w:val="20"/>
          <w:lang w:val="es-ES_tradnl"/>
        </w:rPr>
      </w:pPr>
      <w:r w:rsidRPr="004E7217">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517E24" w:rsidRDefault="00517E24" w:rsidP="00517E24">
      <w:pPr>
        <w:spacing w:before="100" w:beforeAutospacing="1" w:after="100" w:afterAutospacing="1"/>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517E24" w:rsidRPr="00517E24" w:rsidRDefault="00517E24" w:rsidP="00240B46">
      <w:pPr>
        <w:spacing w:before="100" w:beforeAutospacing="1" w:after="100" w:afterAutospacing="1"/>
        <w:contextualSpacing/>
        <w:jc w:val="both"/>
        <w:rPr>
          <w:rFonts w:asciiTheme="minorHAnsi" w:hAnsiTheme="minorHAnsi" w:cstheme="minorHAnsi"/>
          <w:kern w:val="28"/>
          <w:sz w:val="20"/>
          <w:szCs w:val="20"/>
          <w:lang w:val="es-ES_tradnl"/>
        </w:rPr>
      </w:pPr>
    </w:p>
    <w:p w:rsidR="00240B46" w:rsidRDefault="00240B46" w:rsidP="00240B46">
      <w:pPr>
        <w:spacing w:before="100" w:beforeAutospacing="1" w:after="100" w:afterAutospacing="1"/>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w:t>
      </w:r>
      <w:r w:rsidR="00517E24">
        <w:rPr>
          <w:rFonts w:asciiTheme="minorHAnsi" w:hAnsiTheme="minorHAnsi" w:cstheme="minorHAnsi"/>
          <w:b/>
          <w:kern w:val="28"/>
          <w:sz w:val="20"/>
          <w:szCs w:val="20"/>
          <w:lang w:val="es-ES_tradnl"/>
        </w:rPr>
        <w:t>4</w:t>
      </w:r>
      <w:r w:rsidRPr="004E7217">
        <w:rPr>
          <w:rFonts w:asciiTheme="minorHAnsi" w:hAnsiTheme="minorHAnsi" w:cstheme="minorHAnsi"/>
          <w:b/>
          <w:kern w:val="28"/>
          <w:sz w:val="20"/>
          <w:szCs w:val="20"/>
          <w:lang w:val="es-ES_tradnl"/>
        </w:rPr>
        <w:t>.</w:t>
      </w:r>
      <w:r w:rsidR="00517E24">
        <w:rPr>
          <w:rFonts w:asciiTheme="minorHAnsi" w:hAnsiTheme="minorHAnsi" w:cstheme="minorHAnsi"/>
          <w:b/>
          <w:kern w:val="28"/>
          <w:sz w:val="20"/>
          <w:szCs w:val="20"/>
          <w:lang w:val="es-ES_tradnl"/>
        </w:rPr>
        <w:t xml:space="preserve"> </w:t>
      </w:r>
      <w:r w:rsidRPr="004E7217">
        <w:rPr>
          <w:rFonts w:asciiTheme="minorHAnsi" w:hAnsiTheme="minorHAnsi" w:cstheme="minorHAnsi"/>
          <w:b/>
          <w:kern w:val="28"/>
          <w:sz w:val="20"/>
          <w:szCs w:val="20"/>
          <w:lang w:val="es-ES_tradnl"/>
        </w:rPr>
        <w:t xml:space="preserve">CIMIENTO DE </w:t>
      </w:r>
      <w:proofErr w:type="spellStart"/>
      <w:r w:rsidRPr="004E7217">
        <w:rPr>
          <w:rFonts w:asciiTheme="minorHAnsi" w:hAnsiTheme="minorHAnsi" w:cstheme="minorHAnsi"/>
          <w:b/>
          <w:kern w:val="28"/>
          <w:sz w:val="20"/>
          <w:szCs w:val="20"/>
          <w:lang w:val="es-ES_tradnl"/>
        </w:rPr>
        <w:t>H°C°</w:t>
      </w:r>
      <w:proofErr w:type="spellEnd"/>
      <w:r w:rsidRPr="004E7217">
        <w:rPr>
          <w:rFonts w:asciiTheme="minorHAnsi" w:hAnsiTheme="minorHAnsi" w:cstheme="minorHAnsi"/>
          <w:b/>
          <w:kern w:val="28"/>
          <w:sz w:val="20"/>
          <w:szCs w:val="20"/>
          <w:lang w:val="es-ES_tradnl"/>
        </w:rPr>
        <w:t xml:space="preserve"> PARA MURO PERIMETRAL (0.30</w:t>
      </w:r>
      <w:r w:rsidR="00CC41B0">
        <w:rPr>
          <w:rFonts w:asciiTheme="minorHAnsi" w:hAnsiTheme="minorHAnsi" w:cstheme="minorHAnsi"/>
          <w:b/>
          <w:kern w:val="28"/>
          <w:sz w:val="20"/>
          <w:szCs w:val="20"/>
          <w:lang w:val="es-ES_tradnl"/>
        </w:rPr>
        <w:t xml:space="preserve"> </w:t>
      </w:r>
      <w:r w:rsidRPr="004E7217">
        <w:rPr>
          <w:rFonts w:asciiTheme="minorHAnsi" w:hAnsiTheme="minorHAnsi" w:cstheme="minorHAnsi"/>
          <w:b/>
          <w:kern w:val="28"/>
          <w:sz w:val="20"/>
          <w:szCs w:val="20"/>
          <w:lang w:val="es-ES_tradnl"/>
        </w:rPr>
        <w:t>X</w:t>
      </w:r>
      <w:r w:rsidR="00CC41B0">
        <w:rPr>
          <w:rFonts w:asciiTheme="minorHAnsi" w:hAnsiTheme="minorHAnsi" w:cstheme="minorHAnsi"/>
          <w:b/>
          <w:kern w:val="28"/>
          <w:sz w:val="20"/>
          <w:szCs w:val="20"/>
          <w:lang w:val="es-ES_tradnl"/>
        </w:rPr>
        <w:t xml:space="preserve"> </w:t>
      </w:r>
      <w:r w:rsidRPr="004E7217">
        <w:rPr>
          <w:rFonts w:asciiTheme="minorHAnsi" w:hAnsiTheme="minorHAnsi" w:cstheme="minorHAnsi"/>
          <w:b/>
          <w:kern w:val="28"/>
          <w:sz w:val="20"/>
          <w:szCs w:val="20"/>
          <w:lang w:val="es-ES_tradnl"/>
        </w:rPr>
        <w:t>0.30</w:t>
      </w:r>
      <w:r w:rsidR="00CC41B0">
        <w:rPr>
          <w:rFonts w:asciiTheme="minorHAnsi" w:hAnsiTheme="minorHAnsi" w:cstheme="minorHAnsi"/>
          <w:b/>
          <w:kern w:val="28"/>
          <w:sz w:val="20"/>
          <w:szCs w:val="20"/>
          <w:lang w:val="es-ES_tradnl"/>
        </w:rPr>
        <w:t xml:space="preserve"> </w:t>
      </w:r>
      <w:r w:rsidRPr="004E7217">
        <w:rPr>
          <w:rFonts w:asciiTheme="minorHAnsi" w:hAnsiTheme="minorHAnsi" w:cstheme="minorHAnsi"/>
          <w:b/>
          <w:kern w:val="28"/>
          <w:sz w:val="20"/>
          <w:szCs w:val="20"/>
          <w:lang w:val="es-ES_tradnl"/>
        </w:rPr>
        <w:t>X</w:t>
      </w:r>
      <w:r w:rsidR="00CC41B0">
        <w:rPr>
          <w:rFonts w:asciiTheme="minorHAnsi" w:hAnsiTheme="minorHAnsi" w:cstheme="minorHAnsi"/>
          <w:b/>
          <w:kern w:val="28"/>
          <w:sz w:val="20"/>
          <w:szCs w:val="20"/>
          <w:lang w:val="es-ES_tradnl"/>
        </w:rPr>
        <w:t xml:space="preserve"> </w:t>
      </w:r>
      <w:r w:rsidRPr="004E7217">
        <w:rPr>
          <w:rFonts w:asciiTheme="minorHAnsi" w:hAnsiTheme="minorHAnsi" w:cstheme="minorHAnsi"/>
          <w:b/>
          <w:kern w:val="28"/>
          <w:sz w:val="20"/>
          <w:szCs w:val="20"/>
          <w:lang w:val="es-ES_tradnl"/>
        </w:rPr>
        <w:t>L)</w:t>
      </w:r>
    </w:p>
    <w:p w:rsidR="00517E24" w:rsidRDefault="00517E24" w:rsidP="00240B46">
      <w:pPr>
        <w:spacing w:before="100" w:beforeAutospacing="1" w:after="100" w:afterAutospacing="1"/>
        <w:contextualSpacing/>
        <w:jc w:val="both"/>
        <w:rPr>
          <w:rFonts w:asciiTheme="minorHAnsi" w:hAnsiTheme="minorHAnsi" w:cstheme="minorHAnsi"/>
          <w:kern w:val="28"/>
          <w:sz w:val="20"/>
          <w:szCs w:val="20"/>
          <w:lang w:val="es-ES_tradnl"/>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10 (</w:t>
      </w:r>
      <w:r w:rsidRPr="00237D82">
        <w:rPr>
          <w:rFonts w:ascii="Calibri" w:hAnsi="Calibri" w:cs="Calibri"/>
          <w:color w:val="000000"/>
          <w:sz w:val="18"/>
          <w:szCs w:val="18"/>
        </w:rPr>
        <w:t xml:space="preserve">CONSTRUCCIÓN DE LOSA DE </w:t>
      </w:r>
      <w:proofErr w:type="spellStart"/>
      <w:r w:rsidRPr="00237D82">
        <w:rPr>
          <w:rFonts w:ascii="Calibri" w:hAnsi="Calibri" w:cs="Calibri"/>
          <w:color w:val="000000"/>
          <w:sz w:val="18"/>
          <w:szCs w:val="18"/>
        </w:rPr>
        <w:t>HºAº</w:t>
      </w:r>
      <w:proofErr w:type="spellEnd"/>
      <w:r w:rsidRPr="00237D82">
        <w:rPr>
          <w:rFonts w:ascii="Calibri" w:hAnsi="Calibri" w:cs="Calibri"/>
          <w:color w:val="000000"/>
          <w:sz w:val="18"/>
          <w:szCs w:val="18"/>
        </w:rPr>
        <w:t xml:space="preserve"> + SOLADO DE PIEDRA</w:t>
      </w:r>
      <w:r>
        <w:rPr>
          <w:rFonts w:ascii="Calibri" w:hAnsi="Calibri" w:cs="Calibri"/>
          <w:color w:val="000000"/>
          <w:sz w:val="18"/>
          <w:szCs w:val="18"/>
        </w:rPr>
        <w:t>).</w:t>
      </w:r>
    </w:p>
    <w:p w:rsidR="00517E24" w:rsidRPr="00517E24" w:rsidRDefault="00517E24" w:rsidP="00240B46">
      <w:pPr>
        <w:spacing w:before="100" w:beforeAutospacing="1" w:after="100" w:afterAutospacing="1"/>
        <w:contextualSpacing/>
        <w:jc w:val="both"/>
        <w:rPr>
          <w:rFonts w:asciiTheme="minorHAnsi" w:hAnsiTheme="minorHAnsi" w:cstheme="minorHAnsi"/>
          <w:kern w:val="28"/>
          <w:sz w:val="20"/>
          <w:szCs w:val="20"/>
          <w:lang w:val="es-ES_tradnl"/>
        </w:rPr>
      </w:pPr>
    </w:p>
    <w:p w:rsidR="00240B46" w:rsidRPr="004E7217" w:rsidRDefault="00240B46" w:rsidP="00240B46">
      <w:pPr>
        <w:spacing w:before="100" w:beforeAutospacing="1" w:after="100" w:afterAutospacing="1"/>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w:t>
      </w:r>
      <w:r w:rsidR="00517E24">
        <w:rPr>
          <w:rFonts w:asciiTheme="minorHAnsi" w:hAnsiTheme="minorHAnsi" w:cstheme="minorHAnsi"/>
          <w:b/>
          <w:kern w:val="28"/>
          <w:sz w:val="20"/>
          <w:szCs w:val="20"/>
          <w:lang w:val="es-ES_tradnl"/>
        </w:rPr>
        <w:t>5</w:t>
      </w:r>
      <w:r w:rsidRPr="004E7217">
        <w:rPr>
          <w:rFonts w:asciiTheme="minorHAnsi" w:hAnsiTheme="minorHAnsi" w:cstheme="minorHAnsi"/>
          <w:b/>
          <w:kern w:val="28"/>
          <w:sz w:val="20"/>
          <w:szCs w:val="20"/>
          <w:lang w:val="es-ES_tradnl"/>
        </w:rPr>
        <w:t xml:space="preserve">. SOBRECIMIENTO DE </w:t>
      </w:r>
      <w:proofErr w:type="spellStart"/>
      <w:r w:rsidRPr="004E7217">
        <w:rPr>
          <w:rFonts w:asciiTheme="minorHAnsi" w:hAnsiTheme="minorHAnsi" w:cstheme="minorHAnsi"/>
          <w:b/>
          <w:kern w:val="28"/>
          <w:sz w:val="20"/>
          <w:szCs w:val="20"/>
          <w:lang w:val="es-ES_tradnl"/>
        </w:rPr>
        <w:t>H°C°</w:t>
      </w:r>
      <w:proofErr w:type="spellEnd"/>
      <w:r w:rsidRPr="004E7217">
        <w:rPr>
          <w:rFonts w:asciiTheme="minorHAnsi" w:hAnsiTheme="minorHAnsi" w:cstheme="minorHAnsi"/>
          <w:b/>
          <w:kern w:val="28"/>
          <w:sz w:val="20"/>
          <w:szCs w:val="20"/>
          <w:lang w:val="es-ES_tradnl"/>
        </w:rPr>
        <w:t xml:space="preserve"> PARA MURO PERIMETRAL (0.25X0.30XL)</w:t>
      </w:r>
    </w:p>
    <w:p w:rsidR="00517E24" w:rsidRDefault="00517E24" w:rsidP="00517E24">
      <w:pPr>
        <w:spacing w:before="100" w:beforeAutospacing="1" w:after="100" w:afterAutospacing="1"/>
        <w:contextualSpacing/>
        <w:jc w:val="both"/>
        <w:rPr>
          <w:rFonts w:asciiTheme="minorHAnsi" w:hAnsiTheme="minorHAnsi" w:cstheme="minorHAnsi"/>
          <w:kern w:val="28"/>
          <w:sz w:val="20"/>
          <w:szCs w:val="20"/>
          <w:lang w:val="es-ES_tradnl"/>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10 (</w:t>
      </w:r>
      <w:r w:rsidRPr="00237D82">
        <w:rPr>
          <w:rFonts w:ascii="Calibri" w:hAnsi="Calibri" w:cs="Calibri"/>
          <w:color w:val="000000"/>
          <w:sz w:val="18"/>
          <w:szCs w:val="18"/>
        </w:rPr>
        <w:t xml:space="preserve">CONSTRUCCIÓN DE LOSA DE </w:t>
      </w:r>
      <w:proofErr w:type="spellStart"/>
      <w:r w:rsidRPr="00237D82">
        <w:rPr>
          <w:rFonts w:ascii="Calibri" w:hAnsi="Calibri" w:cs="Calibri"/>
          <w:color w:val="000000"/>
          <w:sz w:val="18"/>
          <w:szCs w:val="18"/>
        </w:rPr>
        <w:t>HºAº</w:t>
      </w:r>
      <w:proofErr w:type="spellEnd"/>
      <w:r w:rsidRPr="00237D82">
        <w:rPr>
          <w:rFonts w:ascii="Calibri" w:hAnsi="Calibri" w:cs="Calibri"/>
          <w:color w:val="000000"/>
          <w:sz w:val="18"/>
          <w:szCs w:val="18"/>
        </w:rPr>
        <w:t xml:space="preserve"> + SOLADO DE PIEDRA</w:t>
      </w:r>
      <w:r>
        <w:rPr>
          <w:rFonts w:ascii="Calibri" w:hAnsi="Calibri" w:cs="Calibri"/>
          <w:color w:val="000000"/>
          <w:sz w:val="18"/>
          <w:szCs w:val="18"/>
        </w:rPr>
        <w:t>).</w:t>
      </w:r>
    </w:p>
    <w:p w:rsidR="00517E24" w:rsidRPr="004E7217" w:rsidRDefault="00517E24" w:rsidP="00517E24">
      <w:pPr>
        <w:pStyle w:val="Ttulo3"/>
        <w:keepLines w:val="0"/>
        <w:numPr>
          <w:ilvl w:val="0"/>
          <w:numId w:val="0"/>
        </w:numPr>
        <w:spacing w:before="0"/>
        <w:contextualSpacing/>
        <w:jc w:val="both"/>
        <w:rPr>
          <w:rFonts w:asciiTheme="minorHAnsi" w:eastAsia="Times New Roman" w:hAnsiTheme="minorHAnsi" w:cstheme="minorHAnsi"/>
          <w:bCs w:val="0"/>
          <w:color w:val="auto"/>
          <w:kern w:val="28"/>
          <w:sz w:val="20"/>
          <w:szCs w:val="20"/>
        </w:rPr>
      </w:pPr>
      <w:r>
        <w:rPr>
          <w:rFonts w:asciiTheme="minorHAnsi" w:hAnsiTheme="minorHAnsi" w:cstheme="minorHAnsi"/>
          <w:color w:val="auto"/>
          <w:sz w:val="20"/>
          <w:szCs w:val="20"/>
        </w:rPr>
        <w:t xml:space="preserve">16. </w:t>
      </w:r>
      <w:r w:rsidRPr="004E7217">
        <w:rPr>
          <w:rFonts w:asciiTheme="minorHAnsi" w:hAnsiTheme="minorHAnsi" w:cstheme="minorHAnsi"/>
          <w:color w:val="auto"/>
          <w:sz w:val="20"/>
          <w:szCs w:val="20"/>
        </w:rPr>
        <w:t>MALLA PERIMETRAL DE 2.7M+ COLOCADO CON POSTES ANCLADOS DESDE EL CIMIENTO CADA 2.5 M</w:t>
      </w:r>
    </w:p>
    <w:p w:rsidR="00517E24" w:rsidRPr="004E7217" w:rsidRDefault="00517E24" w:rsidP="00517E24">
      <w:pPr>
        <w:ind w:left="708" w:hanging="708"/>
        <w:contextualSpacing/>
        <w:jc w:val="both"/>
        <w:rPr>
          <w:rFonts w:asciiTheme="minorHAnsi" w:hAnsiTheme="minorHAnsi" w:cstheme="minorHAnsi"/>
          <w:b/>
          <w:sz w:val="20"/>
          <w:szCs w:val="20"/>
          <w:vertAlign w:val="superscript"/>
        </w:rPr>
      </w:pPr>
      <w:r w:rsidRPr="004E7217">
        <w:rPr>
          <w:rFonts w:asciiTheme="minorHAnsi" w:hAnsiTheme="minorHAnsi" w:cstheme="minorHAnsi"/>
          <w:b/>
          <w:sz w:val="20"/>
          <w:szCs w:val="20"/>
        </w:rPr>
        <w:t xml:space="preserve">     UNIDAD: m</w:t>
      </w:r>
      <w:r w:rsidRPr="004E7217">
        <w:rPr>
          <w:rFonts w:asciiTheme="minorHAnsi" w:hAnsiTheme="minorHAnsi" w:cstheme="minorHAnsi"/>
          <w:b/>
          <w:sz w:val="20"/>
          <w:szCs w:val="20"/>
          <w:vertAlign w:val="superscript"/>
        </w:rPr>
        <w:t>2</w:t>
      </w:r>
    </w:p>
    <w:p w:rsidR="00517E24" w:rsidRPr="004E7217" w:rsidRDefault="00517E24" w:rsidP="00517E24">
      <w:pPr>
        <w:spacing w:before="100" w:beforeAutospacing="1" w:after="100" w:afterAutospacing="1"/>
        <w:contextualSpacing/>
        <w:jc w:val="both"/>
        <w:rPr>
          <w:rFonts w:asciiTheme="minorHAnsi" w:hAnsiTheme="minorHAnsi" w:cstheme="minorHAnsi"/>
          <w:b/>
          <w:kern w:val="28"/>
          <w:sz w:val="20"/>
          <w:szCs w:val="20"/>
          <w:lang w:val="es-ES_tradnl"/>
        </w:rPr>
      </w:pPr>
    </w:p>
    <w:p w:rsidR="00517E24" w:rsidRPr="004E7217" w:rsidRDefault="00517E24" w:rsidP="00517E24">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16.1  DEFINICIÓN</w:t>
      </w:r>
    </w:p>
    <w:p w:rsidR="00517E24" w:rsidRPr="004E7217" w:rsidRDefault="00517E24" w:rsidP="00517E24">
      <w:pPr>
        <w:contextualSpacing/>
        <w:jc w:val="both"/>
        <w:rPr>
          <w:rFonts w:asciiTheme="minorHAnsi" w:hAnsiTheme="minorHAnsi" w:cstheme="minorHAnsi"/>
          <w:kern w:val="28"/>
          <w:sz w:val="20"/>
          <w:szCs w:val="20"/>
          <w:lang w:val="es-ES_tradnl"/>
        </w:rPr>
      </w:pP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Este ítem se refiere a la ejecución de cerca de protección con malla olímpica, de acuerdo al diseño, dimensiones y sectores singularizados en los planos y/o instrucciones del Supervisor de Obra.</w:t>
      </w:r>
    </w:p>
    <w:p w:rsidR="00517E24" w:rsidRPr="004E7217" w:rsidRDefault="00517E24" w:rsidP="00517E24">
      <w:pPr>
        <w:contextualSpacing/>
        <w:jc w:val="both"/>
        <w:rPr>
          <w:rFonts w:asciiTheme="minorHAnsi" w:hAnsiTheme="minorHAnsi" w:cstheme="minorHAnsi"/>
          <w:kern w:val="28"/>
          <w:sz w:val="20"/>
          <w:szCs w:val="20"/>
          <w:lang w:val="es-ES_tradnl"/>
        </w:rPr>
      </w:pPr>
    </w:p>
    <w:p w:rsidR="00517E24" w:rsidRPr="004E7217" w:rsidRDefault="00517E24" w:rsidP="00517E24">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16.2 MATERIALES, HERRAMIENTAS Y EQUIPO</w:t>
      </w:r>
    </w:p>
    <w:p w:rsidR="00517E24" w:rsidRPr="004E7217" w:rsidRDefault="00517E24" w:rsidP="00517E24">
      <w:pPr>
        <w:contextualSpacing/>
        <w:jc w:val="both"/>
        <w:rPr>
          <w:rFonts w:asciiTheme="minorHAnsi" w:hAnsiTheme="minorHAnsi" w:cstheme="minorHAnsi"/>
          <w:kern w:val="28"/>
          <w:sz w:val="20"/>
          <w:szCs w:val="20"/>
          <w:lang w:val="es-ES_tradnl"/>
        </w:rPr>
      </w:pP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tubería a emplearse será de fierro galvanizado del diámetro indicado en los planos y será de grano fino, homogéneo y no deberá presentar en la superficie o en el interior de su masa grietas u otra clase de defectos.</w:t>
      </w: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malla olímpica será de alambre galvanizado Nº 10 y con aberturas de forma rómbica de 2 1/2 x 2 1/2 pulgadas.</w:t>
      </w:r>
    </w:p>
    <w:p w:rsidR="00517E24" w:rsidRPr="004E7217" w:rsidRDefault="00517E24" w:rsidP="00517E24">
      <w:pPr>
        <w:contextualSpacing/>
        <w:jc w:val="both"/>
        <w:rPr>
          <w:rFonts w:asciiTheme="minorHAnsi" w:hAnsiTheme="minorHAnsi" w:cstheme="minorHAnsi"/>
          <w:kern w:val="28"/>
          <w:sz w:val="20"/>
          <w:szCs w:val="20"/>
          <w:lang w:val="es-ES_tradnl"/>
        </w:rPr>
      </w:pPr>
    </w:p>
    <w:p w:rsidR="00517E24" w:rsidRPr="004E7217" w:rsidRDefault="00517E24" w:rsidP="00517E24">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16.3  PROCEDIMIENTO PARA LA EJECUCIÓN</w:t>
      </w: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Se instalarán los postes de tubería de fierro galvanizado a las distanciadas indicadas en los planos y se empotrarán desde el cimiento cada 2.5 metros, o lo que se indique en los planos.  Los postes en la parte inferior irán partidos en una longitud de 10 cm. a manera de anclaje y para evitar su arrancamiento y en la parte superior se instalarán bayonetas y el alambre de púas, entonces el extremo superior de la tubería deberá  llevar una tapa para evitar el ingreso de humedad al interior de la tubería.</w:t>
      </w: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La malla olímpica irá sujeta a la tubería mediante amarres con alambre galvanizado o soldadura y tener cinco puntos de sujeción como mínimo por poste.  Asimismo en su instalación se deberá tener cuidado de que esté debidamente tesado.  Asimismo la malla olímpica irá sujeta en la parte inferior mediante ganchos empotrados en el </w:t>
      </w:r>
      <w:proofErr w:type="spellStart"/>
      <w:r w:rsidRPr="004E7217">
        <w:rPr>
          <w:rFonts w:asciiTheme="minorHAnsi" w:hAnsiTheme="minorHAnsi" w:cstheme="minorHAnsi"/>
          <w:kern w:val="28"/>
          <w:sz w:val="20"/>
          <w:szCs w:val="20"/>
          <w:lang w:val="es-ES_tradnl"/>
        </w:rPr>
        <w:t>sobrecimiento</w:t>
      </w:r>
      <w:proofErr w:type="spellEnd"/>
      <w:r w:rsidRPr="004E7217">
        <w:rPr>
          <w:rFonts w:asciiTheme="minorHAnsi" w:hAnsiTheme="minorHAnsi" w:cstheme="minorHAnsi"/>
          <w:kern w:val="28"/>
          <w:sz w:val="20"/>
          <w:szCs w:val="20"/>
          <w:lang w:val="es-ES_tradnl"/>
        </w:rPr>
        <w:t>.</w:t>
      </w:r>
    </w:p>
    <w:p w:rsidR="00517E24" w:rsidRPr="004E7217" w:rsidRDefault="00517E24" w:rsidP="00517E24">
      <w:pPr>
        <w:contextualSpacing/>
        <w:jc w:val="both"/>
        <w:rPr>
          <w:rFonts w:asciiTheme="minorHAnsi" w:hAnsiTheme="minorHAnsi" w:cstheme="minorHAnsi"/>
          <w:kern w:val="28"/>
          <w:sz w:val="20"/>
          <w:szCs w:val="20"/>
          <w:lang w:val="es-ES_tradnl"/>
        </w:rPr>
      </w:pPr>
    </w:p>
    <w:p w:rsidR="00517E24" w:rsidRDefault="00517E24" w:rsidP="00517E24">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 xml:space="preserve">16.4  </w:t>
      </w:r>
      <w:r>
        <w:rPr>
          <w:rFonts w:asciiTheme="minorHAnsi" w:hAnsiTheme="minorHAnsi" w:cstheme="minorHAnsi"/>
          <w:b/>
          <w:kern w:val="28"/>
          <w:sz w:val="20"/>
          <w:szCs w:val="20"/>
          <w:lang w:val="es-ES_tradnl"/>
        </w:rPr>
        <w:t>MEDIDAS DE MITIGACIÓN AMBIENTAL</w:t>
      </w: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7E24" w:rsidRPr="004E7217" w:rsidRDefault="00517E24" w:rsidP="00517E24">
      <w:pPr>
        <w:pStyle w:val="Prrafodelista"/>
        <w:ind w:left="420"/>
        <w:contextualSpacing/>
        <w:jc w:val="both"/>
        <w:rPr>
          <w:rFonts w:asciiTheme="minorHAnsi" w:hAnsiTheme="minorHAnsi" w:cstheme="minorHAnsi"/>
          <w:sz w:val="20"/>
          <w:szCs w:val="20"/>
        </w:rPr>
      </w:pP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4E7217">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7E24" w:rsidRPr="004E7217" w:rsidRDefault="00517E24" w:rsidP="00517E24">
      <w:pPr>
        <w:pStyle w:val="Prrafodelista"/>
        <w:ind w:left="420"/>
        <w:contextualSpacing/>
        <w:jc w:val="both"/>
        <w:rPr>
          <w:rFonts w:asciiTheme="minorHAnsi" w:hAnsiTheme="minorHAnsi" w:cstheme="minorHAnsi"/>
          <w:sz w:val="20"/>
          <w:szCs w:val="20"/>
        </w:rPr>
      </w:pPr>
    </w:p>
    <w:p w:rsidR="00517E24" w:rsidRPr="004E7217"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7E24" w:rsidRPr="004E7217" w:rsidRDefault="00517E24" w:rsidP="00517E24">
      <w:pPr>
        <w:pStyle w:val="Prrafodelista"/>
        <w:ind w:left="420"/>
        <w:contextualSpacing/>
        <w:jc w:val="both"/>
        <w:rPr>
          <w:rFonts w:asciiTheme="minorHAnsi" w:hAnsiTheme="minorHAnsi" w:cstheme="minorHAnsi"/>
          <w:sz w:val="20"/>
          <w:szCs w:val="20"/>
        </w:rPr>
      </w:pPr>
    </w:p>
    <w:p w:rsidR="00517E24" w:rsidRDefault="00517E24" w:rsidP="00517E24">
      <w:pPr>
        <w:contextualSpacing/>
        <w:jc w:val="both"/>
        <w:rPr>
          <w:rFonts w:asciiTheme="minorHAnsi" w:hAnsiTheme="minorHAnsi" w:cstheme="minorHAnsi"/>
          <w:sz w:val="20"/>
          <w:szCs w:val="20"/>
        </w:rPr>
      </w:pPr>
      <w:r w:rsidRPr="004E7217">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sz w:val="20"/>
          <w:szCs w:val="20"/>
        </w:rPr>
        <w:t>.</w:t>
      </w:r>
    </w:p>
    <w:p w:rsidR="00517E24" w:rsidRDefault="00517E24" w:rsidP="00517E24">
      <w:pPr>
        <w:contextualSpacing/>
        <w:jc w:val="both"/>
        <w:rPr>
          <w:rFonts w:asciiTheme="minorHAnsi" w:hAnsiTheme="minorHAnsi" w:cstheme="minorHAnsi"/>
          <w:b/>
          <w:kern w:val="28"/>
          <w:sz w:val="20"/>
          <w:szCs w:val="20"/>
          <w:lang w:val="es-ES_tradnl"/>
        </w:rPr>
      </w:pPr>
    </w:p>
    <w:p w:rsidR="00517E24" w:rsidRPr="004E7217" w:rsidRDefault="00517E24" w:rsidP="00517E24">
      <w:p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16.5 </w:t>
      </w:r>
      <w:r w:rsidRPr="004E7217">
        <w:rPr>
          <w:rFonts w:asciiTheme="minorHAnsi" w:hAnsiTheme="minorHAnsi" w:cstheme="minorHAnsi"/>
          <w:b/>
          <w:kern w:val="28"/>
          <w:sz w:val="20"/>
          <w:szCs w:val="20"/>
          <w:lang w:val="es-ES_tradnl"/>
        </w:rPr>
        <w:t>MEDICIÓN</w:t>
      </w:r>
      <w:r>
        <w:rPr>
          <w:rFonts w:asciiTheme="minorHAnsi" w:hAnsiTheme="minorHAnsi" w:cstheme="minorHAnsi"/>
          <w:b/>
          <w:kern w:val="28"/>
          <w:sz w:val="20"/>
          <w:szCs w:val="20"/>
          <w:lang w:val="es-ES_tradnl"/>
        </w:rPr>
        <w:t xml:space="preserve">  Y FORMA DE PAGO</w:t>
      </w: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Las cercas con malla olímpica serán medidas en metros cuadrados, tomando en cuenta únicamente l</w:t>
      </w:r>
      <w:r>
        <w:rPr>
          <w:rFonts w:asciiTheme="minorHAnsi" w:hAnsiTheme="minorHAnsi" w:cstheme="minorHAnsi"/>
          <w:kern w:val="28"/>
          <w:sz w:val="20"/>
          <w:szCs w:val="20"/>
          <w:lang w:val="es-ES_tradnl"/>
        </w:rPr>
        <w:t>as superficies netas colocadas.</w:t>
      </w:r>
    </w:p>
    <w:p w:rsidR="00517E24" w:rsidRPr="004E7217" w:rsidRDefault="00517E24" w:rsidP="00517E24">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Este ítem ejecutado en un todo de acuerdo con los planos y  las presentes especificaciones, medido según lo señalado y aprobado por el Supervisor de Obra, será cancelado al precio unitario de la propu</w:t>
      </w:r>
      <w:r w:rsidR="00CC41B0">
        <w:rPr>
          <w:rFonts w:asciiTheme="minorHAnsi" w:hAnsiTheme="minorHAnsi" w:cstheme="minorHAnsi"/>
          <w:kern w:val="28"/>
          <w:sz w:val="20"/>
          <w:szCs w:val="20"/>
          <w:lang w:val="es-ES_tradnl"/>
        </w:rPr>
        <w:t>esta aceptada.</w:t>
      </w:r>
    </w:p>
    <w:p w:rsidR="00240B46" w:rsidRDefault="00517E24" w:rsidP="00517E24">
      <w:pPr>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517E24" w:rsidRPr="00240B46" w:rsidRDefault="00517E24" w:rsidP="00517E24">
      <w:pPr>
        <w:rPr>
          <w:lang w:val="es-ES_tradnl" w:eastAsia="en-US"/>
        </w:rPr>
      </w:pPr>
    </w:p>
    <w:p w:rsidR="00A75AF9" w:rsidRDefault="00A75AF9" w:rsidP="00A73126">
      <w:pPr>
        <w:jc w:val="both"/>
        <w:rPr>
          <w:rFonts w:asciiTheme="minorHAnsi" w:eastAsiaTheme="majorEastAsia" w:hAnsiTheme="minorHAnsi" w:cstheme="minorHAnsi"/>
          <w:b/>
          <w:bCs/>
          <w:sz w:val="20"/>
          <w:szCs w:val="20"/>
          <w:lang w:val="es-BO" w:eastAsia="en-US"/>
        </w:rPr>
      </w:pPr>
      <w:r w:rsidRPr="004E7217">
        <w:rPr>
          <w:rFonts w:asciiTheme="minorHAnsi" w:eastAsiaTheme="majorEastAsia" w:hAnsiTheme="minorHAnsi" w:cstheme="minorHAnsi"/>
          <w:b/>
          <w:bCs/>
          <w:sz w:val="20"/>
          <w:szCs w:val="20"/>
          <w:lang w:val="es-BO" w:eastAsia="en-US"/>
        </w:rPr>
        <w:t>1</w:t>
      </w:r>
      <w:r w:rsidR="00517E24">
        <w:rPr>
          <w:rFonts w:asciiTheme="minorHAnsi" w:eastAsiaTheme="majorEastAsia" w:hAnsiTheme="minorHAnsi" w:cstheme="minorHAnsi"/>
          <w:b/>
          <w:bCs/>
          <w:sz w:val="20"/>
          <w:szCs w:val="20"/>
          <w:lang w:val="es-BO" w:eastAsia="en-US"/>
        </w:rPr>
        <w:t>7</w:t>
      </w:r>
      <w:r w:rsidRPr="004E7217">
        <w:rPr>
          <w:rFonts w:asciiTheme="minorHAnsi" w:eastAsiaTheme="majorEastAsia" w:hAnsiTheme="minorHAnsi" w:cstheme="minorHAnsi"/>
          <w:b/>
          <w:bCs/>
          <w:sz w:val="20"/>
          <w:szCs w:val="20"/>
          <w:lang w:val="es-BO" w:eastAsia="en-US"/>
        </w:rPr>
        <w:t>.</w:t>
      </w:r>
      <w:r w:rsidRPr="004E7217">
        <w:rPr>
          <w:rFonts w:asciiTheme="minorHAnsi" w:hAnsiTheme="minorHAnsi" w:cstheme="minorHAnsi"/>
          <w:sz w:val="20"/>
          <w:szCs w:val="20"/>
        </w:rPr>
        <w:t xml:space="preserve"> </w:t>
      </w:r>
      <w:r w:rsidRPr="004E7217">
        <w:rPr>
          <w:rFonts w:asciiTheme="minorHAnsi" w:eastAsiaTheme="majorEastAsia" w:hAnsiTheme="minorHAnsi" w:cstheme="minorHAnsi"/>
          <w:b/>
          <w:bCs/>
          <w:sz w:val="20"/>
          <w:szCs w:val="20"/>
          <w:lang w:val="es-BO" w:eastAsia="en-US"/>
        </w:rPr>
        <w:t>CONSTRUCCIÓN DE ACERA PARA MURO PERIMETRAL ENMALLADO</w:t>
      </w:r>
    </w:p>
    <w:p w:rsidR="00517E24" w:rsidRDefault="00517E24" w:rsidP="00517E24">
      <w:pPr>
        <w:spacing w:before="100" w:beforeAutospacing="1" w:after="100" w:afterAutospacing="1"/>
        <w:contextualSpacing/>
        <w:jc w:val="both"/>
        <w:rPr>
          <w:rFonts w:asciiTheme="minorHAnsi" w:hAnsiTheme="minorHAnsi" w:cstheme="minorHAnsi"/>
          <w:kern w:val="28"/>
          <w:sz w:val="20"/>
          <w:szCs w:val="20"/>
          <w:lang w:val="es-ES_tradnl"/>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11 (</w:t>
      </w:r>
      <w:r w:rsidRPr="00237D82">
        <w:rPr>
          <w:rFonts w:ascii="Calibri" w:hAnsi="Calibri" w:cs="Calibri"/>
          <w:color w:val="000000"/>
          <w:sz w:val="18"/>
          <w:szCs w:val="18"/>
        </w:rPr>
        <w:t>CONSTRUCCIÓN DE ACERA PERIMETRAL PARA BASE DE CITY GATE</w:t>
      </w:r>
      <w:r>
        <w:rPr>
          <w:rFonts w:ascii="Calibri" w:hAnsi="Calibri" w:cs="Calibri"/>
          <w:color w:val="000000"/>
          <w:sz w:val="18"/>
          <w:szCs w:val="18"/>
        </w:rPr>
        <w:t>).</w:t>
      </w:r>
    </w:p>
    <w:p w:rsidR="000D118F" w:rsidRDefault="000D118F" w:rsidP="00A73126">
      <w:pPr>
        <w:jc w:val="both"/>
        <w:rPr>
          <w:rFonts w:asciiTheme="minorHAnsi" w:eastAsiaTheme="majorEastAsia" w:hAnsiTheme="minorHAnsi" w:cstheme="minorHAnsi"/>
          <w:b/>
          <w:bCs/>
          <w:sz w:val="20"/>
          <w:szCs w:val="20"/>
          <w:lang w:val="es-ES_tradnl" w:eastAsia="en-US"/>
        </w:rPr>
      </w:pPr>
    </w:p>
    <w:p w:rsidR="000D118F" w:rsidRPr="004E7217" w:rsidRDefault="000D118F" w:rsidP="000D118F">
      <w:pPr>
        <w:autoSpaceDE w:val="0"/>
        <w:autoSpaceDN w:val="0"/>
        <w:adjustRightInd w:val="0"/>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rPr>
        <w:t xml:space="preserve">18. </w:t>
      </w:r>
      <w:r w:rsidRPr="004E7217">
        <w:rPr>
          <w:rFonts w:asciiTheme="minorHAnsi" w:hAnsiTheme="minorHAnsi" w:cstheme="minorHAnsi"/>
          <w:b/>
          <w:kern w:val="28"/>
          <w:sz w:val="20"/>
          <w:szCs w:val="20"/>
          <w:lang w:val="es-ES_tradnl"/>
        </w:rPr>
        <w:t>PUERTA DE MALLA EN MARCO DE TUBO DE 2,7 m X 4,0 m PROVISTA DE SEGURO PARA CANDADO +CANDADO+ COLOCADO (PERIMETRAL)</w:t>
      </w:r>
    </w:p>
    <w:p w:rsidR="000D118F" w:rsidRPr="004E7217" w:rsidRDefault="000D118F" w:rsidP="000D118F">
      <w:pPr>
        <w:autoSpaceDE w:val="0"/>
        <w:autoSpaceDN w:val="0"/>
        <w:adjustRightInd w:val="0"/>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UNIDAD</w:t>
      </w:r>
      <w:r>
        <w:rPr>
          <w:rFonts w:asciiTheme="minorHAnsi" w:hAnsiTheme="minorHAnsi" w:cstheme="minorHAnsi"/>
          <w:b/>
          <w:kern w:val="28"/>
          <w:sz w:val="20"/>
          <w:szCs w:val="20"/>
          <w:lang w:val="es-ES_tradnl"/>
        </w:rPr>
        <w:t>:</w:t>
      </w:r>
      <w:r w:rsidR="00CC41B0">
        <w:rPr>
          <w:rFonts w:asciiTheme="minorHAnsi" w:hAnsiTheme="minorHAnsi" w:cstheme="minorHAnsi"/>
          <w:b/>
          <w:kern w:val="28"/>
          <w:sz w:val="20"/>
          <w:szCs w:val="20"/>
          <w:lang w:val="es-ES_tradnl"/>
        </w:rPr>
        <w:t xml:space="preserve"> m</w:t>
      </w:r>
      <w:r w:rsidRPr="004E7217">
        <w:rPr>
          <w:rFonts w:asciiTheme="minorHAnsi" w:hAnsiTheme="minorHAnsi" w:cstheme="minorHAnsi"/>
          <w:b/>
          <w:kern w:val="28"/>
          <w:sz w:val="20"/>
          <w:szCs w:val="20"/>
          <w:lang w:val="es-ES_tradnl"/>
        </w:rPr>
        <w:t>2</w:t>
      </w:r>
    </w:p>
    <w:p w:rsidR="000D118F" w:rsidRPr="004E7217" w:rsidRDefault="000D118F" w:rsidP="000D118F">
      <w:pPr>
        <w:autoSpaceDE w:val="0"/>
        <w:autoSpaceDN w:val="0"/>
        <w:adjustRightInd w:val="0"/>
        <w:jc w:val="both"/>
        <w:rPr>
          <w:rFonts w:asciiTheme="minorHAnsi" w:eastAsiaTheme="minorHAnsi" w:hAnsiTheme="minorHAnsi" w:cstheme="minorHAnsi"/>
          <w:sz w:val="20"/>
          <w:szCs w:val="20"/>
          <w:lang w:val="es-BO" w:eastAsia="en-US"/>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18.1 DEFINICIÓN</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presente Ítem se refiere a la colocación en obra de la puerta de malla olímpica: una pieza de puerta de 2.70 x 4.00 m, material de quincallería y elementos que se indican en los planos del cerco de malla olímpica, comprende todos los trabajos y operaciones necesarias para completar adecuada y satisfactoriamente el ÍTEM. Incluye la fabricación en taller especializado y transporte al sitio de la obra.</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Se ejecutará según su ubicación, forma y medidas indicadas en planos y detalles. Este ÍTEM se refiere a la construcción metálica: con tubería FG de 2” y malla olímpica, MALLA OLIMP</w:t>
      </w:r>
      <w:r w:rsidR="00CC41B0">
        <w:rPr>
          <w:rFonts w:asciiTheme="minorHAnsi" w:hAnsiTheme="minorHAnsi" w:cstheme="minorHAnsi"/>
          <w:kern w:val="28"/>
          <w:sz w:val="20"/>
          <w:szCs w:val="20"/>
          <w:lang w:val="es-ES_tradnl"/>
        </w:rPr>
        <w:t>ICA No 10 INCLUYE TUBERIA FG 2”</w:t>
      </w:r>
      <w:r w:rsidRPr="004E7217">
        <w:rPr>
          <w:rFonts w:asciiTheme="minorHAnsi" w:hAnsiTheme="minorHAnsi" w:cstheme="minorHAnsi"/>
          <w:kern w:val="28"/>
          <w:sz w:val="20"/>
          <w:szCs w:val="20"/>
          <w:lang w:val="es-ES_tradnl"/>
        </w:rPr>
        <w:t>. Además, comprende los marcos de postes de FG 2”, tapajuntas y toda la quincallería como chapas, bisagras, picaportes, topes, jaladores, candado (según instrucciones del supervisor), etc. Los materiales serán de primera calidad.</w:t>
      </w:r>
    </w:p>
    <w:p w:rsidR="000D118F" w:rsidRPr="004E7217" w:rsidRDefault="000D118F" w:rsidP="000D118F">
      <w:pPr>
        <w:contextualSpacing/>
        <w:jc w:val="both"/>
        <w:rPr>
          <w:rFonts w:asciiTheme="minorHAnsi" w:hAnsiTheme="minorHAnsi" w:cstheme="minorHAnsi"/>
          <w:kern w:val="28"/>
          <w:sz w:val="20"/>
          <w:szCs w:val="20"/>
          <w:lang w:val="es-ES_tradnl"/>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18.2  MATERIALES, HERRAMIENTAS Y EQUIPO</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deberá proveer la puerta de malla olímpica de 2,70 x 2,00 x 2”, Marco de tubería FG, Bisagras, Cadena y candado todos los materiales de la quincallería necesaria y proveer el equipo de soldadura para ejecución del ítem.</w:t>
      </w:r>
    </w:p>
    <w:p w:rsidR="000D118F" w:rsidRPr="004E7217" w:rsidRDefault="000D118F" w:rsidP="000D118F">
      <w:pPr>
        <w:contextualSpacing/>
        <w:jc w:val="both"/>
        <w:rPr>
          <w:rFonts w:asciiTheme="minorHAnsi" w:hAnsiTheme="minorHAnsi" w:cstheme="minorHAnsi"/>
          <w:b/>
          <w:kern w:val="28"/>
          <w:sz w:val="20"/>
          <w:szCs w:val="20"/>
          <w:lang w:val="es-ES_tradnl"/>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18.3 PROCEDIMIENTO PARA LA EJECUCIÓN</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Cualquier variación o modificación será bajo aprobación escrita del Supervisor de Obra.</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marco de puerta lo conformaran los postes de tubería de FG 2”, del cerco de malla olímpica, ubicadas según lo mostrado en los planos de detalle, manteniendo la abertura para facilitar el abatimiento de la puerta incluyendo las bisagras metálicas.</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Las uniones de la puerta serán tipo soldada a arco, controlando la perfecta escuadra. Se entregará en obra con los correspondientes protectores exteriores, y protegidos con pintura anticorrosiva. El </w:t>
      </w:r>
      <w:proofErr w:type="spellStart"/>
      <w:r w:rsidRPr="004E7217">
        <w:rPr>
          <w:rFonts w:asciiTheme="minorHAnsi" w:hAnsiTheme="minorHAnsi" w:cstheme="minorHAnsi"/>
          <w:kern w:val="28"/>
          <w:sz w:val="20"/>
          <w:szCs w:val="20"/>
          <w:lang w:val="es-ES_tradnl"/>
        </w:rPr>
        <w:t>parante</w:t>
      </w:r>
      <w:proofErr w:type="spellEnd"/>
      <w:r w:rsidRPr="004E7217">
        <w:rPr>
          <w:rFonts w:asciiTheme="minorHAnsi" w:hAnsiTheme="minorHAnsi" w:cstheme="minorHAnsi"/>
          <w:kern w:val="28"/>
          <w:sz w:val="20"/>
          <w:szCs w:val="20"/>
          <w:lang w:val="es-ES_tradnl"/>
        </w:rPr>
        <w:t xml:space="preserve"> principal de abatimiento y las bisagras deberán ser lubricadas con material tipo grasa especial.</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colocado de la puerta se ejecutará de acuerdo a los planos.</w:t>
      </w:r>
    </w:p>
    <w:p w:rsidR="000D118F" w:rsidRPr="004E7217" w:rsidRDefault="000D118F" w:rsidP="000D118F">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Al momento de colocar las bisagras, deberá comprobarse la verticalidad y escuadra de la puerta, con ayuda de plomada. Se controlará principalmente la calidad de la soldadura.</w:t>
      </w:r>
    </w:p>
    <w:p w:rsidR="000D118F" w:rsidRPr="004E7217" w:rsidRDefault="000D118F" w:rsidP="000D118F">
      <w:pPr>
        <w:contextualSpacing/>
        <w:jc w:val="both"/>
        <w:rPr>
          <w:rFonts w:asciiTheme="minorHAnsi" w:hAnsiTheme="minorHAnsi" w:cstheme="minorHAnsi"/>
          <w:b/>
          <w:kern w:val="28"/>
          <w:sz w:val="20"/>
          <w:szCs w:val="20"/>
          <w:lang w:val="es-ES_tradnl"/>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18.4 MEDICIÓN Y FORMA DE PAGO</w:t>
      </w: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medición de la puerta se hará por M2 y obra terminada de acuerdo a planos y estas especificaciones.</w:t>
      </w:r>
    </w:p>
    <w:p w:rsidR="00C22638" w:rsidRPr="004E7217" w:rsidRDefault="00C22638" w:rsidP="00A73126">
      <w:pPr>
        <w:contextualSpacing/>
        <w:jc w:val="both"/>
        <w:rPr>
          <w:rFonts w:asciiTheme="minorHAnsi" w:hAnsiTheme="minorHAnsi" w:cstheme="minorHAnsi"/>
          <w:kern w:val="28"/>
          <w:sz w:val="20"/>
          <w:szCs w:val="20"/>
          <w:lang w:val="es-ES_tradnl"/>
        </w:rPr>
      </w:pPr>
    </w:p>
    <w:p w:rsidR="00C22638" w:rsidRDefault="00415D13" w:rsidP="00A73126">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19</w:t>
      </w:r>
      <w:r w:rsidR="00C40CA8" w:rsidRPr="004E7217">
        <w:rPr>
          <w:rFonts w:asciiTheme="minorHAnsi" w:hAnsiTheme="minorHAnsi" w:cstheme="minorHAnsi"/>
          <w:b/>
          <w:kern w:val="28"/>
          <w:sz w:val="20"/>
          <w:szCs w:val="20"/>
          <w:lang w:val="es-ES_tradnl"/>
        </w:rPr>
        <w:t>. PROVISIÓN Y COLOCADO DE GRAVA ÁREA DE CITY GATE</w:t>
      </w: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UNIDAD: M3</w:t>
      </w:r>
    </w:p>
    <w:p w:rsidR="000D118F" w:rsidRPr="004E7217" w:rsidRDefault="000D118F" w:rsidP="000D118F">
      <w:pPr>
        <w:contextualSpacing/>
        <w:jc w:val="both"/>
        <w:rPr>
          <w:rFonts w:asciiTheme="minorHAnsi" w:hAnsiTheme="minorHAnsi" w:cstheme="minorHAnsi"/>
          <w:b/>
          <w:kern w:val="28"/>
          <w:sz w:val="20"/>
          <w:szCs w:val="20"/>
          <w:lang w:val="es-ES_tradnl"/>
        </w:rPr>
      </w:pPr>
    </w:p>
    <w:p w:rsidR="000D118F" w:rsidRPr="004E7217" w:rsidRDefault="000D118F" w:rsidP="000D118F">
      <w:pPr>
        <w:pStyle w:val="Estilo1"/>
        <w:spacing w:line="276" w:lineRule="auto"/>
        <w:ind w:left="360"/>
        <w:contextualSpacing/>
        <w:rPr>
          <w:rFonts w:asciiTheme="minorHAnsi" w:hAnsiTheme="minorHAnsi" w:cstheme="minorHAnsi"/>
          <w:sz w:val="20"/>
          <w:szCs w:val="20"/>
        </w:rPr>
      </w:pPr>
      <w:r w:rsidRPr="004E7217">
        <w:rPr>
          <w:rFonts w:asciiTheme="minorHAnsi" w:hAnsiTheme="minorHAnsi" w:cstheme="minorHAnsi"/>
          <w:sz w:val="20"/>
          <w:szCs w:val="20"/>
        </w:rPr>
        <w:t>19.1 DEFINICIÓN</w:t>
      </w:r>
    </w:p>
    <w:p w:rsidR="000D118F" w:rsidRPr="00CC41B0" w:rsidRDefault="000D118F" w:rsidP="00CC41B0">
      <w:pPr>
        <w:jc w:val="both"/>
        <w:rPr>
          <w:rFonts w:asciiTheme="minorHAnsi" w:eastAsia="Arial Unicode MS" w:hAnsiTheme="minorHAnsi" w:cstheme="minorHAnsi"/>
          <w:kern w:val="28"/>
          <w:sz w:val="20"/>
          <w:szCs w:val="20"/>
          <w:lang w:val="es-ES_tradnl"/>
        </w:rPr>
      </w:pPr>
      <w:r w:rsidRPr="00CC41B0">
        <w:rPr>
          <w:rFonts w:asciiTheme="minorHAnsi" w:eastAsia="Arial Unicode MS" w:hAnsiTheme="minorHAnsi" w:cstheme="minorHAnsi"/>
          <w:kern w:val="28"/>
          <w:sz w:val="20"/>
          <w:szCs w:val="20"/>
          <w:lang w:val="es-ES_tradnl"/>
        </w:rPr>
        <w:t xml:space="preserve">Se realizará la provisión y colocado de grava para el área libre del </w:t>
      </w:r>
      <w:proofErr w:type="spellStart"/>
      <w:r w:rsidRPr="00CC41B0">
        <w:rPr>
          <w:rFonts w:asciiTheme="minorHAnsi" w:eastAsia="Arial Unicode MS" w:hAnsiTheme="minorHAnsi" w:cstheme="minorHAnsi"/>
          <w:kern w:val="28"/>
          <w:sz w:val="20"/>
          <w:szCs w:val="20"/>
          <w:lang w:val="es-ES_tradnl"/>
        </w:rPr>
        <w:t>city</w:t>
      </w:r>
      <w:proofErr w:type="spellEnd"/>
      <w:r w:rsidRPr="00CC41B0">
        <w:rPr>
          <w:rFonts w:asciiTheme="minorHAnsi" w:eastAsia="Arial Unicode MS" w:hAnsiTheme="minorHAnsi" w:cstheme="minorHAnsi"/>
          <w:kern w:val="28"/>
          <w:sz w:val="20"/>
          <w:szCs w:val="20"/>
          <w:lang w:val="es-ES_tradnl"/>
        </w:rPr>
        <w:t xml:space="preserve"> </w:t>
      </w:r>
      <w:proofErr w:type="spellStart"/>
      <w:r w:rsidRPr="00CC41B0">
        <w:rPr>
          <w:rFonts w:asciiTheme="minorHAnsi" w:eastAsia="Arial Unicode MS" w:hAnsiTheme="minorHAnsi" w:cstheme="minorHAnsi"/>
          <w:kern w:val="28"/>
          <w:sz w:val="20"/>
          <w:szCs w:val="20"/>
          <w:lang w:val="es-ES_tradnl"/>
        </w:rPr>
        <w:t>gate</w:t>
      </w:r>
      <w:proofErr w:type="spellEnd"/>
      <w:r w:rsidRPr="00CC41B0">
        <w:rPr>
          <w:rFonts w:asciiTheme="minorHAnsi" w:eastAsia="Arial Unicode MS" w:hAnsiTheme="minorHAnsi" w:cstheme="minorHAnsi"/>
          <w:kern w:val="28"/>
          <w:sz w:val="20"/>
          <w:szCs w:val="20"/>
          <w:lang w:val="es-ES_tradnl"/>
        </w:rPr>
        <w:t>. El espesor de grava a ser instalado deberá ser de 0,10 m.  Todo se realizará bajo órdenes del supervisor de obra, debiendo la empresa contratista regirse a cualquier instrucción del Supervisor.</w:t>
      </w:r>
    </w:p>
    <w:p w:rsidR="000D118F" w:rsidRPr="004E7217" w:rsidRDefault="000D118F" w:rsidP="000D118F">
      <w:pPr>
        <w:pStyle w:val="Prrafodelista"/>
        <w:ind w:left="360"/>
        <w:jc w:val="both"/>
        <w:rPr>
          <w:rFonts w:asciiTheme="minorHAnsi" w:eastAsia="Arial Unicode MS" w:hAnsiTheme="minorHAnsi" w:cstheme="minorHAnsi"/>
          <w:kern w:val="28"/>
          <w:sz w:val="20"/>
          <w:szCs w:val="20"/>
          <w:lang w:val="es-ES_tradnl"/>
        </w:rPr>
      </w:pPr>
    </w:p>
    <w:p w:rsidR="000D118F" w:rsidRPr="00CC41B0" w:rsidRDefault="000D118F" w:rsidP="00CC41B0">
      <w:pPr>
        <w:jc w:val="both"/>
        <w:rPr>
          <w:rFonts w:asciiTheme="minorHAnsi" w:eastAsia="Arial Unicode MS" w:hAnsiTheme="minorHAnsi" w:cstheme="minorHAnsi"/>
          <w:kern w:val="28"/>
          <w:sz w:val="20"/>
          <w:szCs w:val="20"/>
          <w:lang w:val="es-ES_tradnl"/>
        </w:rPr>
      </w:pPr>
      <w:r w:rsidRPr="00CC41B0">
        <w:rPr>
          <w:rFonts w:asciiTheme="minorHAnsi" w:eastAsia="Arial Unicode MS" w:hAnsiTheme="minorHAnsi" w:cstheme="minorHAnsi"/>
          <w:kern w:val="28"/>
          <w:sz w:val="20"/>
          <w:szCs w:val="20"/>
          <w:lang w:val="es-ES_tradnl"/>
        </w:rPr>
        <w:t>En el caso de la fosa de la EDR se realizará el llenado de la misma con grava seleccionada hasta el tope de la fosa.</w:t>
      </w:r>
    </w:p>
    <w:p w:rsidR="000D118F" w:rsidRPr="004E7217" w:rsidRDefault="000D118F" w:rsidP="000D118F">
      <w:pPr>
        <w:pStyle w:val="Prrafodelista"/>
        <w:ind w:left="360"/>
        <w:jc w:val="both"/>
        <w:rPr>
          <w:rFonts w:asciiTheme="minorHAnsi" w:eastAsia="Arial Unicode MS" w:hAnsiTheme="minorHAnsi" w:cstheme="minorHAnsi"/>
          <w:kern w:val="28"/>
          <w:sz w:val="20"/>
          <w:szCs w:val="20"/>
          <w:lang w:val="es-ES_tradnl"/>
        </w:rPr>
      </w:pPr>
    </w:p>
    <w:p w:rsidR="000D118F" w:rsidRPr="004E7217" w:rsidRDefault="000D118F" w:rsidP="000D118F">
      <w:pPr>
        <w:pStyle w:val="Estilo1"/>
        <w:ind w:left="360"/>
        <w:contextualSpacing/>
        <w:rPr>
          <w:rFonts w:asciiTheme="minorHAnsi" w:hAnsiTheme="minorHAnsi" w:cstheme="minorHAnsi"/>
          <w:sz w:val="20"/>
          <w:szCs w:val="20"/>
        </w:rPr>
      </w:pPr>
      <w:r w:rsidRPr="004E7217">
        <w:rPr>
          <w:rFonts w:asciiTheme="minorHAnsi" w:hAnsiTheme="minorHAnsi" w:cstheme="minorHAnsi"/>
          <w:sz w:val="20"/>
          <w:szCs w:val="20"/>
        </w:rPr>
        <w:t>19.2 MATERIALES, HERRAMIENTAS Y EQUIPO</w:t>
      </w:r>
    </w:p>
    <w:p w:rsidR="000D118F" w:rsidRPr="004E7217" w:rsidRDefault="000D118F" w:rsidP="00CC41B0">
      <w:pPr>
        <w:pStyle w:val="Estilo1"/>
        <w:contextualSpacing/>
        <w:rPr>
          <w:rFonts w:asciiTheme="minorHAnsi" w:hAnsiTheme="minorHAnsi" w:cstheme="minorHAnsi"/>
          <w:b w:val="0"/>
          <w:kern w:val="28"/>
          <w:sz w:val="20"/>
          <w:szCs w:val="20"/>
        </w:rPr>
      </w:pPr>
      <w:r w:rsidRPr="004E7217">
        <w:rPr>
          <w:rFonts w:asciiTheme="minorHAnsi" w:hAnsiTheme="minorHAnsi" w:cstheme="minorHAnsi"/>
          <w:b w:val="0"/>
          <w:kern w:val="28"/>
          <w:sz w:val="20"/>
          <w:szCs w:val="20"/>
        </w:rPr>
        <w:t>La grava a emplearse será de canto rodado o similar, cuyas dimensiones no sobrepasen los 5 cm, y/o instrucciones del supervisor.</w:t>
      </w:r>
    </w:p>
    <w:p w:rsidR="000D118F" w:rsidRPr="004E7217" w:rsidRDefault="000D118F" w:rsidP="000D118F">
      <w:pPr>
        <w:pStyle w:val="Estilo1"/>
        <w:ind w:left="360"/>
        <w:contextualSpacing/>
        <w:rPr>
          <w:rFonts w:asciiTheme="minorHAnsi" w:hAnsiTheme="minorHAnsi" w:cstheme="minorHAnsi"/>
          <w:b w:val="0"/>
          <w:kern w:val="28"/>
          <w:sz w:val="20"/>
          <w:szCs w:val="20"/>
        </w:rPr>
      </w:pPr>
    </w:p>
    <w:p w:rsidR="000D118F" w:rsidRPr="004E7217" w:rsidRDefault="000D118F" w:rsidP="000D118F">
      <w:pPr>
        <w:pStyle w:val="Estilo1"/>
        <w:ind w:left="360"/>
        <w:contextualSpacing/>
        <w:rPr>
          <w:rFonts w:asciiTheme="minorHAnsi" w:hAnsiTheme="minorHAnsi" w:cstheme="minorHAnsi"/>
          <w:sz w:val="20"/>
          <w:szCs w:val="20"/>
        </w:rPr>
      </w:pPr>
      <w:r w:rsidRPr="004E7217">
        <w:rPr>
          <w:rFonts w:asciiTheme="minorHAnsi" w:hAnsiTheme="minorHAnsi" w:cstheme="minorHAnsi"/>
          <w:sz w:val="20"/>
          <w:szCs w:val="20"/>
        </w:rPr>
        <w:t>19.3 PROCEDIMIENTO PARA LA EJECUCIÓN</w:t>
      </w:r>
    </w:p>
    <w:p w:rsidR="000D118F" w:rsidRPr="004E7217" w:rsidRDefault="000D118F" w:rsidP="00CC41B0">
      <w:pPr>
        <w:pStyle w:val="Estilo1"/>
        <w:contextualSpacing/>
        <w:rPr>
          <w:rFonts w:asciiTheme="minorHAnsi" w:hAnsiTheme="minorHAnsi" w:cstheme="minorHAnsi"/>
          <w:b w:val="0"/>
          <w:kern w:val="28"/>
          <w:sz w:val="20"/>
          <w:szCs w:val="20"/>
        </w:rPr>
      </w:pPr>
      <w:r w:rsidRPr="004E7217">
        <w:rPr>
          <w:rFonts w:asciiTheme="minorHAnsi" w:hAnsiTheme="minorHAnsi" w:cstheme="minorHAnsi"/>
          <w:b w:val="0"/>
          <w:kern w:val="28"/>
          <w:sz w:val="20"/>
          <w:szCs w:val="20"/>
        </w:rPr>
        <w:t xml:space="preserve">Una vez nivelado el terreno y consolidada la </w:t>
      </w:r>
      <w:proofErr w:type="spellStart"/>
      <w:r w:rsidRPr="004E7217">
        <w:rPr>
          <w:rFonts w:asciiTheme="minorHAnsi" w:hAnsiTheme="minorHAnsi" w:cstheme="minorHAnsi"/>
          <w:b w:val="0"/>
          <w:kern w:val="28"/>
          <w:sz w:val="20"/>
          <w:szCs w:val="20"/>
        </w:rPr>
        <w:t>subrasante</w:t>
      </w:r>
      <w:proofErr w:type="spellEnd"/>
      <w:r w:rsidRPr="004E7217">
        <w:rPr>
          <w:rFonts w:asciiTheme="minorHAnsi" w:hAnsiTheme="minorHAnsi" w:cstheme="minorHAnsi"/>
          <w:b w:val="0"/>
          <w:kern w:val="28"/>
          <w:sz w:val="20"/>
          <w:szCs w:val="20"/>
        </w:rPr>
        <w:t xml:space="preserve"> se colocará una capa de grava de 10 cm. de espesor, cubriendo toda la superficie señalada.  Esta capa se deberá apisonar con una </w:t>
      </w:r>
      <w:proofErr w:type="spellStart"/>
      <w:r w:rsidRPr="004E7217">
        <w:rPr>
          <w:rFonts w:asciiTheme="minorHAnsi" w:hAnsiTheme="minorHAnsi" w:cstheme="minorHAnsi"/>
          <w:b w:val="0"/>
          <w:kern w:val="28"/>
          <w:sz w:val="20"/>
          <w:szCs w:val="20"/>
        </w:rPr>
        <w:t>campactadora</w:t>
      </w:r>
      <w:proofErr w:type="spellEnd"/>
      <w:r w:rsidRPr="004E7217">
        <w:rPr>
          <w:rFonts w:asciiTheme="minorHAnsi" w:hAnsiTheme="minorHAnsi" w:cstheme="minorHAnsi"/>
          <w:b w:val="0"/>
          <w:kern w:val="28"/>
          <w:sz w:val="20"/>
          <w:szCs w:val="20"/>
        </w:rPr>
        <w:t xml:space="preserve"> mecánica, cuantas veces sea necesario para dejar el terreno homogéneo y con una superficie consistente.</w:t>
      </w:r>
    </w:p>
    <w:p w:rsidR="000D118F" w:rsidRPr="004E7217" w:rsidRDefault="000D118F" w:rsidP="000D118F">
      <w:pPr>
        <w:pStyle w:val="Estilo1"/>
        <w:ind w:left="360"/>
        <w:contextualSpacing/>
        <w:rPr>
          <w:rFonts w:asciiTheme="minorHAnsi" w:hAnsiTheme="minorHAnsi" w:cstheme="minorHAnsi"/>
          <w:b w:val="0"/>
          <w:kern w:val="28"/>
          <w:sz w:val="20"/>
          <w:szCs w:val="20"/>
        </w:rPr>
      </w:pPr>
    </w:p>
    <w:p w:rsidR="000D118F" w:rsidRPr="004E7217" w:rsidRDefault="000D118F" w:rsidP="000D118F">
      <w:pPr>
        <w:pStyle w:val="Estilo2"/>
      </w:pPr>
      <w:r w:rsidRPr="004E7217">
        <w:t>19.4 MEDIDAS DE MITIGACIÓN AMBIENTAL</w:t>
      </w:r>
    </w:p>
    <w:p w:rsidR="000D118F" w:rsidRPr="004E7217" w:rsidRDefault="000D118F" w:rsidP="00CC41B0">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CC41B0">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CC41B0">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nombrará a un oficial de prevención de accidentes e</w:t>
      </w:r>
      <w:r w:rsidR="00CC41B0">
        <w:rPr>
          <w:rFonts w:asciiTheme="minorHAnsi" w:hAnsiTheme="minorHAnsi" w:cstheme="minorHAnsi"/>
          <w:kern w:val="28"/>
          <w:sz w:val="20"/>
          <w:szCs w:val="20"/>
          <w:lang w:val="es-ES_tradnl"/>
        </w:rPr>
        <w:t xml:space="preserve">n el Lugar de las Obras, que se </w:t>
      </w:r>
      <w:r w:rsidRPr="004E7217">
        <w:rPr>
          <w:rFonts w:asciiTheme="minorHAnsi" w:hAnsiTheme="minorHAnsi" w:cstheme="minorHAnsi"/>
          <w:kern w:val="28"/>
          <w:sz w:val="20"/>
          <w:szCs w:val="20"/>
          <w:lang w:val="es-ES_tradnl"/>
        </w:rPr>
        <w:t xml:space="preserve">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CC41B0">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pStyle w:val="Estilo1"/>
        <w:ind w:left="360"/>
        <w:contextualSpacing/>
        <w:rPr>
          <w:rFonts w:asciiTheme="minorHAnsi" w:hAnsiTheme="minorHAnsi" w:cstheme="minorHAnsi"/>
          <w:sz w:val="20"/>
          <w:szCs w:val="20"/>
        </w:rPr>
      </w:pPr>
      <w:r w:rsidRPr="004E7217">
        <w:rPr>
          <w:rFonts w:asciiTheme="minorHAnsi" w:hAnsiTheme="minorHAnsi" w:cstheme="minorHAnsi"/>
          <w:sz w:val="20"/>
          <w:szCs w:val="20"/>
        </w:rPr>
        <w:t>19</w:t>
      </w:r>
      <w:r>
        <w:rPr>
          <w:rFonts w:asciiTheme="minorHAnsi" w:hAnsiTheme="minorHAnsi" w:cstheme="minorHAnsi"/>
          <w:sz w:val="20"/>
          <w:szCs w:val="20"/>
        </w:rPr>
        <w:t>.5 MEDICIÓN Y FORMA DE PAGO</w:t>
      </w:r>
    </w:p>
    <w:p w:rsidR="000D118F" w:rsidRDefault="000D118F" w:rsidP="00CC41B0">
      <w:pPr>
        <w:contextualSpacing/>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La medición se hará por m</w:t>
      </w:r>
      <w:r w:rsidRPr="004E7217">
        <w:rPr>
          <w:rFonts w:asciiTheme="minorHAnsi" w:hAnsiTheme="minorHAnsi" w:cstheme="minorHAnsi"/>
          <w:kern w:val="28"/>
          <w:sz w:val="20"/>
          <w:szCs w:val="20"/>
          <w:vertAlign w:val="superscript"/>
          <w:lang w:val="es-ES_tradnl"/>
        </w:rPr>
        <w:t>3</w:t>
      </w:r>
      <w:r w:rsidRPr="004E7217">
        <w:rPr>
          <w:rFonts w:asciiTheme="minorHAnsi" w:hAnsiTheme="minorHAnsi" w:cstheme="minorHAnsi"/>
          <w:kern w:val="28"/>
          <w:sz w:val="20"/>
          <w:szCs w:val="20"/>
          <w:lang w:val="es-ES_tradnl"/>
        </w:rPr>
        <w:t xml:space="preserve"> y obra terminada de acuerdo a planos y estas especificaciones.</w:t>
      </w:r>
    </w:p>
    <w:p w:rsidR="00C40CA8" w:rsidRPr="004E7217" w:rsidRDefault="00C40CA8" w:rsidP="00A73126">
      <w:pPr>
        <w:contextualSpacing/>
        <w:jc w:val="both"/>
        <w:rPr>
          <w:rFonts w:asciiTheme="minorHAnsi" w:hAnsiTheme="minorHAnsi" w:cstheme="minorHAnsi"/>
          <w:b/>
          <w:kern w:val="28"/>
          <w:sz w:val="20"/>
          <w:szCs w:val="20"/>
          <w:lang w:val="es-ES_tradnl"/>
        </w:rPr>
      </w:pPr>
    </w:p>
    <w:p w:rsidR="00936733" w:rsidRDefault="00415D13" w:rsidP="00A73126">
      <w:pPr>
        <w:pStyle w:val="Prrafodelista"/>
        <w:spacing w:after="200" w:line="276" w:lineRule="auto"/>
        <w:ind w:left="360"/>
        <w:contextualSpacing/>
        <w:jc w:val="both"/>
        <w:rPr>
          <w:rFonts w:asciiTheme="minorHAnsi" w:hAnsiTheme="minorHAnsi" w:cstheme="minorHAnsi"/>
          <w:b/>
          <w:sz w:val="20"/>
          <w:szCs w:val="20"/>
        </w:rPr>
      </w:pPr>
      <w:r w:rsidRPr="004E7217">
        <w:rPr>
          <w:rFonts w:asciiTheme="minorHAnsi" w:hAnsiTheme="minorHAnsi" w:cstheme="minorHAnsi"/>
          <w:b/>
          <w:kern w:val="28"/>
          <w:sz w:val="20"/>
          <w:szCs w:val="20"/>
          <w:lang w:val="es-ES_tradnl"/>
        </w:rPr>
        <w:t>20</w:t>
      </w:r>
      <w:r w:rsidR="00936733" w:rsidRPr="004E7217">
        <w:rPr>
          <w:rFonts w:asciiTheme="minorHAnsi" w:hAnsiTheme="minorHAnsi" w:cstheme="minorHAnsi"/>
          <w:b/>
          <w:kern w:val="28"/>
          <w:sz w:val="20"/>
          <w:szCs w:val="20"/>
          <w:lang w:val="es-ES_tradnl"/>
        </w:rPr>
        <w:t xml:space="preserve">. </w:t>
      </w:r>
      <w:r w:rsidR="00936733" w:rsidRPr="004E7217">
        <w:rPr>
          <w:rFonts w:asciiTheme="minorHAnsi" w:hAnsiTheme="minorHAnsi" w:cstheme="minorHAnsi"/>
          <w:b/>
          <w:sz w:val="20"/>
          <w:szCs w:val="20"/>
        </w:rPr>
        <w:t>SEÑALIZACIÓN Y SEGURIDAD INDUSTRIAL REFLECTIVA (EN CADA LADO DEL ENMALLADO, 2 EXTRAS EN LA ENTRADA DE (0.60MX0.40M APROX.) CON EL LOGO DE YPFB-GAS</w:t>
      </w:r>
    </w:p>
    <w:p w:rsidR="000D118F" w:rsidRPr="004E7217" w:rsidRDefault="000D118F" w:rsidP="000D118F">
      <w:pPr>
        <w:pStyle w:val="Prrafodelista"/>
        <w:spacing w:after="200" w:line="276" w:lineRule="auto"/>
        <w:ind w:left="360"/>
        <w:contextualSpacing/>
        <w:jc w:val="both"/>
        <w:rPr>
          <w:rFonts w:asciiTheme="minorHAnsi" w:hAnsiTheme="minorHAnsi" w:cstheme="minorHAnsi"/>
          <w:b/>
          <w:sz w:val="20"/>
          <w:szCs w:val="20"/>
        </w:rPr>
      </w:pPr>
      <w:r w:rsidRPr="004E7217">
        <w:rPr>
          <w:rFonts w:asciiTheme="minorHAnsi" w:hAnsiTheme="minorHAnsi" w:cstheme="minorHAnsi"/>
          <w:b/>
          <w:sz w:val="20"/>
          <w:szCs w:val="20"/>
        </w:rPr>
        <w:t>UNIDAD: PIEZA</w:t>
      </w:r>
    </w:p>
    <w:p w:rsidR="000D118F" w:rsidRPr="004E7217" w:rsidRDefault="000D118F" w:rsidP="000D118F">
      <w:pPr>
        <w:pStyle w:val="Estilo1"/>
        <w:spacing w:line="276" w:lineRule="auto"/>
        <w:ind w:left="360"/>
        <w:contextualSpacing/>
        <w:rPr>
          <w:rFonts w:asciiTheme="minorHAnsi" w:hAnsiTheme="minorHAnsi" w:cstheme="minorHAnsi"/>
          <w:sz w:val="20"/>
          <w:szCs w:val="20"/>
        </w:rPr>
      </w:pPr>
      <w:r w:rsidRPr="004E7217">
        <w:rPr>
          <w:rFonts w:asciiTheme="minorHAnsi" w:hAnsiTheme="minorHAnsi" w:cstheme="minorHAnsi"/>
          <w:sz w:val="20"/>
          <w:szCs w:val="20"/>
        </w:rPr>
        <w:t>20.1 DEFINICIÓN</w:t>
      </w:r>
    </w:p>
    <w:p w:rsidR="000D118F" w:rsidRPr="00CC41B0" w:rsidRDefault="000D118F" w:rsidP="00CC41B0">
      <w:pPr>
        <w:jc w:val="both"/>
        <w:rPr>
          <w:rFonts w:asciiTheme="minorHAnsi" w:hAnsiTheme="minorHAnsi" w:cstheme="minorHAnsi"/>
          <w:sz w:val="20"/>
          <w:szCs w:val="20"/>
        </w:rPr>
      </w:pPr>
      <w:r w:rsidRPr="00CC41B0">
        <w:rPr>
          <w:rFonts w:asciiTheme="minorHAnsi" w:hAnsiTheme="minorHAnsi" w:cstheme="minorHAnsi"/>
          <w:sz w:val="20"/>
          <w:szCs w:val="20"/>
        </w:rPr>
        <w:t>La señalización debe ser provista de acuerdo a normas de seguridad y en cantidades adecuadas. La construcción de las mismas también debe ser realizada de acuerdo a especificaciones de seguridad vigente. (Letreros en plancha y soportes de tubo).</w:t>
      </w:r>
    </w:p>
    <w:p w:rsidR="000D118F" w:rsidRDefault="000D118F" w:rsidP="00CC41B0">
      <w:pPr>
        <w:jc w:val="both"/>
        <w:rPr>
          <w:rFonts w:asciiTheme="minorHAnsi" w:hAnsiTheme="minorHAnsi" w:cstheme="minorHAnsi"/>
          <w:sz w:val="20"/>
          <w:szCs w:val="20"/>
        </w:rPr>
      </w:pPr>
      <w:r w:rsidRPr="00CC41B0">
        <w:rPr>
          <w:rFonts w:asciiTheme="minorHAnsi" w:hAnsiTheme="minorHAnsi" w:cstheme="minorHAnsi"/>
          <w:sz w:val="20"/>
          <w:szCs w:val="20"/>
        </w:rPr>
        <w:t xml:space="preserve">Se requieren 6 placas de señalización </w:t>
      </w:r>
      <w:proofErr w:type="spellStart"/>
      <w:r w:rsidRPr="00CC41B0">
        <w:rPr>
          <w:rFonts w:asciiTheme="minorHAnsi" w:hAnsiTheme="minorHAnsi" w:cstheme="minorHAnsi"/>
          <w:sz w:val="20"/>
          <w:szCs w:val="20"/>
        </w:rPr>
        <w:t>reflectiva</w:t>
      </w:r>
      <w:proofErr w:type="spellEnd"/>
      <w:r w:rsidRPr="00CC41B0">
        <w:rPr>
          <w:rFonts w:asciiTheme="minorHAnsi" w:hAnsiTheme="minorHAnsi" w:cstheme="minorHAnsi"/>
          <w:sz w:val="20"/>
          <w:szCs w:val="20"/>
        </w:rPr>
        <w:t>: 2 en la caseta (baterías y panel solar) y 6 en el enmallado perimetral.</w:t>
      </w:r>
    </w:p>
    <w:p w:rsidR="00CC41B0" w:rsidRPr="00CC41B0" w:rsidRDefault="00CC41B0" w:rsidP="00CC41B0">
      <w:pPr>
        <w:jc w:val="both"/>
        <w:rPr>
          <w:rFonts w:asciiTheme="minorHAnsi" w:hAnsiTheme="minorHAnsi" w:cstheme="minorHAnsi"/>
          <w:sz w:val="20"/>
          <w:szCs w:val="20"/>
        </w:rPr>
      </w:pPr>
    </w:p>
    <w:p w:rsidR="000D118F" w:rsidRPr="004E7217" w:rsidRDefault="000D118F" w:rsidP="000D118F">
      <w:pPr>
        <w:pStyle w:val="Estilo1"/>
        <w:ind w:left="360"/>
        <w:contextualSpacing/>
        <w:rPr>
          <w:rFonts w:asciiTheme="minorHAnsi" w:hAnsiTheme="minorHAnsi" w:cstheme="minorHAnsi"/>
          <w:sz w:val="20"/>
          <w:szCs w:val="20"/>
        </w:rPr>
      </w:pPr>
      <w:r w:rsidRPr="004E7217">
        <w:rPr>
          <w:rFonts w:asciiTheme="minorHAnsi" w:hAnsiTheme="minorHAnsi" w:cstheme="minorHAnsi"/>
          <w:sz w:val="20"/>
          <w:szCs w:val="20"/>
        </w:rPr>
        <w:t>20.2 MATERIALES, HERRAMIENTAS Y EQUIPO</w:t>
      </w:r>
    </w:p>
    <w:p w:rsidR="000D118F" w:rsidRPr="00CC41B0" w:rsidRDefault="000D118F" w:rsidP="00CC41B0">
      <w:pPr>
        <w:jc w:val="both"/>
        <w:rPr>
          <w:rFonts w:asciiTheme="minorHAnsi" w:hAnsiTheme="minorHAnsi" w:cstheme="minorHAnsi"/>
          <w:sz w:val="20"/>
          <w:szCs w:val="20"/>
        </w:rPr>
      </w:pPr>
      <w:r w:rsidRPr="00CC41B0">
        <w:rPr>
          <w:rFonts w:asciiTheme="minorHAnsi" w:hAnsiTheme="minorHAnsi" w:cstheme="minorHAnsi"/>
          <w:sz w:val="20"/>
          <w:szCs w:val="20"/>
        </w:rPr>
        <w:t xml:space="preserve">Los letreros de señalización deben estar construidos en plancha de acero y pintado de acuerdo a normas y debe ser sostenido en tubo de acero galvanizado y asentado con base de hormigón. </w:t>
      </w: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sz w:val="20"/>
          <w:szCs w:val="20"/>
        </w:rPr>
        <w:t xml:space="preserve"> </w:t>
      </w:r>
    </w:p>
    <w:p w:rsidR="000D118F" w:rsidRPr="004E7217" w:rsidRDefault="000D118F" w:rsidP="000D118F">
      <w:pPr>
        <w:pStyle w:val="Estilo1"/>
        <w:ind w:left="360"/>
        <w:contextualSpacing/>
        <w:rPr>
          <w:rFonts w:asciiTheme="minorHAnsi" w:hAnsiTheme="minorHAnsi" w:cstheme="minorHAnsi"/>
          <w:sz w:val="20"/>
          <w:szCs w:val="20"/>
        </w:rPr>
      </w:pPr>
      <w:r w:rsidRPr="004E7217">
        <w:rPr>
          <w:rFonts w:asciiTheme="minorHAnsi" w:hAnsiTheme="minorHAnsi" w:cstheme="minorHAnsi"/>
          <w:sz w:val="20"/>
          <w:szCs w:val="20"/>
        </w:rPr>
        <w:t>20.3 PROCEDIMIENTO PARA LA EJECUCIÓN</w:t>
      </w:r>
    </w:p>
    <w:p w:rsidR="000D118F" w:rsidRPr="00CC41B0" w:rsidRDefault="000D118F" w:rsidP="00CC41B0">
      <w:pPr>
        <w:jc w:val="both"/>
        <w:rPr>
          <w:rFonts w:asciiTheme="minorHAnsi" w:hAnsiTheme="minorHAnsi" w:cstheme="minorHAnsi"/>
          <w:sz w:val="20"/>
          <w:szCs w:val="20"/>
        </w:rPr>
      </w:pPr>
      <w:r w:rsidRPr="00CC41B0">
        <w:rPr>
          <w:rFonts w:asciiTheme="minorHAnsi" w:hAnsiTheme="minorHAnsi" w:cstheme="minorHAnsi"/>
          <w:sz w:val="20"/>
          <w:szCs w:val="20"/>
        </w:rPr>
        <w:t>La señalización mínima debe ser la siguiente:</w:t>
      </w:r>
    </w:p>
    <w:p w:rsidR="000D118F" w:rsidRDefault="000D118F" w:rsidP="00CC41B0">
      <w:pPr>
        <w:jc w:val="both"/>
        <w:rPr>
          <w:rFonts w:asciiTheme="minorHAnsi" w:hAnsiTheme="minorHAnsi" w:cstheme="minorHAnsi"/>
          <w:sz w:val="20"/>
          <w:szCs w:val="20"/>
        </w:rPr>
      </w:pPr>
      <w:r w:rsidRPr="00CC41B0">
        <w:rPr>
          <w:rFonts w:asciiTheme="minorHAnsi" w:hAnsiTheme="minorHAnsi" w:cstheme="minorHAnsi"/>
          <w:b/>
          <w:sz w:val="20"/>
          <w:szCs w:val="20"/>
        </w:rPr>
        <w:t>Señales de advertencia:</w:t>
      </w:r>
      <w:r w:rsidRPr="00CC41B0">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0902DE" w:rsidRDefault="000902DE" w:rsidP="00CC41B0">
      <w:pPr>
        <w:jc w:val="both"/>
        <w:rPr>
          <w:rFonts w:asciiTheme="minorHAnsi" w:hAnsiTheme="minorHAnsi" w:cstheme="minorHAnsi"/>
          <w:sz w:val="20"/>
          <w:szCs w:val="20"/>
        </w:rPr>
      </w:pPr>
    </w:p>
    <w:p w:rsidR="000902DE" w:rsidRPr="00CC41B0" w:rsidRDefault="000902DE" w:rsidP="00CC41B0">
      <w:pPr>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noProof/>
          <w:sz w:val="20"/>
          <w:szCs w:val="20"/>
          <w:lang w:val="es-BO" w:eastAsia="es-BO"/>
        </w:rPr>
        <w:lastRenderedPageBreak/>
        <w:drawing>
          <wp:anchor distT="0" distB="0" distL="114300" distR="114300" simplePos="0" relativeHeight="251664384" behindDoc="0" locked="0" layoutInCell="1" allowOverlap="1" wp14:anchorId="62BDE5D1" wp14:editId="2A266B14">
            <wp:simplePos x="0" y="0"/>
            <wp:positionH relativeFrom="column">
              <wp:posOffset>3415030</wp:posOffset>
            </wp:positionH>
            <wp:positionV relativeFrom="paragraph">
              <wp:posOffset>140335</wp:posOffset>
            </wp:positionV>
            <wp:extent cx="721360" cy="914400"/>
            <wp:effectExtent l="19050" t="0" r="2540" b="0"/>
            <wp:wrapNone/>
            <wp:docPr id="31"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srcRect/>
                    <a:stretch>
                      <a:fillRect/>
                    </a:stretch>
                  </pic:blipFill>
                  <pic:spPr bwMode="auto">
                    <a:xfrm>
                      <a:off x="0" y="0"/>
                      <a:ext cx="721360" cy="914400"/>
                    </a:xfrm>
                    <a:prstGeom prst="rect">
                      <a:avLst/>
                    </a:prstGeom>
                    <a:noFill/>
                    <a:ln w="9525">
                      <a:noFill/>
                      <a:miter lim="800000"/>
                      <a:headEnd/>
                      <a:tailEnd/>
                    </a:ln>
                  </pic:spPr>
                </pic:pic>
              </a:graphicData>
            </a:graphic>
          </wp:anchor>
        </w:drawing>
      </w:r>
      <w:r w:rsidRPr="004E7217">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1EE6A42D" wp14:editId="113517E2">
            <wp:simplePos x="0" y="0"/>
            <wp:positionH relativeFrom="column">
              <wp:posOffset>885190</wp:posOffset>
            </wp:positionH>
            <wp:positionV relativeFrom="paragraph">
              <wp:posOffset>140335</wp:posOffset>
            </wp:positionV>
            <wp:extent cx="1173480" cy="1172210"/>
            <wp:effectExtent l="19050" t="0" r="7620" b="0"/>
            <wp:wrapNone/>
            <wp:docPr id="2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173480" cy="1172210"/>
                    </a:xfrm>
                    <a:prstGeom prst="rect">
                      <a:avLst/>
                    </a:prstGeom>
                    <a:noFill/>
                    <a:ln w="9525">
                      <a:noFill/>
                      <a:miter lim="800000"/>
                      <a:headEnd/>
                      <a:tailEnd/>
                    </a:ln>
                  </pic:spPr>
                </pic:pic>
              </a:graphicData>
            </a:graphic>
          </wp:anchor>
        </w:drawing>
      </w: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sz w:val="20"/>
          <w:szCs w:val="20"/>
        </w:rPr>
        <w:t>Peligro</w:t>
      </w:r>
    </w:p>
    <w:p w:rsidR="000D118F" w:rsidRPr="004E7217" w:rsidRDefault="000D118F" w:rsidP="000D118F">
      <w:pPr>
        <w:pStyle w:val="Prrafodelista"/>
        <w:ind w:left="360"/>
        <w:jc w:val="both"/>
        <w:rPr>
          <w:rFonts w:asciiTheme="minorHAnsi" w:hAnsiTheme="minorHAnsi" w:cstheme="minorHAnsi"/>
          <w:sz w:val="20"/>
          <w:szCs w:val="20"/>
        </w:rPr>
      </w:pPr>
    </w:p>
    <w:p w:rsidR="000D118F" w:rsidRPr="00CC41B0" w:rsidRDefault="000D118F" w:rsidP="00CC41B0">
      <w:pPr>
        <w:jc w:val="both"/>
        <w:rPr>
          <w:rFonts w:asciiTheme="minorHAnsi" w:hAnsiTheme="minorHAnsi" w:cstheme="minorHAnsi"/>
          <w:sz w:val="20"/>
          <w:szCs w:val="20"/>
        </w:rPr>
      </w:pPr>
      <w:r w:rsidRPr="00CC41B0">
        <w:rPr>
          <w:rFonts w:asciiTheme="minorHAnsi" w:hAnsiTheme="minorHAnsi" w:cstheme="minorHAnsi"/>
          <w:b/>
          <w:sz w:val="20"/>
          <w:szCs w:val="20"/>
        </w:rPr>
        <w:t>Señales de prohibición:</w:t>
      </w:r>
      <w:r w:rsidRPr="00CC41B0">
        <w:rPr>
          <w:rFonts w:asciiTheme="minorHAnsi" w:hAnsiTheme="minorHAnsi" w:cstheme="minorHAnsi"/>
          <w:sz w:val="20"/>
          <w:szCs w:val="20"/>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noProof/>
          <w:sz w:val="20"/>
          <w:szCs w:val="20"/>
          <w:lang w:val="es-BO" w:eastAsia="es-BO"/>
        </w:rPr>
        <w:drawing>
          <wp:anchor distT="0" distB="0" distL="114300" distR="114300" simplePos="0" relativeHeight="251660288" behindDoc="1" locked="0" layoutInCell="1" allowOverlap="1" wp14:anchorId="3CE20228" wp14:editId="45799631">
            <wp:simplePos x="0" y="0"/>
            <wp:positionH relativeFrom="column">
              <wp:posOffset>2164559</wp:posOffset>
            </wp:positionH>
            <wp:positionV relativeFrom="paragraph">
              <wp:posOffset>36059</wp:posOffset>
            </wp:positionV>
            <wp:extent cx="1125353" cy="983196"/>
            <wp:effectExtent l="19050" t="0" r="0" b="0"/>
            <wp:wrapNone/>
            <wp:docPr id="30"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srcRect/>
                    <a:stretch>
                      <a:fillRect/>
                    </a:stretch>
                  </pic:blipFill>
                  <pic:spPr bwMode="auto">
                    <a:xfrm>
                      <a:off x="0" y="0"/>
                      <a:ext cx="1125354" cy="983197"/>
                    </a:xfrm>
                    <a:prstGeom prst="rect">
                      <a:avLst/>
                    </a:prstGeom>
                    <a:noFill/>
                    <a:ln w="9525">
                      <a:noFill/>
                      <a:miter lim="800000"/>
                      <a:headEnd/>
                      <a:tailEnd/>
                    </a:ln>
                  </pic:spPr>
                </pic:pic>
              </a:graphicData>
            </a:graphic>
          </wp:anchor>
        </w:drawing>
      </w: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sz w:val="20"/>
          <w:szCs w:val="20"/>
        </w:rPr>
        <w:t>Prohibido fumar y encender fuego.</w:t>
      </w: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sz w:val="20"/>
          <w:szCs w:val="20"/>
        </w:rPr>
        <w:t>Entrada prohibida a personas no autorizadas</w:t>
      </w: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noProof/>
          <w:sz w:val="20"/>
          <w:szCs w:val="20"/>
          <w:lang w:val="es-BO" w:eastAsia="es-BO"/>
        </w:rPr>
        <w:drawing>
          <wp:anchor distT="0" distB="0" distL="114300" distR="114300" simplePos="0" relativeHeight="251663360" behindDoc="1" locked="0" layoutInCell="1" allowOverlap="1" wp14:anchorId="6483B196" wp14:editId="2B40B4E4">
            <wp:simplePos x="0" y="0"/>
            <wp:positionH relativeFrom="column">
              <wp:posOffset>4245801</wp:posOffset>
            </wp:positionH>
            <wp:positionV relativeFrom="paragraph">
              <wp:posOffset>90458</wp:posOffset>
            </wp:positionV>
            <wp:extent cx="737654" cy="908790"/>
            <wp:effectExtent l="19050" t="0" r="5296" b="0"/>
            <wp:wrapNone/>
            <wp:docPr id="3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cstate="print"/>
                    <a:srcRect/>
                    <a:stretch>
                      <a:fillRect/>
                    </a:stretch>
                  </pic:blipFill>
                  <pic:spPr bwMode="auto">
                    <a:xfrm>
                      <a:off x="0" y="0"/>
                      <a:ext cx="740197" cy="911923"/>
                    </a:xfrm>
                    <a:prstGeom prst="rect">
                      <a:avLst/>
                    </a:prstGeom>
                    <a:noFill/>
                    <a:ln w="9525">
                      <a:noFill/>
                      <a:miter lim="800000"/>
                      <a:headEnd/>
                      <a:tailEnd/>
                    </a:ln>
                  </pic:spPr>
                </pic:pic>
              </a:graphicData>
            </a:graphic>
          </wp:anchor>
        </w:drawing>
      </w:r>
      <w:r w:rsidRPr="004E7217">
        <w:rPr>
          <w:rFonts w:asciiTheme="minorHAnsi" w:hAnsiTheme="minorHAnsi" w:cstheme="minorHAnsi"/>
          <w:noProof/>
          <w:sz w:val="20"/>
          <w:szCs w:val="20"/>
          <w:lang w:val="es-BO" w:eastAsia="es-BO"/>
        </w:rPr>
        <w:drawing>
          <wp:anchor distT="0" distB="0" distL="114300" distR="114300" simplePos="0" relativeHeight="251662336" behindDoc="1" locked="0" layoutInCell="1" allowOverlap="1" wp14:anchorId="6C6849CB" wp14:editId="77E3EF12">
            <wp:simplePos x="0" y="0"/>
            <wp:positionH relativeFrom="column">
              <wp:posOffset>2601595</wp:posOffset>
            </wp:positionH>
            <wp:positionV relativeFrom="paragraph">
              <wp:posOffset>84455</wp:posOffset>
            </wp:positionV>
            <wp:extent cx="737870" cy="916940"/>
            <wp:effectExtent l="19050" t="0" r="5080" b="0"/>
            <wp:wrapNone/>
            <wp:docPr id="3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srcRect/>
                    <a:stretch>
                      <a:fillRect/>
                    </a:stretch>
                  </pic:blipFill>
                  <pic:spPr bwMode="auto">
                    <a:xfrm>
                      <a:off x="0" y="0"/>
                      <a:ext cx="737870" cy="916940"/>
                    </a:xfrm>
                    <a:prstGeom prst="rect">
                      <a:avLst/>
                    </a:prstGeom>
                    <a:noFill/>
                    <a:ln w="9525">
                      <a:noFill/>
                      <a:miter lim="800000"/>
                      <a:headEnd/>
                      <a:tailEnd/>
                    </a:ln>
                  </pic:spPr>
                </pic:pic>
              </a:graphicData>
            </a:graphic>
          </wp:anchor>
        </w:drawing>
      </w:r>
      <w:r w:rsidRPr="004E7217">
        <w:rPr>
          <w:rFonts w:asciiTheme="minorHAnsi" w:hAnsiTheme="minorHAnsi" w:cstheme="minorHAnsi"/>
          <w:noProof/>
          <w:sz w:val="20"/>
          <w:szCs w:val="20"/>
          <w:lang w:val="es-BO" w:eastAsia="es-BO"/>
        </w:rPr>
        <w:drawing>
          <wp:anchor distT="0" distB="0" distL="114300" distR="114300" simplePos="0" relativeHeight="251661312" behindDoc="1" locked="0" layoutInCell="1" allowOverlap="1" wp14:anchorId="7E578F54" wp14:editId="00228B39">
            <wp:simplePos x="0" y="0"/>
            <wp:positionH relativeFrom="column">
              <wp:posOffset>952500</wp:posOffset>
            </wp:positionH>
            <wp:positionV relativeFrom="paragraph">
              <wp:posOffset>90170</wp:posOffset>
            </wp:positionV>
            <wp:extent cx="721360" cy="918210"/>
            <wp:effectExtent l="19050" t="0" r="2540" b="0"/>
            <wp:wrapNone/>
            <wp:docPr id="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srcRect/>
                    <a:stretch>
                      <a:fillRect/>
                    </a:stretch>
                  </pic:blipFill>
                  <pic:spPr bwMode="auto">
                    <a:xfrm>
                      <a:off x="0" y="0"/>
                      <a:ext cx="721360" cy="918210"/>
                    </a:xfrm>
                    <a:prstGeom prst="rect">
                      <a:avLst/>
                    </a:prstGeom>
                    <a:noFill/>
                    <a:ln w="9525">
                      <a:noFill/>
                      <a:miter lim="800000"/>
                      <a:headEnd/>
                      <a:tailEnd/>
                    </a:ln>
                  </pic:spPr>
                </pic:pic>
              </a:graphicData>
            </a:graphic>
          </wp:anchor>
        </w:drawing>
      </w: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sz w:val="20"/>
          <w:szCs w:val="20"/>
        </w:rPr>
        <w:t>Señales de obligación. El color de fondo debe ser azul. El símbolo de seguridad debe ser blanco y estar ubicado en el centro. El color azul debe cubrir como mínimo el 50% del área de la señal.</w:t>
      </w: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noProof/>
          <w:sz w:val="20"/>
          <w:szCs w:val="20"/>
          <w:lang w:val="es-BO" w:eastAsia="es-BO"/>
        </w:rPr>
        <w:drawing>
          <wp:anchor distT="0" distB="0" distL="114300" distR="114300" simplePos="0" relativeHeight="251668480" behindDoc="1" locked="0" layoutInCell="1" allowOverlap="1" wp14:anchorId="4843A701" wp14:editId="666AAC07">
            <wp:simplePos x="0" y="0"/>
            <wp:positionH relativeFrom="column">
              <wp:posOffset>4430395</wp:posOffset>
            </wp:positionH>
            <wp:positionV relativeFrom="paragraph">
              <wp:posOffset>52070</wp:posOffset>
            </wp:positionV>
            <wp:extent cx="1061085" cy="1306830"/>
            <wp:effectExtent l="19050" t="0" r="5715" b="0"/>
            <wp:wrapNone/>
            <wp:docPr id="43"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cstate="print"/>
                    <a:srcRect b="2361"/>
                    <a:stretch>
                      <a:fillRect/>
                    </a:stretch>
                  </pic:blipFill>
                  <pic:spPr bwMode="auto">
                    <a:xfrm>
                      <a:off x="0" y="0"/>
                      <a:ext cx="1061085" cy="1306830"/>
                    </a:xfrm>
                    <a:prstGeom prst="rect">
                      <a:avLst/>
                    </a:prstGeom>
                    <a:noFill/>
                    <a:ln w="9525">
                      <a:noFill/>
                      <a:miter lim="800000"/>
                      <a:headEnd/>
                      <a:tailEnd/>
                    </a:ln>
                  </pic:spPr>
                </pic:pic>
              </a:graphicData>
            </a:graphic>
          </wp:anchor>
        </w:drawing>
      </w:r>
      <w:r w:rsidRPr="004E7217">
        <w:rPr>
          <w:rFonts w:asciiTheme="minorHAnsi" w:hAnsiTheme="minorHAnsi" w:cstheme="minorHAnsi"/>
          <w:noProof/>
          <w:sz w:val="20"/>
          <w:szCs w:val="20"/>
          <w:lang w:val="es-BO" w:eastAsia="es-BO"/>
        </w:rPr>
        <w:drawing>
          <wp:anchor distT="0" distB="0" distL="114300" distR="114300" simplePos="0" relativeHeight="251667456" behindDoc="1" locked="0" layoutInCell="1" allowOverlap="1" wp14:anchorId="25566887" wp14:editId="7EF4D0AA">
            <wp:simplePos x="0" y="0"/>
            <wp:positionH relativeFrom="column">
              <wp:posOffset>3056255</wp:posOffset>
            </wp:positionH>
            <wp:positionV relativeFrom="paragraph">
              <wp:posOffset>57150</wp:posOffset>
            </wp:positionV>
            <wp:extent cx="1062990" cy="1301115"/>
            <wp:effectExtent l="19050" t="0" r="3810" b="0"/>
            <wp:wrapNone/>
            <wp:docPr id="4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srcRect/>
                    <a:stretch>
                      <a:fillRect/>
                    </a:stretch>
                  </pic:blipFill>
                  <pic:spPr bwMode="auto">
                    <a:xfrm>
                      <a:off x="0" y="0"/>
                      <a:ext cx="1062990" cy="1301115"/>
                    </a:xfrm>
                    <a:prstGeom prst="rect">
                      <a:avLst/>
                    </a:prstGeom>
                    <a:noFill/>
                    <a:ln w="9525">
                      <a:noFill/>
                      <a:miter lim="800000"/>
                      <a:headEnd/>
                      <a:tailEnd/>
                    </a:ln>
                  </pic:spPr>
                </pic:pic>
              </a:graphicData>
            </a:graphic>
          </wp:anchor>
        </w:drawing>
      </w:r>
      <w:r w:rsidRPr="004E7217">
        <w:rPr>
          <w:rFonts w:asciiTheme="minorHAnsi" w:hAnsiTheme="minorHAnsi" w:cstheme="minorHAnsi"/>
          <w:noProof/>
          <w:sz w:val="20"/>
          <w:szCs w:val="20"/>
          <w:lang w:val="es-BO" w:eastAsia="es-BO"/>
        </w:rPr>
        <w:drawing>
          <wp:anchor distT="0" distB="0" distL="114300" distR="114300" simplePos="0" relativeHeight="251666432" behindDoc="1" locked="0" layoutInCell="1" allowOverlap="1" wp14:anchorId="10F610DB" wp14:editId="4AF16837">
            <wp:simplePos x="0" y="0"/>
            <wp:positionH relativeFrom="column">
              <wp:posOffset>1591945</wp:posOffset>
            </wp:positionH>
            <wp:positionV relativeFrom="paragraph">
              <wp:posOffset>57150</wp:posOffset>
            </wp:positionV>
            <wp:extent cx="1099185" cy="1334770"/>
            <wp:effectExtent l="19050" t="0" r="5715" b="0"/>
            <wp:wrapNone/>
            <wp:docPr id="40"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cstate="print"/>
                    <a:srcRect/>
                    <a:stretch>
                      <a:fillRect/>
                    </a:stretch>
                  </pic:blipFill>
                  <pic:spPr bwMode="auto">
                    <a:xfrm>
                      <a:off x="0" y="0"/>
                      <a:ext cx="1099185" cy="1334770"/>
                    </a:xfrm>
                    <a:prstGeom prst="rect">
                      <a:avLst/>
                    </a:prstGeom>
                    <a:noFill/>
                    <a:ln w="9525">
                      <a:noFill/>
                      <a:miter lim="800000"/>
                      <a:headEnd/>
                      <a:tailEnd/>
                    </a:ln>
                  </pic:spPr>
                </pic:pic>
              </a:graphicData>
            </a:graphic>
          </wp:anchor>
        </w:drawing>
      </w:r>
      <w:r w:rsidRPr="004E7217">
        <w:rPr>
          <w:rFonts w:asciiTheme="minorHAnsi" w:hAnsiTheme="minorHAnsi" w:cstheme="minorHAnsi"/>
          <w:noProof/>
          <w:sz w:val="20"/>
          <w:szCs w:val="20"/>
          <w:lang w:val="es-BO" w:eastAsia="es-BO"/>
        </w:rPr>
        <w:drawing>
          <wp:anchor distT="0" distB="0" distL="114300" distR="114300" simplePos="0" relativeHeight="251665408" behindDoc="1" locked="0" layoutInCell="1" allowOverlap="1" wp14:anchorId="2A37EAD6" wp14:editId="3E38D9F3">
            <wp:simplePos x="0" y="0"/>
            <wp:positionH relativeFrom="column">
              <wp:posOffset>172720</wp:posOffset>
            </wp:positionH>
            <wp:positionV relativeFrom="paragraph">
              <wp:posOffset>102235</wp:posOffset>
            </wp:positionV>
            <wp:extent cx="1046480" cy="1292860"/>
            <wp:effectExtent l="19050" t="0" r="1270" b="0"/>
            <wp:wrapNone/>
            <wp:docPr id="4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cstate="print"/>
                    <a:srcRect/>
                    <a:stretch>
                      <a:fillRect/>
                    </a:stretch>
                  </pic:blipFill>
                  <pic:spPr bwMode="auto">
                    <a:xfrm>
                      <a:off x="0" y="0"/>
                      <a:ext cx="1046480" cy="1292860"/>
                    </a:xfrm>
                    <a:prstGeom prst="rect">
                      <a:avLst/>
                    </a:prstGeom>
                    <a:noFill/>
                    <a:ln w="9525">
                      <a:noFill/>
                      <a:miter lim="800000"/>
                      <a:headEnd/>
                      <a:tailEnd/>
                    </a:ln>
                  </pic:spPr>
                </pic:pic>
              </a:graphicData>
            </a:graphic>
          </wp:anchor>
        </w:drawing>
      </w: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Prrafodelista"/>
        <w:ind w:left="360"/>
        <w:jc w:val="both"/>
        <w:rPr>
          <w:rFonts w:asciiTheme="minorHAnsi" w:hAnsiTheme="minorHAnsi" w:cstheme="minorHAnsi"/>
          <w:sz w:val="20"/>
          <w:szCs w:val="20"/>
        </w:rPr>
      </w:pPr>
      <w:r w:rsidRPr="004E7217">
        <w:rPr>
          <w:rFonts w:asciiTheme="minorHAnsi" w:hAnsiTheme="minorHAnsi" w:cstheme="minorHAnsi"/>
          <w:sz w:val="20"/>
          <w:szCs w:val="20"/>
        </w:rPr>
        <w:t xml:space="preserve">Cartel de operación. </w:t>
      </w:r>
    </w:p>
    <w:p w:rsidR="000D118F" w:rsidRPr="00544B6B" w:rsidRDefault="000D118F" w:rsidP="00544B6B">
      <w:pPr>
        <w:jc w:val="both"/>
        <w:rPr>
          <w:rFonts w:asciiTheme="minorHAnsi" w:hAnsiTheme="minorHAnsi" w:cstheme="minorHAnsi"/>
          <w:sz w:val="20"/>
          <w:szCs w:val="20"/>
        </w:rPr>
      </w:pPr>
      <w:r w:rsidRPr="00544B6B">
        <w:rPr>
          <w:rFonts w:asciiTheme="minorHAnsi" w:hAnsiTheme="minorHAnsi" w:cstheme="minorHAnsi"/>
          <w:sz w:val="20"/>
          <w:szCs w:val="20"/>
        </w:rPr>
        <w:lastRenderedPageBreak/>
        <w:t xml:space="preserve">Se debe construir y ubicar un cartel de operación para el </w:t>
      </w:r>
      <w:proofErr w:type="spellStart"/>
      <w:r w:rsidRPr="00544B6B">
        <w:rPr>
          <w:rFonts w:asciiTheme="minorHAnsi" w:hAnsiTheme="minorHAnsi" w:cstheme="minorHAnsi"/>
          <w:sz w:val="20"/>
          <w:szCs w:val="20"/>
        </w:rPr>
        <w:t>citygate</w:t>
      </w:r>
      <w:proofErr w:type="spellEnd"/>
      <w:r w:rsidRPr="00544B6B">
        <w:rPr>
          <w:rFonts w:asciiTheme="minorHAnsi" w:hAnsiTheme="minorHAnsi" w:cstheme="minorHAnsi"/>
          <w:sz w:val="20"/>
          <w:szCs w:val="20"/>
        </w:rPr>
        <w:t xml:space="preserve"> de manera tal que el personal a operar tenga la información necesaria. La construcción e iluminación será coordinada con el supervisor pero esta deberá ser mínima construida en plancha con soportes e iluminación adecuada.</w:t>
      </w:r>
    </w:p>
    <w:p w:rsidR="000D118F" w:rsidRPr="004E7217" w:rsidRDefault="000D118F" w:rsidP="000D118F">
      <w:pPr>
        <w:pStyle w:val="Prrafodelista"/>
        <w:ind w:left="360"/>
        <w:jc w:val="both"/>
        <w:rPr>
          <w:rFonts w:asciiTheme="minorHAnsi" w:hAnsiTheme="minorHAnsi" w:cstheme="minorHAnsi"/>
          <w:sz w:val="20"/>
          <w:szCs w:val="20"/>
        </w:rPr>
      </w:pPr>
    </w:p>
    <w:p w:rsidR="000D118F" w:rsidRPr="00544B6B" w:rsidRDefault="000D118F" w:rsidP="00544B6B">
      <w:pPr>
        <w:jc w:val="both"/>
        <w:rPr>
          <w:rFonts w:asciiTheme="minorHAnsi" w:hAnsiTheme="minorHAnsi" w:cstheme="minorHAnsi"/>
          <w:sz w:val="20"/>
          <w:szCs w:val="20"/>
        </w:rPr>
      </w:pPr>
      <w:r w:rsidRPr="00544B6B">
        <w:rPr>
          <w:rFonts w:asciiTheme="minorHAnsi" w:hAnsiTheme="minorHAnsi" w:cstheme="minorHAnsi"/>
          <w:sz w:val="20"/>
          <w:szCs w:val="20"/>
        </w:rPr>
        <w:t>Cartel de Obras. En inmediaciones de la puerta principal de acceso debe ser colocado un cartel con el logo de la empresa, el nombre de la estación y los teléfonos de emergencia.</w:t>
      </w:r>
    </w:p>
    <w:p w:rsidR="000D118F" w:rsidRPr="004E7217" w:rsidRDefault="000D118F" w:rsidP="000D118F">
      <w:pPr>
        <w:pStyle w:val="Prrafodelista"/>
        <w:ind w:left="360"/>
        <w:jc w:val="both"/>
        <w:rPr>
          <w:rFonts w:asciiTheme="minorHAnsi" w:hAnsiTheme="minorHAnsi" w:cstheme="minorHAnsi"/>
          <w:sz w:val="20"/>
          <w:szCs w:val="20"/>
        </w:rPr>
      </w:pPr>
    </w:p>
    <w:p w:rsidR="000D118F" w:rsidRPr="004E7217" w:rsidRDefault="000D118F" w:rsidP="000D118F">
      <w:pPr>
        <w:pStyle w:val="Estilo2"/>
      </w:pPr>
      <w:r w:rsidRPr="004E7217">
        <w:t>20.4 MEDIDAS DE MITIGACIÓN AMBIENTAL</w:t>
      </w: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pStyle w:val="Estilo1"/>
        <w:contextualSpacing/>
        <w:rPr>
          <w:rFonts w:asciiTheme="minorHAnsi" w:hAnsiTheme="minorHAnsi" w:cstheme="minorHAnsi"/>
          <w:sz w:val="20"/>
          <w:szCs w:val="20"/>
        </w:rPr>
      </w:pPr>
      <w:r w:rsidRPr="004E7217">
        <w:rPr>
          <w:rFonts w:asciiTheme="minorHAnsi" w:hAnsiTheme="minorHAnsi" w:cstheme="minorHAnsi"/>
          <w:sz w:val="20"/>
          <w:szCs w:val="20"/>
        </w:rPr>
        <w:t>20.5 MEDICIÓN Y FORMA DE PAGO</w:t>
      </w:r>
    </w:p>
    <w:p w:rsidR="000D118F" w:rsidRPr="004E7217" w:rsidRDefault="000D118F" w:rsidP="000D118F">
      <w:pPr>
        <w:pStyle w:val="Estilo1"/>
        <w:ind w:left="360"/>
        <w:contextualSpacing/>
        <w:rPr>
          <w:rFonts w:asciiTheme="minorHAnsi" w:hAnsiTheme="minorHAnsi" w:cstheme="minorHAnsi"/>
          <w:sz w:val="20"/>
          <w:szCs w:val="20"/>
        </w:rPr>
      </w:pPr>
    </w:p>
    <w:p w:rsidR="000D118F" w:rsidRDefault="000D118F" w:rsidP="000D118F">
      <w:pPr>
        <w:spacing w:after="200" w:line="276" w:lineRule="auto"/>
        <w:contextualSpacing/>
        <w:jc w:val="both"/>
        <w:rPr>
          <w:rFonts w:asciiTheme="minorHAnsi" w:hAnsiTheme="minorHAnsi" w:cstheme="minorHAnsi"/>
          <w:kern w:val="28"/>
          <w:sz w:val="20"/>
          <w:szCs w:val="20"/>
          <w:lang w:val="es-ES_tradnl"/>
        </w:rPr>
      </w:pPr>
      <w:r w:rsidRPr="000D118F">
        <w:rPr>
          <w:rFonts w:asciiTheme="minorHAnsi" w:hAnsiTheme="minorHAnsi" w:cstheme="minorHAnsi"/>
          <w:kern w:val="28"/>
          <w:sz w:val="20"/>
          <w:szCs w:val="20"/>
          <w:lang w:val="es-ES_tradnl"/>
        </w:rPr>
        <w:t>La medición se hará por pieza y obra terminada de acuerdo a planos y estas especificaciones.</w:t>
      </w:r>
    </w:p>
    <w:p w:rsidR="000D118F" w:rsidRPr="000D118F" w:rsidRDefault="000D118F" w:rsidP="000D118F">
      <w:pPr>
        <w:spacing w:after="200" w:line="276" w:lineRule="auto"/>
        <w:contextualSpacing/>
        <w:jc w:val="both"/>
        <w:rPr>
          <w:rFonts w:asciiTheme="minorHAnsi" w:hAnsiTheme="minorHAnsi" w:cstheme="minorHAnsi"/>
          <w:kern w:val="28"/>
          <w:sz w:val="20"/>
          <w:szCs w:val="20"/>
          <w:lang w:val="es-ES_tradnl"/>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21. PROVISIÓN Y COLOCADO DE CANALETA DE CALAMINA CUBIERTA DEL CITY GATE</w:t>
      </w:r>
    </w:p>
    <w:p w:rsidR="000D118F" w:rsidRPr="004E7217" w:rsidRDefault="00544B6B" w:rsidP="000D118F">
      <w:p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UNIDAD: m</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21.1 DEFINICIÓN</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sz w:val="20"/>
          <w:szCs w:val="20"/>
        </w:rPr>
        <w:lastRenderedPageBreak/>
        <w:t>Este ítem se refiere a la provisión y colocación de canaletas y bajantes de plancha de zinc galvanizada para el drenaje de las aguas pluviales, de acuerdo a las dimensiones, diseño y en los sectores singularizados en los planos de detalle y/o instrucciones del Supervisor de Obra.</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b/>
          <w:sz w:val="20"/>
          <w:szCs w:val="20"/>
        </w:rPr>
        <w:t>21.2 MATERIALES, HERRAMIENTAS Y EQUIPO</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 lámina de zinc a emplearse deberá ser plana y galvanizada y el espesor de la misma deberá corresponder al calibre Nº 28</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soportes y elementos de fijación de las canaletas y bajantes deberán ser de pletinas de 1/8 de pulgada de espesor por 1/2 pulgada de ancho.</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21.3 PROCEDIMIENTO PARA SU EJECUCIÓN</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dimensiones y forma de las canaletas, bajantes serán de acuerdo al diseño establecido en los planos respectivos de sección rectangular lisa.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No se admitirá uniones soldadas a simple traslape, siendo necesario efectuar previamente el engrape y luego realizar las soldaduras correspondientes.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soportes de la canaletas serán de pletinas de 1/8 x 1/2 pulgadas deberán colocarse cada un metro, los mismos que estarán sujetos a la estructura del techo.</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bajantes serán fijados a los muros mediante soportes de pletinas de 1/8 x 1/2 pulgada espaciadas cada 80 centímetros.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canaletas deberán ser recubiertas con pintura anticorrosiva, tanto interiormente como exteriormente y en el caso de las bajantes exteriormente, salvo indicación contraria señalada en los planos y/o por el Supervisor de Obra.</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Antes de aplicar la pintura anticorrosiva, se deberán limpiar las  superficies respectivas de las canaletas y bajantes en forma cuidadosa con agua acidulada, para obtener una mejor adherencia de la pintura anticorrosiva.</w:t>
      </w:r>
    </w:p>
    <w:p w:rsidR="000D118F" w:rsidRPr="004E7217" w:rsidRDefault="000D118F" w:rsidP="000D118F">
      <w:pPr>
        <w:jc w:val="both"/>
        <w:rPr>
          <w:rFonts w:asciiTheme="minorHAnsi" w:hAnsiTheme="minorHAnsi" w:cstheme="minorHAnsi"/>
          <w:sz w:val="20"/>
          <w:szCs w:val="20"/>
        </w:rPr>
      </w:pPr>
    </w:p>
    <w:p w:rsidR="000D118F"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 xml:space="preserve">21.4 </w:t>
      </w:r>
      <w:r>
        <w:rPr>
          <w:rFonts w:asciiTheme="minorHAnsi" w:hAnsiTheme="minorHAnsi" w:cstheme="minorHAnsi"/>
          <w:b/>
          <w:sz w:val="20"/>
          <w:szCs w:val="20"/>
        </w:rPr>
        <w:t>MEDIDAS DE MITIGACIÓN AMBIENTAL</w:t>
      </w: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sz w:val="20"/>
          <w:szCs w:val="20"/>
        </w:rPr>
      </w:pPr>
      <w:r>
        <w:rPr>
          <w:rFonts w:asciiTheme="minorHAnsi" w:hAnsiTheme="minorHAnsi" w:cstheme="minorHAnsi"/>
          <w:b/>
          <w:sz w:val="20"/>
          <w:szCs w:val="20"/>
          <w:lang w:val="es-ES_tradnl"/>
        </w:rPr>
        <w:t xml:space="preserve">21.5 </w:t>
      </w:r>
      <w:r w:rsidRPr="004E7217">
        <w:rPr>
          <w:rFonts w:asciiTheme="minorHAnsi" w:hAnsiTheme="minorHAnsi" w:cstheme="minorHAnsi"/>
          <w:b/>
          <w:sz w:val="20"/>
          <w:szCs w:val="20"/>
        </w:rPr>
        <w:t>MEDICIÓN</w:t>
      </w:r>
      <w:r>
        <w:rPr>
          <w:rFonts w:asciiTheme="minorHAnsi" w:hAnsiTheme="minorHAnsi" w:cstheme="minorHAnsi"/>
          <w:b/>
          <w:sz w:val="20"/>
          <w:szCs w:val="20"/>
        </w:rPr>
        <w:t xml:space="preserve"> Y FORMA DE PAGO</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canaletas y bajantes se medirán en metros lineales, tomando en cuenta únicamente la</w:t>
      </w:r>
      <w:r>
        <w:rPr>
          <w:rFonts w:asciiTheme="minorHAnsi" w:hAnsiTheme="minorHAnsi" w:cstheme="minorHAnsi"/>
          <w:sz w:val="20"/>
          <w:szCs w:val="20"/>
        </w:rPr>
        <w:t>s longitudes netas instaladas.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0D118F" w:rsidRDefault="000D118F" w:rsidP="000D118F">
      <w:pPr>
        <w:spacing w:after="200" w:line="276" w:lineRule="auto"/>
        <w:contextualSpacing/>
        <w:jc w:val="both"/>
        <w:rPr>
          <w:rFonts w:asciiTheme="minorHAnsi" w:hAnsiTheme="minorHAnsi" w:cstheme="minorHAnsi"/>
          <w:sz w:val="20"/>
          <w:szCs w:val="20"/>
        </w:rPr>
      </w:pPr>
      <w:r w:rsidRPr="000D118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0D118F" w:rsidRPr="000D118F" w:rsidRDefault="000D118F" w:rsidP="000D118F">
      <w:pPr>
        <w:spacing w:after="200" w:line="276" w:lineRule="auto"/>
        <w:contextualSpacing/>
        <w:jc w:val="both"/>
        <w:rPr>
          <w:rFonts w:asciiTheme="minorHAnsi" w:hAnsiTheme="minorHAnsi" w:cstheme="minorHAnsi"/>
          <w:kern w:val="28"/>
          <w:sz w:val="20"/>
          <w:szCs w:val="20"/>
          <w:lang w:val="es-ES_tradnl"/>
        </w:rPr>
      </w:pPr>
    </w:p>
    <w:p w:rsidR="000D118F" w:rsidRDefault="000D118F" w:rsidP="000D118F">
      <w:pPr>
        <w:jc w:val="both"/>
        <w:rPr>
          <w:rFonts w:asciiTheme="minorHAnsi" w:eastAsiaTheme="majorEastAsia" w:hAnsiTheme="minorHAnsi" w:cstheme="minorHAnsi"/>
          <w:b/>
          <w:bCs/>
          <w:sz w:val="20"/>
          <w:szCs w:val="20"/>
          <w:lang w:val="es-BO" w:eastAsia="en-US"/>
        </w:rPr>
      </w:pPr>
      <w:r w:rsidRPr="004E7217">
        <w:rPr>
          <w:rFonts w:asciiTheme="minorHAnsi" w:eastAsiaTheme="majorEastAsia" w:hAnsiTheme="minorHAnsi" w:cstheme="minorHAnsi"/>
          <w:b/>
          <w:bCs/>
          <w:sz w:val="20"/>
          <w:szCs w:val="20"/>
          <w:lang w:val="es-BO" w:eastAsia="en-US"/>
        </w:rPr>
        <w:t>2</w:t>
      </w:r>
      <w:r>
        <w:rPr>
          <w:rFonts w:asciiTheme="minorHAnsi" w:eastAsiaTheme="majorEastAsia" w:hAnsiTheme="minorHAnsi" w:cstheme="minorHAnsi"/>
          <w:b/>
          <w:bCs/>
          <w:sz w:val="20"/>
          <w:szCs w:val="20"/>
          <w:lang w:val="es-BO" w:eastAsia="en-US"/>
        </w:rPr>
        <w:t>2</w:t>
      </w:r>
      <w:r w:rsidRPr="004E7217">
        <w:rPr>
          <w:rFonts w:asciiTheme="minorHAnsi" w:eastAsiaTheme="majorEastAsia" w:hAnsiTheme="minorHAnsi" w:cstheme="minorHAnsi"/>
          <w:b/>
          <w:bCs/>
          <w:sz w:val="20"/>
          <w:szCs w:val="20"/>
          <w:lang w:val="es-BO" w:eastAsia="en-US"/>
        </w:rPr>
        <w:t>.</w:t>
      </w:r>
      <w:r>
        <w:rPr>
          <w:rFonts w:asciiTheme="minorHAnsi" w:eastAsiaTheme="majorEastAsia" w:hAnsiTheme="minorHAnsi" w:cstheme="minorHAnsi"/>
          <w:b/>
          <w:bCs/>
          <w:sz w:val="20"/>
          <w:szCs w:val="20"/>
          <w:lang w:val="es-BO" w:eastAsia="en-US"/>
        </w:rPr>
        <w:t xml:space="preserve"> </w:t>
      </w:r>
      <w:r w:rsidRPr="004E7217">
        <w:rPr>
          <w:rFonts w:asciiTheme="minorHAnsi" w:eastAsiaTheme="majorEastAsia" w:hAnsiTheme="minorHAnsi" w:cstheme="minorHAnsi"/>
          <w:b/>
          <w:bCs/>
          <w:sz w:val="20"/>
          <w:szCs w:val="20"/>
          <w:lang w:val="es-BO" w:eastAsia="en-US"/>
        </w:rPr>
        <w:t>CONSTRUCIÓN DE ACERA PERIMETRAL PARA CASETA DE RESGUARDO DE BATERIAS Y PANEL SOLAR</w:t>
      </w:r>
    </w:p>
    <w:p w:rsidR="000D118F" w:rsidRDefault="000D118F" w:rsidP="000D118F">
      <w:pPr>
        <w:spacing w:before="100" w:beforeAutospacing="1" w:after="100" w:afterAutospacing="1"/>
        <w:contextualSpacing/>
        <w:jc w:val="both"/>
        <w:rPr>
          <w:rFonts w:ascii="Calibri" w:hAnsi="Calibri" w:cs="Calibri"/>
          <w:color w:val="000000"/>
          <w:sz w:val="18"/>
          <w:szCs w:val="18"/>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11 (</w:t>
      </w:r>
      <w:r w:rsidRPr="00237D82">
        <w:rPr>
          <w:rFonts w:ascii="Calibri" w:hAnsi="Calibri" w:cs="Calibri"/>
          <w:color w:val="000000"/>
          <w:sz w:val="18"/>
          <w:szCs w:val="18"/>
        </w:rPr>
        <w:t>CONSTRUCCIÓN DE ACERA PERIMETRAL PARA BASE DE CITY GATE</w:t>
      </w:r>
      <w:r>
        <w:rPr>
          <w:rFonts w:ascii="Calibri" w:hAnsi="Calibri" w:cs="Calibri"/>
          <w:color w:val="000000"/>
          <w:sz w:val="18"/>
          <w:szCs w:val="18"/>
        </w:rPr>
        <w:t>).</w:t>
      </w:r>
    </w:p>
    <w:p w:rsidR="000D118F" w:rsidRDefault="000D118F" w:rsidP="000D118F">
      <w:pPr>
        <w:spacing w:before="100" w:beforeAutospacing="1" w:after="100" w:afterAutospacing="1"/>
        <w:ind w:firstLine="360"/>
        <w:contextualSpacing/>
        <w:jc w:val="both"/>
        <w:rPr>
          <w:rFonts w:ascii="Calibri" w:hAnsi="Calibri" w:cs="Calibri"/>
          <w:color w:val="000000"/>
          <w:sz w:val="18"/>
          <w:szCs w:val="18"/>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23. PROVISIÓN Y COLOCADO DE CUBIERTA PARA CASETA DE EDR + ESTRUCTURA</w:t>
      </w:r>
    </w:p>
    <w:p w:rsidR="000D118F" w:rsidRPr="004E7217" w:rsidRDefault="00544B6B" w:rsidP="000D118F">
      <w:pPr>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UNIDAD: m</w:t>
      </w:r>
      <w:r w:rsidR="000D118F" w:rsidRPr="004E7217">
        <w:rPr>
          <w:rFonts w:asciiTheme="minorHAnsi" w:hAnsiTheme="minorHAnsi" w:cstheme="minorHAnsi"/>
          <w:b/>
          <w:kern w:val="28"/>
          <w:sz w:val="20"/>
          <w:szCs w:val="20"/>
          <w:lang w:val="es-ES_tradnl"/>
        </w:rPr>
        <w:t>2</w:t>
      </w:r>
    </w:p>
    <w:p w:rsidR="000D118F" w:rsidRPr="004E7217" w:rsidRDefault="000D118F" w:rsidP="000D118F">
      <w:pPr>
        <w:contextualSpacing/>
        <w:jc w:val="both"/>
        <w:rPr>
          <w:rFonts w:asciiTheme="minorHAnsi" w:hAnsiTheme="minorHAnsi" w:cstheme="minorHAnsi"/>
          <w:b/>
          <w:kern w:val="28"/>
          <w:sz w:val="20"/>
          <w:szCs w:val="20"/>
          <w:lang w:val="es-ES_tradnl"/>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23</w:t>
      </w:r>
      <w:r w:rsidR="00544B6B">
        <w:rPr>
          <w:rFonts w:asciiTheme="minorHAnsi" w:hAnsiTheme="minorHAnsi" w:cstheme="minorHAnsi"/>
          <w:b/>
          <w:sz w:val="20"/>
          <w:szCs w:val="20"/>
        </w:rPr>
        <w:t>.1  DEFINICIÓN</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se refiere a la provisión y colocación de cubierta de placa ondulada, cumbreras, cantoneras, y de la estructura metálica que servirá de soporte a dicha cubierta, de acuerdo a las características especificadas en los planos de construcción y/o instrucciones del Supervisor de Obra.</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b/>
          <w:sz w:val="20"/>
          <w:szCs w:val="20"/>
        </w:rPr>
        <w:t>23.2  MATERIALES, HERRAMIENTAS Y EQUIPO</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Los aceros de perfiles simples, estructurales </w:t>
      </w:r>
      <w:proofErr w:type="spellStart"/>
      <w:r w:rsidRPr="004E7217">
        <w:rPr>
          <w:rFonts w:asciiTheme="minorHAnsi" w:hAnsiTheme="minorHAnsi" w:cstheme="minorHAnsi"/>
          <w:sz w:val="20"/>
          <w:szCs w:val="20"/>
        </w:rPr>
        <w:t>semi</w:t>
      </w:r>
      <w:proofErr w:type="spellEnd"/>
      <w:r w:rsidRPr="004E7217">
        <w:rPr>
          <w:rFonts w:asciiTheme="minorHAnsi" w:hAnsiTheme="minorHAnsi" w:cstheme="minorHAnsi"/>
          <w:sz w:val="20"/>
          <w:szCs w:val="20"/>
        </w:rPr>
        <w:t>-pesados, pesados, plancha y barras a emplearse, deberán cumplir con las características técnicas señaladas en los planos, especialmente en cuanto al tipo de secciones, dimensiones, resistencias y otros.  Como condición general, los perfiles o elementos de acero deberán ser de grano fino y homogéneo; no deberán presentar en la superficie o en el interior de su masa grietas u otra clase de defectos.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 soldadura a utilizarse será del tipo, calibre adecuado a los elementos a soldarse y señalados en los planos.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material de cubierta de placa ondulada, así como todos los accesorios deberán tener la garantía de calidad del fabricante.</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Las cumbreras, cantoneras (terminales, laterales), </w:t>
      </w:r>
      <w:proofErr w:type="spellStart"/>
      <w:r w:rsidRPr="004E7217">
        <w:rPr>
          <w:rFonts w:asciiTheme="minorHAnsi" w:hAnsiTheme="minorHAnsi" w:cstheme="minorHAnsi"/>
          <w:sz w:val="20"/>
          <w:szCs w:val="20"/>
        </w:rPr>
        <w:t>limatesas</w:t>
      </w:r>
      <w:proofErr w:type="spellEnd"/>
      <w:r w:rsidRPr="004E7217">
        <w:rPr>
          <w:rFonts w:asciiTheme="minorHAnsi" w:hAnsiTheme="minorHAnsi" w:cstheme="minorHAnsi"/>
          <w:sz w:val="20"/>
          <w:szCs w:val="20"/>
        </w:rPr>
        <w:t xml:space="preserve"> y </w:t>
      </w:r>
      <w:proofErr w:type="spellStart"/>
      <w:r w:rsidRPr="004E7217">
        <w:rPr>
          <w:rFonts w:asciiTheme="minorHAnsi" w:hAnsiTheme="minorHAnsi" w:cstheme="minorHAnsi"/>
          <w:sz w:val="20"/>
          <w:szCs w:val="20"/>
        </w:rPr>
        <w:t>limahoyas</w:t>
      </w:r>
      <w:proofErr w:type="spellEnd"/>
      <w:r w:rsidRPr="004E7217">
        <w:rPr>
          <w:rFonts w:asciiTheme="minorHAnsi" w:hAnsiTheme="minorHAnsi" w:cstheme="minorHAnsi"/>
          <w:sz w:val="20"/>
          <w:szCs w:val="20"/>
        </w:rPr>
        <w:t>, deberán ser del mismo material de la cubierta y apropiadas del tipo de cubierta a emplearse.</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elementos de fijación deberán ser aquéllos en número y tipo especificado por el fabricante para las diferentes clase de cubierta y de cumbreras.</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23.3  PROCEDIMIENTO PARA SU EJECUCIÓN</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empleo de estructura metálica para soporte de la cubierta, en la misma deberá fabricarse empleando en las uniones planchas y pernos o planchas y soldadura, en sujeción estricta a las dimensiones, secciones y otros detalles constructivos, señalados en los planos respectivos.</w:t>
      </w:r>
    </w:p>
    <w:p w:rsidR="000D118F" w:rsidRPr="004E7217" w:rsidRDefault="00544B6B" w:rsidP="000D118F">
      <w:pPr>
        <w:jc w:val="both"/>
        <w:rPr>
          <w:rFonts w:asciiTheme="minorHAnsi" w:hAnsiTheme="minorHAnsi" w:cstheme="minorHAnsi"/>
          <w:sz w:val="20"/>
          <w:szCs w:val="20"/>
        </w:rPr>
      </w:pPr>
      <w:r>
        <w:rPr>
          <w:rFonts w:asciiTheme="minorHAnsi" w:hAnsiTheme="minorHAnsi" w:cstheme="minorHAnsi"/>
          <w:sz w:val="20"/>
          <w:szCs w:val="20"/>
        </w:rPr>
        <w:t>T</w:t>
      </w:r>
      <w:r w:rsidR="000D118F" w:rsidRPr="004E7217">
        <w:rPr>
          <w:rFonts w:asciiTheme="minorHAnsi" w:hAnsiTheme="minorHAnsi" w:cstheme="minorHAnsi"/>
          <w:sz w:val="20"/>
          <w:szCs w:val="20"/>
        </w:rPr>
        <w:t>odos los elementos de la estructura metálica deberán llevar una mano de pintura anticorrosiva.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 cubierta será ejecutada utilizando el material especificado y para el transporte, manipuleo, almacenamiento e instalación (pendiente mínima, sentido de colocación, elementos de fijación, traslapes y normas de seguridad) se deberá solicitar el asesoramiento técnico del fabricante, quiénes podrán ser requeridos por el Supervisor de Obra para certificar la calidad del trabajo ejecutado.</w:t>
      </w:r>
    </w:p>
    <w:p w:rsidR="000D118F" w:rsidRPr="004E7217" w:rsidRDefault="000D118F" w:rsidP="000D118F">
      <w:pPr>
        <w:jc w:val="both"/>
        <w:rPr>
          <w:rFonts w:asciiTheme="minorHAnsi" w:hAnsiTheme="minorHAnsi" w:cstheme="minorHAnsi"/>
          <w:b/>
          <w:sz w:val="20"/>
          <w:szCs w:val="20"/>
        </w:rPr>
      </w:pPr>
    </w:p>
    <w:p w:rsidR="000D118F"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 xml:space="preserve">23.4 </w:t>
      </w:r>
      <w:r>
        <w:rPr>
          <w:rFonts w:asciiTheme="minorHAnsi" w:hAnsiTheme="minorHAnsi" w:cstheme="minorHAnsi"/>
          <w:b/>
          <w:sz w:val="20"/>
          <w:szCs w:val="20"/>
        </w:rPr>
        <w:t>MEDIDAS DE MITIGACIÓN AMBIENTAL</w:t>
      </w: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118F" w:rsidRPr="004E7217" w:rsidRDefault="000D118F" w:rsidP="000D118F">
      <w:pPr>
        <w:jc w:val="both"/>
        <w:rPr>
          <w:rFonts w:asciiTheme="minorHAnsi" w:hAnsiTheme="minorHAnsi" w:cstheme="minorHAnsi"/>
          <w:kern w:val="28"/>
          <w:sz w:val="20"/>
          <w:szCs w:val="20"/>
          <w:lang w:val="es-ES_tradnl"/>
        </w:rPr>
      </w:pPr>
    </w:p>
    <w:p w:rsidR="000D118F"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118F" w:rsidRPr="000D118F" w:rsidRDefault="000D118F" w:rsidP="000D118F">
      <w:pPr>
        <w:jc w:val="both"/>
        <w:rPr>
          <w:rFonts w:asciiTheme="minorHAnsi" w:hAnsiTheme="minorHAnsi" w:cstheme="minorHAnsi"/>
          <w:b/>
          <w:sz w:val="20"/>
          <w:szCs w:val="20"/>
          <w:lang w:val="es-ES_tradnl"/>
        </w:rPr>
      </w:pPr>
    </w:p>
    <w:p w:rsidR="000D118F" w:rsidRPr="004E7217" w:rsidRDefault="000D118F" w:rsidP="000D118F">
      <w:pPr>
        <w:jc w:val="both"/>
        <w:rPr>
          <w:rFonts w:asciiTheme="minorHAnsi" w:hAnsiTheme="minorHAnsi" w:cstheme="minorHAnsi"/>
          <w:sz w:val="20"/>
          <w:szCs w:val="20"/>
        </w:rPr>
      </w:pPr>
      <w:r>
        <w:rPr>
          <w:rFonts w:asciiTheme="minorHAnsi" w:hAnsiTheme="minorHAnsi" w:cstheme="minorHAnsi"/>
          <w:b/>
          <w:sz w:val="20"/>
          <w:szCs w:val="20"/>
        </w:rPr>
        <w:t>23.5</w:t>
      </w:r>
      <w:r w:rsidRPr="004E7217">
        <w:rPr>
          <w:rFonts w:asciiTheme="minorHAnsi" w:hAnsiTheme="minorHAnsi" w:cstheme="minorHAnsi"/>
          <w:b/>
          <w:sz w:val="20"/>
          <w:szCs w:val="20"/>
        </w:rPr>
        <w:t xml:space="preserve"> MEDICIÓN</w:t>
      </w:r>
      <w:r>
        <w:rPr>
          <w:rFonts w:asciiTheme="minorHAnsi" w:hAnsiTheme="minorHAnsi" w:cstheme="minorHAnsi"/>
          <w:b/>
          <w:sz w:val="20"/>
          <w:szCs w:val="20"/>
        </w:rPr>
        <w:t xml:space="preserve"> Y FORMA DE PAGO</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cubiertas se medirán en metros cuadrados, tomando en cuenta únicamente las superficies netas ejecutadas, incluyendo aleros y cumbreras y cantoneras.</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0D118F" w:rsidRDefault="000D118F" w:rsidP="000D118F">
      <w:pPr>
        <w:spacing w:before="100" w:beforeAutospacing="1" w:after="100" w:afterAutospacing="1"/>
        <w:contextualSpacing/>
        <w:jc w:val="both"/>
        <w:rPr>
          <w:rFonts w:asciiTheme="minorHAnsi" w:hAnsiTheme="minorHAnsi" w:cstheme="minorHAnsi"/>
          <w:kern w:val="28"/>
          <w:sz w:val="20"/>
          <w:szCs w:val="20"/>
          <w:lang w:val="es-ES_tradnl"/>
        </w:rPr>
      </w:pPr>
      <w:r w:rsidRPr="004E7217">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p>
    <w:p w:rsidR="000D118F" w:rsidRDefault="000D118F" w:rsidP="000D118F">
      <w:pPr>
        <w:jc w:val="both"/>
        <w:rPr>
          <w:rFonts w:asciiTheme="minorHAnsi" w:eastAsiaTheme="majorEastAsia" w:hAnsiTheme="minorHAnsi" w:cstheme="minorHAnsi"/>
          <w:b/>
          <w:bCs/>
          <w:sz w:val="20"/>
          <w:szCs w:val="20"/>
          <w:lang w:val="es-ES_tradnl" w:eastAsia="en-US"/>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24. CONSTRUCCIÓN DE MURO DE LADRILLO (MOJINETE) 18 HUECOS</w:t>
      </w:r>
    </w:p>
    <w:p w:rsidR="000D118F" w:rsidRPr="004E7217" w:rsidRDefault="000D118F" w:rsidP="000D118F">
      <w:pPr>
        <w:ind w:left="708" w:hanging="708"/>
        <w:contextualSpacing/>
        <w:jc w:val="both"/>
        <w:rPr>
          <w:rFonts w:asciiTheme="minorHAnsi" w:hAnsiTheme="minorHAnsi" w:cstheme="minorHAnsi"/>
          <w:b/>
          <w:sz w:val="20"/>
          <w:szCs w:val="20"/>
          <w:vertAlign w:val="superscript"/>
        </w:rPr>
      </w:pPr>
      <w:r w:rsidRPr="004E7217">
        <w:rPr>
          <w:rFonts w:asciiTheme="minorHAnsi" w:hAnsiTheme="minorHAnsi" w:cstheme="minorHAnsi"/>
          <w:b/>
          <w:sz w:val="20"/>
          <w:szCs w:val="20"/>
        </w:rPr>
        <w:t>UNIDAD: m</w:t>
      </w:r>
      <w:r w:rsidRPr="004E7217">
        <w:rPr>
          <w:rFonts w:asciiTheme="minorHAnsi" w:hAnsiTheme="minorHAnsi" w:cstheme="minorHAnsi"/>
          <w:b/>
          <w:sz w:val="20"/>
          <w:szCs w:val="20"/>
          <w:vertAlign w:val="superscript"/>
        </w:rPr>
        <w:t>2</w:t>
      </w:r>
    </w:p>
    <w:p w:rsidR="000D118F" w:rsidRPr="004E7217" w:rsidRDefault="000D118F" w:rsidP="000D118F">
      <w:pPr>
        <w:ind w:left="708" w:hanging="708"/>
        <w:contextualSpacing/>
        <w:jc w:val="both"/>
        <w:rPr>
          <w:rFonts w:asciiTheme="minorHAnsi" w:hAnsiTheme="minorHAnsi" w:cstheme="minorHAnsi"/>
          <w:b/>
          <w:sz w:val="20"/>
          <w:szCs w:val="20"/>
          <w:vertAlign w:val="superscript"/>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24.1 DEFINICIÓN</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Este ítem se refiere a la conclusión de la construcción del mojinete de la caseta de la EDR de mampostería de ladrillo (tipo </w:t>
      </w:r>
      <w:proofErr w:type="spellStart"/>
      <w:r w:rsidRPr="004E7217">
        <w:rPr>
          <w:rFonts w:asciiTheme="minorHAnsi" w:hAnsiTheme="minorHAnsi" w:cstheme="minorHAnsi"/>
          <w:sz w:val="20"/>
          <w:szCs w:val="20"/>
        </w:rPr>
        <w:t>gambote</w:t>
      </w:r>
      <w:proofErr w:type="spellEnd"/>
      <w:r w:rsidRPr="004E7217">
        <w:rPr>
          <w:rFonts w:asciiTheme="minorHAnsi" w:hAnsiTheme="minorHAnsi" w:cstheme="minorHAnsi"/>
          <w:sz w:val="20"/>
          <w:szCs w:val="20"/>
        </w:rPr>
        <w:t xml:space="preserve"> de 18 huecos), de acuerdo a las dimensiones, espesor y características señaladas en los planos de construcción y/o instrucciones del Supervisor de Obra.</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b/>
          <w:sz w:val="20"/>
          <w:szCs w:val="20"/>
        </w:rPr>
        <w:t>24.2 MATERIALES, HERRAMIENTAS Y EQUIPO</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ladrillos serán de buena calidad y toda partida deberá merecer la aprobación del Supervisor de Obra.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Deberán estar bien cosidos, emitiendo al golpe un sonido metálico, tener un color uniforme y estarán libres de cualquier rajadura o desportilladura.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Se empleará cemento portland normal, fresco y de calidad probada.  El cemento deberá se almacenado en condiciones que se mantengan fuera de la intemperie y la humedad.</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almacenamiento se deberá organizar en forma sistemática, de manera de evitar que algunas bolsas se usen con mucho retraso y sufran un envejecimiento excesivo.  Por lo general no se deberán almacenar más d 10 bolsas una encima de la otra.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En cemento que por alguna razón haya fraguado parcialmente o contenga terrones, grumos, costras, etc., será rechazado automáticamente  y retirado del lugar de la obra.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mortero se preparará con cemento Portland y arena fina una dosificación 1:4, en volumen de materiales sueltos y n contenido mínimo de cemento de 375 kilogramos por metro cúbico de mortero.</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Esta dosificación podrá modificarse si por condiciones de disponibilidad de agregados de buena calidad en la zona, se especificara en los planos una proporción con mayor contenido de cemento.</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24.3 PROCEDIMIENTO PARA LA EJECUCIÓN</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ladrillos serán colocados en hilada perfectamente horizontales y a plomada, asentándolos sobre una capa de mortero de un espesor mínimo de 1.5 cm.</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Los ladrillos deberán tener una trabazón adecuada en las hiladas sucesivas, de tal manera de evitar la cantidad de las juntas verticales.  para el efecto se podrá emplear diferentes tipos de aparejos, entre ellos el de uso más corriente consistirá en colocar en una hilada un ladrillo de soga en un paramento y uno de tizón  en el otro paramento y así combinando en función del ancho de las mamposterías, invirtiendo esta posición en la siguiente hilada, de tal manera que las juntas verticales de las hiladas de un mismo tipo en cualquiera de los paramentos se correspondan.</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Mortero será mezclado en cantidades necesarias para su uso inmediato debiendo ser rechazado todo mortero que tenga 30 minutos o más a partir del momento del mezclado.</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El mortero será de una característica que asegure la </w:t>
      </w:r>
      <w:proofErr w:type="spellStart"/>
      <w:r w:rsidRPr="004E7217">
        <w:rPr>
          <w:rFonts w:asciiTheme="minorHAnsi" w:hAnsiTheme="minorHAnsi" w:cstheme="minorHAnsi"/>
          <w:sz w:val="20"/>
          <w:szCs w:val="20"/>
        </w:rPr>
        <w:t>trabajabilidad</w:t>
      </w:r>
      <w:proofErr w:type="spellEnd"/>
      <w:r w:rsidRPr="004E7217">
        <w:rPr>
          <w:rFonts w:asciiTheme="minorHAnsi" w:hAnsiTheme="minorHAnsi" w:cstheme="minorHAnsi"/>
          <w:sz w:val="20"/>
          <w:szCs w:val="20"/>
        </w:rPr>
        <w:t xml:space="preserve"> y manipulación de masas compactas, densas y uniformes.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lastRenderedPageBreak/>
        <w:t>Se ejecutarán barbacanas de 20x20 cm., alisadas con mortero a lo largo y alto de los muros, separadas a un metro de distancia y dispuestas a tres bolillo.</w:t>
      </w:r>
    </w:p>
    <w:p w:rsidR="000D118F" w:rsidRPr="004E7217" w:rsidRDefault="000D118F" w:rsidP="000D118F">
      <w:pPr>
        <w:jc w:val="both"/>
        <w:rPr>
          <w:rFonts w:asciiTheme="minorHAnsi" w:hAnsiTheme="minorHAnsi" w:cstheme="minorHAnsi"/>
          <w:sz w:val="20"/>
          <w:szCs w:val="20"/>
        </w:rPr>
      </w:pPr>
    </w:p>
    <w:p w:rsidR="00464165" w:rsidRDefault="000D118F" w:rsidP="00464165">
      <w:pPr>
        <w:jc w:val="both"/>
        <w:rPr>
          <w:rFonts w:asciiTheme="minorHAnsi" w:hAnsiTheme="minorHAnsi" w:cstheme="minorHAnsi"/>
          <w:b/>
          <w:sz w:val="20"/>
          <w:szCs w:val="20"/>
        </w:rPr>
      </w:pPr>
      <w:r w:rsidRPr="004E7217">
        <w:rPr>
          <w:rFonts w:asciiTheme="minorHAnsi" w:hAnsiTheme="minorHAnsi" w:cstheme="minorHAnsi"/>
          <w:b/>
          <w:sz w:val="20"/>
          <w:szCs w:val="20"/>
        </w:rPr>
        <w:t>24</w:t>
      </w:r>
      <w:r w:rsidR="00544B6B">
        <w:rPr>
          <w:rFonts w:asciiTheme="minorHAnsi" w:hAnsiTheme="minorHAnsi" w:cstheme="minorHAnsi"/>
          <w:b/>
          <w:sz w:val="20"/>
          <w:szCs w:val="20"/>
        </w:rPr>
        <w:t>.4</w:t>
      </w:r>
      <w:r w:rsidRPr="004E7217">
        <w:rPr>
          <w:rFonts w:asciiTheme="minorHAnsi" w:hAnsiTheme="minorHAnsi" w:cstheme="minorHAnsi"/>
          <w:b/>
          <w:sz w:val="20"/>
          <w:szCs w:val="20"/>
        </w:rPr>
        <w:t xml:space="preserve"> </w:t>
      </w:r>
      <w:r w:rsidR="00464165">
        <w:rPr>
          <w:rFonts w:asciiTheme="minorHAnsi" w:hAnsiTheme="minorHAnsi" w:cstheme="minorHAnsi"/>
          <w:b/>
          <w:sz w:val="20"/>
          <w:szCs w:val="20"/>
        </w:rPr>
        <w:t>MEDIDAS DE MITIGACIÓN AMBIENTAL</w:t>
      </w:r>
    </w:p>
    <w:p w:rsidR="00464165" w:rsidRPr="004E7217" w:rsidRDefault="00464165" w:rsidP="00464165">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4165" w:rsidRPr="004E7217" w:rsidRDefault="00464165" w:rsidP="00464165">
      <w:pPr>
        <w:jc w:val="both"/>
        <w:rPr>
          <w:rFonts w:asciiTheme="minorHAnsi" w:hAnsiTheme="minorHAnsi" w:cstheme="minorHAnsi"/>
          <w:kern w:val="28"/>
          <w:sz w:val="20"/>
          <w:szCs w:val="20"/>
          <w:lang w:val="es-ES_tradnl"/>
        </w:rPr>
      </w:pPr>
    </w:p>
    <w:p w:rsidR="00464165" w:rsidRDefault="00464165" w:rsidP="00464165">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4165" w:rsidRPr="004E7217" w:rsidRDefault="00464165" w:rsidP="00464165">
      <w:pPr>
        <w:jc w:val="both"/>
        <w:rPr>
          <w:rFonts w:asciiTheme="minorHAnsi" w:hAnsiTheme="minorHAnsi" w:cstheme="minorHAnsi"/>
          <w:kern w:val="28"/>
          <w:sz w:val="20"/>
          <w:szCs w:val="20"/>
          <w:lang w:val="es-ES_tradnl"/>
        </w:rPr>
      </w:pPr>
    </w:p>
    <w:p w:rsidR="00464165" w:rsidRDefault="00464165" w:rsidP="00464165">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64165" w:rsidRPr="004E7217" w:rsidRDefault="00464165" w:rsidP="00464165">
      <w:pPr>
        <w:jc w:val="both"/>
        <w:rPr>
          <w:rFonts w:asciiTheme="minorHAnsi" w:hAnsiTheme="minorHAnsi" w:cstheme="minorHAnsi"/>
          <w:kern w:val="28"/>
          <w:sz w:val="20"/>
          <w:szCs w:val="20"/>
          <w:lang w:val="es-ES_tradnl"/>
        </w:rPr>
      </w:pPr>
    </w:p>
    <w:p w:rsidR="00464165" w:rsidRDefault="00464165" w:rsidP="00464165">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64165" w:rsidRDefault="00464165" w:rsidP="00464165">
      <w:pPr>
        <w:jc w:val="both"/>
        <w:rPr>
          <w:rFonts w:asciiTheme="minorHAnsi" w:hAnsiTheme="minorHAnsi" w:cstheme="minorHAnsi"/>
          <w:kern w:val="28"/>
          <w:sz w:val="20"/>
          <w:szCs w:val="20"/>
          <w:lang w:val="es-ES_tradnl"/>
        </w:rPr>
      </w:pPr>
    </w:p>
    <w:p w:rsidR="000D118F" w:rsidRPr="00464165" w:rsidRDefault="00464165" w:rsidP="000D118F">
      <w:pPr>
        <w:jc w:val="both"/>
        <w:rPr>
          <w:rFonts w:asciiTheme="minorHAnsi" w:hAnsiTheme="minorHAnsi" w:cstheme="minorHAnsi"/>
          <w:b/>
          <w:sz w:val="20"/>
          <w:szCs w:val="20"/>
        </w:rPr>
      </w:pPr>
      <w:r w:rsidRPr="00464165">
        <w:rPr>
          <w:rFonts w:asciiTheme="minorHAnsi" w:hAnsiTheme="minorHAnsi" w:cstheme="minorHAnsi"/>
          <w:b/>
          <w:kern w:val="28"/>
          <w:sz w:val="20"/>
          <w:szCs w:val="20"/>
          <w:lang w:val="es-ES_tradnl"/>
        </w:rPr>
        <w:t>24.5</w:t>
      </w:r>
      <w:r>
        <w:rPr>
          <w:rFonts w:asciiTheme="minorHAnsi" w:hAnsiTheme="minorHAnsi" w:cstheme="minorHAnsi"/>
          <w:kern w:val="28"/>
          <w:sz w:val="20"/>
          <w:szCs w:val="20"/>
          <w:lang w:val="es-ES_tradnl"/>
        </w:rPr>
        <w:t xml:space="preserve"> </w:t>
      </w:r>
      <w:r w:rsidR="000D118F" w:rsidRPr="004E7217">
        <w:rPr>
          <w:rFonts w:asciiTheme="minorHAnsi" w:hAnsiTheme="minorHAnsi" w:cstheme="minorHAnsi"/>
          <w:b/>
          <w:sz w:val="20"/>
          <w:szCs w:val="20"/>
        </w:rPr>
        <w:t>MEDICIÓN</w:t>
      </w:r>
      <w:r>
        <w:rPr>
          <w:rFonts w:asciiTheme="minorHAnsi" w:hAnsiTheme="minorHAnsi" w:cstheme="minorHAnsi"/>
          <w:b/>
          <w:sz w:val="20"/>
          <w:szCs w:val="20"/>
        </w:rPr>
        <w:t xml:space="preserve"> Y FORMA DE PAGO</w:t>
      </w:r>
    </w:p>
    <w:p w:rsidR="00464165" w:rsidRPr="004E7217" w:rsidRDefault="00464165" w:rsidP="00464165">
      <w:pPr>
        <w:jc w:val="both"/>
        <w:rPr>
          <w:rFonts w:asciiTheme="minorHAnsi" w:hAnsiTheme="minorHAnsi" w:cstheme="minorHAnsi"/>
          <w:sz w:val="20"/>
          <w:szCs w:val="20"/>
        </w:rPr>
      </w:pPr>
      <w:r w:rsidRPr="004E7217">
        <w:rPr>
          <w:rFonts w:asciiTheme="minorHAnsi" w:hAnsiTheme="minorHAnsi" w:cstheme="minorHAnsi"/>
          <w:sz w:val="20"/>
          <w:szCs w:val="20"/>
        </w:rPr>
        <w:t>La mampostería de ladrillo serán medidas en metros cuadrados, tomando únicamente las superficies netas ejecutadas.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unitarios de la propuesta aceptada.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0D118F" w:rsidRPr="004E7217" w:rsidRDefault="000D118F" w:rsidP="000D118F">
      <w:pPr>
        <w:contextualSpacing/>
        <w:jc w:val="both"/>
        <w:rPr>
          <w:rFonts w:asciiTheme="minorHAnsi" w:hAnsiTheme="minorHAnsi" w:cstheme="minorHAnsi"/>
          <w:b/>
          <w:kern w:val="28"/>
          <w:sz w:val="20"/>
          <w:szCs w:val="20"/>
        </w:rPr>
      </w:pPr>
    </w:p>
    <w:p w:rsidR="000D118F" w:rsidRDefault="000D118F" w:rsidP="000D118F">
      <w:pPr>
        <w:jc w:val="both"/>
        <w:rPr>
          <w:rFonts w:asciiTheme="minorHAnsi" w:hAnsiTheme="minorHAnsi" w:cstheme="minorHAnsi"/>
          <w:b/>
          <w:sz w:val="20"/>
          <w:szCs w:val="20"/>
        </w:rPr>
      </w:pPr>
      <w:r w:rsidRPr="004E7217">
        <w:rPr>
          <w:rFonts w:asciiTheme="minorHAnsi" w:hAnsiTheme="minorHAnsi" w:cstheme="minorHAnsi"/>
          <w:b/>
          <w:kern w:val="28"/>
          <w:sz w:val="20"/>
          <w:szCs w:val="20"/>
        </w:rPr>
        <w:t xml:space="preserve">25. </w:t>
      </w:r>
      <w:r w:rsidRPr="004E7217">
        <w:rPr>
          <w:rFonts w:asciiTheme="minorHAnsi" w:hAnsiTheme="minorHAnsi" w:cstheme="minorHAnsi"/>
          <w:b/>
          <w:sz w:val="20"/>
          <w:szCs w:val="20"/>
        </w:rPr>
        <w:t>CONSTRUCCIÓN VENTANA DE CELOSÍA</w:t>
      </w:r>
    </w:p>
    <w:p w:rsidR="00464165" w:rsidRPr="004E7217" w:rsidRDefault="00464165" w:rsidP="000D118F">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544B6B">
        <w:rPr>
          <w:rFonts w:asciiTheme="minorHAnsi" w:hAnsiTheme="minorHAnsi" w:cstheme="minorHAnsi"/>
          <w:b/>
          <w:sz w:val="20"/>
          <w:szCs w:val="20"/>
        </w:rPr>
        <w:t>m</w:t>
      </w:r>
      <w:r>
        <w:rPr>
          <w:rFonts w:asciiTheme="minorHAnsi" w:hAnsiTheme="minorHAnsi" w:cstheme="minorHAnsi"/>
          <w:b/>
          <w:sz w:val="20"/>
          <w:szCs w:val="20"/>
        </w:rPr>
        <w:t>2</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25.1  DEFINICIÓN</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se refiere a la construcción de tabiques decorativos de albañilería con diferentes tipos de ladrillo (</w:t>
      </w:r>
      <w:proofErr w:type="spellStart"/>
      <w:r w:rsidRPr="004E7217">
        <w:rPr>
          <w:rFonts w:asciiTheme="minorHAnsi" w:hAnsiTheme="minorHAnsi" w:cstheme="minorHAnsi"/>
          <w:sz w:val="20"/>
          <w:szCs w:val="20"/>
        </w:rPr>
        <w:t>gambote</w:t>
      </w:r>
      <w:proofErr w:type="spellEnd"/>
      <w:r w:rsidRPr="004E7217">
        <w:rPr>
          <w:rFonts w:asciiTheme="minorHAnsi" w:hAnsiTheme="minorHAnsi" w:cstheme="minorHAnsi"/>
          <w:sz w:val="20"/>
          <w:szCs w:val="20"/>
        </w:rPr>
        <w:t xml:space="preserve"> cerámico, </w:t>
      </w:r>
      <w:proofErr w:type="spellStart"/>
      <w:r w:rsidRPr="004E7217">
        <w:rPr>
          <w:rFonts w:asciiTheme="minorHAnsi" w:hAnsiTheme="minorHAnsi" w:cstheme="minorHAnsi"/>
          <w:sz w:val="20"/>
          <w:szCs w:val="20"/>
        </w:rPr>
        <w:t>gambote</w:t>
      </w:r>
      <w:proofErr w:type="spellEnd"/>
      <w:r w:rsidRPr="004E7217">
        <w:rPr>
          <w:rFonts w:asciiTheme="minorHAnsi" w:hAnsiTheme="minorHAnsi" w:cstheme="minorHAnsi"/>
          <w:sz w:val="20"/>
          <w:szCs w:val="20"/>
        </w:rPr>
        <w:t xml:space="preserve"> rústico-adobito y otros), de cerámicas y bloques de cemento (Tipo COMACO), </w:t>
      </w:r>
      <w:r w:rsidRPr="004E7217">
        <w:rPr>
          <w:rFonts w:asciiTheme="minorHAnsi" w:hAnsiTheme="minorHAnsi" w:cstheme="minorHAnsi"/>
          <w:sz w:val="20"/>
          <w:szCs w:val="20"/>
        </w:rPr>
        <w:lastRenderedPageBreak/>
        <w:t>de acuerdo a las dimensiones y anchos establecidos en los planos respectivos, formulario de presentación de propuesta y/o instrucciones del Supervisor de obra.</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25.2  MATERIALES, HERRAMIENTAS Y EQUIPO</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sz w:val="20"/>
          <w:szCs w:val="20"/>
        </w:rPr>
        <w:t>Las piezas de cerámica serán de las dimensiones señaladas en el formulario de presentación de propuestas, admitiéndose una tolerancia de 0,5 cm. en cualquiera de sus dimensiones.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piezas de cerámica de buena calidad y toda partida deberá merecer la aprobación del Supervisor de Obra.  Deberán estar bien cocidos, emitiendo al golpe un sonido metálico, tendrán un color uniforme y estarán libres de cualquier rajadura o desportilladura.</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25.3  PROCEDIMIENTO PARA LA EJECUCIÓN</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piezas de cerámica se mojarán abundantemente antes de su colocación e igualmente antes de la aplicación del mortero sobre ellos, colocándose en hiladas perfectamente horizontales y a plomada.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espesor de las juntas tanto vertical como horizontal de mortero deberá ser de 1.5 cm.</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Cuando los paños de las celosías se encuentren limitada por columnas, vigas o lasas, previa la colocación del mortero, se picará adecuadamente la superficie de los elementos estructurales de hormigón armado de tal manera que se obtenga una superficie rugosa que asegure una buena adherencia.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Con el fin de permitir el asentamiento de las celosías colocadas entre losa y viga de hormigón armado sin que se produzcan daños o separaciones entre estos elementos y la albañilería, no se colocará la hilada final superior contigua a la viga hasta después de transcurrido por lo menos siete días.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Una vez que las celosías hubieran absorbido todos los asentamientos posibles, se rellenará este espacio acuñando firmemente la piezas de ladrillo, de cerámica o de cemento correspondiente a la hilada superior final.</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El mortero de cemento en la proporción 1.5, será mezclada en las cantidades necesarias para su empleo inmediato.</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Se rechazará todo mortero que tenga treinta minutos o más a partir del momento de mezclado.</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El mortero será de una consistencia que asegure su </w:t>
      </w:r>
      <w:proofErr w:type="spellStart"/>
      <w:r w:rsidRPr="004E7217">
        <w:rPr>
          <w:rFonts w:asciiTheme="minorHAnsi" w:hAnsiTheme="minorHAnsi" w:cstheme="minorHAnsi"/>
          <w:sz w:val="20"/>
          <w:szCs w:val="20"/>
        </w:rPr>
        <w:t>trabajabilidad</w:t>
      </w:r>
      <w:proofErr w:type="spellEnd"/>
      <w:r w:rsidRPr="004E7217">
        <w:rPr>
          <w:rFonts w:asciiTheme="minorHAnsi" w:hAnsiTheme="minorHAnsi" w:cstheme="minorHAnsi"/>
          <w:sz w:val="20"/>
          <w:szCs w:val="20"/>
        </w:rPr>
        <w:t xml:space="preserve"> y la manipulación de masas compactas, densas y de aspecto y coloración uniformes.</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celosías serán construidas en vanos de ventanas para permitir la circulación del aire.</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25.4 MEDIDAS DE MITIGACIÓN AMBIENTAL</w:t>
      </w:r>
    </w:p>
    <w:p w:rsidR="000D118F" w:rsidRPr="004E7217" w:rsidRDefault="000D118F" w:rsidP="000D118F">
      <w:pPr>
        <w:pStyle w:val="Estilo1"/>
        <w:ind w:left="426"/>
        <w:contextualSpacing/>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4E7217">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118F" w:rsidRPr="004E7217" w:rsidRDefault="000D118F" w:rsidP="000D118F">
      <w:pPr>
        <w:jc w:val="both"/>
        <w:rPr>
          <w:rFonts w:asciiTheme="minorHAnsi" w:hAnsiTheme="minorHAnsi" w:cstheme="minorHAnsi"/>
          <w:sz w:val="20"/>
          <w:szCs w:val="20"/>
          <w:lang w:val="es-ES_tradnl"/>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 xml:space="preserve">25.5 </w:t>
      </w:r>
      <w:r w:rsidR="00464165" w:rsidRPr="004E7217">
        <w:rPr>
          <w:rFonts w:asciiTheme="minorHAnsi" w:hAnsiTheme="minorHAnsi" w:cstheme="minorHAnsi"/>
          <w:b/>
          <w:sz w:val="20"/>
          <w:szCs w:val="20"/>
        </w:rPr>
        <w:t xml:space="preserve"> MEDICIÓN</w:t>
      </w:r>
      <w:r w:rsidR="00464165">
        <w:rPr>
          <w:rFonts w:asciiTheme="minorHAnsi" w:hAnsiTheme="minorHAnsi" w:cstheme="minorHAnsi"/>
          <w:b/>
          <w:sz w:val="20"/>
          <w:szCs w:val="20"/>
        </w:rPr>
        <w:t xml:space="preserve"> Y FORMA DE PAGO</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Las celosías de ladrillo, de cerámica serán medidas en metros cuadrados, tomando en cuenta únicamente el área del trabajo ejecutado.</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0D118F" w:rsidRPr="004E7217" w:rsidRDefault="000D118F" w:rsidP="000D118F">
      <w:pPr>
        <w:contextualSpacing/>
        <w:jc w:val="both"/>
        <w:rPr>
          <w:rFonts w:asciiTheme="minorHAnsi" w:hAnsiTheme="minorHAnsi" w:cstheme="minorHAnsi"/>
          <w:b/>
          <w:kern w:val="28"/>
          <w:sz w:val="20"/>
          <w:szCs w:val="20"/>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26. PISO DE CEMENTO MÁS EMPEDRADO ESPESOR 7,5 CM TIPO "B"</w:t>
      </w:r>
    </w:p>
    <w:p w:rsidR="000D118F" w:rsidRPr="004E7217" w:rsidRDefault="000D118F" w:rsidP="000D118F">
      <w:pPr>
        <w:ind w:left="708" w:hanging="708"/>
        <w:contextualSpacing/>
        <w:jc w:val="both"/>
        <w:rPr>
          <w:rFonts w:asciiTheme="minorHAnsi" w:hAnsiTheme="minorHAnsi" w:cstheme="minorHAnsi"/>
          <w:b/>
          <w:sz w:val="20"/>
          <w:szCs w:val="20"/>
          <w:vertAlign w:val="superscript"/>
        </w:rPr>
      </w:pPr>
      <w:r w:rsidRPr="004E7217">
        <w:rPr>
          <w:rFonts w:asciiTheme="minorHAnsi" w:hAnsiTheme="minorHAnsi" w:cstheme="minorHAnsi"/>
          <w:b/>
          <w:sz w:val="20"/>
          <w:szCs w:val="20"/>
        </w:rPr>
        <w:t>UNIDAD: m</w:t>
      </w:r>
      <w:r w:rsidRPr="004E7217">
        <w:rPr>
          <w:rFonts w:asciiTheme="minorHAnsi" w:hAnsiTheme="minorHAnsi" w:cstheme="minorHAnsi"/>
          <w:b/>
          <w:sz w:val="20"/>
          <w:szCs w:val="20"/>
          <w:vertAlign w:val="superscript"/>
        </w:rPr>
        <w:t>2</w:t>
      </w:r>
    </w:p>
    <w:p w:rsidR="000D118F" w:rsidRPr="004E7217" w:rsidRDefault="000D118F" w:rsidP="000D118F">
      <w:pPr>
        <w:jc w:val="both"/>
        <w:rPr>
          <w:rFonts w:asciiTheme="minorHAnsi" w:hAnsiTheme="minorHAnsi" w:cstheme="minorHAnsi"/>
          <w:b/>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26.1 DEFINICIÓN</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Este ítem contempla la construcción del piso de cemento </w:t>
      </w:r>
      <w:proofErr w:type="spellStart"/>
      <w:r w:rsidRPr="004E7217">
        <w:rPr>
          <w:rFonts w:asciiTheme="minorHAnsi" w:hAnsiTheme="minorHAnsi" w:cstheme="minorHAnsi"/>
          <w:sz w:val="20"/>
          <w:szCs w:val="20"/>
        </w:rPr>
        <w:t>mas</w:t>
      </w:r>
      <w:proofErr w:type="spellEnd"/>
      <w:r w:rsidRPr="004E7217">
        <w:rPr>
          <w:rFonts w:asciiTheme="minorHAnsi" w:hAnsiTheme="minorHAnsi" w:cstheme="minorHAnsi"/>
          <w:sz w:val="20"/>
          <w:szCs w:val="20"/>
        </w:rPr>
        <w:t xml:space="preserve"> enlucido, incluye el empedrado base más la capa de un espesor de 7.5 cm. con juntas de dilatación cada metro de un espesor de 6 </w:t>
      </w:r>
      <w:proofErr w:type="spellStart"/>
      <w:r w:rsidRPr="004E7217">
        <w:rPr>
          <w:rFonts w:asciiTheme="minorHAnsi" w:hAnsiTheme="minorHAnsi" w:cstheme="minorHAnsi"/>
          <w:sz w:val="20"/>
          <w:szCs w:val="20"/>
        </w:rPr>
        <w:t>mm.</w:t>
      </w:r>
      <w:proofErr w:type="spellEnd"/>
      <w:r w:rsidRPr="004E7217">
        <w:rPr>
          <w:rFonts w:asciiTheme="minorHAnsi" w:hAnsiTheme="minorHAnsi" w:cstheme="minorHAnsi"/>
          <w:sz w:val="20"/>
          <w:szCs w:val="20"/>
        </w:rPr>
        <w:t xml:space="preserve"> y curado, de acuerdo a diseño en planos y/o instrucciones de la supervisión de ésta obra. </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26.2 MATERIALES, HERRAMIENTAS Y EQUIPO</w:t>
      </w:r>
    </w:p>
    <w:p w:rsidR="000D118F" w:rsidRPr="004E7217" w:rsidRDefault="000D118F" w:rsidP="000D118F">
      <w:pPr>
        <w:pStyle w:val="Sangra2detindependiente"/>
        <w:spacing w:after="0" w:line="240" w:lineRule="auto"/>
        <w:ind w:left="0"/>
        <w:jc w:val="both"/>
        <w:rPr>
          <w:rFonts w:cstheme="minorHAnsi"/>
          <w:sz w:val="20"/>
          <w:szCs w:val="20"/>
        </w:rPr>
      </w:pPr>
      <w:r w:rsidRPr="004E7217">
        <w:rPr>
          <w:rFonts w:cstheme="minorHAnsi"/>
          <w:sz w:val="20"/>
          <w:szCs w:val="20"/>
        </w:rPr>
        <w:t xml:space="preserve">El contratista proveerá las herramientas, materiales y equipo para estos trabajos y </w:t>
      </w:r>
      <w:proofErr w:type="spellStart"/>
      <w:r w:rsidRPr="004E7217">
        <w:rPr>
          <w:rFonts w:cstheme="minorHAnsi"/>
          <w:sz w:val="20"/>
          <w:szCs w:val="20"/>
        </w:rPr>
        <w:t>eligirá</w:t>
      </w:r>
      <w:proofErr w:type="spellEnd"/>
      <w:r w:rsidRPr="004E7217">
        <w:rPr>
          <w:rFonts w:cstheme="minorHAnsi"/>
          <w:sz w:val="20"/>
          <w:szCs w:val="20"/>
        </w:rPr>
        <w:t xml:space="preserve">  los que sean más convenientes, recabando la aprobación del Supervisor.</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Para la ejecución de este tipo de piso se utilizará piedra o canto rodado conocida como piedra manzana o similar  y hormigón simple de cemento portland de dosificación en volumen, 1:2:3.</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26.3 PROCEDIMIENTO PARA LA EJECUCIÓN</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lastRenderedPageBreak/>
        <w:t xml:space="preserve">Sobre el terreno compactado y libre de material orgánico se ejecutará una soladura de piedra manzana colocada a combo, a nivel y con pendiente del 1% </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Una vez terminado el empedrado y limpio de tierra, y otros materiales y escombros sueltos, se vaciará </w:t>
      </w: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una carpeta de hormigón simple de 7.5 cm. de espesor, de una dosificación 1:2:3, con un contenido decremento mínimo por metro cúbico de hormigón de 300 </w:t>
      </w:r>
      <w:proofErr w:type="spellStart"/>
      <w:r w:rsidRPr="004E7217">
        <w:rPr>
          <w:rFonts w:asciiTheme="minorHAnsi" w:hAnsiTheme="minorHAnsi" w:cstheme="minorHAnsi"/>
          <w:sz w:val="20"/>
          <w:szCs w:val="20"/>
        </w:rPr>
        <w:t>kgs</w:t>
      </w:r>
      <w:proofErr w:type="spellEnd"/>
      <w:r w:rsidRPr="004E7217">
        <w:rPr>
          <w:rFonts w:asciiTheme="minorHAnsi" w:hAnsiTheme="minorHAnsi" w:cstheme="minorHAnsi"/>
          <w:sz w:val="20"/>
          <w:szCs w:val="20"/>
        </w:rPr>
        <w:t>/m3., teniendo especial cuidado en llenar y compactar los intersticios de la soldadura de piedra.</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 xml:space="preserve">Se dispondrá juntas de dilatación cada metro paralelas a ambos ejes de 6 </w:t>
      </w:r>
      <w:proofErr w:type="spellStart"/>
      <w:r w:rsidRPr="004E7217">
        <w:rPr>
          <w:rFonts w:asciiTheme="minorHAnsi" w:hAnsiTheme="minorHAnsi" w:cstheme="minorHAnsi"/>
          <w:sz w:val="20"/>
          <w:szCs w:val="20"/>
        </w:rPr>
        <w:t>mm.</w:t>
      </w:r>
      <w:proofErr w:type="spellEnd"/>
      <w:r w:rsidRPr="004E7217">
        <w:rPr>
          <w:rFonts w:asciiTheme="minorHAnsi" w:hAnsiTheme="minorHAnsi" w:cstheme="minorHAnsi"/>
          <w:sz w:val="20"/>
          <w:szCs w:val="20"/>
        </w:rPr>
        <w:t xml:space="preserve"> de ancho rellenas de alquitrán; realizando el vacío en ajedrez.</w:t>
      </w:r>
    </w:p>
    <w:p w:rsidR="000D118F" w:rsidRPr="004E7217" w:rsidRDefault="000D118F" w:rsidP="000D118F">
      <w:pPr>
        <w:jc w:val="both"/>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b/>
          <w:sz w:val="20"/>
          <w:szCs w:val="20"/>
        </w:rPr>
      </w:pPr>
      <w:r w:rsidRPr="004E7217">
        <w:rPr>
          <w:rFonts w:asciiTheme="minorHAnsi" w:hAnsiTheme="minorHAnsi" w:cstheme="minorHAnsi"/>
          <w:b/>
          <w:sz w:val="20"/>
          <w:szCs w:val="20"/>
        </w:rPr>
        <w:t>26.4 MEDIDAS DE MITIGACIÓN AMBIENTAL</w:t>
      </w:r>
    </w:p>
    <w:p w:rsidR="000D118F" w:rsidRPr="004E7217" w:rsidRDefault="000D118F" w:rsidP="000D118F">
      <w:pPr>
        <w:pStyle w:val="Estilo1"/>
        <w:ind w:left="426"/>
        <w:contextualSpacing/>
        <w:rPr>
          <w:rFonts w:asciiTheme="minorHAnsi" w:hAnsiTheme="minorHAnsi" w:cstheme="minorHAnsi"/>
          <w:sz w:val="20"/>
          <w:szCs w:val="20"/>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118F" w:rsidRPr="004E7217" w:rsidRDefault="000D118F" w:rsidP="000D118F">
      <w:pPr>
        <w:jc w:val="both"/>
        <w:rPr>
          <w:rFonts w:asciiTheme="minorHAnsi" w:hAnsiTheme="minorHAnsi" w:cstheme="minorHAnsi"/>
          <w:kern w:val="28"/>
          <w:sz w:val="20"/>
          <w:szCs w:val="20"/>
          <w:lang w:val="es-ES_tradnl"/>
        </w:rPr>
      </w:pPr>
    </w:p>
    <w:p w:rsidR="000D118F" w:rsidRPr="004E7217" w:rsidRDefault="000D118F" w:rsidP="000D118F">
      <w:pPr>
        <w:jc w:val="both"/>
        <w:rPr>
          <w:rFonts w:asciiTheme="minorHAnsi" w:hAnsiTheme="minorHAnsi" w:cstheme="minorHAnsi"/>
          <w:kern w:val="28"/>
          <w:sz w:val="20"/>
          <w:szCs w:val="20"/>
          <w:lang w:val="es-ES_tradnl"/>
        </w:rPr>
      </w:pPr>
      <w:r w:rsidRPr="004E721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118F" w:rsidRPr="004E7217" w:rsidRDefault="000D118F" w:rsidP="000D118F">
      <w:pPr>
        <w:jc w:val="both"/>
        <w:rPr>
          <w:rFonts w:asciiTheme="minorHAnsi" w:hAnsiTheme="minorHAnsi" w:cstheme="minorHAnsi"/>
          <w:sz w:val="20"/>
          <w:szCs w:val="20"/>
          <w:lang w:val="es-ES_tradnl"/>
        </w:rPr>
      </w:pPr>
    </w:p>
    <w:p w:rsidR="000D118F" w:rsidRPr="004E7217" w:rsidRDefault="000D118F" w:rsidP="000D118F">
      <w:pPr>
        <w:pStyle w:val="Sangradetextonormal"/>
        <w:ind w:left="0"/>
        <w:jc w:val="both"/>
        <w:rPr>
          <w:rFonts w:cstheme="minorHAnsi"/>
          <w:sz w:val="20"/>
          <w:szCs w:val="20"/>
        </w:rPr>
      </w:pPr>
      <w:r w:rsidRPr="004E7217">
        <w:rPr>
          <w:rFonts w:cstheme="minorHAnsi"/>
          <w:b/>
          <w:sz w:val="20"/>
          <w:szCs w:val="20"/>
        </w:rPr>
        <w:t>26.5 MEDICIÓN Y FORMA DE PAGO</w:t>
      </w:r>
    </w:p>
    <w:p w:rsidR="000D118F" w:rsidRDefault="000D118F" w:rsidP="000D118F">
      <w:pPr>
        <w:jc w:val="both"/>
        <w:rPr>
          <w:rFonts w:asciiTheme="minorHAnsi" w:hAnsiTheme="minorHAnsi" w:cstheme="minorHAnsi"/>
          <w:sz w:val="20"/>
          <w:szCs w:val="20"/>
        </w:rPr>
      </w:pPr>
      <w:r w:rsidRPr="004E7217">
        <w:rPr>
          <w:rFonts w:asciiTheme="minorHAnsi" w:hAnsiTheme="minorHAnsi" w:cstheme="minorHAnsi"/>
          <w:sz w:val="20"/>
          <w:szCs w:val="20"/>
        </w:rPr>
        <w:t>Este Ítem será medido en metros cuadrados (M2) por todo el área ejecutada de acuerdo a planos y previa verificación del supervisor de obra. El pago estará a cargo de la H. Alcaldía Municipal de Sucre  de acuerdo a la propuesta concertada, en función al informe de conformidad del Ingeniero responsable de la supervisión de ésta obra.</w:t>
      </w:r>
    </w:p>
    <w:p w:rsidR="000D118F" w:rsidRPr="00517E24" w:rsidRDefault="000D118F" w:rsidP="000D118F">
      <w:pPr>
        <w:jc w:val="both"/>
        <w:rPr>
          <w:rFonts w:asciiTheme="minorHAnsi" w:eastAsiaTheme="majorEastAsia" w:hAnsiTheme="minorHAnsi" w:cstheme="minorHAnsi"/>
          <w:b/>
          <w:bCs/>
          <w:sz w:val="20"/>
          <w:szCs w:val="20"/>
          <w:lang w:val="es-ES_tradnl" w:eastAsia="en-US"/>
        </w:rPr>
      </w:pPr>
    </w:p>
    <w:p w:rsidR="000D118F" w:rsidRPr="004E7217" w:rsidRDefault="00464165" w:rsidP="000D118F">
      <w:pPr>
        <w:jc w:val="both"/>
        <w:rPr>
          <w:rFonts w:asciiTheme="minorHAnsi" w:hAnsiTheme="minorHAnsi" w:cstheme="minorHAnsi"/>
          <w:sz w:val="20"/>
          <w:szCs w:val="20"/>
          <w:lang w:val="es-BO" w:eastAsia="en-US"/>
        </w:rPr>
      </w:pPr>
      <w:r>
        <w:rPr>
          <w:rFonts w:asciiTheme="minorHAnsi" w:eastAsiaTheme="majorEastAsia" w:hAnsiTheme="minorHAnsi" w:cstheme="minorHAnsi"/>
          <w:b/>
          <w:bCs/>
          <w:sz w:val="20"/>
          <w:szCs w:val="20"/>
          <w:lang w:val="es-BO" w:eastAsia="en-US"/>
        </w:rPr>
        <w:lastRenderedPageBreak/>
        <w:t>27</w:t>
      </w:r>
      <w:r w:rsidR="000D118F" w:rsidRPr="004E7217">
        <w:rPr>
          <w:rFonts w:asciiTheme="minorHAnsi" w:eastAsiaTheme="majorEastAsia" w:hAnsiTheme="minorHAnsi" w:cstheme="minorHAnsi"/>
          <w:b/>
          <w:bCs/>
          <w:sz w:val="20"/>
          <w:szCs w:val="20"/>
          <w:lang w:val="es-BO" w:eastAsia="en-US"/>
        </w:rPr>
        <w:t>. CONSTRUCCIÓN DE ACERA PERIMETRAL PARA EDR</w:t>
      </w:r>
    </w:p>
    <w:p w:rsidR="000D118F" w:rsidRPr="00517E24" w:rsidRDefault="000D118F" w:rsidP="00464165">
      <w:pPr>
        <w:spacing w:before="100" w:beforeAutospacing="1" w:after="100" w:afterAutospacing="1"/>
        <w:contextualSpacing/>
        <w:jc w:val="both"/>
        <w:rPr>
          <w:rFonts w:asciiTheme="minorHAnsi" w:hAnsiTheme="minorHAnsi" w:cstheme="minorHAnsi"/>
          <w:kern w:val="28"/>
          <w:sz w:val="20"/>
          <w:szCs w:val="20"/>
          <w:lang w:val="es-ES_tradnl"/>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11 (</w:t>
      </w:r>
      <w:r w:rsidRPr="00237D82">
        <w:rPr>
          <w:rFonts w:ascii="Calibri" w:hAnsi="Calibri" w:cs="Calibri"/>
          <w:color w:val="000000"/>
          <w:sz w:val="18"/>
          <w:szCs w:val="18"/>
        </w:rPr>
        <w:t>CONSTRUCCIÓN DE ACERA PERIMETRAL PARA BASE DE CITY GATE</w:t>
      </w:r>
      <w:r>
        <w:rPr>
          <w:rFonts w:ascii="Calibri" w:hAnsi="Calibri" w:cs="Calibri"/>
          <w:color w:val="000000"/>
          <w:sz w:val="18"/>
          <w:szCs w:val="18"/>
        </w:rPr>
        <w:t>).</w:t>
      </w:r>
    </w:p>
    <w:p w:rsidR="000D118F" w:rsidRDefault="000D118F" w:rsidP="000D118F">
      <w:pPr>
        <w:spacing w:before="100" w:beforeAutospacing="1" w:after="100" w:afterAutospacing="1"/>
        <w:contextualSpacing/>
        <w:jc w:val="both"/>
        <w:rPr>
          <w:rFonts w:asciiTheme="minorHAnsi" w:hAnsiTheme="minorHAnsi" w:cstheme="minorHAnsi"/>
          <w:b/>
          <w:kern w:val="28"/>
          <w:sz w:val="20"/>
          <w:szCs w:val="20"/>
        </w:rPr>
      </w:pPr>
    </w:p>
    <w:p w:rsidR="00464165" w:rsidRPr="000D118F" w:rsidRDefault="00464165" w:rsidP="00464165">
      <w:pPr>
        <w:spacing w:after="200" w:line="276" w:lineRule="auto"/>
        <w:contextualSpacing/>
        <w:jc w:val="both"/>
        <w:rPr>
          <w:rFonts w:asciiTheme="minorHAnsi" w:hAnsiTheme="minorHAnsi" w:cstheme="minorHAnsi"/>
          <w:b/>
          <w:sz w:val="20"/>
          <w:szCs w:val="20"/>
        </w:rPr>
      </w:pPr>
      <w:r w:rsidRPr="000D118F">
        <w:rPr>
          <w:rFonts w:asciiTheme="minorHAnsi" w:hAnsiTheme="minorHAnsi" w:cstheme="minorHAnsi"/>
          <w:b/>
          <w:sz w:val="20"/>
          <w:szCs w:val="20"/>
        </w:rPr>
        <w:t>28. SEÑALIZACIÓN Y SEGURIDAD INDUSTRIAL REFLECTIVA (EDR)</w:t>
      </w:r>
    </w:p>
    <w:p w:rsidR="00464165" w:rsidRPr="000D118F" w:rsidRDefault="00464165" w:rsidP="00464165">
      <w:pPr>
        <w:spacing w:after="200" w:line="276" w:lineRule="auto"/>
        <w:contextualSpacing/>
        <w:jc w:val="both"/>
        <w:rPr>
          <w:rFonts w:asciiTheme="minorHAnsi" w:hAnsiTheme="minorHAnsi" w:cstheme="minorHAnsi"/>
          <w:b/>
          <w:sz w:val="20"/>
          <w:szCs w:val="20"/>
        </w:rPr>
      </w:pPr>
      <w:r w:rsidRPr="000D118F">
        <w:rPr>
          <w:rFonts w:asciiTheme="minorHAnsi" w:hAnsiTheme="minorHAnsi" w:cstheme="minorHAnsi"/>
          <w:kern w:val="28"/>
          <w:sz w:val="20"/>
          <w:szCs w:val="20"/>
          <w:lang w:val="es-ES_tradnl"/>
        </w:rPr>
        <w:t>Aplica lo establecido en el punto 20 (</w:t>
      </w:r>
      <w:r w:rsidRPr="000D118F">
        <w:rPr>
          <w:rFonts w:ascii="Calibri" w:hAnsi="Calibri" w:cs="Calibri"/>
          <w:color w:val="000000"/>
          <w:sz w:val="18"/>
          <w:szCs w:val="18"/>
        </w:rPr>
        <w:t>SEÑALIZACIÓN Y SEGURIDAD INDUSTRIAL REFLECTIVA (EN CADA LADO DEL ENMALLADO, 2 EXTRAS EN AL ENTRADA DE 0,60 m X 0,40 m APROX</w:t>
      </w:r>
      <w:r w:rsidR="00544B6B">
        <w:rPr>
          <w:rFonts w:ascii="Calibri" w:hAnsi="Calibri" w:cs="Calibri"/>
          <w:color w:val="000000"/>
          <w:sz w:val="18"/>
          <w:szCs w:val="18"/>
        </w:rPr>
        <w:t>.) CON EL LOGOTIPO DE YPFB- GAS</w:t>
      </w:r>
      <w:r w:rsidRPr="000D118F">
        <w:rPr>
          <w:rFonts w:ascii="Calibri" w:hAnsi="Calibri" w:cs="Calibri"/>
          <w:color w:val="000000"/>
          <w:sz w:val="18"/>
          <w:szCs w:val="18"/>
        </w:rPr>
        <w:t>).</w:t>
      </w:r>
    </w:p>
    <w:p w:rsidR="00464165" w:rsidRPr="004E7217" w:rsidRDefault="00464165" w:rsidP="000D118F">
      <w:pPr>
        <w:spacing w:before="100" w:beforeAutospacing="1" w:after="100" w:afterAutospacing="1"/>
        <w:contextualSpacing/>
        <w:jc w:val="both"/>
        <w:rPr>
          <w:rFonts w:asciiTheme="minorHAnsi" w:hAnsiTheme="minorHAnsi" w:cstheme="minorHAnsi"/>
          <w:b/>
          <w:kern w:val="28"/>
          <w:sz w:val="20"/>
          <w:szCs w:val="20"/>
        </w:rPr>
      </w:pPr>
    </w:p>
    <w:p w:rsidR="000D118F" w:rsidRPr="004E7217" w:rsidRDefault="000D118F" w:rsidP="000D118F">
      <w:pPr>
        <w:autoSpaceDE w:val="0"/>
        <w:autoSpaceDN w:val="0"/>
        <w:adjustRightInd w:val="0"/>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29.  PUERTA DE MALLA EN MARCO DE TUBO DE 2,7 m X 4,0 m PROVISTA DE SEGURO PARA CANDADO +CANDADO+ COLOCADO (EDR)</w:t>
      </w:r>
    </w:p>
    <w:p w:rsidR="000D118F" w:rsidRPr="004E7217" w:rsidRDefault="000D118F" w:rsidP="000D118F">
      <w:pPr>
        <w:spacing w:before="100" w:beforeAutospacing="1" w:after="100" w:afterAutospacing="1"/>
        <w:contextualSpacing/>
        <w:jc w:val="both"/>
        <w:rPr>
          <w:rFonts w:asciiTheme="minorHAnsi" w:hAnsiTheme="minorHAnsi" w:cstheme="minorHAnsi"/>
          <w:kern w:val="28"/>
          <w:sz w:val="20"/>
          <w:szCs w:val="20"/>
          <w:lang w:val="es-ES_tradnl"/>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18 (</w:t>
      </w:r>
      <w:r w:rsidRPr="00237D82">
        <w:rPr>
          <w:rFonts w:ascii="Calibri" w:hAnsi="Calibri" w:cs="Calibri"/>
          <w:color w:val="000000"/>
          <w:sz w:val="18"/>
          <w:szCs w:val="18"/>
        </w:rPr>
        <w:t>PUERTA DE MALLA EN MARCO DE TUBO DE 2,7 m X 4,0 m PROVISTA DE SEGURO PARA CANDADO +CANDADO+ COLOCADO</w:t>
      </w:r>
      <w:r>
        <w:rPr>
          <w:rFonts w:ascii="Calibri" w:hAnsi="Calibri" w:cs="Calibri"/>
          <w:color w:val="000000"/>
          <w:sz w:val="18"/>
          <w:szCs w:val="18"/>
        </w:rPr>
        <w:t>).</w:t>
      </w:r>
    </w:p>
    <w:p w:rsidR="000D118F" w:rsidRDefault="000D118F" w:rsidP="000D118F">
      <w:pPr>
        <w:ind w:firstLine="360"/>
        <w:contextualSpacing/>
        <w:jc w:val="both"/>
        <w:rPr>
          <w:rFonts w:asciiTheme="minorHAnsi" w:hAnsiTheme="minorHAnsi" w:cstheme="minorHAnsi"/>
          <w:b/>
          <w:kern w:val="28"/>
          <w:sz w:val="20"/>
          <w:szCs w:val="20"/>
          <w:lang w:val="es-ES_tradnl"/>
        </w:rPr>
      </w:pPr>
    </w:p>
    <w:p w:rsidR="000D118F" w:rsidRPr="004E7217" w:rsidRDefault="000D118F" w:rsidP="000D118F">
      <w:pPr>
        <w:contextualSpacing/>
        <w:jc w:val="both"/>
        <w:rPr>
          <w:rFonts w:asciiTheme="minorHAnsi" w:hAnsiTheme="minorHAnsi" w:cstheme="minorHAnsi"/>
          <w:b/>
          <w:kern w:val="28"/>
          <w:sz w:val="20"/>
          <w:szCs w:val="20"/>
          <w:lang w:val="es-ES_tradnl"/>
        </w:rPr>
      </w:pPr>
      <w:r w:rsidRPr="004E7217">
        <w:rPr>
          <w:rFonts w:asciiTheme="minorHAnsi" w:hAnsiTheme="minorHAnsi" w:cstheme="minorHAnsi"/>
          <w:b/>
          <w:kern w:val="28"/>
          <w:sz w:val="20"/>
          <w:szCs w:val="20"/>
          <w:lang w:val="es-ES_tradnl"/>
        </w:rPr>
        <w:t>30. RELLENO CON GRAVA SELECCIONADA FOSA DE EDR</w:t>
      </w:r>
    </w:p>
    <w:p w:rsidR="000D118F" w:rsidRDefault="000D118F" w:rsidP="00464165">
      <w:pPr>
        <w:spacing w:before="100" w:beforeAutospacing="1" w:after="100" w:afterAutospacing="1"/>
        <w:contextualSpacing/>
        <w:jc w:val="both"/>
        <w:rPr>
          <w:rFonts w:ascii="Calibri" w:hAnsi="Calibri" w:cs="Calibri"/>
          <w:color w:val="000000"/>
          <w:sz w:val="18"/>
          <w:szCs w:val="18"/>
        </w:rPr>
      </w:pPr>
      <w:r w:rsidRPr="00517E24">
        <w:rPr>
          <w:rFonts w:asciiTheme="minorHAnsi" w:hAnsiTheme="minorHAnsi" w:cstheme="minorHAnsi"/>
          <w:kern w:val="28"/>
          <w:sz w:val="20"/>
          <w:szCs w:val="20"/>
          <w:lang w:val="es-ES_tradnl"/>
        </w:rPr>
        <w:t xml:space="preserve">Aplica lo establecido en el </w:t>
      </w:r>
      <w:r>
        <w:rPr>
          <w:rFonts w:asciiTheme="minorHAnsi" w:hAnsiTheme="minorHAnsi" w:cstheme="minorHAnsi"/>
          <w:kern w:val="28"/>
          <w:sz w:val="20"/>
          <w:szCs w:val="20"/>
          <w:lang w:val="es-ES_tradnl"/>
        </w:rPr>
        <w:t>punto 19 (</w:t>
      </w:r>
      <w:r w:rsidRPr="00237D82">
        <w:rPr>
          <w:rFonts w:ascii="Calibri" w:hAnsi="Calibri" w:cs="Calibri"/>
          <w:color w:val="000000"/>
          <w:sz w:val="18"/>
          <w:szCs w:val="18"/>
        </w:rPr>
        <w:t>PROVISIÓN Y COLOCADO DE GRAVA AREA CITY GATE</w:t>
      </w:r>
      <w:r>
        <w:rPr>
          <w:rFonts w:ascii="Calibri" w:hAnsi="Calibri" w:cs="Calibri"/>
          <w:color w:val="000000"/>
          <w:sz w:val="18"/>
          <w:szCs w:val="18"/>
        </w:rPr>
        <w:t>).</w:t>
      </w:r>
    </w:p>
    <w:p w:rsidR="000D118F" w:rsidRPr="000D118F" w:rsidRDefault="000D118F" w:rsidP="000D118F">
      <w:pPr>
        <w:spacing w:before="100" w:beforeAutospacing="1" w:after="100" w:afterAutospacing="1"/>
        <w:ind w:firstLine="360"/>
        <w:contextualSpacing/>
        <w:jc w:val="both"/>
        <w:rPr>
          <w:rFonts w:asciiTheme="minorHAnsi" w:hAnsiTheme="minorHAnsi" w:cstheme="minorHAnsi"/>
          <w:kern w:val="28"/>
          <w:sz w:val="20"/>
          <w:szCs w:val="20"/>
          <w:lang w:val="es-ES_tradnl"/>
        </w:rPr>
      </w:pPr>
    </w:p>
    <w:p w:rsidR="00E45BD3" w:rsidRPr="004E7217" w:rsidRDefault="00E45BD3" w:rsidP="00A73126">
      <w:pPr>
        <w:ind w:left="426"/>
        <w:contextualSpacing/>
        <w:jc w:val="both"/>
        <w:rPr>
          <w:rFonts w:asciiTheme="minorHAnsi" w:hAnsiTheme="minorHAnsi" w:cstheme="minorHAnsi"/>
          <w:kern w:val="28"/>
          <w:sz w:val="20"/>
          <w:szCs w:val="20"/>
          <w:lang w:val="es-ES_tradnl"/>
        </w:rPr>
      </w:pPr>
    </w:p>
    <w:p w:rsidR="0031499A" w:rsidRPr="004E7217" w:rsidRDefault="0031499A" w:rsidP="00A73126">
      <w:pPr>
        <w:pStyle w:val="Sangradetextonormal"/>
        <w:ind w:left="0"/>
        <w:jc w:val="both"/>
        <w:rPr>
          <w:rFonts w:eastAsiaTheme="minorHAnsi" w:cstheme="minorHAnsi"/>
          <w:sz w:val="20"/>
          <w:szCs w:val="20"/>
          <w:lang w:val="es-BO" w:eastAsia="en-US"/>
        </w:rPr>
      </w:pPr>
    </w:p>
    <w:p w:rsidR="003B188F" w:rsidRPr="004E7217" w:rsidRDefault="003B188F" w:rsidP="00A73126">
      <w:pPr>
        <w:jc w:val="both"/>
        <w:rPr>
          <w:rFonts w:asciiTheme="minorHAnsi" w:hAnsiTheme="minorHAnsi" w:cstheme="minorHAnsi"/>
          <w:sz w:val="20"/>
          <w:szCs w:val="20"/>
        </w:rPr>
      </w:pPr>
    </w:p>
    <w:sectPr w:rsidR="003B188F" w:rsidRPr="004E7217" w:rsidSect="00320CD1">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1FC" w:rsidRDefault="007871FC" w:rsidP="0031499A">
      <w:r>
        <w:separator/>
      </w:r>
    </w:p>
  </w:endnote>
  <w:endnote w:type="continuationSeparator" w:id="0">
    <w:p w:rsidR="007871FC" w:rsidRDefault="007871F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73C1E" w:rsidRPr="000810BB" w:rsidTr="008377A5">
      <w:tc>
        <w:tcPr>
          <w:tcW w:w="2942" w:type="dxa"/>
        </w:tcPr>
        <w:p w:rsidR="00473C1E" w:rsidRPr="000810BB" w:rsidRDefault="00473C1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73C1E" w:rsidRPr="000810BB" w:rsidRDefault="00473C1E"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473C1E" w:rsidRPr="000810BB" w:rsidRDefault="00473C1E" w:rsidP="0031499A">
          <w:pPr>
            <w:pStyle w:val="Piedepgina"/>
            <w:rPr>
              <w:rFonts w:ascii="Calibri" w:hAnsi="Calibri"/>
              <w:sz w:val="16"/>
              <w:szCs w:val="20"/>
            </w:rPr>
          </w:pPr>
          <w:r w:rsidRPr="000810BB">
            <w:rPr>
              <w:rFonts w:ascii="Calibri" w:hAnsi="Calibri"/>
              <w:sz w:val="16"/>
              <w:szCs w:val="20"/>
            </w:rPr>
            <w:t>Aprobado por:</w:t>
          </w:r>
        </w:p>
      </w:tc>
    </w:tr>
    <w:tr w:rsidR="00473C1E" w:rsidRPr="000810BB" w:rsidTr="008377A5">
      <w:tc>
        <w:tcPr>
          <w:tcW w:w="2942" w:type="dxa"/>
        </w:tcPr>
        <w:p w:rsidR="00473C1E" w:rsidRDefault="00473C1E" w:rsidP="0031499A">
          <w:pPr>
            <w:pStyle w:val="Piedepgina"/>
            <w:rPr>
              <w:rFonts w:ascii="Calibri" w:hAnsi="Calibri"/>
              <w:sz w:val="16"/>
              <w:szCs w:val="20"/>
            </w:rPr>
          </w:pPr>
        </w:p>
        <w:p w:rsidR="00473C1E" w:rsidRDefault="00473C1E" w:rsidP="0031499A">
          <w:pPr>
            <w:pStyle w:val="Piedepgina"/>
            <w:rPr>
              <w:rFonts w:ascii="Calibri" w:hAnsi="Calibri"/>
              <w:sz w:val="16"/>
              <w:szCs w:val="20"/>
            </w:rPr>
          </w:pPr>
        </w:p>
        <w:p w:rsidR="00473C1E" w:rsidRDefault="00473C1E" w:rsidP="0031499A">
          <w:pPr>
            <w:pStyle w:val="Piedepgina"/>
            <w:rPr>
              <w:rFonts w:ascii="Calibri" w:hAnsi="Calibri"/>
              <w:sz w:val="16"/>
              <w:szCs w:val="20"/>
            </w:rPr>
          </w:pPr>
        </w:p>
        <w:p w:rsidR="00544B6B" w:rsidRDefault="00544B6B" w:rsidP="0031499A">
          <w:pPr>
            <w:pStyle w:val="Piedepgina"/>
            <w:rPr>
              <w:rFonts w:ascii="Calibri" w:hAnsi="Calibri"/>
              <w:sz w:val="16"/>
              <w:szCs w:val="20"/>
            </w:rPr>
          </w:pPr>
        </w:p>
        <w:p w:rsidR="00544B6B" w:rsidRPr="00C22B32" w:rsidRDefault="00544B6B" w:rsidP="00544B6B">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473C1E" w:rsidRPr="000810BB" w:rsidRDefault="00544B6B" w:rsidP="00544B6B">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473C1E" w:rsidRPr="000810BB" w:rsidRDefault="00473C1E" w:rsidP="0031499A">
          <w:pPr>
            <w:pStyle w:val="Piedepgina"/>
            <w:rPr>
              <w:rFonts w:ascii="Calibri" w:hAnsi="Calibri"/>
              <w:sz w:val="16"/>
              <w:szCs w:val="20"/>
            </w:rPr>
          </w:pPr>
        </w:p>
      </w:tc>
      <w:tc>
        <w:tcPr>
          <w:tcW w:w="2943" w:type="dxa"/>
        </w:tcPr>
        <w:p w:rsidR="00473C1E" w:rsidRPr="000810BB" w:rsidRDefault="00473C1E" w:rsidP="0031499A">
          <w:pPr>
            <w:pStyle w:val="Piedepgina"/>
            <w:rPr>
              <w:rFonts w:ascii="Calibri" w:hAnsi="Calibri"/>
              <w:sz w:val="16"/>
              <w:szCs w:val="20"/>
            </w:rPr>
          </w:pPr>
        </w:p>
        <w:p w:rsidR="00473C1E" w:rsidRPr="000810BB" w:rsidRDefault="00473C1E" w:rsidP="0031499A">
          <w:pPr>
            <w:pStyle w:val="Piedepgina"/>
            <w:rPr>
              <w:rFonts w:ascii="Calibri" w:hAnsi="Calibri"/>
              <w:sz w:val="16"/>
              <w:szCs w:val="20"/>
            </w:rPr>
          </w:pPr>
        </w:p>
        <w:p w:rsidR="00473C1E" w:rsidRPr="000810BB" w:rsidRDefault="00473C1E" w:rsidP="0031499A">
          <w:pPr>
            <w:pStyle w:val="Piedepgina"/>
            <w:rPr>
              <w:rFonts w:ascii="Calibri" w:hAnsi="Calibri"/>
              <w:sz w:val="16"/>
              <w:szCs w:val="20"/>
            </w:rPr>
          </w:pPr>
        </w:p>
        <w:p w:rsidR="00473C1E" w:rsidRPr="000810BB" w:rsidRDefault="00473C1E" w:rsidP="0031499A">
          <w:pPr>
            <w:pStyle w:val="Piedepgina"/>
            <w:rPr>
              <w:rFonts w:ascii="Calibri" w:hAnsi="Calibri"/>
              <w:sz w:val="16"/>
              <w:szCs w:val="20"/>
            </w:rPr>
          </w:pPr>
        </w:p>
      </w:tc>
    </w:tr>
    <w:tr w:rsidR="00473C1E" w:rsidRPr="000810BB" w:rsidTr="008377A5">
      <w:tc>
        <w:tcPr>
          <w:tcW w:w="2942" w:type="dxa"/>
        </w:tcPr>
        <w:p w:rsidR="00473C1E" w:rsidRPr="000810BB" w:rsidRDefault="00473C1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473C1E" w:rsidRPr="000810BB" w:rsidRDefault="00473C1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473C1E" w:rsidRPr="000810BB" w:rsidRDefault="00473C1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473C1E" w:rsidRDefault="00473C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1FC" w:rsidRDefault="007871FC" w:rsidP="0031499A">
      <w:r>
        <w:separator/>
      </w:r>
    </w:p>
  </w:footnote>
  <w:footnote w:type="continuationSeparator" w:id="0">
    <w:p w:rsidR="007871FC" w:rsidRDefault="007871F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73C1E" w:rsidRPr="00FA0D94" w:rsidTr="008377A5">
      <w:tc>
        <w:tcPr>
          <w:tcW w:w="1446" w:type="dxa"/>
          <w:vMerge w:val="restart"/>
          <w:vAlign w:val="center"/>
        </w:tcPr>
        <w:p w:rsidR="00473C1E" w:rsidRPr="00FA0D94" w:rsidRDefault="00473C1E"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73C1E" w:rsidRPr="00AA78C2" w:rsidRDefault="00473C1E" w:rsidP="0031499A">
          <w:pPr>
            <w:pStyle w:val="Encabezado"/>
            <w:jc w:val="center"/>
            <w:rPr>
              <w:rFonts w:ascii="Calibri" w:eastAsia="Arial Unicode MS" w:hAnsi="Calibri" w:cs="Calibri"/>
              <w:sz w:val="20"/>
              <w:szCs w:val="20"/>
              <w:lang w:val="es-MX"/>
            </w:rPr>
          </w:pPr>
          <w:r w:rsidRPr="00AA78C2">
            <w:rPr>
              <w:rFonts w:ascii="Calibri" w:eastAsia="Arial Unicode MS" w:hAnsi="Calibri" w:cs="Calibri"/>
              <w:sz w:val="20"/>
              <w:szCs w:val="20"/>
              <w:lang w:val="es-MX"/>
            </w:rPr>
            <w:t xml:space="preserve">YACIMIENTOS PETROLÍFEROS FISCALES BOLIVIANOS </w:t>
          </w:r>
        </w:p>
        <w:p w:rsidR="00473C1E" w:rsidRPr="00AA78C2" w:rsidRDefault="00473C1E" w:rsidP="0031499A">
          <w:pPr>
            <w:pStyle w:val="Encabezado"/>
            <w:jc w:val="center"/>
            <w:rPr>
              <w:rFonts w:ascii="Calibri" w:eastAsia="Arial Unicode MS" w:hAnsi="Calibri" w:cs="Calibri"/>
              <w:sz w:val="20"/>
              <w:szCs w:val="20"/>
              <w:lang w:val="es-MX"/>
            </w:rPr>
          </w:pPr>
          <w:r w:rsidRPr="00AA78C2">
            <w:rPr>
              <w:rFonts w:ascii="Calibri" w:eastAsia="Arial Unicode MS" w:hAnsi="Calibri" w:cs="Calibri"/>
              <w:sz w:val="20"/>
              <w:szCs w:val="20"/>
              <w:lang w:val="es-MX"/>
            </w:rPr>
            <w:t>GERENCIA DE REDES DE GAS Y DUCTOS</w:t>
          </w:r>
        </w:p>
        <w:p w:rsidR="00473C1E" w:rsidRPr="0076024C" w:rsidRDefault="00473C1E" w:rsidP="00AA78C2">
          <w:pPr>
            <w:pStyle w:val="Encabezado"/>
            <w:jc w:val="center"/>
            <w:rPr>
              <w:rFonts w:ascii="Calibri" w:eastAsia="Arial Unicode MS" w:hAnsi="Calibri" w:cs="Calibri"/>
              <w:szCs w:val="12"/>
              <w:lang w:val="es-MX"/>
            </w:rPr>
          </w:pPr>
          <w:r w:rsidRPr="00AA78C2">
            <w:rPr>
              <w:rFonts w:ascii="Calibri" w:eastAsia="Arial Unicode MS" w:hAnsi="Calibri" w:cs="Calibri"/>
              <w:sz w:val="20"/>
              <w:szCs w:val="20"/>
              <w:lang w:val="es-MX"/>
            </w:rPr>
            <w:t>DISTRITO REDES DE GAS CHUQUISACA</w:t>
          </w:r>
        </w:p>
      </w:tc>
      <w:tc>
        <w:tcPr>
          <w:tcW w:w="1276" w:type="dxa"/>
          <w:vAlign w:val="center"/>
        </w:tcPr>
        <w:p w:rsidR="00473C1E" w:rsidRPr="0076024C" w:rsidRDefault="00473C1E" w:rsidP="0031499A">
          <w:pPr>
            <w:pStyle w:val="Encabezado"/>
            <w:rPr>
              <w:rFonts w:ascii="Calibri" w:eastAsia="Arial Unicode MS" w:hAnsi="Calibri" w:cs="Arial"/>
              <w:b/>
              <w:sz w:val="14"/>
              <w:szCs w:val="14"/>
              <w:lang w:val="es-MX"/>
            </w:rPr>
          </w:pPr>
        </w:p>
        <w:p w:rsidR="00473C1E" w:rsidRDefault="00473C1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473C1E" w:rsidRPr="0076024C" w:rsidRDefault="00473C1E" w:rsidP="0031499A">
          <w:pPr>
            <w:pStyle w:val="Encabezado"/>
            <w:jc w:val="center"/>
            <w:rPr>
              <w:rFonts w:ascii="Calibri" w:eastAsia="Arial Unicode MS" w:hAnsi="Calibri" w:cs="Arial"/>
              <w:b/>
              <w:sz w:val="14"/>
              <w:szCs w:val="14"/>
              <w:lang w:val="es-MX"/>
            </w:rPr>
          </w:pPr>
        </w:p>
      </w:tc>
    </w:tr>
    <w:tr w:rsidR="00473C1E" w:rsidRPr="00FA0D94" w:rsidTr="008377A5">
      <w:trPr>
        <w:trHeight w:val="478"/>
      </w:trPr>
      <w:tc>
        <w:tcPr>
          <w:tcW w:w="1446" w:type="dxa"/>
          <w:vMerge/>
          <w:vAlign w:val="center"/>
        </w:tcPr>
        <w:p w:rsidR="00473C1E" w:rsidRPr="00FA0D94" w:rsidRDefault="00473C1E" w:rsidP="0031499A">
          <w:pPr>
            <w:pStyle w:val="Encabezado"/>
            <w:jc w:val="center"/>
            <w:rPr>
              <w:rFonts w:ascii="Arial Narrow" w:eastAsia="Arial Unicode MS" w:hAnsi="Arial Narrow"/>
              <w:szCs w:val="12"/>
              <w:lang w:val="es-MX"/>
            </w:rPr>
          </w:pPr>
        </w:p>
      </w:tc>
      <w:tc>
        <w:tcPr>
          <w:tcW w:w="6209" w:type="dxa"/>
          <w:vAlign w:val="center"/>
        </w:tcPr>
        <w:p w:rsidR="00473C1E" w:rsidRPr="0076024C" w:rsidRDefault="00473C1E" w:rsidP="00317D4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PARA OBRAS CIVILES</w:t>
          </w:r>
        </w:p>
      </w:tc>
      <w:tc>
        <w:tcPr>
          <w:tcW w:w="1276" w:type="dxa"/>
          <w:vAlign w:val="center"/>
        </w:tcPr>
        <w:p w:rsidR="00473C1E" w:rsidRPr="0076024C" w:rsidRDefault="00473C1E" w:rsidP="00905DA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73C1E" w:rsidRPr="0076024C" w:rsidRDefault="00473C1E" w:rsidP="00905DA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27BC">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27BC">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473C1E" w:rsidRDefault="00473C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7E8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A4C3FCB"/>
    <w:multiLevelType w:val="multilevel"/>
    <w:tmpl w:val="3404EDF0"/>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D21305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F65137"/>
    <w:multiLevelType w:val="multilevel"/>
    <w:tmpl w:val="C954528E"/>
    <w:lvl w:ilvl="0">
      <w:start w:val="2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6">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3551" w:hanging="432"/>
      </w:pPr>
      <w:rPr>
        <w:rFonts w:hint="default"/>
      </w:rPr>
    </w:lvl>
    <w:lvl w:ilvl="1">
      <w:start w:val="1"/>
      <w:numFmt w:val="decimal"/>
      <w:pStyle w:val="Ttulo2"/>
      <w:lvlText w:val="6.%2"/>
      <w:lvlJc w:val="left"/>
      <w:pPr>
        <w:ind w:left="3695" w:hanging="576"/>
      </w:pPr>
      <w:rPr>
        <w:rFonts w:hint="default"/>
      </w:rPr>
    </w:lvl>
    <w:lvl w:ilvl="2">
      <w:start w:val="1"/>
      <w:numFmt w:val="decimal"/>
      <w:pStyle w:val="Ttulo3"/>
      <w:lvlText w:val="%1.%2.%3"/>
      <w:lvlJc w:val="left"/>
      <w:pPr>
        <w:ind w:left="3839" w:hanging="720"/>
      </w:pPr>
      <w:rPr>
        <w:rFonts w:hint="default"/>
      </w:rPr>
    </w:lvl>
    <w:lvl w:ilvl="3">
      <w:start w:val="1"/>
      <w:numFmt w:val="decimal"/>
      <w:pStyle w:val="Ttulo4"/>
      <w:lvlText w:val="%1.%2.%3.%4"/>
      <w:lvlJc w:val="left"/>
      <w:pPr>
        <w:ind w:left="3983" w:hanging="864"/>
      </w:pPr>
      <w:rPr>
        <w:rFonts w:hint="default"/>
      </w:rPr>
    </w:lvl>
    <w:lvl w:ilvl="4">
      <w:start w:val="1"/>
      <w:numFmt w:val="decimal"/>
      <w:pStyle w:val="Ttulo5"/>
      <w:lvlText w:val="%1.%2.%3.%4.%5"/>
      <w:lvlJc w:val="left"/>
      <w:pPr>
        <w:ind w:left="4127" w:hanging="1008"/>
      </w:pPr>
      <w:rPr>
        <w:rFonts w:hint="default"/>
      </w:rPr>
    </w:lvl>
    <w:lvl w:ilvl="5">
      <w:start w:val="1"/>
      <w:numFmt w:val="decimal"/>
      <w:pStyle w:val="Ttulo6"/>
      <w:lvlText w:val="%1.%2.%3.%4.%5.%6"/>
      <w:lvlJc w:val="left"/>
      <w:pPr>
        <w:ind w:left="4271" w:hanging="1152"/>
      </w:pPr>
      <w:rPr>
        <w:rFonts w:hint="default"/>
      </w:rPr>
    </w:lvl>
    <w:lvl w:ilvl="6">
      <w:start w:val="1"/>
      <w:numFmt w:val="decimal"/>
      <w:pStyle w:val="Ttulo7"/>
      <w:lvlText w:val="%1.%2.%3.%4.%5.%6.%7"/>
      <w:lvlJc w:val="left"/>
      <w:pPr>
        <w:ind w:left="4415" w:hanging="1296"/>
      </w:pPr>
      <w:rPr>
        <w:rFonts w:hint="default"/>
      </w:rPr>
    </w:lvl>
    <w:lvl w:ilvl="7">
      <w:start w:val="1"/>
      <w:numFmt w:val="decimal"/>
      <w:pStyle w:val="Ttulo8"/>
      <w:lvlText w:val="%1.%2.%3.%4.%5.%6.%7.%8"/>
      <w:lvlJc w:val="left"/>
      <w:pPr>
        <w:ind w:left="4559" w:hanging="1440"/>
      </w:pPr>
      <w:rPr>
        <w:rFonts w:hint="default"/>
      </w:rPr>
    </w:lvl>
    <w:lvl w:ilvl="8">
      <w:start w:val="1"/>
      <w:numFmt w:val="decimal"/>
      <w:pStyle w:val="Ttulo9"/>
      <w:lvlText w:val="%1.%2.%3.%4.%5.%6.%7.%8.%9"/>
      <w:lvlJc w:val="left"/>
      <w:pPr>
        <w:ind w:left="4703"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22">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3">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C172234"/>
    <w:multiLevelType w:val="multilevel"/>
    <w:tmpl w:val="539C045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3">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cs="Times New Roman" w:hint="default"/>
      </w:rPr>
    </w:lvl>
  </w:abstractNum>
  <w:abstractNum w:abstractNumId="41">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21F3AAF"/>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5A095566"/>
    <w:multiLevelType w:val="multilevel"/>
    <w:tmpl w:val="DD300124"/>
    <w:lvl w:ilvl="0">
      <w:start w:val="4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77540FE"/>
    <w:multiLevelType w:val="multilevel"/>
    <w:tmpl w:val="410A993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lang w:val="es-E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51">
    <w:nsid w:val="6AD54428"/>
    <w:multiLevelType w:val="multilevel"/>
    <w:tmpl w:val="DC66D8A4"/>
    <w:lvl w:ilvl="0">
      <w:start w:val="20"/>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52">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3">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F105AF"/>
    <w:multiLevelType w:val="multilevel"/>
    <w:tmpl w:val="32AC665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9">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7F703941"/>
    <w:multiLevelType w:val="multilevel"/>
    <w:tmpl w:val="80F0FA74"/>
    <w:lvl w:ilvl="0">
      <w:start w:val="3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3"/>
  </w:num>
  <w:num w:numId="3">
    <w:abstractNumId w:val="18"/>
  </w:num>
  <w:num w:numId="4">
    <w:abstractNumId w:val="52"/>
  </w:num>
  <w:num w:numId="5">
    <w:abstractNumId w:val="61"/>
  </w:num>
  <w:num w:numId="6">
    <w:abstractNumId w:val="58"/>
  </w:num>
  <w:num w:numId="7">
    <w:abstractNumId w:val="44"/>
  </w:num>
  <w:num w:numId="8">
    <w:abstractNumId w:val="11"/>
  </w:num>
  <w:num w:numId="9">
    <w:abstractNumId w:val="35"/>
  </w:num>
  <w:num w:numId="10">
    <w:abstractNumId w:val="31"/>
  </w:num>
  <w:num w:numId="11">
    <w:abstractNumId w:val="25"/>
  </w:num>
  <w:num w:numId="12">
    <w:abstractNumId w:val="64"/>
  </w:num>
  <w:num w:numId="13">
    <w:abstractNumId w:val="10"/>
  </w:num>
  <w:num w:numId="14">
    <w:abstractNumId w:val="4"/>
  </w:num>
  <w:num w:numId="15">
    <w:abstractNumId w:val="1"/>
  </w:num>
  <w:num w:numId="16">
    <w:abstractNumId w:val="20"/>
  </w:num>
  <w:num w:numId="17">
    <w:abstractNumId w:val="54"/>
  </w:num>
  <w:num w:numId="18">
    <w:abstractNumId w:val="2"/>
  </w:num>
  <w:num w:numId="19">
    <w:abstractNumId w:val="60"/>
  </w:num>
  <w:num w:numId="20">
    <w:abstractNumId w:val="39"/>
  </w:num>
  <w:num w:numId="21">
    <w:abstractNumId w:val="38"/>
  </w:num>
  <w:num w:numId="22">
    <w:abstractNumId w:val="7"/>
  </w:num>
  <w:num w:numId="23">
    <w:abstractNumId w:val="27"/>
  </w:num>
  <w:num w:numId="24">
    <w:abstractNumId w:val="12"/>
  </w:num>
  <w:num w:numId="25">
    <w:abstractNumId w:val="17"/>
  </w:num>
  <w:num w:numId="26">
    <w:abstractNumId w:val="40"/>
  </w:num>
  <w:num w:numId="27">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29"/>
  </w:num>
  <w:num w:numId="30">
    <w:abstractNumId w:val="24"/>
  </w:num>
  <w:num w:numId="31">
    <w:abstractNumId w:val="32"/>
  </w:num>
  <w:num w:numId="32">
    <w:abstractNumId w:val="37"/>
  </w:num>
  <w:num w:numId="33">
    <w:abstractNumId w:val="43"/>
  </w:num>
  <w:num w:numId="34">
    <w:abstractNumId w:val="28"/>
  </w:num>
  <w:num w:numId="35">
    <w:abstractNumId w:val="3"/>
  </w:num>
  <w:num w:numId="36">
    <w:abstractNumId w:val="49"/>
  </w:num>
  <w:num w:numId="37">
    <w:abstractNumId w:val="5"/>
  </w:num>
  <w:num w:numId="38">
    <w:abstractNumId w:val="57"/>
  </w:num>
  <w:num w:numId="39">
    <w:abstractNumId w:val="9"/>
  </w:num>
  <w:num w:numId="40">
    <w:abstractNumId w:val="46"/>
  </w:num>
  <w:num w:numId="41">
    <w:abstractNumId w:val="23"/>
  </w:num>
  <w:num w:numId="42">
    <w:abstractNumId w:val="59"/>
  </w:num>
  <w:num w:numId="43">
    <w:abstractNumId w:val="53"/>
  </w:num>
  <w:num w:numId="44">
    <w:abstractNumId w:val="19"/>
  </w:num>
  <w:num w:numId="45">
    <w:abstractNumId w:val="33"/>
  </w:num>
  <w:num w:numId="46">
    <w:abstractNumId w:val="36"/>
  </w:num>
  <w:num w:numId="47">
    <w:abstractNumId w:val="22"/>
  </w:num>
  <w:num w:numId="48">
    <w:abstractNumId w:val="26"/>
  </w:num>
  <w:num w:numId="49">
    <w:abstractNumId w:val="16"/>
  </w:num>
  <w:num w:numId="50">
    <w:abstractNumId w:val="55"/>
  </w:num>
  <w:num w:numId="51">
    <w:abstractNumId w:val="41"/>
  </w:num>
  <w:num w:numId="52">
    <w:abstractNumId w:val="51"/>
  </w:num>
  <w:num w:numId="53">
    <w:abstractNumId w:val="15"/>
  </w:num>
  <w:num w:numId="54">
    <w:abstractNumId w:val="30"/>
  </w:num>
  <w:num w:numId="55">
    <w:abstractNumId w:val="62"/>
  </w:num>
  <w:num w:numId="56">
    <w:abstractNumId w:val="56"/>
  </w:num>
  <w:num w:numId="57">
    <w:abstractNumId w:val="48"/>
  </w:num>
  <w:num w:numId="58">
    <w:abstractNumId w:val="45"/>
  </w:num>
  <w:num w:numId="59">
    <w:abstractNumId w:val="42"/>
  </w:num>
  <w:num w:numId="60">
    <w:abstractNumId w:val="14"/>
  </w:num>
  <w:num w:numId="61">
    <w:abstractNumId w:val="63"/>
  </w:num>
  <w:num w:numId="62">
    <w:abstractNumId w:val="21"/>
  </w:num>
  <w:num w:numId="63">
    <w:abstractNumId w:val="50"/>
  </w:num>
  <w:num w:numId="64">
    <w:abstractNumId w:val="0"/>
  </w:num>
  <w:num w:numId="65">
    <w:abstractNumId w:val="47"/>
  </w:num>
  <w:num w:numId="66">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F2A"/>
    <w:rsid w:val="000902DE"/>
    <w:rsid w:val="000D118F"/>
    <w:rsid w:val="000F383D"/>
    <w:rsid w:val="00116F4A"/>
    <w:rsid w:val="00120BDE"/>
    <w:rsid w:val="00153FA9"/>
    <w:rsid w:val="0016467F"/>
    <w:rsid w:val="0018156D"/>
    <w:rsid w:val="00240B46"/>
    <w:rsid w:val="002B5237"/>
    <w:rsid w:val="002B6642"/>
    <w:rsid w:val="002C0656"/>
    <w:rsid w:val="0031499A"/>
    <w:rsid w:val="00317D4B"/>
    <w:rsid w:val="00320CD1"/>
    <w:rsid w:val="0036627B"/>
    <w:rsid w:val="003B188F"/>
    <w:rsid w:val="003F518D"/>
    <w:rsid w:val="0041043F"/>
    <w:rsid w:val="00415D13"/>
    <w:rsid w:val="00454E2E"/>
    <w:rsid w:val="00464165"/>
    <w:rsid w:val="00473C1E"/>
    <w:rsid w:val="004E7217"/>
    <w:rsid w:val="00517E24"/>
    <w:rsid w:val="005276C4"/>
    <w:rsid w:val="00544B6B"/>
    <w:rsid w:val="00593CE1"/>
    <w:rsid w:val="005B3D67"/>
    <w:rsid w:val="005B5775"/>
    <w:rsid w:val="005C0688"/>
    <w:rsid w:val="0063050C"/>
    <w:rsid w:val="006A53DB"/>
    <w:rsid w:val="006D5E32"/>
    <w:rsid w:val="00703A3C"/>
    <w:rsid w:val="007123B5"/>
    <w:rsid w:val="0071310C"/>
    <w:rsid w:val="007236F0"/>
    <w:rsid w:val="00776741"/>
    <w:rsid w:val="007871FC"/>
    <w:rsid w:val="007A63A7"/>
    <w:rsid w:val="007C2C71"/>
    <w:rsid w:val="008377A5"/>
    <w:rsid w:val="00855160"/>
    <w:rsid w:val="008559D2"/>
    <w:rsid w:val="008B450C"/>
    <w:rsid w:val="008B559C"/>
    <w:rsid w:val="00903542"/>
    <w:rsid w:val="00905DAD"/>
    <w:rsid w:val="00916754"/>
    <w:rsid w:val="0093060B"/>
    <w:rsid w:val="00936733"/>
    <w:rsid w:val="00941810"/>
    <w:rsid w:val="00950AD3"/>
    <w:rsid w:val="009579A1"/>
    <w:rsid w:val="00976666"/>
    <w:rsid w:val="009C46BF"/>
    <w:rsid w:val="00A27DFC"/>
    <w:rsid w:val="00A30B3C"/>
    <w:rsid w:val="00A53D5F"/>
    <w:rsid w:val="00A73126"/>
    <w:rsid w:val="00A75AF9"/>
    <w:rsid w:val="00AA2B3C"/>
    <w:rsid w:val="00AA3106"/>
    <w:rsid w:val="00AA78C2"/>
    <w:rsid w:val="00AE0388"/>
    <w:rsid w:val="00AF1CF9"/>
    <w:rsid w:val="00B31725"/>
    <w:rsid w:val="00BD7596"/>
    <w:rsid w:val="00BE4082"/>
    <w:rsid w:val="00BF73C1"/>
    <w:rsid w:val="00C20D88"/>
    <w:rsid w:val="00C22638"/>
    <w:rsid w:val="00C40CA8"/>
    <w:rsid w:val="00C67CED"/>
    <w:rsid w:val="00C93A93"/>
    <w:rsid w:val="00CA3972"/>
    <w:rsid w:val="00CC41B0"/>
    <w:rsid w:val="00D3381F"/>
    <w:rsid w:val="00D60CC7"/>
    <w:rsid w:val="00DA2EBF"/>
    <w:rsid w:val="00DF6239"/>
    <w:rsid w:val="00E146D4"/>
    <w:rsid w:val="00E43F13"/>
    <w:rsid w:val="00E45BD3"/>
    <w:rsid w:val="00E6114A"/>
    <w:rsid w:val="00ED18A5"/>
    <w:rsid w:val="00F911BF"/>
    <w:rsid w:val="00F93A25"/>
    <w:rsid w:val="00FB27BC"/>
    <w:rsid w:val="00FF685C"/>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FF03C74-D53E-463E-ACD2-CD8B6761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18156D"/>
    <w:pPr>
      <w:autoSpaceDE w:val="0"/>
      <w:autoSpaceDN w:val="0"/>
      <w:adjustRightInd w:val="0"/>
      <w:spacing w:line="276" w:lineRule="auto"/>
      <w:ind w:left="360"/>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31"/>
      </w:numPr>
      <w:jc w:val="both"/>
    </w:pPr>
    <w:rPr>
      <w:rFonts w:ascii="Arial" w:hAnsi="Arial"/>
      <w:sz w:val="18"/>
      <w:szCs w:val="20"/>
    </w:rPr>
  </w:style>
  <w:style w:type="paragraph" w:styleId="Listaconvietas">
    <w:name w:val="List Bullet"/>
    <w:basedOn w:val="Normal"/>
    <w:autoRedefine/>
    <w:semiHidden/>
    <w:rsid w:val="0031499A"/>
    <w:pPr>
      <w:numPr>
        <w:ilvl w:val="3"/>
        <w:numId w:val="3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51</Pages>
  <Words>22304</Words>
  <Characters>122674</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6</cp:revision>
  <cp:lastPrinted>2016-06-29T13:53:00Z</cp:lastPrinted>
  <dcterms:created xsi:type="dcterms:W3CDTF">2016-06-20T20:38:00Z</dcterms:created>
  <dcterms:modified xsi:type="dcterms:W3CDTF">2016-06-29T13:58:00Z</dcterms:modified>
</cp:coreProperties>
</file>