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1EF3AF"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EDC4A5"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224B" w:rsidRPr="00167BEB" w:rsidRDefault="0069224B" w:rsidP="00167BEB">
                            <w:pPr>
                              <w:ind w:right="930"/>
                              <w:jc w:val="center"/>
                              <w:rPr>
                                <w:rFonts w:ascii="Century Gothic" w:hAnsi="Century Gothic"/>
                                <w:sz w:val="14"/>
                                <w:lang w:val="es-ES_tradnl"/>
                              </w:rPr>
                            </w:pPr>
                          </w:p>
                          <w:p w:rsidR="0069224B" w:rsidRDefault="0069224B"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69224B" w:rsidRPr="00AD6AF2" w:rsidRDefault="0069224B"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rsidR="0069224B" w:rsidRPr="00167BEB" w:rsidRDefault="0069224B" w:rsidP="00167BEB">
                      <w:pPr>
                        <w:ind w:right="930"/>
                        <w:jc w:val="center"/>
                        <w:rPr>
                          <w:rFonts w:ascii="Century Gothic" w:hAnsi="Century Gothic"/>
                          <w:sz w:val="14"/>
                          <w:lang w:val="es-ES_tradnl"/>
                        </w:rPr>
                      </w:pPr>
                    </w:p>
                    <w:p w:rsidR="0069224B" w:rsidRDefault="0069224B"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RG-05-B-GCC-DCO</w:t>
                      </w:r>
                    </w:p>
                    <w:p w:rsidR="0069224B" w:rsidRPr="00AD6AF2" w:rsidRDefault="0069224B"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9224B" w:rsidRPr="00167BEB" w:rsidRDefault="0069224B" w:rsidP="00BC21BB">
                            <w:pPr>
                              <w:pStyle w:val="Ttulo1"/>
                              <w:ind w:left="142"/>
                              <w:jc w:val="center"/>
                              <w:rPr>
                                <w:rFonts w:ascii="Century Gothic" w:hAnsi="Century Gothic"/>
                                <w:sz w:val="16"/>
                                <w:szCs w:val="28"/>
                              </w:rPr>
                            </w:pPr>
                          </w:p>
                          <w:p w:rsidR="0069224B" w:rsidRDefault="006922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224B" w:rsidRPr="00196858" w:rsidRDefault="0069224B" w:rsidP="00196858"/>
                          <w:p w:rsidR="0069224B" w:rsidRDefault="0069224B" w:rsidP="00BC21BB">
                            <w:pPr>
                              <w:ind w:left="142"/>
                              <w:jc w:val="center"/>
                              <w:rPr>
                                <w:rFonts w:ascii="Verdana" w:hAnsi="Verdana"/>
                                <w:b/>
                              </w:rPr>
                            </w:pPr>
                          </w:p>
                          <w:p w:rsidR="0069224B" w:rsidRDefault="0069224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224B" w:rsidRPr="00103622" w:rsidRDefault="0069224B" w:rsidP="00963B46">
                            <w:pPr>
                              <w:ind w:left="142"/>
                              <w:jc w:val="center"/>
                              <w:rPr>
                                <w:rFonts w:ascii="Century Gothic" w:hAnsi="Century Gothic" w:cs="Arial"/>
                                <w:b/>
                                <w:sz w:val="32"/>
                                <w:szCs w:val="32"/>
                                <w:lang w:val="es-MX"/>
                              </w:rPr>
                            </w:pPr>
                          </w:p>
                          <w:p w:rsidR="0069224B" w:rsidRDefault="0069224B" w:rsidP="00963B46">
                            <w:pPr>
                              <w:ind w:left="142"/>
                              <w:jc w:val="center"/>
                              <w:rPr>
                                <w:rFonts w:ascii="Century Gothic" w:hAnsi="Century Gothic" w:cs="Arial"/>
                                <w:b/>
                                <w:sz w:val="32"/>
                                <w:szCs w:val="32"/>
                                <w:lang w:val="es-MX"/>
                              </w:rPr>
                            </w:pPr>
                          </w:p>
                          <w:p w:rsidR="0069224B" w:rsidRPr="00103622" w:rsidRDefault="006922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9224B" w:rsidRDefault="0069224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9224B" w:rsidRPr="00E56745" w:rsidRDefault="0069224B" w:rsidP="00641873">
                            <w:pPr>
                              <w:ind w:right="-117"/>
                              <w:jc w:val="center"/>
                              <w:rPr>
                                <w:rFonts w:ascii="Century Gothic" w:hAnsi="Century Gothic" w:cs="Arial"/>
                                <w:b/>
                                <w:sz w:val="28"/>
                                <w:szCs w:val="32"/>
                                <w:lang w:val="es-MX"/>
                              </w:rPr>
                            </w:pPr>
                          </w:p>
                          <w:p w:rsidR="0069224B" w:rsidRDefault="0069224B" w:rsidP="00641873">
                            <w:pPr>
                              <w:ind w:right="-117"/>
                              <w:jc w:val="center"/>
                              <w:rPr>
                                <w:rFonts w:ascii="Century Gothic" w:hAnsi="Century Gothic" w:cs="Arial"/>
                                <w:b/>
                                <w:sz w:val="28"/>
                                <w:szCs w:val="32"/>
                              </w:rPr>
                            </w:pPr>
                          </w:p>
                          <w:p w:rsidR="0069224B" w:rsidRPr="00D94CE2" w:rsidRDefault="0069224B"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224B" w:rsidRPr="00D94CE2" w:rsidRDefault="0069224B"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69224B" w:rsidRDefault="0069224B" w:rsidP="00641873">
                            <w:pPr>
                              <w:ind w:left="142" w:right="-117"/>
                              <w:jc w:val="center"/>
                              <w:rPr>
                                <w:rFonts w:ascii="Century Gothic" w:hAnsi="Century Gothic" w:cs="Arial"/>
                                <w:b/>
                                <w:sz w:val="28"/>
                                <w:szCs w:val="28"/>
                                <w:lang w:val="es-MX"/>
                              </w:rPr>
                            </w:pPr>
                          </w:p>
                          <w:p w:rsidR="0069224B" w:rsidRPr="00103622" w:rsidRDefault="0069224B"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224B" w:rsidRPr="00103622" w:rsidRDefault="0069224B" w:rsidP="00641873">
                            <w:pPr>
                              <w:ind w:left="142" w:right="-117"/>
                              <w:rPr>
                                <w:rFonts w:ascii="Century Gothic" w:hAnsi="Century Gothic"/>
                                <w:b/>
                                <w:sz w:val="28"/>
                                <w:szCs w:val="28"/>
                              </w:rPr>
                            </w:pPr>
                          </w:p>
                          <w:p w:rsidR="0069224B" w:rsidRPr="00EA0E58" w:rsidRDefault="0069224B"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EA0E58">
                              <w:rPr>
                                <w:rFonts w:ascii="Century Gothic" w:hAnsi="Century Gothic" w:cs="Century Gothic"/>
                                <w:b/>
                                <w:bCs/>
                                <w:sz w:val="28"/>
                                <w:szCs w:val="28"/>
                              </w:rPr>
                              <w:t>SERVICIO DE CONSULTORIA PARA DIFUSION DE USO DE UREA MEDIANTE EVENTOS A NIVEL NACIONAL”</w:t>
                            </w:r>
                          </w:p>
                          <w:p w:rsidR="0069224B" w:rsidRPr="00EA0E58" w:rsidRDefault="0069224B" w:rsidP="00641873">
                            <w:pPr>
                              <w:ind w:right="-117"/>
                              <w:jc w:val="center"/>
                              <w:rPr>
                                <w:rFonts w:ascii="Century Gothic" w:hAnsi="Century Gothic" w:cs="Century Gothic"/>
                                <w:b/>
                                <w:bCs/>
                                <w:sz w:val="28"/>
                                <w:szCs w:val="28"/>
                              </w:rPr>
                            </w:pPr>
                          </w:p>
                          <w:p w:rsidR="0069224B" w:rsidRPr="00EA0E58" w:rsidRDefault="0069224B" w:rsidP="00641873">
                            <w:pPr>
                              <w:ind w:right="-117"/>
                              <w:jc w:val="center"/>
                              <w:rPr>
                                <w:rFonts w:ascii="Century Gothic" w:hAnsi="Century Gothic" w:cs="Century Gothic"/>
                                <w:b/>
                                <w:bCs/>
                                <w:sz w:val="28"/>
                                <w:szCs w:val="28"/>
                              </w:rPr>
                            </w:pPr>
                            <w:r w:rsidRPr="00EA0E58">
                              <w:rPr>
                                <w:rFonts w:ascii="Century Gothic" w:hAnsi="Century Gothic" w:cs="Century Gothic"/>
                                <w:b/>
                                <w:bCs/>
                                <w:sz w:val="28"/>
                                <w:szCs w:val="28"/>
                              </w:rPr>
                              <w:t>CODIGO: DRCO-CDL-DCPI-221-16</w:t>
                            </w:r>
                          </w:p>
                          <w:p w:rsidR="0069224B" w:rsidRPr="00EA0E58" w:rsidRDefault="0069224B" w:rsidP="00641873">
                            <w:pPr>
                              <w:ind w:right="-117"/>
                              <w:jc w:val="center"/>
                              <w:rPr>
                                <w:rFonts w:ascii="Century Gothic" w:hAnsi="Century Gothic" w:cs="Century Gothic"/>
                                <w:b/>
                                <w:bCs/>
                                <w:sz w:val="28"/>
                                <w:szCs w:val="28"/>
                              </w:rPr>
                            </w:pPr>
                          </w:p>
                          <w:p w:rsidR="0069224B" w:rsidRPr="00EA0E58" w:rsidRDefault="0069224B" w:rsidP="00641873">
                            <w:pPr>
                              <w:ind w:right="-117"/>
                              <w:jc w:val="center"/>
                              <w:rPr>
                                <w:rFonts w:ascii="Century Gothic" w:hAnsi="Century Gothic"/>
                                <w:b/>
                                <w:sz w:val="28"/>
                                <w:szCs w:val="28"/>
                                <w:lang w:val="es-ES_tradnl"/>
                              </w:rPr>
                            </w:pPr>
                            <w:r w:rsidRPr="00EA0E58">
                              <w:rPr>
                                <w:rFonts w:ascii="Century Gothic" w:hAnsi="Century Gothic" w:cs="Century Gothic"/>
                                <w:b/>
                                <w:bCs/>
                                <w:sz w:val="28"/>
                                <w:szCs w:val="28"/>
                              </w:rPr>
                              <w:t xml:space="preserve"> (Primera Convocatoria</w:t>
                            </w:r>
                            <w:r w:rsidRPr="00EA0E58">
                              <w:rPr>
                                <w:rFonts w:ascii="Century Gothic" w:hAnsi="Century Gothic"/>
                                <w:b/>
                                <w:sz w:val="28"/>
                                <w:szCs w:val="28"/>
                                <w:lang w:val="es-ES_tradnl"/>
                              </w:rPr>
                              <w:t>)</w:t>
                            </w:r>
                          </w:p>
                          <w:p w:rsidR="0069224B" w:rsidRPr="00103622" w:rsidRDefault="0069224B" w:rsidP="00503B54">
                            <w:pPr>
                              <w:ind w:right="930"/>
                              <w:jc w:val="center"/>
                              <w:rPr>
                                <w:rFonts w:ascii="Century Gothic" w:hAnsi="Century Gothic"/>
                                <w:sz w:val="32"/>
                                <w:szCs w:val="32"/>
                                <w:lang w:val="es-ES_tradnl"/>
                              </w:rPr>
                            </w:pPr>
                          </w:p>
                          <w:p w:rsidR="0069224B" w:rsidRPr="00103622" w:rsidRDefault="0069224B" w:rsidP="00BC21BB">
                            <w:pPr>
                              <w:ind w:right="930"/>
                              <w:jc w:val="center"/>
                              <w:rPr>
                                <w:rFonts w:ascii="Century Gothic" w:hAnsi="Century Gothic"/>
                                <w:sz w:val="32"/>
                                <w:szCs w:val="32"/>
                                <w:lang w:val="es-ES_tradnl"/>
                              </w:rPr>
                            </w:pPr>
                          </w:p>
                          <w:p w:rsidR="0069224B" w:rsidRPr="00103622" w:rsidRDefault="0069224B" w:rsidP="00BC21BB">
                            <w:pPr>
                              <w:ind w:right="930"/>
                              <w:jc w:val="center"/>
                              <w:rPr>
                                <w:rFonts w:ascii="Century Gothic" w:hAnsi="Century Gothic"/>
                                <w:sz w:val="32"/>
                                <w:szCs w:val="32"/>
                                <w:lang w:val="es-ES_tradnl"/>
                              </w:rPr>
                            </w:pPr>
                          </w:p>
                          <w:p w:rsidR="0069224B" w:rsidRPr="00103622" w:rsidRDefault="0069224B" w:rsidP="00BC21BB">
                            <w:pPr>
                              <w:ind w:right="930"/>
                              <w:jc w:val="center"/>
                              <w:rPr>
                                <w:rFonts w:ascii="Century Gothic" w:hAnsi="Century Gothic"/>
                                <w:sz w:val="32"/>
                                <w:szCs w:val="32"/>
                                <w:lang w:val="es-ES_tradnl"/>
                              </w:rPr>
                            </w:pPr>
                          </w:p>
                          <w:p w:rsidR="0069224B" w:rsidRDefault="0069224B" w:rsidP="00BC21BB">
                            <w:pPr>
                              <w:ind w:right="930"/>
                              <w:jc w:val="center"/>
                              <w:rPr>
                                <w:rFonts w:ascii="Century Gothic" w:hAnsi="Century Gothic"/>
                                <w:lang w:val="es-ES_tradnl"/>
                              </w:rPr>
                            </w:pPr>
                          </w:p>
                          <w:p w:rsidR="0069224B" w:rsidRPr="009C5A35" w:rsidRDefault="0069224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rsidR="0069224B" w:rsidRPr="00167BEB" w:rsidRDefault="0069224B" w:rsidP="00BC21BB">
                      <w:pPr>
                        <w:pStyle w:val="Ttulo1"/>
                        <w:ind w:left="142"/>
                        <w:jc w:val="center"/>
                        <w:rPr>
                          <w:rFonts w:ascii="Century Gothic" w:hAnsi="Century Gothic"/>
                          <w:sz w:val="16"/>
                          <w:szCs w:val="28"/>
                        </w:rPr>
                      </w:pPr>
                    </w:p>
                    <w:p w:rsidR="0069224B" w:rsidRDefault="0069224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9224B" w:rsidRPr="00196858" w:rsidRDefault="0069224B" w:rsidP="00196858"/>
                    <w:p w:rsidR="0069224B" w:rsidRDefault="0069224B" w:rsidP="00BC21BB">
                      <w:pPr>
                        <w:ind w:left="142"/>
                        <w:jc w:val="center"/>
                        <w:rPr>
                          <w:rFonts w:ascii="Verdana" w:hAnsi="Verdana"/>
                          <w:b/>
                        </w:rPr>
                      </w:pPr>
                    </w:p>
                    <w:p w:rsidR="0069224B" w:rsidRDefault="0069224B"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9224B" w:rsidRPr="00103622" w:rsidRDefault="0069224B" w:rsidP="00963B46">
                      <w:pPr>
                        <w:ind w:left="142"/>
                        <w:jc w:val="center"/>
                        <w:rPr>
                          <w:rFonts w:ascii="Century Gothic" w:hAnsi="Century Gothic" w:cs="Arial"/>
                          <w:b/>
                          <w:sz w:val="32"/>
                          <w:szCs w:val="32"/>
                          <w:lang w:val="es-MX"/>
                        </w:rPr>
                      </w:pPr>
                    </w:p>
                    <w:p w:rsidR="0069224B" w:rsidRDefault="0069224B" w:rsidP="00963B46">
                      <w:pPr>
                        <w:ind w:left="142"/>
                        <w:jc w:val="center"/>
                        <w:rPr>
                          <w:rFonts w:ascii="Century Gothic" w:hAnsi="Century Gothic" w:cs="Arial"/>
                          <w:b/>
                          <w:sz w:val="32"/>
                          <w:szCs w:val="32"/>
                          <w:lang w:val="es-MX"/>
                        </w:rPr>
                      </w:pPr>
                    </w:p>
                    <w:p w:rsidR="0069224B" w:rsidRPr="00103622" w:rsidRDefault="0069224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69224B" w:rsidRDefault="0069224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rsidR="0069224B" w:rsidRPr="00E56745" w:rsidRDefault="0069224B" w:rsidP="00641873">
                      <w:pPr>
                        <w:ind w:right="-117"/>
                        <w:jc w:val="center"/>
                        <w:rPr>
                          <w:rFonts w:ascii="Century Gothic" w:hAnsi="Century Gothic" w:cs="Arial"/>
                          <w:b/>
                          <w:sz w:val="28"/>
                          <w:szCs w:val="32"/>
                          <w:lang w:val="es-MX"/>
                        </w:rPr>
                      </w:pPr>
                    </w:p>
                    <w:p w:rsidR="0069224B" w:rsidRDefault="0069224B" w:rsidP="00641873">
                      <w:pPr>
                        <w:ind w:right="-117"/>
                        <w:jc w:val="center"/>
                        <w:rPr>
                          <w:rFonts w:ascii="Century Gothic" w:hAnsi="Century Gothic" w:cs="Arial"/>
                          <w:b/>
                          <w:sz w:val="28"/>
                          <w:szCs w:val="32"/>
                        </w:rPr>
                      </w:pPr>
                    </w:p>
                    <w:p w:rsidR="0069224B" w:rsidRPr="00D94CE2" w:rsidRDefault="0069224B"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9224B" w:rsidRPr="00D94CE2" w:rsidRDefault="0069224B"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rsidR="0069224B" w:rsidRDefault="0069224B" w:rsidP="00641873">
                      <w:pPr>
                        <w:ind w:left="142" w:right="-117"/>
                        <w:jc w:val="center"/>
                        <w:rPr>
                          <w:rFonts w:ascii="Century Gothic" w:hAnsi="Century Gothic" w:cs="Arial"/>
                          <w:b/>
                          <w:sz w:val="28"/>
                          <w:szCs w:val="28"/>
                          <w:lang w:val="es-MX"/>
                        </w:rPr>
                      </w:pPr>
                    </w:p>
                    <w:p w:rsidR="0069224B" w:rsidRPr="00103622" w:rsidRDefault="0069224B"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9224B" w:rsidRPr="00103622" w:rsidRDefault="0069224B" w:rsidP="00641873">
                      <w:pPr>
                        <w:ind w:left="142" w:right="-117"/>
                        <w:rPr>
                          <w:rFonts w:ascii="Century Gothic" w:hAnsi="Century Gothic"/>
                          <w:b/>
                          <w:sz w:val="28"/>
                          <w:szCs w:val="28"/>
                        </w:rPr>
                      </w:pPr>
                    </w:p>
                    <w:p w:rsidR="0069224B" w:rsidRPr="00EA0E58" w:rsidRDefault="0069224B"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OBJETO: “</w:t>
                      </w:r>
                      <w:r w:rsidRPr="00EA0E58">
                        <w:rPr>
                          <w:rFonts w:ascii="Century Gothic" w:hAnsi="Century Gothic" w:cs="Century Gothic"/>
                          <w:b/>
                          <w:bCs/>
                          <w:sz w:val="28"/>
                          <w:szCs w:val="28"/>
                        </w:rPr>
                        <w:t>SERVICIO DE CONSULTORIA PARA DIFUSION DE USO DE UREA MEDIANTE EVENTOS A NIVEL NACIONAL”</w:t>
                      </w:r>
                    </w:p>
                    <w:p w:rsidR="0069224B" w:rsidRPr="00EA0E58" w:rsidRDefault="0069224B" w:rsidP="00641873">
                      <w:pPr>
                        <w:ind w:right="-117"/>
                        <w:jc w:val="center"/>
                        <w:rPr>
                          <w:rFonts w:ascii="Century Gothic" w:hAnsi="Century Gothic" w:cs="Century Gothic"/>
                          <w:b/>
                          <w:bCs/>
                          <w:sz w:val="28"/>
                          <w:szCs w:val="28"/>
                        </w:rPr>
                      </w:pPr>
                    </w:p>
                    <w:p w:rsidR="0069224B" w:rsidRPr="00EA0E58" w:rsidRDefault="0069224B" w:rsidP="00641873">
                      <w:pPr>
                        <w:ind w:right="-117"/>
                        <w:jc w:val="center"/>
                        <w:rPr>
                          <w:rFonts w:ascii="Century Gothic" w:hAnsi="Century Gothic" w:cs="Century Gothic"/>
                          <w:b/>
                          <w:bCs/>
                          <w:sz w:val="28"/>
                          <w:szCs w:val="28"/>
                        </w:rPr>
                      </w:pPr>
                      <w:r w:rsidRPr="00EA0E58">
                        <w:rPr>
                          <w:rFonts w:ascii="Century Gothic" w:hAnsi="Century Gothic" w:cs="Century Gothic"/>
                          <w:b/>
                          <w:bCs/>
                          <w:sz w:val="28"/>
                          <w:szCs w:val="28"/>
                        </w:rPr>
                        <w:t>CODIGO: DRCO-CDL-DCPI-221-16</w:t>
                      </w:r>
                    </w:p>
                    <w:p w:rsidR="0069224B" w:rsidRPr="00EA0E58" w:rsidRDefault="0069224B" w:rsidP="00641873">
                      <w:pPr>
                        <w:ind w:right="-117"/>
                        <w:jc w:val="center"/>
                        <w:rPr>
                          <w:rFonts w:ascii="Century Gothic" w:hAnsi="Century Gothic" w:cs="Century Gothic"/>
                          <w:b/>
                          <w:bCs/>
                          <w:sz w:val="28"/>
                          <w:szCs w:val="28"/>
                        </w:rPr>
                      </w:pPr>
                    </w:p>
                    <w:p w:rsidR="0069224B" w:rsidRPr="00EA0E58" w:rsidRDefault="0069224B" w:rsidP="00641873">
                      <w:pPr>
                        <w:ind w:right="-117"/>
                        <w:jc w:val="center"/>
                        <w:rPr>
                          <w:rFonts w:ascii="Century Gothic" w:hAnsi="Century Gothic"/>
                          <w:b/>
                          <w:sz w:val="28"/>
                          <w:szCs w:val="28"/>
                          <w:lang w:val="es-ES_tradnl"/>
                        </w:rPr>
                      </w:pPr>
                      <w:r w:rsidRPr="00EA0E58">
                        <w:rPr>
                          <w:rFonts w:ascii="Century Gothic" w:hAnsi="Century Gothic" w:cs="Century Gothic"/>
                          <w:b/>
                          <w:bCs/>
                          <w:sz w:val="28"/>
                          <w:szCs w:val="28"/>
                        </w:rPr>
                        <w:t xml:space="preserve"> (Primera Convocatoria</w:t>
                      </w:r>
                      <w:r w:rsidRPr="00EA0E58">
                        <w:rPr>
                          <w:rFonts w:ascii="Century Gothic" w:hAnsi="Century Gothic"/>
                          <w:b/>
                          <w:sz w:val="28"/>
                          <w:szCs w:val="28"/>
                          <w:lang w:val="es-ES_tradnl"/>
                        </w:rPr>
                        <w:t>)</w:t>
                      </w:r>
                    </w:p>
                    <w:p w:rsidR="0069224B" w:rsidRPr="00103622" w:rsidRDefault="0069224B" w:rsidP="00503B54">
                      <w:pPr>
                        <w:ind w:right="930"/>
                        <w:jc w:val="center"/>
                        <w:rPr>
                          <w:rFonts w:ascii="Century Gothic" w:hAnsi="Century Gothic"/>
                          <w:sz w:val="32"/>
                          <w:szCs w:val="32"/>
                          <w:lang w:val="es-ES_tradnl"/>
                        </w:rPr>
                      </w:pPr>
                    </w:p>
                    <w:p w:rsidR="0069224B" w:rsidRPr="00103622" w:rsidRDefault="0069224B" w:rsidP="00BC21BB">
                      <w:pPr>
                        <w:ind w:right="930"/>
                        <w:jc w:val="center"/>
                        <w:rPr>
                          <w:rFonts w:ascii="Century Gothic" w:hAnsi="Century Gothic"/>
                          <w:sz w:val="32"/>
                          <w:szCs w:val="32"/>
                          <w:lang w:val="es-ES_tradnl"/>
                        </w:rPr>
                      </w:pPr>
                    </w:p>
                    <w:p w:rsidR="0069224B" w:rsidRPr="00103622" w:rsidRDefault="0069224B" w:rsidP="00BC21BB">
                      <w:pPr>
                        <w:ind w:right="930"/>
                        <w:jc w:val="center"/>
                        <w:rPr>
                          <w:rFonts w:ascii="Century Gothic" w:hAnsi="Century Gothic"/>
                          <w:sz w:val="32"/>
                          <w:szCs w:val="32"/>
                          <w:lang w:val="es-ES_tradnl"/>
                        </w:rPr>
                      </w:pPr>
                    </w:p>
                    <w:p w:rsidR="0069224B" w:rsidRPr="00103622" w:rsidRDefault="0069224B" w:rsidP="00BC21BB">
                      <w:pPr>
                        <w:ind w:right="930"/>
                        <w:jc w:val="center"/>
                        <w:rPr>
                          <w:rFonts w:ascii="Century Gothic" w:hAnsi="Century Gothic"/>
                          <w:sz w:val="32"/>
                          <w:szCs w:val="32"/>
                          <w:lang w:val="es-ES_tradnl"/>
                        </w:rPr>
                      </w:pPr>
                    </w:p>
                    <w:p w:rsidR="0069224B" w:rsidRDefault="0069224B" w:rsidP="00BC21BB">
                      <w:pPr>
                        <w:ind w:right="930"/>
                        <w:jc w:val="center"/>
                        <w:rPr>
                          <w:rFonts w:ascii="Century Gothic" w:hAnsi="Century Gothic"/>
                          <w:lang w:val="es-ES_tradnl"/>
                        </w:rPr>
                      </w:pPr>
                    </w:p>
                    <w:p w:rsidR="0069224B" w:rsidRPr="009C5A35" w:rsidRDefault="0069224B" w:rsidP="00BC21BB">
                      <w:pPr>
                        <w:ind w:right="930"/>
                        <w:jc w:val="center"/>
                        <w:rPr>
                          <w:rFonts w:ascii="Century Gothic" w:hAnsi="Century Gothic"/>
                          <w:lang w:val="es-ES_tradnl"/>
                        </w:rPr>
                      </w:pPr>
                    </w:p>
                  </w:txbxContent>
                </v:textbox>
                <w10:wrap anchorx="margin"/>
              </v:roundrect>
            </w:pict>
          </mc:Fallback>
        </mc:AlternateContent>
      </w: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67BEB" w:rsidRDefault="00167BEB" w:rsidP="00B37050">
      <w:pPr>
        <w:jc w:val="center"/>
        <w:rPr>
          <w:rFonts w:asciiTheme="minorHAnsi" w:hAnsiTheme="minorHAnsi" w:cstheme="minorHAnsi"/>
          <w:b/>
          <w:sz w:val="22"/>
          <w:szCs w:val="22"/>
        </w:rPr>
      </w:pP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A0E5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TECNICA Y COSTO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A0E5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EA0E5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2"/>
        <w:gridCol w:w="1278"/>
        <w:gridCol w:w="48"/>
        <w:gridCol w:w="1071"/>
        <w:gridCol w:w="324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552079" w:rsidRDefault="00EA0E58" w:rsidP="001B5615">
            <w:pPr>
              <w:jc w:val="both"/>
              <w:rPr>
                <w:rFonts w:asciiTheme="minorHAnsi" w:hAnsiTheme="minorHAnsi" w:cstheme="minorHAnsi"/>
                <w:color w:val="000000"/>
                <w:sz w:val="22"/>
                <w:szCs w:val="22"/>
              </w:rPr>
            </w:pPr>
            <w:r>
              <w:rPr>
                <w:rFonts w:ascii="Calibri" w:hAnsi="Calibri"/>
                <w:b/>
                <w:color w:val="FF0000"/>
                <w:sz w:val="16"/>
                <w:szCs w:val="16"/>
              </w:rPr>
              <w:t>Actividad no programada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EA0E58"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Actividad no programada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02DA9" w:rsidP="00B37050">
            <w:pPr>
              <w:rPr>
                <w:rFonts w:asciiTheme="minorHAnsi" w:hAnsiTheme="minorHAnsi" w:cstheme="minorHAnsi"/>
                <w:sz w:val="22"/>
                <w:szCs w:val="22"/>
              </w:rPr>
            </w:pPr>
            <w:r>
              <w:rPr>
                <w:rFonts w:asciiTheme="minorHAnsi" w:hAnsiTheme="minorHAnsi" w:cstheme="minorHAnsi"/>
                <w:sz w:val="22"/>
                <w:szCs w:val="22"/>
              </w:rPr>
              <w:t>21/09/2019</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002DA9" w:rsidP="00EA0E58">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tcPr>
          <w:p w:rsidR="00103622" w:rsidRPr="001B5615" w:rsidRDefault="00EA0E58" w:rsidP="00EA0E58">
            <w:pPr>
              <w:jc w:val="both"/>
              <w:rPr>
                <w:rFonts w:asciiTheme="minorHAnsi" w:hAnsiTheme="minorHAnsi" w:cstheme="minorHAnsi"/>
                <w:color w:val="FF0000"/>
                <w:sz w:val="22"/>
                <w:szCs w:val="22"/>
              </w:rPr>
            </w:pPr>
            <w:r w:rsidRPr="00EA0E58">
              <w:rPr>
                <w:rFonts w:ascii="Calibri" w:hAnsi="Calibri" w:cs="Arial"/>
                <w:b/>
                <w:sz w:val="18"/>
                <w:szCs w:val="18"/>
              </w:rPr>
              <w:t>Lugar:</w:t>
            </w:r>
            <w:r w:rsidRPr="00DC5596">
              <w:rPr>
                <w:rFonts w:ascii="Calibri" w:hAnsi="Calibri" w:cs="Arial"/>
                <w:sz w:val="18"/>
                <w:szCs w:val="18"/>
              </w:rPr>
              <w:t xml:space="preserve"> Vicepresidencia Nacional de Operaciones - Sala de Reuniones de la Dirección Regional de Contrataciones, Av. Grigotá esquina Regimiento Lanza s/n (entre 3er y 4to Anillo Doble Vía a la Guardia), Santa Cruz de la Sierra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EA0E58">
            <w:pPr>
              <w:jc w:val="both"/>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02DA9" w:rsidP="00B37050">
            <w:pPr>
              <w:rPr>
                <w:rFonts w:asciiTheme="minorHAnsi" w:hAnsiTheme="minorHAnsi" w:cstheme="minorHAnsi"/>
                <w:sz w:val="22"/>
                <w:szCs w:val="22"/>
              </w:rPr>
            </w:pPr>
            <w:r>
              <w:rPr>
                <w:rFonts w:asciiTheme="minorHAnsi" w:hAnsiTheme="minorHAnsi" w:cstheme="minorHAnsi"/>
                <w:sz w:val="22"/>
                <w:szCs w:val="22"/>
              </w:rPr>
              <w:t>26/09/2016</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EA0E58" w:rsidP="00EA0E58">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103622" w:rsidRPr="001B5615" w:rsidRDefault="00EA0E58" w:rsidP="00EA0E58">
            <w:pPr>
              <w:jc w:val="both"/>
              <w:rPr>
                <w:rFonts w:asciiTheme="minorHAnsi" w:hAnsiTheme="minorHAnsi" w:cstheme="minorHAnsi"/>
                <w:color w:val="FF0000"/>
                <w:sz w:val="22"/>
                <w:szCs w:val="22"/>
              </w:rPr>
            </w:pPr>
            <w:r w:rsidRPr="00EA0E58">
              <w:rPr>
                <w:rFonts w:ascii="Calibri" w:hAnsi="Calibri" w:cs="Arial"/>
                <w:b/>
                <w:sz w:val="18"/>
                <w:szCs w:val="18"/>
              </w:rPr>
              <w:t>Lugar:</w:t>
            </w:r>
            <w:r w:rsidRPr="00DC5596">
              <w:rPr>
                <w:rFonts w:ascii="Calibri" w:hAnsi="Calibri" w:cs="Arial"/>
                <w:sz w:val="18"/>
                <w:szCs w:val="18"/>
              </w:rPr>
              <w:t xml:space="preserve"> Vicepresidencia Nacional de Operaciones - Sala de Reuniones de la Dirección Regional de Contrataciones, Av. Grigotá esquina Regimiento Lanza s/n (entre 3er y 4to Anillo Doble Vía a la Guardia), Santa Cruz de la Sierra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EA0E58">
            <w:pPr>
              <w:jc w:val="both"/>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002DA9" w:rsidP="00002DA9">
            <w:pPr>
              <w:rPr>
                <w:rFonts w:asciiTheme="minorHAnsi" w:hAnsiTheme="minorHAnsi" w:cstheme="minorHAnsi"/>
                <w:sz w:val="22"/>
                <w:szCs w:val="22"/>
              </w:rPr>
            </w:pPr>
            <w:r>
              <w:rPr>
                <w:rFonts w:asciiTheme="minorHAnsi" w:hAnsiTheme="minorHAnsi" w:cstheme="minorHAnsi"/>
                <w:sz w:val="22"/>
                <w:szCs w:val="22"/>
              </w:rPr>
              <w:t>26/09/2016</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002DA9" w:rsidP="00EA0E58">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103622" w:rsidRPr="001B5615" w:rsidRDefault="00EA0E58" w:rsidP="00EA0E58">
            <w:pPr>
              <w:jc w:val="both"/>
              <w:rPr>
                <w:rFonts w:asciiTheme="minorHAnsi" w:hAnsiTheme="minorHAnsi" w:cstheme="minorHAnsi"/>
                <w:color w:val="FF0000"/>
                <w:sz w:val="22"/>
                <w:szCs w:val="22"/>
                <w:lang w:val="es-BO"/>
              </w:rPr>
            </w:pPr>
            <w:r w:rsidRPr="00EA0E58">
              <w:rPr>
                <w:rFonts w:ascii="Calibri" w:hAnsi="Calibri" w:cs="Arial"/>
                <w:b/>
                <w:sz w:val="18"/>
                <w:szCs w:val="18"/>
              </w:rPr>
              <w:t>Lugar:</w:t>
            </w:r>
            <w:r w:rsidRPr="00DC5596">
              <w:rPr>
                <w:rFonts w:ascii="Calibri" w:hAnsi="Calibri" w:cs="Arial"/>
                <w:sz w:val="18"/>
                <w:szCs w:val="18"/>
              </w:rPr>
              <w:t xml:space="preserve"> Vicepresidencia Nacional de Operaciones - Sala de Reuniones de la Dirección Regional de Contrataciones, Av. Grigotá esquina Regimiento Lanza s/n (entre 3er y 4to Anillo Doble Vía a la Guardia), Santa Cruz de la Sierra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641873"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002DA9">
            <w:pPr>
              <w:rPr>
                <w:rFonts w:asciiTheme="minorHAnsi" w:hAnsiTheme="minorHAnsi" w:cstheme="minorHAnsi"/>
                <w:b/>
                <w:bCs/>
                <w:color w:val="FF0000"/>
                <w:sz w:val="22"/>
                <w:szCs w:val="22"/>
                <w:lang w:val="es-BO" w:eastAsia="es-BO"/>
              </w:rPr>
            </w:pPr>
          </w:p>
        </w:tc>
      </w:tr>
      <w:tr w:rsidR="00F34A4C" w:rsidRPr="00552079"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F34A4C" w:rsidRPr="00552079" w:rsidRDefault="00002DA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F34A4C" w:rsidRPr="00552079" w:rsidRDefault="00002DA9" w:rsidP="00EA0E58">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CONSULTORIA PARA DIFUSION DE USO DE UREA MEDIANTE EVENTOS A NIVEL NACIONAL</w:t>
            </w:r>
          </w:p>
        </w:tc>
        <w:tc>
          <w:tcPr>
            <w:tcW w:w="1772" w:type="dxa"/>
            <w:tcBorders>
              <w:top w:val="nil"/>
              <w:left w:val="nil"/>
              <w:bottom w:val="single" w:sz="8" w:space="0" w:color="auto"/>
              <w:right w:val="single" w:sz="8" w:space="0" w:color="auto"/>
            </w:tcBorders>
            <w:shd w:val="clear" w:color="auto" w:fill="auto"/>
            <w:noWrap/>
            <w:vAlign w:val="center"/>
          </w:tcPr>
          <w:p w:rsidR="00F34A4C" w:rsidRPr="00552079" w:rsidRDefault="00EA0E58"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349.992,27</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641873"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0E58" w:rsidRDefault="00EA0E58" w:rsidP="00B37050">
            <w:pPr>
              <w:jc w:val="right"/>
              <w:rPr>
                <w:rFonts w:asciiTheme="minorHAnsi" w:hAnsiTheme="minorHAnsi" w:cstheme="minorHAnsi"/>
                <w:b/>
                <w:color w:val="000000"/>
                <w:sz w:val="22"/>
                <w:szCs w:val="22"/>
                <w:lang w:val="es-BO" w:eastAsia="es-BO"/>
              </w:rPr>
            </w:pPr>
            <w:r w:rsidRPr="00EA0E58">
              <w:rPr>
                <w:rFonts w:asciiTheme="minorHAnsi" w:hAnsiTheme="minorHAnsi" w:cstheme="minorHAnsi"/>
                <w:b/>
                <w:color w:val="000000"/>
                <w:sz w:val="22"/>
                <w:szCs w:val="22"/>
                <w:lang w:val="es-BO" w:eastAsia="es-BO"/>
              </w:rPr>
              <w:t>349.992,27</w:t>
            </w:r>
          </w:p>
        </w:tc>
      </w:tr>
    </w:tbl>
    <w:p w:rsidR="00890901" w:rsidRDefault="00890901"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rsidR="00FF659D" w:rsidRPr="00C369AB" w:rsidRDefault="00FF659D" w:rsidP="00B37050">
      <w:pPr>
        <w:ind w:left="426"/>
        <w:jc w:val="both"/>
        <w:rPr>
          <w:rFonts w:asciiTheme="minorHAnsi" w:hAnsiTheme="minorHAnsi" w:cstheme="minorHAnsi"/>
          <w:color w:val="000000"/>
          <w:sz w:val="22"/>
          <w:szCs w:val="22"/>
        </w:rPr>
      </w:pPr>
    </w:p>
    <w:p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rsidR="005F05E2" w:rsidRPr="00C369AB" w:rsidRDefault="005F05E2" w:rsidP="005F05E2">
      <w:pPr>
        <w:pStyle w:val="Prrafodelista"/>
        <w:ind w:left="426"/>
        <w:jc w:val="both"/>
        <w:rPr>
          <w:rFonts w:asciiTheme="minorHAnsi" w:hAnsiTheme="minorHAnsi" w:cstheme="minorHAnsi"/>
          <w:sz w:val="22"/>
          <w:szCs w:val="22"/>
        </w:rPr>
      </w:pPr>
    </w:p>
    <w:p w:rsidR="005F05E2" w:rsidRPr="00C369AB" w:rsidRDefault="005F05E2" w:rsidP="00CF2F83">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rsidR="00C369AB" w:rsidRPr="006B0E33" w:rsidRDefault="00C369AB" w:rsidP="00CF2F83">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rsidR="00C369AB" w:rsidRPr="00C369AB" w:rsidRDefault="00C369AB" w:rsidP="00CF2F83">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rsidR="00576B52" w:rsidRPr="00C369AB" w:rsidRDefault="00576B52" w:rsidP="00CF2F83">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rsidR="00576B52" w:rsidRPr="005F05E2" w:rsidRDefault="00576B52"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F2F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F2F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F2F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F2F83">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F2F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F2F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CF2F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F2F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F2F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F2F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F2F83">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A25A70" w:rsidRDefault="00A25A70"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886D59" w:rsidRDefault="00886D59"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rsidR="00FF659D" w:rsidRPr="00552079" w:rsidRDefault="00FF659D" w:rsidP="00B37050">
      <w:pPr>
        <w:ind w:firstLine="708"/>
        <w:jc w:val="both"/>
        <w:rPr>
          <w:rFonts w:asciiTheme="minorHAnsi" w:hAnsiTheme="minorHAnsi" w:cstheme="minorHAnsi"/>
          <w:b/>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11"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rsidR="0043253D" w:rsidRPr="00552079" w:rsidRDefault="0043253D" w:rsidP="0043253D">
      <w:pPr>
        <w:ind w:left="426"/>
        <w:jc w:val="both"/>
        <w:rPr>
          <w:rStyle w:val="Hipervnculo"/>
          <w:rFonts w:asciiTheme="minorHAnsi" w:hAnsiTheme="minorHAnsi" w:cstheme="minorHAnsi"/>
          <w:sz w:val="22"/>
          <w:szCs w:val="22"/>
        </w:rPr>
      </w:pPr>
    </w:p>
    <w:p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notificación se realizará a través del sitio web de YPFB, como medio </w:t>
      </w:r>
      <w:hyperlink r:id="rId12" w:history="1"/>
      <w:r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rsidR="0043253D" w:rsidRPr="00595D30" w:rsidRDefault="0043253D" w:rsidP="0043253D">
      <w:pPr>
        <w:jc w:val="both"/>
        <w:rPr>
          <w:rFonts w:asciiTheme="minorHAnsi" w:hAnsiTheme="minorHAnsi" w:cstheme="minorHAnsi"/>
          <w:sz w:val="22"/>
          <w:szCs w:val="22"/>
          <w:lang w:eastAsia="es-BO"/>
        </w:rPr>
      </w:pPr>
    </w:p>
    <w:p w:rsidR="0043253D" w:rsidRPr="00AE15C5" w:rsidRDefault="0043253D" w:rsidP="00CF2F83">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43253D" w:rsidRPr="00AE15C5" w:rsidRDefault="0043253D" w:rsidP="0043253D">
      <w:pPr>
        <w:jc w:val="both"/>
        <w:rPr>
          <w:rFonts w:asciiTheme="minorHAnsi" w:hAnsiTheme="minorHAnsi" w:cstheme="minorHAnsi"/>
          <w:sz w:val="22"/>
          <w:szCs w:val="22"/>
          <w:lang w:eastAsia="es-BO"/>
        </w:rPr>
      </w:pPr>
    </w:p>
    <w:p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43253D" w:rsidRDefault="0043253D" w:rsidP="0043253D">
      <w:pPr>
        <w:ind w:left="349"/>
        <w:jc w:val="both"/>
        <w:rPr>
          <w:rFonts w:asciiTheme="minorHAnsi" w:hAnsiTheme="minorHAnsi" w:cstheme="minorHAnsi"/>
          <w:sz w:val="22"/>
          <w:szCs w:val="22"/>
        </w:rPr>
      </w:pPr>
    </w:p>
    <w:p w:rsidR="0043253D" w:rsidRPr="00595D30" w:rsidRDefault="0043253D" w:rsidP="00CF2F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3253D" w:rsidRPr="00595D30" w:rsidRDefault="0043253D" w:rsidP="00CF2F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43253D" w:rsidRPr="00595D30" w:rsidRDefault="0043253D" w:rsidP="00CF2F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43253D" w:rsidRPr="00595D30" w:rsidRDefault="0043253D" w:rsidP="00CF2F83">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ó</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ó</w:t>
      </w:r>
      <w:r w:rsidRPr="00595D30">
        <w:rPr>
          <w:rFonts w:asciiTheme="minorHAnsi" w:hAnsiTheme="minorHAnsi" w:cstheme="minorHAnsi"/>
          <w:sz w:val="22"/>
          <w:szCs w:val="22"/>
        </w:rPr>
        <w:t xml:space="preserve"> Anulación. </w:t>
      </w:r>
    </w:p>
    <w:p w:rsidR="0043253D" w:rsidRPr="00595D30" w:rsidRDefault="0043253D" w:rsidP="0043253D">
      <w:pPr>
        <w:ind w:left="426"/>
        <w:jc w:val="both"/>
        <w:rPr>
          <w:rFonts w:asciiTheme="minorHAnsi" w:hAnsiTheme="minorHAnsi" w:cstheme="minorHAnsi"/>
          <w:sz w:val="22"/>
          <w:szCs w:val="22"/>
        </w:rPr>
      </w:pPr>
    </w:p>
    <w:p w:rsidR="0043253D" w:rsidRPr="00EA5481" w:rsidRDefault="0043253D" w:rsidP="00CF2F83">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43253D" w:rsidRPr="002C36DF" w:rsidRDefault="0043253D" w:rsidP="0043253D">
      <w:pPr>
        <w:tabs>
          <w:tab w:val="num" w:pos="567"/>
        </w:tabs>
        <w:ind w:left="567"/>
        <w:jc w:val="both"/>
        <w:rPr>
          <w:rFonts w:asciiTheme="minorHAnsi" w:hAnsiTheme="minorHAnsi" w:cstheme="minorHAnsi"/>
          <w:sz w:val="22"/>
          <w:szCs w:val="22"/>
          <w:lang w:val="es-MX"/>
        </w:rPr>
      </w:pPr>
    </w:p>
    <w:p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3253D" w:rsidRDefault="0043253D" w:rsidP="0043253D">
      <w:pPr>
        <w:tabs>
          <w:tab w:val="num" w:pos="567"/>
        </w:tabs>
        <w:ind w:left="567"/>
        <w:jc w:val="both"/>
        <w:rPr>
          <w:rFonts w:asciiTheme="minorHAnsi" w:hAnsiTheme="minorHAnsi" w:cstheme="minorHAnsi"/>
          <w:sz w:val="22"/>
          <w:szCs w:val="22"/>
        </w:rPr>
      </w:pPr>
    </w:p>
    <w:p w:rsidR="0043253D" w:rsidRPr="00EA5481" w:rsidRDefault="0043253D" w:rsidP="00CF2F83">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43253D" w:rsidRPr="00595D30" w:rsidRDefault="0043253D" w:rsidP="00CF2F8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43253D" w:rsidRPr="00595D30" w:rsidRDefault="0043253D" w:rsidP="00CF2F8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43253D" w:rsidRPr="00595D30" w:rsidRDefault="0043253D" w:rsidP="00CF2F83">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Comité de Licitación considerar otros criterios de subsanabilidad.</w:t>
      </w:r>
    </w:p>
    <w:p w:rsidR="005A1FD3" w:rsidRPr="00552079" w:rsidRDefault="005A1FD3" w:rsidP="005A1FD3">
      <w:pPr>
        <w:pStyle w:val="Prrafodelista"/>
        <w:ind w:left="644"/>
        <w:jc w:val="both"/>
        <w:rPr>
          <w:rFonts w:asciiTheme="minorHAnsi" w:hAnsiTheme="minorHAnsi" w:cstheme="minorHAnsi"/>
          <w:sz w:val="22"/>
          <w:szCs w:val="22"/>
          <w:lang w:eastAsia="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5A1FD3" w:rsidRPr="006F058D" w:rsidRDefault="005A1FD3" w:rsidP="005A1FD3">
      <w:pPr>
        <w:ind w:left="567"/>
        <w:jc w:val="both"/>
        <w:rPr>
          <w:rFonts w:asciiTheme="minorHAnsi" w:hAnsiTheme="minorHAnsi" w:cstheme="minorHAnsi"/>
          <w:sz w:val="22"/>
          <w:szCs w:val="22"/>
          <w:lang w:val="es-BO"/>
        </w:rPr>
      </w:pPr>
    </w:p>
    <w:p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5A1FD3" w:rsidRPr="006F058D" w:rsidRDefault="005A1FD3" w:rsidP="005A1FD3">
      <w:pPr>
        <w:ind w:left="567"/>
        <w:jc w:val="both"/>
        <w:rPr>
          <w:rFonts w:asciiTheme="minorHAnsi" w:hAnsiTheme="minorHAnsi" w:cstheme="minorHAnsi"/>
          <w:sz w:val="22"/>
          <w:szCs w:val="22"/>
          <w:lang w:val="es-BO"/>
        </w:rPr>
      </w:pPr>
    </w:p>
    <w:p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rsidR="005A1FD3" w:rsidRPr="006F058D" w:rsidRDefault="005A1FD3" w:rsidP="005A1FD3">
      <w:pPr>
        <w:ind w:left="567"/>
        <w:jc w:val="both"/>
        <w:rPr>
          <w:rFonts w:asciiTheme="minorHAnsi" w:hAnsiTheme="minorHAnsi" w:cstheme="minorHAnsi"/>
          <w:sz w:val="22"/>
          <w:szCs w:val="22"/>
          <w:lang w:val="es-BO"/>
        </w:rPr>
      </w:pPr>
    </w:p>
    <w:p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rsidR="005A1FD3" w:rsidRPr="00552079" w:rsidRDefault="005A1FD3" w:rsidP="005A1FD3">
      <w:pPr>
        <w:ind w:left="708"/>
        <w:jc w:val="both"/>
        <w:rPr>
          <w:rFonts w:asciiTheme="minorHAnsi" w:hAnsiTheme="minorHAnsi" w:cstheme="minorHAnsi"/>
          <w:sz w:val="22"/>
          <w:szCs w:val="22"/>
        </w:rPr>
      </w:pPr>
    </w:p>
    <w:p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rsidR="00452B99" w:rsidRPr="00552079" w:rsidRDefault="00452B99" w:rsidP="00452B99">
      <w:pPr>
        <w:jc w:val="both"/>
        <w:rPr>
          <w:rFonts w:asciiTheme="minorHAnsi" w:hAnsiTheme="minorHAnsi" w:cstheme="minorHAnsi"/>
          <w:color w:val="000000" w:themeColor="text1"/>
          <w:sz w:val="22"/>
          <w:szCs w:val="22"/>
        </w:rPr>
      </w:pPr>
    </w:p>
    <w:p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rsidR="00452B99" w:rsidRPr="00552079" w:rsidRDefault="00452B99" w:rsidP="00B77D3A">
      <w:pPr>
        <w:pStyle w:val="Prrafodelista"/>
        <w:ind w:left="426"/>
        <w:jc w:val="both"/>
        <w:rPr>
          <w:rFonts w:asciiTheme="minorHAnsi" w:hAnsiTheme="minorHAnsi" w:cstheme="minorHAnsi"/>
          <w:b/>
          <w:color w:val="000000"/>
          <w:sz w:val="22"/>
          <w:szCs w:val="22"/>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F2F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F2F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F2F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F2F83">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rsidR="005A1FD3" w:rsidRPr="00552079" w:rsidRDefault="005A1FD3" w:rsidP="005A1FD3">
      <w:pPr>
        <w:ind w:left="426"/>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5A1FD3" w:rsidRPr="00552079" w:rsidRDefault="005A1FD3" w:rsidP="005A1FD3">
      <w:pPr>
        <w:ind w:left="426"/>
        <w:jc w:val="both"/>
        <w:rPr>
          <w:rFonts w:asciiTheme="minorHAnsi" w:hAnsiTheme="minorHAnsi" w:cstheme="minorHAnsi"/>
          <w:sz w:val="22"/>
          <w:szCs w:val="22"/>
        </w:rPr>
      </w:pPr>
    </w:p>
    <w:p w:rsidR="005A1FD3" w:rsidRPr="00572D85" w:rsidRDefault="005A1FD3" w:rsidP="00CF2F8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5A1FD3" w:rsidRPr="00552079" w:rsidRDefault="005A1FD3" w:rsidP="00CF2F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5A1FD3" w:rsidRPr="00552079" w:rsidRDefault="005A1FD3" w:rsidP="00CF2F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5A1FD3" w:rsidRPr="00552079" w:rsidRDefault="005A1FD3" w:rsidP="00CF2F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5A1FD3" w:rsidRPr="00552079" w:rsidRDefault="005A1FD3" w:rsidP="00CF2F83">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5A1FD3" w:rsidRPr="00552079" w:rsidRDefault="005A1FD3" w:rsidP="005A1FD3">
      <w:pPr>
        <w:ind w:left="720"/>
        <w:contextualSpacing/>
        <w:jc w:val="both"/>
        <w:rPr>
          <w:rFonts w:asciiTheme="minorHAnsi" w:hAnsiTheme="minorHAnsi" w:cstheme="minorHAnsi"/>
          <w:sz w:val="22"/>
          <w:szCs w:val="22"/>
        </w:rPr>
      </w:pPr>
    </w:p>
    <w:p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5A1FD3" w:rsidRPr="00572D85" w:rsidRDefault="005A1FD3" w:rsidP="00CF2F8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5A1FD3" w:rsidRPr="00552079" w:rsidRDefault="005A1FD3" w:rsidP="00CF2F83">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5A1FD3" w:rsidRPr="00552079" w:rsidRDefault="005A1FD3" w:rsidP="00CF2F8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5A1FD3" w:rsidRPr="00552079" w:rsidRDefault="005A1FD3" w:rsidP="00CF2F8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5A1FD3" w:rsidRPr="00552079" w:rsidRDefault="005A1FD3" w:rsidP="00CF2F83">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5A1FD3" w:rsidRPr="00552079" w:rsidRDefault="005A1FD3" w:rsidP="005A1FD3">
      <w:pPr>
        <w:rPr>
          <w:rFonts w:asciiTheme="minorHAnsi" w:hAnsiTheme="minorHAnsi" w:cstheme="minorHAnsi"/>
          <w:sz w:val="22"/>
          <w:szCs w:val="22"/>
        </w:rPr>
      </w:pPr>
    </w:p>
    <w:p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rsidR="004F7283" w:rsidRPr="00552079" w:rsidRDefault="004F7283"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4"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810045"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5"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Default="00D94CE2" w:rsidP="00472D6C">
      <w:pPr>
        <w:pStyle w:val="Prrafodelista"/>
        <w:ind w:left="426"/>
        <w:jc w:val="both"/>
        <w:rPr>
          <w:rFonts w:asciiTheme="minorHAnsi" w:hAnsiTheme="minorHAnsi" w:cstheme="minorHAnsi"/>
          <w:sz w:val="22"/>
          <w:szCs w:val="22"/>
        </w:rPr>
      </w:pPr>
    </w:p>
    <w:p w:rsidR="0015588D" w:rsidRDefault="0015588D" w:rsidP="00472D6C">
      <w:pPr>
        <w:pStyle w:val="Prrafodelista"/>
        <w:ind w:left="426"/>
        <w:jc w:val="both"/>
        <w:rPr>
          <w:rFonts w:asciiTheme="minorHAnsi" w:hAnsiTheme="minorHAnsi" w:cstheme="minorHAnsi"/>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EC5CF4" w:rsidRPr="00B77D3A" w:rsidRDefault="00900663" w:rsidP="00002DA9">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t>PRESENTACIÓN</w:t>
      </w:r>
      <w:r w:rsidR="001C260C" w:rsidRPr="00B77D3A">
        <w:rPr>
          <w:rFonts w:asciiTheme="minorHAnsi" w:hAnsiTheme="minorHAnsi" w:cstheme="minorHAnsi"/>
          <w:b/>
          <w:sz w:val="22"/>
          <w:szCs w:val="22"/>
        </w:rPr>
        <w:t xml:space="preserve"> DE PROPUESTA</w:t>
      </w:r>
    </w:p>
    <w:p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B0E28" w:rsidRDefault="004B0E28" w:rsidP="004B0E28">
      <w:pPr>
        <w:pStyle w:val="Sinespaciado4"/>
        <w:rPr>
          <w:lang w:eastAsia="es-ES"/>
        </w:rPr>
      </w:pP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rsidTr="00576B52">
        <w:trPr>
          <w:trHeight w:val="522"/>
          <w:jc w:val="right"/>
        </w:trPr>
        <w:tc>
          <w:tcPr>
            <w:tcW w:w="2041" w:type="dxa"/>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rsidTr="00576B52">
        <w:trPr>
          <w:trHeight w:val="366"/>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r w:rsidR="004B0E28" w:rsidRPr="00552079" w:rsidTr="00576B52">
        <w:trPr>
          <w:trHeight w:val="345"/>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r w:rsidR="004B0E28" w:rsidRPr="00552079" w:rsidTr="00576B52">
        <w:trPr>
          <w:trHeight w:val="428"/>
          <w:jc w:val="right"/>
        </w:trPr>
        <w:tc>
          <w:tcPr>
            <w:tcW w:w="3637" w:type="dxa"/>
            <w:gridSpan w:val="2"/>
            <w:shd w:val="clear" w:color="auto" w:fill="FFFFFF" w:themeFill="background1"/>
            <w:vAlign w:val="center"/>
          </w:tcPr>
          <w:p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B0E28" w:rsidRPr="00552079" w:rsidRDefault="004B0E28" w:rsidP="00576B52">
            <w:pPr>
              <w:jc w:val="both"/>
              <w:rPr>
                <w:rFonts w:asciiTheme="minorHAnsi" w:hAnsiTheme="minorHAnsi" w:cstheme="minorHAnsi"/>
                <w:sz w:val="22"/>
                <w:szCs w:val="22"/>
              </w:rPr>
            </w:pPr>
          </w:p>
        </w:tc>
      </w:tr>
    </w:tbl>
    <w:p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552079" w:rsidRDefault="0011229D" w:rsidP="002B5115">
      <w:pPr>
        <w:tabs>
          <w:tab w:val="left" w:pos="7552"/>
        </w:tabs>
        <w:ind w:left="426"/>
        <w:jc w:val="both"/>
        <w:rPr>
          <w:rFonts w:asciiTheme="minorHAnsi" w:hAnsiTheme="minorHAnsi" w:cstheme="minorHAnsi"/>
          <w:sz w:val="22"/>
          <w:szCs w:val="22"/>
        </w:rPr>
      </w:pPr>
    </w:p>
    <w:p w:rsidR="009B7F71" w:rsidRDefault="009B7F71" w:rsidP="003A1C43">
      <w:pPr>
        <w:ind w:left="426"/>
        <w:jc w:val="center"/>
        <w:rPr>
          <w:rFonts w:asciiTheme="minorHAnsi" w:hAnsiTheme="minorHAnsi" w:cstheme="minorHAnsi"/>
          <w:b/>
          <w:sz w:val="22"/>
          <w:szCs w:val="22"/>
          <w:highlight w:val="yellow"/>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A97A5B" w:rsidRPr="00552079" w:rsidRDefault="00A97A5B" w:rsidP="00A97A5B">
      <w:pPr>
        <w:jc w:val="both"/>
        <w:rPr>
          <w:rFonts w:asciiTheme="minorHAnsi" w:hAnsiTheme="minorHAnsi" w:cstheme="minorHAnsi"/>
          <w:sz w:val="22"/>
          <w:szCs w:val="22"/>
        </w:rPr>
      </w:pPr>
    </w:p>
    <w:p w:rsidR="00A97A5B" w:rsidRPr="00552079" w:rsidRDefault="00A97A5B" w:rsidP="00CF2F8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A97A5B" w:rsidRPr="00552079" w:rsidRDefault="00A97A5B" w:rsidP="00CF2F83">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w:t>
      </w:r>
      <w:r w:rsidRPr="00552079">
        <w:rPr>
          <w:rFonts w:asciiTheme="minorHAnsi" w:hAnsiTheme="minorHAnsi" w:cstheme="minorHAnsi"/>
          <w:sz w:val="22"/>
          <w:szCs w:val="22"/>
        </w:rPr>
        <w:lastRenderedPageBreak/>
        <w:t xml:space="preserve">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084434" w:rsidRPr="002B564A" w:rsidRDefault="00084434" w:rsidP="00084434">
      <w:pPr>
        <w:ind w:left="426"/>
        <w:jc w:val="both"/>
        <w:rPr>
          <w:rFonts w:asciiTheme="minorHAnsi" w:hAnsiTheme="minorHAnsi" w:cstheme="minorHAnsi"/>
          <w:b/>
          <w:sz w:val="22"/>
          <w:szCs w:val="22"/>
        </w:rPr>
      </w:pP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8C2CD0" w:rsidRPr="00781C8E" w:rsidRDefault="008C2CD0" w:rsidP="008C2CD0">
      <w:pPr>
        <w:spacing w:before="120" w:after="120" w:line="276" w:lineRule="auto"/>
        <w:jc w:val="both"/>
        <w:rPr>
          <w:rFonts w:ascii="Calibri" w:hAnsi="Calibri"/>
          <w:sz w:val="22"/>
          <w:szCs w:val="22"/>
          <w:lang w:eastAsia="es-ES"/>
        </w:rPr>
      </w:pPr>
      <w:r w:rsidRPr="00781C8E">
        <w:rPr>
          <w:rFonts w:ascii="Calibri" w:hAnsi="Calibri"/>
          <w:sz w:val="22"/>
          <w:szCs w:val="22"/>
          <w:lang w:eastAsia="es-ES"/>
        </w:rPr>
        <w:t>La empresa proponente para participar del proceso de licitación debe presentar las siguientes garantías:</w:t>
      </w:r>
    </w:p>
    <w:p w:rsidR="008C2CD0" w:rsidRPr="00781C8E" w:rsidRDefault="008C2CD0" w:rsidP="008C2CD0">
      <w:pPr>
        <w:spacing w:before="120" w:after="120" w:line="276" w:lineRule="auto"/>
        <w:jc w:val="both"/>
        <w:rPr>
          <w:rFonts w:ascii="Calibri" w:hAnsi="Calibri"/>
          <w:b/>
          <w:sz w:val="22"/>
          <w:szCs w:val="22"/>
          <w:lang w:eastAsia="es-ES"/>
        </w:rPr>
      </w:pPr>
      <w:r w:rsidRPr="00781C8E">
        <w:rPr>
          <w:rFonts w:ascii="Calibri" w:hAnsi="Calibri"/>
          <w:b/>
          <w:sz w:val="22"/>
          <w:szCs w:val="22"/>
          <w:lang w:eastAsia="es-ES"/>
        </w:rPr>
        <w:t>GARANTIA DE SERIEDAD DE PROPUESTA</w:t>
      </w:r>
    </w:p>
    <w:p w:rsidR="008C2CD0" w:rsidRPr="00781C8E" w:rsidRDefault="008C2CD0" w:rsidP="008C2CD0">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del proponente, este podrá optar los siguientes instrumentos de garantía:</w:t>
      </w:r>
    </w:p>
    <w:p w:rsidR="008C2CD0" w:rsidRPr="001A636F" w:rsidRDefault="008C2CD0" w:rsidP="00CF2F83">
      <w:pPr>
        <w:pStyle w:val="Prrafodelista"/>
        <w:numPr>
          <w:ilvl w:val="0"/>
          <w:numId w:val="60"/>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w:t>
      </w:r>
      <w:r w:rsidR="0068164A">
        <w:rPr>
          <w:rFonts w:ascii="Calibri" w:hAnsi="Calibri"/>
          <w:sz w:val="22"/>
          <w:szCs w:val="22"/>
          <w:lang w:eastAsia="es-ES"/>
        </w:rPr>
        <w:t>ón inmediata con vigencia de 90</w:t>
      </w:r>
      <w:r w:rsidRPr="001A636F">
        <w:rPr>
          <w:rFonts w:ascii="Calibri" w:hAnsi="Calibri"/>
          <w:sz w:val="22"/>
          <w:szCs w:val="22"/>
          <w:lang w:eastAsia="es-ES"/>
        </w:rPr>
        <w:t>  días por un importe equivalente al 0,5 % del valor total de la propuesta económica</w:t>
      </w:r>
    </w:p>
    <w:p w:rsidR="008C2CD0" w:rsidRPr="001A636F" w:rsidRDefault="008C2CD0" w:rsidP="00CF2F83">
      <w:pPr>
        <w:pStyle w:val="Prrafodelista"/>
        <w:numPr>
          <w:ilvl w:val="0"/>
          <w:numId w:val="60"/>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w:t>
      </w:r>
      <w:r w:rsidR="0068164A">
        <w:rPr>
          <w:rFonts w:ascii="Calibri" w:hAnsi="Calibri"/>
          <w:sz w:val="22"/>
          <w:szCs w:val="22"/>
          <w:lang w:eastAsia="es-ES"/>
        </w:rPr>
        <w:t>ncia de 90</w:t>
      </w:r>
      <w:r w:rsidRPr="001A636F">
        <w:rPr>
          <w:rFonts w:ascii="Calibri" w:hAnsi="Calibri"/>
          <w:sz w:val="22"/>
          <w:szCs w:val="22"/>
          <w:lang w:eastAsia="es-ES"/>
        </w:rPr>
        <w:t xml:space="preserve"> días, por un importe equivalente al 0,5 % del valor total la propuesta económica.</w:t>
      </w:r>
    </w:p>
    <w:p w:rsidR="008C2CD0" w:rsidRPr="001A636F" w:rsidRDefault="008C2CD0" w:rsidP="00CF2F83">
      <w:pPr>
        <w:pStyle w:val="Prrafodelista"/>
        <w:numPr>
          <w:ilvl w:val="0"/>
          <w:numId w:val="60"/>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w:t>
      </w:r>
      <w:r w:rsidR="0068164A">
        <w:rPr>
          <w:rFonts w:ascii="Calibri" w:hAnsi="Calibri"/>
          <w:sz w:val="22"/>
          <w:szCs w:val="22"/>
          <w:lang w:eastAsia="es-ES"/>
        </w:rPr>
        <w:t>gencia de 90</w:t>
      </w:r>
      <w:r w:rsidRPr="001A636F">
        <w:rPr>
          <w:rFonts w:ascii="Calibri" w:hAnsi="Calibri"/>
          <w:sz w:val="22"/>
          <w:szCs w:val="22"/>
          <w:lang w:eastAsia="es-ES"/>
        </w:rPr>
        <w:t xml:space="preserve"> días a contar de la fecha prevista para la presentación de propuestas y por un importe equivalente de al menos a 0,5 % del valor total de la propuesta económica</w:t>
      </w:r>
    </w:p>
    <w:p w:rsidR="008C2CD0" w:rsidRPr="00781C8E" w:rsidRDefault="008C2CD0" w:rsidP="008C2CD0">
      <w:pPr>
        <w:spacing w:before="120" w:after="120" w:line="276" w:lineRule="auto"/>
        <w:jc w:val="both"/>
        <w:rPr>
          <w:rFonts w:ascii="Calibri" w:hAnsi="Calibri"/>
          <w:b/>
          <w:sz w:val="22"/>
          <w:szCs w:val="22"/>
          <w:lang w:eastAsia="es-ES"/>
        </w:rPr>
      </w:pPr>
      <w:r w:rsidRPr="00781C8E">
        <w:rPr>
          <w:rFonts w:ascii="Calibri" w:hAnsi="Calibri"/>
          <w:b/>
          <w:sz w:val="22"/>
          <w:szCs w:val="22"/>
          <w:lang w:eastAsia="es-ES"/>
        </w:rPr>
        <w:t>GARANTIA DE CORRECTA INVERSIÓN DE ANTICIPO</w:t>
      </w:r>
    </w:p>
    <w:p w:rsidR="008C2CD0" w:rsidRPr="00781C8E" w:rsidRDefault="008C2CD0" w:rsidP="008C2CD0">
      <w:pPr>
        <w:spacing w:before="120" w:after="120" w:line="276" w:lineRule="auto"/>
        <w:jc w:val="both"/>
        <w:rPr>
          <w:rFonts w:ascii="Calibri" w:hAnsi="Calibri"/>
          <w:sz w:val="22"/>
          <w:szCs w:val="22"/>
          <w:lang w:eastAsia="es-ES"/>
        </w:rPr>
      </w:pPr>
      <w:r w:rsidRPr="00781C8E">
        <w:rPr>
          <w:rFonts w:ascii="Calibri" w:hAnsi="Calibri"/>
          <w:sz w:val="22"/>
          <w:szCs w:val="22"/>
          <w:lang w:eastAsia="es-ES"/>
        </w:rPr>
        <w:t>En caso de que la empresa adjudicada decidiera solicitar el anticipo de hasta el 20%, deberá presentar la siguiente boleta de garantía:</w:t>
      </w:r>
    </w:p>
    <w:p w:rsidR="008C2CD0" w:rsidRPr="00781C8E" w:rsidRDefault="008C2CD0" w:rsidP="008C2CD0">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 la empresas adjudicada, este podrá optar los siguientes instrumentos de garantía:</w:t>
      </w:r>
    </w:p>
    <w:p w:rsidR="008C2CD0" w:rsidRPr="001A636F" w:rsidRDefault="008C2CD0" w:rsidP="00CF2F83">
      <w:pPr>
        <w:pStyle w:val="Prrafodelista"/>
        <w:numPr>
          <w:ilvl w:val="0"/>
          <w:numId w:val="61"/>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w:t>
      </w:r>
      <w:r w:rsidRPr="001A636F">
        <w:rPr>
          <w:rFonts w:ascii="Calibri" w:hAnsi="Calibri"/>
          <w:sz w:val="22"/>
          <w:szCs w:val="22"/>
          <w:lang w:eastAsia="es-ES"/>
        </w:rPr>
        <w:lastRenderedPageBreak/>
        <w:t>expresas de renovable, irrevocable y de ejecución inm</w:t>
      </w:r>
      <w:r w:rsidR="0068164A">
        <w:rPr>
          <w:rFonts w:ascii="Calibri" w:hAnsi="Calibri"/>
          <w:sz w:val="22"/>
          <w:szCs w:val="22"/>
          <w:lang w:eastAsia="es-ES"/>
        </w:rPr>
        <w:t>ediata cuya vigencia será de 90</w:t>
      </w:r>
      <w:r w:rsidRPr="001A636F">
        <w:rPr>
          <w:rFonts w:ascii="Calibri" w:hAnsi="Calibri"/>
          <w:sz w:val="22"/>
          <w:szCs w:val="22"/>
          <w:lang w:eastAsia="es-ES"/>
        </w:rPr>
        <w:t xml:space="preserve"> días, por un importe equivalente al 100%  del monto del anticipo.</w:t>
      </w:r>
    </w:p>
    <w:p w:rsidR="008C2CD0" w:rsidRPr="001A636F" w:rsidRDefault="008C2CD0" w:rsidP="00CF2F83">
      <w:pPr>
        <w:pStyle w:val="Prrafodelista"/>
        <w:numPr>
          <w:ilvl w:val="0"/>
          <w:numId w:val="61"/>
        </w:numPr>
        <w:spacing w:before="120" w:after="120" w:line="276" w:lineRule="auto"/>
        <w:ind w:left="426" w:hanging="284"/>
        <w:jc w:val="both"/>
        <w:rPr>
          <w:rFonts w:ascii="Calibri" w:hAnsi="Calibri"/>
          <w:sz w:val="22"/>
          <w:szCs w:val="22"/>
          <w:lang w:eastAsia="es-ES"/>
        </w:rPr>
      </w:pPr>
      <w:r w:rsidRPr="001A636F">
        <w:rPr>
          <w:rFonts w:ascii="Calibri" w:hAnsi="Calibri"/>
          <w:sz w:val="22"/>
          <w:szCs w:val="22"/>
          <w:lang w:eastAsia="es-ES"/>
        </w:rPr>
        <w:t>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w:t>
      </w:r>
      <w:r w:rsidR="0068164A">
        <w:rPr>
          <w:rFonts w:ascii="Calibri" w:hAnsi="Calibri"/>
          <w:sz w:val="22"/>
          <w:szCs w:val="22"/>
          <w:lang w:eastAsia="es-ES"/>
        </w:rPr>
        <w:t>erimiento cuya vigencia será 90</w:t>
      </w:r>
      <w:r w:rsidRPr="001A636F">
        <w:rPr>
          <w:rFonts w:ascii="Calibri" w:hAnsi="Calibri"/>
          <w:sz w:val="22"/>
          <w:szCs w:val="22"/>
          <w:lang w:eastAsia="es-ES"/>
        </w:rPr>
        <w:t xml:space="preserve"> días , a la orden de Yacimientos  Petrolíferos Fiscales Bolivianos, por un importe equivalente al 100%  del monto del anticipo.</w:t>
      </w:r>
    </w:p>
    <w:p w:rsidR="008C2CD0" w:rsidRPr="00781C8E" w:rsidRDefault="008C2CD0" w:rsidP="008C2CD0">
      <w:pPr>
        <w:spacing w:after="240" w:line="276" w:lineRule="auto"/>
        <w:rPr>
          <w:rFonts w:ascii="Calibri" w:hAnsi="Calibri" w:cs="Calibri"/>
          <w:b/>
          <w:bCs/>
          <w:sz w:val="22"/>
          <w:szCs w:val="22"/>
          <w:lang w:eastAsia="es-ES"/>
        </w:rPr>
      </w:pPr>
      <w:r w:rsidRPr="00781C8E">
        <w:rPr>
          <w:rFonts w:ascii="Calibri" w:hAnsi="Calibri" w:cs="Calibri"/>
          <w:b/>
          <w:bCs/>
          <w:sz w:val="22"/>
          <w:szCs w:val="22"/>
          <w:lang w:eastAsia="es-ES"/>
        </w:rPr>
        <w:t>GARANTÍA DE CUMPLIMIENTO DE CONTRATO:</w:t>
      </w:r>
    </w:p>
    <w:p w:rsidR="008C2CD0" w:rsidRPr="00781C8E" w:rsidRDefault="008C2CD0" w:rsidP="008C2CD0">
      <w:pPr>
        <w:spacing w:before="120" w:after="120" w:line="276" w:lineRule="auto"/>
        <w:jc w:val="both"/>
        <w:rPr>
          <w:rFonts w:ascii="Calibri" w:hAnsi="Calibri"/>
          <w:sz w:val="22"/>
          <w:szCs w:val="22"/>
          <w:lang w:eastAsia="es-ES"/>
        </w:rPr>
      </w:pPr>
      <w:r w:rsidRPr="00781C8E">
        <w:rPr>
          <w:rFonts w:ascii="Calibri" w:hAnsi="Calibri"/>
          <w:sz w:val="22"/>
          <w:szCs w:val="22"/>
          <w:lang w:eastAsia="es-ES"/>
        </w:rPr>
        <w:t>A elección de la empresa adjudicada, este podrá optar los siguientes instrumentos de garantía:</w:t>
      </w:r>
    </w:p>
    <w:p w:rsidR="008C2CD0" w:rsidRPr="001A636F" w:rsidRDefault="008C2CD0" w:rsidP="00CF2F83">
      <w:pPr>
        <w:pStyle w:val="Prrafodelista"/>
        <w:numPr>
          <w:ilvl w:val="0"/>
          <w:numId w:val="62"/>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8C2CD0" w:rsidRPr="001A636F" w:rsidRDefault="008C2CD0" w:rsidP="00CF2F83">
      <w:pPr>
        <w:pStyle w:val="Prrafodelista"/>
        <w:numPr>
          <w:ilvl w:val="0"/>
          <w:numId w:val="62"/>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8C2CD0" w:rsidRPr="001A636F" w:rsidRDefault="008C2CD0" w:rsidP="00CF2F83">
      <w:pPr>
        <w:pStyle w:val="Prrafodelista"/>
        <w:numPr>
          <w:ilvl w:val="0"/>
          <w:numId w:val="62"/>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8C2CD0" w:rsidRPr="001A636F" w:rsidRDefault="008C2CD0" w:rsidP="00CF2F83">
      <w:pPr>
        <w:pStyle w:val="Prrafodelista"/>
        <w:numPr>
          <w:ilvl w:val="0"/>
          <w:numId w:val="62"/>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Retenciones, el proponente podrá solicitar expresamente a Yacimientos Petrolíferos Fiscales Bolivianos, la retención del 7% de cada pago parcial recibido</w:t>
      </w:r>
    </w:p>
    <w:p w:rsidR="008C2CD0" w:rsidRDefault="008C2CD0" w:rsidP="008C2CD0">
      <w:pPr>
        <w:rPr>
          <w:rFonts w:asciiTheme="minorHAnsi" w:hAnsiTheme="minorHAnsi" w:cstheme="minorHAnsi"/>
          <w:b/>
          <w:sz w:val="22"/>
          <w:szCs w:val="22"/>
          <w:lang w:val="es-ES_tradnl"/>
        </w:rPr>
      </w:pPr>
      <w:r w:rsidRPr="00781C8E">
        <w:rPr>
          <w:rFonts w:ascii="Calibri" w:hAnsi="Calibri" w:cs="Calibri"/>
          <w:bCs/>
          <w:sz w:val="22"/>
          <w:szCs w:val="22"/>
          <w:lang w:eastAsia="es-ES"/>
        </w:rPr>
        <w:t>Debiendo ser renovada en todos los casos las veces que YPFB, así lo requiera.</w:t>
      </w:r>
    </w:p>
    <w:p w:rsidR="00F50C94" w:rsidRDefault="00F50C94" w:rsidP="00B37050">
      <w:pPr>
        <w:jc w:val="center"/>
        <w:rPr>
          <w:rFonts w:asciiTheme="minorHAnsi" w:hAnsiTheme="minorHAnsi" w:cstheme="minorHAnsi"/>
          <w:b/>
          <w:sz w:val="22"/>
          <w:szCs w:val="22"/>
          <w:lang w:val="es-ES_tradnl"/>
        </w:rPr>
      </w:pPr>
    </w:p>
    <w:p w:rsidR="008C2CD0" w:rsidRDefault="008C2CD0">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rsidR="00C75BEC" w:rsidRPr="002F12DD" w:rsidRDefault="00D81EDF"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F12DD">
        <w:rPr>
          <w:rFonts w:asciiTheme="minorHAnsi" w:eastAsia="Arial Unicode MS" w:hAnsiTheme="minorHAnsi" w:cstheme="minorHAnsi"/>
          <w:sz w:val="22"/>
          <w:szCs w:val="22"/>
        </w:rPr>
        <w:t xml:space="preserve">TERMINOS DE REFERENCIA  </w:t>
      </w:r>
    </w:p>
    <w:bookmarkEnd w:id="2"/>
    <w:bookmarkEnd w:id="3"/>
    <w:bookmarkEnd w:id="4"/>
    <w:p w:rsidR="00FA30DD" w:rsidRDefault="001D3B86" w:rsidP="001D3B86">
      <w:pPr>
        <w:autoSpaceDE w:val="0"/>
        <w:autoSpaceDN w:val="0"/>
        <w:adjustRightInd w:val="0"/>
        <w:jc w:val="center"/>
        <w:rPr>
          <w:rFonts w:ascii="Calibri" w:hAnsi="Calibri" w:cs="Calibri"/>
          <w:b/>
          <w:sz w:val="22"/>
          <w:szCs w:val="22"/>
          <w:lang w:eastAsia="es-ES"/>
        </w:rPr>
      </w:pPr>
      <w:r w:rsidRPr="001D3B86">
        <w:rPr>
          <w:rFonts w:ascii="Calibri" w:hAnsi="Calibri" w:cs="Calibri"/>
          <w:b/>
          <w:sz w:val="22"/>
          <w:szCs w:val="22"/>
          <w:lang w:eastAsia="es-ES"/>
        </w:rPr>
        <w:t xml:space="preserve">SERVICIO DE CONSULTORIA PARA DIFUSION DEL USO DE UREA MEDIANTE EVENTOS </w:t>
      </w:r>
    </w:p>
    <w:p w:rsidR="001D3B86" w:rsidRPr="001D3B86" w:rsidRDefault="001D3B86" w:rsidP="001D3B86">
      <w:pPr>
        <w:autoSpaceDE w:val="0"/>
        <w:autoSpaceDN w:val="0"/>
        <w:adjustRightInd w:val="0"/>
        <w:jc w:val="center"/>
        <w:rPr>
          <w:rFonts w:ascii="Calibri" w:hAnsi="Calibri" w:cs="Calibri"/>
          <w:b/>
          <w:sz w:val="22"/>
          <w:szCs w:val="22"/>
          <w:lang w:eastAsia="es-ES"/>
        </w:rPr>
      </w:pPr>
      <w:r w:rsidRPr="001D3B86">
        <w:rPr>
          <w:rFonts w:ascii="Calibri" w:hAnsi="Calibri" w:cs="Calibri"/>
          <w:b/>
          <w:sz w:val="22"/>
          <w:szCs w:val="22"/>
          <w:lang w:eastAsia="es-ES"/>
        </w:rPr>
        <w:t>A NIVEL NACIONAL</w:t>
      </w:r>
    </w:p>
    <w:p w:rsidR="001D3B86" w:rsidRPr="001D3B86" w:rsidRDefault="001D3B86" w:rsidP="008C2CD0">
      <w:pPr>
        <w:rPr>
          <w:rFonts w:ascii="Calibri" w:hAnsi="Calibri" w:cs="Calibri"/>
          <w:b/>
          <w:sz w:val="22"/>
          <w:szCs w:val="22"/>
          <w:lang w:eastAsia="es-ES"/>
        </w:rPr>
      </w:pPr>
    </w:p>
    <w:p w:rsidR="001D3B86" w:rsidRPr="001D3B86" w:rsidRDefault="001D3B86" w:rsidP="00CF2F83">
      <w:pPr>
        <w:numPr>
          <w:ilvl w:val="0"/>
          <w:numId w:val="34"/>
        </w:numPr>
        <w:contextualSpacing/>
        <w:jc w:val="both"/>
        <w:rPr>
          <w:rFonts w:ascii="Calibri" w:hAnsi="Calibri" w:cs="Calibri"/>
          <w:b/>
          <w:bCs/>
          <w:sz w:val="22"/>
          <w:szCs w:val="22"/>
          <w:lang w:eastAsia="es-BO"/>
        </w:rPr>
      </w:pPr>
      <w:r w:rsidRPr="001D3B86">
        <w:rPr>
          <w:rFonts w:ascii="Calibri" w:hAnsi="Calibri" w:cs="Calibri"/>
          <w:b/>
          <w:bCs/>
          <w:sz w:val="22"/>
          <w:szCs w:val="22"/>
          <w:lang w:eastAsia="es-BO"/>
        </w:rPr>
        <w:t xml:space="preserve">CARACTERÍSTICAS TÉCNICAS </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D3B86" w:rsidRPr="001D3B86" w:rsidTr="001D3B86">
        <w:trPr>
          <w:trHeight w:val="336"/>
        </w:trPr>
        <w:tc>
          <w:tcPr>
            <w:tcW w:w="9356" w:type="dxa"/>
            <w:shd w:val="clear" w:color="auto" w:fill="B8CCE4"/>
            <w:vAlign w:val="center"/>
            <w:hideMark/>
          </w:tcPr>
          <w:p w:rsidR="001D3B86" w:rsidRPr="001D3B86" w:rsidRDefault="001D3B86" w:rsidP="001D3B86">
            <w:pPr>
              <w:jc w:val="both"/>
              <w:rPr>
                <w:rFonts w:ascii="Calibri" w:hAnsi="Calibri" w:cs="Calibri"/>
                <w:b/>
                <w:bCs/>
                <w:sz w:val="22"/>
                <w:szCs w:val="22"/>
                <w:lang w:eastAsia="es-BO"/>
              </w:rPr>
            </w:pPr>
            <w:r w:rsidRPr="001D3B86">
              <w:rPr>
                <w:rFonts w:ascii="Calibri" w:hAnsi="Calibri" w:cs="Calibri"/>
                <w:b/>
                <w:bCs/>
                <w:sz w:val="22"/>
                <w:szCs w:val="22"/>
                <w:lang w:eastAsia="es-BO"/>
              </w:rPr>
              <w:t>ANTECEDENTES</w:t>
            </w:r>
          </w:p>
        </w:tc>
      </w:tr>
      <w:tr w:rsidR="001D3B86" w:rsidRPr="001D3B86" w:rsidTr="001D3B86">
        <w:trPr>
          <w:trHeight w:val="971"/>
        </w:trPr>
        <w:tc>
          <w:tcPr>
            <w:tcW w:w="9356" w:type="dxa"/>
            <w:shd w:val="clear" w:color="auto" w:fill="auto"/>
            <w:vAlign w:val="bottom"/>
          </w:tcPr>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r w:rsidRPr="001D3B86">
              <w:rPr>
                <w:rFonts w:ascii="Verdana" w:hAnsi="Verdana" w:cs="Calibri"/>
                <w:sz w:val="18"/>
                <w:szCs w:val="18"/>
                <w:lang w:eastAsia="es-ES"/>
              </w:rPr>
              <w:t>Durante la campaña 2015-2016 en la región Oriental se han implementado estudios de aplicación de Urea en cultivos de mayor consumo de nitrógeno como: Arroz, trigo, caña de azúcar, pasturas, maíz y sorgo con el objetivo de obtener niveles de fertilización óptimos para las regiones donde se realizaron los estudios.</w:t>
            </w: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r w:rsidRPr="001D3B86">
              <w:rPr>
                <w:rFonts w:ascii="Verdana" w:hAnsi="Verdana" w:cs="Calibri"/>
                <w:sz w:val="18"/>
                <w:szCs w:val="18"/>
                <w:lang w:eastAsia="es-ES"/>
              </w:rPr>
              <w:t>También los estudios han contemplado actividades de promoción como los días de campos, a través de los cuales los productores agrícolas que pueden observar en parcelas de producción los resultados, las ventajas y beneficios de aplicación de Urea en los cultivos.</w:t>
            </w: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r w:rsidRPr="001D3B86">
              <w:rPr>
                <w:rFonts w:ascii="Verdana" w:hAnsi="Verdana" w:cs="Calibri"/>
                <w:sz w:val="18"/>
                <w:szCs w:val="18"/>
                <w:lang w:eastAsia="es-ES"/>
              </w:rPr>
              <w:t>Otra actividad de promoción, es la participación en ferias agropecuarias especializadas, como medios de difusión para transferencia de información técnica de paquetes tecnológicos a los productores.</w:t>
            </w: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r w:rsidRPr="001D3B86">
              <w:rPr>
                <w:rFonts w:ascii="Verdana" w:hAnsi="Verdana" w:cs="Calibri"/>
                <w:sz w:val="18"/>
                <w:szCs w:val="18"/>
                <w:lang w:eastAsia="es-ES"/>
              </w:rPr>
              <w:t>Una vez que se cuente con la producción de Urea en la Planta de Bulo Bulo, la comercialización de la Urea en el mercado interno debe ser acompañada con actividades de investigación y desarrollo, primeramente con la generación de información y luego con la difusión de los resultados a los principales actores del sector como: productores agrícolas, agroindustria, empresas, técnicos extensionistas, y otros.</w:t>
            </w: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r w:rsidRPr="001D3B86">
              <w:rPr>
                <w:rFonts w:ascii="Verdana" w:hAnsi="Verdana" w:cs="Calibri"/>
                <w:sz w:val="18"/>
                <w:szCs w:val="18"/>
                <w:lang w:eastAsia="es-ES"/>
              </w:rPr>
              <w:t>También entre las actividades de difusión se han contemplado la ejecución de eventos nacionales y departamentales, que permita la transferencia de la información técnica y que promueva la difusión de adelantos técnicos en fertilización nitrogenada, generando espacios de intercambio de experiencias que coadyuven a mejorar la fertilización y la productividad de los cultivos en general.</w:t>
            </w: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p>
          <w:p w:rsidR="001D3B86" w:rsidRPr="001D3B86" w:rsidRDefault="001D3B86" w:rsidP="001D3B86">
            <w:pPr>
              <w:autoSpaceDE w:val="0"/>
              <w:autoSpaceDN w:val="0"/>
              <w:adjustRightInd w:val="0"/>
              <w:contextualSpacing/>
              <w:jc w:val="both"/>
              <w:rPr>
                <w:rFonts w:ascii="Verdana" w:hAnsi="Verdana" w:cs="Calibri"/>
                <w:sz w:val="18"/>
                <w:szCs w:val="18"/>
                <w:lang w:eastAsia="es-ES"/>
              </w:rPr>
            </w:pPr>
            <w:r w:rsidRPr="001D3B86">
              <w:rPr>
                <w:rFonts w:ascii="Verdana" w:hAnsi="Verdana" w:cs="Calibri"/>
                <w:sz w:val="18"/>
                <w:szCs w:val="18"/>
                <w:lang w:eastAsia="es-ES"/>
              </w:rPr>
              <w:t>La difusión técnica de la información y la actualización de conocimientos técnicos de aplicación de fertilización con Urea es un factor que debe acompañar el proceso de comercialización en el mercado interno, para lo cual se plantea la contratación de una empresa que pueda brindar los servicios de organización y ejecución de eventos Nacionales y Departamentales, de acuerdo a los siguientes objetivos.</w:t>
            </w:r>
          </w:p>
          <w:p w:rsidR="001D3B86" w:rsidRPr="001D3B86" w:rsidRDefault="001D3B86" w:rsidP="001D3B86">
            <w:pPr>
              <w:autoSpaceDE w:val="0"/>
              <w:autoSpaceDN w:val="0"/>
              <w:adjustRightInd w:val="0"/>
              <w:spacing w:before="120" w:after="120"/>
              <w:contextualSpacing/>
              <w:jc w:val="both"/>
              <w:rPr>
                <w:rFonts w:ascii="Verdana" w:hAnsi="Verdana" w:cs="Calibri"/>
                <w:sz w:val="18"/>
                <w:szCs w:val="18"/>
                <w:lang w:eastAsia="es-ES"/>
              </w:rPr>
            </w:pPr>
          </w:p>
        </w:tc>
      </w:tr>
      <w:tr w:rsidR="001D3B86" w:rsidRPr="001D3B86" w:rsidTr="001D3B86">
        <w:trPr>
          <w:trHeight w:val="440"/>
        </w:trPr>
        <w:tc>
          <w:tcPr>
            <w:tcW w:w="9356" w:type="dxa"/>
            <w:shd w:val="clear" w:color="auto" w:fill="B8CCE4"/>
            <w:vAlign w:val="center"/>
          </w:tcPr>
          <w:p w:rsidR="001D3B86" w:rsidRPr="001D3B86" w:rsidRDefault="001D3B86" w:rsidP="001D3B86">
            <w:pPr>
              <w:rPr>
                <w:rFonts w:ascii="Calibri" w:hAnsi="Calibri" w:cs="Calibri"/>
                <w:sz w:val="22"/>
                <w:szCs w:val="22"/>
                <w:lang w:eastAsia="es-BO"/>
              </w:rPr>
            </w:pPr>
            <w:r w:rsidRPr="001D3B86">
              <w:rPr>
                <w:rFonts w:ascii="Calibri" w:hAnsi="Calibri" w:cs="Calibri"/>
                <w:b/>
                <w:bCs/>
                <w:sz w:val="22"/>
                <w:szCs w:val="22"/>
                <w:lang w:eastAsia="es-BO"/>
              </w:rPr>
              <w:t>OBJETIVO GENERAL Y OBJETIVOS ESPECÍFICOS DE LA CONSULTORÍA.</w:t>
            </w:r>
          </w:p>
        </w:tc>
      </w:tr>
      <w:tr w:rsidR="001D3B86" w:rsidRPr="001D3B86" w:rsidTr="007F7778">
        <w:trPr>
          <w:trHeight w:val="1125"/>
        </w:trPr>
        <w:tc>
          <w:tcPr>
            <w:tcW w:w="9356" w:type="dxa"/>
            <w:shd w:val="clear" w:color="auto" w:fill="auto"/>
            <w:vAlign w:val="center"/>
            <w:hideMark/>
          </w:tcPr>
          <w:p w:rsidR="001D3B86" w:rsidRPr="001D3B86" w:rsidRDefault="001D3B86" w:rsidP="001D3B86">
            <w:pPr>
              <w:contextualSpacing/>
              <w:jc w:val="both"/>
              <w:rPr>
                <w:rFonts w:ascii="Calibri" w:hAnsi="Calibri" w:cs="Calibri"/>
                <w:sz w:val="22"/>
                <w:szCs w:val="22"/>
                <w:lang w:eastAsia="es-BO"/>
              </w:rPr>
            </w:pPr>
            <w:r w:rsidRPr="001D3B86">
              <w:rPr>
                <w:rFonts w:ascii="Calibri" w:hAnsi="Calibri" w:cs="Calibri"/>
                <w:b/>
                <w:bCs/>
                <w:sz w:val="22"/>
                <w:szCs w:val="22"/>
                <w:lang w:eastAsia="es-BO"/>
              </w:rPr>
              <w:t>Objetivo General.-</w:t>
            </w:r>
            <w:r w:rsidRPr="001D3B86">
              <w:rPr>
                <w:rFonts w:ascii="Calibri" w:hAnsi="Calibri" w:cs="Calibri"/>
                <w:sz w:val="22"/>
                <w:szCs w:val="22"/>
                <w:lang w:eastAsia="es-BO"/>
              </w:rPr>
              <w:t xml:space="preserve"> </w:t>
            </w:r>
          </w:p>
          <w:p w:rsidR="001D3B86" w:rsidRPr="001D3B86" w:rsidRDefault="001D3B86" w:rsidP="001D3B86">
            <w:pPr>
              <w:contextualSpacing/>
              <w:jc w:val="both"/>
              <w:rPr>
                <w:rFonts w:ascii="Calibri" w:hAnsi="Calibri" w:cs="Calibri"/>
                <w:sz w:val="22"/>
                <w:szCs w:val="22"/>
                <w:lang w:eastAsia="es-BO"/>
              </w:rPr>
            </w:pPr>
            <w:r w:rsidRPr="001D3B86">
              <w:rPr>
                <w:rFonts w:ascii="Calibri" w:hAnsi="Calibri" w:cs="Calibri"/>
                <w:sz w:val="22"/>
                <w:szCs w:val="22"/>
                <w:lang w:eastAsia="es-BO"/>
              </w:rPr>
              <w:t>Difundir las innovaciones tecnológicas del uso de la Urea con actores institucionales y productivos del sector agropecuario en Bolivia.</w:t>
            </w:r>
          </w:p>
          <w:p w:rsidR="001D3B86" w:rsidRPr="001D3B86" w:rsidRDefault="001D3B86" w:rsidP="001D3B86">
            <w:pPr>
              <w:contextualSpacing/>
              <w:jc w:val="both"/>
              <w:rPr>
                <w:rFonts w:ascii="Calibri" w:hAnsi="Calibri" w:cs="Calibri"/>
                <w:sz w:val="22"/>
                <w:szCs w:val="22"/>
                <w:lang w:eastAsia="es-BO"/>
              </w:rPr>
            </w:pPr>
          </w:p>
          <w:p w:rsidR="001D3B86" w:rsidRPr="001D3B86" w:rsidRDefault="001D3B86" w:rsidP="001D3B86">
            <w:pPr>
              <w:contextualSpacing/>
              <w:jc w:val="both"/>
              <w:rPr>
                <w:rFonts w:ascii="Calibri" w:hAnsi="Calibri" w:cs="Calibri"/>
                <w:sz w:val="22"/>
                <w:szCs w:val="22"/>
                <w:lang w:eastAsia="es-BO"/>
              </w:rPr>
            </w:pPr>
            <w:r w:rsidRPr="001D3B86">
              <w:rPr>
                <w:rFonts w:ascii="Calibri" w:hAnsi="Calibri" w:cs="Calibri"/>
                <w:b/>
                <w:bCs/>
                <w:sz w:val="22"/>
                <w:szCs w:val="22"/>
                <w:lang w:eastAsia="es-BO"/>
              </w:rPr>
              <w:t>Objetivos Específicos.-</w:t>
            </w:r>
            <w:r w:rsidRPr="001D3B86">
              <w:rPr>
                <w:rFonts w:ascii="Calibri" w:hAnsi="Calibri" w:cs="Calibri"/>
                <w:sz w:val="22"/>
                <w:szCs w:val="22"/>
                <w:lang w:eastAsia="es-BO"/>
              </w:rPr>
              <w:t xml:space="preserve"> </w:t>
            </w:r>
          </w:p>
          <w:p w:rsidR="001D3B86" w:rsidRPr="001D3B86" w:rsidRDefault="001D3B86" w:rsidP="00CF2F83">
            <w:pPr>
              <w:numPr>
                <w:ilvl w:val="0"/>
                <w:numId w:val="38"/>
              </w:numPr>
              <w:spacing w:before="120" w:after="120"/>
              <w:contextualSpacing/>
              <w:jc w:val="both"/>
              <w:rPr>
                <w:rFonts w:ascii="Calibri" w:hAnsi="Calibri" w:cs="Calibri"/>
                <w:sz w:val="22"/>
                <w:szCs w:val="22"/>
                <w:lang w:eastAsia="es-BO"/>
              </w:rPr>
            </w:pPr>
            <w:r w:rsidRPr="001D3B86">
              <w:rPr>
                <w:rFonts w:ascii="Calibri" w:hAnsi="Calibri" w:cs="Calibri"/>
                <w:sz w:val="22"/>
                <w:szCs w:val="22"/>
                <w:lang w:eastAsia="es-BO"/>
              </w:rPr>
              <w:t>Brindar el conocimiento de asesores agrícolas expertos en fertilización nitrogenada para Profesionales, Técnicos, Estudiantes, Agricultores, Comercializadores y otros del sector agropecuario en Bolivia relacionados a la aplicación de Urea en la producción de cultivos.</w:t>
            </w:r>
          </w:p>
          <w:p w:rsidR="001D3B86" w:rsidRPr="001D3B86" w:rsidRDefault="001D3B86" w:rsidP="00CF2F83">
            <w:pPr>
              <w:numPr>
                <w:ilvl w:val="0"/>
                <w:numId w:val="38"/>
              </w:numPr>
              <w:spacing w:before="120" w:after="120" w:line="276" w:lineRule="auto"/>
              <w:jc w:val="both"/>
              <w:rPr>
                <w:sz w:val="24"/>
                <w:szCs w:val="24"/>
                <w:lang w:eastAsia="es-BO"/>
              </w:rPr>
            </w:pPr>
            <w:r w:rsidRPr="001D3B86">
              <w:rPr>
                <w:rFonts w:ascii="Calibri" w:hAnsi="Calibri" w:cs="Calibri"/>
                <w:sz w:val="22"/>
                <w:szCs w:val="22"/>
                <w:lang w:eastAsia="es-BO"/>
              </w:rPr>
              <w:t>Dar a conocer las experiencias sobre fertilización Nitrogenada de entidades de investigación, universidades, instituciones públicas y privadas y otros.</w:t>
            </w:r>
          </w:p>
          <w:p w:rsidR="001D3B86" w:rsidRPr="001D3B86" w:rsidRDefault="001D3B86" w:rsidP="00CF2F83">
            <w:pPr>
              <w:numPr>
                <w:ilvl w:val="0"/>
                <w:numId w:val="38"/>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Generar discusión académica, científica, y práctica sobre el uso de fertilizantes, en busca de la mejora de los rendimientos de la producción agropecuaria.</w:t>
            </w:r>
          </w:p>
          <w:p w:rsidR="001D3B86" w:rsidRPr="001D3B86" w:rsidRDefault="001D3B86" w:rsidP="00CF2F83">
            <w:pPr>
              <w:numPr>
                <w:ilvl w:val="0"/>
                <w:numId w:val="38"/>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Determinar el grado de conocimiento sobre el uso de la Urea por grupo objetivos. </w:t>
            </w:r>
          </w:p>
          <w:p w:rsidR="001D3B86" w:rsidRPr="001D3B86" w:rsidRDefault="001D3B86" w:rsidP="00CF2F83">
            <w:pPr>
              <w:numPr>
                <w:ilvl w:val="0"/>
                <w:numId w:val="38"/>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lastRenderedPageBreak/>
              <w:t>Evaluar los conocimientos adquiridos en el Evento sobre el uso de la Urea</w:t>
            </w:r>
          </w:p>
          <w:p w:rsidR="001D3B86" w:rsidRPr="001D3B86" w:rsidRDefault="001D3B86" w:rsidP="00CF2F83">
            <w:pPr>
              <w:numPr>
                <w:ilvl w:val="0"/>
                <w:numId w:val="38"/>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Posicionar a la marca YPFB como productor del fertilizante Urea entre los actores productivos participantes de los eventos.</w:t>
            </w:r>
          </w:p>
        </w:tc>
      </w:tr>
      <w:tr w:rsidR="001D3B86" w:rsidRPr="001D3B86" w:rsidTr="001D3B86">
        <w:trPr>
          <w:trHeight w:val="386"/>
        </w:trPr>
        <w:tc>
          <w:tcPr>
            <w:tcW w:w="9356" w:type="dxa"/>
            <w:shd w:val="clear" w:color="auto" w:fill="B8CCE4"/>
            <w:vAlign w:val="center"/>
          </w:tcPr>
          <w:p w:rsidR="001D3B86" w:rsidRPr="001D3B86" w:rsidRDefault="001D3B86" w:rsidP="001D3B86">
            <w:pPr>
              <w:jc w:val="both"/>
              <w:rPr>
                <w:rFonts w:ascii="Calibri" w:hAnsi="Calibri" w:cs="Calibri"/>
                <w:b/>
                <w:bCs/>
                <w:sz w:val="22"/>
                <w:szCs w:val="22"/>
                <w:lang w:eastAsia="es-BO"/>
              </w:rPr>
            </w:pPr>
            <w:r w:rsidRPr="001D3B86">
              <w:rPr>
                <w:rFonts w:ascii="Calibri" w:hAnsi="Calibri" w:cs="Calibri"/>
                <w:b/>
                <w:bCs/>
                <w:sz w:val="22"/>
                <w:szCs w:val="22"/>
                <w:lang w:eastAsia="es-BO"/>
              </w:rPr>
              <w:lastRenderedPageBreak/>
              <w:t>ALCANCE, ENFOQUE</w:t>
            </w:r>
          </w:p>
        </w:tc>
      </w:tr>
      <w:tr w:rsidR="001D3B86" w:rsidRPr="001D3B86" w:rsidTr="001D3B86">
        <w:trPr>
          <w:trHeight w:val="1526"/>
        </w:trPr>
        <w:tc>
          <w:tcPr>
            <w:tcW w:w="9356" w:type="dxa"/>
            <w:shd w:val="clear" w:color="auto" w:fill="auto"/>
            <w:vAlign w:val="center"/>
            <w:hideMark/>
          </w:tcPr>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Con la finalidad de promover y difundir información sobre el uso, ventajas, aplicaciones y tecnologías del fertilizante Urea que producirá Y.P.F.B., se ha previsto la ejecución de un servicio de consultoría el cual deberá contemplar la realización de un Simposio, que nos permitirá transmitir el conocimiento, generara espacios de discusión a través de mesas de trabajo y compartir la experiencia de expertos en temas de fertilización nitrogenada.</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El servicio de consultoría deberá considerar:</w:t>
            </w:r>
          </w:p>
          <w:p w:rsidR="001D3B86" w:rsidRPr="001D3B86" w:rsidRDefault="001D3B86" w:rsidP="00CF2F83">
            <w:pPr>
              <w:numPr>
                <w:ilvl w:val="0"/>
                <w:numId w:val="40"/>
              </w:numPr>
              <w:autoSpaceDE w:val="0"/>
              <w:autoSpaceDN w:val="0"/>
              <w:adjustRightInd w:val="0"/>
              <w:spacing w:before="120" w:after="120" w:line="276" w:lineRule="auto"/>
              <w:jc w:val="both"/>
              <w:rPr>
                <w:rFonts w:ascii="Verdana" w:hAnsi="Verdana" w:cs="Calibri"/>
                <w:b/>
                <w:sz w:val="18"/>
                <w:szCs w:val="18"/>
                <w:lang w:eastAsia="es-ES"/>
              </w:rPr>
            </w:pPr>
            <w:r w:rsidRPr="001D3B86">
              <w:rPr>
                <w:rFonts w:ascii="Verdana" w:hAnsi="Verdana" w:cs="Calibri"/>
                <w:b/>
                <w:sz w:val="18"/>
                <w:szCs w:val="18"/>
                <w:lang w:eastAsia="es-ES"/>
              </w:rPr>
              <w:t>SIMPOSIO</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 xml:space="preserve">Se entiende por Simposio a una reunión de expertos en la que se expone y desarrolla un tema en particular en forma completa y detallada, enfocándolos desde diversos puntos de vista y generar espacios de análisis con los participantes a través de mesas de trabajo a desarrollarse durante el evento. La empresa proponente debe tomar en cuenta todos los aspectos de organización del SIMPOSIO. </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El auditorio podrá trabajar organizadamente y a través de las discusiones en mesas, emitir preguntas y obtener conclusiones que los expertos podrán realizar la síntesis y recomendaciones finales durante el desarrollo del evento.</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El alcance se establece en los siguientes puntos:</w:t>
            </w:r>
          </w:p>
          <w:p w:rsidR="001D3B86" w:rsidRPr="001D3B86" w:rsidRDefault="001D3B86" w:rsidP="00CF2F83">
            <w:pPr>
              <w:numPr>
                <w:ilvl w:val="0"/>
                <w:numId w:val="41"/>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La temática del evento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 empresa adjudicada deberá plantear  la temática del evento, debiendo considerar en el contenido del mismo, aspectos relacionados a la fertilización nitrogenada y el fertilizante Urea. La temática y su contenido deberán ser consensuados y aprobados por la contraparte de YPFB.</w:t>
            </w:r>
          </w:p>
          <w:p w:rsidR="001D3B86" w:rsidRPr="001D3B86" w:rsidRDefault="001D3B86" w:rsidP="00CF2F83">
            <w:pPr>
              <w:numPr>
                <w:ilvl w:val="0"/>
                <w:numId w:val="41"/>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Programa del evento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Una vez determinada la temática del evento, se debe elaborar como parte del plan de trabajo, una propuesta de programa de actividades que considere:</w:t>
            </w:r>
          </w:p>
          <w:p w:rsidR="001D3B86" w:rsidRPr="001D3B86" w:rsidRDefault="001D3B86" w:rsidP="00CF2F83">
            <w:pPr>
              <w:numPr>
                <w:ilvl w:val="0"/>
                <w:numId w:val="5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dos días de evento</w:t>
            </w:r>
          </w:p>
          <w:p w:rsidR="001D3B86" w:rsidRPr="001D3B86" w:rsidRDefault="001D3B86" w:rsidP="00CF2F83">
            <w:pPr>
              <w:numPr>
                <w:ilvl w:val="0"/>
                <w:numId w:val="5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propuesta de mesas de  trabajo a llevarse a cabo durante el evento,</w:t>
            </w:r>
          </w:p>
          <w:p w:rsidR="001D3B86" w:rsidRPr="001D3B86" w:rsidRDefault="001D3B86" w:rsidP="00CF2F83">
            <w:pPr>
              <w:numPr>
                <w:ilvl w:val="0"/>
                <w:numId w:val="5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Los posibles ejes temáticos de las mesas </w:t>
            </w:r>
          </w:p>
          <w:p w:rsidR="001D3B86" w:rsidRPr="001D3B86" w:rsidRDefault="001D3B86" w:rsidP="00CF2F83">
            <w:pPr>
              <w:numPr>
                <w:ilvl w:val="0"/>
                <w:numId w:val="5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Investigación </w:t>
            </w:r>
          </w:p>
          <w:p w:rsidR="001D3B86" w:rsidRPr="001D3B86" w:rsidRDefault="001D3B86" w:rsidP="00CF2F83">
            <w:pPr>
              <w:numPr>
                <w:ilvl w:val="0"/>
                <w:numId w:val="5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Desarrollo y Promoción (tecnologías) </w:t>
            </w:r>
          </w:p>
          <w:p w:rsidR="001D3B86" w:rsidRPr="001D3B86" w:rsidRDefault="001D3B86" w:rsidP="00CF2F83">
            <w:pPr>
              <w:numPr>
                <w:ilvl w:val="0"/>
                <w:numId w:val="5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Transferencia de Tecnología </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Estas y otras actividades que se planteen, deberán ser distribuidas considerando los tiempos y las temáticas de discusión siempre relacionadas a aplicaciones de Nitrógeno  para cada una de ellas.</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El programa final deberá ser aprobado por la contraparte de YPFB, para lo cual se propone el siguiente formato siendo enunciativo y no limitativo.</w:t>
            </w:r>
          </w:p>
          <w:p w:rsidR="001D3B86" w:rsidRPr="001D3B86" w:rsidRDefault="001D3B86" w:rsidP="001D3B86">
            <w:pPr>
              <w:autoSpaceDE w:val="0"/>
              <w:autoSpaceDN w:val="0"/>
              <w:adjustRightInd w:val="0"/>
              <w:spacing w:before="120" w:after="120" w:line="276" w:lineRule="auto"/>
              <w:jc w:val="both"/>
              <w:rPr>
                <w:rFonts w:ascii="Verdana" w:hAnsi="Verdana" w:cs="Calibri"/>
                <w:b/>
                <w:sz w:val="18"/>
                <w:szCs w:val="18"/>
                <w:lang w:eastAsia="es-ES"/>
              </w:rPr>
            </w:pPr>
            <w:r w:rsidRPr="001D3B86">
              <w:rPr>
                <w:rFonts w:ascii="Verdana" w:hAnsi="Verdana" w:cs="Calibri"/>
                <w:b/>
                <w:sz w:val="18"/>
                <w:szCs w:val="18"/>
                <w:lang w:eastAsia="es-ES"/>
              </w:rPr>
              <w:lastRenderedPageBreak/>
              <w:t>Día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50"/>
              <w:gridCol w:w="3050"/>
              <w:gridCol w:w="2303"/>
            </w:tblGrid>
            <w:tr w:rsidR="001D3B86" w:rsidRPr="001D3B86" w:rsidTr="001D3B86">
              <w:trPr>
                <w:trHeight w:val="414"/>
                <w:jc w:val="center"/>
              </w:trPr>
              <w:tc>
                <w:tcPr>
                  <w:tcW w:w="3050" w:type="dxa"/>
                  <w:shd w:val="clear" w:color="auto" w:fill="8EAADB"/>
                  <w:vAlign w:val="center"/>
                </w:tcPr>
                <w:p w:rsidR="001D3B86" w:rsidRPr="001D3B86" w:rsidRDefault="001D3B86" w:rsidP="001D3B86">
                  <w:pPr>
                    <w:autoSpaceDE w:val="0"/>
                    <w:autoSpaceDN w:val="0"/>
                    <w:adjustRightInd w:val="0"/>
                    <w:spacing w:line="276" w:lineRule="auto"/>
                    <w:jc w:val="center"/>
                    <w:rPr>
                      <w:rFonts w:ascii="Verdana" w:hAnsi="Verdana" w:cs="Calibri"/>
                      <w:b/>
                      <w:sz w:val="16"/>
                      <w:szCs w:val="16"/>
                      <w:lang w:eastAsia="es-ES"/>
                    </w:rPr>
                  </w:pPr>
                  <w:r w:rsidRPr="001D3B86">
                    <w:rPr>
                      <w:rFonts w:ascii="Verdana" w:hAnsi="Verdana" w:cs="Calibri"/>
                      <w:b/>
                      <w:sz w:val="16"/>
                      <w:szCs w:val="16"/>
                      <w:lang w:eastAsia="es-ES"/>
                    </w:rPr>
                    <w:t>ITEM</w:t>
                  </w:r>
                </w:p>
              </w:tc>
              <w:tc>
                <w:tcPr>
                  <w:tcW w:w="3050" w:type="dxa"/>
                  <w:shd w:val="clear" w:color="auto" w:fill="8EAADB"/>
                  <w:vAlign w:val="center"/>
                </w:tcPr>
                <w:p w:rsidR="001D3B86" w:rsidRPr="001D3B86" w:rsidRDefault="001D3B86" w:rsidP="001D3B86">
                  <w:pPr>
                    <w:autoSpaceDE w:val="0"/>
                    <w:autoSpaceDN w:val="0"/>
                    <w:adjustRightInd w:val="0"/>
                    <w:spacing w:line="276" w:lineRule="auto"/>
                    <w:jc w:val="center"/>
                    <w:rPr>
                      <w:rFonts w:ascii="Verdana" w:hAnsi="Verdana" w:cs="Calibri"/>
                      <w:b/>
                      <w:sz w:val="16"/>
                      <w:szCs w:val="16"/>
                      <w:lang w:eastAsia="es-ES"/>
                    </w:rPr>
                  </w:pPr>
                  <w:r w:rsidRPr="001D3B86">
                    <w:rPr>
                      <w:rFonts w:ascii="Verdana" w:hAnsi="Verdana" w:cs="Calibri"/>
                      <w:b/>
                      <w:sz w:val="16"/>
                      <w:szCs w:val="16"/>
                      <w:lang w:eastAsia="es-ES"/>
                    </w:rPr>
                    <w:t>Área Temática</w:t>
                  </w:r>
                </w:p>
              </w:tc>
              <w:tc>
                <w:tcPr>
                  <w:tcW w:w="2303" w:type="dxa"/>
                  <w:shd w:val="clear" w:color="auto" w:fill="8EAADB"/>
                  <w:vAlign w:val="center"/>
                </w:tcPr>
                <w:p w:rsidR="001D3B86" w:rsidRPr="001D3B86" w:rsidRDefault="001D3B86" w:rsidP="001D3B86">
                  <w:pPr>
                    <w:autoSpaceDE w:val="0"/>
                    <w:autoSpaceDN w:val="0"/>
                    <w:adjustRightInd w:val="0"/>
                    <w:spacing w:line="276" w:lineRule="auto"/>
                    <w:jc w:val="center"/>
                    <w:rPr>
                      <w:rFonts w:ascii="Verdana" w:hAnsi="Verdana" w:cs="Calibri"/>
                      <w:b/>
                      <w:sz w:val="16"/>
                      <w:szCs w:val="16"/>
                      <w:lang w:eastAsia="es-ES"/>
                    </w:rPr>
                  </w:pPr>
                  <w:r w:rsidRPr="001D3B86">
                    <w:rPr>
                      <w:rFonts w:ascii="Verdana" w:hAnsi="Verdana" w:cs="Calibri"/>
                      <w:b/>
                      <w:sz w:val="16"/>
                      <w:szCs w:val="16"/>
                      <w:lang w:eastAsia="es-ES"/>
                    </w:rPr>
                    <w:t>HORARIO</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REGISTRO DE PARTICIPANTES</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08:00 – 09:00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INAUGURACIÓN</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Inauguración por autoridades</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09:00 – 09:30</w:t>
                  </w:r>
                </w:p>
              </w:tc>
            </w:tr>
            <w:tr w:rsidR="001D3B86" w:rsidRPr="001D3B86" w:rsidTr="001D3B86">
              <w:trPr>
                <w:trHeight w:val="301"/>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Internacional</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Exposición Tema 1</w:t>
                  </w:r>
                </w:p>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09:30 – 10:30</w:t>
                  </w:r>
                </w:p>
              </w:tc>
            </w:tr>
            <w:tr w:rsidR="001D3B86" w:rsidRPr="001D3B86" w:rsidTr="001D3B86">
              <w:trPr>
                <w:trHeight w:val="301"/>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REFRIGERIO</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10:30 – 11:00</w:t>
                  </w:r>
                </w:p>
              </w:tc>
            </w:tr>
            <w:tr w:rsidR="001D3B86" w:rsidRPr="001D3B86" w:rsidTr="001D3B86">
              <w:trPr>
                <w:trHeight w:val="320"/>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 Trabajo en mesa </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 Análisis tema 1 </w:t>
                  </w:r>
                </w:p>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11:00 – 11:30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Internacional</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Ronda de Respuestas</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11:30 – 12:00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Evaluación </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Evaluación de conocimientos Tema 1</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12:00 – 12:30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ALMUERZO</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12:30 – 14:30</w:t>
                  </w:r>
                </w:p>
              </w:tc>
            </w:tr>
            <w:tr w:rsidR="001D3B86" w:rsidRPr="001D3B86" w:rsidTr="001D3B86">
              <w:trPr>
                <w:trHeight w:val="301"/>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Nacional</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Exposición Tema 2</w:t>
                  </w:r>
                </w:p>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14:30 – 15:30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 Trabajo en mesa</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Análisis Tema 2</w:t>
                  </w:r>
                </w:p>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15:30 – 16:00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REFRIGERIO</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16:00 – 16:30</w:t>
                  </w:r>
                </w:p>
              </w:tc>
            </w:tr>
            <w:tr w:rsidR="001D3B86" w:rsidRPr="001D3B86" w:rsidTr="001D3B86">
              <w:trPr>
                <w:trHeight w:val="696"/>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Nacional</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Ronda de Respuestas</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16:30 – 17:00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Evaluación </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Evaluación de conocimientos Tema 2</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17:00 – 17:30</w:t>
                  </w:r>
                </w:p>
              </w:tc>
            </w:tr>
            <w:tr w:rsidR="001D3B86" w:rsidRPr="001D3B86" w:rsidTr="001D3B86">
              <w:trPr>
                <w:trHeight w:val="284"/>
                <w:jc w:val="center"/>
              </w:trPr>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Consultora</w:t>
                  </w:r>
                </w:p>
              </w:tc>
              <w:tc>
                <w:tcPr>
                  <w:tcW w:w="3050"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Resumen y Conclusiones tema 1 y tema 2 </w:t>
                  </w:r>
                </w:p>
              </w:tc>
              <w:tc>
                <w:tcPr>
                  <w:tcW w:w="2303"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17:30 – 18:00</w:t>
                  </w:r>
                </w:p>
              </w:tc>
            </w:tr>
          </w:tbl>
          <w:p w:rsidR="001D3B86" w:rsidRPr="001D3B86" w:rsidRDefault="001D3B86" w:rsidP="001D3B86">
            <w:pPr>
              <w:autoSpaceDE w:val="0"/>
              <w:autoSpaceDN w:val="0"/>
              <w:adjustRightInd w:val="0"/>
              <w:spacing w:before="120" w:after="120" w:line="276" w:lineRule="auto"/>
              <w:jc w:val="both"/>
              <w:rPr>
                <w:rFonts w:ascii="Verdana" w:hAnsi="Verdana" w:cs="Calibri"/>
                <w:b/>
                <w:sz w:val="16"/>
                <w:szCs w:val="16"/>
                <w:lang w:eastAsia="es-ES"/>
              </w:rPr>
            </w:pPr>
          </w:p>
          <w:p w:rsidR="001D3B86" w:rsidRPr="001D3B86" w:rsidRDefault="001D3B86" w:rsidP="001D3B86">
            <w:pPr>
              <w:autoSpaceDE w:val="0"/>
              <w:autoSpaceDN w:val="0"/>
              <w:adjustRightInd w:val="0"/>
              <w:spacing w:before="120" w:after="120" w:line="276" w:lineRule="auto"/>
              <w:jc w:val="both"/>
              <w:rPr>
                <w:rFonts w:ascii="Verdana" w:hAnsi="Verdana" w:cs="Calibri"/>
                <w:b/>
                <w:sz w:val="16"/>
                <w:szCs w:val="16"/>
                <w:lang w:eastAsia="es-ES"/>
              </w:rPr>
            </w:pPr>
            <w:r w:rsidRPr="001D3B86">
              <w:rPr>
                <w:rFonts w:ascii="Verdana" w:hAnsi="Verdana" w:cs="Calibri"/>
                <w:b/>
                <w:sz w:val="16"/>
                <w:szCs w:val="16"/>
                <w:lang w:eastAsia="es-ES"/>
              </w:rPr>
              <w:t>Día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2"/>
              <w:gridCol w:w="2934"/>
              <w:gridCol w:w="43"/>
              <w:gridCol w:w="2410"/>
            </w:tblGrid>
            <w:tr w:rsidR="001D3B86" w:rsidRPr="001D3B86" w:rsidTr="001D3B86">
              <w:trPr>
                <w:trHeight w:val="338"/>
                <w:jc w:val="center"/>
              </w:trPr>
              <w:tc>
                <w:tcPr>
                  <w:tcW w:w="3252" w:type="dxa"/>
                  <w:shd w:val="clear" w:color="auto" w:fill="8EAADB"/>
                  <w:vAlign w:val="center"/>
                </w:tcPr>
                <w:p w:rsidR="001D3B86" w:rsidRPr="001D3B86" w:rsidRDefault="001D3B86" w:rsidP="001D3B86">
                  <w:pPr>
                    <w:autoSpaceDE w:val="0"/>
                    <w:autoSpaceDN w:val="0"/>
                    <w:adjustRightInd w:val="0"/>
                    <w:spacing w:line="276" w:lineRule="auto"/>
                    <w:jc w:val="center"/>
                    <w:rPr>
                      <w:rFonts w:ascii="Verdana" w:hAnsi="Verdana" w:cs="Calibri"/>
                      <w:b/>
                      <w:sz w:val="16"/>
                      <w:szCs w:val="16"/>
                      <w:lang w:eastAsia="es-ES"/>
                    </w:rPr>
                  </w:pPr>
                  <w:r w:rsidRPr="001D3B86">
                    <w:rPr>
                      <w:rFonts w:ascii="Verdana" w:hAnsi="Verdana" w:cs="Calibri"/>
                      <w:b/>
                      <w:sz w:val="16"/>
                      <w:szCs w:val="16"/>
                      <w:lang w:eastAsia="es-ES"/>
                    </w:rPr>
                    <w:t>ITEM</w:t>
                  </w:r>
                </w:p>
              </w:tc>
              <w:tc>
                <w:tcPr>
                  <w:tcW w:w="2934" w:type="dxa"/>
                  <w:shd w:val="clear" w:color="auto" w:fill="8EAADB"/>
                  <w:vAlign w:val="center"/>
                </w:tcPr>
                <w:p w:rsidR="001D3B86" w:rsidRPr="001D3B86" w:rsidRDefault="001D3B86" w:rsidP="001D3B86">
                  <w:pPr>
                    <w:autoSpaceDE w:val="0"/>
                    <w:autoSpaceDN w:val="0"/>
                    <w:adjustRightInd w:val="0"/>
                    <w:spacing w:line="276" w:lineRule="auto"/>
                    <w:jc w:val="center"/>
                    <w:rPr>
                      <w:rFonts w:ascii="Verdana" w:hAnsi="Verdana" w:cs="Calibri"/>
                      <w:b/>
                      <w:sz w:val="16"/>
                      <w:szCs w:val="16"/>
                      <w:lang w:eastAsia="es-ES"/>
                    </w:rPr>
                  </w:pPr>
                  <w:r w:rsidRPr="001D3B86">
                    <w:rPr>
                      <w:rFonts w:ascii="Verdana" w:hAnsi="Verdana" w:cs="Calibri"/>
                      <w:b/>
                      <w:sz w:val="16"/>
                      <w:szCs w:val="16"/>
                      <w:lang w:eastAsia="es-ES"/>
                    </w:rPr>
                    <w:t>Área Temática</w:t>
                  </w:r>
                </w:p>
              </w:tc>
              <w:tc>
                <w:tcPr>
                  <w:tcW w:w="2453" w:type="dxa"/>
                  <w:gridSpan w:val="2"/>
                  <w:shd w:val="clear" w:color="auto" w:fill="8EAADB"/>
                  <w:vAlign w:val="center"/>
                </w:tcPr>
                <w:p w:rsidR="001D3B86" w:rsidRPr="001D3B86" w:rsidRDefault="001D3B86" w:rsidP="001D3B86">
                  <w:pPr>
                    <w:autoSpaceDE w:val="0"/>
                    <w:autoSpaceDN w:val="0"/>
                    <w:adjustRightInd w:val="0"/>
                    <w:spacing w:line="276" w:lineRule="auto"/>
                    <w:jc w:val="center"/>
                    <w:rPr>
                      <w:rFonts w:ascii="Verdana" w:hAnsi="Verdana" w:cs="Calibri"/>
                      <w:b/>
                      <w:sz w:val="16"/>
                      <w:szCs w:val="16"/>
                      <w:lang w:eastAsia="es-ES"/>
                    </w:rPr>
                  </w:pPr>
                  <w:r w:rsidRPr="001D3B86">
                    <w:rPr>
                      <w:rFonts w:ascii="Verdana" w:hAnsi="Verdana" w:cs="Calibri"/>
                      <w:b/>
                      <w:sz w:val="16"/>
                      <w:szCs w:val="16"/>
                      <w:lang w:eastAsia="es-ES"/>
                    </w:rPr>
                    <w:t>HORARIO</w:t>
                  </w:r>
                </w:p>
              </w:tc>
            </w:tr>
            <w:tr w:rsidR="001D3B86" w:rsidRPr="001D3B86" w:rsidTr="001D3B86">
              <w:trPr>
                <w:trHeight w:val="328"/>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Internacional</w:t>
                  </w: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Exposición Tema 3</w:t>
                  </w:r>
                </w:p>
                <w:p w:rsidR="001D3B86" w:rsidRPr="001D3B86" w:rsidRDefault="001D3B86" w:rsidP="001D3B86">
                  <w:pPr>
                    <w:autoSpaceDE w:val="0"/>
                    <w:autoSpaceDN w:val="0"/>
                    <w:adjustRightInd w:val="0"/>
                    <w:spacing w:line="276" w:lineRule="auto"/>
                    <w:rPr>
                      <w:rFonts w:ascii="Verdana" w:hAnsi="Verdana" w:cs="Calibri"/>
                      <w:sz w:val="16"/>
                      <w:szCs w:val="16"/>
                      <w:lang w:eastAsia="es-ES"/>
                    </w:rPr>
                  </w:pP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 xml:space="preserve">09:00 – 10:00 </w:t>
                  </w:r>
                </w:p>
              </w:tc>
            </w:tr>
            <w:tr w:rsidR="001D3B86" w:rsidRPr="001D3B86" w:rsidTr="001D3B86">
              <w:trPr>
                <w:trHeight w:val="328"/>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REFRIGERIO</w:t>
                  </w: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10:00 – 10:30</w:t>
                  </w:r>
                </w:p>
              </w:tc>
            </w:tr>
            <w:tr w:rsidR="001D3B86" w:rsidRPr="001D3B86" w:rsidTr="001D3B86">
              <w:trPr>
                <w:trHeight w:val="167"/>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 Trabajo en mesa </w:t>
                  </w: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Análisis tema 3</w:t>
                  </w:r>
                </w:p>
                <w:p w:rsidR="001D3B86" w:rsidRPr="001D3B86" w:rsidRDefault="001D3B86" w:rsidP="001D3B86">
                  <w:pPr>
                    <w:autoSpaceDE w:val="0"/>
                    <w:autoSpaceDN w:val="0"/>
                    <w:adjustRightInd w:val="0"/>
                    <w:spacing w:line="276" w:lineRule="auto"/>
                    <w:rPr>
                      <w:rFonts w:ascii="Verdana" w:hAnsi="Verdana" w:cs="Calibri"/>
                      <w:sz w:val="16"/>
                      <w:szCs w:val="16"/>
                      <w:lang w:eastAsia="es-ES"/>
                    </w:rPr>
                  </w:pP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10:30 – 11:00</w:t>
                  </w:r>
                </w:p>
              </w:tc>
            </w:tr>
            <w:tr w:rsidR="001D3B86" w:rsidRPr="001D3B86" w:rsidTr="001D3B86">
              <w:trPr>
                <w:trHeight w:val="464"/>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Internacional</w:t>
                  </w: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Ronda de Respuestas</w:t>
                  </w: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11:00 – 11:30</w:t>
                  </w:r>
                </w:p>
              </w:tc>
            </w:tr>
            <w:tr w:rsidR="001D3B86" w:rsidRPr="001D3B86" w:rsidTr="001D3B86">
              <w:trPr>
                <w:trHeight w:val="116"/>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Evaluación </w:t>
                  </w: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Evaluación de conocimientos Tema 3</w:t>
                  </w: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11:30 – 12:00</w:t>
                  </w:r>
                </w:p>
              </w:tc>
            </w:tr>
            <w:tr w:rsidR="001D3B86" w:rsidRPr="001D3B86" w:rsidTr="001D3B86">
              <w:trPr>
                <w:trHeight w:val="321"/>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ALMUERZO</w:t>
                  </w: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12:00 – 14:00</w:t>
                  </w:r>
                </w:p>
              </w:tc>
            </w:tr>
            <w:tr w:rsidR="001D3B86" w:rsidRPr="001D3B86" w:rsidTr="001D3B86">
              <w:trPr>
                <w:trHeight w:val="268"/>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Nacional</w:t>
                  </w: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Exposición Tema 4</w:t>
                  </w:r>
                </w:p>
                <w:p w:rsidR="001D3B86" w:rsidRPr="001D3B86" w:rsidRDefault="001D3B86" w:rsidP="001D3B86">
                  <w:pPr>
                    <w:autoSpaceDE w:val="0"/>
                    <w:autoSpaceDN w:val="0"/>
                    <w:adjustRightInd w:val="0"/>
                    <w:spacing w:line="276" w:lineRule="auto"/>
                    <w:rPr>
                      <w:rFonts w:ascii="Verdana" w:hAnsi="Verdana" w:cs="Calibri"/>
                      <w:sz w:val="16"/>
                      <w:szCs w:val="16"/>
                      <w:lang w:eastAsia="es-ES"/>
                    </w:rPr>
                  </w:pP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14:00 – 15:00</w:t>
                  </w:r>
                </w:p>
              </w:tc>
            </w:tr>
            <w:tr w:rsidR="001D3B86" w:rsidRPr="001D3B86" w:rsidTr="001D3B86">
              <w:trPr>
                <w:trHeight w:val="701"/>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 Trabajo en mesa</w:t>
                  </w: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Análisis Tema 4</w:t>
                  </w:r>
                </w:p>
                <w:p w:rsidR="001D3B86" w:rsidRPr="001D3B86" w:rsidRDefault="001D3B86" w:rsidP="001D3B86">
                  <w:pPr>
                    <w:autoSpaceDE w:val="0"/>
                    <w:autoSpaceDN w:val="0"/>
                    <w:adjustRightInd w:val="0"/>
                    <w:spacing w:line="276" w:lineRule="auto"/>
                    <w:rPr>
                      <w:rFonts w:ascii="Verdana" w:hAnsi="Verdana" w:cs="Calibri"/>
                      <w:sz w:val="16"/>
                      <w:szCs w:val="16"/>
                      <w:lang w:eastAsia="es-ES"/>
                    </w:rPr>
                  </w:pP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15:00 – 15:30</w:t>
                  </w:r>
                </w:p>
              </w:tc>
            </w:tr>
            <w:tr w:rsidR="001D3B86" w:rsidRPr="001D3B86" w:rsidTr="001D3B86">
              <w:trPr>
                <w:trHeight w:val="425"/>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p>
              </w:tc>
              <w:tc>
                <w:tcPr>
                  <w:tcW w:w="2934" w:type="dxa"/>
                  <w:shd w:val="clear" w:color="auto" w:fill="auto"/>
                  <w:vAlign w:val="center"/>
                </w:tcPr>
                <w:p w:rsidR="001D3B86" w:rsidRPr="001D3B86" w:rsidRDefault="001D3B86" w:rsidP="001D3B86">
                  <w:pPr>
                    <w:autoSpaceDE w:val="0"/>
                    <w:autoSpaceDN w:val="0"/>
                    <w:adjustRightInd w:val="0"/>
                    <w:spacing w:line="276" w:lineRule="auto"/>
                    <w:rPr>
                      <w:rFonts w:ascii="Verdana" w:hAnsi="Verdana" w:cs="Calibri"/>
                      <w:sz w:val="16"/>
                      <w:szCs w:val="16"/>
                      <w:lang w:eastAsia="es-ES"/>
                    </w:rPr>
                  </w:pPr>
                  <w:r w:rsidRPr="001D3B86">
                    <w:rPr>
                      <w:rFonts w:ascii="Verdana" w:hAnsi="Verdana" w:cs="Calibri"/>
                      <w:sz w:val="16"/>
                      <w:szCs w:val="16"/>
                      <w:lang w:eastAsia="es-ES"/>
                    </w:rPr>
                    <w:t>REFRIGERIO</w:t>
                  </w:r>
                </w:p>
              </w:tc>
              <w:tc>
                <w:tcPr>
                  <w:tcW w:w="2453" w:type="dxa"/>
                  <w:gridSpan w:val="2"/>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15:30 – 16:00</w:t>
                  </w:r>
                </w:p>
              </w:tc>
            </w:tr>
            <w:tr w:rsidR="001D3B86" w:rsidRPr="001D3B86" w:rsidTr="001D3B86">
              <w:trPr>
                <w:trHeight w:val="701"/>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Experto Nacional</w:t>
                  </w:r>
                </w:p>
              </w:tc>
              <w:tc>
                <w:tcPr>
                  <w:tcW w:w="2977" w:type="dxa"/>
                  <w:gridSpan w:val="2"/>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Ronda de Respuestas</w:t>
                  </w:r>
                </w:p>
              </w:tc>
              <w:tc>
                <w:tcPr>
                  <w:tcW w:w="2410"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16:00 – 16:30</w:t>
                  </w:r>
                </w:p>
              </w:tc>
            </w:tr>
            <w:tr w:rsidR="001D3B86" w:rsidRPr="001D3B86" w:rsidTr="001D3B86">
              <w:trPr>
                <w:trHeight w:val="286"/>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Evaluación </w:t>
                  </w:r>
                </w:p>
              </w:tc>
              <w:tc>
                <w:tcPr>
                  <w:tcW w:w="2977" w:type="dxa"/>
                  <w:gridSpan w:val="2"/>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Evaluación de conocimientos Tema 4</w:t>
                  </w:r>
                </w:p>
              </w:tc>
              <w:tc>
                <w:tcPr>
                  <w:tcW w:w="2410"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16:30 – 17:00</w:t>
                  </w:r>
                </w:p>
              </w:tc>
            </w:tr>
            <w:tr w:rsidR="001D3B86" w:rsidRPr="001D3B86" w:rsidTr="001D3B86">
              <w:trPr>
                <w:trHeight w:val="286"/>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lastRenderedPageBreak/>
                    <w:t>Consultora</w:t>
                  </w:r>
                </w:p>
              </w:tc>
              <w:tc>
                <w:tcPr>
                  <w:tcW w:w="2977" w:type="dxa"/>
                  <w:gridSpan w:val="2"/>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 xml:space="preserve">Resumen y Conclusiones tema 3 y tema 4 </w:t>
                  </w:r>
                </w:p>
              </w:tc>
              <w:tc>
                <w:tcPr>
                  <w:tcW w:w="2410"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17:00 – 17:30</w:t>
                  </w:r>
                </w:p>
              </w:tc>
            </w:tr>
            <w:tr w:rsidR="001D3B86" w:rsidRPr="001D3B86" w:rsidTr="001D3B86">
              <w:trPr>
                <w:trHeight w:val="286"/>
                <w:jc w:val="center"/>
              </w:trPr>
              <w:tc>
                <w:tcPr>
                  <w:tcW w:w="3252" w:type="dxa"/>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Clausura</w:t>
                  </w:r>
                </w:p>
              </w:tc>
              <w:tc>
                <w:tcPr>
                  <w:tcW w:w="2977" w:type="dxa"/>
                  <w:gridSpan w:val="2"/>
                  <w:shd w:val="clear" w:color="auto" w:fill="auto"/>
                  <w:vAlign w:val="center"/>
                </w:tcPr>
                <w:p w:rsidR="001D3B86" w:rsidRPr="001D3B86" w:rsidRDefault="001D3B86" w:rsidP="001D3B86">
                  <w:pPr>
                    <w:autoSpaceDE w:val="0"/>
                    <w:autoSpaceDN w:val="0"/>
                    <w:adjustRightInd w:val="0"/>
                    <w:spacing w:line="276" w:lineRule="auto"/>
                    <w:jc w:val="both"/>
                    <w:rPr>
                      <w:rFonts w:ascii="Verdana" w:hAnsi="Verdana" w:cs="Calibri"/>
                      <w:sz w:val="16"/>
                      <w:szCs w:val="16"/>
                      <w:lang w:eastAsia="es-ES"/>
                    </w:rPr>
                  </w:pPr>
                  <w:r w:rsidRPr="001D3B86">
                    <w:rPr>
                      <w:rFonts w:ascii="Verdana" w:hAnsi="Verdana" w:cs="Calibri"/>
                      <w:sz w:val="16"/>
                      <w:szCs w:val="16"/>
                      <w:lang w:eastAsia="es-ES"/>
                    </w:rPr>
                    <w:t>Clausura y entrega de certificados</w:t>
                  </w:r>
                </w:p>
              </w:tc>
              <w:tc>
                <w:tcPr>
                  <w:tcW w:w="2410" w:type="dxa"/>
                  <w:shd w:val="clear" w:color="auto" w:fill="auto"/>
                  <w:vAlign w:val="center"/>
                </w:tcPr>
                <w:p w:rsidR="001D3B86" w:rsidRPr="001D3B86" w:rsidRDefault="001D3B86" w:rsidP="001D3B86">
                  <w:pPr>
                    <w:autoSpaceDE w:val="0"/>
                    <w:autoSpaceDN w:val="0"/>
                    <w:adjustRightInd w:val="0"/>
                    <w:spacing w:line="276" w:lineRule="auto"/>
                    <w:jc w:val="center"/>
                    <w:rPr>
                      <w:rFonts w:ascii="Verdana" w:hAnsi="Verdana" w:cs="Calibri"/>
                      <w:sz w:val="16"/>
                      <w:szCs w:val="16"/>
                      <w:lang w:eastAsia="es-ES"/>
                    </w:rPr>
                  </w:pPr>
                  <w:r w:rsidRPr="001D3B86">
                    <w:rPr>
                      <w:rFonts w:ascii="Verdana" w:hAnsi="Verdana" w:cs="Calibri"/>
                      <w:sz w:val="16"/>
                      <w:szCs w:val="16"/>
                      <w:lang w:eastAsia="es-ES"/>
                    </w:rPr>
                    <w:t>17:30 – 18:00</w:t>
                  </w:r>
                </w:p>
              </w:tc>
            </w:tr>
          </w:tbl>
          <w:p w:rsidR="001D3B86" w:rsidRPr="001D3B86" w:rsidRDefault="001D3B86" w:rsidP="00CF2F83">
            <w:pPr>
              <w:numPr>
                <w:ilvl w:val="0"/>
                <w:numId w:val="41"/>
              </w:numPr>
              <w:autoSpaceDE w:val="0"/>
              <w:autoSpaceDN w:val="0"/>
              <w:adjustRightInd w:val="0"/>
              <w:spacing w:before="120" w:after="120" w:line="276" w:lineRule="auto"/>
              <w:jc w:val="both"/>
              <w:rPr>
                <w:rFonts w:ascii="Verdana" w:hAnsi="Verdana" w:cs="Calibri"/>
                <w:b/>
                <w:sz w:val="18"/>
                <w:szCs w:val="18"/>
                <w:lang w:eastAsia="es-ES"/>
              </w:rPr>
            </w:pPr>
            <w:r w:rsidRPr="001D3B86">
              <w:rPr>
                <w:rFonts w:ascii="Verdana" w:hAnsi="Verdana" w:cs="Calibri"/>
                <w:b/>
                <w:sz w:val="18"/>
                <w:szCs w:val="18"/>
                <w:lang w:eastAsia="es-ES"/>
              </w:rPr>
              <w:t>Contratación de Expertos</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 xml:space="preserve">La empresa adjudicada deberá presentar una propuesta con base de datos de expertos con un perfil profesional, de acuerdo a la temática propuesta para el evento, en temas de fertilización nitrogenada de cultivos agrícolas. </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 xml:space="preserve">La propuesta de los expertos deberá ser aprobada por la contraparte de YPFB previa contratación de los mismos. </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La empresa adjudicada, deberá considerar dentro de su estructura de presupuesto del servicio, aspectos logísticos de la contratación de expertos como: transporte, viáticos, hotel y otros; que serán de completa responsabilidad de la empresa adjudicada; quien deberá realizar los contratos correspondientes y asegurar la asistencia de los facilitadores para el Simposio.</w:t>
            </w:r>
          </w:p>
          <w:p w:rsidR="001D3B86" w:rsidRPr="001D3B86" w:rsidRDefault="001D3B86" w:rsidP="00CF2F83">
            <w:pPr>
              <w:numPr>
                <w:ilvl w:val="0"/>
                <w:numId w:val="41"/>
              </w:numPr>
              <w:autoSpaceDE w:val="0"/>
              <w:autoSpaceDN w:val="0"/>
              <w:adjustRightInd w:val="0"/>
              <w:spacing w:before="120" w:after="120" w:line="276" w:lineRule="auto"/>
              <w:jc w:val="both"/>
              <w:rPr>
                <w:rFonts w:ascii="Verdana" w:hAnsi="Verdana" w:cs="Calibri"/>
                <w:b/>
                <w:sz w:val="18"/>
                <w:szCs w:val="18"/>
                <w:lang w:eastAsia="es-ES"/>
              </w:rPr>
            </w:pPr>
            <w:r w:rsidRPr="001D3B86">
              <w:rPr>
                <w:rFonts w:ascii="Verdana" w:hAnsi="Verdana" w:cs="Calibri"/>
                <w:b/>
                <w:sz w:val="18"/>
                <w:szCs w:val="18"/>
                <w:lang w:eastAsia="es-ES"/>
              </w:rPr>
              <w:t>Inscripción de Participantes</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La empresa adjudicada deberá realizar la inscripción de participantes, que debe ser gratuita. Este registro debe contener al menos la siguiente información:</w:t>
            </w:r>
          </w:p>
          <w:p w:rsidR="001D3B86" w:rsidRPr="001D3B86" w:rsidRDefault="001D3B86" w:rsidP="00CF2F83">
            <w:pPr>
              <w:numPr>
                <w:ilvl w:val="0"/>
                <w:numId w:val="42"/>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Nombre y apellido</w:t>
            </w:r>
          </w:p>
          <w:p w:rsidR="001D3B86" w:rsidRPr="001D3B86" w:rsidRDefault="001D3B86" w:rsidP="00CF2F83">
            <w:pPr>
              <w:numPr>
                <w:ilvl w:val="0"/>
                <w:numId w:val="42"/>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Lugar de trabajo   o estudio</w:t>
            </w:r>
          </w:p>
          <w:p w:rsidR="001D3B86" w:rsidRPr="001D3B86" w:rsidRDefault="001D3B86" w:rsidP="00CF2F83">
            <w:pPr>
              <w:numPr>
                <w:ilvl w:val="0"/>
                <w:numId w:val="42"/>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Teléfono</w:t>
            </w:r>
          </w:p>
          <w:p w:rsidR="001D3B86" w:rsidRPr="001D3B86" w:rsidRDefault="001D3B86" w:rsidP="00CF2F83">
            <w:pPr>
              <w:numPr>
                <w:ilvl w:val="0"/>
                <w:numId w:val="42"/>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Correo electrónico</w:t>
            </w:r>
          </w:p>
          <w:p w:rsidR="001D3B86" w:rsidRPr="001D3B86" w:rsidRDefault="001D3B86" w:rsidP="00CF2F83">
            <w:pPr>
              <w:numPr>
                <w:ilvl w:val="0"/>
                <w:numId w:val="42"/>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Otros.</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Al finalizar el evento la empresa adjudicada deberá realizar la sistematización de la información en una base de datos de participantes, la misma que será presentada en el informe final del Simposio.</w:t>
            </w:r>
          </w:p>
          <w:p w:rsidR="001D3B86" w:rsidRPr="001D3B86" w:rsidRDefault="001D3B86" w:rsidP="00CF2F83">
            <w:pPr>
              <w:numPr>
                <w:ilvl w:val="0"/>
                <w:numId w:val="41"/>
              </w:numPr>
              <w:jc w:val="both"/>
              <w:rPr>
                <w:rFonts w:ascii="Verdana" w:hAnsi="Verdana" w:cs="Calibri"/>
                <w:b/>
                <w:sz w:val="18"/>
                <w:szCs w:val="18"/>
                <w:lang w:eastAsia="es-ES"/>
              </w:rPr>
            </w:pPr>
            <w:r w:rsidRPr="001D3B86">
              <w:rPr>
                <w:rFonts w:ascii="Verdana" w:hAnsi="Verdana" w:cs="Calibri"/>
                <w:b/>
                <w:sz w:val="18"/>
                <w:szCs w:val="18"/>
                <w:lang w:eastAsia="es-ES"/>
              </w:rPr>
              <w:t>Contratación del Lugar del Evento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Para la ejecución del evento, se describe a continuación los aspectos inherentes a la logística de ejecución; entre los cuales se debe garantizar mínimamente:</w:t>
            </w:r>
          </w:p>
          <w:p w:rsidR="001D3B86" w:rsidRPr="001D3B86" w:rsidRDefault="001D3B86" w:rsidP="00CF2F83">
            <w:pPr>
              <w:numPr>
                <w:ilvl w:val="0"/>
                <w:numId w:val="4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 distribución cómoda de 200 participantes.</w:t>
            </w:r>
          </w:p>
          <w:p w:rsidR="001D3B86" w:rsidRPr="001D3B86" w:rsidRDefault="001D3B86" w:rsidP="00CF2F83">
            <w:pPr>
              <w:numPr>
                <w:ilvl w:val="0"/>
                <w:numId w:val="4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Contar con aire acondicionado.</w:t>
            </w:r>
          </w:p>
          <w:p w:rsidR="001D3B86" w:rsidRPr="001D3B86" w:rsidRDefault="001D3B86" w:rsidP="00CF2F83">
            <w:pPr>
              <w:numPr>
                <w:ilvl w:val="0"/>
                <w:numId w:val="4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Mobiliario para mesas de trabajo en grupos de 10 personas. </w:t>
            </w:r>
          </w:p>
          <w:p w:rsidR="001D3B86" w:rsidRPr="001D3B86" w:rsidRDefault="001D3B86" w:rsidP="00CF2F83">
            <w:pPr>
              <w:numPr>
                <w:ilvl w:val="0"/>
                <w:numId w:val="4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Tarima armada para expositores e inauguración.</w:t>
            </w:r>
          </w:p>
          <w:p w:rsidR="001D3B86" w:rsidRPr="001D3B86" w:rsidRDefault="001D3B86" w:rsidP="00CF2F83">
            <w:pPr>
              <w:numPr>
                <w:ilvl w:val="0"/>
                <w:numId w:val="4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Testera para el disertante</w:t>
            </w:r>
          </w:p>
          <w:p w:rsidR="001D3B86" w:rsidRPr="001D3B86" w:rsidRDefault="001D3B86" w:rsidP="00CF2F83">
            <w:pPr>
              <w:numPr>
                <w:ilvl w:val="0"/>
                <w:numId w:val="4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Equipo de imagen y sonido </w:t>
            </w:r>
          </w:p>
          <w:p w:rsidR="001D3B86" w:rsidRPr="001D3B86" w:rsidRDefault="001D3B86" w:rsidP="00CF2F83">
            <w:pPr>
              <w:numPr>
                <w:ilvl w:val="0"/>
                <w:numId w:val="43"/>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Computador portátil</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2 Proyectores multimedia de 3500 lumens</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1 Micrófono alámbrico </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3 Micrófonos Inalámbricos de mano (preguntas)</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2 Micrófonos Inalámbricos de solapa</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lastRenderedPageBreak/>
              <w:t xml:space="preserve">Armado de 12 stands para exposición Institucional </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Telones de 5 m de diagonal</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Diseño de interiores</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Servicio de refrigerio media mañana y media tarde para dos días</w:t>
            </w:r>
          </w:p>
          <w:p w:rsidR="001D3B86" w:rsidRPr="001D3B86" w:rsidRDefault="001D3B86" w:rsidP="00CF2F83">
            <w:pPr>
              <w:numPr>
                <w:ilvl w:val="0"/>
                <w:numId w:val="4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Personal para la atención debidamente uniformados</w:t>
            </w:r>
          </w:p>
          <w:p w:rsidR="001D3B86" w:rsidRPr="001D3B86" w:rsidRDefault="001D3B86" w:rsidP="00CF2F83">
            <w:pPr>
              <w:numPr>
                <w:ilvl w:val="1"/>
                <w:numId w:val="39"/>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2 personas para acreditaciones</w:t>
            </w:r>
          </w:p>
          <w:p w:rsidR="001D3B86" w:rsidRPr="001D3B86" w:rsidRDefault="001D3B86" w:rsidP="00CF2F83">
            <w:pPr>
              <w:numPr>
                <w:ilvl w:val="1"/>
                <w:numId w:val="39"/>
              </w:numPr>
              <w:rPr>
                <w:rFonts w:ascii="Calibri" w:hAnsi="Calibri" w:cs="Calibri"/>
                <w:sz w:val="22"/>
                <w:szCs w:val="22"/>
                <w:lang w:eastAsia="es-BO"/>
              </w:rPr>
            </w:pPr>
            <w:r w:rsidRPr="001D3B86">
              <w:rPr>
                <w:rFonts w:ascii="Calibri" w:hAnsi="Calibri" w:cs="Calibri"/>
                <w:sz w:val="22"/>
                <w:szCs w:val="22"/>
                <w:lang w:eastAsia="es-BO"/>
              </w:rPr>
              <w:t>4 personas de apoyo para logística</w:t>
            </w:r>
          </w:p>
          <w:p w:rsidR="001D3B86" w:rsidRPr="001D3B86" w:rsidRDefault="001D3B86" w:rsidP="00CF2F83">
            <w:pPr>
              <w:numPr>
                <w:ilvl w:val="1"/>
                <w:numId w:val="39"/>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4 facilitadores de apoyo a las mesas de trabajo y sistematización </w:t>
            </w:r>
          </w:p>
          <w:p w:rsidR="001D3B86" w:rsidRPr="001D3B86" w:rsidRDefault="001D3B86" w:rsidP="00CF2F83">
            <w:pPr>
              <w:numPr>
                <w:ilvl w:val="0"/>
                <w:numId w:val="41"/>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Ejecución del Simposio: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Para la realización del Simposio se prevé la siguiente logística:</w:t>
            </w:r>
          </w:p>
          <w:p w:rsidR="001D3B86" w:rsidRPr="001D3B86" w:rsidRDefault="001D3B86" w:rsidP="00CF2F83">
            <w:pPr>
              <w:numPr>
                <w:ilvl w:val="0"/>
                <w:numId w:val="45"/>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Registro de Participantes </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Se habilitarán dos puntos de acreditaciones para entregar el material a las personas que figuran en las listas de inscripción. En el momento de la acreditación se entregará credenciales personalizados identificando el tipo de participante y el número de mesa de trabajo asignado.   </w:t>
            </w:r>
          </w:p>
          <w:p w:rsidR="001D3B86" w:rsidRPr="001D3B86" w:rsidRDefault="001D3B86" w:rsidP="00CF2F83">
            <w:pPr>
              <w:numPr>
                <w:ilvl w:val="0"/>
                <w:numId w:val="45"/>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Asignación de mesas</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Una vez acreditado el participante, el personal de logística lo guiará al número de mesa asignado.</w:t>
            </w:r>
          </w:p>
          <w:p w:rsidR="001D3B86" w:rsidRPr="001D3B86" w:rsidRDefault="001D3B86" w:rsidP="00CF2F83">
            <w:pPr>
              <w:numPr>
                <w:ilvl w:val="0"/>
                <w:numId w:val="45"/>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Mesas de Trabajo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Cada mesa de trabajo tendrá un facilitador (elegido del grupo de 10 participantes) quien será el responsable de dirigir el trabajo de mesa de acuerdo a las actividades a ser desarrolladas. </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 Para la realización del simposio deberá organizarse 20 mesas de trabajo de acuerdo a la siguiente descripción: </w:t>
            </w:r>
          </w:p>
          <w:tbl>
            <w:tblPr>
              <w:tblStyle w:val="Tablaconcuadrcula"/>
              <w:tblW w:w="7070" w:type="dxa"/>
              <w:jc w:val="center"/>
              <w:tblLayout w:type="fixed"/>
              <w:tblLook w:val="04A0" w:firstRow="1" w:lastRow="0" w:firstColumn="1" w:lastColumn="0" w:noHBand="0" w:noVBand="1"/>
            </w:tblPr>
            <w:tblGrid>
              <w:gridCol w:w="1758"/>
              <w:gridCol w:w="2761"/>
              <w:gridCol w:w="2551"/>
            </w:tblGrid>
            <w:tr w:rsidR="001D3B86" w:rsidRPr="001D3B86" w:rsidTr="001D3B86">
              <w:trPr>
                <w:trHeight w:val="532"/>
                <w:jc w:val="center"/>
              </w:trPr>
              <w:tc>
                <w:tcPr>
                  <w:tcW w:w="1758" w:type="dxa"/>
                  <w:shd w:val="clear" w:color="auto" w:fill="9CC2E5"/>
                </w:tcPr>
                <w:p w:rsidR="001D3B86" w:rsidRPr="001D3B86" w:rsidRDefault="001D3B86" w:rsidP="001D3B86">
                  <w:pPr>
                    <w:spacing w:before="120" w:after="120" w:line="276" w:lineRule="auto"/>
                    <w:jc w:val="center"/>
                    <w:rPr>
                      <w:rFonts w:ascii="Calibri" w:hAnsi="Calibri" w:cs="Calibri"/>
                      <w:b/>
                      <w:sz w:val="22"/>
                      <w:szCs w:val="22"/>
                      <w:lang w:eastAsia="es-BO"/>
                    </w:rPr>
                  </w:pPr>
                  <w:r w:rsidRPr="001D3B86">
                    <w:rPr>
                      <w:rFonts w:ascii="Calibri" w:hAnsi="Calibri" w:cs="Calibri"/>
                      <w:b/>
                      <w:sz w:val="22"/>
                      <w:szCs w:val="22"/>
                      <w:lang w:eastAsia="es-BO"/>
                    </w:rPr>
                    <w:t>NUMERO DE MESAS DE TRABAJO</w:t>
                  </w:r>
                </w:p>
              </w:tc>
              <w:tc>
                <w:tcPr>
                  <w:tcW w:w="2761" w:type="dxa"/>
                  <w:shd w:val="clear" w:color="auto" w:fill="9CC2E5"/>
                </w:tcPr>
                <w:p w:rsidR="001D3B86" w:rsidRPr="001D3B86" w:rsidRDefault="001D3B86" w:rsidP="001D3B86">
                  <w:pPr>
                    <w:spacing w:before="120" w:after="120" w:line="276" w:lineRule="auto"/>
                    <w:jc w:val="center"/>
                    <w:rPr>
                      <w:rFonts w:ascii="Calibri" w:hAnsi="Calibri" w:cs="Calibri"/>
                      <w:b/>
                      <w:sz w:val="22"/>
                      <w:szCs w:val="22"/>
                      <w:lang w:eastAsia="es-BO"/>
                    </w:rPr>
                  </w:pPr>
                  <w:r w:rsidRPr="001D3B86">
                    <w:rPr>
                      <w:rFonts w:ascii="Calibri" w:hAnsi="Calibri" w:cs="Calibri"/>
                      <w:b/>
                      <w:sz w:val="22"/>
                      <w:szCs w:val="22"/>
                      <w:lang w:eastAsia="es-BO"/>
                    </w:rPr>
                    <w:t>TIPOLOGIA DE PARTICIPANTES</w:t>
                  </w:r>
                </w:p>
              </w:tc>
              <w:tc>
                <w:tcPr>
                  <w:tcW w:w="2551" w:type="dxa"/>
                  <w:shd w:val="clear" w:color="auto" w:fill="9CC2E5"/>
                </w:tcPr>
                <w:p w:rsidR="001D3B86" w:rsidRPr="001D3B86" w:rsidRDefault="001D3B86" w:rsidP="001D3B86">
                  <w:pPr>
                    <w:spacing w:before="120" w:after="120" w:line="276" w:lineRule="auto"/>
                    <w:jc w:val="center"/>
                    <w:rPr>
                      <w:rFonts w:ascii="Calibri" w:hAnsi="Calibri" w:cs="Calibri"/>
                      <w:b/>
                      <w:sz w:val="22"/>
                      <w:szCs w:val="22"/>
                      <w:lang w:eastAsia="es-BO"/>
                    </w:rPr>
                  </w:pPr>
                  <w:r w:rsidRPr="001D3B86">
                    <w:rPr>
                      <w:rFonts w:ascii="Calibri" w:hAnsi="Calibri" w:cs="Calibri"/>
                      <w:b/>
                      <w:sz w:val="22"/>
                      <w:szCs w:val="22"/>
                      <w:lang w:eastAsia="es-BO"/>
                    </w:rPr>
                    <w:t>NUMERO DE PARTICIPANTES</w:t>
                  </w:r>
                </w:p>
              </w:tc>
            </w:tr>
            <w:tr w:rsidR="001D3B86" w:rsidRPr="001D3B86" w:rsidTr="001D3B86">
              <w:trPr>
                <w:trHeight w:val="547"/>
                <w:jc w:val="center"/>
              </w:trPr>
              <w:tc>
                <w:tcPr>
                  <w:tcW w:w="1758"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7</w:t>
                  </w:r>
                </w:p>
              </w:tc>
              <w:tc>
                <w:tcPr>
                  <w:tcW w:w="276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ESTUDIANTES</w:t>
                  </w:r>
                </w:p>
              </w:tc>
              <w:tc>
                <w:tcPr>
                  <w:tcW w:w="255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70</w:t>
                  </w:r>
                </w:p>
              </w:tc>
            </w:tr>
            <w:tr w:rsidR="001D3B86" w:rsidRPr="001D3B86" w:rsidTr="001D3B86">
              <w:trPr>
                <w:trHeight w:val="532"/>
                <w:jc w:val="center"/>
              </w:trPr>
              <w:tc>
                <w:tcPr>
                  <w:tcW w:w="1758"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3</w:t>
                  </w:r>
                </w:p>
              </w:tc>
              <w:tc>
                <w:tcPr>
                  <w:tcW w:w="276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AGRICULTORES</w:t>
                  </w:r>
                </w:p>
              </w:tc>
              <w:tc>
                <w:tcPr>
                  <w:tcW w:w="255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30</w:t>
                  </w:r>
                </w:p>
              </w:tc>
            </w:tr>
            <w:tr w:rsidR="001D3B86" w:rsidRPr="001D3B86" w:rsidTr="001D3B86">
              <w:trPr>
                <w:trHeight w:val="532"/>
                <w:jc w:val="center"/>
              </w:trPr>
              <w:tc>
                <w:tcPr>
                  <w:tcW w:w="1758"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2</w:t>
                  </w:r>
                </w:p>
              </w:tc>
              <w:tc>
                <w:tcPr>
                  <w:tcW w:w="276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DOCENTES</w:t>
                  </w:r>
                </w:p>
              </w:tc>
              <w:tc>
                <w:tcPr>
                  <w:tcW w:w="255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20</w:t>
                  </w:r>
                </w:p>
              </w:tc>
            </w:tr>
            <w:tr w:rsidR="001D3B86" w:rsidRPr="001D3B86" w:rsidTr="001D3B86">
              <w:trPr>
                <w:trHeight w:val="532"/>
                <w:jc w:val="center"/>
              </w:trPr>
              <w:tc>
                <w:tcPr>
                  <w:tcW w:w="1758"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6</w:t>
                  </w:r>
                </w:p>
              </w:tc>
              <w:tc>
                <w:tcPr>
                  <w:tcW w:w="276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TECNICOS AGRICOLAS</w:t>
                  </w:r>
                </w:p>
              </w:tc>
              <w:tc>
                <w:tcPr>
                  <w:tcW w:w="255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60</w:t>
                  </w:r>
                </w:p>
              </w:tc>
            </w:tr>
            <w:tr w:rsidR="001D3B86" w:rsidRPr="001D3B86" w:rsidTr="001D3B86">
              <w:trPr>
                <w:trHeight w:val="532"/>
                <w:jc w:val="center"/>
              </w:trPr>
              <w:tc>
                <w:tcPr>
                  <w:tcW w:w="1758"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2</w:t>
                  </w:r>
                </w:p>
              </w:tc>
              <w:tc>
                <w:tcPr>
                  <w:tcW w:w="276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COMERCIALIZADORES</w:t>
                  </w:r>
                </w:p>
              </w:tc>
              <w:tc>
                <w:tcPr>
                  <w:tcW w:w="2551" w:type="dxa"/>
                </w:tcPr>
                <w:p w:rsidR="001D3B86" w:rsidRPr="001D3B86" w:rsidRDefault="001D3B86" w:rsidP="001D3B86">
                  <w:pPr>
                    <w:spacing w:before="120" w:after="120" w:line="276" w:lineRule="auto"/>
                    <w:jc w:val="center"/>
                    <w:rPr>
                      <w:rFonts w:ascii="Calibri" w:hAnsi="Calibri" w:cs="Calibri"/>
                      <w:sz w:val="22"/>
                      <w:szCs w:val="22"/>
                      <w:lang w:eastAsia="es-BO"/>
                    </w:rPr>
                  </w:pPr>
                  <w:r w:rsidRPr="001D3B86">
                    <w:rPr>
                      <w:rFonts w:ascii="Calibri" w:hAnsi="Calibri" w:cs="Calibri"/>
                      <w:sz w:val="22"/>
                      <w:szCs w:val="22"/>
                      <w:lang w:eastAsia="es-BO"/>
                    </w:rPr>
                    <w:t>20</w:t>
                  </w:r>
                </w:p>
              </w:tc>
            </w:tr>
            <w:tr w:rsidR="001D3B86" w:rsidRPr="001D3B86" w:rsidTr="001D3B86">
              <w:trPr>
                <w:trHeight w:val="532"/>
                <w:jc w:val="center"/>
              </w:trPr>
              <w:tc>
                <w:tcPr>
                  <w:tcW w:w="4519" w:type="dxa"/>
                  <w:gridSpan w:val="2"/>
                </w:tcPr>
                <w:p w:rsidR="001D3B86" w:rsidRPr="001D3B86" w:rsidRDefault="001D3B86" w:rsidP="001D3B86">
                  <w:pPr>
                    <w:spacing w:before="120" w:after="120" w:line="276" w:lineRule="auto"/>
                    <w:jc w:val="center"/>
                    <w:rPr>
                      <w:rFonts w:ascii="Calibri" w:hAnsi="Calibri" w:cs="Calibri"/>
                      <w:b/>
                      <w:sz w:val="22"/>
                      <w:szCs w:val="22"/>
                      <w:lang w:eastAsia="es-BO"/>
                    </w:rPr>
                  </w:pPr>
                  <w:r w:rsidRPr="001D3B86">
                    <w:rPr>
                      <w:rFonts w:ascii="Calibri" w:hAnsi="Calibri" w:cs="Calibri"/>
                      <w:b/>
                      <w:sz w:val="22"/>
                      <w:szCs w:val="22"/>
                      <w:lang w:eastAsia="es-BO"/>
                    </w:rPr>
                    <w:t>TOTAL PARTICIPANTES</w:t>
                  </w:r>
                </w:p>
              </w:tc>
              <w:tc>
                <w:tcPr>
                  <w:tcW w:w="2551" w:type="dxa"/>
                </w:tcPr>
                <w:p w:rsidR="001D3B86" w:rsidRPr="001D3B86" w:rsidRDefault="001D3B86" w:rsidP="001D3B86">
                  <w:pPr>
                    <w:spacing w:before="120" w:after="120" w:line="276" w:lineRule="auto"/>
                    <w:jc w:val="center"/>
                    <w:rPr>
                      <w:rFonts w:ascii="Calibri" w:hAnsi="Calibri" w:cs="Calibri"/>
                      <w:b/>
                      <w:sz w:val="22"/>
                      <w:szCs w:val="22"/>
                      <w:lang w:eastAsia="es-BO"/>
                    </w:rPr>
                  </w:pPr>
                  <w:r w:rsidRPr="001D3B86">
                    <w:rPr>
                      <w:rFonts w:ascii="Calibri" w:hAnsi="Calibri" w:cs="Calibri"/>
                      <w:b/>
                      <w:sz w:val="22"/>
                      <w:szCs w:val="22"/>
                      <w:lang w:eastAsia="es-BO"/>
                    </w:rPr>
                    <w:t>200</w:t>
                  </w:r>
                </w:p>
              </w:tc>
            </w:tr>
          </w:tbl>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lastRenderedPageBreak/>
              <w:t>El objetivo de las mesas de trabajo es que los participantes no sean solamente receptores de información, si no que interactúen en cada uno de los temas a través del intercambio de conocimientos y experiencias con los expositores, siguiendo la dinámica planteada en el programa del evento.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En las mesas de trabajo se obtendrán de acuerdo a la metodología las conclusiones por mesa que es uno de los productos requeridos.</w:t>
            </w:r>
          </w:p>
          <w:p w:rsidR="001D3B86" w:rsidRPr="001D3B86" w:rsidRDefault="001D3B86" w:rsidP="00CF2F83">
            <w:pPr>
              <w:numPr>
                <w:ilvl w:val="0"/>
                <w:numId w:val="41"/>
              </w:numPr>
              <w:autoSpaceDE w:val="0"/>
              <w:autoSpaceDN w:val="0"/>
              <w:adjustRightInd w:val="0"/>
              <w:spacing w:before="120" w:after="120" w:line="276" w:lineRule="auto"/>
              <w:jc w:val="both"/>
              <w:rPr>
                <w:rFonts w:ascii="Verdana" w:hAnsi="Verdana" w:cs="Calibri"/>
                <w:b/>
                <w:sz w:val="18"/>
                <w:szCs w:val="18"/>
                <w:lang w:eastAsia="es-ES"/>
              </w:rPr>
            </w:pPr>
            <w:r w:rsidRPr="001D3B86">
              <w:rPr>
                <w:rFonts w:ascii="Verdana" w:hAnsi="Verdana" w:cs="Calibri"/>
                <w:b/>
                <w:sz w:val="18"/>
                <w:szCs w:val="18"/>
                <w:lang w:eastAsia="es-ES"/>
              </w:rPr>
              <w:t>Evaluación del Evento</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Con la finalidad de evaluar  el conocimiento adquirido por los participantes en el evento, la empresa proponente debe presentar una propuesta de evaluación que permita medir el grado de conocimiento inicial y final, conteniendo mínimamente los siguientes aspectos:</w:t>
            </w:r>
          </w:p>
          <w:p w:rsidR="001D3B86" w:rsidRPr="001D3B86" w:rsidRDefault="001D3B86" w:rsidP="00CF2F83">
            <w:pPr>
              <w:numPr>
                <w:ilvl w:val="0"/>
                <w:numId w:val="45"/>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Objetivo</w:t>
            </w:r>
          </w:p>
          <w:p w:rsidR="001D3B86" w:rsidRPr="001D3B86" w:rsidRDefault="001D3B86" w:rsidP="00CF2F83">
            <w:pPr>
              <w:numPr>
                <w:ilvl w:val="0"/>
                <w:numId w:val="45"/>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Alcance.</w:t>
            </w:r>
          </w:p>
          <w:p w:rsidR="001D3B86" w:rsidRPr="001D3B86" w:rsidRDefault="001D3B86" w:rsidP="00CF2F83">
            <w:pPr>
              <w:numPr>
                <w:ilvl w:val="0"/>
                <w:numId w:val="45"/>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Metodología</w:t>
            </w:r>
          </w:p>
          <w:p w:rsidR="001D3B86" w:rsidRPr="001D3B86" w:rsidRDefault="001D3B86" w:rsidP="00CF2F83">
            <w:pPr>
              <w:numPr>
                <w:ilvl w:val="0"/>
                <w:numId w:val="45"/>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Herramientas aplicadas</w:t>
            </w:r>
          </w:p>
          <w:p w:rsidR="001D3B86" w:rsidRPr="001D3B86" w:rsidRDefault="001D3B86" w:rsidP="00CF2F83">
            <w:pPr>
              <w:numPr>
                <w:ilvl w:val="0"/>
                <w:numId w:val="45"/>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Resultados esperados.</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La empresa adjudicada es la encargada de llevar adelante la sistematización y los resultados de dicha evaluación, la misma que deberá ser presentada con todos los respaldos (documentación generada) para el informe final del evento.</w:t>
            </w:r>
          </w:p>
          <w:p w:rsidR="001D3B86" w:rsidRPr="001D3B86" w:rsidRDefault="001D3B86" w:rsidP="00CF2F83">
            <w:pPr>
              <w:numPr>
                <w:ilvl w:val="0"/>
                <w:numId w:val="41"/>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Clausura</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Para la clausura debe contemplarse la entrega de certificados de participación, los mismos que deben ser entregados metodológicamente estableciendo una organización y logística necesaria durante y/o luego de la clausura del evento. Por lo que la empresa proponente deberá considerar dentro del presupuesto la elaboración de los certificados de participación.</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Para la impresión de certificados se debe coordinar con la Dirección de Comunicación Corporativa, así como el programa de clausura del evento.</w:t>
            </w:r>
          </w:p>
          <w:p w:rsidR="001D3B86" w:rsidRPr="001D3B86" w:rsidRDefault="001D3B86" w:rsidP="00CF2F83">
            <w:pPr>
              <w:numPr>
                <w:ilvl w:val="0"/>
                <w:numId w:val="41"/>
              </w:numPr>
              <w:autoSpaceDE w:val="0"/>
              <w:autoSpaceDN w:val="0"/>
              <w:adjustRightInd w:val="0"/>
              <w:spacing w:before="120" w:after="120" w:line="276" w:lineRule="auto"/>
              <w:jc w:val="both"/>
              <w:rPr>
                <w:rFonts w:ascii="Verdana" w:hAnsi="Verdana" w:cs="Calibri"/>
                <w:b/>
                <w:sz w:val="18"/>
                <w:szCs w:val="18"/>
                <w:lang w:eastAsia="es-ES"/>
              </w:rPr>
            </w:pPr>
            <w:r w:rsidRPr="001D3B86">
              <w:rPr>
                <w:rFonts w:ascii="Verdana" w:hAnsi="Verdana" w:cs="Calibri"/>
                <w:b/>
                <w:sz w:val="18"/>
                <w:szCs w:val="18"/>
                <w:lang w:eastAsia="es-ES"/>
              </w:rPr>
              <w:t>Área de Exposición:</w:t>
            </w:r>
          </w:p>
          <w:p w:rsidR="001D3B86" w:rsidRPr="001D3B86" w:rsidRDefault="001D3B86" w:rsidP="001D3B86">
            <w:pPr>
              <w:autoSpaceDE w:val="0"/>
              <w:autoSpaceDN w:val="0"/>
              <w:adjustRightInd w:val="0"/>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 empresa proponente deberá considerar dentro de la ejecución del Simposio un área exclusiva para exposición de las instituciones invitadas públicas y privadas, cuyo objetivo estará direccionada a la realización de una Exposición Institucional, las empresas participantes podrán realizar una exposición Institucional del trabajo que desarrollan y también su equipo técnico podrá asistir al evento.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Las presentaciones estarán relacionadas al ámbito institucional tecnológico y de difusión al público asistente.</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El área de exposición debe ser contiguo al desarrollo del Simposio, para lo cual se debe proponer el apoyo y la logística necesaria:</w:t>
            </w:r>
          </w:p>
          <w:p w:rsidR="001D3B86" w:rsidRPr="001D3B86" w:rsidRDefault="001D3B86" w:rsidP="00CF2F83">
            <w:pPr>
              <w:numPr>
                <w:ilvl w:val="0"/>
                <w:numId w:val="46"/>
              </w:numPr>
              <w:autoSpaceDE w:val="0"/>
              <w:autoSpaceDN w:val="0"/>
              <w:adjustRightInd w:val="0"/>
              <w:spacing w:before="120" w:after="120" w:line="276" w:lineRule="auto"/>
              <w:jc w:val="both"/>
              <w:rPr>
                <w:rFonts w:ascii="Verdana" w:hAnsi="Verdana" w:cs="Calibri"/>
                <w:sz w:val="18"/>
                <w:szCs w:val="18"/>
                <w:lang w:eastAsia="es-ES"/>
              </w:rPr>
            </w:pPr>
            <w:r w:rsidRPr="001D3B86">
              <w:rPr>
                <w:rFonts w:ascii="Calibri" w:hAnsi="Calibri" w:cs="Calibri"/>
                <w:sz w:val="22"/>
                <w:szCs w:val="22"/>
                <w:lang w:eastAsia="es-BO"/>
              </w:rPr>
              <w:t>Se debe lograr mínimamente la participación de  12 empresas expositoras, que realicen su presentación institucional en el evento</w:t>
            </w:r>
          </w:p>
          <w:p w:rsidR="001D3B86" w:rsidRPr="001D3B86" w:rsidRDefault="001D3B86" w:rsidP="00CF2F83">
            <w:pPr>
              <w:numPr>
                <w:ilvl w:val="0"/>
                <w:numId w:val="46"/>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Armado de 12 stands.</w:t>
            </w:r>
          </w:p>
          <w:p w:rsidR="001D3B86" w:rsidRPr="001D3B86" w:rsidRDefault="001D3B86" w:rsidP="00CF2F83">
            <w:pPr>
              <w:numPr>
                <w:ilvl w:val="0"/>
                <w:numId w:val="46"/>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Cada stand deberá contar con el material necesario (mesas, manteles, sillas, puntos de corriente eléctrica y conexión a WI FI).</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lastRenderedPageBreak/>
              <w:t>Para garantizar la participación de instituciones públicas y privadas del ámbito Nacional, la empresa adjudicada deberá  coordinar su participación durante el Simposio; por lo que se sugiere entre otras instituciones las siguientes:</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Ministerio de Desarrollo Rural y Tierras (MDRyT)</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Instituto Nacional de Innovación Agropecuaria y Forestal (INIAF)</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Cámara Agropecuaria del Oriente (CAO)</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Asociación de Productores de Oleaginosas y Trigo (ANAPO)</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Fundación Instituto Internacional de Nutrición de Plantas (IPNI)</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Universidad Autónoma Gabriel René Moreno (UAGRM)</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Semillera Estación Experimental Agrícola S.R.L. (SEMEXA S.R.L.)</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Programa de Investigación de la Papa (PROINPA)</w:t>
            </w:r>
          </w:p>
          <w:p w:rsidR="001D3B86" w:rsidRPr="001D3B86" w:rsidRDefault="001D3B86" w:rsidP="00CF2F83">
            <w:pPr>
              <w:numPr>
                <w:ilvl w:val="0"/>
                <w:numId w:val="39"/>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Y otras empresas de servicios, Asociaciones de productores, Estaciones Experimentales e Instituciones Públicas y Privadas en el ámbito Nacional que puedan interesarse en participar de la actividad durante su ejecución.</w:t>
            </w:r>
          </w:p>
          <w:p w:rsidR="001D3B86" w:rsidRPr="001D3B86" w:rsidRDefault="001D3B86" w:rsidP="00CF2F83">
            <w:pPr>
              <w:numPr>
                <w:ilvl w:val="0"/>
                <w:numId w:val="41"/>
              </w:numPr>
              <w:autoSpaceDE w:val="0"/>
              <w:autoSpaceDN w:val="0"/>
              <w:adjustRightInd w:val="0"/>
              <w:spacing w:before="120" w:after="120" w:line="276" w:lineRule="auto"/>
              <w:jc w:val="both"/>
              <w:rPr>
                <w:rFonts w:ascii="Verdana" w:hAnsi="Verdana" w:cs="Calibri"/>
                <w:b/>
                <w:sz w:val="18"/>
                <w:szCs w:val="18"/>
                <w:lang w:eastAsia="es-ES"/>
              </w:rPr>
            </w:pPr>
            <w:r w:rsidRPr="001D3B86">
              <w:rPr>
                <w:rFonts w:ascii="Verdana" w:hAnsi="Verdana" w:cs="Calibri"/>
                <w:b/>
                <w:sz w:val="18"/>
                <w:szCs w:val="18"/>
                <w:lang w:eastAsia="es-ES"/>
              </w:rPr>
              <w:t>Promoción</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La Promoción del evento debe desarrollarse en diferentes medios, entre ellos, televisivos, escritos, radiales, redes sociales y otros que se consideren pertinentes.</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 xml:space="preserve">Como parte de la promoción del evento, se ha previsto la realización de un día de “Lanzamiento del Simposio”, para lo cual la empresa adjudicada debe presentar un </w:t>
            </w:r>
            <w:r w:rsidRPr="001D3B86">
              <w:rPr>
                <w:rFonts w:ascii="Verdana" w:hAnsi="Verdana" w:cs="Calibri"/>
                <w:b/>
                <w:i/>
                <w:sz w:val="18"/>
                <w:szCs w:val="18"/>
                <w:lang w:eastAsia="es-ES"/>
              </w:rPr>
              <w:t xml:space="preserve">plan de promoción del evento </w:t>
            </w:r>
            <w:r w:rsidRPr="001D3B86">
              <w:rPr>
                <w:rFonts w:ascii="Verdana" w:hAnsi="Verdana" w:cs="Calibri"/>
                <w:sz w:val="18"/>
                <w:szCs w:val="18"/>
                <w:lang w:eastAsia="es-ES"/>
              </w:rPr>
              <w:t>el cual será implementado en coordinación con la contraparte designada y la Dirección de Comunicación Corporativa (DCC), debiendo contemplar mínimamente lo siguiente:</w:t>
            </w:r>
          </w:p>
          <w:p w:rsidR="001D3B86" w:rsidRPr="001D3B86" w:rsidRDefault="001D3B86" w:rsidP="00CF2F83">
            <w:pPr>
              <w:numPr>
                <w:ilvl w:val="0"/>
                <w:numId w:val="47"/>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Conferencia de prensa una semana antes de la realización del Simposio.</w:t>
            </w:r>
          </w:p>
          <w:p w:rsidR="001D3B86" w:rsidRPr="001D3B86" w:rsidRDefault="001D3B86" w:rsidP="00CF2F83">
            <w:pPr>
              <w:numPr>
                <w:ilvl w:val="0"/>
                <w:numId w:val="47"/>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Visita a programas de alta audiencia en 5 medios televisivos.</w:t>
            </w:r>
          </w:p>
          <w:p w:rsidR="001D3B86" w:rsidRPr="001D3B86" w:rsidRDefault="001D3B86" w:rsidP="00CF2F83">
            <w:pPr>
              <w:numPr>
                <w:ilvl w:val="0"/>
                <w:numId w:val="47"/>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Visita a programas de alta audiencia en 3 medios radiales.</w:t>
            </w:r>
          </w:p>
          <w:p w:rsidR="001D3B86" w:rsidRPr="001D3B86" w:rsidRDefault="001D3B86" w:rsidP="00CF2F83">
            <w:pPr>
              <w:numPr>
                <w:ilvl w:val="0"/>
                <w:numId w:val="47"/>
              </w:num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Notas en 3 medios de prensa escrita.</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 xml:space="preserve">La empresa adjudicada deberá coordinar con una semana de anticipación, la participación en programas de alta audiencia a los cuales el personal autorizado de YPFB asistirá para promocionar el evento.  </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La actividad de promoción, estará acompañada de material impreso y de publicidad, para la cual la empresa proponente debe considerar el diseño y la producción de materiales promocionales como ser afiches, pasacalles y banners.</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Dichos materiales deben estar acorde al manual de marca corporativa y la aprobación de la Dirección de Comunicación Corporativa (DCC). Es necesario indicar que ningún material puede ser producido sin previa autorización de la DCC. Los materiales previstos para esta etapa son:</w:t>
            </w:r>
          </w:p>
          <w:p w:rsidR="001D3B86" w:rsidRPr="001D3B86" w:rsidRDefault="001D3B86" w:rsidP="001D3B86">
            <w:pPr>
              <w:autoSpaceDE w:val="0"/>
              <w:autoSpaceDN w:val="0"/>
              <w:adjustRightInd w:val="0"/>
              <w:spacing w:before="120" w:after="120" w:line="276" w:lineRule="auto"/>
              <w:ind w:left="708"/>
              <w:jc w:val="both"/>
              <w:rPr>
                <w:rFonts w:ascii="Verdana" w:hAnsi="Verdana" w:cs="Calibri"/>
                <w:b/>
                <w:sz w:val="18"/>
                <w:szCs w:val="18"/>
                <w:lang w:eastAsia="es-ES"/>
              </w:rPr>
            </w:pPr>
            <w:r w:rsidRPr="001D3B86">
              <w:rPr>
                <w:rFonts w:ascii="Verdana" w:hAnsi="Verdana" w:cs="Calibri"/>
                <w:b/>
                <w:sz w:val="18"/>
                <w:szCs w:val="18"/>
                <w:lang w:eastAsia="es-ES"/>
              </w:rPr>
              <w:t>MATERIALES PROMOCIONALES PARA LA REALIZACION DEL SIMPOSIO</w:t>
            </w:r>
          </w:p>
          <w:tbl>
            <w:tblPr>
              <w:tblW w:w="8795" w:type="dxa"/>
              <w:jc w:val="center"/>
              <w:tblLayout w:type="fixed"/>
              <w:tblCellMar>
                <w:left w:w="70" w:type="dxa"/>
                <w:right w:w="70" w:type="dxa"/>
              </w:tblCellMar>
              <w:tblLook w:val="04A0" w:firstRow="1" w:lastRow="0" w:firstColumn="1" w:lastColumn="0" w:noHBand="0" w:noVBand="1"/>
            </w:tblPr>
            <w:tblGrid>
              <w:gridCol w:w="497"/>
              <w:gridCol w:w="5870"/>
              <w:gridCol w:w="1214"/>
              <w:gridCol w:w="1214"/>
            </w:tblGrid>
            <w:tr w:rsidR="001D3B86" w:rsidRPr="001D3B86" w:rsidTr="001D3B86">
              <w:trPr>
                <w:trHeight w:val="559"/>
                <w:jc w:val="center"/>
              </w:trPr>
              <w:tc>
                <w:tcPr>
                  <w:tcW w:w="497" w:type="dxa"/>
                  <w:tcBorders>
                    <w:top w:val="single" w:sz="4" w:space="0" w:color="auto"/>
                    <w:left w:val="single" w:sz="4" w:space="0" w:color="auto"/>
                    <w:bottom w:val="single" w:sz="4" w:space="0" w:color="auto"/>
                    <w:right w:val="single" w:sz="4" w:space="0" w:color="auto"/>
                  </w:tcBorders>
                  <w:shd w:val="clear" w:color="auto" w:fill="8EAADB"/>
                  <w:noWrap/>
                  <w:vAlign w:val="center"/>
                  <w:hideMark/>
                </w:tcPr>
                <w:p w:rsidR="001D3B86" w:rsidRPr="001D3B86" w:rsidRDefault="001D3B86" w:rsidP="001D3B86">
                  <w:pPr>
                    <w:jc w:val="center"/>
                    <w:rPr>
                      <w:rFonts w:ascii="Calibri" w:hAnsi="Calibri"/>
                      <w:color w:val="000000"/>
                      <w:lang w:val="es-BO" w:eastAsia="es-BO"/>
                    </w:rPr>
                  </w:pPr>
                  <w:r w:rsidRPr="001D3B86">
                    <w:rPr>
                      <w:rFonts w:ascii="Calibri" w:hAnsi="Calibri"/>
                      <w:color w:val="000000"/>
                      <w:lang w:eastAsia="es-ES"/>
                    </w:rPr>
                    <w:t>N°</w:t>
                  </w:r>
                </w:p>
              </w:tc>
              <w:tc>
                <w:tcPr>
                  <w:tcW w:w="5870" w:type="dxa"/>
                  <w:tcBorders>
                    <w:top w:val="single" w:sz="4" w:space="0" w:color="auto"/>
                    <w:left w:val="nil"/>
                    <w:bottom w:val="single" w:sz="4" w:space="0" w:color="auto"/>
                    <w:right w:val="single" w:sz="4" w:space="0" w:color="auto"/>
                  </w:tcBorders>
                  <w:shd w:val="clear" w:color="auto" w:fill="8EAADB"/>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ITEM</w:t>
                  </w:r>
                </w:p>
              </w:tc>
              <w:tc>
                <w:tcPr>
                  <w:tcW w:w="1214" w:type="dxa"/>
                  <w:tcBorders>
                    <w:top w:val="single" w:sz="4" w:space="0" w:color="auto"/>
                    <w:left w:val="nil"/>
                    <w:bottom w:val="single" w:sz="4" w:space="0" w:color="auto"/>
                    <w:right w:val="single" w:sz="4" w:space="0" w:color="auto"/>
                  </w:tcBorders>
                  <w:shd w:val="clear" w:color="auto" w:fill="8EAADB"/>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UNIDAD</w:t>
                  </w:r>
                </w:p>
              </w:tc>
              <w:tc>
                <w:tcPr>
                  <w:tcW w:w="1214" w:type="dxa"/>
                  <w:tcBorders>
                    <w:top w:val="single" w:sz="4" w:space="0" w:color="auto"/>
                    <w:left w:val="nil"/>
                    <w:bottom w:val="single" w:sz="4" w:space="0" w:color="auto"/>
                    <w:right w:val="single" w:sz="4" w:space="0" w:color="auto"/>
                  </w:tcBorders>
                  <w:shd w:val="clear" w:color="auto" w:fill="8EAADB"/>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CANTIDAD</w:t>
                  </w:r>
                </w:p>
              </w:tc>
            </w:tr>
            <w:tr w:rsidR="001D3B86" w:rsidRPr="001D3B86" w:rsidTr="001D3B86">
              <w:trPr>
                <w:trHeight w:val="279"/>
                <w:jc w:val="center"/>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 </w:t>
                  </w:r>
                </w:p>
              </w:tc>
              <w:tc>
                <w:tcPr>
                  <w:tcW w:w="5870"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b/>
                      <w:bCs/>
                      <w:color w:val="000000"/>
                      <w:lang w:eastAsia="es-ES"/>
                    </w:rPr>
                  </w:pPr>
                  <w:r w:rsidRPr="001D3B86">
                    <w:rPr>
                      <w:rFonts w:ascii="Calibri" w:hAnsi="Calibri"/>
                      <w:b/>
                      <w:bCs/>
                      <w:color w:val="000000"/>
                      <w:lang w:eastAsia="es-ES"/>
                    </w:rPr>
                    <w:t>PROMOCION</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 </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 </w:t>
                  </w:r>
                </w:p>
              </w:tc>
            </w:tr>
            <w:tr w:rsidR="001D3B86" w:rsidRPr="001D3B86" w:rsidTr="001D3B86">
              <w:trPr>
                <w:trHeight w:val="502"/>
                <w:jc w:val="center"/>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1</w:t>
                  </w:r>
                </w:p>
              </w:tc>
              <w:tc>
                <w:tcPr>
                  <w:tcW w:w="5870" w:type="dxa"/>
                  <w:tcBorders>
                    <w:top w:val="nil"/>
                    <w:left w:val="nil"/>
                    <w:bottom w:val="single" w:sz="4" w:space="0" w:color="auto"/>
                    <w:right w:val="single" w:sz="4" w:space="0" w:color="auto"/>
                  </w:tcBorders>
                  <w:shd w:val="clear" w:color="auto" w:fill="auto"/>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 xml:space="preserve">IMPRESIÓN DE AFICHES ALUSIVOS AL EVENTO: IMPRESO A TODO COLOR EN PAPEL COUCHE DE 150 GRS; TAMAÑO 40CM X 60CM  </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pieza</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300</w:t>
                  </w:r>
                </w:p>
              </w:tc>
            </w:tr>
            <w:tr w:rsidR="001D3B86" w:rsidRPr="001D3B86" w:rsidTr="001D3B86">
              <w:trPr>
                <w:trHeight w:val="552"/>
                <w:jc w:val="center"/>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lastRenderedPageBreak/>
                    <w:t>2</w:t>
                  </w:r>
                </w:p>
              </w:tc>
              <w:tc>
                <w:tcPr>
                  <w:tcW w:w="5870" w:type="dxa"/>
                  <w:tcBorders>
                    <w:top w:val="nil"/>
                    <w:left w:val="nil"/>
                    <w:bottom w:val="single" w:sz="4" w:space="0" w:color="auto"/>
                    <w:right w:val="single" w:sz="4" w:space="0" w:color="auto"/>
                  </w:tcBorders>
                  <w:shd w:val="clear" w:color="auto" w:fill="auto"/>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 xml:space="preserve">PASACALLES  IMPRESO A FULL COLOR , MATERIAL DE PRIMERA CALIDAD  ALUSIVOS AL EVENTO DE 1,5 MTS X 10MTS </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pieza</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5</w:t>
                  </w:r>
                </w:p>
              </w:tc>
            </w:tr>
            <w:tr w:rsidR="001D3B86" w:rsidRPr="001D3B86" w:rsidTr="001D3B86">
              <w:trPr>
                <w:trHeight w:val="950"/>
                <w:jc w:val="center"/>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3</w:t>
                  </w:r>
                </w:p>
              </w:tc>
              <w:tc>
                <w:tcPr>
                  <w:tcW w:w="5870" w:type="dxa"/>
                  <w:tcBorders>
                    <w:top w:val="nil"/>
                    <w:left w:val="nil"/>
                    <w:bottom w:val="single" w:sz="4" w:space="0" w:color="auto"/>
                    <w:right w:val="single" w:sz="4" w:space="0" w:color="auto"/>
                  </w:tcBorders>
                  <w:shd w:val="clear" w:color="auto" w:fill="auto"/>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 xml:space="preserve">GIGANTOGRAFIA EN LONA DE PVC IMPRESO A FULL COLOR 1440 DPI TINTAS UV, PROTECCION ANTIHONGOS, TERMINACION OJETILLOS, MATERIAL DE PRIMERA CALIDAD  DE 4MTS DE ALTO X 12MTS DE ANCHO  </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pieza</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1</w:t>
                  </w:r>
                </w:p>
              </w:tc>
            </w:tr>
            <w:tr w:rsidR="001D3B86" w:rsidRPr="001D3B86" w:rsidTr="001D3B86">
              <w:trPr>
                <w:trHeight w:val="782"/>
                <w:jc w:val="center"/>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4</w:t>
                  </w:r>
                </w:p>
              </w:tc>
              <w:tc>
                <w:tcPr>
                  <w:tcW w:w="5870" w:type="dxa"/>
                  <w:tcBorders>
                    <w:top w:val="nil"/>
                    <w:left w:val="nil"/>
                    <w:bottom w:val="single" w:sz="4" w:space="0" w:color="auto"/>
                    <w:right w:val="single" w:sz="4" w:space="0" w:color="auto"/>
                  </w:tcBorders>
                  <w:shd w:val="clear" w:color="auto" w:fill="auto"/>
                  <w:vAlign w:val="center"/>
                  <w:hideMark/>
                </w:tcPr>
                <w:p w:rsidR="001D3B86" w:rsidRPr="001D3B86" w:rsidRDefault="001D3B86" w:rsidP="001D3B86">
                  <w:pPr>
                    <w:rPr>
                      <w:rFonts w:ascii="Calibri" w:hAnsi="Calibri" w:cs="Tahoma"/>
                      <w:color w:val="000000"/>
                      <w:lang w:eastAsia="es-ES"/>
                    </w:rPr>
                  </w:pPr>
                  <w:r w:rsidRPr="001D3B86">
                    <w:rPr>
                      <w:rFonts w:ascii="Calibri" w:hAnsi="Calibri" w:cs="Tahoma"/>
                      <w:color w:val="000000"/>
                      <w:lang w:eastAsia="es-ES"/>
                    </w:rPr>
                    <w:t xml:space="preserve">BANNER EN LONA DE PVC IMPRESO A FULL COLOR 1440 DPI TINTAS UV, PROTECCION ANTIHONGOS, TERMINACION OJETILLOS, MATERIAL DE PRIMERA CALIDAD  DE 2MTS DE ALTO X 6MTS DE ANCHO  </w:t>
                  </w:r>
                </w:p>
              </w:tc>
              <w:tc>
                <w:tcPr>
                  <w:tcW w:w="1214" w:type="dxa"/>
                  <w:tcBorders>
                    <w:top w:val="nil"/>
                    <w:left w:val="nil"/>
                    <w:bottom w:val="single" w:sz="4" w:space="0" w:color="auto"/>
                    <w:right w:val="single" w:sz="4" w:space="0" w:color="auto"/>
                  </w:tcBorders>
                  <w:shd w:val="clear" w:color="auto" w:fill="auto"/>
                  <w:vAlign w:val="center"/>
                  <w:hideMark/>
                </w:tcPr>
                <w:p w:rsidR="001D3B86" w:rsidRPr="001D3B86" w:rsidRDefault="001D3B86" w:rsidP="001D3B86">
                  <w:pPr>
                    <w:rPr>
                      <w:rFonts w:ascii="Calibri" w:hAnsi="Calibri" w:cs="Tahoma"/>
                      <w:color w:val="000000"/>
                      <w:lang w:eastAsia="es-ES"/>
                    </w:rPr>
                  </w:pPr>
                  <w:r w:rsidRPr="001D3B86">
                    <w:rPr>
                      <w:rFonts w:ascii="Calibri" w:hAnsi="Calibri" w:cs="Tahoma"/>
                      <w:color w:val="000000"/>
                      <w:lang w:eastAsia="es-ES"/>
                    </w:rPr>
                    <w:t>pieza</w:t>
                  </w:r>
                </w:p>
              </w:tc>
              <w:tc>
                <w:tcPr>
                  <w:tcW w:w="1214" w:type="dxa"/>
                  <w:tcBorders>
                    <w:top w:val="nil"/>
                    <w:left w:val="nil"/>
                    <w:bottom w:val="single" w:sz="4" w:space="0" w:color="auto"/>
                    <w:right w:val="single" w:sz="4" w:space="0" w:color="auto"/>
                  </w:tcBorders>
                  <w:shd w:val="clear" w:color="auto" w:fill="auto"/>
                  <w:vAlign w:val="center"/>
                  <w:hideMark/>
                </w:tcPr>
                <w:p w:rsidR="001D3B86" w:rsidRPr="001D3B86" w:rsidRDefault="001D3B86" w:rsidP="001D3B86">
                  <w:pPr>
                    <w:jc w:val="center"/>
                    <w:rPr>
                      <w:rFonts w:ascii="Calibri" w:hAnsi="Calibri" w:cs="Tahoma"/>
                      <w:color w:val="000000"/>
                      <w:lang w:eastAsia="es-ES"/>
                    </w:rPr>
                  </w:pPr>
                  <w:r w:rsidRPr="001D3B86">
                    <w:rPr>
                      <w:rFonts w:ascii="Calibri" w:hAnsi="Calibri" w:cs="Tahoma"/>
                      <w:color w:val="000000"/>
                      <w:lang w:eastAsia="es-ES"/>
                    </w:rPr>
                    <w:t>1</w:t>
                  </w:r>
                </w:p>
              </w:tc>
            </w:tr>
          </w:tbl>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Para el colocado de los pasacalles, la empresa adjudicada deberá realizar las gestiones correspondientes para tramitar los permisos con la Alcaldía e incluir el costo en el presupuesto.</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Los pasacalles deberán estar colocados en 5 lugares de alto tráfico de la ciudad de Santa Cruz de la Sierra.</w:t>
            </w:r>
          </w:p>
          <w:p w:rsidR="001D3B86" w:rsidRPr="001D3B86" w:rsidRDefault="001D3B86" w:rsidP="001D3B86">
            <w:pPr>
              <w:autoSpaceDE w:val="0"/>
              <w:autoSpaceDN w:val="0"/>
              <w:adjustRightInd w:val="0"/>
              <w:spacing w:before="120" w:after="120" w:line="276" w:lineRule="auto"/>
              <w:jc w:val="both"/>
              <w:rPr>
                <w:rFonts w:ascii="Verdana" w:hAnsi="Verdana" w:cs="Calibri"/>
                <w:sz w:val="18"/>
                <w:szCs w:val="18"/>
                <w:lang w:eastAsia="es-ES"/>
              </w:rPr>
            </w:pPr>
            <w:r w:rsidRPr="001D3B86">
              <w:rPr>
                <w:rFonts w:ascii="Verdana" w:hAnsi="Verdana" w:cs="Calibri"/>
                <w:sz w:val="18"/>
                <w:szCs w:val="18"/>
                <w:lang w:eastAsia="es-ES"/>
              </w:rPr>
              <w:t>A la vez la empresa debe prever la entrega de materiales durante el evento, cuyo detalle se presenta en el siguiente cuadro:</w:t>
            </w:r>
          </w:p>
          <w:p w:rsidR="001D3B86" w:rsidRPr="001D3B86" w:rsidRDefault="001D3B86" w:rsidP="001D3B86">
            <w:p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LISTA DE MATERIALES A ENTREGARSE EN EL SIMPOSIO</w:t>
            </w:r>
          </w:p>
          <w:tbl>
            <w:tblPr>
              <w:tblW w:w="8795" w:type="dxa"/>
              <w:jc w:val="center"/>
              <w:tblLayout w:type="fixed"/>
              <w:tblCellMar>
                <w:left w:w="70" w:type="dxa"/>
                <w:right w:w="70" w:type="dxa"/>
              </w:tblCellMar>
              <w:tblLook w:val="04A0" w:firstRow="1" w:lastRow="0" w:firstColumn="1" w:lastColumn="0" w:noHBand="0" w:noVBand="1"/>
            </w:tblPr>
            <w:tblGrid>
              <w:gridCol w:w="497"/>
              <w:gridCol w:w="5870"/>
              <w:gridCol w:w="1214"/>
              <w:gridCol w:w="1214"/>
            </w:tblGrid>
            <w:tr w:rsidR="001D3B86" w:rsidRPr="001D3B86" w:rsidTr="001D3B86">
              <w:trPr>
                <w:trHeight w:val="559"/>
                <w:jc w:val="center"/>
              </w:trPr>
              <w:tc>
                <w:tcPr>
                  <w:tcW w:w="497" w:type="dxa"/>
                  <w:tcBorders>
                    <w:top w:val="single" w:sz="4" w:space="0" w:color="auto"/>
                    <w:left w:val="single" w:sz="4" w:space="0" w:color="auto"/>
                    <w:bottom w:val="single" w:sz="4" w:space="0" w:color="auto"/>
                    <w:right w:val="single" w:sz="4" w:space="0" w:color="auto"/>
                  </w:tcBorders>
                  <w:shd w:val="clear" w:color="auto" w:fill="8EAADB"/>
                  <w:noWrap/>
                  <w:vAlign w:val="center"/>
                  <w:hideMark/>
                </w:tcPr>
                <w:p w:rsidR="001D3B86" w:rsidRPr="001D3B86" w:rsidRDefault="001D3B86" w:rsidP="001D3B86">
                  <w:pPr>
                    <w:jc w:val="center"/>
                    <w:rPr>
                      <w:rFonts w:ascii="Calibri" w:hAnsi="Calibri"/>
                      <w:color w:val="000000"/>
                      <w:lang w:val="es-BO" w:eastAsia="es-BO"/>
                    </w:rPr>
                  </w:pPr>
                  <w:r w:rsidRPr="001D3B86">
                    <w:rPr>
                      <w:rFonts w:ascii="Calibri" w:hAnsi="Calibri"/>
                      <w:color w:val="000000"/>
                      <w:lang w:eastAsia="es-ES"/>
                    </w:rPr>
                    <w:t>N°</w:t>
                  </w:r>
                </w:p>
              </w:tc>
              <w:tc>
                <w:tcPr>
                  <w:tcW w:w="5870" w:type="dxa"/>
                  <w:tcBorders>
                    <w:top w:val="single" w:sz="4" w:space="0" w:color="auto"/>
                    <w:left w:val="nil"/>
                    <w:bottom w:val="single" w:sz="4" w:space="0" w:color="auto"/>
                    <w:right w:val="single" w:sz="4" w:space="0" w:color="auto"/>
                  </w:tcBorders>
                  <w:shd w:val="clear" w:color="auto" w:fill="8EAADB"/>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ITEM</w:t>
                  </w:r>
                </w:p>
              </w:tc>
              <w:tc>
                <w:tcPr>
                  <w:tcW w:w="1214" w:type="dxa"/>
                  <w:tcBorders>
                    <w:top w:val="single" w:sz="4" w:space="0" w:color="auto"/>
                    <w:left w:val="nil"/>
                    <w:bottom w:val="single" w:sz="4" w:space="0" w:color="auto"/>
                    <w:right w:val="single" w:sz="4" w:space="0" w:color="auto"/>
                  </w:tcBorders>
                  <w:shd w:val="clear" w:color="auto" w:fill="8EAADB"/>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UNIDAD</w:t>
                  </w:r>
                </w:p>
              </w:tc>
              <w:tc>
                <w:tcPr>
                  <w:tcW w:w="1214" w:type="dxa"/>
                  <w:tcBorders>
                    <w:top w:val="single" w:sz="4" w:space="0" w:color="auto"/>
                    <w:left w:val="nil"/>
                    <w:bottom w:val="single" w:sz="4" w:space="0" w:color="auto"/>
                    <w:right w:val="single" w:sz="4" w:space="0" w:color="auto"/>
                  </w:tcBorders>
                  <w:shd w:val="clear" w:color="auto" w:fill="8EAADB"/>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CANTIDAD</w:t>
                  </w:r>
                </w:p>
              </w:tc>
            </w:tr>
            <w:tr w:rsidR="001D3B86" w:rsidRPr="001D3B86" w:rsidTr="001D3B86">
              <w:trPr>
                <w:trHeight w:val="502"/>
                <w:jc w:val="center"/>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1</w:t>
                  </w:r>
                </w:p>
              </w:tc>
              <w:tc>
                <w:tcPr>
                  <w:tcW w:w="5870" w:type="dxa"/>
                  <w:tcBorders>
                    <w:top w:val="nil"/>
                    <w:left w:val="nil"/>
                    <w:bottom w:val="single" w:sz="4" w:space="0" w:color="auto"/>
                    <w:right w:val="single" w:sz="4" w:space="0" w:color="auto"/>
                  </w:tcBorders>
                  <w:shd w:val="clear" w:color="auto" w:fill="auto"/>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 xml:space="preserve">FOLDERS CON IMPRESIÓN ALUSIVOS AL SIMPOSIO: IMPRESO A TODO COLOR  </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pieza</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 xml:space="preserve"> 230</w:t>
                  </w:r>
                </w:p>
              </w:tc>
            </w:tr>
            <w:tr w:rsidR="001D3B86" w:rsidRPr="001D3B86" w:rsidTr="001D3B86">
              <w:trPr>
                <w:trHeight w:val="366"/>
                <w:jc w:val="center"/>
              </w:trPr>
              <w:tc>
                <w:tcPr>
                  <w:tcW w:w="497" w:type="dxa"/>
                  <w:tcBorders>
                    <w:top w:val="nil"/>
                    <w:left w:val="single" w:sz="4" w:space="0" w:color="auto"/>
                    <w:bottom w:val="single" w:sz="4" w:space="0" w:color="auto"/>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2</w:t>
                  </w:r>
                </w:p>
              </w:tc>
              <w:tc>
                <w:tcPr>
                  <w:tcW w:w="5870" w:type="dxa"/>
                  <w:tcBorders>
                    <w:top w:val="nil"/>
                    <w:left w:val="nil"/>
                    <w:bottom w:val="single" w:sz="4" w:space="0" w:color="auto"/>
                    <w:right w:val="single" w:sz="4" w:space="0" w:color="auto"/>
                  </w:tcBorders>
                  <w:shd w:val="clear" w:color="auto" w:fill="auto"/>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 xml:space="preserve">HOJAS TAMAÑO CARTA  </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rPr>
                      <w:rFonts w:ascii="Calibri" w:hAnsi="Calibri"/>
                      <w:color w:val="000000"/>
                      <w:lang w:eastAsia="es-ES"/>
                    </w:rPr>
                  </w:pPr>
                  <w:r w:rsidRPr="001D3B86">
                    <w:rPr>
                      <w:rFonts w:ascii="Calibri" w:hAnsi="Calibri"/>
                      <w:color w:val="000000"/>
                      <w:lang w:eastAsia="es-ES"/>
                    </w:rPr>
                    <w:t>Resma</w:t>
                  </w:r>
                </w:p>
              </w:tc>
              <w:tc>
                <w:tcPr>
                  <w:tcW w:w="1214" w:type="dxa"/>
                  <w:tcBorders>
                    <w:top w:val="nil"/>
                    <w:left w:val="nil"/>
                    <w:bottom w:val="single" w:sz="4" w:space="0" w:color="auto"/>
                    <w:right w:val="single" w:sz="4" w:space="0" w:color="auto"/>
                  </w:tcBorders>
                  <w:shd w:val="clear" w:color="auto" w:fill="auto"/>
                  <w:noWrap/>
                  <w:vAlign w:val="bottom"/>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10</w:t>
                  </w:r>
                </w:p>
              </w:tc>
            </w:tr>
            <w:tr w:rsidR="001D3B86" w:rsidRPr="001D3B86" w:rsidTr="001D3B86">
              <w:trPr>
                <w:trHeight w:val="366"/>
                <w:jc w:val="center"/>
              </w:trPr>
              <w:tc>
                <w:tcPr>
                  <w:tcW w:w="497" w:type="dxa"/>
                  <w:tcBorders>
                    <w:top w:val="nil"/>
                    <w:left w:val="single" w:sz="4" w:space="0" w:color="auto"/>
                    <w:bottom w:val="single" w:sz="4" w:space="0" w:color="auto"/>
                    <w:right w:val="single" w:sz="4" w:space="0" w:color="auto"/>
                  </w:tcBorders>
                  <w:shd w:val="clear" w:color="auto" w:fill="auto"/>
                  <w:noWrap/>
                  <w:vAlign w:val="center"/>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3</w:t>
                  </w:r>
                </w:p>
              </w:tc>
              <w:tc>
                <w:tcPr>
                  <w:tcW w:w="5870" w:type="dxa"/>
                  <w:tcBorders>
                    <w:top w:val="nil"/>
                    <w:left w:val="nil"/>
                    <w:bottom w:val="single" w:sz="4" w:space="0" w:color="auto"/>
                    <w:right w:val="single" w:sz="4" w:space="0" w:color="auto"/>
                  </w:tcBorders>
                  <w:shd w:val="clear" w:color="auto" w:fill="auto"/>
                  <w:vAlign w:val="bottom"/>
                </w:tcPr>
                <w:p w:rsidR="001D3B86" w:rsidRPr="001D3B86" w:rsidRDefault="001D3B86" w:rsidP="001D3B86">
                  <w:pPr>
                    <w:rPr>
                      <w:rFonts w:ascii="Calibri" w:hAnsi="Calibri"/>
                      <w:color w:val="000000"/>
                      <w:lang w:eastAsia="es-ES"/>
                    </w:rPr>
                  </w:pPr>
                  <w:r w:rsidRPr="001D3B86">
                    <w:rPr>
                      <w:rFonts w:ascii="Calibri" w:hAnsi="Calibri"/>
                      <w:color w:val="000000"/>
                      <w:lang w:eastAsia="es-ES"/>
                    </w:rPr>
                    <w:t>LAPICERAS COLOR AZUL CON LOGO DE YPFB</w:t>
                  </w:r>
                </w:p>
              </w:tc>
              <w:tc>
                <w:tcPr>
                  <w:tcW w:w="1214" w:type="dxa"/>
                  <w:tcBorders>
                    <w:top w:val="nil"/>
                    <w:left w:val="nil"/>
                    <w:bottom w:val="single" w:sz="4" w:space="0" w:color="auto"/>
                    <w:right w:val="single" w:sz="4" w:space="0" w:color="auto"/>
                  </w:tcBorders>
                  <w:shd w:val="clear" w:color="auto" w:fill="auto"/>
                  <w:noWrap/>
                  <w:vAlign w:val="bottom"/>
                </w:tcPr>
                <w:p w:rsidR="001D3B86" w:rsidRPr="001D3B86" w:rsidRDefault="001D3B86" w:rsidP="001D3B86">
                  <w:pPr>
                    <w:rPr>
                      <w:rFonts w:ascii="Calibri" w:hAnsi="Calibri"/>
                      <w:color w:val="000000"/>
                      <w:lang w:eastAsia="es-ES"/>
                    </w:rPr>
                  </w:pPr>
                  <w:r w:rsidRPr="001D3B86">
                    <w:rPr>
                      <w:rFonts w:ascii="Calibri" w:hAnsi="Calibri"/>
                      <w:color w:val="000000"/>
                      <w:lang w:eastAsia="es-ES"/>
                    </w:rPr>
                    <w:t>pieza</w:t>
                  </w:r>
                </w:p>
              </w:tc>
              <w:tc>
                <w:tcPr>
                  <w:tcW w:w="1214" w:type="dxa"/>
                  <w:tcBorders>
                    <w:top w:val="nil"/>
                    <w:left w:val="nil"/>
                    <w:bottom w:val="single" w:sz="4" w:space="0" w:color="auto"/>
                    <w:right w:val="single" w:sz="4" w:space="0" w:color="auto"/>
                  </w:tcBorders>
                  <w:shd w:val="clear" w:color="auto" w:fill="auto"/>
                  <w:noWrap/>
                  <w:vAlign w:val="bottom"/>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 xml:space="preserve"> 230</w:t>
                  </w:r>
                </w:p>
              </w:tc>
            </w:tr>
            <w:tr w:rsidR="001D3B86" w:rsidRPr="001D3B86" w:rsidTr="001D3B86">
              <w:trPr>
                <w:trHeight w:val="366"/>
                <w:jc w:val="center"/>
              </w:trPr>
              <w:tc>
                <w:tcPr>
                  <w:tcW w:w="497" w:type="dxa"/>
                  <w:tcBorders>
                    <w:top w:val="nil"/>
                    <w:left w:val="single" w:sz="4" w:space="0" w:color="auto"/>
                    <w:bottom w:val="single" w:sz="4" w:space="0" w:color="auto"/>
                    <w:right w:val="single" w:sz="4" w:space="0" w:color="auto"/>
                  </w:tcBorders>
                  <w:shd w:val="clear" w:color="auto" w:fill="auto"/>
                  <w:noWrap/>
                  <w:vAlign w:val="center"/>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4</w:t>
                  </w:r>
                </w:p>
              </w:tc>
              <w:tc>
                <w:tcPr>
                  <w:tcW w:w="5870" w:type="dxa"/>
                  <w:tcBorders>
                    <w:top w:val="nil"/>
                    <w:left w:val="nil"/>
                    <w:bottom w:val="single" w:sz="4" w:space="0" w:color="auto"/>
                    <w:right w:val="single" w:sz="4" w:space="0" w:color="auto"/>
                  </w:tcBorders>
                  <w:shd w:val="clear" w:color="auto" w:fill="auto"/>
                  <w:vAlign w:val="bottom"/>
                </w:tcPr>
                <w:p w:rsidR="001D3B86" w:rsidRPr="001D3B86" w:rsidRDefault="001D3B86" w:rsidP="001D3B86">
                  <w:pPr>
                    <w:rPr>
                      <w:rFonts w:ascii="Calibri" w:hAnsi="Calibri"/>
                      <w:color w:val="000000"/>
                      <w:lang w:eastAsia="es-ES"/>
                    </w:rPr>
                  </w:pPr>
                  <w:r w:rsidRPr="001D3B86">
                    <w:rPr>
                      <w:rFonts w:ascii="Calibri" w:hAnsi="Calibri"/>
                      <w:color w:val="000000"/>
                      <w:lang w:eastAsia="es-ES"/>
                    </w:rPr>
                    <w:t>CREDENCIALES</w:t>
                  </w:r>
                </w:p>
              </w:tc>
              <w:tc>
                <w:tcPr>
                  <w:tcW w:w="1214" w:type="dxa"/>
                  <w:tcBorders>
                    <w:top w:val="nil"/>
                    <w:left w:val="nil"/>
                    <w:bottom w:val="single" w:sz="4" w:space="0" w:color="auto"/>
                    <w:right w:val="single" w:sz="4" w:space="0" w:color="auto"/>
                  </w:tcBorders>
                  <w:shd w:val="clear" w:color="auto" w:fill="auto"/>
                  <w:noWrap/>
                  <w:vAlign w:val="bottom"/>
                </w:tcPr>
                <w:p w:rsidR="001D3B86" w:rsidRPr="001D3B86" w:rsidRDefault="001D3B86" w:rsidP="001D3B86">
                  <w:pPr>
                    <w:rPr>
                      <w:rFonts w:ascii="Calibri" w:hAnsi="Calibri"/>
                      <w:color w:val="000000"/>
                      <w:lang w:eastAsia="es-ES"/>
                    </w:rPr>
                  </w:pPr>
                  <w:r w:rsidRPr="001D3B86">
                    <w:rPr>
                      <w:rFonts w:ascii="Calibri" w:hAnsi="Calibri"/>
                      <w:color w:val="000000"/>
                      <w:lang w:eastAsia="es-ES"/>
                    </w:rPr>
                    <w:t>pieza</w:t>
                  </w:r>
                </w:p>
              </w:tc>
              <w:tc>
                <w:tcPr>
                  <w:tcW w:w="1214" w:type="dxa"/>
                  <w:tcBorders>
                    <w:top w:val="nil"/>
                    <w:left w:val="nil"/>
                    <w:bottom w:val="single" w:sz="4" w:space="0" w:color="auto"/>
                    <w:right w:val="single" w:sz="4" w:space="0" w:color="auto"/>
                  </w:tcBorders>
                  <w:shd w:val="clear" w:color="auto" w:fill="auto"/>
                  <w:noWrap/>
                  <w:vAlign w:val="bottom"/>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230</w:t>
                  </w:r>
                </w:p>
              </w:tc>
            </w:tr>
            <w:tr w:rsidR="001D3B86" w:rsidRPr="001D3B86" w:rsidTr="001D3B86">
              <w:trPr>
                <w:trHeight w:val="366"/>
                <w:jc w:val="center"/>
              </w:trPr>
              <w:tc>
                <w:tcPr>
                  <w:tcW w:w="497" w:type="dxa"/>
                  <w:tcBorders>
                    <w:top w:val="nil"/>
                    <w:left w:val="single" w:sz="4" w:space="0" w:color="auto"/>
                    <w:bottom w:val="single" w:sz="4" w:space="0" w:color="auto"/>
                    <w:right w:val="single" w:sz="4" w:space="0" w:color="auto"/>
                  </w:tcBorders>
                  <w:shd w:val="clear" w:color="auto" w:fill="auto"/>
                  <w:noWrap/>
                  <w:vAlign w:val="center"/>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5</w:t>
                  </w:r>
                </w:p>
              </w:tc>
              <w:tc>
                <w:tcPr>
                  <w:tcW w:w="5870" w:type="dxa"/>
                  <w:tcBorders>
                    <w:top w:val="nil"/>
                    <w:left w:val="nil"/>
                    <w:bottom w:val="single" w:sz="4" w:space="0" w:color="auto"/>
                    <w:right w:val="single" w:sz="4" w:space="0" w:color="auto"/>
                  </w:tcBorders>
                  <w:shd w:val="clear" w:color="auto" w:fill="auto"/>
                  <w:vAlign w:val="bottom"/>
                </w:tcPr>
                <w:p w:rsidR="001D3B86" w:rsidRPr="001D3B86" w:rsidRDefault="001D3B86" w:rsidP="001D3B86">
                  <w:pPr>
                    <w:rPr>
                      <w:rFonts w:ascii="Calibri" w:hAnsi="Calibri"/>
                      <w:color w:val="000000"/>
                      <w:lang w:eastAsia="es-ES"/>
                    </w:rPr>
                  </w:pPr>
                  <w:r w:rsidRPr="001D3B86">
                    <w:rPr>
                      <w:rFonts w:ascii="Calibri" w:hAnsi="Calibri"/>
                      <w:color w:val="000000"/>
                      <w:lang w:eastAsia="es-ES"/>
                    </w:rPr>
                    <w:t>CERTIFICADOS</w:t>
                  </w:r>
                </w:p>
              </w:tc>
              <w:tc>
                <w:tcPr>
                  <w:tcW w:w="1214" w:type="dxa"/>
                  <w:tcBorders>
                    <w:top w:val="nil"/>
                    <w:left w:val="nil"/>
                    <w:bottom w:val="single" w:sz="4" w:space="0" w:color="auto"/>
                    <w:right w:val="single" w:sz="4" w:space="0" w:color="auto"/>
                  </w:tcBorders>
                  <w:shd w:val="clear" w:color="auto" w:fill="auto"/>
                  <w:noWrap/>
                  <w:vAlign w:val="bottom"/>
                </w:tcPr>
                <w:p w:rsidR="001D3B86" w:rsidRPr="001D3B86" w:rsidRDefault="001D3B86" w:rsidP="001D3B86">
                  <w:pPr>
                    <w:rPr>
                      <w:rFonts w:ascii="Calibri" w:hAnsi="Calibri"/>
                      <w:color w:val="000000"/>
                      <w:lang w:eastAsia="es-ES"/>
                    </w:rPr>
                  </w:pPr>
                  <w:r w:rsidRPr="001D3B86">
                    <w:rPr>
                      <w:rFonts w:ascii="Calibri" w:hAnsi="Calibri"/>
                      <w:color w:val="000000"/>
                      <w:lang w:eastAsia="es-ES"/>
                    </w:rPr>
                    <w:t>pieza</w:t>
                  </w:r>
                </w:p>
              </w:tc>
              <w:tc>
                <w:tcPr>
                  <w:tcW w:w="1214" w:type="dxa"/>
                  <w:tcBorders>
                    <w:top w:val="nil"/>
                    <w:left w:val="nil"/>
                    <w:bottom w:val="single" w:sz="4" w:space="0" w:color="auto"/>
                    <w:right w:val="single" w:sz="4" w:space="0" w:color="auto"/>
                  </w:tcBorders>
                  <w:shd w:val="clear" w:color="auto" w:fill="auto"/>
                  <w:noWrap/>
                  <w:vAlign w:val="bottom"/>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230</w:t>
                  </w:r>
                </w:p>
              </w:tc>
            </w:tr>
          </w:tbl>
          <w:p w:rsidR="001D3B86" w:rsidRPr="001D3B86" w:rsidRDefault="001D3B86" w:rsidP="00CF2F83">
            <w:pPr>
              <w:numPr>
                <w:ilvl w:val="0"/>
                <w:numId w:val="41"/>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Limpieza:</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Los salones y ambientes destinados para el refrigerio deberán mantenerse en óptimas condiciones de limpieza e higiene lo cual será supervisado por personal asignado.</w:t>
            </w:r>
          </w:p>
          <w:p w:rsidR="001D3B86" w:rsidRPr="001D3B86" w:rsidRDefault="001D3B86" w:rsidP="00CF2F83">
            <w:pPr>
              <w:numPr>
                <w:ilvl w:val="0"/>
                <w:numId w:val="41"/>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Informe Final del Evento</w:t>
            </w:r>
          </w:p>
          <w:p w:rsidR="001D3B86" w:rsidRPr="001D3B86" w:rsidRDefault="001D3B86" w:rsidP="00CF2F83">
            <w:pPr>
              <w:numPr>
                <w:ilvl w:val="0"/>
                <w:numId w:val="37"/>
              </w:numPr>
              <w:spacing w:before="120" w:after="120" w:line="276" w:lineRule="auto"/>
              <w:ind w:left="714" w:hanging="357"/>
              <w:jc w:val="both"/>
              <w:rPr>
                <w:rFonts w:ascii="Calibri" w:hAnsi="Calibri" w:cs="Calibri"/>
                <w:sz w:val="22"/>
                <w:szCs w:val="22"/>
                <w:lang w:eastAsia="es-BO"/>
              </w:rPr>
            </w:pPr>
            <w:r w:rsidRPr="001D3B86">
              <w:rPr>
                <w:rFonts w:ascii="Calibri" w:hAnsi="Calibri" w:cs="Calibri"/>
                <w:sz w:val="22"/>
                <w:szCs w:val="22"/>
                <w:lang w:eastAsia="es-BO"/>
              </w:rPr>
              <w:t xml:space="preserve">La empresa adjudicada deberá elaborar y presentar el informe final técnico </w:t>
            </w:r>
            <w:r w:rsidRPr="001D3B86">
              <w:rPr>
                <w:rFonts w:ascii="Calibri" w:hAnsi="Calibri" w:cs="Calibri"/>
                <w:bCs/>
                <w:sz w:val="22"/>
                <w:szCs w:val="22"/>
                <w:lang w:eastAsia="es-BO"/>
              </w:rPr>
              <w:t xml:space="preserve">MEMORIA DEL SIMPOSIO NACIONAL FERTILIZACION NITROGENADA, </w:t>
            </w:r>
            <w:r w:rsidRPr="001D3B86">
              <w:rPr>
                <w:rFonts w:ascii="Calibri" w:hAnsi="Calibri" w:cs="Calibri"/>
                <w:sz w:val="22"/>
                <w:szCs w:val="22"/>
                <w:lang w:eastAsia="es-BO"/>
              </w:rPr>
              <w:t>de ejecución del evento,  mencionando las actividades realizadas y los resultados obtenidos del mismo de manera sistemática y detallada, para lo cual se establece como contenido mínimo los siguientes aspectos:</w:t>
            </w:r>
          </w:p>
          <w:p w:rsidR="001D3B86" w:rsidRPr="001D3B86" w:rsidRDefault="001D3B86" w:rsidP="00CF2F83">
            <w:pPr>
              <w:numPr>
                <w:ilvl w:val="0"/>
                <w:numId w:val="48"/>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 xml:space="preserve">Antecedentes: indicar las actividades previas a la realización del Simposio. </w:t>
            </w:r>
          </w:p>
          <w:p w:rsidR="001D3B86" w:rsidRPr="001D3B86" w:rsidRDefault="001D3B86" w:rsidP="00CF2F83">
            <w:pPr>
              <w:numPr>
                <w:ilvl w:val="0"/>
                <w:numId w:val="48"/>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 xml:space="preserve">Objetivos: indicar el/los objetivo(s) de la realización del Simposio. </w:t>
            </w:r>
          </w:p>
          <w:p w:rsidR="001D3B86" w:rsidRPr="001D3B86" w:rsidRDefault="001D3B86" w:rsidP="00CF2F83">
            <w:pPr>
              <w:numPr>
                <w:ilvl w:val="0"/>
                <w:numId w:val="48"/>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Actividades: indicar lo desarrollado durante la realización del Simposio en cuanto a la interacción entre los expositores y la audiencia así como las actividades desarrolladas en las mesas de trabajo. Asimismo las actividades de los expositores de stands.</w:t>
            </w:r>
          </w:p>
          <w:p w:rsidR="001D3B86" w:rsidRPr="001D3B86" w:rsidRDefault="001D3B86" w:rsidP="00CF2F83">
            <w:pPr>
              <w:numPr>
                <w:ilvl w:val="0"/>
                <w:numId w:val="48"/>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 xml:space="preserve">Resultados: indicar los resultados obtenidos en cuanto a la adquisición de conocimiento de los participantes, enfatizando el grado de conocimiento con el que ingresaron y el grado de </w:t>
            </w:r>
            <w:r w:rsidRPr="001D3B86">
              <w:rPr>
                <w:rFonts w:ascii="Calibri" w:hAnsi="Calibri" w:cs="Calibri"/>
                <w:bCs/>
                <w:sz w:val="22"/>
                <w:szCs w:val="22"/>
                <w:lang w:eastAsia="es-BO"/>
              </w:rPr>
              <w:lastRenderedPageBreak/>
              <w:t>conocimiento adquirido durante la realización del Simposio, mencionando la metodología implementada.</w:t>
            </w:r>
          </w:p>
          <w:p w:rsidR="001D3B86" w:rsidRPr="001D3B86" w:rsidRDefault="001D3B86" w:rsidP="00CF2F83">
            <w:pPr>
              <w:numPr>
                <w:ilvl w:val="0"/>
                <w:numId w:val="48"/>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Conclusiones: indicar las conclusiones técnicas y organizativas del Simposio.</w:t>
            </w:r>
          </w:p>
          <w:p w:rsidR="001D3B86" w:rsidRPr="001D3B86" w:rsidRDefault="001D3B86" w:rsidP="00CF2F83">
            <w:pPr>
              <w:numPr>
                <w:ilvl w:val="0"/>
                <w:numId w:val="48"/>
              </w:numPr>
              <w:spacing w:before="120" w:after="120" w:line="276" w:lineRule="auto"/>
              <w:jc w:val="both"/>
              <w:rPr>
                <w:rFonts w:ascii="Calibri" w:hAnsi="Calibri" w:cs="Calibri"/>
                <w:sz w:val="22"/>
                <w:szCs w:val="22"/>
                <w:lang w:eastAsia="es-BO"/>
              </w:rPr>
            </w:pPr>
            <w:r w:rsidRPr="001D3B86">
              <w:rPr>
                <w:rFonts w:ascii="Calibri" w:hAnsi="Calibri" w:cs="Calibri"/>
                <w:bCs/>
                <w:sz w:val="22"/>
                <w:szCs w:val="22"/>
                <w:lang w:eastAsia="es-BO"/>
              </w:rPr>
              <w:t>Recomendaciones: Como producto de la realización del evento, se deben presentar las principales recomendaciones para la realización de futuros eventos y actividades de capacitación.</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A la presentación del informe final debe acompañar la siguiente documentación:</w:t>
            </w:r>
          </w:p>
          <w:p w:rsidR="001D3B86" w:rsidRPr="001D3B86" w:rsidRDefault="001D3B86" w:rsidP="00CF2F83">
            <w:pPr>
              <w:numPr>
                <w:ilvl w:val="0"/>
                <w:numId w:val="49"/>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Documento de Línea de base y evaluación de conocimientos de participantes. </w:t>
            </w:r>
          </w:p>
          <w:p w:rsidR="001D3B86" w:rsidRPr="001D3B86" w:rsidRDefault="001D3B86" w:rsidP="00CF2F83">
            <w:pPr>
              <w:numPr>
                <w:ilvl w:val="0"/>
                <w:numId w:val="49"/>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1 Memoria fotográfica en medio digital de los eventos.</w:t>
            </w:r>
          </w:p>
          <w:p w:rsidR="001D3B86" w:rsidRPr="001D3B86" w:rsidRDefault="001D3B86" w:rsidP="00CF2F83">
            <w:pPr>
              <w:numPr>
                <w:ilvl w:val="0"/>
                <w:numId w:val="49"/>
              </w:numPr>
              <w:autoSpaceDE w:val="0"/>
              <w:autoSpaceDN w:val="0"/>
              <w:adjustRightInd w:val="0"/>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Base de datos de participantes a los eventos.</w:t>
            </w:r>
          </w:p>
        </w:tc>
      </w:tr>
      <w:tr w:rsidR="001D3B86" w:rsidRPr="001D3B86" w:rsidTr="001D3B86">
        <w:trPr>
          <w:trHeight w:val="392"/>
        </w:trPr>
        <w:tc>
          <w:tcPr>
            <w:tcW w:w="9356" w:type="dxa"/>
            <w:shd w:val="clear" w:color="auto" w:fill="B8CCE4"/>
            <w:vAlign w:val="center"/>
          </w:tcPr>
          <w:p w:rsidR="001D3B86" w:rsidRPr="001D3B86" w:rsidRDefault="001D3B86" w:rsidP="001D3B86">
            <w:pPr>
              <w:jc w:val="both"/>
              <w:rPr>
                <w:rFonts w:ascii="Calibri" w:hAnsi="Calibri" w:cs="Calibri"/>
                <w:sz w:val="22"/>
                <w:szCs w:val="22"/>
                <w:lang w:eastAsia="es-BO"/>
              </w:rPr>
            </w:pPr>
            <w:r w:rsidRPr="001D3B86">
              <w:rPr>
                <w:rFonts w:ascii="Calibri" w:hAnsi="Calibri" w:cs="Calibri"/>
                <w:b/>
                <w:bCs/>
                <w:sz w:val="22"/>
                <w:szCs w:val="22"/>
                <w:lang w:eastAsia="es-BO"/>
              </w:rPr>
              <w:lastRenderedPageBreak/>
              <w:t xml:space="preserve"> METODOLOGÍA</w:t>
            </w:r>
          </w:p>
        </w:tc>
      </w:tr>
      <w:tr w:rsidR="001D3B86" w:rsidRPr="001D3B86" w:rsidTr="001D3B86">
        <w:trPr>
          <w:trHeight w:val="647"/>
        </w:trPr>
        <w:tc>
          <w:tcPr>
            <w:tcW w:w="9356" w:type="dxa"/>
            <w:shd w:val="clear" w:color="auto" w:fill="auto"/>
            <w:vAlign w:val="center"/>
            <w:hideMark/>
          </w:tcPr>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En la propuesta técnica el proponente deberá presentar las herramientas y materiales a utilizar en las actividades previas y haciendo énfasis en la metodología de ejecución.</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 metodología a aplicar deberá  considerar los siguientes aspectos enunciativos y no limitativos:</w:t>
            </w:r>
          </w:p>
          <w:p w:rsidR="001D3B86" w:rsidRPr="001D3B86" w:rsidRDefault="001D3B86" w:rsidP="00CF2F83">
            <w:pPr>
              <w:numPr>
                <w:ilvl w:val="0"/>
                <w:numId w:val="50"/>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Exposición de expertos</w:t>
            </w:r>
          </w:p>
          <w:p w:rsidR="001D3B86" w:rsidRPr="001D3B86" w:rsidRDefault="001D3B86" w:rsidP="00CF2F83">
            <w:pPr>
              <w:numPr>
                <w:ilvl w:val="0"/>
                <w:numId w:val="52"/>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Metodología </w:t>
            </w:r>
          </w:p>
          <w:p w:rsidR="001D3B86" w:rsidRPr="001D3B86" w:rsidRDefault="001D3B86" w:rsidP="00CF2F83">
            <w:pPr>
              <w:numPr>
                <w:ilvl w:val="0"/>
                <w:numId w:val="52"/>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Medios</w:t>
            </w:r>
          </w:p>
          <w:p w:rsidR="001D3B86" w:rsidRPr="001D3B86" w:rsidRDefault="001D3B86" w:rsidP="00CF2F83">
            <w:pPr>
              <w:numPr>
                <w:ilvl w:val="0"/>
                <w:numId w:val="52"/>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Tiempos </w:t>
            </w:r>
          </w:p>
          <w:p w:rsidR="001D3B86" w:rsidRPr="001D3B86" w:rsidRDefault="001D3B86" w:rsidP="00CF2F83">
            <w:pPr>
              <w:numPr>
                <w:ilvl w:val="0"/>
                <w:numId w:val="52"/>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Otros.</w:t>
            </w:r>
          </w:p>
          <w:p w:rsidR="001D3B86" w:rsidRPr="001D3B86" w:rsidRDefault="001D3B86" w:rsidP="00CF2F83">
            <w:pPr>
              <w:numPr>
                <w:ilvl w:val="0"/>
                <w:numId w:val="50"/>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Mesas de trabajo</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Deberá establecerse mesas de trabajo de acuerdo al alcance requerido y a la metodología propuesta por la empresa adjudicada considerando que la misma sea: </w:t>
            </w:r>
          </w:p>
          <w:p w:rsidR="001D3B86" w:rsidRPr="001D3B86" w:rsidRDefault="001D3B86" w:rsidP="00CF2F83">
            <w:pPr>
              <w:numPr>
                <w:ilvl w:val="0"/>
                <w:numId w:val="51"/>
              </w:numPr>
              <w:spacing w:after="60" w:line="276" w:lineRule="auto"/>
              <w:ind w:left="714" w:hanging="357"/>
              <w:jc w:val="both"/>
              <w:rPr>
                <w:rFonts w:ascii="Calibri" w:hAnsi="Calibri" w:cs="Calibri"/>
                <w:sz w:val="22"/>
                <w:szCs w:val="22"/>
                <w:lang w:eastAsia="es-BO"/>
              </w:rPr>
            </w:pPr>
            <w:r w:rsidRPr="001D3B86">
              <w:rPr>
                <w:rFonts w:ascii="Calibri" w:hAnsi="Calibri" w:cs="Calibri"/>
                <w:sz w:val="22"/>
                <w:szCs w:val="22"/>
                <w:lang w:eastAsia="es-BO"/>
              </w:rPr>
              <w:t>Participativa</w:t>
            </w:r>
          </w:p>
          <w:p w:rsidR="001D3B86" w:rsidRPr="001D3B86" w:rsidRDefault="001D3B86" w:rsidP="00CF2F83">
            <w:pPr>
              <w:numPr>
                <w:ilvl w:val="0"/>
                <w:numId w:val="51"/>
              </w:numPr>
              <w:spacing w:after="60" w:line="276" w:lineRule="auto"/>
              <w:ind w:left="714" w:hanging="357"/>
              <w:jc w:val="both"/>
              <w:rPr>
                <w:rFonts w:ascii="Calibri" w:hAnsi="Calibri" w:cs="Calibri"/>
                <w:sz w:val="22"/>
                <w:szCs w:val="22"/>
                <w:lang w:eastAsia="es-BO"/>
              </w:rPr>
            </w:pPr>
            <w:r w:rsidRPr="001D3B86">
              <w:rPr>
                <w:rFonts w:ascii="Calibri" w:hAnsi="Calibri" w:cs="Calibri"/>
                <w:sz w:val="22"/>
                <w:szCs w:val="22"/>
                <w:lang w:eastAsia="es-BO"/>
              </w:rPr>
              <w:t xml:space="preserve">Dinámica  </w:t>
            </w:r>
          </w:p>
          <w:p w:rsidR="001D3B86" w:rsidRPr="001D3B86" w:rsidRDefault="001D3B86" w:rsidP="00CF2F83">
            <w:pPr>
              <w:numPr>
                <w:ilvl w:val="0"/>
                <w:numId w:val="51"/>
              </w:numPr>
              <w:spacing w:after="60" w:line="276" w:lineRule="auto"/>
              <w:ind w:left="714" w:hanging="357"/>
              <w:jc w:val="both"/>
              <w:rPr>
                <w:rFonts w:ascii="Calibri" w:hAnsi="Calibri" w:cs="Calibri"/>
                <w:sz w:val="22"/>
                <w:szCs w:val="22"/>
                <w:lang w:eastAsia="es-BO"/>
              </w:rPr>
            </w:pPr>
            <w:r w:rsidRPr="001D3B86">
              <w:rPr>
                <w:rFonts w:ascii="Calibri" w:hAnsi="Calibri" w:cs="Calibri"/>
                <w:sz w:val="22"/>
                <w:szCs w:val="22"/>
                <w:lang w:eastAsia="es-BO"/>
              </w:rPr>
              <w:t>Interacción entre los expositores y los participantes.</w:t>
            </w:r>
          </w:p>
          <w:p w:rsidR="001D3B86" w:rsidRPr="001D3B86" w:rsidRDefault="001D3B86" w:rsidP="00CF2F83">
            <w:pPr>
              <w:numPr>
                <w:ilvl w:val="0"/>
                <w:numId w:val="51"/>
              </w:numPr>
              <w:spacing w:after="60" w:line="276" w:lineRule="auto"/>
              <w:ind w:left="714" w:hanging="357"/>
              <w:jc w:val="both"/>
              <w:rPr>
                <w:rFonts w:ascii="Calibri" w:hAnsi="Calibri" w:cs="Calibri"/>
                <w:sz w:val="22"/>
                <w:szCs w:val="22"/>
                <w:lang w:eastAsia="es-BO"/>
              </w:rPr>
            </w:pPr>
            <w:r w:rsidRPr="001D3B86">
              <w:rPr>
                <w:rFonts w:ascii="Calibri" w:hAnsi="Calibri" w:cs="Calibri"/>
                <w:sz w:val="22"/>
                <w:szCs w:val="22"/>
                <w:lang w:eastAsia="es-BO"/>
              </w:rPr>
              <w:t>Otros</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Para esta sección se elegirá un facilitador por mesa de trabajo quienes sistematizarán y categorizaran las preguntas hacia los expertos, previo análisis de los temas expuestos.</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Posteriormente, el experto procederá a dar respuesta a las preguntas y análisis realizados por cada una de las mesas de trabajo.</w:t>
            </w:r>
          </w:p>
          <w:p w:rsidR="001D3B86" w:rsidRPr="001D3B86" w:rsidRDefault="001D3B86" w:rsidP="00CF2F83">
            <w:pPr>
              <w:numPr>
                <w:ilvl w:val="0"/>
                <w:numId w:val="50"/>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 xml:space="preserve">Evaluación de Conocimientos de los Participantes </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 empresa proponente deberá contemplar en su propuesta, la metodología de evaluación de conocimientos de los participantes.</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lastRenderedPageBreak/>
              <w:t xml:space="preserve">Las evaluaciones deberán llevarse a cabo de acuerdo al alcance establecido en el programa, debiendo realizarse una evaluación por cada tema expuesto.  </w:t>
            </w:r>
          </w:p>
          <w:p w:rsidR="001D3B86" w:rsidRPr="001D3B86" w:rsidRDefault="001D3B86" w:rsidP="00CF2F83">
            <w:pPr>
              <w:numPr>
                <w:ilvl w:val="0"/>
                <w:numId w:val="50"/>
              </w:numPr>
              <w:spacing w:before="120" w:after="120" w:line="276" w:lineRule="auto"/>
              <w:jc w:val="both"/>
              <w:rPr>
                <w:rFonts w:ascii="Calibri" w:hAnsi="Calibri" w:cs="Calibri"/>
                <w:b/>
                <w:sz w:val="22"/>
                <w:szCs w:val="22"/>
                <w:lang w:eastAsia="es-BO"/>
              </w:rPr>
            </w:pPr>
            <w:r w:rsidRPr="001D3B86">
              <w:rPr>
                <w:rFonts w:ascii="Calibri" w:hAnsi="Calibri" w:cs="Calibri"/>
                <w:b/>
                <w:sz w:val="22"/>
                <w:szCs w:val="22"/>
                <w:lang w:eastAsia="es-BO"/>
              </w:rPr>
              <w:t xml:space="preserve">Resumen y Conclusiones </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La empresa adjudicada será la responsable de sistematizar y presentar en Plenaria, un resumen de los temas analizados y las conclusiones correspondientes por día de evento. </w:t>
            </w:r>
          </w:p>
        </w:tc>
      </w:tr>
      <w:tr w:rsidR="001D3B86" w:rsidRPr="001D3B86" w:rsidTr="001D3B86">
        <w:trPr>
          <w:trHeight w:val="458"/>
        </w:trPr>
        <w:tc>
          <w:tcPr>
            <w:tcW w:w="9356" w:type="dxa"/>
            <w:shd w:val="clear" w:color="auto" w:fill="B8CCE4"/>
            <w:vAlign w:val="center"/>
          </w:tcPr>
          <w:p w:rsidR="001D3B86" w:rsidRPr="001D3B86" w:rsidRDefault="001D3B86" w:rsidP="001D3B86">
            <w:pPr>
              <w:jc w:val="both"/>
              <w:rPr>
                <w:rFonts w:ascii="Calibri" w:hAnsi="Calibri" w:cs="Calibri"/>
                <w:sz w:val="22"/>
                <w:szCs w:val="22"/>
                <w:lang w:eastAsia="es-BO"/>
              </w:rPr>
            </w:pPr>
            <w:r w:rsidRPr="001D3B86">
              <w:rPr>
                <w:rFonts w:ascii="Calibri" w:hAnsi="Calibri" w:cs="Calibri"/>
                <w:b/>
                <w:bCs/>
                <w:sz w:val="22"/>
                <w:szCs w:val="22"/>
                <w:lang w:eastAsia="es-BO"/>
              </w:rPr>
              <w:lastRenderedPageBreak/>
              <w:t>PLAN DE TRABAJO</w:t>
            </w:r>
          </w:p>
        </w:tc>
      </w:tr>
      <w:tr w:rsidR="001D3B86" w:rsidRPr="001D3B86" w:rsidTr="001D3B86">
        <w:trPr>
          <w:trHeight w:val="647"/>
        </w:trPr>
        <w:tc>
          <w:tcPr>
            <w:tcW w:w="9356" w:type="dxa"/>
            <w:shd w:val="clear" w:color="auto" w:fill="auto"/>
            <w:vAlign w:val="center"/>
          </w:tcPr>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Para cada etapa el proponente deberá presentar en su propuesta el plan de trabajo que contemple las siguientes actividades:</w:t>
            </w:r>
          </w:p>
          <w:p w:rsidR="001D3B86" w:rsidRPr="001D3B86" w:rsidRDefault="001D3B86" w:rsidP="00CF2F83">
            <w:pPr>
              <w:numPr>
                <w:ilvl w:val="0"/>
                <w:numId w:val="36"/>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COORDINACION:</w:t>
            </w:r>
          </w:p>
          <w:p w:rsidR="001D3B86" w:rsidRPr="001D3B86" w:rsidRDefault="001D3B86" w:rsidP="00CF2F83">
            <w:pPr>
              <w:numPr>
                <w:ilvl w:val="0"/>
                <w:numId w:val="36"/>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PROMOCION</w:t>
            </w:r>
          </w:p>
          <w:p w:rsidR="001D3B86" w:rsidRPr="001D3B86" w:rsidRDefault="001D3B86" w:rsidP="00CF2F83">
            <w:pPr>
              <w:numPr>
                <w:ilvl w:val="0"/>
                <w:numId w:val="36"/>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INSCRIPCION </w:t>
            </w:r>
          </w:p>
          <w:p w:rsidR="001D3B86" w:rsidRPr="001D3B86" w:rsidRDefault="001D3B86" w:rsidP="00CF2F83">
            <w:pPr>
              <w:numPr>
                <w:ilvl w:val="0"/>
                <w:numId w:val="36"/>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EJECUCION </w:t>
            </w:r>
          </w:p>
          <w:p w:rsidR="001D3B86" w:rsidRPr="001D3B86" w:rsidRDefault="001D3B86" w:rsidP="00CF2F83">
            <w:pPr>
              <w:numPr>
                <w:ilvl w:val="0"/>
                <w:numId w:val="36"/>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CLAUSURA</w:t>
            </w:r>
          </w:p>
          <w:p w:rsidR="008C2CD0"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El cronograma debe contemplar los tiempos para cada etapa, la ejecución del SIMPOSIO se prevé para realizarlo en el mes de noviembre, la fecha se determinará en forma coordinada con la contraparte, los días de ejecución del simposio deben ser días hábiles. </w:t>
            </w:r>
          </w:p>
        </w:tc>
      </w:tr>
      <w:tr w:rsidR="001D3B86" w:rsidRPr="001D3B86" w:rsidTr="001D3B86">
        <w:trPr>
          <w:trHeight w:val="486"/>
        </w:trPr>
        <w:tc>
          <w:tcPr>
            <w:tcW w:w="9356" w:type="dxa"/>
            <w:shd w:val="clear" w:color="auto" w:fill="B8CCE4"/>
            <w:vAlign w:val="center"/>
          </w:tcPr>
          <w:p w:rsidR="001D3B86" w:rsidRPr="0016353F" w:rsidRDefault="00616051" w:rsidP="001D3B86">
            <w:pPr>
              <w:jc w:val="both"/>
              <w:rPr>
                <w:rFonts w:ascii="Calibri" w:hAnsi="Calibri" w:cs="Calibri"/>
                <w:b/>
                <w:bCs/>
                <w:sz w:val="22"/>
                <w:szCs w:val="22"/>
                <w:highlight w:val="yellow"/>
                <w:lang w:eastAsia="es-BO"/>
              </w:rPr>
            </w:pPr>
            <w:r>
              <w:rPr>
                <w:rFonts w:ascii="Calibri" w:hAnsi="Calibri" w:cs="Calibri"/>
                <w:b/>
                <w:bCs/>
                <w:sz w:val="22"/>
                <w:szCs w:val="22"/>
                <w:lang w:eastAsia="es-BO"/>
              </w:rPr>
              <w:t xml:space="preserve"> </w:t>
            </w:r>
            <w:r w:rsidR="001D3B86" w:rsidRPr="00FA30DD">
              <w:rPr>
                <w:rFonts w:ascii="Calibri" w:hAnsi="Calibri" w:cs="Calibri"/>
                <w:b/>
                <w:bCs/>
                <w:sz w:val="22"/>
                <w:szCs w:val="22"/>
                <w:lang w:eastAsia="es-BO"/>
              </w:rPr>
              <w:t>LUGAR DONDE SE REALIZARÁ EL SERVICIO DE CONSULTORÍA</w:t>
            </w:r>
          </w:p>
        </w:tc>
      </w:tr>
      <w:tr w:rsidR="001D3B86" w:rsidRPr="001D3B86" w:rsidTr="001D3B86">
        <w:trPr>
          <w:trHeight w:val="681"/>
        </w:trPr>
        <w:tc>
          <w:tcPr>
            <w:tcW w:w="9356" w:type="dxa"/>
            <w:shd w:val="clear" w:color="auto" w:fill="auto"/>
            <w:vAlign w:val="center"/>
            <w:hideMark/>
          </w:tcPr>
          <w:p w:rsidR="008C2CD0" w:rsidRPr="00FA30DD" w:rsidRDefault="00FA30DD" w:rsidP="001D3B86">
            <w:pPr>
              <w:spacing w:before="120" w:after="120" w:line="276" w:lineRule="auto"/>
              <w:jc w:val="both"/>
              <w:rPr>
                <w:rFonts w:asciiTheme="minorHAnsi" w:hAnsiTheme="minorHAnsi" w:cstheme="minorHAnsi"/>
                <w:sz w:val="22"/>
                <w:szCs w:val="22"/>
                <w:highlight w:val="yellow"/>
                <w:lang w:eastAsia="es-BO"/>
              </w:rPr>
            </w:pPr>
            <w:r w:rsidRPr="00FA30DD">
              <w:rPr>
                <w:rFonts w:asciiTheme="minorHAnsi" w:hAnsiTheme="minorHAnsi" w:cstheme="minorHAnsi"/>
                <w:sz w:val="22"/>
                <w:szCs w:val="22"/>
                <w:lang w:eastAsia="es-BO"/>
              </w:rPr>
              <w:t>El servicio de Consultoría se deberá llevar a cabo en la ciudad de Santa Cruz. Para el trabajo a desarrollar, la empresa consultora deberá contar mínimamente con una oficina de referencia; esta oficina deberá contar con el equipamiento mínimo, asegurar la logística de coordinación y ejecución del evento.</w:t>
            </w:r>
          </w:p>
        </w:tc>
      </w:tr>
      <w:tr w:rsidR="001D3B86" w:rsidRPr="001D3B86" w:rsidTr="001D3B86">
        <w:trPr>
          <w:trHeight w:val="418"/>
        </w:trPr>
        <w:tc>
          <w:tcPr>
            <w:tcW w:w="9356" w:type="dxa"/>
            <w:shd w:val="clear" w:color="auto" w:fill="B8CCE4"/>
            <w:vAlign w:val="center"/>
          </w:tcPr>
          <w:p w:rsidR="001D3B86" w:rsidRPr="001D3B86" w:rsidRDefault="001D3B86" w:rsidP="001D3B86">
            <w:pPr>
              <w:jc w:val="both"/>
              <w:rPr>
                <w:rFonts w:ascii="Calibri" w:hAnsi="Calibri" w:cs="Calibri"/>
                <w:b/>
                <w:bCs/>
                <w:sz w:val="22"/>
                <w:szCs w:val="22"/>
                <w:lang w:eastAsia="es-BO"/>
              </w:rPr>
            </w:pPr>
            <w:r w:rsidRPr="001D3B86">
              <w:rPr>
                <w:rFonts w:ascii="Calibri" w:hAnsi="Calibri" w:cs="Calibri"/>
                <w:b/>
                <w:bCs/>
                <w:sz w:val="22"/>
                <w:szCs w:val="22"/>
                <w:lang w:eastAsia="es-BO"/>
              </w:rPr>
              <w:t>PLAZO DE REALIZACIÓN DE LA CONSULTORÍA.</w:t>
            </w:r>
          </w:p>
        </w:tc>
      </w:tr>
      <w:tr w:rsidR="001D3B86" w:rsidRPr="001D3B86" w:rsidTr="001D3B86">
        <w:trPr>
          <w:trHeight w:val="2364"/>
        </w:trPr>
        <w:tc>
          <w:tcPr>
            <w:tcW w:w="9356" w:type="dxa"/>
            <w:shd w:val="clear" w:color="auto" w:fill="auto"/>
            <w:vAlign w:val="center"/>
            <w:hideMark/>
          </w:tcPr>
          <w:p w:rsidR="001D3B86" w:rsidRDefault="001D3B86" w:rsidP="001D3B86">
            <w:pPr>
              <w:spacing w:after="200" w:line="276" w:lineRule="auto"/>
              <w:jc w:val="both"/>
              <w:rPr>
                <w:rFonts w:ascii="Calibri" w:hAnsi="Calibri" w:cs="Calibri"/>
                <w:sz w:val="22"/>
                <w:szCs w:val="22"/>
                <w:lang w:eastAsia="es-BO"/>
              </w:rPr>
            </w:pPr>
            <w:r w:rsidRPr="001D3B86">
              <w:rPr>
                <w:rFonts w:ascii="Calibri" w:hAnsi="Calibri" w:cs="Calibri"/>
                <w:sz w:val="22"/>
                <w:szCs w:val="22"/>
                <w:lang w:eastAsia="es-BO"/>
              </w:rPr>
              <w:t>El plazo para la realización del servicio es de 2 meses y medio, el plan de hitos y los plazos establecidos para el trabajo están determinados de acuerdo al siguiente cronograma:</w:t>
            </w:r>
          </w:p>
          <w:tbl>
            <w:tblPr>
              <w:tblW w:w="5889" w:type="dxa"/>
              <w:jc w:val="center"/>
              <w:tblLayout w:type="fixed"/>
              <w:tblCellMar>
                <w:left w:w="70" w:type="dxa"/>
                <w:right w:w="70" w:type="dxa"/>
              </w:tblCellMar>
              <w:tblLook w:val="04A0" w:firstRow="1" w:lastRow="0" w:firstColumn="1" w:lastColumn="0" w:noHBand="0" w:noVBand="1"/>
            </w:tblPr>
            <w:tblGrid>
              <w:gridCol w:w="2280"/>
              <w:gridCol w:w="3609"/>
            </w:tblGrid>
            <w:tr w:rsidR="001D3B86" w:rsidRPr="001D3B86" w:rsidTr="001D3B86">
              <w:trPr>
                <w:trHeight w:val="615"/>
                <w:jc w:val="center"/>
              </w:trPr>
              <w:tc>
                <w:tcPr>
                  <w:tcW w:w="2280" w:type="dxa"/>
                  <w:tcBorders>
                    <w:top w:val="single" w:sz="8" w:space="0" w:color="auto"/>
                    <w:left w:val="single" w:sz="8" w:space="0" w:color="auto"/>
                    <w:bottom w:val="single" w:sz="8" w:space="0" w:color="auto"/>
                    <w:right w:val="single" w:sz="8" w:space="0" w:color="auto"/>
                  </w:tcBorders>
                  <w:shd w:val="clear" w:color="auto" w:fill="8EAADB"/>
                  <w:vAlign w:val="center"/>
                  <w:hideMark/>
                </w:tcPr>
                <w:p w:rsidR="001D3B86" w:rsidRPr="001D3B86" w:rsidRDefault="001D3B86" w:rsidP="001D3B86">
                  <w:pPr>
                    <w:jc w:val="center"/>
                    <w:rPr>
                      <w:rFonts w:ascii="Calibri" w:hAnsi="Calibri"/>
                      <w:sz w:val="22"/>
                      <w:szCs w:val="22"/>
                      <w:lang w:val="es-BO" w:eastAsia="es-BO"/>
                    </w:rPr>
                  </w:pPr>
                  <w:r w:rsidRPr="001D3B86">
                    <w:rPr>
                      <w:rFonts w:ascii="Calibri" w:hAnsi="Calibri"/>
                      <w:sz w:val="22"/>
                      <w:szCs w:val="22"/>
                      <w:lang w:eastAsia="es-ES"/>
                    </w:rPr>
                    <w:t>HITO</w:t>
                  </w:r>
                </w:p>
              </w:tc>
              <w:tc>
                <w:tcPr>
                  <w:tcW w:w="3609" w:type="dxa"/>
                  <w:tcBorders>
                    <w:top w:val="single" w:sz="8" w:space="0" w:color="auto"/>
                    <w:left w:val="nil"/>
                    <w:bottom w:val="single" w:sz="8" w:space="0" w:color="auto"/>
                    <w:right w:val="single" w:sz="8" w:space="0" w:color="auto"/>
                  </w:tcBorders>
                  <w:shd w:val="clear" w:color="auto" w:fill="8EAADB"/>
                  <w:vAlign w:val="center"/>
                  <w:hideMark/>
                </w:tcPr>
                <w:p w:rsidR="001D3B86" w:rsidRPr="001D3B86" w:rsidRDefault="001D3B86" w:rsidP="001D3B86">
                  <w:pPr>
                    <w:jc w:val="center"/>
                    <w:rPr>
                      <w:rFonts w:ascii="Calibri" w:hAnsi="Calibri"/>
                      <w:sz w:val="22"/>
                      <w:szCs w:val="22"/>
                      <w:lang w:eastAsia="es-ES"/>
                    </w:rPr>
                  </w:pPr>
                  <w:r w:rsidRPr="001D3B86">
                    <w:rPr>
                      <w:rFonts w:ascii="Calibri" w:hAnsi="Calibri"/>
                      <w:sz w:val="22"/>
                      <w:szCs w:val="22"/>
                      <w:lang w:eastAsia="es-ES"/>
                    </w:rPr>
                    <w:t>PLAZO MAXIMO DE ENTREGA DE PRODUCTOS *</w:t>
                  </w:r>
                </w:p>
              </w:tc>
            </w:tr>
            <w:tr w:rsidR="001D3B86" w:rsidRPr="001D3B86" w:rsidTr="001D3B86">
              <w:trPr>
                <w:trHeight w:val="405"/>
                <w:jc w:val="center"/>
              </w:trPr>
              <w:tc>
                <w:tcPr>
                  <w:tcW w:w="2280" w:type="dxa"/>
                  <w:tcBorders>
                    <w:top w:val="nil"/>
                    <w:left w:val="single" w:sz="8" w:space="0" w:color="auto"/>
                    <w:bottom w:val="single" w:sz="8" w:space="0" w:color="auto"/>
                    <w:right w:val="single" w:sz="8" w:space="0" w:color="auto"/>
                  </w:tcBorders>
                  <w:shd w:val="clear" w:color="auto" w:fill="FFFFFF"/>
                  <w:vAlign w:val="center"/>
                  <w:hideMark/>
                </w:tcPr>
                <w:p w:rsidR="001D3B86" w:rsidRPr="001D3B86" w:rsidRDefault="001D3B86" w:rsidP="001D3B86">
                  <w:pPr>
                    <w:rPr>
                      <w:rFonts w:ascii="Calibri" w:hAnsi="Calibri"/>
                      <w:color w:val="000000"/>
                      <w:sz w:val="22"/>
                      <w:szCs w:val="22"/>
                      <w:lang w:eastAsia="es-ES"/>
                    </w:rPr>
                  </w:pPr>
                  <w:r w:rsidRPr="001D3B86">
                    <w:rPr>
                      <w:rFonts w:ascii="Calibri" w:hAnsi="Calibri"/>
                      <w:color w:val="000000"/>
                      <w:sz w:val="22"/>
                      <w:szCs w:val="22"/>
                      <w:lang w:eastAsia="es-ES"/>
                    </w:rPr>
                    <w:t>Primer Hito</w:t>
                  </w:r>
                </w:p>
              </w:tc>
              <w:tc>
                <w:tcPr>
                  <w:tcW w:w="3609" w:type="dxa"/>
                  <w:tcBorders>
                    <w:top w:val="nil"/>
                    <w:left w:val="nil"/>
                    <w:bottom w:val="single" w:sz="8" w:space="0" w:color="auto"/>
                    <w:right w:val="single" w:sz="8" w:space="0" w:color="auto"/>
                  </w:tcBorders>
                  <w:shd w:val="clear" w:color="auto" w:fill="FFFFFF"/>
                  <w:vAlign w:val="center"/>
                  <w:hideMark/>
                </w:tcPr>
                <w:p w:rsidR="001D3B86" w:rsidRPr="001D3B86" w:rsidRDefault="001D3B86" w:rsidP="001D3B86">
                  <w:pPr>
                    <w:jc w:val="center"/>
                    <w:rPr>
                      <w:rFonts w:ascii="Calibri" w:hAnsi="Calibri"/>
                      <w:color w:val="000000"/>
                      <w:sz w:val="22"/>
                      <w:szCs w:val="22"/>
                      <w:highlight w:val="yellow"/>
                      <w:lang w:eastAsia="es-ES"/>
                    </w:rPr>
                  </w:pPr>
                  <w:r w:rsidRPr="001D3B86">
                    <w:rPr>
                      <w:rFonts w:ascii="Calibri" w:hAnsi="Calibri"/>
                      <w:color w:val="000000"/>
                      <w:sz w:val="22"/>
                      <w:szCs w:val="22"/>
                      <w:lang w:eastAsia="es-ES"/>
                    </w:rPr>
                    <w:t>20 días calendario</w:t>
                  </w:r>
                </w:p>
              </w:tc>
            </w:tr>
            <w:tr w:rsidR="001D3B86" w:rsidRPr="001D3B86" w:rsidTr="001D3B86">
              <w:trPr>
                <w:trHeight w:val="405"/>
                <w:jc w:val="center"/>
              </w:trPr>
              <w:tc>
                <w:tcPr>
                  <w:tcW w:w="2280" w:type="dxa"/>
                  <w:tcBorders>
                    <w:top w:val="nil"/>
                    <w:left w:val="single" w:sz="8" w:space="0" w:color="auto"/>
                    <w:bottom w:val="single" w:sz="8" w:space="0" w:color="auto"/>
                    <w:right w:val="single" w:sz="8" w:space="0" w:color="auto"/>
                  </w:tcBorders>
                  <w:shd w:val="clear" w:color="auto" w:fill="FFFFFF"/>
                  <w:vAlign w:val="center"/>
                  <w:hideMark/>
                </w:tcPr>
                <w:p w:rsidR="001D3B86" w:rsidRPr="001D3B86" w:rsidRDefault="001D3B86" w:rsidP="001D3B86">
                  <w:pPr>
                    <w:rPr>
                      <w:rFonts w:ascii="Calibri" w:hAnsi="Calibri"/>
                      <w:color w:val="000000"/>
                      <w:sz w:val="22"/>
                      <w:szCs w:val="22"/>
                      <w:lang w:eastAsia="es-ES"/>
                    </w:rPr>
                  </w:pPr>
                  <w:r w:rsidRPr="001D3B86">
                    <w:rPr>
                      <w:rFonts w:ascii="Calibri" w:hAnsi="Calibri"/>
                      <w:color w:val="000000"/>
                      <w:sz w:val="22"/>
                      <w:szCs w:val="22"/>
                      <w:lang w:eastAsia="es-ES"/>
                    </w:rPr>
                    <w:t>Segundo Hito</w:t>
                  </w:r>
                </w:p>
              </w:tc>
              <w:tc>
                <w:tcPr>
                  <w:tcW w:w="3609" w:type="dxa"/>
                  <w:tcBorders>
                    <w:top w:val="nil"/>
                    <w:left w:val="nil"/>
                    <w:bottom w:val="single" w:sz="8" w:space="0" w:color="auto"/>
                    <w:right w:val="single" w:sz="8" w:space="0" w:color="auto"/>
                  </w:tcBorders>
                  <w:shd w:val="clear" w:color="auto" w:fill="FFFFFF"/>
                  <w:vAlign w:val="center"/>
                  <w:hideMark/>
                </w:tcPr>
                <w:p w:rsidR="001D3B86" w:rsidRPr="001D3B86" w:rsidRDefault="001D3B86" w:rsidP="001D3B86">
                  <w:pPr>
                    <w:jc w:val="center"/>
                    <w:rPr>
                      <w:rFonts w:ascii="Calibri" w:hAnsi="Calibri"/>
                      <w:color w:val="000000"/>
                      <w:sz w:val="22"/>
                      <w:szCs w:val="22"/>
                      <w:highlight w:val="yellow"/>
                      <w:lang w:eastAsia="es-ES"/>
                    </w:rPr>
                  </w:pPr>
                  <w:r w:rsidRPr="001D3B86">
                    <w:rPr>
                      <w:rFonts w:ascii="Calibri" w:hAnsi="Calibri"/>
                      <w:color w:val="000000"/>
                      <w:sz w:val="22"/>
                      <w:szCs w:val="22"/>
                      <w:lang w:eastAsia="es-ES"/>
                    </w:rPr>
                    <w:t>75 Días calendario</w:t>
                  </w:r>
                </w:p>
              </w:tc>
            </w:tr>
          </w:tbl>
          <w:p w:rsidR="001D3B86" w:rsidRPr="001D3B86" w:rsidRDefault="001D3B86" w:rsidP="001D3B86">
            <w:pPr>
              <w:jc w:val="both"/>
              <w:rPr>
                <w:rFonts w:ascii="Calibri" w:hAnsi="Calibri" w:cs="Calibri"/>
                <w:sz w:val="22"/>
                <w:szCs w:val="22"/>
                <w:lang w:eastAsia="es-BO"/>
              </w:rPr>
            </w:pPr>
          </w:p>
          <w:p w:rsidR="001D3B86" w:rsidRPr="001D3B86" w:rsidRDefault="001D3B86" w:rsidP="001D3B86">
            <w:pPr>
              <w:jc w:val="both"/>
              <w:rPr>
                <w:rFonts w:ascii="Calibri" w:hAnsi="Calibri" w:cs="Calibri"/>
                <w:sz w:val="22"/>
                <w:szCs w:val="22"/>
                <w:lang w:eastAsia="es-BO"/>
              </w:rPr>
            </w:pPr>
            <w:r w:rsidRPr="001D3B86">
              <w:rPr>
                <w:rFonts w:ascii="Calibri" w:hAnsi="Calibri" w:cs="Calibri"/>
                <w:sz w:val="22"/>
                <w:szCs w:val="22"/>
                <w:lang w:eastAsia="es-BO"/>
              </w:rPr>
              <w:t>* La vigencia de los plazos correrá a partir de le orden de proceder.</w:t>
            </w:r>
          </w:p>
          <w:p w:rsidR="001D3B86" w:rsidRPr="001D3B86" w:rsidRDefault="001D3B86" w:rsidP="001D3B86">
            <w:pPr>
              <w:spacing w:line="200" w:lineRule="exact"/>
              <w:jc w:val="both"/>
              <w:rPr>
                <w:rFonts w:ascii="Calibri" w:hAnsi="Calibri" w:cs="Calibri"/>
                <w:b/>
                <w:bCs/>
                <w:sz w:val="22"/>
                <w:szCs w:val="22"/>
                <w:lang w:val="es-ES_tradnl" w:eastAsia="es-BO"/>
              </w:rPr>
            </w:pPr>
          </w:p>
        </w:tc>
      </w:tr>
    </w:tbl>
    <w:p w:rsidR="008C2CD0" w:rsidRPr="001D3B86" w:rsidRDefault="008C2CD0" w:rsidP="001D3B86">
      <w:pPr>
        <w:rPr>
          <w:rFonts w:ascii="Calibri" w:hAnsi="Calibri" w:cs="Calibri"/>
          <w:b/>
          <w:sz w:val="22"/>
          <w:szCs w:val="22"/>
          <w:lang w:eastAsia="es-ES"/>
        </w:rPr>
      </w:pPr>
    </w:p>
    <w:p w:rsidR="007F7778" w:rsidRDefault="007F7778">
      <w:pPr>
        <w:rPr>
          <w:rFonts w:ascii="Calibri" w:hAnsi="Calibri" w:cs="Calibri"/>
          <w:b/>
          <w:sz w:val="22"/>
          <w:szCs w:val="22"/>
          <w:lang w:eastAsia="es-ES"/>
        </w:rPr>
      </w:pPr>
      <w:r>
        <w:rPr>
          <w:rFonts w:ascii="Calibri" w:hAnsi="Calibri" w:cs="Calibri"/>
          <w:b/>
          <w:sz w:val="22"/>
          <w:szCs w:val="22"/>
          <w:lang w:eastAsia="es-ES"/>
        </w:rPr>
        <w:br w:type="page"/>
      </w:r>
    </w:p>
    <w:p w:rsidR="001D3B86" w:rsidRPr="001D3B86" w:rsidRDefault="001D3B86" w:rsidP="001D3B86">
      <w:pPr>
        <w:rPr>
          <w:rFonts w:ascii="Calibri" w:hAnsi="Calibri" w:cs="Calibri"/>
          <w:b/>
          <w:sz w:val="22"/>
          <w:szCs w:val="22"/>
          <w:lang w:eastAsia="es-ES"/>
        </w:rPr>
      </w:pPr>
    </w:p>
    <w:p w:rsidR="001D3B86" w:rsidRPr="001D3B86" w:rsidRDefault="001D3B86" w:rsidP="00CF2F83">
      <w:pPr>
        <w:numPr>
          <w:ilvl w:val="0"/>
          <w:numId w:val="34"/>
        </w:numPr>
        <w:contextualSpacing/>
        <w:jc w:val="both"/>
        <w:rPr>
          <w:rFonts w:ascii="Calibri" w:hAnsi="Calibri" w:cs="Calibri"/>
          <w:b/>
          <w:sz w:val="22"/>
          <w:szCs w:val="22"/>
          <w:lang w:eastAsia="es-ES"/>
        </w:rPr>
      </w:pPr>
      <w:r w:rsidRPr="001D3B86">
        <w:rPr>
          <w:rFonts w:ascii="Calibri" w:hAnsi="Calibri" w:cs="Calibri"/>
          <w:b/>
          <w:sz w:val="22"/>
          <w:szCs w:val="22"/>
          <w:lang w:eastAsia="es-ES"/>
        </w:rPr>
        <w:t>CONDICIONES REQUERIDAS PARA PRESTACIÓN DEL SERVICIO DE CONSULTORÍA</w:t>
      </w:r>
    </w:p>
    <w:p w:rsidR="001D3B86" w:rsidRPr="001D3B86" w:rsidRDefault="001D3B86" w:rsidP="001D3B86">
      <w:pPr>
        <w:ind w:left="708"/>
        <w:jc w:val="both"/>
        <w:rPr>
          <w:rFonts w:ascii="Calibri" w:hAnsi="Calibri" w:cs="Calibri"/>
          <w:sz w:val="22"/>
          <w:szCs w:val="22"/>
          <w:lang w:eastAsia="es-ES"/>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D3B86" w:rsidRPr="001D3B86" w:rsidTr="001D3B86">
        <w:trPr>
          <w:trHeight w:val="413"/>
          <w:jc w:val="center"/>
        </w:trPr>
        <w:tc>
          <w:tcPr>
            <w:tcW w:w="9356" w:type="dxa"/>
            <w:shd w:val="clear" w:color="auto" w:fill="B8CCE4"/>
            <w:vAlign w:val="center"/>
          </w:tcPr>
          <w:p w:rsidR="001D3B86" w:rsidRPr="001D3B86" w:rsidRDefault="001D3B86" w:rsidP="001D3B86">
            <w:pPr>
              <w:jc w:val="both"/>
              <w:rPr>
                <w:rFonts w:ascii="Calibri" w:hAnsi="Calibri" w:cs="Calibri"/>
                <w:b/>
                <w:bCs/>
                <w:sz w:val="22"/>
                <w:szCs w:val="22"/>
                <w:lang w:eastAsia="es-BO"/>
              </w:rPr>
            </w:pPr>
            <w:r w:rsidRPr="001D3B86">
              <w:rPr>
                <w:rFonts w:ascii="Calibri" w:hAnsi="Calibri" w:cs="Calibri"/>
                <w:b/>
                <w:bCs/>
                <w:sz w:val="22"/>
                <w:szCs w:val="22"/>
                <w:lang w:eastAsia="es-BO"/>
              </w:rPr>
              <w:t>PRODUCTOS E INFORMES A ENTREGAR.</w:t>
            </w:r>
          </w:p>
        </w:tc>
      </w:tr>
      <w:tr w:rsidR="001D3B86" w:rsidRPr="001D3B86" w:rsidTr="001D3B86">
        <w:trPr>
          <w:trHeight w:val="533"/>
          <w:jc w:val="center"/>
        </w:trPr>
        <w:tc>
          <w:tcPr>
            <w:tcW w:w="9356" w:type="dxa"/>
            <w:shd w:val="clear" w:color="auto" w:fill="auto"/>
            <w:vAlign w:val="center"/>
          </w:tcPr>
          <w:p w:rsidR="007F7778" w:rsidRPr="001D3B86" w:rsidRDefault="007F7778" w:rsidP="001D3B86">
            <w:pPr>
              <w:rPr>
                <w:rFonts w:ascii="Calibri" w:hAnsi="Calibri" w:cs="Calibri"/>
                <w:b/>
                <w:bCs/>
                <w:sz w:val="22"/>
                <w:szCs w:val="22"/>
                <w:lang w:eastAsia="es-BO"/>
              </w:rPr>
            </w:pPr>
          </w:p>
          <w:p w:rsidR="001D3B86" w:rsidRPr="001D3B86" w:rsidRDefault="001D3B86" w:rsidP="001D3B86">
            <w:pPr>
              <w:spacing w:after="200" w:line="276" w:lineRule="auto"/>
              <w:rPr>
                <w:rFonts w:ascii="Calibri" w:hAnsi="Calibri" w:cs="Calibri"/>
                <w:bCs/>
                <w:sz w:val="22"/>
                <w:szCs w:val="22"/>
                <w:lang w:eastAsia="es-BO"/>
              </w:rPr>
            </w:pPr>
            <w:r w:rsidRPr="001D3B86">
              <w:rPr>
                <w:rFonts w:ascii="Calibri" w:hAnsi="Calibri" w:cs="Calibri"/>
                <w:bCs/>
                <w:sz w:val="22"/>
                <w:szCs w:val="22"/>
                <w:lang w:eastAsia="es-BO"/>
              </w:rPr>
              <w:t>Los productos a entregar  en el plan de hitos son los siguientes:</w:t>
            </w:r>
          </w:p>
          <w:p w:rsidR="001D3B86" w:rsidRPr="001D3B86" w:rsidRDefault="001D3B86" w:rsidP="001D3B86">
            <w:pPr>
              <w:spacing w:after="200" w:line="276" w:lineRule="auto"/>
              <w:rPr>
                <w:rFonts w:ascii="Calibri" w:hAnsi="Calibri" w:cs="Calibri"/>
                <w:b/>
                <w:bCs/>
                <w:sz w:val="22"/>
                <w:szCs w:val="22"/>
                <w:lang w:eastAsia="es-BO"/>
              </w:rPr>
            </w:pPr>
            <w:r w:rsidRPr="001D3B86">
              <w:rPr>
                <w:rFonts w:ascii="Calibri" w:hAnsi="Calibri" w:cs="Calibri"/>
                <w:b/>
                <w:bCs/>
                <w:sz w:val="22"/>
                <w:szCs w:val="22"/>
                <w:lang w:eastAsia="es-BO"/>
              </w:rPr>
              <w:t xml:space="preserve">PRIMER HITO </w:t>
            </w:r>
          </w:p>
          <w:p w:rsidR="001D3B86" w:rsidRPr="001D3B86" w:rsidRDefault="001D3B86" w:rsidP="00CF2F83">
            <w:pPr>
              <w:numPr>
                <w:ilvl w:val="0"/>
                <w:numId w:val="37"/>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 xml:space="preserve">1 documento  </w:t>
            </w:r>
            <w:r w:rsidRPr="001D3B86">
              <w:rPr>
                <w:rFonts w:ascii="Calibri" w:hAnsi="Calibri" w:cs="Calibri"/>
                <w:b/>
                <w:bCs/>
                <w:sz w:val="22"/>
                <w:szCs w:val="22"/>
                <w:lang w:eastAsia="es-BO"/>
              </w:rPr>
              <w:t>“PLAN DE EJECUCIÓN DE SIMPOSIO”</w:t>
            </w:r>
            <w:r w:rsidRPr="001D3B86">
              <w:rPr>
                <w:rFonts w:ascii="Calibri" w:hAnsi="Calibri" w:cs="Calibri"/>
                <w:bCs/>
                <w:sz w:val="22"/>
                <w:szCs w:val="22"/>
                <w:lang w:eastAsia="es-BO"/>
              </w:rPr>
              <w:t xml:space="preserve">  aprobado que considere:</w:t>
            </w:r>
          </w:p>
          <w:p w:rsidR="001D3B86" w:rsidRPr="001D3B86" w:rsidRDefault="001D3B86" w:rsidP="001D3B86">
            <w:pPr>
              <w:spacing w:after="120" w:line="276" w:lineRule="auto"/>
              <w:ind w:left="2160"/>
              <w:jc w:val="both"/>
              <w:rPr>
                <w:rFonts w:ascii="Calibri" w:hAnsi="Calibri" w:cs="Calibri"/>
                <w:bCs/>
                <w:sz w:val="22"/>
                <w:szCs w:val="22"/>
                <w:lang w:eastAsia="es-BO"/>
              </w:rPr>
            </w:pPr>
            <w:r w:rsidRPr="001D3B86">
              <w:rPr>
                <w:rFonts w:ascii="Calibri" w:hAnsi="Calibri" w:cs="Calibri"/>
                <w:bCs/>
                <w:sz w:val="22"/>
                <w:szCs w:val="22"/>
                <w:lang w:eastAsia="es-BO"/>
              </w:rPr>
              <w:t>Temática del Simposio</w:t>
            </w:r>
          </w:p>
          <w:p w:rsidR="001D3B86" w:rsidRPr="001D3B86" w:rsidRDefault="001D3B86" w:rsidP="001D3B86">
            <w:pPr>
              <w:spacing w:after="120" w:line="276" w:lineRule="auto"/>
              <w:ind w:left="2160"/>
              <w:jc w:val="both"/>
              <w:rPr>
                <w:rFonts w:ascii="Calibri" w:hAnsi="Calibri" w:cs="Calibri"/>
                <w:bCs/>
                <w:sz w:val="22"/>
                <w:szCs w:val="22"/>
                <w:lang w:eastAsia="es-BO"/>
              </w:rPr>
            </w:pPr>
            <w:r w:rsidRPr="001D3B86">
              <w:rPr>
                <w:rFonts w:ascii="Calibri" w:hAnsi="Calibri" w:cs="Calibri"/>
                <w:bCs/>
                <w:sz w:val="22"/>
                <w:szCs w:val="22"/>
                <w:lang w:eastAsia="es-BO"/>
              </w:rPr>
              <w:t>Programa propuesto</w:t>
            </w:r>
          </w:p>
          <w:p w:rsidR="001D3B86" w:rsidRPr="001D3B86" w:rsidRDefault="001D3B86" w:rsidP="001D3B86">
            <w:pPr>
              <w:spacing w:after="120" w:line="276" w:lineRule="auto"/>
              <w:ind w:left="2124"/>
              <w:jc w:val="both"/>
              <w:rPr>
                <w:rFonts w:ascii="Calibri" w:hAnsi="Calibri" w:cs="Calibri"/>
                <w:bCs/>
                <w:sz w:val="22"/>
                <w:szCs w:val="22"/>
                <w:lang w:eastAsia="es-BO"/>
              </w:rPr>
            </w:pPr>
            <w:r w:rsidRPr="001D3B86">
              <w:rPr>
                <w:rFonts w:ascii="Calibri" w:hAnsi="Calibri" w:cs="Calibri"/>
                <w:bCs/>
                <w:sz w:val="22"/>
                <w:szCs w:val="22"/>
                <w:lang w:eastAsia="es-BO"/>
              </w:rPr>
              <w:t xml:space="preserve">Base de datos con profesionales expertos nacionales e internacionales </w:t>
            </w:r>
          </w:p>
          <w:p w:rsidR="001D3B86" w:rsidRPr="001D3B86" w:rsidRDefault="001D3B86" w:rsidP="001D3B86">
            <w:pPr>
              <w:spacing w:after="120" w:line="276" w:lineRule="auto"/>
              <w:ind w:left="2160"/>
              <w:jc w:val="both"/>
              <w:rPr>
                <w:rFonts w:ascii="Calibri" w:hAnsi="Calibri" w:cs="Calibri"/>
                <w:bCs/>
                <w:sz w:val="22"/>
                <w:szCs w:val="22"/>
                <w:lang w:eastAsia="es-BO"/>
              </w:rPr>
            </w:pPr>
            <w:r w:rsidRPr="001D3B86">
              <w:rPr>
                <w:rFonts w:ascii="Calibri" w:hAnsi="Calibri" w:cs="Calibri"/>
                <w:bCs/>
                <w:sz w:val="22"/>
                <w:szCs w:val="22"/>
                <w:lang w:eastAsia="es-BO"/>
              </w:rPr>
              <w:t>Diseño de materiales de apoyo</w:t>
            </w:r>
          </w:p>
          <w:p w:rsidR="001D3B86" w:rsidRPr="001D3B86" w:rsidRDefault="001D3B86" w:rsidP="00CF2F83">
            <w:pPr>
              <w:numPr>
                <w:ilvl w:val="0"/>
                <w:numId w:val="37"/>
              </w:numPr>
              <w:spacing w:after="120" w:line="276" w:lineRule="auto"/>
              <w:ind w:left="714" w:hanging="357"/>
              <w:jc w:val="both"/>
              <w:rPr>
                <w:rFonts w:ascii="Calibri" w:hAnsi="Calibri" w:cs="Calibri"/>
                <w:bCs/>
                <w:sz w:val="22"/>
                <w:szCs w:val="22"/>
                <w:lang w:eastAsia="es-BO"/>
              </w:rPr>
            </w:pPr>
            <w:r w:rsidRPr="001D3B86">
              <w:rPr>
                <w:rFonts w:ascii="Calibri" w:hAnsi="Calibri" w:cs="Calibri"/>
                <w:bCs/>
                <w:sz w:val="22"/>
                <w:szCs w:val="22"/>
                <w:lang w:eastAsia="es-BO"/>
              </w:rPr>
              <w:t>1 documento “PLAN DE  PROMOCION DE SIMPOSIO”  que debe incluir mínimamente:</w:t>
            </w:r>
          </w:p>
          <w:p w:rsidR="001D3B86" w:rsidRPr="001D3B86" w:rsidRDefault="001D3B86" w:rsidP="001D3B86">
            <w:pPr>
              <w:spacing w:after="120" w:line="276" w:lineRule="auto"/>
              <w:ind w:left="2124"/>
              <w:jc w:val="both"/>
              <w:rPr>
                <w:rFonts w:ascii="Calibri" w:hAnsi="Calibri" w:cs="Calibri"/>
                <w:bCs/>
                <w:sz w:val="22"/>
                <w:szCs w:val="22"/>
                <w:lang w:eastAsia="es-BO"/>
              </w:rPr>
            </w:pPr>
            <w:r w:rsidRPr="001D3B86">
              <w:rPr>
                <w:rFonts w:ascii="Calibri" w:hAnsi="Calibri" w:cs="Calibri"/>
                <w:bCs/>
                <w:sz w:val="22"/>
                <w:szCs w:val="22"/>
                <w:lang w:eastAsia="es-BO"/>
              </w:rPr>
              <w:t>Plan de Medios: Convocatorias a medios de comunicación (televisión, radio, prensa escrita y medios digitales)</w:t>
            </w:r>
          </w:p>
          <w:p w:rsidR="001D3B86" w:rsidRPr="001D3B86" w:rsidRDefault="001D3B86" w:rsidP="001D3B86">
            <w:pPr>
              <w:spacing w:after="120" w:line="276" w:lineRule="auto"/>
              <w:ind w:left="2124"/>
              <w:jc w:val="both"/>
              <w:rPr>
                <w:rFonts w:ascii="Calibri" w:hAnsi="Calibri" w:cs="Calibri"/>
                <w:bCs/>
                <w:sz w:val="22"/>
                <w:szCs w:val="22"/>
                <w:lang w:eastAsia="es-BO"/>
              </w:rPr>
            </w:pPr>
            <w:r w:rsidRPr="001D3B86">
              <w:rPr>
                <w:rFonts w:ascii="Calibri" w:hAnsi="Calibri" w:cs="Calibri"/>
                <w:bCs/>
                <w:sz w:val="22"/>
                <w:szCs w:val="22"/>
                <w:lang w:eastAsia="es-BO"/>
              </w:rPr>
              <w:t>Plan de eventos: Lanzamiento público del evento.</w:t>
            </w:r>
          </w:p>
          <w:p w:rsidR="001D3B86" w:rsidRPr="001D3B86" w:rsidRDefault="001D3B86" w:rsidP="001D3B86">
            <w:pPr>
              <w:spacing w:after="120" w:line="276" w:lineRule="auto"/>
              <w:ind w:left="2124"/>
              <w:jc w:val="both"/>
              <w:rPr>
                <w:rFonts w:ascii="Calibri" w:hAnsi="Calibri" w:cs="Calibri"/>
                <w:bCs/>
                <w:sz w:val="22"/>
                <w:szCs w:val="22"/>
                <w:lang w:eastAsia="es-BO"/>
              </w:rPr>
            </w:pPr>
            <w:r w:rsidRPr="001D3B86">
              <w:rPr>
                <w:rFonts w:ascii="Calibri" w:hAnsi="Calibri" w:cs="Calibri"/>
                <w:bCs/>
                <w:sz w:val="22"/>
                <w:szCs w:val="22"/>
                <w:lang w:eastAsia="es-BO"/>
              </w:rPr>
              <w:t>Materiales: Diseño de material impreso y de publicidad con la aprobación de la Unidad correspondiente.</w:t>
            </w:r>
          </w:p>
          <w:p w:rsidR="001D3B86" w:rsidRPr="001D3B86" w:rsidRDefault="001D3B86" w:rsidP="00CF2F83">
            <w:pPr>
              <w:numPr>
                <w:ilvl w:val="0"/>
                <w:numId w:val="37"/>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 xml:space="preserve">1 documento </w:t>
            </w:r>
            <w:r w:rsidRPr="001D3B86">
              <w:rPr>
                <w:rFonts w:ascii="Calibri" w:hAnsi="Calibri" w:cs="Calibri"/>
                <w:b/>
                <w:bCs/>
                <w:sz w:val="22"/>
                <w:szCs w:val="22"/>
                <w:lang w:eastAsia="es-BO"/>
              </w:rPr>
              <w:t>“PLAN DE ACTIVIDAD DE EXPOSICION INSTITUCIONAL”.</w:t>
            </w:r>
          </w:p>
          <w:p w:rsidR="001D3B86" w:rsidRPr="001D3B86" w:rsidRDefault="001D3B86" w:rsidP="00CF2F83">
            <w:pPr>
              <w:numPr>
                <w:ilvl w:val="0"/>
                <w:numId w:val="37"/>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 xml:space="preserve">1 documentos </w:t>
            </w:r>
            <w:r w:rsidRPr="001D3B86">
              <w:rPr>
                <w:rFonts w:ascii="Calibri" w:hAnsi="Calibri" w:cs="Calibri"/>
                <w:b/>
                <w:bCs/>
                <w:sz w:val="22"/>
                <w:szCs w:val="22"/>
                <w:lang w:eastAsia="es-BO"/>
              </w:rPr>
              <w:t>“PROPUESTA DE EVALUACION DE CONOCIMIENTO”</w:t>
            </w:r>
            <w:r w:rsidRPr="001D3B86">
              <w:rPr>
                <w:rFonts w:ascii="Calibri" w:hAnsi="Calibri" w:cs="Calibri"/>
                <w:bCs/>
                <w:sz w:val="22"/>
                <w:szCs w:val="22"/>
                <w:lang w:eastAsia="es-BO"/>
              </w:rPr>
              <w:t xml:space="preserve"> aprobado.</w:t>
            </w:r>
          </w:p>
          <w:p w:rsidR="001D3B86" w:rsidRDefault="001D3B86" w:rsidP="001D3B86">
            <w:pPr>
              <w:spacing w:after="120" w:line="276" w:lineRule="auto"/>
              <w:jc w:val="both"/>
              <w:rPr>
                <w:rFonts w:ascii="Calibri" w:hAnsi="Calibri" w:cs="Calibri"/>
                <w:b/>
                <w:bCs/>
                <w:sz w:val="22"/>
                <w:szCs w:val="22"/>
                <w:lang w:eastAsia="es-BO"/>
              </w:rPr>
            </w:pPr>
            <w:r w:rsidRPr="001D3B86">
              <w:rPr>
                <w:rFonts w:ascii="Calibri" w:hAnsi="Calibri" w:cs="Calibri"/>
                <w:b/>
                <w:bCs/>
                <w:sz w:val="22"/>
                <w:szCs w:val="22"/>
                <w:lang w:eastAsia="es-BO"/>
              </w:rPr>
              <w:t>SEGUNDO  HITO</w:t>
            </w:r>
          </w:p>
          <w:p w:rsidR="001D3B86" w:rsidRPr="001D3B86" w:rsidRDefault="001D3B86" w:rsidP="00CF2F83">
            <w:pPr>
              <w:numPr>
                <w:ilvl w:val="0"/>
                <w:numId w:val="37"/>
              </w:numPr>
              <w:spacing w:after="120" w:line="276" w:lineRule="auto"/>
              <w:ind w:left="714" w:hanging="357"/>
              <w:jc w:val="both"/>
              <w:rPr>
                <w:rFonts w:ascii="Calibri" w:hAnsi="Calibri" w:cs="Calibri"/>
                <w:bCs/>
                <w:sz w:val="22"/>
                <w:szCs w:val="22"/>
                <w:lang w:eastAsia="es-BO"/>
              </w:rPr>
            </w:pPr>
            <w:r w:rsidRPr="001D3B86">
              <w:rPr>
                <w:rFonts w:ascii="Calibri" w:hAnsi="Calibri" w:cs="Calibri"/>
                <w:bCs/>
                <w:sz w:val="22"/>
                <w:szCs w:val="22"/>
                <w:lang w:eastAsia="es-BO"/>
              </w:rPr>
              <w:t>1 Documento INFORME TÉCNICO MEMORIA DEL SIMPOSIO NACIONAL FERTILIZACION NITROGENADA.</w:t>
            </w:r>
          </w:p>
          <w:p w:rsidR="001D3B86" w:rsidRPr="001D3B86" w:rsidRDefault="001D3B86" w:rsidP="00CF2F83">
            <w:pPr>
              <w:numPr>
                <w:ilvl w:val="0"/>
                <w:numId w:val="37"/>
              </w:numPr>
              <w:spacing w:after="120" w:line="276" w:lineRule="auto"/>
              <w:ind w:left="1485" w:hanging="284"/>
              <w:jc w:val="both"/>
              <w:rPr>
                <w:rFonts w:ascii="Calibri" w:hAnsi="Calibri" w:cs="Calibri"/>
                <w:bCs/>
                <w:sz w:val="22"/>
                <w:szCs w:val="22"/>
                <w:lang w:eastAsia="es-BO"/>
              </w:rPr>
            </w:pPr>
            <w:r w:rsidRPr="001D3B86">
              <w:rPr>
                <w:rFonts w:ascii="Calibri" w:hAnsi="Calibri" w:cs="Calibri"/>
                <w:bCs/>
                <w:sz w:val="22"/>
                <w:szCs w:val="22"/>
                <w:lang w:eastAsia="es-BO"/>
              </w:rPr>
              <w:t>Contenido técnico.</w:t>
            </w:r>
          </w:p>
          <w:p w:rsidR="001D3B86" w:rsidRPr="001D3B86" w:rsidRDefault="001D3B86" w:rsidP="00CF2F83">
            <w:pPr>
              <w:numPr>
                <w:ilvl w:val="0"/>
                <w:numId w:val="37"/>
              </w:numPr>
              <w:spacing w:after="120" w:line="276" w:lineRule="auto"/>
              <w:ind w:left="1485" w:hanging="284"/>
              <w:jc w:val="both"/>
              <w:rPr>
                <w:rFonts w:ascii="Calibri" w:hAnsi="Calibri" w:cs="Calibri"/>
                <w:bCs/>
                <w:sz w:val="22"/>
                <w:szCs w:val="22"/>
                <w:lang w:eastAsia="es-BO"/>
              </w:rPr>
            </w:pPr>
            <w:r w:rsidRPr="001D3B86">
              <w:rPr>
                <w:rFonts w:ascii="Calibri" w:hAnsi="Calibri" w:cs="Calibri"/>
                <w:bCs/>
                <w:sz w:val="22"/>
                <w:szCs w:val="22"/>
                <w:lang w:eastAsia="es-BO"/>
              </w:rPr>
              <w:t xml:space="preserve">Sistematización de la información </w:t>
            </w:r>
          </w:p>
          <w:p w:rsidR="001D3B86" w:rsidRPr="001D3B86" w:rsidRDefault="001D3B86" w:rsidP="00CF2F83">
            <w:pPr>
              <w:numPr>
                <w:ilvl w:val="0"/>
                <w:numId w:val="37"/>
              </w:numPr>
              <w:spacing w:after="120" w:line="276" w:lineRule="auto"/>
              <w:ind w:left="1485" w:hanging="284"/>
              <w:jc w:val="both"/>
              <w:rPr>
                <w:rFonts w:ascii="Calibri" w:hAnsi="Calibri" w:cs="Calibri"/>
                <w:bCs/>
                <w:sz w:val="22"/>
                <w:szCs w:val="22"/>
                <w:lang w:eastAsia="es-BO"/>
              </w:rPr>
            </w:pPr>
            <w:r w:rsidRPr="001D3B86">
              <w:rPr>
                <w:rFonts w:ascii="Calibri" w:hAnsi="Calibri" w:cs="Calibri"/>
                <w:bCs/>
                <w:sz w:val="22"/>
                <w:szCs w:val="22"/>
                <w:lang w:eastAsia="es-BO"/>
              </w:rPr>
              <w:t>Conclusiones de mesas de trabajo</w:t>
            </w:r>
          </w:p>
          <w:p w:rsidR="001D3B86" w:rsidRPr="001D3B86" w:rsidRDefault="001D3B86" w:rsidP="00CF2F83">
            <w:pPr>
              <w:numPr>
                <w:ilvl w:val="0"/>
                <w:numId w:val="37"/>
              </w:numPr>
              <w:spacing w:after="120" w:line="276" w:lineRule="auto"/>
              <w:ind w:left="1485" w:hanging="284"/>
              <w:jc w:val="both"/>
              <w:rPr>
                <w:rFonts w:ascii="Calibri" w:hAnsi="Calibri" w:cs="Calibri"/>
                <w:bCs/>
                <w:sz w:val="22"/>
                <w:szCs w:val="22"/>
                <w:lang w:eastAsia="es-BO"/>
              </w:rPr>
            </w:pPr>
            <w:r w:rsidRPr="001D3B86">
              <w:rPr>
                <w:rFonts w:ascii="Calibri" w:hAnsi="Calibri" w:cs="Calibri"/>
                <w:bCs/>
                <w:sz w:val="22"/>
                <w:szCs w:val="22"/>
                <w:lang w:eastAsia="es-BO"/>
              </w:rPr>
              <w:t>Recomendaciones</w:t>
            </w:r>
          </w:p>
          <w:p w:rsidR="001D3B86" w:rsidRPr="001D3B86" w:rsidRDefault="001D3B86" w:rsidP="00CF2F83">
            <w:pPr>
              <w:numPr>
                <w:ilvl w:val="0"/>
                <w:numId w:val="37"/>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1 Documento INFORME FINAL DE EVALUACIÓN DE CONOCIMIENTO DE LOS PARTICIPANTES</w:t>
            </w:r>
          </w:p>
          <w:p w:rsidR="001D3B86" w:rsidRPr="001D3B86" w:rsidRDefault="001D3B86" w:rsidP="00CF2F83">
            <w:pPr>
              <w:numPr>
                <w:ilvl w:val="0"/>
                <w:numId w:val="37"/>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1 Documento INFORME SOBRE EXPOSICION INSTITUCIONAL desarrollado durante el evento.</w:t>
            </w:r>
          </w:p>
          <w:p w:rsidR="001D3B86" w:rsidRPr="001D3B86" w:rsidRDefault="001D3B86" w:rsidP="00CF2F83">
            <w:pPr>
              <w:numPr>
                <w:ilvl w:val="0"/>
                <w:numId w:val="37"/>
              </w:numPr>
              <w:spacing w:after="120" w:line="276" w:lineRule="auto"/>
              <w:ind w:left="714" w:hanging="357"/>
              <w:jc w:val="both"/>
              <w:rPr>
                <w:rFonts w:ascii="Calibri" w:hAnsi="Calibri" w:cs="Calibri"/>
                <w:bCs/>
                <w:sz w:val="22"/>
                <w:szCs w:val="22"/>
                <w:lang w:eastAsia="es-BO"/>
              </w:rPr>
            </w:pPr>
            <w:r w:rsidRPr="001D3B86">
              <w:rPr>
                <w:rFonts w:ascii="Calibri" w:hAnsi="Calibri" w:cs="Calibri"/>
                <w:bCs/>
                <w:sz w:val="22"/>
                <w:szCs w:val="22"/>
                <w:lang w:eastAsia="es-BO"/>
              </w:rPr>
              <w:t>1 VIDEO DEL EVENTO.</w:t>
            </w:r>
          </w:p>
          <w:p w:rsidR="007F7778" w:rsidRDefault="001D3B86" w:rsidP="00CF2F83">
            <w:pPr>
              <w:numPr>
                <w:ilvl w:val="0"/>
                <w:numId w:val="37"/>
              </w:numPr>
              <w:spacing w:after="120" w:line="276" w:lineRule="auto"/>
              <w:jc w:val="both"/>
              <w:rPr>
                <w:rFonts w:ascii="Calibri" w:hAnsi="Calibri" w:cs="Calibri"/>
                <w:bCs/>
                <w:sz w:val="22"/>
                <w:szCs w:val="22"/>
                <w:lang w:eastAsia="es-BO"/>
              </w:rPr>
            </w:pPr>
            <w:r w:rsidRPr="001D3B86">
              <w:rPr>
                <w:rFonts w:ascii="Calibri" w:hAnsi="Calibri" w:cs="Calibri"/>
                <w:bCs/>
                <w:sz w:val="22"/>
                <w:szCs w:val="22"/>
                <w:lang w:eastAsia="es-BO"/>
              </w:rPr>
              <w:t>BASE DE DATOS DE PARTICIPANTES del Simposio.</w:t>
            </w:r>
          </w:p>
          <w:p w:rsidR="007F7778" w:rsidRPr="007F7778" w:rsidRDefault="007F7778" w:rsidP="007F7778">
            <w:pPr>
              <w:spacing w:after="120" w:line="276" w:lineRule="auto"/>
              <w:ind w:left="720"/>
              <w:jc w:val="both"/>
              <w:rPr>
                <w:rFonts w:ascii="Calibri" w:hAnsi="Calibri" w:cs="Calibri"/>
                <w:bCs/>
                <w:sz w:val="22"/>
                <w:szCs w:val="22"/>
                <w:lang w:eastAsia="es-BO"/>
              </w:rPr>
            </w:pPr>
          </w:p>
        </w:tc>
      </w:tr>
      <w:tr w:rsidR="001D3B86" w:rsidRPr="001D3B86" w:rsidTr="001D3B86">
        <w:trPr>
          <w:trHeight w:val="364"/>
          <w:jc w:val="center"/>
        </w:trPr>
        <w:tc>
          <w:tcPr>
            <w:tcW w:w="9356" w:type="dxa"/>
            <w:tcBorders>
              <w:bottom w:val="single" w:sz="4" w:space="0" w:color="auto"/>
            </w:tcBorders>
            <w:shd w:val="clear" w:color="auto" w:fill="B8CCE4"/>
            <w:vAlign w:val="center"/>
          </w:tcPr>
          <w:p w:rsidR="001D3B86" w:rsidRPr="001D3B86" w:rsidRDefault="001D3B86" w:rsidP="001D3B86">
            <w:pPr>
              <w:jc w:val="both"/>
              <w:rPr>
                <w:rFonts w:ascii="Calibri" w:hAnsi="Calibri" w:cs="Calibri"/>
                <w:b/>
                <w:bCs/>
                <w:sz w:val="22"/>
                <w:szCs w:val="22"/>
                <w:lang w:eastAsia="es-BO"/>
              </w:rPr>
            </w:pPr>
            <w:r w:rsidRPr="001D3B86">
              <w:rPr>
                <w:rFonts w:ascii="Calibri" w:hAnsi="Calibri" w:cs="Calibri"/>
                <w:b/>
                <w:bCs/>
                <w:sz w:val="22"/>
                <w:szCs w:val="22"/>
                <w:lang w:eastAsia="es-BO"/>
              </w:rPr>
              <w:lastRenderedPageBreak/>
              <w:t>FORMA DE PAGO.</w:t>
            </w:r>
          </w:p>
        </w:tc>
      </w:tr>
      <w:tr w:rsidR="001D3B86" w:rsidRPr="001D3B86" w:rsidTr="001D3B86">
        <w:trPr>
          <w:trHeight w:val="709"/>
          <w:jc w:val="center"/>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1D3B86" w:rsidRPr="001D3B86" w:rsidRDefault="001D3B86" w:rsidP="001D3B86">
            <w:pPr>
              <w:autoSpaceDE w:val="0"/>
              <w:autoSpaceDN w:val="0"/>
              <w:adjustRightInd w:val="0"/>
              <w:spacing w:after="200" w:line="276" w:lineRule="auto"/>
              <w:jc w:val="both"/>
              <w:rPr>
                <w:rFonts w:ascii="Calibri" w:hAnsi="Calibri" w:cs="Arial"/>
                <w:color w:val="000000"/>
                <w:sz w:val="22"/>
                <w:szCs w:val="22"/>
                <w:lang w:eastAsia="es-ES"/>
              </w:rPr>
            </w:pPr>
            <w:r w:rsidRPr="001D3B86">
              <w:rPr>
                <w:rFonts w:ascii="Calibri" w:hAnsi="Calibri" w:cs="Arial"/>
                <w:color w:val="000000"/>
                <w:sz w:val="22"/>
                <w:szCs w:val="22"/>
                <w:lang w:eastAsia="es-ES"/>
              </w:rPr>
              <w:t>El monto final aprobado para la Consultoría, será cancelado en pagos parciales de acuerdo al cumplimiento de plan de hitos y a los productos que deben ser entregados en cada hito, previo informes de conformidad emitido por la contraparte asignada.</w:t>
            </w:r>
          </w:p>
          <w:p w:rsidR="001D3B86" w:rsidRDefault="001D3B86" w:rsidP="001D3B86">
            <w:pPr>
              <w:autoSpaceDE w:val="0"/>
              <w:autoSpaceDN w:val="0"/>
              <w:adjustRightInd w:val="0"/>
              <w:spacing w:after="200" w:line="276" w:lineRule="auto"/>
              <w:jc w:val="both"/>
              <w:rPr>
                <w:rFonts w:ascii="Calibri" w:hAnsi="Calibri" w:cs="Arial"/>
                <w:color w:val="000000"/>
                <w:sz w:val="22"/>
                <w:szCs w:val="22"/>
                <w:lang w:eastAsia="es-ES"/>
              </w:rPr>
            </w:pPr>
            <w:r w:rsidRPr="001D3B86">
              <w:rPr>
                <w:rFonts w:ascii="Calibri" w:hAnsi="Calibri" w:cs="Arial"/>
                <w:color w:val="000000"/>
                <w:sz w:val="22"/>
                <w:szCs w:val="22"/>
                <w:lang w:eastAsia="es-ES"/>
              </w:rPr>
              <w:t>El plan de pagos se establece de acuerdo al siguiente detalle:</w:t>
            </w:r>
          </w:p>
          <w:tbl>
            <w:tblPr>
              <w:tblW w:w="9134" w:type="dxa"/>
              <w:tblLayout w:type="fixed"/>
              <w:tblCellMar>
                <w:left w:w="70" w:type="dxa"/>
                <w:right w:w="70" w:type="dxa"/>
              </w:tblCellMar>
              <w:tblLook w:val="04A0" w:firstRow="1" w:lastRow="0" w:firstColumn="1" w:lastColumn="0" w:noHBand="0" w:noVBand="1"/>
            </w:tblPr>
            <w:tblGrid>
              <w:gridCol w:w="1400"/>
              <w:gridCol w:w="6317"/>
              <w:gridCol w:w="1417"/>
            </w:tblGrid>
            <w:tr w:rsidR="001D3B86" w:rsidRPr="001D3B86" w:rsidTr="001D3B86">
              <w:trPr>
                <w:trHeight w:val="705"/>
              </w:trPr>
              <w:tc>
                <w:tcPr>
                  <w:tcW w:w="140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rsidR="001D3B86" w:rsidRPr="001D3B86" w:rsidRDefault="001D3B86" w:rsidP="001D3B86">
                  <w:pPr>
                    <w:jc w:val="center"/>
                    <w:rPr>
                      <w:rFonts w:ascii="Calibri" w:hAnsi="Calibri"/>
                      <w:b/>
                      <w:bCs/>
                      <w:color w:val="000000"/>
                      <w:sz w:val="22"/>
                      <w:szCs w:val="22"/>
                      <w:lang w:val="es-BO" w:eastAsia="es-BO"/>
                    </w:rPr>
                  </w:pPr>
                  <w:r w:rsidRPr="001D3B86">
                    <w:rPr>
                      <w:rFonts w:ascii="Calibri" w:hAnsi="Calibri"/>
                      <w:b/>
                      <w:bCs/>
                      <w:color w:val="000000"/>
                      <w:sz w:val="22"/>
                      <w:szCs w:val="22"/>
                      <w:lang w:eastAsia="es-ES"/>
                    </w:rPr>
                    <w:t>HITO</w:t>
                  </w:r>
                </w:p>
              </w:tc>
              <w:tc>
                <w:tcPr>
                  <w:tcW w:w="6317" w:type="dxa"/>
                  <w:tcBorders>
                    <w:top w:val="single" w:sz="4" w:space="0" w:color="auto"/>
                    <w:left w:val="nil"/>
                    <w:bottom w:val="single" w:sz="4" w:space="0" w:color="auto"/>
                    <w:right w:val="single" w:sz="4" w:space="0" w:color="auto"/>
                  </w:tcBorders>
                  <w:shd w:val="clear" w:color="000000" w:fill="8EA9DB"/>
                  <w:noWrap/>
                  <w:vAlign w:val="center"/>
                  <w:hideMark/>
                </w:tcPr>
                <w:p w:rsidR="001D3B86" w:rsidRPr="001D3B86" w:rsidRDefault="001D3B86" w:rsidP="001D3B86">
                  <w:pPr>
                    <w:jc w:val="center"/>
                    <w:rPr>
                      <w:rFonts w:ascii="Calibri" w:hAnsi="Calibri"/>
                      <w:b/>
                      <w:bCs/>
                      <w:color w:val="000000"/>
                      <w:sz w:val="22"/>
                      <w:szCs w:val="22"/>
                      <w:lang w:eastAsia="es-ES"/>
                    </w:rPr>
                  </w:pPr>
                  <w:r w:rsidRPr="001D3B86">
                    <w:rPr>
                      <w:rFonts w:ascii="Calibri" w:hAnsi="Calibri"/>
                      <w:b/>
                      <w:bCs/>
                      <w:color w:val="000000"/>
                      <w:sz w:val="22"/>
                      <w:szCs w:val="22"/>
                      <w:lang w:eastAsia="es-ES"/>
                    </w:rPr>
                    <w:t>PRODUCTO</w:t>
                  </w:r>
                </w:p>
              </w:tc>
              <w:tc>
                <w:tcPr>
                  <w:tcW w:w="1417" w:type="dxa"/>
                  <w:tcBorders>
                    <w:top w:val="single" w:sz="4" w:space="0" w:color="auto"/>
                    <w:left w:val="nil"/>
                    <w:bottom w:val="single" w:sz="4" w:space="0" w:color="auto"/>
                    <w:right w:val="single" w:sz="4" w:space="0" w:color="auto"/>
                  </w:tcBorders>
                  <w:shd w:val="clear" w:color="000000" w:fill="8EA9DB"/>
                  <w:vAlign w:val="center"/>
                  <w:hideMark/>
                </w:tcPr>
                <w:p w:rsidR="001D3B86" w:rsidRPr="001D3B86" w:rsidRDefault="001D3B86" w:rsidP="001D3B86">
                  <w:pPr>
                    <w:jc w:val="center"/>
                    <w:rPr>
                      <w:rFonts w:ascii="Calibri" w:hAnsi="Calibri"/>
                      <w:b/>
                      <w:bCs/>
                      <w:color w:val="000000"/>
                      <w:sz w:val="22"/>
                      <w:szCs w:val="22"/>
                      <w:lang w:eastAsia="es-ES"/>
                    </w:rPr>
                  </w:pPr>
                  <w:r w:rsidRPr="001D3B86">
                    <w:rPr>
                      <w:rFonts w:ascii="Calibri" w:hAnsi="Calibri"/>
                      <w:b/>
                      <w:bCs/>
                      <w:color w:val="000000"/>
                      <w:sz w:val="22"/>
                      <w:szCs w:val="22"/>
                      <w:lang w:eastAsia="es-ES"/>
                    </w:rPr>
                    <w:t>MONTO Y PORCENTAJE DE PAGO</w:t>
                  </w:r>
                </w:p>
              </w:tc>
            </w:tr>
            <w:tr w:rsidR="001D3B86" w:rsidRPr="001D3B86" w:rsidTr="001D3B86">
              <w:trPr>
                <w:trHeight w:val="5195"/>
              </w:trPr>
              <w:tc>
                <w:tcPr>
                  <w:tcW w:w="1400" w:type="dxa"/>
                  <w:tcBorders>
                    <w:top w:val="nil"/>
                    <w:left w:val="single" w:sz="4" w:space="0" w:color="auto"/>
                    <w:bottom w:val="single" w:sz="4" w:space="0" w:color="000000"/>
                    <w:right w:val="single" w:sz="4" w:space="0" w:color="auto"/>
                  </w:tcBorders>
                  <w:shd w:val="clear" w:color="auto" w:fill="auto"/>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Primer Hito</w:t>
                  </w:r>
                </w:p>
              </w:tc>
              <w:tc>
                <w:tcPr>
                  <w:tcW w:w="6317" w:type="dxa"/>
                  <w:tcBorders>
                    <w:top w:val="nil"/>
                    <w:left w:val="nil"/>
                    <w:right w:val="single" w:sz="4" w:space="0" w:color="auto"/>
                  </w:tcBorders>
                  <w:shd w:val="clear" w:color="auto" w:fill="auto"/>
                  <w:noWrap/>
                  <w:vAlign w:val="center"/>
                </w:tcPr>
                <w:p w:rsidR="001D3B86" w:rsidRPr="001D3B86" w:rsidRDefault="001D3B86" w:rsidP="00CF2F83">
                  <w:pPr>
                    <w:numPr>
                      <w:ilvl w:val="0"/>
                      <w:numId w:val="37"/>
                    </w:numPr>
                    <w:spacing w:line="276" w:lineRule="auto"/>
                    <w:jc w:val="both"/>
                    <w:rPr>
                      <w:rFonts w:ascii="Calibri" w:hAnsi="Calibri" w:cs="Calibri"/>
                      <w:bCs/>
                      <w:sz w:val="18"/>
                      <w:szCs w:val="18"/>
                      <w:lang w:eastAsia="es-BO"/>
                    </w:rPr>
                  </w:pPr>
                  <w:r w:rsidRPr="001D3B86">
                    <w:rPr>
                      <w:rFonts w:ascii="Calibri" w:hAnsi="Calibri" w:cs="Calibri"/>
                      <w:bCs/>
                      <w:sz w:val="18"/>
                      <w:szCs w:val="18"/>
                      <w:lang w:eastAsia="es-BO"/>
                    </w:rPr>
                    <w:t xml:space="preserve">1 documento  </w:t>
                  </w:r>
                  <w:r w:rsidRPr="001D3B86">
                    <w:rPr>
                      <w:rFonts w:ascii="Calibri" w:hAnsi="Calibri" w:cs="Calibri"/>
                      <w:b/>
                      <w:bCs/>
                      <w:sz w:val="18"/>
                      <w:szCs w:val="18"/>
                      <w:lang w:eastAsia="es-BO"/>
                    </w:rPr>
                    <w:t>“PLAN DE EJECUCIÓN DE SIMPOSIO”</w:t>
                  </w:r>
                  <w:r w:rsidRPr="001D3B86">
                    <w:rPr>
                      <w:rFonts w:ascii="Calibri" w:hAnsi="Calibri" w:cs="Calibri"/>
                      <w:bCs/>
                      <w:sz w:val="18"/>
                      <w:szCs w:val="18"/>
                      <w:lang w:eastAsia="es-BO"/>
                    </w:rPr>
                    <w:t xml:space="preserve">  aprobado que considere:</w:t>
                  </w:r>
                </w:p>
                <w:p w:rsidR="001D3B86" w:rsidRPr="001D3B86" w:rsidRDefault="001D3B86" w:rsidP="001D3B86">
                  <w:pPr>
                    <w:spacing w:line="276" w:lineRule="auto"/>
                    <w:ind w:left="2160"/>
                    <w:jc w:val="both"/>
                    <w:rPr>
                      <w:rFonts w:ascii="Calibri" w:hAnsi="Calibri" w:cs="Calibri"/>
                      <w:bCs/>
                      <w:sz w:val="18"/>
                      <w:szCs w:val="18"/>
                      <w:lang w:eastAsia="es-BO"/>
                    </w:rPr>
                  </w:pPr>
                  <w:r w:rsidRPr="001D3B86">
                    <w:rPr>
                      <w:rFonts w:ascii="Calibri" w:hAnsi="Calibri" w:cs="Calibri"/>
                      <w:bCs/>
                      <w:sz w:val="18"/>
                      <w:szCs w:val="18"/>
                      <w:lang w:eastAsia="es-BO"/>
                    </w:rPr>
                    <w:t>Temática del Simposio</w:t>
                  </w:r>
                </w:p>
                <w:p w:rsidR="001D3B86" w:rsidRPr="001D3B86" w:rsidRDefault="001D3B86" w:rsidP="001D3B86">
                  <w:pPr>
                    <w:spacing w:line="276" w:lineRule="auto"/>
                    <w:ind w:left="2160"/>
                    <w:jc w:val="both"/>
                    <w:rPr>
                      <w:rFonts w:ascii="Calibri" w:hAnsi="Calibri" w:cs="Calibri"/>
                      <w:bCs/>
                      <w:sz w:val="18"/>
                      <w:szCs w:val="18"/>
                      <w:lang w:eastAsia="es-BO"/>
                    </w:rPr>
                  </w:pPr>
                  <w:r w:rsidRPr="001D3B86">
                    <w:rPr>
                      <w:rFonts w:ascii="Calibri" w:hAnsi="Calibri" w:cs="Calibri"/>
                      <w:bCs/>
                      <w:sz w:val="18"/>
                      <w:szCs w:val="18"/>
                      <w:lang w:eastAsia="es-BO"/>
                    </w:rPr>
                    <w:t>Programa propuesto</w:t>
                  </w:r>
                </w:p>
                <w:p w:rsidR="001D3B86" w:rsidRPr="001D3B86" w:rsidRDefault="001D3B86" w:rsidP="001D3B86">
                  <w:pPr>
                    <w:spacing w:line="276" w:lineRule="auto"/>
                    <w:ind w:left="2124"/>
                    <w:jc w:val="both"/>
                    <w:rPr>
                      <w:rFonts w:ascii="Calibri" w:hAnsi="Calibri" w:cs="Calibri"/>
                      <w:bCs/>
                      <w:sz w:val="18"/>
                      <w:szCs w:val="18"/>
                      <w:lang w:eastAsia="es-BO"/>
                    </w:rPr>
                  </w:pPr>
                  <w:r w:rsidRPr="001D3B86">
                    <w:rPr>
                      <w:rFonts w:ascii="Calibri" w:hAnsi="Calibri" w:cs="Calibri"/>
                      <w:bCs/>
                      <w:sz w:val="18"/>
                      <w:szCs w:val="18"/>
                      <w:lang w:eastAsia="es-BO"/>
                    </w:rPr>
                    <w:t xml:space="preserve">Base de datos con profesionales expertos nacionales e internacionales </w:t>
                  </w:r>
                </w:p>
                <w:p w:rsidR="001D3B86" w:rsidRPr="001D3B86" w:rsidRDefault="001D3B86" w:rsidP="001D3B86">
                  <w:pPr>
                    <w:spacing w:line="276" w:lineRule="auto"/>
                    <w:ind w:left="2160"/>
                    <w:jc w:val="both"/>
                    <w:rPr>
                      <w:rFonts w:ascii="Calibri" w:hAnsi="Calibri" w:cs="Calibri"/>
                      <w:bCs/>
                      <w:sz w:val="18"/>
                      <w:szCs w:val="18"/>
                      <w:lang w:eastAsia="es-BO"/>
                    </w:rPr>
                  </w:pPr>
                  <w:r w:rsidRPr="001D3B86">
                    <w:rPr>
                      <w:rFonts w:ascii="Calibri" w:hAnsi="Calibri" w:cs="Calibri"/>
                      <w:bCs/>
                      <w:sz w:val="18"/>
                      <w:szCs w:val="18"/>
                      <w:lang w:eastAsia="es-BO"/>
                    </w:rPr>
                    <w:t>Diseño de materiales de apoyo</w:t>
                  </w:r>
                </w:p>
                <w:p w:rsidR="001D3B86" w:rsidRPr="001D3B86" w:rsidRDefault="001D3B86" w:rsidP="00CF2F83">
                  <w:pPr>
                    <w:numPr>
                      <w:ilvl w:val="0"/>
                      <w:numId w:val="37"/>
                    </w:numPr>
                    <w:spacing w:line="276" w:lineRule="auto"/>
                    <w:ind w:left="714" w:hanging="357"/>
                    <w:jc w:val="both"/>
                    <w:rPr>
                      <w:rFonts w:ascii="Calibri" w:hAnsi="Calibri" w:cs="Calibri"/>
                      <w:bCs/>
                      <w:sz w:val="18"/>
                      <w:szCs w:val="18"/>
                      <w:lang w:eastAsia="es-BO"/>
                    </w:rPr>
                  </w:pPr>
                  <w:r w:rsidRPr="001D3B86">
                    <w:rPr>
                      <w:rFonts w:ascii="Calibri" w:hAnsi="Calibri" w:cs="Calibri"/>
                      <w:bCs/>
                      <w:sz w:val="18"/>
                      <w:szCs w:val="18"/>
                      <w:lang w:eastAsia="es-BO"/>
                    </w:rPr>
                    <w:t>1 documento “PLAN DE  PROMOCION DE SIMPOSIO”  que debe incluir mínimamente:</w:t>
                  </w:r>
                </w:p>
                <w:p w:rsidR="001D3B86" w:rsidRPr="001D3B86" w:rsidRDefault="001D3B86" w:rsidP="001D3B86">
                  <w:pPr>
                    <w:spacing w:line="276" w:lineRule="auto"/>
                    <w:ind w:left="2124"/>
                    <w:jc w:val="both"/>
                    <w:rPr>
                      <w:rFonts w:ascii="Calibri" w:hAnsi="Calibri" w:cs="Calibri"/>
                      <w:bCs/>
                      <w:sz w:val="18"/>
                      <w:szCs w:val="18"/>
                      <w:lang w:eastAsia="es-BO"/>
                    </w:rPr>
                  </w:pPr>
                  <w:r w:rsidRPr="001D3B86">
                    <w:rPr>
                      <w:rFonts w:ascii="Calibri" w:hAnsi="Calibri" w:cs="Calibri"/>
                      <w:bCs/>
                      <w:sz w:val="18"/>
                      <w:szCs w:val="18"/>
                      <w:lang w:eastAsia="es-BO"/>
                    </w:rPr>
                    <w:t>Plan de Medios: Convocatorias a medios de comunicación (televisión, radio, prensa escrita y medios digitales)</w:t>
                  </w:r>
                </w:p>
                <w:p w:rsidR="001D3B86" w:rsidRPr="001D3B86" w:rsidRDefault="001D3B86" w:rsidP="001D3B86">
                  <w:pPr>
                    <w:spacing w:line="276" w:lineRule="auto"/>
                    <w:ind w:left="2124"/>
                    <w:jc w:val="both"/>
                    <w:rPr>
                      <w:rFonts w:ascii="Calibri" w:hAnsi="Calibri" w:cs="Calibri"/>
                      <w:bCs/>
                      <w:sz w:val="18"/>
                      <w:szCs w:val="18"/>
                      <w:lang w:eastAsia="es-BO"/>
                    </w:rPr>
                  </w:pPr>
                  <w:r w:rsidRPr="001D3B86">
                    <w:rPr>
                      <w:rFonts w:ascii="Calibri" w:hAnsi="Calibri" w:cs="Calibri"/>
                      <w:bCs/>
                      <w:sz w:val="18"/>
                      <w:szCs w:val="18"/>
                      <w:lang w:eastAsia="es-BO"/>
                    </w:rPr>
                    <w:t>Plan de eventos: Lanzamiento público del evento.</w:t>
                  </w:r>
                </w:p>
                <w:p w:rsidR="001D3B86" w:rsidRPr="001D3B86" w:rsidRDefault="001D3B86" w:rsidP="001D3B86">
                  <w:pPr>
                    <w:spacing w:line="276" w:lineRule="auto"/>
                    <w:ind w:left="2124"/>
                    <w:jc w:val="both"/>
                    <w:rPr>
                      <w:rFonts w:ascii="Calibri" w:hAnsi="Calibri" w:cs="Calibri"/>
                      <w:bCs/>
                      <w:sz w:val="18"/>
                      <w:szCs w:val="18"/>
                      <w:lang w:eastAsia="es-BO"/>
                    </w:rPr>
                  </w:pPr>
                  <w:r w:rsidRPr="001D3B86">
                    <w:rPr>
                      <w:rFonts w:ascii="Calibri" w:hAnsi="Calibri" w:cs="Calibri"/>
                      <w:bCs/>
                      <w:sz w:val="18"/>
                      <w:szCs w:val="18"/>
                      <w:lang w:eastAsia="es-BO"/>
                    </w:rPr>
                    <w:t>Materiales: Diseño de material impreso y de publicidad con la aprobación de la Unidad correspondiente.</w:t>
                  </w:r>
                </w:p>
                <w:p w:rsidR="001D3B86" w:rsidRPr="001D3B86" w:rsidRDefault="001D3B86" w:rsidP="00CF2F83">
                  <w:pPr>
                    <w:numPr>
                      <w:ilvl w:val="0"/>
                      <w:numId w:val="37"/>
                    </w:numPr>
                    <w:spacing w:line="276" w:lineRule="auto"/>
                    <w:jc w:val="both"/>
                    <w:rPr>
                      <w:rFonts w:ascii="Calibri" w:hAnsi="Calibri" w:cs="Calibri"/>
                      <w:bCs/>
                      <w:sz w:val="18"/>
                      <w:szCs w:val="18"/>
                      <w:lang w:eastAsia="es-BO"/>
                    </w:rPr>
                  </w:pPr>
                  <w:r w:rsidRPr="001D3B86">
                    <w:rPr>
                      <w:rFonts w:ascii="Calibri" w:hAnsi="Calibri" w:cs="Calibri"/>
                      <w:bCs/>
                      <w:sz w:val="18"/>
                      <w:szCs w:val="18"/>
                      <w:lang w:eastAsia="es-BO"/>
                    </w:rPr>
                    <w:t xml:space="preserve">1 documento </w:t>
                  </w:r>
                  <w:r w:rsidRPr="001D3B86">
                    <w:rPr>
                      <w:rFonts w:ascii="Calibri" w:hAnsi="Calibri" w:cs="Calibri"/>
                      <w:b/>
                      <w:bCs/>
                      <w:sz w:val="18"/>
                      <w:szCs w:val="18"/>
                      <w:lang w:eastAsia="es-BO"/>
                    </w:rPr>
                    <w:t>“PLAN DE ACTIVIDAD DE EXPOSICION INSTITUCIONAL”</w:t>
                  </w:r>
                  <w:r w:rsidRPr="001D3B86">
                    <w:rPr>
                      <w:rFonts w:ascii="Calibri" w:hAnsi="Calibri" w:cs="Calibri"/>
                      <w:bCs/>
                      <w:sz w:val="18"/>
                      <w:szCs w:val="18"/>
                      <w:lang w:eastAsia="es-BO"/>
                    </w:rPr>
                    <w:t>.</w:t>
                  </w:r>
                </w:p>
                <w:p w:rsidR="001D3B86" w:rsidRPr="001D3B86" w:rsidRDefault="001D3B86" w:rsidP="00CF2F83">
                  <w:pPr>
                    <w:numPr>
                      <w:ilvl w:val="0"/>
                      <w:numId w:val="37"/>
                    </w:numPr>
                    <w:spacing w:line="276" w:lineRule="auto"/>
                    <w:jc w:val="both"/>
                    <w:rPr>
                      <w:rFonts w:ascii="Calibri" w:hAnsi="Calibri" w:cs="Calibri"/>
                      <w:bCs/>
                      <w:sz w:val="22"/>
                      <w:szCs w:val="22"/>
                      <w:lang w:eastAsia="es-BO"/>
                    </w:rPr>
                  </w:pPr>
                  <w:r w:rsidRPr="001D3B86">
                    <w:rPr>
                      <w:rFonts w:ascii="Calibri" w:hAnsi="Calibri" w:cs="Calibri"/>
                      <w:bCs/>
                      <w:sz w:val="18"/>
                      <w:szCs w:val="18"/>
                      <w:lang w:eastAsia="es-BO"/>
                    </w:rPr>
                    <w:t xml:space="preserve">1 documentos </w:t>
                  </w:r>
                  <w:r w:rsidRPr="001D3B86">
                    <w:rPr>
                      <w:rFonts w:ascii="Calibri" w:hAnsi="Calibri" w:cs="Calibri"/>
                      <w:b/>
                      <w:bCs/>
                      <w:sz w:val="18"/>
                      <w:szCs w:val="18"/>
                      <w:lang w:eastAsia="es-BO"/>
                    </w:rPr>
                    <w:t>“PROPUESTA DE EVALUACION DE CONOCIMIENTO”</w:t>
                  </w:r>
                  <w:r w:rsidRPr="001D3B86">
                    <w:rPr>
                      <w:rFonts w:ascii="Calibri" w:hAnsi="Calibri" w:cs="Calibri"/>
                      <w:bCs/>
                      <w:sz w:val="18"/>
                      <w:szCs w:val="18"/>
                      <w:lang w:eastAsia="es-BO"/>
                    </w:rPr>
                    <w:t xml:space="preserve"> aprobado.</w:t>
                  </w:r>
                </w:p>
                <w:p w:rsidR="001D3B86" w:rsidRPr="001D3B86" w:rsidRDefault="001D3B86" w:rsidP="001D3B86">
                  <w:pPr>
                    <w:spacing w:line="276" w:lineRule="auto"/>
                    <w:ind w:left="756"/>
                    <w:jc w:val="both"/>
                    <w:rPr>
                      <w:rFonts w:ascii="Calibri" w:hAnsi="Calibri"/>
                      <w:b/>
                      <w:bCs/>
                      <w:color w:val="000000"/>
                      <w:sz w:val="22"/>
                      <w:szCs w:val="22"/>
                      <w:lang w:eastAsia="es-ES"/>
                    </w:rPr>
                  </w:pPr>
                </w:p>
              </w:tc>
              <w:tc>
                <w:tcPr>
                  <w:tcW w:w="1417" w:type="dxa"/>
                  <w:tcBorders>
                    <w:top w:val="nil"/>
                    <w:left w:val="single" w:sz="4" w:space="0" w:color="auto"/>
                    <w:bottom w:val="single" w:sz="4" w:space="0" w:color="000000"/>
                    <w:right w:val="single" w:sz="4" w:space="0" w:color="auto"/>
                  </w:tcBorders>
                  <w:shd w:val="clear" w:color="000000" w:fill="D9E1F2"/>
                  <w:noWrap/>
                  <w:vAlign w:val="center"/>
                  <w:hideMark/>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40%</w:t>
                  </w:r>
                </w:p>
              </w:tc>
            </w:tr>
            <w:tr w:rsidR="001D3B86" w:rsidRPr="001D3B86" w:rsidTr="001D3B86">
              <w:trPr>
                <w:trHeight w:val="2410"/>
              </w:trPr>
              <w:tc>
                <w:tcPr>
                  <w:tcW w:w="1400" w:type="dxa"/>
                  <w:tcBorders>
                    <w:top w:val="single" w:sz="4" w:space="0" w:color="000000"/>
                    <w:left w:val="single" w:sz="4" w:space="0" w:color="auto"/>
                    <w:bottom w:val="single" w:sz="4" w:space="0" w:color="auto"/>
                    <w:right w:val="single" w:sz="4" w:space="0" w:color="auto"/>
                  </w:tcBorders>
                  <w:shd w:val="clear" w:color="auto" w:fill="auto"/>
                  <w:noWrap/>
                  <w:vAlign w:val="center"/>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segundo Hito</w:t>
                  </w:r>
                </w:p>
              </w:tc>
              <w:tc>
                <w:tcPr>
                  <w:tcW w:w="6317" w:type="dxa"/>
                  <w:tcBorders>
                    <w:top w:val="single" w:sz="4" w:space="0" w:color="auto"/>
                    <w:left w:val="nil"/>
                    <w:bottom w:val="single" w:sz="4" w:space="0" w:color="auto"/>
                    <w:right w:val="single" w:sz="4" w:space="0" w:color="auto"/>
                  </w:tcBorders>
                  <w:shd w:val="clear" w:color="auto" w:fill="auto"/>
                  <w:noWrap/>
                  <w:vAlign w:val="center"/>
                </w:tcPr>
                <w:p w:rsidR="001D3B86" w:rsidRPr="001D3B86" w:rsidRDefault="001D3B86" w:rsidP="00CF2F83">
                  <w:pPr>
                    <w:numPr>
                      <w:ilvl w:val="0"/>
                      <w:numId w:val="37"/>
                    </w:numPr>
                    <w:spacing w:line="276" w:lineRule="auto"/>
                    <w:ind w:left="714" w:hanging="357"/>
                    <w:jc w:val="both"/>
                    <w:rPr>
                      <w:rFonts w:ascii="Calibri" w:hAnsi="Calibri" w:cs="Calibri"/>
                      <w:b/>
                      <w:bCs/>
                      <w:sz w:val="18"/>
                      <w:szCs w:val="18"/>
                      <w:lang w:eastAsia="es-BO"/>
                    </w:rPr>
                  </w:pPr>
                  <w:r w:rsidRPr="001D3B86">
                    <w:rPr>
                      <w:rFonts w:ascii="Calibri" w:hAnsi="Calibri" w:cs="Calibri"/>
                      <w:bCs/>
                      <w:sz w:val="18"/>
                      <w:szCs w:val="18"/>
                      <w:lang w:eastAsia="es-BO"/>
                    </w:rPr>
                    <w:t xml:space="preserve">1 Documento </w:t>
                  </w:r>
                  <w:r w:rsidRPr="001D3B86">
                    <w:rPr>
                      <w:rFonts w:ascii="Calibri" w:hAnsi="Calibri" w:cs="Calibri"/>
                      <w:b/>
                      <w:bCs/>
                      <w:sz w:val="18"/>
                      <w:szCs w:val="18"/>
                      <w:lang w:eastAsia="es-BO"/>
                    </w:rPr>
                    <w:t>INFORME TÉCNICO MEMORIA DEL SIMPOSIO NACIONAL FERTILIZACION NITROGENADA. (en formato para publicación)</w:t>
                  </w:r>
                </w:p>
                <w:p w:rsidR="001D3B86" w:rsidRPr="001D3B86" w:rsidRDefault="001D3B86" w:rsidP="00CF2F83">
                  <w:pPr>
                    <w:numPr>
                      <w:ilvl w:val="0"/>
                      <w:numId w:val="37"/>
                    </w:numPr>
                    <w:spacing w:line="276" w:lineRule="auto"/>
                    <w:jc w:val="both"/>
                    <w:rPr>
                      <w:rFonts w:ascii="Calibri" w:hAnsi="Calibri" w:cs="Calibri"/>
                      <w:bCs/>
                      <w:sz w:val="18"/>
                      <w:szCs w:val="18"/>
                      <w:lang w:eastAsia="es-BO"/>
                    </w:rPr>
                  </w:pPr>
                  <w:r w:rsidRPr="001D3B86">
                    <w:rPr>
                      <w:rFonts w:ascii="Calibri" w:hAnsi="Calibri" w:cs="Calibri"/>
                      <w:bCs/>
                      <w:sz w:val="18"/>
                      <w:szCs w:val="18"/>
                      <w:lang w:eastAsia="es-BO"/>
                    </w:rPr>
                    <w:t>1 Documento INFORME FINAL DE EVALUACIÓN DE CONOCIMIENTO.</w:t>
                  </w:r>
                </w:p>
                <w:p w:rsidR="001D3B86" w:rsidRPr="001D3B86" w:rsidRDefault="001D3B86" w:rsidP="00CF2F83">
                  <w:pPr>
                    <w:numPr>
                      <w:ilvl w:val="0"/>
                      <w:numId w:val="37"/>
                    </w:numPr>
                    <w:spacing w:line="276" w:lineRule="auto"/>
                    <w:jc w:val="both"/>
                    <w:rPr>
                      <w:rFonts w:ascii="Calibri" w:hAnsi="Calibri" w:cs="Calibri"/>
                      <w:bCs/>
                      <w:sz w:val="18"/>
                      <w:szCs w:val="18"/>
                      <w:lang w:eastAsia="es-BO"/>
                    </w:rPr>
                  </w:pPr>
                  <w:r w:rsidRPr="001D3B86">
                    <w:rPr>
                      <w:rFonts w:ascii="Calibri" w:hAnsi="Calibri" w:cs="Calibri"/>
                      <w:bCs/>
                      <w:sz w:val="18"/>
                      <w:szCs w:val="18"/>
                      <w:lang w:eastAsia="es-BO"/>
                    </w:rPr>
                    <w:t>1 Documento INFORME SOBRE EXPOSICION INSTITUCIONAL desarrollado durante el evento.</w:t>
                  </w:r>
                </w:p>
                <w:p w:rsidR="001D3B86" w:rsidRPr="001D3B86" w:rsidRDefault="001D3B86" w:rsidP="00CF2F83">
                  <w:pPr>
                    <w:numPr>
                      <w:ilvl w:val="0"/>
                      <w:numId w:val="37"/>
                    </w:numPr>
                    <w:spacing w:line="276" w:lineRule="auto"/>
                    <w:ind w:left="714" w:hanging="357"/>
                    <w:jc w:val="both"/>
                    <w:rPr>
                      <w:rFonts w:ascii="Calibri" w:hAnsi="Calibri" w:cs="Calibri"/>
                      <w:bCs/>
                      <w:sz w:val="18"/>
                      <w:szCs w:val="18"/>
                      <w:lang w:eastAsia="es-BO"/>
                    </w:rPr>
                  </w:pPr>
                  <w:r w:rsidRPr="001D3B86">
                    <w:rPr>
                      <w:rFonts w:ascii="Calibri" w:hAnsi="Calibri" w:cs="Calibri"/>
                      <w:bCs/>
                      <w:sz w:val="18"/>
                      <w:szCs w:val="18"/>
                      <w:lang w:eastAsia="es-BO"/>
                    </w:rPr>
                    <w:t>1 Video del evento.</w:t>
                  </w:r>
                </w:p>
                <w:p w:rsidR="001D3B86" w:rsidRPr="001D3B86" w:rsidRDefault="001D3B86" w:rsidP="00CF2F83">
                  <w:pPr>
                    <w:numPr>
                      <w:ilvl w:val="0"/>
                      <w:numId w:val="37"/>
                    </w:numPr>
                    <w:spacing w:line="276" w:lineRule="auto"/>
                    <w:jc w:val="both"/>
                    <w:rPr>
                      <w:rFonts w:ascii="Calibri" w:hAnsi="Calibri" w:cs="Calibri"/>
                      <w:bCs/>
                      <w:sz w:val="18"/>
                      <w:szCs w:val="18"/>
                      <w:lang w:eastAsia="es-BO"/>
                    </w:rPr>
                  </w:pPr>
                  <w:r w:rsidRPr="001D3B86">
                    <w:rPr>
                      <w:rFonts w:ascii="Calibri" w:hAnsi="Calibri" w:cs="Calibri"/>
                      <w:bCs/>
                      <w:sz w:val="18"/>
                      <w:szCs w:val="18"/>
                      <w:lang w:eastAsia="es-BO"/>
                    </w:rPr>
                    <w:t>Base de datos de participantes del Simposio.</w:t>
                  </w:r>
                </w:p>
              </w:tc>
              <w:tc>
                <w:tcPr>
                  <w:tcW w:w="1417" w:type="dxa"/>
                  <w:tcBorders>
                    <w:top w:val="single" w:sz="4" w:space="0" w:color="000000"/>
                    <w:left w:val="single" w:sz="4" w:space="0" w:color="auto"/>
                    <w:bottom w:val="single" w:sz="4" w:space="0" w:color="auto"/>
                    <w:right w:val="single" w:sz="4" w:space="0" w:color="auto"/>
                  </w:tcBorders>
                  <w:shd w:val="clear" w:color="000000" w:fill="D9E1F2"/>
                  <w:noWrap/>
                  <w:vAlign w:val="center"/>
                </w:tcPr>
                <w:p w:rsidR="001D3B86" w:rsidRPr="001D3B86" w:rsidRDefault="001D3B86" w:rsidP="001D3B86">
                  <w:pPr>
                    <w:jc w:val="center"/>
                    <w:rPr>
                      <w:rFonts w:ascii="Calibri" w:hAnsi="Calibri"/>
                      <w:color w:val="000000"/>
                      <w:lang w:eastAsia="es-ES"/>
                    </w:rPr>
                  </w:pPr>
                  <w:r w:rsidRPr="001D3B86">
                    <w:rPr>
                      <w:rFonts w:ascii="Calibri" w:hAnsi="Calibri"/>
                      <w:color w:val="000000"/>
                      <w:lang w:eastAsia="es-ES"/>
                    </w:rPr>
                    <w:t>60%</w:t>
                  </w:r>
                </w:p>
              </w:tc>
            </w:tr>
          </w:tbl>
          <w:p w:rsidR="001D3B86" w:rsidRPr="001D3B86" w:rsidRDefault="001D3B86" w:rsidP="001D3B86">
            <w:pPr>
              <w:shd w:val="clear" w:color="auto" w:fill="FFFFFF"/>
              <w:jc w:val="both"/>
              <w:rPr>
                <w:rFonts w:ascii="Calibri" w:hAnsi="Calibri" w:cs="Calibri"/>
                <w:sz w:val="22"/>
                <w:szCs w:val="22"/>
                <w:lang w:eastAsia="es-BO"/>
              </w:rPr>
            </w:pPr>
          </w:p>
        </w:tc>
      </w:tr>
      <w:tr w:rsidR="001D3B86" w:rsidRPr="001D3B86" w:rsidTr="001D3B86">
        <w:trPr>
          <w:trHeight w:val="496"/>
          <w:jc w:val="center"/>
        </w:trPr>
        <w:tc>
          <w:tcPr>
            <w:tcW w:w="9356" w:type="dxa"/>
            <w:tcBorders>
              <w:top w:val="single" w:sz="4" w:space="0" w:color="auto"/>
            </w:tcBorders>
            <w:shd w:val="clear" w:color="auto" w:fill="B8CCE4"/>
            <w:vAlign w:val="center"/>
          </w:tcPr>
          <w:p w:rsidR="001D3B86" w:rsidRPr="001D3B86" w:rsidRDefault="001D3B86" w:rsidP="001D3B86">
            <w:pPr>
              <w:jc w:val="both"/>
              <w:rPr>
                <w:rFonts w:ascii="Calibri" w:hAnsi="Calibri" w:cs="Calibri"/>
                <w:b/>
                <w:bCs/>
                <w:sz w:val="22"/>
                <w:szCs w:val="22"/>
                <w:lang w:eastAsia="es-BO"/>
              </w:rPr>
            </w:pPr>
            <w:r w:rsidRPr="001D3B86">
              <w:rPr>
                <w:rFonts w:ascii="Calibri" w:hAnsi="Calibri" w:cs="Calibri"/>
                <w:b/>
                <w:bCs/>
                <w:sz w:val="22"/>
                <w:szCs w:val="22"/>
                <w:lang w:eastAsia="es-BO"/>
              </w:rPr>
              <w:t>SUPERVISIÓN O CONTRAPARTE</w:t>
            </w:r>
          </w:p>
        </w:tc>
      </w:tr>
      <w:tr w:rsidR="001D3B86" w:rsidRPr="001D3B86" w:rsidTr="001D3B86">
        <w:trPr>
          <w:trHeight w:val="516"/>
          <w:jc w:val="center"/>
        </w:trPr>
        <w:tc>
          <w:tcPr>
            <w:tcW w:w="9356" w:type="dxa"/>
            <w:shd w:val="clear" w:color="auto" w:fill="auto"/>
            <w:vAlign w:val="center"/>
          </w:tcPr>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 contraparte para el presente trabajo de consultoría será designado por la Dirección de Comercialización de Productos Industrializados (DCPI) de YPFB, quienes serán los responsables de velar por parte de la empresas contratante por el logro de los productos establecidos en el presente trabajo, y verificar la información y/o verificar in situ la implementación de los estudios e implementación de las actividades en cada una de las zonas establecidas según corresponda.</w:t>
            </w:r>
          </w:p>
          <w:p w:rsidR="001D3B86" w:rsidRPr="001D3B86" w:rsidRDefault="001D3B86" w:rsidP="001D3B86">
            <w:pPr>
              <w:spacing w:before="120" w:after="120" w:line="276" w:lineRule="auto"/>
              <w:jc w:val="both"/>
              <w:rPr>
                <w:rFonts w:ascii="Calibri" w:hAnsi="Calibri" w:cs="Calibri"/>
                <w:b/>
                <w:bCs/>
                <w:sz w:val="22"/>
                <w:szCs w:val="22"/>
                <w:lang w:eastAsia="es-BO"/>
              </w:rPr>
            </w:pPr>
            <w:r w:rsidRPr="001D3B86">
              <w:rPr>
                <w:rFonts w:ascii="Calibri" w:hAnsi="Calibri" w:cs="Calibri"/>
                <w:sz w:val="22"/>
                <w:szCs w:val="22"/>
                <w:lang w:eastAsia="es-BO"/>
              </w:rPr>
              <w:lastRenderedPageBreak/>
              <w:t>La CONTRAPARTE YPFB, a través del personal designado serán los responsables de velar por el fiel cumplimiento de lo estipulado en los términos de referencia y en el contrato, así mismo emitirá los informes de conformidad para el pago de los servicios según lo establecido en el acápite correspondiente.</w:t>
            </w:r>
          </w:p>
        </w:tc>
      </w:tr>
      <w:tr w:rsidR="001D3B86" w:rsidRPr="001D3B86" w:rsidTr="001D3B86">
        <w:trPr>
          <w:trHeight w:val="440"/>
          <w:jc w:val="center"/>
        </w:trPr>
        <w:tc>
          <w:tcPr>
            <w:tcW w:w="9356" w:type="dxa"/>
            <w:shd w:val="clear" w:color="auto" w:fill="B8CCE4"/>
            <w:vAlign w:val="center"/>
          </w:tcPr>
          <w:p w:rsidR="001D3B86" w:rsidRPr="001D3B86" w:rsidRDefault="001D3B86" w:rsidP="001D3B86">
            <w:pPr>
              <w:jc w:val="both"/>
              <w:rPr>
                <w:rFonts w:ascii="Calibri" w:hAnsi="Calibri" w:cs="Calibri"/>
                <w:b/>
                <w:bCs/>
                <w:sz w:val="22"/>
                <w:szCs w:val="22"/>
                <w:lang w:eastAsia="es-BO"/>
              </w:rPr>
            </w:pPr>
            <w:r w:rsidRPr="001D3B86">
              <w:rPr>
                <w:rFonts w:ascii="Calibri" w:hAnsi="Calibri" w:cs="Calibri"/>
                <w:b/>
                <w:bCs/>
                <w:sz w:val="22"/>
                <w:szCs w:val="22"/>
                <w:lang w:eastAsia="es-BO"/>
              </w:rPr>
              <w:lastRenderedPageBreak/>
              <w:t>CONFIDENCIALIDAD DE LA INFORMACIÓN.</w:t>
            </w:r>
          </w:p>
        </w:tc>
      </w:tr>
      <w:tr w:rsidR="001D3B86" w:rsidRPr="001D3B86" w:rsidTr="001D3B86">
        <w:trPr>
          <w:trHeight w:val="516"/>
          <w:jc w:val="center"/>
        </w:trPr>
        <w:tc>
          <w:tcPr>
            <w:tcW w:w="9356" w:type="dxa"/>
            <w:shd w:val="clear" w:color="auto" w:fill="auto"/>
            <w:vAlign w:val="bottom"/>
          </w:tcPr>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Es necesario precisar la confidencialidad de la información que se entrega para la ejecución del servicio de consultoría, como también la que se genere durante la realización de las actividades.</w:t>
            </w:r>
          </w:p>
          <w:p w:rsidR="001D3B86" w:rsidRPr="001D3B86" w:rsidRDefault="001D3B86" w:rsidP="001D3B86">
            <w:pPr>
              <w:shd w:val="clear" w:color="auto" w:fill="FFFFFF"/>
              <w:spacing w:before="120" w:after="120" w:line="276" w:lineRule="auto"/>
              <w:jc w:val="both"/>
              <w:rPr>
                <w:rFonts w:ascii="Calibri" w:hAnsi="Calibri" w:cs="Calibri"/>
                <w:bCs/>
                <w:sz w:val="22"/>
                <w:szCs w:val="22"/>
                <w:lang w:val="es-ES_tradnl" w:eastAsia="es-ES"/>
              </w:rPr>
            </w:pPr>
            <w:r w:rsidRPr="001D3B86">
              <w:rPr>
                <w:rFonts w:ascii="Calibri" w:hAnsi="Calibri" w:cs="Calibri"/>
                <w:bCs/>
                <w:sz w:val="22"/>
                <w:szCs w:val="22"/>
                <w:lang w:val="es-ES_tradnl" w:eastAsia="es-ES"/>
              </w:rPr>
              <w:t xml:space="preserve">Todos los productos resultantes de la prestación de los servicios y/o documentos, así como todo el material que se genere serán de propiedad exclusiva de YPFB, quedando prohibida la utilización de los mismo para beneficio propio y/o de terceros, o la publicación o difusión de la misma sin previo consentimiento de YPFB; así mismo si existe la entrega de información técnica para la ejecución del servicios el mismo debe ser utilizado exclusivamente para la ejecución del trabajo de consultoría. </w:t>
            </w:r>
          </w:p>
          <w:p w:rsidR="001D3B86" w:rsidRPr="001D3B86" w:rsidRDefault="001D3B86" w:rsidP="001D3B86">
            <w:pPr>
              <w:spacing w:before="120" w:after="120" w:line="276" w:lineRule="auto"/>
              <w:jc w:val="both"/>
              <w:rPr>
                <w:rFonts w:ascii="Calibri" w:hAnsi="Calibri" w:cs="Calibri"/>
                <w:sz w:val="22"/>
                <w:szCs w:val="22"/>
                <w:lang w:val="es-ES_tradnl" w:eastAsia="es-BO"/>
              </w:rPr>
            </w:pPr>
            <w:r w:rsidRPr="001D3B86">
              <w:rPr>
                <w:rFonts w:ascii="Calibri" w:hAnsi="Calibri" w:cs="Calibri"/>
                <w:bCs/>
                <w:sz w:val="22"/>
                <w:szCs w:val="22"/>
                <w:lang w:val="es-ES_tradnl" w:eastAsia="es-ES"/>
              </w:rPr>
              <w:t>Para la realización de la difusión de la información generada la misma debe contar con el conocimiento y la autorización y el visto bueno de la DCPI, ya sea en material de difusión escrito o en eventos de difusión.</w:t>
            </w:r>
          </w:p>
        </w:tc>
      </w:tr>
      <w:tr w:rsidR="001D3B86" w:rsidRPr="001D3B86" w:rsidTr="001D3B86">
        <w:trPr>
          <w:trHeight w:val="440"/>
          <w:jc w:val="center"/>
        </w:trPr>
        <w:tc>
          <w:tcPr>
            <w:tcW w:w="9356" w:type="dxa"/>
            <w:shd w:val="clear" w:color="auto" w:fill="B8CCE4"/>
            <w:vAlign w:val="center"/>
          </w:tcPr>
          <w:p w:rsidR="001D3B86" w:rsidRPr="001D3B86" w:rsidRDefault="001D3B86" w:rsidP="001D3B86">
            <w:pPr>
              <w:rPr>
                <w:rFonts w:ascii="Calibri" w:hAnsi="Calibri" w:cs="Calibri"/>
                <w:b/>
                <w:bCs/>
                <w:sz w:val="22"/>
                <w:szCs w:val="22"/>
                <w:lang w:eastAsia="es-BO"/>
              </w:rPr>
            </w:pPr>
            <w:r w:rsidRPr="001D3B86">
              <w:rPr>
                <w:rFonts w:ascii="Calibri" w:hAnsi="Calibri" w:cs="Calibri"/>
                <w:b/>
                <w:bCs/>
                <w:sz w:val="22"/>
                <w:szCs w:val="22"/>
                <w:lang w:eastAsia="es-BO"/>
              </w:rPr>
              <w:t xml:space="preserve">APROBACIÓN DE DOCUMENTOS </w:t>
            </w:r>
          </w:p>
        </w:tc>
      </w:tr>
      <w:tr w:rsidR="001D3B86" w:rsidRPr="001D3B86" w:rsidTr="001D3B86">
        <w:trPr>
          <w:trHeight w:val="516"/>
          <w:jc w:val="center"/>
        </w:trPr>
        <w:tc>
          <w:tcPr>
            <w:tcW w:w="9356" w:type="dxa"/>
            <w:tcBorders>
              <w:bottom w:val="single" w:sz="4" w:space="0" w:color="auto"/>
            </w:tcBorders>
            <w:shd w:val="clear" w:color="auto" w:fill="auto"/>
            <w:vAlign w:val="bottom"/>
          </w:tcPr>
          <w:p w:rsidR="001D3B86" w:rsidRPr="001D3B86" w:rsidRDefault="001D3B86" w:rsidP="001D3B86">
            <w:pPr>
              <w:spacing w:before="120" w:after="120" w:line="276" w:lineRule="auto"/>
              <w:jc w:val="both"/>
              <w:rPr>
                <w:rFonts w:ascii="Calibri" w:hAnsi="Calibri"/>
                <w:sz w:val="22"/>
                <w:szCs w:val="22"/>
                <w:lang w:eastAsia="es-ES"/>
              </w:rPr>
            </w:pPr>
            <w:r w:rsidRPr="001D3B86">
              <w:rPr>
                <w:rFonts w:ascii="Calibri" w:hAnsi="Calibri"/>
                <w:sz w:val="22"/>
                <w:szCs w:val="22"/>
                <w:lang w:eastAsia="es-ES"/>
              </w:rPr>
              <w:t>La presentación de los informes está establecido como plazos límites de presentación en el cronograma cuyos números de días está determinado de acuerdo al siguiente cuadro:</w:t>
            </w:r>
          </w:p>
          <w:p w:rsidR="001D3B86" w:rsidRPr="001D3B86" w:rsidRDefault="001D3B86" w:rsidP="001D3B86">
            <w:pPr>
              <w:spacing w:before="120" w:after="120" w:line="276" w:lineRule="auto"/>
              <w:jc w:val="both"/>
              <w:rPr>
                <w:rFonts w:ascii="Calibri" w:hAnsi="Calibri"/>
                <w:sz w:val="22"/>
                <w:szCs w:val="22"/>
                <w:lang w:eastAsia="es-ES"/>
              </w:rPr>
            </w:pPr>
          </w:p>
          <w:tbl>
            <w:tblPr>
              <w:tblW w:w="4580" w:type="dxa"/>
              <w:jc w:val="center"/>
              <w:tblLayout w:type="fixed"/>
              <w:tblCellMar>
                <w:left w:w="70" w:type="dxa"/>
                <w:right w:w="70" w:type="dxa"/>
              </w:tblCellMar>
              <w:tblLook w:val="04A0" w:firstRow="1" w:lastRow="0" w:firstColumn="1" w:lastColumn="0" w:noHBand="0" w:noVBand="1"/>
            </w:tblPr>
            <w:tblGrid>
              <w:gridCol w:w="1800"/>
              <w:gridCol w:w="2780"/>
            </w:tblGrid>
            <w:tr w:rsidR="001D3B86" w:rsidRPr="001D3B86" w:rsidTr="001D3B86">
              <w:trPr>
                <w:trHeight w:val="615"/>
                <w:jc w:val="center"/>
              </w:trPr>
              <w:tc>
                <w:tcPr>
                  <w:tcW w:w="1800" w:type="dxa"/>
                  <w:tcBorders>
                    <w:top w:val="single" w:sz="8" w:space="0" w:color="auto"/>
                    <w:left w:val="single" w:sz="8" w:space="0" w:color="auto"/>
                    <w:bottom w:val="single" w:sz="8" w:space="0" w:color="auto"/>
                    <w:right w:val="single" w:sz="8" w:space="0" w:color="auto"/>
                  </w:tcBorders>
                  <w:shd w:val="clear" w:color="auto" w:fill="8EAADB"/>
                  <w:vAlign w:val="center"/>
                  <w:hideMark/>
                </w:tcPr>
                <w:p w:rsidR="001D3B86" w:rsidRPr="001D3B86" w:rsidRDefault="001D3B86" w:rsidP="001D3B86">
                  <w:pPr>
                    <w:jc w:val="center"/>
                    <w:rPr>
                      <w:rFonts w:ascii="Calibri" w:hAnsi="Calibri"/>
                      <w:sz w:val="22"/>
                      <w:szCs w:val="22"/>
                      <w:lang w:val="es-BO" w:eastAsia="es-BO"/>
                    </w:rPr>
                  </w:pPr>
                  <w:r w:rsidRPr="001D3B86">
                    <w:rPr>
                      <w:rFonts w:ascii="Calibri" w:hAnsi="Calibri"/>
                      <w:sz w:val="22"/>
                      <w:szCs w:val="22"/>
                      <w:lang w:eastAsia="es-ES"/>
                    </w:rPr>
                    <w:t>HITO</w:t>
                  </w:r>
                </w:p>
              </w:tc>
              <w:tc>
                <w:tcPr>
                  <w:tcW w:w="2780" w:type="dxa"/>
                  <w:tcBorders>
                    <w:top w:val="single" w:sz="8" w:space="0" w:color="auto"/>
                    <w:left w:val="nil"/>
                    <w:bottom w:val="single" w:sz="8" w:space="0" w:color="auto"/>
                    <w:right w:val="single" w:sz="8" w:space="0" w:color="auto"/>
                  </w:tcBorders>
                  <w:shd w:val="clear" w:color="auto" w:fill="8EAADB"/>
                  <w:vAlign w:val="center"/>
                  <w:hideMark/>
                </w:tcPr>
                <w:p w:rsidR="001D3B86" w:rsidRPr="001D3B86" w:rsidRDefault="001D3B86" w:rsidP="001D3B86">
                  <w:pPr>
                    <w:jc w:val="center"/>
                    <w:rPr>
                      <w:rFonts w:ascii="Calibri" w:hAnsi="Calibri"/>
                      <w:sz w:val="22"/>
                      <w:szCs w:val="22"/>
                      <w:lang w:eastAsia="es-ES"/>
                    </w:rPr>
                  </w:pPr>
                  <w:r w:rsidRPr="001D3B86">
                    <w:rPr>
                      <w:rFonts w:ascii="Calibri" w:hAnsi="Calibri"/>
                      <w:sz w:val="22"/>
                      <w:szCs w:val="22"/>
                      <w:lang w:eastAsia="es-ES"/>
                    </w:rPr>
                    <w:t xml:space="preserve">PLAZO MAXIMO DE ENTREGA DE PRODUCTOS </w:t>
                  </w:r>
                </w:p>
              </w:tc>
            </w:tr>
            <w:tr w:rsidR="001D3B86" w:rsidRPr="001D3B86" w:rsidTr="001D3B86">
              <w:trPr>
                <w:trHeight w:val="405"/>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rsidR="001D3B86" w:rsidRPr="001D3B86" w:rsidRDefault="001D3B86" w:rsidP="001D3B86">
                  <w:pPr>
                    <w:rPr>
                      <w:rFonts w:ascii="Calibri" w:hAnsi="Calibri"/>
                      <w:color w:val="000000"/>
                      <w:sz w:val="22"/>
                      <w:szCs w:val="22"/>
                      <w:lang w:eastAsia="es-ES"/>
                    </w:rPr>
                  </w:pPr>
                  <w:r w:rsidRPr="001D3B86">
                    <w:rPr>
                      <w:rFonts w:ascii="Calibri" w:hAnsi="Calibri"/>
                      <w:color w:val="000000"/>
                      <w:sz w:val="22"/>
                      <w:szCs w:val="22"/>
                      <w:lang w:eastAsia="es-ES"/>
                    </w:rPr>
                    <w:t>Primer Hito</w:t>
                  </w:r>
                </w:p>
              </w:tc>
              <w:tc>
                <w:tcPr>
                  <w:tcW w:w="2780" w:type="dxa"/>
                  <w:tcBorders>
                    <w:top w:val="nil"/>
                    <w:left w:val="nil"/>
                    <w:bottom w:val="single" w:sz="8" w:space="0" w:color="auto"/>
                    <w:right w:val="single" w:sz="8" w:space="0" w:color="auto"/>
                  </w:tcBorders>
                  <w:shd w:val="clear" w:color="auto" w:fill="FFFFFF"/>
                  <w:vAlign w:val="center"/>
                  <w:hideMark/>
                </w:tcPr>
                <w:p w:rsidR="001D3B86" w:rsidRPr="001D3B86" w:rsidRDefault="001D3B86" w:rsidP="001D3B86">
                  <w:pPr>
                    <w:jc w:val="center"/>
                    <w:rPr>
                      <w:rFonts w:ascii="Calibri" w:hAnsi="Calibri"/>
                      <w:color w:val="000000"/>
                      <w:sz w:val="22"/>
                      <w:szCs w:val="22"/>
                      <w:lang w:eastAsia="es-ES"/>
                    </w:rPr>
                  </w:pPr>
                  <w:r w:rsidRPr="001D3B86">
                    <w:rPr>
                      <w:rFonts w:ascii="Calibri" w:hAnsi="Calibri"/>
                      <w:color w:val="000000"/>
                      <w:sz w:val="22"/>
                      <w:szCs w:val="22"/>
                      <w:lang w:eastAsia="es-ES"/>
                    </w:rPr>
                    <w:t>20 días calendario</w:t>
                  </w:r>
                </w:p>
              </w:tc>
            </w:tr>
            <w:tr w:rsidR="001D3B86" w:rsidRPr="001D3B86" w:rsidTr="001D3B86">
              <w:trPr>
                <w:trHeight w:val="405"/>
                <w:jc w:val="center"/>
              </w:trPr>
              <w:tc>
                <w:tcPr>
                  <w:tcW w:w="1800" w:type="dxa"/>
                  <w:tcBorders>
                    <w:top w:val="nil"/>
                    <w:left w:val="single" w:sz="8" w:space="0" w:color="auto"/>
                    <w:bottom w:val="single" w:sz="8" w:space="0" w:color="auto"/>
                    <w:right w:val="single" w:sz="8" w:space="0" w:color="auto"/>
                  </w:tcBorders>
                  <w:shd w:val="clear" w:color="auto" w:fill="FFFFFF"/>
                  <w:vAlign w:val="center"/>
                  <w:hideMark/>
                </w:tcPr>
                <w:p w:rsidR="001D3B86" w:rsidRPr="001D3B86" w:rsidRDefault="001D3B86" w:rsidP="001D3B86">
                  <w:pPr>
                    <w:rPr>
                      <w:rFonts w:ascii="Calibri" w:hAnsi="Calibri"/>
                      <w:color w:val="000000"/>
                      <w:sz w:val="22"/>
                      <w:szCs w:val="22"/>
                      <w:lang w:eastAsia="es-ES"/>
                    </w:rPr>
                  </w:pPr>
                  <w:r w:rsidRPr="001D3B86">
                    <w:rPr>
                      <w:rFonts w:ascii="Calibri" w:hAnsi="Calibri"/>
                      <w:color w:val="000000"/>
                      <w:sz w:val="22"/>
                      <w:szCs w:val="22"/>
                      <w:lang w:eastAsia="es-ES"/>
                    </w:rPr>
                    <w:t>Segundo Hito</w:t>
                  </w:r>
                </w:p>
              </w:tc>
              <w:tc>
                <w:tcPr>
                  <w:tcW w:w="2780" w:type="dxa"/>
                  <w:tcBorders>
                    <w:top w:val="nil"/>
                    <w:left w:val="nil"/>
                    <w:bottom w:val="single" w:sz="8" w:space="0" w:color="auto"/>
                    <w:right w:val="single" w:sz="8" w:space="0" w:color="auto"/>
                  </w:tcBorders>
                  <w:shd w:val="clear" w:color="auto" w:fill="FFFFFF"/>
                  <w:vAlign w:val="center"/>
                  <w:hideMark/>
                </w:tcPr>
                <w:p w:rsidR="001D3B86" w:rsidRPr="001D3B86" w:rsidRDefault="001D3B86" w:rsidP="001D3B86">
                  <w:pPr>
                    <w:jc w:val="center"/>
                    <w:rPr>
                      <w:rFonts w:ascii="Calibri" w:hAnsi="Calibri"/>
                      <w:color w:val="000000"/>
                      <w:sz w:val="22"/>
                      <w:szCs w:val="22"/>
                      <w:lang w:eastAsia="es-ES"/>
                    </w:rPr>
                  </w:pPr>
                  <w:r w:rsidRPr="001D3B86">
                    <w:rPr>
                      <w:rFonts w:ascii="Calibri" w:hAnsi="Calibri"/>
                      <w:color w:val="000000"/>
                      <w:sz w:val="22"/>
                      <w:szCs w:val="22"/>
                      <w:lang w:eastAsia="es-ES"/>
                    </w:rPr>
                    <w:t>75 Días calendario</w:t>
                  </w:r>
                </w:p>
              </w:tc>
            </w:tr>
          </w:tbl>
          <w:p w:rsidR="001D3B86" w:rsidRPr="001D3B86" w:rsidRDefault="001D3B86" w:rsidP="001D3B86">
            <w:pPr>
              <w:spacing w:line="276" w:lineRule="auto"/>
              <w:jc w:val="both"/>
              <w:rPr>
                <w:rFonts w:ascii="Calibri" w:hAnsi="Calibri"/>
                <w:sz w:val="22"/>
                <w:szCs w:val="22"/>
                <w:lang w:eastAsia="es-ES"/>
              </w:rPr>
            </w:pPr>
          </w:p>
          <w:p w:rsidR="001D3B86" w:rsidRPr="001D3B86" w:rsidRDefault="001D3B86" w:rsidP="001D3B86">
            <w:pPr>
              <w:spacing w:line="276" w:lineRule="auto"/>
              <w:jc w:val="both"/>
              <w:rPr>
                <w:rFonts w:ascii="Calibri" w:hAnsi="Calibri"/>
                <w:sz w:val="22"/>
                <w:szCs w:val="22"/>
                <w:lang w:eastAsia="es-ES"/>
              </w:rPr>
            </w:pPr>
            <w:r w:rsidRPr="001D3B86">
              <w:rPr>
                <w:rFonts w:ascii="Calibri" w:hAnsi="Calibri"/>
                <w:sz w:val="22"/>
                <w:szCs w:val="22"/>
                <w:lang w:eastAsia="es-ES"/>
              </w:rPr>
              <w:t>El plazo de ejecución está previsto para 2 meses y medio. Los informes deben considerar estos plazos límites establecidos, para lo cual el contratante en un plazo no mayor a 10 días calendario deberá emitir</w:t>
            </w:r>
          </w:p>
          <w:p w:rsidR="001D3B86" w:rsidRPr="001D3B86" w:rsidRDefault="001D3B86" w:rsidP="001D3B86">
            <w:pPr>
              <w:spacing w:line="276" w:lineRule="auto"/>
              <w:jc w:val="both"/>
              <w:rPr>
                <w:rFonts w:ascii="Calibri" w:hAnsi="Calibri"/>
                <w:sz w:val="22"/>
                <w:szCs w:val="22"/>
                <w:lang w:eastAsia="es-ES"/>
              </w:rPr>
            </w:pPr>
            <w:r w:rsidRPr="001D3B86">
              <w:rPr>
                <w:rFonts w:ascii="Calibri" w:hAnsi="Calibri"/>
                <w:sz w:val="22"/>
                <w:szCs w:val="22"/>
                <w:lang w:eastAsia="es-ES"/>
              </w:rPr>
              <w:t>el informe correspondiente, si es que existen observaciones la empresa contratada una vez conocida las observaciones correspondientes deberá subsanar los mismos en un plazo no mayor a los 5 días calendario.</w:t>
            </w:r>
          </w:p>
          <w:p w:rsidR="001D3B86" w:rsidRPr="001D3B86" w:rsidRDefault="001D3B86" w:rsidP="001D3B86">
            <w:pPr>
              <w:spacing w:line="276" w:lineRule="auto"/>
              <w:jc w:val="both"/>
              <w:rPr>
                <w:rFonts w:ascii="Calibri" w:hAnsi="Calibri"/>
                <w:sz w:val="22"/>
                <w:szCs w:val="22"/>
                <w:lang w:eastAsia="es-ES"/>
              </w:rPr>
            </w:pPr>
          </w:p>
        </w:tc>
      </w:tr>
      <w:tr w:rsidR="001D3B86" w:rsidRPr="001D3B86" w:rsidTr="001D3B86">
        <w:trPr>
          <w:trHeight w:val="391"/>
          <w:jc w:val="center"/>
        </w:trPr>
        <w:tc>
          <w:tcPr>
            <w:tcW w:w="9356" w:type="dxa"/>
            <w:tcBorders>
              <w:bottom w:val="single" w:sz="4" w:space="0" w:color="auto"/>
            </w:tcBorders>
            <w:shd w:val="clear" w:color="auto" w:fill="B8CCE4"/>
            <w:vAlign w:val="center"/>
          </w:tcPr>
          <w:p w:rsidR="001D3B86" w:rsidRPr="001D3B86" w:rsidRDefault="001D3B86" w:rsidP="001D3B86">
            <w:pPr>
              <w:rPr>
                <w:rFonts w:ascii="Calibri" w:hAnsi="Calibri" w:cs="Calibri"/>
                <w:sz w:val="22"/>
                <w:szCs w:val="22"/>
                <w:lang w:eastAsia="es-BO"/>
              </w:rPr>
            </w:pPr>
            <w:r w:rsidRPr="001D3B86">
              <w:rPr>
                <w:rFonts w:ascii="Calibri" w:hAnsi="Calibri" w:cs="Calibri"/>
                <w:b/>
                <w:bCs/>
                <w:sz w:val="22"/>
                <w:szCs w:val="22"/>
                <w:lang w:eastAsia="es-BO"/>
              </w:rPr>
              <w:t>PROPIEDAD DE LOS PRODUCTOS</w:t>
            </w:r>
          </w:p>
        </w:tc>
      </w:tr>
      <w:tr w:rsidR="001D3B86" w:rsidRPr="001D3B86" w:rsidTr="001D3B86">
        <w:trPr>
          <w:trHeight w:val="516"/>
          <w:jc w:val="center"/>
        </w:trPr>
        <w:tc>
          <w:tcPr>
            <w:tcW w:w="9356" w:type="dxa"/>
            <w:tcBorders>
              <w:bottom w:val="single" w:sz="4" w:space="0" w:color="auto"/>
            </w:tcBorders>
            <w:shd w:val="clear" w:color="auto" w:fill="auto"/>
            <w:vAlign w:val="center"/>
          </w:tcPr>
          <w:p w:rsidR="001D3B86" w:rsidRPr="001D3B86" w:rsidRDefault="001D3B86" w:rsidP="001D3B86">
            <w:pPr>
              <w:shd w:val="clear" w:color="auto" w:fill="FFFFFF"/>
              <w:spacing w:before="120" w:after="120" w:line="276" w:lineRule="auto"/>
              <w:jc w:val="both"/>
              <w:rPr>
                <w:rFonts w:ascii="Calibri" w:hAnsi="Calibri" w:cs="Calibri"/>
                <w:bCs/>
                <w:sz w:val="22"/>
                <w:szCs w:val="22"/>
                <w:lang w:val="es-ES_tradnl" w:eastAsia="es-ES"/>
              </w:rPr>
            </w:pPr>
            <w:r w:rsidRPr="001D3B86">
              <w:rPr>
                <w:rFonts w:ascii="Calibri" w:hAnsi="Calibri" w:cs="Calibri"/>
                <w:bCs/>
                <w:sz w:val="22"/>
                <w:szCs w:val="22"/>
                <w:lang w:val="es-ES_tradnl" w:eastAsia="es-ES"/>
              </w:rPr>
              <w:t xml:space="preserve">Todos </w:t>
            </w:r>
            <w:r w:rsidRPr="001D3B86">
              <w:rPr>
                <w:rFonts w:ascii="Calibri" w:hAnsi="Calibri" w:cs="Calibri"/>
                <w:sz w:val="22"/>
                <w:szCs w:val="22"/>
                <w:lang w:val="es-ES_tradnl" w:eastAsia="es-ES"/>
              </w:rPr>
              <w:t>los d</w:t>
            </w:r>
            <w:r w:rsidRPr="001D3B86">
              <w:rPr>
                <w:rFonts w:ascii="Calibri" w:hAnsi="Calibri" w:cs="Calibri"/>
                <w:bCs/>
                <w:sz w:val="22"/>
                <w:szCs w:val="22"/>
                <w:lang w:val="es-ES_tradnl" w:eastAsia="es-ES"/>
              </w:rPr>
              <w:t xml:space="preserve">ocumentos resultantes de la prestación de los servicios de la </w:t>
            </w:r>
            <w:r w:rsidRPr="001D3B86">
              <w:rPr>
                <w:rFonts w:ascii="Calibri" w:hAnsi="Calibri" w:cs="Calibri"/>
                <w:b/>
                <w:sz w:val="22"/>
                <w:szCs w:val="22"/>
                <w:lang w:eastAsia="es-ES"/>
              </w:rPr>
              <w:t>EMPRESA</w:t>
            </w:r>
            <w:r w:rsidRPr="001D3B86">
              <w:rPr>
                <w:rFonts w:ascii="Calibri" w:hAnsi="Calibri" w:cs="Calibri"/>
                <w:bCs/>
                <w:sz w:val="22"/>
                <w:szCs w:val="22"/>
                <w:lang w:val="es-ES_tradnl" w:eastAsia="es-ES"/>
              </w:rPr>
              <w:t>, así como todo material que se genere en los estudios, serán de propiedad exclusiva de YPFB, quedando prohibido de utilizar estos para beneficio propio o de terceros y/o difundir dicha documentación e información de forma total o parcial sin consentimiento previo y escrito de su titular.</w:t>
            </w:r>
          </w:p>
          <w:p w:rsidR="001D3B86" w:rsidRPr="0016353F" w:rsidRDefault="001D3B86" w:rsidP="0016353F">
            <w:pPr>
              <w:spacing w:before="120" w:after="120" w:line="276" w:lineRule="auto"/>
              <w:jc w:val="both"/>
              <w:rPr>
                <w:rFonts w:ascii="Calibri" w:hAnsi="Calibri" w:cs="Calibri"/>
                <w:bCs/>
                <w:sz w:val="22"/>
                <w:szCs w:val="22"/>
                <w:lang w:val="es-ES_tradnl" w:eastAsia="es-ES"/>
              </w:rPr>
            </w:pPr>
            <w:r w:rsidRPr="001D3B86">
              <w:rPr>
                <w:rFonts w:ascii="Calibri" w:hAnsi="Calibri" w:cs="Calibri"/>
                <w:b/>
                <w:sz w:val="22"/>
                <w:szCs w:val="22"/>
                <w:lang w:eastAsia="es-ES"/>
              </w:rPr>
              <w:lastRenderedPageBreak/>
              <w:t xml:space="preserve">LA EMPRESA CONSULTORA </w:t>
            </w:r>
            <w:r w:rsidRPr="001D3B86">
              <w:rPr>
                <w:rFonts w:ascii="Calibri" w:hAnsi="Calibri" w:cs="Calibri"/>
                <w:bCs/>
                <w:sz w:val="22"/>
                <w:szCs w:val="22"/>
                <w:lang w:val="es-ES_tradnl" w:eastAsia="es-ES"/>
              </w:rPr>
              <w:t>se obliga a guardar estricta reserva y confidencialidad acerca de los datos, registros fotográficos, información técnica y/o documentos generados o bajo tenencia de Y.P.F.B.,</w:t>
            </w:r>
            <w:r w:rsidRPr="001D3B86">
              <w:rPr>
                <w:rFonts w:ascii="Calibri" w:hAnsi="Calibri" w:cs="Calibri"/>
                <w:bCs/>
                <w:sz w:val="22"/>
                <w:szCs w:val="22"/>
                <w:lang w:eastAsia="es-ES"/>
              </w:rPr>
              <w:t xml:space="preserve"> </w:t>
            </w:r>
            <w:r w:rsidRPr="001D3B86">
              <w:rPr>
                <w:rFonts w:ascii="Calibri" w:hAnsi="Calibri" w:cs="Calibri"/>
                <w:bCs/>
                <w:sz w:val="22"/>
                <w:szCs w:val="22"/>
                <w:lang w:val="es-ES_tradnl" w:eastAsia="es-ES"/>
              </w:rPr>
              <w:t>quedando prohibido de revelarlos o difundirlos a terceras personas, naturales o jurídicas durante y después de la vigencia de este contrato.</w:t>
            </w:r>
          </w:p>
        </w:tc>
      </w:tr>
    </w:tbl>
    <w:p w:rsidR="001D3B86" w:rsidRPr="001D3B86" w:rsidRDefault="001D3B86" w:rsidP="001D3B86">
      <w:pPr>
        <w:jc w:val="center"/>
        <w:rPr>
          <w:rFonts w:ascii="Verdana" w:hAnsi="Verdana" w:cs="Calibri"/>
          <w:b/>
          <w:sz w:val="18"/>
          <w:szCs w:val="18"/>
          <w:lang w:eastAsia="es-ES"/>
        </w:rPr>
      </w:pPr>
    </w:p>
    <w:p w:rsidR="001D3B86" w:rsidRPr="001D3B86" w:rsidRDefault="001D3B86" w:rsidP="001D3B86">
      <w:pPr>
        <w:jc w:val="center"/>
        <w:rPr>
          <w:rFonts w:ascii="Verdana" w:hAnsi="Verdana" w:cs="Calibri"/>
          <w:b/>
          <w:sz w:val="18"/>
          <w:szCs w:val="18"/>
          <w:lang w:eastAsia="es-ES"/>
        </w:rPr>
      </w:pPr>
    </w:p>
    <w:p w:rsidR="001D3B86" w:rsidRPr="001D3B86" w:rsidRDefault="001D3B86" w:rsidP="001D3B86">
      <w:pPr>
        <w:jc w:val="center"/>
        <w:rPr>
          <w:rFonts w:ascii="Verdana" w:hAnsi="Verdana" w:cs="Calibri"/>
          <w:b/>
          <w:sz w:val="18"/>
          <w:szCs w:val="18"/>
          <w:lang w:eastAsia="es-ES"/>
        </w:rPr>
      </w:pPr>
      <w:r w:rsidRPr="001D3B86">
        <w:rPr>
          <w:rFonts w:ascii="Verdana" w:hAnsi="Verdana" w:cs="Calibri"/>
          <w:b/>
          <w:sz w:val="18"/>
          <w:szCs w:val="18"/>
          <w:lang w:eastAsia="es-ES"/>
        </w:rPr>
        <w:t>ANEXO 1</w:t>
      </w:r>
    </w:p>
    <w:p w:rsidR="001D3B86" w:rsidRPr="001D3B86" w:rsidRDefault="001D3B86" w:rsidP="001D3B86">
      <w:pPr>
        <w:jc w:val="center"/>
        <w:rPr>
          <w:rFonts w:ascii="Verdana" w:hAnsi="Verdana" w:cs="Calibri"/>
          <w:b/>
          <w:sz w:val="18"/>
          <w:szCs w:val="18"/>
          <w:lang w:eastAsia="es-ES"/>
        </w:rPr>
      </w:pPr>
    </w:p>
    <w:p w:rsidR="001D3B86" w:rsidRPr="001D3B86" w:rsidRDefault="001D3B86" w:rsidP="001D3B86">
      <w:pPr>
        <w:jc w:val="center"/>
        <w:rPr>
          <w:rFonts w:ascii="Verdana" w:hAnsi="Verdana" w:cs="Calibri"/>
          <w:b/>
          <w:sz w:val="18"/>
          <w:szCs w:val="18"/>
          <w:lang w:eastAsia="es-ES"/>
        </w:rPr>
      </w:pPr>
      <w:r w:rsidRPr="001D3B86">
        <w:rPr>
          <w:rFonts w:ascii="Verdana" w:hAnsi="Verdana" w:cs="Calibri"/>
          <w:b/>
          <w:sz w:val="18"/>
          <w:szCs w:val="18"/>
          <w:lang w:eastAsia="es-ES"/>
        </w:rPr>
        <w:t>CUADRO GUIA DE CRITERIOS Y ASIGNACIÓN DE PUNTAJES:</w:t>
      </w:r>
    </w:p>
    <w:p w:rsidR="001D3B86" w:rsidRPr="001D3B86" w:rsidRDefault="001D3B86" w:rsidP="001D3B86">
      <w:pPr>
        <w:rPr>
          <w:rFonts w:ascii="Verdana" w:hAnsi="Verdana" w:cs="Calibri"/>
          <w:b/>
          <w:sz w:val="18"/>
          <w:szCs w:val="18"/>
          <w:lang w:eastAsia="es-ES"/>
        </w:rPr>
      </w:pPr>
    </w:p>
    <w:tbl>
      <w:tblPr>
        <w:tblW w:w="49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993"/>
        <w:gridCol w:w="358"/>
        <w:gridCol w:w="1830"/>
        <w:gridCol w:w="2814"/>
      </w:tblGrid>
      <w:tr w:rsidR="001D3B86" w:rsidRPr="001D3B86" w:rsidTr="001D3B86">
        <w:trPr>
          <w:jc w:val="center"/>
        </w:trPr>
        <w:tc>
          <w:tcPr>
            <w:tcW w:w="2220" w:type="pct"/>
            <w:shd w:val="clear" w:color="auto" w:fill="B8CCE4"/>
            <w:vAlign w:val="center"/>
          </w:tcPr>
          <w:p w:rsidR="001D3B86" w:rsidRPr="001D3B86" w:rsidRDefault="001D3B86" w:rsidP="001D3B86">
            <w:pPr>
              <w:jc w:val="center"/>
              <w:rPr>
                <w:rFonts w:ascii="Verdana" w:hAnsi="Verdana"/>
                <w:b/>
                <w:sz w:val="16"/>
                <w:szCs w:val="16"/>
                <w:lang w:eastAsia="es-ES"/>
              </w:rPr>
            </w:pPr>
            <w:r w:rsidRPr="001D3B86">
              <w:rPr>
                <w:rFonts w:ascii="Verdana" w:hAnsi="Verdana"/>
                <w:b/>
                <w:sz w:val="16"/>
                <w:szCs w:val="16"/>
                <w:lang w:eastAsia="es-ES"/>
              </w:rPr>
              <w:t>A. EXPERIENCIA Y CAPACIDAD FINANCIERA DE LA EMPRESA</w:t>
            </w:r>
          </w:p>
        </w:tc>
        <w:tc>
          <w:tcPr>
            <w:tcW w:w="1216" w:type="pct"/>
            <w:gridSpan w:val="2"/>
            <w:shd w:val="clear" w:color="auto" w:fill="B8CCE4"/>
            <w:vAlign w:val="center"/>
          </w:tcPr>
          <w:p w:rsidR="001D3B86" w:rsidRPr="001D3B86" w:rsidRDefault="001D3B86" w:rsidP="001D3B86">
            <w:pPr>
              <w:jc w:val="right"/>
              <w:rPr>
                <w:rFonts w:ascii="Verdana" w:hAnsi="Verdana"/>
                <w:b/>
                <w:sz w:val="16"/>
                <w:szCs w:val="16"/>
                <w:lang w:eastAsia="es-ES"/>
              </w:rPr>
            </w:pPr>
            <w:r w:rsidRPr="001D3B86">
              <w:rPr>
                <w:rFonts w:ascii="Verdana" w:hAnsi="Verdana" w:cs="Tahoma"/>
                <w:color w:val="000000"/>
                <w:sz w:val="16"/>
                <w:szCs w:val="16"/>
                <w:lang w:eastAsia="es-ES"/>
              </w:rPr>
              <w:t xml:space="preserve">A=  </w:t>
            </w:r>
          </w:p>
        </w:tc>
        <w:tc>
          <w:tcPr>
            <w:tcW w:w="1564" w:type="pct"/>
            <w:shd w:val="clear" w:color="auto" w:fill="B8CCE4"/>
            <w:vAlign w:val="center"/>
          </w:tcPr>
          <w:p w:rsidR="001D3B86" w:rsidRPr="001D3B86" w:rsidRDefault="00152D5E" w:rsidP="001D3B86">
            <w:pPr>
              <w:jc w:val="center"/>
              <w:rPr>
                <w:rFonts w:ascii="Calibri" w:hAnsi="Calibri" w:cs="Calibri"/>
                <w:b/>
                <w:sz w:val="22"/>
                <w:szCs w:val="22"/>
                <w:lang w:eastAsia="es-ES"/>
              </w:rPr>
            </w:pPr>
            <w:r>
              <w:rPr>
                <w:rFonts w:ascii="Calibri" w:hAnsi="Calibri" w:cs="Calibri"/>
                <w:b/>
                <w:sz w:val="22"/>
                <w:szCs w:val="22"/>
                <w:lang w:eastAsia="es-ES"/>
              </w:rPr>
              <w:t>5</w:t>
            </w:r>
            <w:r w:rsidR="001D3B86" w:rsidRPr="001D3B86">
              <w:rPr>
                <w:rFonts w:ascii="Calibri" w:hAnsi="Calibri" w:cs="Calibri"/>
                <w:b/>
                <w:sz w:val="22"/>
                <w:szCs w:val="22"/>
                <w:lang w:eastAsia="es-ES"/>
              </w:rPr>
              <w:t xml:space="preserve"> puntos</w:t>
            </w:r>
          </w:p>
        </w:tc>
      </w:tr>
      <w:tr w:rsidR="001D3B86" w:rsidRPr="001D3B86" w:rsidTr="001D3B86">
        <w:trPr>
          <w:trHeight w:val="461"/>
          <w:jc w:val="center"/>
        </w:trPr>
        <w:tc>
          <w:tcPr>
            <w:tcW w:w="3436" w:type="pct"/>
            <w:gridSpan w:val="3"/>
            <w:shd w:val="clear" w:color="auto" w:fill="B8CCE4"/>
            <w:vAlign w:val="center"/>
          </w:tcPr>
          <w:p w:rsidR="001D3B86" w:rsidRPr="001D3B86" w:rsidRDefault="001D3B86" w:rsidP="001D3B86">
            <w:pPr>
              <w:jc w:val="center"/>
              <w:rPr>
                <w:rFonts w:ascii="Verdana" w:hAnsi="Verdana"/>
                <w:b/>
                <w:sz w:val="16"/>
                <w:szCs w:val="16"/>
                <w:lang w:eastAsia="es-ES"/>
              </w:rPr>
            </w:pPr>
            <w:r w:rsidRPr="001D3B86">
              <w:rPr>
                <w:rFonts w:ascii="Verdana" w:hAnsi="Verdana"/>
                <w:b/>
                <w:sz w:val="16"/>
                <w:szCs w:val="16"/>
                <w:lang w:eastAsia="es-ES"/>
              </w:rPr>
              <w:t>CRITERIO</w:t>
            </w:r>
          </w:p>
        </w:tc>
        <w:tc>
          <w:tcPr>
            <w:tcW w:w="1564" w:type="pct"/>
            <w:shd w:val="clear" w:color="auto" w:fill="B8CCE4"/>
          </w:tcPr>
          <w:p w:rsidR="001D3B86" w:rsidRPr="001D3B86" w:rsidRDefault="001D3B86" w:rsidP="001D3B86">
            <w:pPr>
              <w:jc w:val="center"/>
              <w:rPr>
                <w:rFonts w:ascii="Verdana" w:hAnsi="Verdana"/>
                <w:b/>
                <w:sz w:val="16"/>
                <w:szCs w:val="16"/>
                <w:lang w:eastAsia="es-ES"/>
              </w:rPr>
            </w:pPr>
            <w:r w:rsidRPr="001D3B86">
              <w:rPr>
                <w:rFonts w:ascii="Verdana" w:hAnsi="Verdana"/>
                <w:b/>
                <w:sz w:val="16"/>
                <w:szCs w:val="16"/>
                <w:lang w:eastAsia="es-ES"/>
              </w:rPr>
              <w:t>PUNTAJE ASIGNADO POR LA UNIDAD SOLICITANTE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0"/>
              </w:tabs>
              <w:contextualSpacing/>
              <w:jc w:val="both"/>
              <w:rPr>
                <w:rFonts w:ascii="Verdana" w:hAnsi="Verdana" w:cs="Arial"/>
                <w:b/>
                <w:sz w:val="16"/>
                <w:szCs w:val="16"/>
                <w:lang w:eastAsia="es-ES"/>
              </w:rPr>
            </w:pPr>
            <w:r w:rsidRPr="001D3B86">
              <w:rPr>
                <w:rFonts w:ascii="Verdana" w:hAnsi="Verdana"/>
                <w:b/>
                <w:sz w:val="16"/>
                <w:szCs w:val="16"/>
                <w:lang w:eastAsia="es-ES"/>
              </w:rPr>
              <w:t>A.1  Experiencia General de la Empresa</w:t>
            </w:r>
          </w:p>
        </w:tc>
        <w:tc>
          <w:tcPr>
            <w:tcW w:w="1564" w:type="pct"/>
            <w:shd w:val="clear" w:color="auto" w:fill="auto"/>
            <w:vAlign w:val="center"/>
          </w:tcPr>
          <w:p w:rsidR="001D3B86" w:rsidRPr="001D3B86" w:rsidRDefault="001D3B86" w:rsidP="00152D5E">
            <w:pPr>
              <w:jc w:val="center"/>
              <w:rPr>
                <w:rFonts w:ascii="Verdana" w:hAnsi="Verdana" w:cs="Arial"/>
                <w:b/>
                <w:sz w:val="16"/>
                <w:szCs w:val="24"/>
                <w:lang w:eastAsia="es-ES"/>
              </w:rPr>
            </w:pPr>
            <w:r w:rsidRPr="001D3B86">
              <w:rPr>
                <w:rFonts w:ascii="Verdana" w:hAnsi="Verdana" w:cs="Arial"/>
                <w:b/>
                <w:sz w:val="16"/>
                <w:szCs w:val="24"/>
                <w:lang w:eastAsia="es-ES"/>
              </w:rPr>
              <w:t xml:space="preserve">a.1 = </w:t>
            </w:r>
            <w:r w:rsidR="00152D5E">
              <w:rPr>
                <w:rFonts w:ascii="Verdana" w:hAnsi="Verdana" w:cs="Arial"/>
                <w:b/>
                <w:sz w:val="16"/>
                <w:szCs w:val="24"/>
                <w:lang w:eastAsia="es-ES"/>
              </w:rPr>
              <w:t>2</w:t>
            </w:r>
            <w:r w:rsidRPr="001D3B86">
              <w:rPr>
                <w:rFonts w:ascii="Verdana" w:hAnsi="Verdana" w:cs="Arial"/>
                <w:b/>
                <w:sz w:val="16"/>
                <w:szCs w:val="24"/>
                <w:lang w:eastAsia="es-ES"/>
              </w:rPr>
              <w:t xml:space="preserve"> puntos </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709"/>
              </w:tabs>
              <w:ind w:left="720"/>
              <w:contextualSpacing/>
              <w:jc w:val="both"/>
              <w:rPr>
                <w:rFonts w:ascii="Verdana" w:hAnsi="Verdana" w:cs="Calibri"/>
                <w:i/>
                <w:sz w:val="16"/>
                <w:szCs w:val="16"/>
                <w:lang w:eastAsia="es-ES"/>
              </w:rPr>
            </w:pPr>
            <w:r w:rsidRPr="001D3B86">
              <w:rPr>
                <w:rFonts w:ascii="Verdana" w:hAnsi="Verdana" w:cs="Calibri"/>
                <w:i/>
                <w:sz w:val="16"/>
                <w:szCs w:val="16"/>
                <w:lang w:eastAsia="es-ES"/>
              </w:rPr>
              <w:t>4 trabajos y/o consultorías en Eventos públicos, Ferias, Transferencia de tecnología, investigación, capacitación y otros relacionados.</w:t>
            </w:r>
          </w:p>
          <w:p w:rsidR="001D3B86" w:rsidRPr="001D3B86" w:rsidRDefault="001D3B86" w:rsidP="001D3B86">
            <w:pPr>
              <w:tabs>
                <w:tab w:val="left" w:pos="709"/>
              </w:tabs>
              <w:contextualSpacing/>
              <w:jc w:val="both"/>
              <w:rPr>
                <w:rFonts w:ascii="Verdana" w:hAnsi="Verdana"/>
                <w:i/>
                <w:sz w:val="16"/>
                <w:szCs w:val="16"/>
                <w:lang w:eastAsia="es-ES"/>
              </w:rPr>
            </w:pPr>
            <w:r w:rsidRPr="001D3B86">
              <w:rPr>
                <w:rFonts w:ascii="Verdana" w:hAnsi="Verdana" w:cs="Calibri"/>
                <w:i/>
                <w:sz w:val="16"/>
                <w:szCs w:val="16"/>
                <w:lang w:eastAsia="es-ES"/>
              </w:rPr>
              <w:t>Los respaldos pueden ser contratos, convenios, acuerdos y/u otro documento que verifique el trabajo.</w:t>
            </w:r>
          </w:p>
        </w:tc>
        <w:tc>
          <w:tcPr>
            <w:tcW w:w="1564" w:type="pct"/>
            <w:shd w:val="clear" w:color="auto" w:fill="auto"/>
            <w:vAlign w:val="center"/>
          </w:tcPr>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52D5E">
            <w:pPr>
              <w:numPr>
                <w:ilvl w:val="0"/>
                <w:numId w:val="35"/>
              </w:numPr>
              <w:tabs>
                <w:tab w:val="left" w:pos="709"/>
              </w:tabs>
              <w:contextualSpacing/>
              <w:jc w:val="both"/>
              <w:rPr>
                <w:rFonts w:ascii="Verdana" w:hAnsi="Verdana" w:cs="Calibri"/>
                <w:i/>
                <w:sz w:val="16"/>
                <w:szCs w:val="16"/>
                <w:lang w:eastAsia="es-ES"/>
              </w:rPr>
            </w:pPr>
            <w:r w:rsidRPr="001D3B86">
              <w:rPr>
                <w:rFonts w:ascii="Verdana" w:hAnsi="Verdana" w:cs="Calibri"/>
                <w:i/>
                <w:sz w:val="16"/>
                <w:szCs w:val="16"/>
                <w:lang w:eastAsia="es-ES"/>
              </w:rPr>
              <w:t>Experiencia General en contratos adicionales (</w:t>
            </w:r>
            <w:r w:rsidR="00152D5E">
              <w:rPr>
                <w:rFonts w:ascii="Verdana" w:hAnsi="Verdana" w:cs="Calibri"/>
                <w:i/>
                <w:sz w:val="16"/>
                <w:szCs w:val="16"/>
                <w:lang w:eastAsia="es-ES"/>
              </w:rPr>
              <w:t>1</w:t>
            </w:r>
            <w:r w:rsidRPr="001D3B86">
              <w:rPr>
                <w:rFonts w:ascii="Verdana" w:hAnsi="Verdana" w:cs="Calibri"/>
                <w:i/>
                <w:sz w:val="16"/>
                <w:szCs w:val="16"/>
                <w:lang w:eastAsia="es-ES"/>
              </w:rPr>
              <w:t xml:space="preserve"> punto por contrato adicional hasta un máximo de </w:t>
            </w:r>
            <w:r w:rsidR="00152D5E">
              <w:rPr>
                <w:rFonts w:ascii="Verdana" w:hAnsi="Verdana" w:cs="Calibri"/>
                <w:i/>
                <w:sz w:val="16"/>
                <w:szCs w:val="16"/>
                <w:lang w:eastAsia="es-ES"/>
              </w:rPr>
              <w:t>2</w:t>
            </w:r>
            <w:r w:rsidRPr="001D3B86">
              <w:rPr>
                <w:rFonts w:ascii="Verdana" w:hAnsi="Verdana" w:cs="Calibri"/>
                <w:i/>
                <w:sz w:val="16"/>
                <w:szCs w:val="16"/>
                <w:lang w:eastAsia="es-ES"/>
              </w:rPr>
              <w:t xml:space="preserve"> puntos)</w:t>
            </w:r>
          </w:p>
        </w:tc>
        <w:tc>
          <w:tcPr>
            <w:tcW w:w="1564" w:type="pct"/>
            <w:shd w:val="clear" w:color="auto" w:fill="auto"/>
            <w:vAlign w:val="center"/>
          </w:tcPr>
          <w:p w:rsidR="001D3B86" w:rsidRPr="001D3B86" w:rsidRDefault="00152D5E" w:rsidP="001D3B86">
            <w:pPr>
              <w:jc w:val="center"/>
              <w:rPr>
                <w:rFonts w:ascii="Verdana" w:hAnsi="Verdana" w:cs="Arial"/>
                <w:b/>
                <w:i/>
                <w:sz w:val="16"/>
                <w:szCs w:val="16"/>
                <w:lang w:eastAsia="es-ES"/>
              </w:rPr>
            </w:pPr>
            <w:r>
              <w:rPr>
                <w:rFonts w:ascii="Verdana" w:hAnsi="Verdana" w:cs="Arial"/>
                <w:b/>
                <w:i/>
                <w:sz w:val="16"/>
                <w:szCs w:val="16"/>
                <w:lang w:eastAsia="es-ES"/>
              </w:rPr>
              <w:t>2</w:t>
            </w:r>
            <w:r w:rsidR="001D3B86" w:rsidRPr="001D3B86">
              <w:rPr>
                <w:rFonts w:ascii="Verdana" w:hAnsi="Verdana" w:cs="Arial"/>
                <w:b/>
                <w:i/>
                <w:sz w:val="16"/>
                <w:szCs w:val="16"/>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0"/>
              </w:tabs>
              <w:contextualSpacing/>
              <w:jc w:val="both"/>
              <w:rPr>
                <w:rFonts w:ascii="Verdana" w:hAnsi="Verdana"/>
                <w:i/>
                <w:sz w:val="16"/>
                <w:szCs w:val="16"/>
                <w:lang w:eastAsia="es-ES"/>
              </w:rPr>
            </w:pPr>
            <w:r w:rsidRPr="001D3B86">
              <w:rPr>
                <w:rFonts w:ascii="Verdana" w:hAnsi="Verdana"/>
                <w:b/>
                <w:i/>
                <w:sz w:val="16"/>
                <w:szCs w:val="16"/>
                <w:lang w:eastAsia="es-ES"/>
              </w:rPr>
              <w:t>A.2   Experiencia Específica de la Empresa</w:t>
            </w:r>
          </w:p>
        </w:tc>
        <w:tc>
          <w:tcPr>
            <w:tcW w:w="1564" w:type="pct"/>
            <w:shd w:val="clear" w:color="auto" w:fill="auto"/>
            <w:vAlign w:val="center"/>
          </w:tcPr>
          <w:p w:rsidR="001D3B86" w:rsidRPr="001D3B86" w:rsidRDefault="001D3B86" w:rsidP="00152D5E">
            <w:pPr>
              <w:jc w:val="center"/>
              <w:rPr>
                <w:rFonts w:ascii="Verdana" w:hAnsi="Verdana" w:cs="Arial"/>
                <w:b/>
                <w:i/>
                <w:sz w:val="16"/>
                <w:szCs w:val="16"/>
                <w:lang w:eastAsia="es-ES"/>
              </w:rPr>
            </w:pPr>
            <w:r w:rsidRPr="001D3B86">
              <w:rPr>
                <w:rFonts w:ascii="Verdana" w:hAnsi="Verdana" w:cs="Arial"/>
                <w:b/>
                <w:i/>
                <w:sz w:val="16"/>
                <w:szCs w:val="16"/>
                <w:lang w:eastAsia="es-ES"/>
              </w:rPr>
              <w:t xml:space="preserve">a.2 = </w:t>
            </w:r>
            <w:r w:rsidR="00152D5E">
              <w:rPr>
                <w:rFonts w:ascii="Verdana" w:hAnsi="Verdana" w:cs="Arial"/>
                <w:b/>
                <w:i/>
                <w:sz w:val="16"/>
                <w:szCs w:val="16"/>
                <w:lang w:eastAsia="es-ES"/>
              </w:rPr>
              <w:t>3</w:t>
            </w:r>
            <w:r w:rsidRPr="001D3B86">
              <w:rPr>
                <w:rFonts w:ascii="Verdana" w:hAnsi="Verdana" w:cs="Arial"/>
                <w:b/>
                <w:i/>
                <w:sz w:val="16"/>
                <w:szCs w:val="16"/>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709"/>
              </w:tabs>
              <w:ind w:left="720"/>
              <w:contextualSpacing/>
              <w:jc w:val="both"/>
              <w:rPr>
                <w:rFonts w:ascii="Verdana" w:hAnsi="Verdana" w:cs="Calibri"/>
                <w:i/>
                <w:sz w:val="16"/>
                <w:szCs w:val="16"/>
                <w:lang w:eastAsia="es-ES"/>
              </w:rPr>
            </w:pPr>
            <w:r w:rsidRPr="001D3B86">
              <w:rPr>
                <w:rFonts w:ascii="Verdana" w:hAnsi="Verdana" w:cs="Calibri"/>
                <w:i/>
                <w:sz w:val="16"/>
                <w:szCs w:val="16"/>
                <w:lang w:eastAsia="es-ES"/>
              </w:rPr>
              <w:t>2 trabajos relacionados a la organización o ejecución de eventos técnicos del sector agropecuario y/o transferencia de tecnología.</w:t>
            </w:r>
          </w:p>
          <w:p w:rsidR="001D3B86" w:rsidRPr="001D3B86" w:rsidRDefault="001D3B86" w:rsidP="001D3B86">
            <w:pPr>
              <w:tabs>
                <w:tab w:val="left" w:pos="709"/>
              </w:tabs>
              <w:contextualSpacing/>
              <w:jc w:val="both"/>
              <w:rPr>
                <w:rFonts w:ascii="Verdana" w:hAnsi="Verdana"/>
                <w:i/>
                <w:sz w:val="16"/>
                <w:szCs w:val="16"/>
                <w:lang w:eastAsia="es-ES"/>
              </w:rPr>
            </w:pPr>
            <w:r w:rsidRPr="001D3B86">
              <w:rPr>
                <w:rFonts w:ascii="Verdana" w:hAnsi="Verdana" w:cs="Calibri"/>
                <w:i/>
                <w:sz w:val="16"/>
                <w:szCs w:val="16"/>
                <w:lang w:eastAsia="es-ES"/>
              </w:rPr>
              <w:t>Los respaldos pueden ser contratos, convenios, acuerdos y/u otro documento que verifique el trabajo.</w:t>
            </w:r>
          </w:p>
        </w:tc>
        <w:tc>
          <w:tcPr>
            <w:tcW w:w="1564" w:type="pct"/>
            <w:shd w:val="clear" w:color="auto" w:fill="auto"/>
            <w:vAlign w:val="center"/>
          </w:tcPr>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52D5E">
            <w:pPr>
              <w:numPr>
                <w:ilvl w:val="0"/>
                <w:numId w:val="35"/>
              </w:numPr>
              <w:tabs>
                <w:tab w:val="left" w:pos="709"/>
              </w:tabs>
              <w:contextualSpacing/>
              <w:jc w:val="both"/>
              <w:rPr>
                <w:rFonts w:ascii="Verdana" w:hAnsi="Verdana" w:cs="Calibri"/>
                <w:i/>
                <w:sz w:val="16"/>
                <w:szCs w:val="16"/>
                <w:lang w:eastAsia="es-ES"/>
              </w:rPr>
            </w:pPr>
            <w:r w:rsidRPr="001D3B86">
              <w:rPr>
                <w:rFonts w:ascii="Verdana" w:hAnsi="Verdana" w:cs="Calibri"/>
                <w:i/>
                <w:sz w:val="16"/>
                <w:szCs w:val="16"/>
                <w:lang w:eastAsia="es-ES"/>
              </w:rPr>
              <w:t>Experiencia Especifica en contratos adicionales (</w:t>
            </w:r>
            <w:r w:rsidR="00152D5E">
              <w:rPr>
                <w:rFonts w:ascii="Verdana" w:hAnsi="Verdana" w:cs="Calibri"/>
                <w:i/>
                <w:sz w:val="16"/>
                <w:szCs w:val="16"/>
                <w:lang w:eastAsia="es-ES"/>
              </w:rPr>
              <w:t>1</w:t>
            </w:r>
            <w:r w:rsidRPr="001D3B86">
              <w:rPr>
                <w:rFonts w:ascii="Verdana" w:hAnsi="Verdana" w:cs="Calibri"/>
                <w:i/>
                <w:sz w:val="16"/>
                <w:szCs w:val="16"/>
                <w:lang w:eastAsia="es-ES"/>
              </w:rPr>
              <w:t xml:space="preserve"> punto por contrato adicional hasta un máximo de </w:t>
            </w:r>
            <w:r w:rsidR="00152D5E">
              <w:rPr>
                <w:rFonts w:ascii="Verdana" w:hAnsi="Verdana" w:cs="Calibri"/>
                <w:i/>
                <w:sz w:val="16"/>
                <w:szCs w:val="16"/>
                <w:lang w:eastAsia="es-ES"/>
              </w:rPr>
              <w:t>3</w:t>
            </w:r>
            <w:r w:rsidRPr="001D3B86">
              <w:rPr>
                <w:rFonts w:ascii="Verdana" w:hAnsi="Verdana" w:cs="Calibri"/>
                <w:i/>
                <w:sz w:val="16"/>
                <w:szCs w:val="16"/>
                <w:lang w:eastAsia="es-ES"/>
              </w:rPr>
              <w:t>)</w:t>
            </w:r>
          </w:p>
        </w:tc>
        <w:tc>
          <w:tcPr>
            <w:tcW w:w="1564" w:type="pct"/>
            <w:shd w:val="clear" w:color="auto" w:fill="auto"/>
            <w:vAlign w:val="center"/>
          </w:tcPr>
          <w:p w:rsidR="001D3B86" w:rsidRPr="001D3B86" w:rsidRDefault="00152D5E" w:rsidP="001D3B86">
            <w:pPr>
              <w:jc w:val="center"/>
              <w:rPr>
                <w:rFonts w:ascii="Verdana" w:hAnsi="Verdana" w:cs="Arial"/>
                <w:b/>
                <w:i/>
                <w:sz w:val="16"/>
                <w:szCs w:val="16"/>
                <w:lang w:eastAsia="es-ES"/>
              </w:rPr>
            </w:pPr>
            <w:r>
              <w:rPr>
                <w:rFonts w:ascii="Verdana" w:hAnsi="Verdana" w:cs="Arial"/>
                <w:b/>
                <w:i/>
                <w:sz w:val="16"/>
                <w:szCs w:val="16"/>
                <w:lang w:eastAsia="es-ES"/>
              </w:rPr>
              <w:t>3</w:t>
            </w:r>
            <w:r w:rsidR="001D3B86" w:rsidRPr="001D3B86">
              <w:rPr>
                <w:rFonts w:ascii="Verdana" w:hAnsi="Verdana" w:cs="Arial"/>
                <w:b/>
                <w:i/>
                <w:sz w:val="16"/>
                <w:szCs w:val="16"/>
                <w:lang w:eastAsia="es-ES"/>
              </w:rPr>
              <w:t xml:space="preserve"> puntos</w:t>
            </w:r>
          </w:p>
        </w:tc>
      </w:tr>
      <w:tr w:rsidR="001D3B86" w:rsidRPr="001D3B86" w:rsidTr="001D3B86">
        <w:trPr>
          <w:trHeight w:val="255"/>
          <w:jc w:val="center"/>
        </w:trPr>
        <w:tc>
          <w:tcPr>
            <w:tcW w:w="3436" w:type="pct"/>
            <w:gridSpan w:val="3"/>
            <w:shd w:val="clear" w:color="auto" w:fill="B8CCE4"/>
            <w:vAlign w:val="center"/>
          </w:tcPr>
          <w:p w:rsidR="001D3B86" w:rsidRPr="001D3B86" w:rsidRDefault="001D3B86" w:rsidP="001D3B86">
            <w:pPr>
              <w:jc w:val="right"/>
              <w:rPr>
                <w:rFonts w:ascii="Verdana" w:hAnsi="Verdana"/>
                <w:b/>
                <w:sz w:val="16"/>
                <w:szCs w:val="16"/>
                <w:lang w:eastAsia="es-ES"/>
              </w:rPr>
            </w:pPr>
            <w:r w:rsidRPr="001D3B86">
              <w:rPr>
                <w:rFonts w:ascii="Verdana" w:hAnsi="Verdana"/>
                <w:b/>
                <w:sz w:val="16"/>
                <w:szCs w:val="16"/>
                <w:lang w:eastAsia="es-ES"/>
              </w:rPr>
              <w:t>SUBTOTAL A</w:t>
            </w:r>
          </w:p>
        </w:tc>
        <w:tc>
          <w:tcPr>
            <w:tcW w:w="1564" w:type="pct"/>
            <w:shd w:val="clear" w:color="auto" w:fill="B8CCE4"/>
            <w:vAlign w:val="center"/>
          </w:tcPr>
          <w:p w:rsidR="001D3B86" w:rsidRPr="001D3B86" w:rsidRDefault="00075847" w:rsidP="001D3B86">
            <w:pPr>
              <w:jc w:val="center"/>
              <w:rPr>
                <w:rFonts w:ascii="Verdana" w:hAnsi="Verdana"/>
                <w:b/>
                <w:sz w:val="16"/>
                <w:szCs w:val="16"/>
                <w:lang w:eastAsia="es-ES"/>
              </w:rPr>
            </w:pPr>
            <w:r>
              <w:rPr>
                <w:rFonts w:ascii="Verdana" w:hAnsi="Verdana"/>
                <w:b/>
                <w:sz w:val="16"/>
                <w:szCs w:val="16"/>
                <w:lang w:eastAsia="es-ES"/>
              </w:rPr>
              <w:t>5</w:t>
            </w:r>
            <w:r w:rsidR="001D3B86" w:rsidRPr="001D3B86">
              <w:rPr>
                <w:rFonts w:ascii="Verdana" w:hAnsi="Verdana"/>
                <w:b/>
                <w:sz w:val="16"/>
                <w:szCs w:val="16"/>
                <w:lang w:eastAsia="es-ES"/>
              </w:rPr>
              <w:t xml:space="preserve">  puntos</w:t>
            </w:r>
          </w:p>
        </w:tc>
      </w:tr>
      <w:tr w:rsidR="001D3B86" w:rsidRPr="001D3B86" w:rsidTr="001D3B86">
        <w:trPr>
          <w:trHeight w:val="255"/>
          <w:jc w:val="center"/>
        </w:trPr>
        <w:tc>
          <w:tcPr>
            <w:tcW w:w="2220" w:type="pct"/>
            <w:shd w:val="clear" w:color="auto" w:fill="B8CCE4"/>
            <w:vAlign w:val="center"/>
          </w:tcPr>
          <w:p w:rsidR="001D3B86" w:rsidRPr="001D3B86" w:rsidRDefault="001D3B86" w:rsidP="001D3B86">
            <w:pPr>
              <w:rPr>
                <w:rFonts w:ascii="Verdana" w:hAnsi="Verdana"/>
                <w:b/>
                <w:sz w:val="16"/>
                <w:szCs w:val="16"/>
                <w:lang w:eastAsia="es-ES"/>
              </w:rPr>
            </w:pPr>
            <w:r w:rsidRPr="001D3B86">
              <w:rPr>
                <w:rFonts w:ascii="Verdana" w:hAnsi="Verdana"/>
                <w:b/>
                <w:sz w:val="16"/>
                <w:szCs w:val="16"/>
                <w:lang w:eastAsia="es-ES"/>
              </w:rPr>
              <w:t>B. FORMACIÓN Y EXPERIENCIA DEL PERSONAL PROPUESTO</w:t>
            </w:r>
            <w:r w:rsidRPr="001D3B86">
              <w:rPr>
                <w:rFonts w:ascii="Verdana" w:hAnsi="Verdana" w:cs="Tahoma"/>
                <w:color w:val="000000"/>
                <w:sz w:val="16"/>
                <w:szCs w:val="16"/>
                <w:lang w:eastAsia="es-ES"/>
              </w:rPr>
              <w:t xml:space="preserve">  </w:t>
            </w:r>
          </w:p>
        </w:tc>
        <w:tc>
          <w:tcPr>
            <w:tcW w:w="1216" w:type="pct"/>
            <w:gridSpan w:val="2"/>
            <w:shd w:val="clear" w:color="auto" w:fill="B8CCE4"/>
            <w:vAlign w:val="center"/>
          </w:tcPr>
          <w:p w:rsidR="001D3B86" w:rsidRPr="001D3B86" w:rsidRDefault="001D3B86" w:rsidP="001D3B86">
            <w:pPr>
              <w:jc w:val="right"/>
              <w:rPr>
                <w:rFonts w:ascii="Verdana" w:hAnsi="Verdana"/>
                <w:b/>
                <w:sz w:val="16"/>
                <w:szCs w:val="16"/>
                <w:lang w:eastAsia="es-ES"/>
              </w:rPr>
            </w:pPr>
            <w:r w:rsidRPr="001D3B86">
              <w:rPr>
                <w:rFonts w:ascii="Verdana" w:hAnsi="Verdana" w:cs="Tahoma"/>
                <w:color w:val="000000"/>
                <w:sz w:val="16"/>
                <w:szCs w:val="16"/>
                <w:lang w:eastAsia="es-ES"/>
              </w:rPr>
              <w:t xml:space="preserve">B=  </w:t>
            </w:r>
          </w:p>
        </w:tc>
        <w:tc>
          <w:tcPr>
            <w:tcW w:w="1564" w:type="pct"/>
            <w:shd w:val="clear" w:color="auto" w:fill="B8CCE4"/>
            <w:vAlign w:val="center"/>
          </w:tcPr>
          <w:p w:rsidR="001D3B86" w:rsidRPr="001D3B86" w:rsidRDefault="00075847" w:rsidP="001D3B86">
            <w:pPr>
              <w:jc w:val="center"/>
              <w:rPr>
                <w:rFonts w:ascii="Verdana" w:hAnsi="Verdana"/>
                <w:b/>
                <w:sz w:val="16"/>
                <w:szCs w:val="16"/>
                <w:lang w:eastAsia="es-ES"/>
              </w:rPr>
            </w:pPr>
            <w:r>
              <w:rPr>
                <w:rFonts w:ascii="Verdana" w:hAnsi="Verdana" w:cs="Arial"/>
                <w:b/>
                <w:sz w:val="16"/>
                <w:szCs w:val="24"/>
                <w:lang w:eastAsia="es-ES"/>
              </w:rPr>
              <w:t>16</w:t>
            </w:r>
            <w:r w:rsidR="001D3B86" w:rsidRPr="001D3B86">
              <w:rPr>
                <w:rFonts w:ascii="Verdana" w:hAnsi="Verdana" w:cs="Arial"/>
                <w:b/>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709"/>
              </w:tabs>
              <w:contextualSpacing/>
              <w:jc w:val="both"/>
              <w:rPr>
                <w:rFonts w:ascii="Verdana" w:hAnsi="Verdana"/>
                <w:b/>
                <w:sz w:val="16"/>
                <w:szCs w:val="16"/>
                <w:highlight w:val="yellow"/>
                <w:lang w:eastAsia="es-ES"/>
              </w:rPr>
            </w:pPr>
            <w:r w:rsidRPr="001D3B86">
              <w:rPr>
                <w:rFonts w:ascii="Verdana" w:hAnsi="Verdana"/>
                <w:b/>
                <w:sz w:val="16"/>
                <w:szCs w:val="16"/>
                <w:lang w:eastAsia="es-ES"/>
              </w:rPr>
              <w:t xml:space="preserve">    B.1 Gerente/ Coordinador de Proyecto</w:t>
            </w:r>
          </w:p>
        </w:tc>
        <w:tc>
          <w:tcPr>
            <w:tcW w:w="1564" w:type="pct"/>
            <w:shd w:val="clear" w:color="auto" w:fill="auto"/>
            <w:vAlign w:val="center"/>
          </w:tcPr>
          <w:p w:rsidR="001D3B86" w:rsidRPr="001D3B86" w:rsidRDefault="001D3B86" w:rsidP="00075847">
            <w:pPr>
              <w:jc w:val="center"/>
              <w:rPr>
                <w:rFonts w:ascii="Verdana" w:hAnsi="Verdana" w:cs="Arial"/>
                <w:b/>
                <w:sz w:val="16"/>
                <w:szCs w:val="24"/>
                <w:lang w:eastAsia="es-ES"/>
              </w:rPr>
            </w:pPr>
            <w:r w:rsidRPr="001D3B86">
              <w:rPr>
                <w:rFonts w:ascii="Verdana" w:hAnsi="Verdana" w:cs="Arial"/>
                <w:b/>
                <w:sz w:val="16"/>
                <w:szCs w:val="24"/>
                <w:lang w:eastAsia="es-ES"/>
              </w:rPr>
              <w:t xml:space="preserve">b.1 = </w:t>
            </w:r>
            <w:r w:rsidR="00075847">
              <w:rPr>
                <w:rFonts w:ascii="Verdana" w:hAnsi="Verdana" w:cs="Arial"/>
                <w:b/>
                <w:sz w:val="16"/>
                <w:szCs w:val="24"/>
                <w:lang w:eastAsia="es-ES"/>
              </w:rPr>
              <w:t>6</w:t>
            </w:r>
            <w:r w:rsidRPr="001D3B86">
              <w:rPr>
                <w:rFonts w:ascii="Verdana" w:hAnsi="Verdana" w:cs="Arial"/>
                <w:b/>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Formación</w:t>
            </w:r>
          </w:p>
        </w:tc>
        <w:tc>
          <w:tcPr>
            <w:tcW w:w="1564" w:type="pct"/>
            <w:shd w:val="clear" w:color="auto" w:fill="auto"/>
            <w:vAlign w:val="center"/>
          </w:tcPr>
          <w:p w:rsidR="001D3B86" w:rsidRPr="001D3B86" w:rsidRDefault="001D3B86" w:rsidP="00021A78">
            <w:pPr>
              <w:jc w:val="center"/>
              <w:rPr>
                <w:rFonts w:ascii="Verdana" w:hAnsi="Verdana" w:cs="Arial"/>
                <w:b/>
                <w:i/>
                <w:sz w:val="16"/>
                <w:szCs w:val="24"/>
                <w:lang w:eastAsia="es-ES"/>
              </w:rPr>
            </w:pPr>
            <w:r w:rsidRPr="001D3B86">
              <w:rPr>
                <w:rFonts w:ascii="Verdana" w:hAnsi="Verdana" w:cs="Arial"/>
                <w:b/>
                <w:i/>
                <w:sz w:val="16"/>
                <w:szCs w:val="24"/>
                <w:lang w:eastAsia="es-ES"/>
              </w:rPr>
              <w:t xml:space="preserve">   </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709"/>
              </w:tabs>
              <w:ind w:left="720"/>
              <w:contextualSpacing/>
              <w:jc w:val="both"/>
              <w:rPr>
                <w:rFonts w:ascii="Verdana" w:hAnsi="Verdana" w:cs="Arial"/>
                <w:i/>
                <w:sz w:val="16"/>
                <w:szCs w:val="16"/>
                <w:lang w:eastAsia="es-ES"/>
              </w:rPr>
            </w:pPr>
            <w:r w:rsidRPr="001D3B86">
              <w:rPr>
                <w:rFonts w:ascii="Verdana" w:hAnsi="Verdana" w:cs="Arial"/>
                <w:i/>
                <w:sz w:val="16"/>
                <w:szCs w:val="16"/>
                <w:lang w:eastAsia="es-ES"/>
              </w:rPr>
              <w:t>Profesional en: Ingeniería Comercial, Agronomía o Comunicador Social.</w:t>
            </w:r>
          </w:p>
        </w:tc>
        <w:tc>
          <w:tcPr>
            <w:tcW w:w="1564" w:type="pct"/>
            <w:shd w:val="clear" w:color="auto" w:fill="auto"/>
            <w:vAlign w:val="center"/>
          </w:tcPr>
          <w:p w:rsidR="001D3B86" w:rsidRPr="001D3B86" w:rsidRDefault="001D3B86" w:rsidP="001D3B86">
            <w:pPr>
              <w:jc w:val="center"/>
              <w:rPr>
                <w:rFonts w:ascii="Verdana" w:hAnsi="Verdana" w:cs="Arial"/>
                <w:b/>
                <w:i/>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35"/>
              </w:numPr>
              <w:tabs>
                <w:tab w:val="left" w:pos="709"/>
              </w:tabs>
              <w:contextualSpacing/>
              <w:jc w:val="both"/>
              <w:rPr>
                <w:rFonts w:ascii="Verdana" w:hAnsi="Verdana"/>
                <w:sz w:val="16"/>
                <w:szCs w:val="16"/>
                <w:lang w:eastAsia="es-ES"/>
              </w:rPr>
            </w:pPr>
            <w:r w:rsidRPr="001D3B86">
              <w:rPr>
                <w:rFonts w:ascii="Verdana" w:hAnsi="Verdana" w:cs="Arial"/>
                <w:i/>
                <w:sz w:val="16"/>
                <w:szCs w:val="16"/>
                <w:lang w:eastAsia="es-ES"/>
              </w:rPr>
              <w:t xml:space="preserve">Diplomado </w:t>
            </w:r>
            <w:r w:rsidR="00075847">
              <w:rPr>
                <w:rFonts w:ascii="Verdana" w:hAnsi="Verdana" w:cs="Arial"/>
                <w:i/>
                <w:sz w:val="16"/>
                <w:szCs w:val="16"/>
                <w:lang w:eastAsia="es-ES"/>
              </w:rPr>
              <w:t xml:space="preserve">o Maestría </w:t>
            </w:r>
            <w:r w:rsidRPr="001D3B86">
              <w:rPr>
                <w:rFonts w:ascii="Verdana" w:hAnsi="Verdana" w:cs="Arial"/>
                <w:i/>
                <w:sz w:val="16"/>
                <w:szCs w:val="16"/>
                <w:lang w:eastAsia="es-ES"/>
              </w:rPr>
              <w:t>en áreas relacionadas a la comercialización, investigación agrícola y/o similares.</w:t>
            </w:r>
          </w:p>
          <w:p w:rsidR="001D3B86" w:rsidRPr="001D3B86" w:rsidRDefault="001D3B86" w:rsidP="00075847">
            <w:pPr>
              <w:ind w:left="720"/>
              <w:rPr>
                <w:rFonts w:ascii="Verdana" w:hAnsi="Verdana"/>
                <w:sz w:val="16"/>
                <w:szCs w:val="16"/>
                <w:highlight w:val="yellow"/>
                <w:lang w:eastAsia="es-ES"/>
              </w:rPr>
            </w:pPr>
          </w:p>
        </w:tc>
        <w:tc>
          <w:tcPr>
            <w:tcW w:w="1564" w:type="pct"/>
            <w:shd w:val="clear" w:color="auto" w:fill="auto"/>
            <w:vAlign w:val="center"/>
          </w:tcPr>
          <w:p w:rsidR="001D3B86" w:rsidRPr="001D3B86" w:rsidRDefault="001D3B86" w:rsidP="001D3B86">
            <w:pPr>
              <w:jc w:val="center"/>
              <w:rPr>
                <w:rFonts w:ascii="Verdana" w:hAnsi="Verdana" w:cs="Arial"/>
                <w:b/>
                <w:i/>
                <w:sz w:val="16"/>
                <w:szCs w:val="24"/>
                <w:lang w:eastAsia="es-ES"/>
              </w:rPr>
            </w:pPr>
            <w:r w:rsidRPr="001D3B86">
              <w:rPr>
                <w:rFonts w:ascii="Verdana" w:hAnsi="Verdana" w:cs="Arial"/>
                <w:b/>
                <w:i/>
                <w:sz w:val="16"/>
                <w:szCs w:val="24"/>
                <w:lang w:eastAsia="es-ES"/>
              </w:rPr>
              <w:t>1 punto</w:t>
            </w:r>
          </w:p>
          <w:p w:rsidR="001D3B86" w:rsidRPr="001D3B86" w:rsidRDefault="001D3B86" w:rsidP="001D3B86">
            <w:pPr>
              <w:jc w:val="center"/>
              <w:rPr>
                <w:rFonts w:ascii="Verdana" w:hAnsi="Verdana" w:cs="Arial"/>
                <w:b/>
                <w:i/>
                <w:sz w:val="16"/>
                <w:szCs w:val="24"/>
                <w:lang w:eastAsia="es-ES"/>
              </w:rPr>
            </w:pPr>
          </w:p>
        </w:tc>
      </w:tr>
      <w:tr w:rsidR="001D3B86" w:rsidRPr="001D3B86" w:rsidTr="001D3B86">
        <w:trPr>
          <w:trHeight w:val="152"/>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Experiencia general</w:t>
            </w:r>
          </w:p>
        </w:tc>
        <w:tc>
          <w:tcPr>
            <w:tcW w:w="1564" w:type="pct"/>
            <w:shd w:val="clear" w:color="auto" w:fill="auto"/>
            <w:vAlign w:val="center"/>
          </w:tcPr>
          <w:p w:rsidR="001D3B86" w:rsidRPr="001D3B86" w:rsidRDefault="001D3B86" w:rsidP="001D3B86">
            <w:pPr>
              <w:jc w:val="center"/>
              <w:rPr>
                <w:rFonts w:ascii="Verdana" w:hAnsi="Verdana" w:cs="Arial"/>
                <w:b/>
                <w:i/>
                <w:sz w:val="16"/>
                <w:szCs w:val="24"/>
                <w:lang w:eastAsia="es-ES"/>
              </w:rPr>
            </w:pPr>
          </w:p>
        </w:tc>
      </w:tr>
      <w:tr w:rsidR="001D3B86" w:rsidRPr="001D3B86" w:rsidTr="001D3B86">
        <w:trPr>
          <w:trHeight w:val="152"/>
          <w:jc w:val="center"/>
        </w:trPr>
        <w:tc>
          <w:tcPr>
            <w:tcW w:w="3436" w:type="pct"/>
            <w:gridSpan w:val="3"/>
            <w:shd w:val="clear" w:color="auto" w:fill="auto"/>
            <w:vAlign w:val="center"/>
          </w:tcPr>
          <w:p w:rsidR="001D3B86" w:rsidRPr="001D3B86" w:rsidRDefault="001D3B86" w:rsidP="00CF2F83">
            <w:pPr>
              <w:numPr>
                <w:ilvl w:val="0"/>
                <w:numId w:val="59"/>
              </w:numPr>
              <w:tabs>
                <w:tab w:val="left" w:pos="709"/>
              </w:tabs>
              <w:contextualSpacing/>
              <w:jc w:val="both"/>
              <w:rPr>
                <w:rFonts w:ascii="Verdana" w:hAnsi="Verdana"/>
                <w:sz w:val="16"/>
                <w:szCs w:val="16"/>
                <w:lang w:eastAsia="es-ES"/>
              </w:rPr>
            </w:pPr>
            <w:r w:rsidRPr="001D3B86">
              <w:rPr>
                <w:rFonts w:ascii="Verdana" w:hAnsi="Verdana"/>
                <w:sz w:val="16"/>
                <w:szCs w:val="16"/>
                <w:lang w:eastAsia="es-ES"/>
              </w:rPr>
              <w:t>4 trabajos y/o consultorías en Eventos públicos, Ferias, Transferencia de tecnología, investigación, capacitación y otros relacionados.</w:t>
            </w:r>
          </w:p>
        </w:tc>
        <w:tc>
          <w:tcPr>
            <w:tcW w:w="1564" w:type="pct"/>
            <w:shd w:val="clear" w:color="auto" w:fill="auto"/>
            <w:vAlign w:val="center"/>
          </w:tcPr>
          <w:p w:rsidR="001D3B86" w:rsidRPr="001D3B86" w:rsidRDefault="001D3B86" w:rsidP="001D3B86">
            <w:pPr>
              <w:jc w:val="center"/>
              <w:rPr>
                <w:rFonts w:ascii="Verdana" w:hAnsi="Verdana" w:cs="Arial"/>
                <w:b/>
                <w:i/>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152"/>
          <w:jc w:val="center"/>
        </w:trPr>
        <w:tc>
          <w:tcPr>
            <w:tcW w:w="3436" w:type="pct"/>
            <w:gridSpan w:val="3"/>
            <w:shd w:val="clear" w:color="auto" w:fill="auto"/>
            <w:vAlign w:val="center"/>
          </w:tcPr>
          <w:p w:rsidR="001D3B86" w:rsidRPr="001D3B86" w:rsidRDefault="001D3B86" w:rsidP="00075847">
            <w:pPr>
              <w:numPr>
                <w:ilvl w:val="0"/>
                <w:numId w:val="59"/>
              </w:numPr>
              <w:tabs>
                <w:tab w:val="left" w:pos="709"/>
              </w:tabs>
              <w:contextualSpacing/>
              <w:jc w:val="both"/>
              <w:rPr>
                <w:rFonts w:ascii="Verdana" w:hAnsi="Verdana"/>
                <w:sz w:val="16"/>
                <w:szCs w:val="16"/>
                <w:lang w:eastAsia="es-ES"/>
              </w:rPr>
            </w:pPr>
            <w:r w:rsidRPr="001D3B86">
              <w:rPr>
                <w:rFonts w:ascii="Verdana" w:hAnsi="Verdana" w:cs="Calibri"/>
                <w:i/>
                <w:sz w:val="16"/>
                <w:szCs w:val="16"/>
                <w:lang w:eastAsia="es-ES"/>
              </w:rPr>
              <w:t>Experiencia General en contratos adicionales (</w:t>
            </w:r>
            <w:r w:rsidR="00075847">
              <w:rPr>
                <w:rFonts w:ascii="Verdana" w:hAnsi="Verdana" w:cs="Calibri"/>
                <w:i/>
                <w:sz w:val="16"/>
                <w:szCs w:val="16"/>
                <w:lang w:eastAsia="es-ES"/>
              </w:rPr>
              <w:t>1</w:t>
            </w:r>
            <w:r w:rsidRPr="001D3B86">
              <w:rPr>
                <w:rFonts w:ascii="Verdana" w:hAnsi="Verdana" w:cs="Calibri"/>
                <w:i/>
                <w:sz w:val="16"/>
                <w:szCs w:val="16"/>
                <w:lang w:eastAsia="es-ES"/>
              </w:rPr>
              <w:t xml:space="preserve"> punto por contrato adicional hasta un máximo de </w:t>
            </w:r>
            <w:r w:rsidR="00075847">
              <w:rPr>
                <w:rFonts w:ascii="Verdana" w:hAnsi="Verdana" w:cs="Calibri"/>
                <w:i/>
                <w:sz w:val="16"/>
                <w:szCs w:val="16"/>
                <w:lang w:eastAsia="es-ES"/>
              </w:rPr>
              <w:t>2</w:t>
            </w:r>
            <w:r w:rsidRPr="001D3B86">
              <w:rPr>
                <w:rFonts w:ascii="Verdana" w:hAnsi="Verdana" w:cs="Calibri"/>
                <w:i/>
                <w:sz w:val="16"/>
                <w:szCs w:val="16"/>
                <w:lang w:eastAsia="es-ES"/>
              </w:rPr>
              <w:t>)</w:t>
            </w:r>
          </w:p>
        </w:tc>
        <w:tc>
          <w:tcPr>
            <w:tcW w:w="1564" w:type="pct"/>
            <w:shd w:val="clear" w:color="auto" w:fill="auto"/>
            <w:vAlign w:val="center"/>
          </w:tcPr>
          <w:p w:rsidR="001D3B86" w:rsidRPr="001D3B86" w:rsidRDefault="00075847" w:rsidP="001D3B86">
            <w:pPr>
              <w:jc w:val="center"/>
              <w:rPr>
                <w:rFonts w:ascii="Verdana" w:hAnsi="Verdana" w:cs="Arial"/>
                <w:b/>
                <w:sz w:val="16"/>
                <w:szCs w:val="24"/>
                <w:lang w:eastAsia="es-ES"/>
              </w:rPr>
            </w:pPr>
            <w:r>
              <w:rPr>
                <w:rFonts w:ascii="Verdana" w:hAnsi="Verdana" w:cs="Arial"/>
                <w:b/>
                <w:i/>
                <w:sz w:val="16"/>
                <w:szCs w:val="24"/>
                <w:lang w:eastAsia="es-ES"/>
              </w:rPr>
              <w:t>2</w:t>
            </w:r>
            <w:r w:rsidR="001D3B86" w:rsidRPr="001D3B86">
              <w:rPr>
                <w:rFonts w:ascii="Verdana" w:hAnsi="Verdana" w:cs="Arial"/>
                <w:b/>
                <w:i/>
                <w:sz w:val="16"/>
                <w:szCs w:val="24"/>
                <w:lang w:eastAsia="es-ES"/>
              </w:rPr>
              <w:t xml:space="preserve"> puntos</w:t>
            </w:r>
          </w:p>
        </w:tc>
      </w:tr>
      <w:tr w:rsidR="001D3B86" w:rsidRPr="001D3B86" w:rsidTr="001D3B86">
        <w:trPr>
          <w:trHeight w:val="152"/>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Experiencia específica</w:t>
            </w:r>
          </w:p>
        </w:tc>
        <w:tc>
          <w:tcPr>
            <w:tcW w:w="1564" w:type="pct"/>
            <w:shd w:val="clear" w:color="auto" w:fill="auto"/>
            <w:vAlign w:val="center"/>
          </w:tcPr>
          <w:p w:rsidR="001D3B86" w:rsidRPr="001D3B86" w:rsidRDefault="001D3B86" w:rsidP="001D3B86">
            <w:pPr>
              <w:jc w:val="center"/>
              <w:rPr>
                <w:rFonts w:ascii="Verdana" w:hAnsi="Verdana" w:cs="Arial"/>
                <w:b/>
                <w:i/>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35"/>
              </w:numPr>
              <w:tabs>
                <w:tab w:val="left" w:pos="709"/>
              </w:tabs>
              <w:contextualSpacing/>
              <w:jc w:val="both"/>
              <w:rPr>
                <w:rFonts w:ascii="Verdana" w:hAnsi="Verdana"/>
                <w:sz w:val="16"/>
                <w:szCs w:val="16"/>
                <w:lang w:eastAsia="es-ES"/>
              </w:rPr>
            </w:pPr>
            <w:r w:rsidRPr="001D3B86">
              <w:rPr>
                <w:rFonts w:ascii="Verdana" w:hAnsi="Verdana"/>
                <w:sz w:val="16"/>
                <w:szCs w:val="16"/>
                <w:lang w:eastAsia="es-ES"/>
              </w:rPr>
              <w:t>2 trabajos relacionados a la organización o ejecución de eventos técnicos del sector agropecuario y/o transferencia de tecnología.</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075847">
            <w:pPr>
              <w:numPr>
                <w:ilvl w:val="0"/>
                <w:numId w:val="35"/>
              </w:numPr>
              <w:tabs>
                <w:tab w:val="left" w:pos="709"/>
              </w:tabs>
              <w:contextualSpacing/>
              <w:jc w:val="both"/>
              <w:rPr>
                <w:rFonts w:ascii="Verdana" w:hAnsi="Verdana"/>
                <w:sz w:val="16"/>
                <w:szCs w:val="16"/>
                <w:lang w:eastAsia="es-ES"/>
              </w:rPr>
            </w:pPr>
            <w:r w:rsidRPr="001D3B86">
              <w:rPr>
                <w:rFonts w:ascii="Verdana" w:hAnsi="Verdana" w:cs="Calibri"/>
                <w:i/>
                <w:sz w:val="16"/>
                <w:szCs w:val="16"/>
                <w:lang w:eastAsia="es-ES"/>
              </w:rPr>
              <w:t>Experiencia Especifica en contratos adicionales (</w:t>
            </w:r>
            <w:r w:rsidR="00075847">
              <w:rPr>
                <w:rFonts w:ascii="Verdana" w:hAnsi="Verdana" w:cs="Calibri"/>
                <w:i/>
                <w:sz w:val="16"/>
                <w:szCs w:val="16"/>
                <w:lang w:eastAsia="es-ES"/>
              </w:rPr>
              <w:t>1</w:t>
            </w:r>
            <w:r w:rsidRPr="001D3B86">
              <w:rPr>
                <w:rFonts w:ascii="Verdana" w:hAnsi="Verdana" w:cs="Calibri"/>
                <w:i/>
                <w:sz w:val="16"/>
                <w:szCs w:val="16"/>
                <w:lang w:eastAsia="es-ES"/>
              </w:rPr>
              <w:t xml:space="preserve"> punto por contrato adicional hasta un máximo de </w:t>
            </w:r>
            <w:r w:rsidR="00075847">
              <w:rPr>
                <w:rFonts w:ascii="Verdana" w:hAnsi="Verdana" w:cs="Calibri"/>
                <w:i/>
                <w:sz w:val="16"/>
                <w:szCs w:val="16"/>
                <w:lang w:eastAsia="es-ES"/>
              </w:rPr>
              <w:t>3</w:t>
            </w:r>
            <w:r w:rsidRPr="001D3B86">
              <w:rPr>
                <w:rFonts w:ascii="Verdana" w:hAnsi="Verdana" w:cs="Calibri"/>
                <w:i/>
                <w:sz w:val="16"/>
                <w:szCs w:val="16"/>
                <w:lang w:eastAsia="es-ES"/>
              </w:rPr>
              <w:t>)</w:t>
            </w:r>
          </w:p>
        </w:tc>
        <w:tc>
          <w:tcPr>
            <w:tcW w:w="1564" w:type="pct"/>
            <w:shd w:val="clear" w:color="auto" w:fill="auto"/>
            <w:vAlign w:val="center"/>
          </w:tcPr>
          <w:p w:rsidR="001D3B86" w:rsidRPr="001D3B86" w:rsidRDefault="00075847" w:rsidP="001D3B86">
            <w:pPr>
              <w:jc w:val="center"/>
              <w:rPr>
                <w:rFonts w:ascii="Verdana" w:hAnsi="Verdana" w:cs="Arial"/>
                <w:b/>
                <w:i/>
                <w:sz w:val="16"/>
                <w:szCs w:val="24"/>
                <w:lang w:eastAsia="es-ES"/>
              </w:rPr>
            </w:pPr>
            <w:r>
              <w:rPr>
                <w:rFonts w:ascii="Verdana" w:hAnsi="Verdana" w:cs="Arial"/>
                <w:b/>
                <w:i/>
                <w:sz w:val="16"/>
                <w:szCs w:val="24"/>
                <w:lang w:eastAsia="es-ES"/>
              </w:rPr>
              <w:t>3</w:t>
            </w:r>
            <w:r w:rsidR="001D3B86" w:rsidRPr="001D3B86">
              <w:rPr>
                <w:rFonts w:ascii="Verdana" w:hAnsi="Verdana" w:cs="Arial"/>
                <w:b/>
                <w:i/>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709"/>
              </w:tabs>
              <w:contextualSpacing/>
              <w:jc w:val="both"/>
              <w:rPr>
                <w:rFonts w:ascii="Verdana" w:hAnsi="Verdana"/>
                <w:sz w:val="16"/>
                <w:szCs w:val="16"/>
                <w:lang w:eastAsia="es-ES"/>
              </w:rPr>
            </w:pPr>
            <w:r w:rsidRPr="001D3B86">
              <w:rPr>
                <w:rFonts w:ascii="Verdana" w:hAnsi="Verdana"/>
                <w:b/>
                <w:sz w:val="16"/>
                <w:szCs w:val="16"/>
                <w:lang w:eastAsia="es-ES"/>
              </w:rPr>
              <w:t xml:space="preserve">    B.2  Personal Clave</w:t>
            </w:r>
          </w:p>
        </w:tc>
        <w:tc>
          <w:tcPr>
            <w:tcW w:w="1564" w:type="pct"/>
            <w:shd w:val="clear" w:color="auto" w:fill="auto"/>
            <w:vAlign w:val="center"/>
          </w:tcPr>
          <w:p w:rsidR="001D3B86" w:rsidRPr="001D3B86" w:rsidRDefault="001D3B86" w:rsidP="00075847">
            <w:pPr>
              <w:jc w:val="center"/>
              <w:rPr>
                <w:rFonts w:ascii="Verdana" w:hAnsi="Verdana" w:cs="Arial"/>
                <w:b/>
                <w:sz w:val="16"/>
                <w:szCs w:val="24"/>
                <w:lang w:eastAsia="es-ES"/>
              </w:rPr>
            </w:pPr>
            <w:r w:rsidRPr="001D3B86">
              <w:rPr>
                <w:rFonts w:ascii="Verdana" w:hAnsi="Verdana" w:cs="Arial"/>
                <w:b/>
                <w:sz w:val="16"/>
                <w:szCs w:val="24"/>
                <w:lang w:eastAsia="es-ES"/>
              </w:rPr>
              <w:t>b.2 = 1</w:t>
            </w:r>
            <w:r w:rsidR="00075847">
              <w:rPr>
                <w:rFonts w:ascii="Verdana" w:hAnsi="Verdana" w:cs="Arial"/>
                <w:b/>
                <w:sz w:val="16"/>
                <w:szCs w:val="24"/>
                <w:lang w:eastAsia="es-ES"/>
              </w:rPr>
              <w:t>0</w:t>
            </w:r>
            <w:r w:rsidRPr="001D3B86">
              <w:rPr>
                <w:rFonts w:ascii="Verdana" w:hAnsi="Verdana" w:cs="Arial"/>
                <w:b/>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284"/>
              </w:tabs>
              <w:contextualSpacing/>
              <w:jc w:val="both"/>
              <w:rPr>
                <w:rFonts w:ascii="Verdana" w:hAnsi="Verdana"/>
                <w:b/>
                <w:sz w:val="16"/>
                <w:szCs w:val="16"/>
                <w:lang w:eastAsia="es-ES"/>
              </w:rPr>
            </w:pPr>
            <w:r w:rsidRPr="001D3B86">
              <w:rPr>
                <w:rFonts w:ascii="Verdana" w:hAnsi="Verdana"/>
                <w:b/>
                <w:sz w:val="16"/>
                <w:szCs w:val="16"/>
                <w:lang w:eastAsia="es-ES"/>
              </w:rPr>
              <w:t>Personal 1: PROFESIONAL COMERCIAL</w:t>
            </w:r>
          </w:p>
        </w:tc>
        <w:tc>
          <w:tcPr>
            <w:tcW w:w="1564" w:type="pct"/>
            <w:shd w:val="clear" w:color="auto" w:fill="auto"/>
            <w:vAlign w:val="center"/>
          </w:tcPr>
          <w:p w:rsidR="001D3B86" w:rsidRPr="001D3B86" w:rsidRDefault="0069224B" w:rsidP="001D3B86">
            <w:pPr>
              <w:jc w:val="center"/>
              <w:rPr>
                <w:rFonts w:ascii="Verdana" w:hAnsi="Verdana" w:cs="Arial"/>
                <w:b/>
                <w:sz w:val="16"/>
                <w:szCs w:val="24"/>
                <w:lang w:eastAsia="es-ES"/>
              </w:rPr>
            </w:pPr>
            <w:r>
              <w:rPr>
                <w:rFonts w:ascii="Verdana" w:hAnsi="Verdana" w:cs="Arial"/>
                <w:b/>
                <w:sz w:val="16"/>
                <w:szCs w:val="24"/>
                <w:lang w:eastAsia="es-ES"/>
              </w:rPr>
              <w:t>5</w:t>
            </w:r>
            <w:r w:rsidR="001D3B86" w:rsidRPr="001D3B86">
              <w:rPr>
                <w:rFonts w:ascii="Verdana" w:hAnsi="Verdana" w:cs="Arial"/>
                <w:b/>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Formación</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35"/>
              </w:numPr>
              <w:tabs>
                <w:tab w:val="left" w:pos="709"/>
              </w:tabs>
              <w:contextualSpacing/>
              <w:jc w:val="both"/>
              <w:rPr>
                <w:rFonts w:ascii="Verdana" w:hAnsi="Verdana"/>
                <w:sz w:val="16"/>
                <w:szCs w:val="16"/>
                <w:lang w:eastAsia="es-ES"/>
              </w:rPr>
            </w:pPr>
            <w:r w:rsidRPr="001D3B86">
              <w:rPr>
                <w:rFonts w:ascii="Verdana" w:hAnsi="Verdana"/>
                <w:i/>
                <w:sz w:val="16"/>
                <w:szCs w:val="16"/>
                <w:lang w:eastAsia="es-ES"/>
              </w:rPr>
              <w:t xml:space="preserve">Profesional en Ingeniería Comercial, Administración de Empresas, Markting o Comunicación  </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35"/>
              </w:numPr>
              <w:tabs>
                <w:tab w:val="left" w:pos="709"/>
              </w:tabs>
              <w:contextualSpacing/>
              <w:jc w:val="both"/>
              <w:rPr>
                <w:rFonts w:ascii="Verdana" w:hAnsi="Verdana"/>
                <w:sz w:val="16"/>
                <w:szCs w:val="16"/>
                <w:lang w:eastAsia="es-ES"/>
              </w:rPr>
            </w:pPr>
            <w:r w:rsidRPr="001D3B86">
              <w:rPr>
                <w:rFonts w:ascii="Verdana" w:hAnsi="Verdana" w:cs="Arial"/>
                <w:i/>
                <w:sz w:val="16"/>
                <w:szCs w:val="16"/>
                <w:lang w:eastAsia="es-ES"/>
              </w:rPr>
              <w:t xml:space="preserve">Diplomado </w:t>
            </w:r>
            <w:r w:rsidR="0069224B">
              <w:rPr>
                <w:rFonts w:ascii="Verdana" w:hAnsi="Verdana" w:cs="Arial"/>
                <w:i/>
                <w:sz w:val="16"/>
                <w:szCs w:val="16"/>
                <w:lang w:eastAsia="es-ES"/>
              </w:rPr>
              <w:t>o Maestría e</w:t>
            </w:r>
            <w:r w:rsidRPr="001D3B86">
              <w:rPr>
                <w:rFonts w:ascii="Verdana" w:hAnsi="Verdana" w:cs="Arial"/>
                <w:i/>
                <w:sz w:val="16"/>
                <w:szCs w:val="16"/>
                <w:lang w:eastAsia="es-ES"/>
              </w:rPr>
              <w:t>n áreas relacionadas a la comercialización, marketing y/o similares.</w:t>
            </w:r>
          </w:p>
          <w:p w:rsidR="001D3B86" w:rsidRPr="001D3B86" w:rsidRDefault="001D3B86" w:rsidP="0069224B">
            <w:pPr>
              <w:ind w:left="720"/>
              <w:rPr>
                <w:rFonts w:ascii="Verdana" w:hAnsi="Verdana"/>
                <w:i/>
                <w:sz w:val="16"/>
                <w:szCs w:val="16"/>
                <w:lang w:eastAsia="es-ES"/>
              </w:rPr>
            </w:pPr>
          </w:p>
        </w:tc>
        <w:tc>
          <w:tcPr>
            <w:tcW w:w="1564" w:type="pct"/>
            <w:shd w:val="clear" w:color="auto" w:fill="auto"/>
            <w:vAlign w:val="center"/>
          </w:tcPr>
          <w:p w:rsidR="001D3B86" w:rsidRPr="001D3B86" w:rsidRDefault="001D3B86" w:rsidP="001D3B86">
            <w:pPr>
              <w:spacing w:after="240"/>
              <w:jc w:val="center"/>
              <w:rPr>
                <w:rFonts w:ascii="Verdana" w:hAnsi="Verdana" w:cs="Arial"/>
                <w:b/>
                <w:sz w:val="16"/>
                <w:szCs w:val="24"/>
                <w:lang w:eastAsia="es-ES"/>
              </w:rPr>
            </w:pPr>
            <w:r w:rsidRPr="001D3B86">
              <w:rPr>
                <w:rFonts w:ascii="Verdana" w:hAnsi="Verdana" w:cs="Arial"/>
                <w:b/>
                <w:sz w:val="16"/>
                <w:szCs w:val="24"/>
                <w:lang w:eastAsia="es-ES"/>
              </w:rPr>
              <w:t>1 punto</w:t>
            </w:r>
          </w:p>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Experiencia general</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rPr>
                <w:rFonts w:ascii="Verdana" w:hAnsi="Verdana"/>
                <w:sz w:val="16"/>
                <w:szCs w:val="16"/>
                <w:lang w:eastAsia="es-ES"/>
              </w:rPr>
            </w:pPr>
            <w:r w:rsidRPr="001D3B86">
              <w:rPr>
                <w:rFonts w:ascii="Verdana" w:hAnsi="Verdana"/>
                <w:sz w:val="16"/>
                <w:szCs w:val="16"/>
                <w:lang w:eastAsia="es-ES"/>
              </w:rPr>
              <w:lastRenderedPageBreak/>
              <w:t>Experiencia en trabajos relacionados al sector agropecuario en general; la experiencia solicitada es de mínimamente:</w:t>
            </w:r>
          </w:p>
          <w:p w:rsidR="001D3B86" w:rsidRPr="001D3B86" w:rsidRDefault="001D3B86" w:rsidP="00CF2F83">
            <w:pPr>
              <w:numPr>
                <w:ilvl w:val="0"/>
                <w:numId w:val="59"/>
              </w:numPr>
              <w:rPr>
                <w:rFonts w:ascii="Verdana" w:hAnsi="Verdana"/>
                <w:sz w:val="16"/>
                <w:szCs w:val="16"/>
                <w:lang w:eastAsia="es-ES"/>
              </w:rPr>
            </w:pPr>
            <w:r w:rsidRPr="001D3B86">
              <w:rPr>
                <w:rFonts w:ascii="Verdana" w:hAnsi="Verdana"/>
                <w:sz w:val="16"/>
                <w:szCs w:val="16"/>
                <w:lang w:eastAsia="es-ES"/>
              </w:rPr>
              <w:t>3 trabajos, a partir de la emisión del Título en Provisión Nacional (TPN).</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69224B">
            <w:pPr>
              <w:numPr>
                <w:ilvl w:val="0"/>
                <w:numId w:val="59"/>
              </w:numPr>
              <w:tabs>
                <w:tab w:val="left" w:pos="709"/>
              </w:tabs>
              <w:contextualSpacing/>
              <w:jc w:val="both"/>
              <w:rPr>
                <w:rFonts w:ascii="Verdana" w:hAnsi="Verdana"/>
                <w:i/>
                <w:sz w:val="16"/>
                <w:szCs w:val="16"/>
                <w:lang w:eastAsia="es-ES"/>
              </w:rPr>
            </w:pPr>
            <w:r w:rsidRPr="001D3B86">
              <w:rPr>
                <w:rFonts w:ascii="Verdana" w:hAnsi="Verdana"/>
                <w:i/>
                <w:sz w:val="16"/>
                <w:szCs w:val="16"/>
                <w:lang w:eastAsia="es-ES"/>
              </w:rPr>
              <w:t xml:space="preserve">Experiencia adicional en contratos y/o su equivalente en años de trabajos (1 punto adicional hasta un máximo de </w:t>
            </w:r>
            <w:r w:rsidR="0069224B">
              <w:rPr>
                <w:rFonts w:ascii="Verdana" w:hAnsi="Verdana"/>
                <w:i/>
                <w:sz w:val="16"/>
                <w:szCs w:val="16"/>
                <w:lang w:eastAsia="es-ES"/>
              </w:rPr>
              <w:t>2</w:t>
            </w:r>
            <w:r w:rsidRPr="001D3B86">
              <w:rPr>
                <w:rFonts w:ascii="Verdana" w:hAnsi="Verdana"/>
                <w:i/>
                <w:sz w:val="16"/>
                <w:szCs w:val="16"/>
                <w:lang w:eastAsia="es-ES"/>
              </w:rPr>
              <w:t xml:space="preserve"> puntos)</w:t>
            </w:r>
          </w:p>
        </w:tc>
        <w:tc>
          <w:tcPr>
            <w:tcW w:w="1564" w:type="pct"/>
            <w:shd w:val="clear" w:color="auto" w:fill="auto"/>
            <w:vAlign w:val="center"/>
          </w:tcPr>
          <w:p w:rsidR="001D3B86" w:rsidRPr="001D3B86" w:rsidRDefault="0069224B" w:rsidP="001D3B86">
            <w:pPr>
              <w:jc w:val="center"/>
              <w:rPr>
                <w:rFonts w:ascii="Verdana" w:hAnsi="Verdana" w:cs="Arial"/>
                <w:b/>
                <w:sz w:val="16"/>
                <w:szCs w:val="24"/>
                <w:lang w:eastAsia="es-ES"/>
              </w:rPr>
            </w:pPr>
            <w:r>
              <w:rPr>
                <w:rFonts w:ascii="Verdana" w:hAnsi="Verdana" w:cs="Arial"/>
                <w:b/>
                <w:sz w:val="16"/>
                <w:szCs w:val="24"/>
                <w:lang w:eastAsia="es-ES"/>
              </w:rPr>
              <w:t>2</w:t>
            </w:r>
            <w:r w:rsidR="001D3B86" w:rsidRPr="001D3B86">
              <w:rPr>
                <w:rFonts w:ascii="Verdana" w:hAnsi="Verdana" w:cs="Arial"/>
                <w:b/>
                <w:sz w:val="16"/>
                <w:szCs w:val="24"/>
                <w:lang w:eastAsia="es-ES"/>
              </w:rPr>
              <w:t xml:space="preserve"> punto</w:t>
            </w:r>
            <w:r>
              <w:rPr>
                <w:rFonts w:ascii="Verdana" w:hAnsi="Verdana" w:cs="Arial"/>
                <w:b/>
                <w:sz w:val="16"/>
                <w:szCs w:val="24"/>
                <w:lang w:eastAsia="es-ES"/>
              </w:rPr>
              <w:t>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Experiencia específica</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35"/>
              </w:numPr>
              <w:rPr>
                <w:rFonts w:ascii="Verdana" w:hAnsi="Verdana"/>
                <w:sz w:val="16"/>
                <w:szCs w:val="16"/>
                <w:lang w:eastAsia="es-ES"/>
              </w:rPr>
            </w:pPr>
            <w:r w:rsidRPr="001D3B86">
              <w:rPr>
                <w:rFonts w:ascii="Verdana" w:hAnsi="Verdana"/>
                <w:sz w:val="16"/>
                <w:szCs w:val="16"/>
                <w:lang w:eastAsia="es-ES"/>
              </w:rPr>
              <w:t>3 trabajos en la comercialización, promoción o capacitación en temas agrícolas, a partir de la emisión del Título en Provisión Nacional (TPN)</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69224B">
            <w:pPr>
              <w:numPr>
                <w:ilvl w:val="0"/>
                <w:numId w:val="35"/>
              </w:numPr>
              <w:tabs>
                <w:tab w:val="left" w:pos="709"/>
              </w:tabs>
              <w:contextualSpacing/>
              <w:jc w:val="both"/>
              <w:rPr>
                <w:rFonts w:ascii="Verdana" w:hAnsi="Verdana" w:cs="Arial"/>
                <w:i/>
                <w:sz w:val="16"/>
                <w:szCs w:val="16"/>
                <w:lang w:eastAsia="es-ES"/>
              </w:rPr>
            </w:pPr>
            <w:r w:rsidRPr="001D3B86">
              <w:rPr>
                <w:rFonts w:ascii="Verdana" w:hAnsi="Verdana" w:cs="Arial"/>
                <w:i/>
                <w:sz w:val="16"/>
                <w:szCs w:val="16"/>
                <w:lang w:eastAsia="es-ES"/>
              </w:rPr>
              <w:t xml:space="preserve">Experiencia adicional en contratos y/o su equivalente en años de trabajos (1 punto adicional hasta un máximo de </w:t>
            </w:r>
            <w:r w:rsidR="0069224B">
              <w:rPr>
                <w:rFonts w:ascii="Verdana" w:hAnsi="Verdana" w:cs="Arial"/>
                <w:i/>
                <w:sz w:val="16"/>
                <w:szCs w:val="16"/>
                <w:lang w:eastAsia="es-ES"/>
              </w:rPr>
              <w:t>2</w:t>
            </w:r>
            <w:r w:rsidRPr="001D3B86">
              <w:rPr>
                <w:rFonts w:ascii="Verdana" w:hAnsi="Verdana" w:cs="Arial"/>
                <w:i/>
                <w:sz w:val="16"/>
                <w:szCs w:val="16"/>
                <w:lang w:eastAsia="es-ES"/>
              </w:rPr>
              <w:t xml:space="preserve"> puntos)</w:t>
            </w:r>
          </w:p>
        </w:tc>
        <w:tc>
          <w:tcPr>
            <w:tcW w:w="1564" w:type="pct"/>
            <w:shd w:val="clear" w:color="auto" w:fill="auto"/>
            <w:vAlign w:val="center"/>
          </w:tcPr>
          <w:p w:rsidR="001D3B86" w:rsidRPr="001D3B86" w:rsidRDefault="0069224B" w:rsidP="001D3B86">
            <w:pPr>
              <w:jc w:val="center"/>
              <w:rPr>
                <w:rFonts w:ascii="Verdana" w:hAnsi="Verdana" w:cs="Arial"/>
                <w:b/>
                <w:sz w:val="16"/>
                <w:szCs w:val="24"/>
                <w:lang w:eastAsia="es-ES"/>
              </w:rPr>
            </w:pPr>
            <w:r>
              <w:rPr>
                <w:rFonts w:ascii="Verdana" w:hAnsi="Verdana" w:cs="Arial"/>
                <w:b/>
                <w:sz w:val="16"/>
                <w:szCs w:val="24"/>
                <w:lang w:eastAsia="es-ES"/>
              </w:rPr>
              <w:t>2</w:t>
            </w:r>
            <w:r w:rsidR="001D3B86" w:rsidRPr="001D3B86">
              <w:rPr>
                <w:rFonts w:ascii="Verdana" w:hAnsi="Verdana" w:cs="Arial"/>
                <w:b/>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284"/>
              </w:tabs>
              <w:contextualSpacing/>
              <w:jc w:val="both"/>
              <w:rPr>
                <w:rFonts w:ascii="Verdana" w:hAnsi="Verdana"/>
                <w:b/>
                <w:sz w:val="16"/>
                <w:szCs w:val="16"/>
                <w:lang w:eastAsia="es-ES"/>
              </w:rPr>
            </w:pPr>
            <w:r w:rsidRPr="001D3B86">
              <w:rPr>
                <w:rFonts w:ascii="Verdana" w:hAnsi="Verdana"/>
                <w:b/>
                <w:sz w:val="16"/>
                <w:szCs w:val="16"/>
                <w:lang w:eastAsia="es-ES"/>
              </w:rPr>
              <w:t>Personal 2: PROFESIONAL AGRONOMO</w:t>
            </w:r>
          </w:p>
        </w:tc>
        <w:tc>
          <w:tcPr>
            <w:tcW w:w="1564" w:type="pct"/>
            <w:shd w:val="clear" w:color="auto" w:fill="auto"/>
            <w:vAlign w:val="center"/>
          </w:tcPr>
          <w:p w:rsidR="001D3B86" w:rsidRPr="001D3B86" w:rsidRDefault="0069224B" w:rsidP="001D3B86">
            <w:pPr>
              <w:jc w:val="center"/>
              <w:rPr>
                <w:rFonts w:ascii="Verdana" w:hAnsi="Verdana" w:cs="Arial"/>
                <w:b/>
                <w:sz w:val="16"/>
                <w:szCs w:val="24"/>
                <w:lang w:eastAsia="es-ES"/>
              </w:rPr>
            </w:pPr>
            <w:r>
              <w:rPr>
                <w:rFonts w:ascii="Verdana" w:hAnsi="Verdana" w:cs="Arial"/>
                <w:b/>
                <w:sz w:val="16"/>
                <w:szCs w:val="24"/>
                <w:lang w:eastAsia="es-ES"/>
              </w:rPr>
              <w:t>5</w:t>
            </w:r>
            <w:r w:rsidR="001D3B86" w:rsidRPr="001D3B86">
              <w:rPr>
                <w:rFonts w:ascii="Verdana" w:hAnsi="Verdana" w:cs="Arial"/>
                <w:b/>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b/>
                <w:sz w:val="16"/>
                <w:szCs w:val="16"/>
                <w:lang w:eastAsia="es-ES"/>
              </w:rPr>
            </w:pPr>
            <w:r w:rsidRPr="001D3B86">
              <w:rPr>
                <w:rFonts w:ascii="Verdana" w:hAnsi="Verdana"/>
                <w:sz w:val="16"/>
                <w:szCs w:val="16"/>
                <w:lang w:eastAsia="es-ES"/>
              </w:rPr>
              <w:t xml:space="preserve">Formación </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35"/>
              </w:numPr>
              <w:tabs>
                <w:tab w:val="left" w:pos="709"/>
              </w:tabs>
              <w:contextualSpacing/>
              <w:jc w:val="both"/>
              <w:rPr>
                <w:rFonts w:ascii="Verdana" w:hAnsi="Verdana"/>
                <w:sz w:val="16"/>
                <w:szCs w:val="16"/>
                <w:lang w:eastAsia="es-ES"/>
              </w:rPr>
            </w:pPr>
            <w:r w:rsidRPr="001D3B86">
              <w:rPr>
                <w:rFonts w:ascii="Verdana" w:hAnsi="Verdana"/>
                <w:i/>
                <w:sz w:val="16"/>
                <w:szCs w:val="16"/>
                <w:lang w:eastAsia="es-ES"/>
              </w:rPr>
              <w:t xml:space="preserve">Profesional Ingeniero Agrónomo  </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69224B">
            <w:pPr>
              <w:numPr>
                <w:ilvl w:val="0"/>
                <w:numId w:val="35"/>
              </w:numPr>
              <w:tabs>
                <w:tab w:val="left" w:pos="709"/>
              </w:tabs>
              <w:contextualSpacing/>
              <w:jc w:val="both"/>
              <w:rPr>
                <w:rFonts w:ascii="Verdana" w:hAnsi="Verdana"/>
                <w:i/>
                <w:sz w:val="16"/>
                <w:szCs w:val="16"/>
                <w:lang w:eastAsia="es-ES"/>
              </w:rPr>
            </w:pPr>
            <w:r w:rsidRPr="001D3B86">
              <w:rPr>
                <w:rFonts w:ascii="Verdana" w:hAnsi="Verdana" w:cs="Arial"/>
                <w:i/>
                <w:sz w:val="16"/>
                <w:szCs w:val="16"/>
                <w:lang w:eastAsia="es-ES"/>
              </w:rPr>
              <w:t xml:space="preserve">Diplomado </w:t>
            </w:r>
            <w:r w:rsidR="0069224B">
              <w:rPr>
                <w:rFonts w:ascii="Verdana" w:hAnsi="Verdana" w:cs="Arial"/>
                <w:i/>
                <w:sz w:val="16"/>
                <w:szCs w:val="16"/>
                <w:lang w:eastAsia="es-ES"/>
              </w:rPr>
              <w:t xml:space="preserve">o Maestría </w:t>
            </w:r>
            <w:r w:rsidRPr="001D3B86">
              <w:rPr>
                <w:rFonts w:ascii="Verdana" w:hAnsi="Verdana" w:cs="Arial"/>
                <w:i/>
                <w:sz w:val="16"/>
                <w:szCs w:val="16"/>
                <w:lang w:eastAsia="es-ES"/>
              </w:rPr>
              <w:t>en áreas relacionadas a la investigación agrícola y/o similares.</w:t>
            </w:r>
          </w:p>
        </w:tc>
        <w:tc>
          <w:tcPr>
            <w:tcW w:w="1564" w:type="pct"/>
            <w:shd w:val="clear" w:color="auto" w:fill="auto"/>
            <w:vAlign w:val="center"/>
          </w:tcPr>
          <w:p w:rsidR="0069224B" w:rsidRDefault="0069224B" w:rsidP="001D3B86">
            <w:pPr>
              <w:spacing w:after="240"/>
              <w:jc w:val="center"/>
              <w:rPr>
                <w:rFonts w:ascii="Verdana" w:hAnsi="Verdana" w:cs="Arial"/>
                <w:b/>
                <w:sz w:val="16"/>
                <w:szCs w:val="24"/>
                <w:lang w:eastAsia="es-ES"/>
              </w:rPr>
            </w:pPr>
          </w:p>
          <w:p w:rsidR="001D3B86" w:rsidRPr="001D3B86" w:rsidRDefault="001D3B86" w:rsidP="001D3B86">
            <w:pPr>
              <w:spacing w:after="240"/>
              <w:jc w:val="center"/>
              <w:rPr>
                <w:rFonts w:ascii="Verdana" w:hAnsi="Verdana" w:cs="Arial"/>
                <w:b/>
                <w:sz w:val="16"/>
                <w:szCs w:val="24"/>
                <w:lang w:eastAsia="es-ES"/>
              </w:rPr>
            </w:pPr>
            <w:r w:rsidRPr="001D3B86">
              <w:rPr>
                <w:rFonts w:ascii="Verdana" w:hAnsi="Verdana" w:cs="Arial"/>
                <w:b/>
                <w:sz w:val="16"/>
                <w:szCs w:val="24"/>
                <w:lang w:eastAsia="es-ES"/>
              </w:rPr>
              <w:t>1 punto</w:t>
            </w:r>
          </w:p>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Experiencia general</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tabs>
                <w:tab w:val="left" w:pos="709"/>
              </w:tabs>
              <w:contextualSpacing/>
              <w:jc w:val="both"/>
              <w:rPr>
                <w:rFonts w:ascii="Verdana" w:hAnsi="Verdana"/>
                <w:i/>
                <w:sz w:val="16"/>
                <w:szCs w:val="16"/>
                <w:lang w:eastAsia="es-ES"/>
              </w:rPr>
            </w:pPr>
            <w:r w:rsidRPr="001D3B86">
              <w:rPr>
                <w:rFonts w:ascii="Verdana" w:hAnsi="Verdana"/>
                <w:i/>
                <w:sz w:val="16"/>
                <w:szCs w:val="16"/>
                <w:lang w:eastAsia="es-ES"/>
              </w:rPr>
              <w:t>Experiencia en trabajos relacionados al sector productivo en general; la experiencia solicitada es de mínimamente:</w:t>
            </w:r>
          </w:p>
          <w:p w:rsidR="001D3B86" w:rsidRPr="001D3B86" w:rsidRDefault="001D3B86" w:rsidP="00CF2F83">
            <w:pPr>
              <w:numPr>
                <w:ilvl w:val="0"/>
                <w:numId w:val="59"/>
              </w:numPr>
              <w:tabs>
                <w:tab w:val="left" w:pos="709"/>
              </w:tabs>
              <w:contextualSpacing/>
              <w:rPr>
                <w:rFonts w:ascii="Verdana" w:hAnsi="Verdana"/>
                <w:i/>
                <w:sz w:val="16"/>
                <w:szCs w:val="16"/>
                <w:lang w:eastAsia="es-ES"/>
              </w:rPr>
            </w:pPr>
            <w:r w:rsidRPr="001D3B86">
              <w:rPr>
                <w:rFonts w:ascii="Verdana" w:hAnsi="Verdana"/>
                <w:i/>
                <w:sz w:val="16"/>
                <w:szCs w:val="16"/>
                <w:lang w:eastAsia="es-ES"/>
              </w:rPr>
              <w:t>4 trabajos, a partir de la emisión del Título en Provisión Nacional (TPN).</w:t>
            </w:r>
          </w:p>
          <w:p w:rsidR="001D3B86" w:rsidRPr="001D3B86" w:rsidRDefault="001D3B86" w:rsidP="001D3B86">
            <w:pPr>
              <w:ind w:left="720"/>
              <w:rPr>
                <w:rFonts w:ascii="Verdana" w:hAnsi="Verdana"/>
                <w:sz w:val="16"/>
                <w:szCs w:val="16"/>
                <w:lang w:eastAsia="es-ES"/>
              </w:rPr>
            </w:pP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F71C76">
            <w:pPr>
              <w:numPr>
                <w:ilvl w:val="0"/>
                <w:numId w:val="59"/>
              </w:numPr>
              <w:tabs>
                <w:tab w:val="left" w:pos="709"/>
              </w:tabs>
              <w:contextualSpacing/>
              <w:jc w:val="both"/>
              <w:rPr>
                <w:rFonts w:ascii="Verdana" w:hAnsi="Verdana"/>
                <w:i/>
                <w:sz w:val="16"/>
                <w:szCs w:val="16"/>
                <w:lang w:eastAsia="es-ES"/>
              </w:rPr>
            </w:pPr>
            <w:r w:rsidRPr="001D3B86">
              <w:rPr>
                <w:rFonts w:ascii="Verdana" w:hAnsi="Verdana"/>
                <w:i/>
                <w:sz w:val="16"/>
                <w:szCs w:val="16"/>
                <w:lang w:eastAsia="es-ES"/>
              </w:rPr>
              <w:t xml:space="preserve">Experiencia adicional en contratos y/o su equivalente en años de trabajos (1 punto adicional hasta un máximo de </w:t>
            </w:r>
            <w:r w:rsidR="00F71C76">
              <w:rPr>
                <w:rFonts w:ascii="Verdana" w:hAnsi="Verdana"/>
                <w:i/>
                <w:sz w:val="16"/>
                <w:szCs w:val="16"/>
                <w:lang w:eastAsia="es-ES"/>
              </w:rPr>
              <w:t>2</w:t>
            </w:r>
            <w:r w:rsidRPr="001D3B86">
              <w:rPr>
                <w:rFonts w:ascii="Verdana" w:hAnsi="Verdana"/>
                <w:i/>
                <w:sz w:val="16"/>
                <w:szCs w:val="16"/>
                <w:lang w:eastAsia="es-ES"/>
              </w:rPr>
              <w:t xml:space="preserve"> puntos)</w:t>
            </w:r>
          </w:p>
        </w:tc>
        <w:tc>
          <w:tcPr>
            <w:tcW w:w="1564" w:type="pct"/>
            <w:shd w:val="clear" w:color="auto" w:fill="auto"/>
            <w:vAlign w:val="center"/>
          </w:tcPr>
          <w:p w:rsidR="001D3B86" w:rsidRPr="001D3B86" w:rsidRDefault="00021A78" w:rsidP="001D3B86">
            <w:pPr>
              <w:jc w:val="center"/>
              <w:rPr>
                <w:rFonts w:ascii="Verdana" w:hAnsi="Verdana" w:cs="Arial"/>
                <w:b/>
                <w:sz w:val="16"/>
                <w:szCs w:val="24"/>
                <w:lang w:eastAsia="es-ES"/>
              </w:rPr>
            </w:pPr>
            <w:r>
              <w:rPr>
                <w:rFonts w:ascii="Verdana" w:hAnsi="Verdana" w:cs="Arial"/>
                <w:b/>
                <w:sz w:val="16"/>
                <w:szCs w:val="24"/>
                <w:lang w:eastAsia="es-ES"/>
              </w:rPr>
              <w:t>2</w:t>
            </w:r>
            <w:r w:rsidR="001D3B86" w:rsidRPr="001D3B86">
              <w:rPr>
                <w:rFonts w:ascii="Verdana" w:hAnsi="Verdana" w:cs="Arial"/>
                <w:b/>
                <w:sz w:val="16"/>
                <w:szCs w:val="24"/>
                <w:lang w:eastAsia="es-ES"/>
              </w:rPr>
              <w:t xml:space="preserve"> puntos</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55"/>
              </w:numPr>
              <w:tabs>
                <w:tab w:val="left" w:pos="284"/>
              </w:tabs>
              <w:contextualSpacing/>
              <w:jc w:val="both"/>
              <w:rPr>
                <w:rFonts w:ascii="Verdana" w:hAnsi="Verdana"/>
                <w:sz w:val="16"/>
                <w:szCs w:val="16"/>
                <w:lang w:eastAsia="es-ES"/>
              </w:rPr>
            </w:pPr>
            <w:r w:rsidRPr="001D3B86">
              <w:rPr>
                <w:rFonts w:ascii="Verdana" w:hAnsi="Verdana"/>
                <w:sz w:val="16"/>
                <w:szCs w:val="16"/>
                <w:lang w:eastAsia="es-ES"/>
              </w:rPr>
              <w:t>Experiencia específica</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CF2F83">
            <w:pPr>
              <w:numPr>
                <w:ilvl w:val="0"/>
                <w:numId w:val="35"/>
              </w:numPr>
              <w:rPr>
                <w:rFonts w:ascii="Verdana" w:hAnsi="Verdana"/>
                <w:sz w:val="16"/>
                <w:szCs w:val="16"/>
                <w:lang w:eastAsia="es-ES"/>
              </w:rPr>
            </w:pPr>
            <w:r w:rsidRPr="001D3B86">
              <w:rPr>
                <w:rFonts w:ascii="Verdana" w:hAnsi="Verdana"/>
                <w:sz w:val="16"/>
                <w:szCs w:val="16"/>
                <w:lang w:eastAsia="es-ES"/>
              </w:rPr>
              <w:t>3 trabajos en producción de cultivos, investigación, transferencia de tecnología o capacitación , a partir de la emisión del Título en Provisión Nacional (TPN)</w:t>
            </w:r>
          </w:p>
        </w:tc>
        <w:tc>
          <w:tcPr>
            <w:tcW w:w="1564" w:type="pct"/>
            <w:shd w:val="clear" w:color="auto" w:fill="auto"/>
            <w:vAlign w:val="center"/>
          </w:tcPr>
          <w:p w:rsidR="001D3B86" w:rsidRPr="001D3B86" w:rsidRDefault="001D3B86" w:rsidP="001D3B86">
            <w:pPr>
              <w:jc w:val="center"/>
              <w:rPr>
                <w:rFonts w:ascii="Verdana" w:hAnsi="Verdana" w:cs="Arial"/>
                <w:b/>
                <w:sz w:val="16"/>
                <w:szCs w:val="24"/>
                <w:lang w:eastAsia="es-ES"/>
              </w:rPr>
            </w:pPr>
            <w:r w:rsidRPr="001D3B86">
              <w:rPr>
                <w:rFonts w:ascii="Verdana" w:hAnsi="Verdana" w:cs="Arial"/>
                <w:b/>
                <w:sz w:val="16"/>
                <w:szCs w:val="24"/>
                <w:lang w:eastAsia="es-ES"/>
              </w:rPr>
              <w:t>CUMPLE / NO CUMPLE</w:t>
            </w: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021A78">
            <w:pPr>
              <w:numPr>
                <w:ilvl w:val="0"/>
                <w:numId w:val="35"/>
              </w:numPr>
              <w:tabs>
                <w:tab w:val="left" w:pos="709"/>
              </w:tabs>
              <w:contextualSpacing/>
              <w:jc w:val="both"/>
              <w:rPr>
                <w:rFonts w:ascii="Verdana" w:hAnsi="Verdana" w:cs="Arial"/>
                <w:i/>
                <w:sz w:val="16"/>
                <w:szCs w:val="16"/>
                <w:lang w:eastAsia="es-ES"/>
              </w:rPr>
            </w:pPr>
            <w:r w:rsidRPr="001D3B86">
              <w:rPr>
                <w:rFonts w:ascii="Verdana" w:hAnsi="Verdana" w:cs="Arial"/>
                <w:i/>
                <w:sz w:val="16"/>
                <w:szCs w:val="16"/>
                <w:lang w:eastAsia="es-ES"/>
              </w:rPr>
              <w:t xml:space="preserve">Experiencia adicional en contratos y/o su equivalente en años de trabajos (1 punto adicional hasta un máximo de </w:t>
            </w:r>
            <w:r w:rsidR="00021A78">
              <w:rPr>
                <w:rFonts w:ascii="Verdana" w:hAnsi="Verdana" w:cs="Arial"/>
                <w:i/>
                <w:sz w:val="16"/>
                <w:szCs w:val="16"/>
                <w:lang w:eastAsia="es-ES"/>
              </w:rPr>
              <w:t>2</w:t>
            </w:r>
            <w:r w:rsidRPr="001D3B86">
              <w:rPr>
                <w:rFonts w:ascii="Verdana" w:hAnsi="Verdana" w:cs="Arial"/>
                <w:i/>
                <w:sz w:val="16"/>
                <w:szCs w:val="16"/>
                <w:lang w:eastAsia="es-ES"/>
              </w:rPr>
              <w:t xml:space="preserve"> puntos)</w:t>
            </w:r>
          </w:p>
        </w:tc>
        <w:tc>
          <w:tcPr>
            <w:tcW w:w="1564" w:type="pct"/>
            <w:shd w:val="clear" w:color="auto" w:fill="auto"/>
            <w:vAlign w:val="center"/>
          </w:tcPr>
          <w:p w:rsidR="001D3B86" w:rsidRPr="001D3B86" w:rsidRDefault="00021A78" w:rsidP="001D3B86">
            <w:pPr>
              <w:jc w:val="center"/>
              <w:rPr>
                <w:rFonts w:ascii="Verdana" w:hAnsi="Verdana" w:cs="Arial"/>
                <w:b/>
                <w:sz w:val="16"/>
                <w:szCs w:val="24"/>
                <w:lang w:eastAsia="es-ES"/>
              </w:rPr>
            </w:pPr>
            <w:r>
              <w:rPr>
                <w:rFonts w:ascii="Verdana" w:hAnsi="Verdana" w:cs="Arial"/>
                <w:b/>
                <w:sz w:val="16"/>
                <w:szCs w:val="24"/>
                <w:lang w:eastAsia="es-ES"/>
              </w:rPr>
              <w:t>2</w:t>
            </w:r>
            <w:r w:rsidR="001D3B86" w:rsidRPr="001D3B86">
              <w:rPr>
                <w:rFonts w:ascii="Verdana" w:hAnsi="Verdana" w:cs="Arial"/>
                <w:b/>
                <w:sz w:val="16"/>
                <w:szCs w:val="24"/>
                <w:lang w:eastAsia="es-ES"/>
              </w:rPr>
              <w:t xml:space="preserve"> puntos</w:t>
            </w:r>
          </w:p>
        </w:tc>
      </w:tr>
      <w:tr w:rsidR="001D3B86" w:rsidRPr="001D3B86" w:rsidTr="001D3B86">
        <w:trPr>
          <w:jc w:val="center"/>
        </w:trPr>
        <w:tc>
          <w:tcPr>
            <w:tcW w:w="3436" w:type="pct"/>
            <w:gridSpan w:val="3"/>
            <w:shd w:val="clear" w:color="auto" w:fill="B8CCE4"/>
            <w:vAlign w:val="center"/>
          </w:tcPr>
          <w:p w:rsidR="001D3B86" w:rsidRPr="001D3B86" w:rsidRDefault="001D3B86" w:rsidP="001D3B86">
            <w:pPr>
              <w:jc w:val="right"/>
              <w:rPr>
                <w:rFonts w:ascii="Verdana" w:hAnsi="Verdana"/>
                <w:b/>
                <w:sz w:val="16"/>
                <w:szCs w:val="16"/>
                <w:lang w:eastAsia="es-ES"/>
              </w:rPr>
            </w:pPr>
            <w:r w:rsidRPr="001D3B86">
              <w:rPr>
                <w:rFonts w:ascii="Verdana" w:hAnsi="Verdana"/>
                <w:b/>
                <w:sz w:val="16"/>
                <w:szCs w:val="16"/>
                <w:lang w:eastAsia="es-ES"/>
              </w:rPr>
              <w:t>SUBTOTAL B</w:t>
            </w:r>
          </w:p>
        </w:tc>
        <w:tc>
          <w:tcPr>
            <w:tcW w:w="1564" w:type="pct"/>
            <w:shd w:val="clear" w:color="auto" w:fill="B8CCE4"/>
            <w:vAlign w:val="center"/>
          </w:tcPr>
          <w:p w:rsidR="001D3B86" w:rsidRPr="001D3B86" w:rsidRDefault="001D3B86" w:rsidP="001D3B86">
            <w:pPr>
              <w:jc w:val="center"/>
              <w:rPr>
                <w:rFonts w:ascii="Verdana" w:hAnsi="Verdana"/>
                <w:b/>
                <w:sz w:val="16"/>
                <w:szCs w:val="16"/>
                <w:lang w:eastAsia="es-ES"/>
              </w:rPr>
            </w:pPr>
            <w:r w:rsidRPr="001D3B86">
              <w:rPr>
                <w:rFonts w:ascii="Verdana" w:hAnsi="Verdana"/>
                <w:b/>
                <w:sz w:val="16"/>
                <w:szCs w:val="16"/>
                <w:lang w:eastAsia="es-ES"/>
              </w:rPr>
              <w:t xml:space="preserve"> </w:t>
            </w:r>
            <w:r w:rsidR="00021A78">
              <w:rPr>
                <w:rFonts w:ascii="Verdana" w:hAnsi="Verdana"/>
                <w:b/>
                <w:sz w:val="16"/>
                <w:szCs w:val="16"/>
                <w:lang w:eastAsia="es-ES"/>
              </w:rPr>
              <w:t xml:space="preserve">16 </w:t>
            </w:r>
            <w:r w:rsidRPr="001D3B86">
              <w:rPr>
                <w:rFonts w:ascii="Verdana" w:hAnsi="Verdana"/>
                <w:b/>
                <w:sz w:val="16"/>
                <w:szCs w:val="16"/>
                <w:lang w:eastAsia="es-ES"/>
              </w:rPr>
              <w:t>puntos</w:t>
            </w:r>
          </w:p>
        </w:tc>
      </w:tr>
      <w:tr w:rsidR="001D3B86" w:rsidRPr="001D3B86" w:rsidTr="001D3B86">
        <w:trPr>
          <w:jc w:val="center"/>
        </w:trPr>
        <w:tc>
          <w:tcPr>
            <w:tcW w:w="2419" w:type="pct"/>
            <w:gridSpan w:val="2"/>
            <w:shd w:val="clear" w:color="auto" w:fill="B8CCE4"/>
            <w:vAlign w:val="center"/>
          </w:tcPr>
          <w:p w:rsidR="001D3B86" w:rsidRPr="001D3B86" w:rsidRDefault="001D3B86" w:rsidP="00CF2F83">
            <w:pPr>
              <w:numPr>
                <w:ilvl w:val="0"/>
                <w:numId w:val="58"/>
              </w:numPr>
              <w:rPr>
                <w:rFonts w:ascii="Verdana" w:hAnsi="Verdana"/>
                <w:b/>
                <w:sz w:val="16"/>
                <w:szCs w:val="16"/>
                <w:lang w:eastAsia="es-ES"/>
              </w:rPr>
            </w:pPr>
            <w:r w:rsidRPr="001D3B86">
              <w:rPr>
                <w:rFonts w:ascii="Verdana" w:hAnsi="Verdana"/>
                <w:b/>
                <w:sz w:val="16"/>
                <w:szCs w:val="16"/>
                <w:lang w:eastAsia="es-ES"/>
              </w:rPr>
              <w:t>PROPUESTA TÉCNICA</w:t>
            </w:r>
            <w:r w:rsidRPr="001D3B86">
              <w:rPr>
                <w:rFonts w:ascii="Verdana" w:hAnsi="Verdana" w:cs="Tahoma"/>
                <w:color w:val="000000"/>
                <w:sz w:val="16"/>
                <w:szCs w:val="16"/>
                <w:lang w:eastAsia="es-ES"/>
              </w:rPr>
              <w:t xml:space="preserve">  </w:t>
            </w:r>
          </w:p>
        </w:tc>
        <w:tc>
          <w:tcPr>
            <w:tcW w:w="1017" w:type="pct"/>
            <w:shd w:val="clear" w:color="auto" w:fill="B8CCE4"/>
            <w:vAlign w:val="center"/>
          </w:tcPr>
          <w:p w:rsidR="001D3B86" w:rsidRPr="001D3B86" w:rsidRDefault="001D3B86" w:rsidP="001D3B86">
            <w:pPr>
              <w:jc w:val="right"/>
              <w:rPr>
                <w:rFonts w:ascii="Verdana" w:hAnsi="Verdana"/>
                <w:b/>
                <w:sz w:val="16"/>
                <w:szCs w:val="16"/>
                <w:lang w:eastAsia="es-ES"/>
              </w:rPr>
            </w:pPr>
            <w:r w:rsidRPr="001D3B86">
              <w:rPr>
                <w:rFonts w:ascii="Verdana" w:hAnsi="Verdana" w:cs="Tahoma"/>
                <w:color w:val="000000"/>
                <w:sz w:val="16"/>
                <w:szCs w:val="16"/>
                <w:lang w:eastAsia="es-ES"/>
              </w:rPr>
              <w:t>C=</w:t>
            </w:r>
          </w:p>
        </w:tc>
        <w:tc>
          <w:tcPr>
            <w:tcW w:w="1564" w:type="pct"/>
            <w:shd w:val="clear" w:color="auto" w:fill="B8CCE4"/>
            <w:vAlign w:val="center"/>
          </w:tcPr>
          <w:p w:rsidR="001D3B86" w:rsidRPr="001D3B86" w:rsidRDefault="00021A78" w:rsidP="001D3B86">
            <w:pPr>
              <w:jc w:val="center"/>
              <w:rPr>
                <w:rFonts w:ascii="Verdana" w:hAnsi="Verdana"/>
                <w:b/>
                <w:sz w:val="16"/>
                <w:szCs w:val="16"/>
                <w:lang w:eastAsia="es-ES"/>
              </w:rPr>
            </w:pPr>
            <w:r>
              <w:rPr>
                <w:rFonts w:ascii="Verdana" w:hAnsi="Verdana" w:cs="Arial"/>
                <w:b/>
                <w:i/>
                <w:sz w:val="16"/>
                <w:szCs w:val="16"/>
                <w:lang w:eastAsia="es-ES"/>
              </w:rPr>
              <w:t>14</w:t>
            </w:r>
            <w:r w:rsidR="001D3B86" w:rsidRPr="001D3B86">
              <w:rPr>
                <w:rFonts w:ascii="Verdana" w:hAnsi="Verdana" w:cs="Arial"/>
                <w:b/>
                <w:i/>
                <w:sz w:val="16"/>
                <w:szCs w:val="16"/>
                <w:lang w:eastAsia="es-ES"/>
              </w:rPr>
              <w:t xml:space="preserve"> puntos</w:t>
            </w:r>
          </w:p>
        </w:tc>
      </w:tr>
      <w:tr w:rsidR="001D3B86" w:rsidRPr="001D3B86" w:rsidTr="001D3B86">
        <w:trPr>
          <w:trHeight w:val="1308"/>
          <w:jc w:val="center"/>
        </w:trPr>
        <w:tc>
          <w:tcPr>
            <w:tcW w:w="3436" w:type="pct"/>
            <w:gridSpan w:val="3"/>
            <w:shd w:val="clear" w:color="auto" w:fill="auto"/>
            <w:vAlign w:val="center"/>
          </w:tcPr>
          <w:p w:rsidR="001D3B86" w:rsidRPr="001D3B86" w:rsidRDefault="001D3B86" w:rsidP="001D3B86">
            <w:pPr>
              <w:widowControl w:val="0"/>
              <w:ind w:right="114"/>
              <w:jc w:val="both"/>
              <w:rPr>
                <w:rFonts w:ascii="Verdana" w:hAnsi="Verdana" w:cs="Calibri"/>
                <w:b/>
                <w:sz w:val="16"/>
                <w:szCs w:val="16"/>
              </w:rPr>
            </w:pPr>
            <w:r w:rsidRPr="001D3B86">
              <w:rPr>
                <w:rFonts w:ascii="Verdana" w:hAnsi="Verdana" w:cs="Calibri"/>
                <w:b/>
                <w:sz w:val="16"/>
                <w:szCs w:val="16"/>
              </w:rPr>
              <w:t xml:space="preserve">C.1 Alcance del trabajo </w:t>
            </w:r>
          </w:p>
          <w:p w:rsidR="001D3B86" w:rsidRPr="001D3B86" w:rsidRDefault="001D3B86" w:rsidP="001D3B86">
            <w:pPr>
              <w:widowControl w:val="0"/>
              <w:ind w:right="114"/>
              <w:jc w:val="both"/>
              <w:rPr>
                <w:rFonts w:ascii="Verdana" w:hAnsi="Verdana" w:cs="Calibri"/>
                <w:b/>
                <w:sz w:val="16"/>
                <w:szCs w:val="16"/>
              </w:rPr>
            </w:pPr>
          </w:p>
          <w:p w:rsidR="001D3B86" w:rsidRPr="001D3B86" w:rsidRDefault="001D3B86" w:rsidP="00CF2F83">
            <w:pPr>
              <w:widowControl w:val="0"/>
              <w:numPr>
                <w:ilvl w:val="0"/>
                <w:numId w:val="57"/>
              </w:numPr>
              <w:ind w:right="114"/>
              <w:jc w:val="both"/>
              <w:rPr>
                <w:rFonts w:ascii="Verdana" w:hAnsi="Verdana" w:cs="Calibri"/>
                <w:sz w:val="16"/>
                <w:szCs w:val="16"/>
              </w:rPr>
            </w:pPr>
            <w:r w:rsidRPr="001D3B86">
              <w:rPr>
                <w:rFonts w:ascii="Verdana" w:hAnsi="Verdana" w:cs="Calibri"/>
                <w:sz w:val="16"/>
                <w:szCs w:val="16"/>
              </w:rPr>
              <w:t>Bueno (cuando el proponente mejore mínimamente los Términos de Referencia)</w:t>
            </w:r>
          </w:p>
          <w:p w:rsidR="001D3B86" w:rsidRPr="001D3B86" w:rsidRDefault="001D3B86" w:rsidP="00CF2F83">
            <w:pPr>
              <w:widowControl w:val="0"/>
              <w:numPr>
                <w:ilvl w:val="0"/>
                <w:numId w:val="57"/>
              </w:numPr>
              <w:ind w:right="114"/>
              <w:jc w:val="both"/>
              <w:rPr>
                <w:rFonts w:ascii="Verdana" w:hAnsi="Verdana" w:cs="Arial"/>
                <w:b/>
                <w:sz w:val="16"/>
                <w:szCs w:val="16"/>
                <w:lang w:eastAsia="es-ES"/>
              </w:rPr>
            </w:pPr>
            <w:r w:rsidRPr="001D3B86">
              <w:rPr>
                <w:rFonts w:ascii="Verdana" w:hAnsi="Verdana" w:cs="Calibri"/>
                <w:sz w:val="16"/>
                <w:szCs w:val="16"/>
              </w:rPr>
              <w:t>Excelente (cuando el proponente mejore ampliamente lo establecido en Términos de Referencia)</w:t>
            </w:r>
          </w:p>
        </w:tc>
        <w:tc>
          <w:tcPr>
            <w:tcW w:w="1564" w:type="pct"/>
            <w:shd w:val="clear" w:color="auto" w:fill="auto"/>
            <w:vAlign w:val="center"/>
          </w:tcPr>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 xml:space="preserve">bueno = </w:t>
            </w:r>
            <w:r w:rsidR="00021A78">
              <w:rPr>
                <w:rFonts w:ascii="Verdana" w:hAnsi="Verdana" w:cs="Arial"/>
                <w:b/>
                <w:i/>
                <w:sz w:val="16"/>
                <w:szCs w:val="16"/>
                <w:lang w:eastAsia="es-ES"/>
              </w:rPr>
              <w:t>2</w:t>
            </w:r>
            <w:r w:rsidRPr="001D3B86">
              <w:rPr>
                <w:rFonts w:ascii="Verdana" w:hAnsi="Verdana" w:cs="Arial"/>
                <w:b/>
                <w:i/>
                <w:sz w:val="16"/>
                <w:szCs w:val="16"/>
                <w:lang w:eastAsia="es-ES"/>
              </w:rPr>
              <w:t xml:space="preserve"> puntos</w:t>
            </w: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 xml:space="preserve">excelente= </w:t>
            </w:r>
            <w:r w:rsidR="00021A78">
              <w:rPr>
                <w:rFonts w:ascii="Verdana" w:hAnsi="Verdana" w:cs="Arial"/>
                <w:b/>
                <w:i/>
                <w:sz w:val="16"/>
                <w:szCs w:val="16"/>
                <w:lang w:eastAsia="es-ES"/>
              </w:rPr>
              <w:t>5</w:t>
            </w:r>
            <w:r w:rsidRPr="001D3B86">
              <w:rPr>
                <w:rFonts w:ascii="Verdana" w:hAnsi="Verdana" w:cs="Arial"/>
                <w:b/>
                <w:i/>
                <w:sz w:val="16"/>
                <w:szCs w:val="16"/>
                <w:lang w:eastAsia="es-ES"/>
              </w:rPr>
              <w:t xml:space="preserve"> puntos</w:t>
            </w: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widowControl w:val="0"/>
              <w:ind w:right="114"/>
              <w:jc w:val="both"/>
              <w:rPr>
                <w:rFonts w:ascii="Verdana" w:hAnsi="Verdana" w:cs="Calibri"/>
                <w:b/>
                <w:sz w:val="16"/>
                <w:szCs w:val="16"/>
              </w:rPr>
            </w:pPr>
          </w:p>
          <w:p w:rsidR="001D3B86" w:rsidRPr="001D3B86" w:rsidRDefault="001D3B86" w:rsidP="001D3B86">
            <w:pPr>
              <w:widowControl w:val="0"/>
              <w:ind w:right="114"/>
              <w:jc w:val="both"/>
              <w:rPr>
                <w:rFonts w:ascii="Verdana" w:hAnsi="Verdana" w:cs="Calibri"/>
                <w:b/>
                <w:sz w:val="16"/>
                <w:szCs w:val="16"/>
              </w:rPr>
            </w:pPr>
            <w:r w:rsidRPr="001D3B86">
              <w:rPr>
                <w:rFonts w:ascii="Verdana" w:hAnsi="Verdana" w:cs="Calibri"/>
                <w:b/>
                <w:sz w:val="16"/>
                <w:szCs w:val="16"/>
              </w:rPr>
              <w:t xml:space="preserve">C.2 Metodología </w:t>
            </w:r>
          </w:p>
          <w:p w:rsidR="001D3B86" w:rsidRPr="001D3B86" w:rsidRDefault="001D3B86" w:rsidP="001D3B86">
            <w:pPr>
              <w:widowControl w:val="0"/>
              <w:ind w:right="114"/>
              <w:jc w:val="both"/>
              <w:rPr>
                <w:rFonts w:ascii="Verdana" w:hAnsi="Verdana" w:cs="Calibri"/>
                <w:b/>
                <w:sz w:val="16"/>
                <w:szCs w:val="16"/>
              </w:rPr>
            </w:pPr>
          </w:p>
          <w:p w:rsidR="001D3B86" w:rsidRPr="001D3B86" w:rsidRDefault="001D3B86" w:rsidP="00CF2F83">
            <w:pPr>
              <w:widowControl w:val="0"/>
              <w:numPr>
                <w:ilvl w:val="0"/>
                <w:numId w:val="57"/>
              </w:numPr>
              <w:ind w:right="114"/>
              <w:jc w:val="both"/>
              <w:rPr>
                <w:rFonts w:ascii="Verdana" w:hAnsi="Verdana" w:cs="Calibri"/>
                <w:sz w:val="16"/>
                <w:szCs w:val="16"/>
              </w:rPr>
            </w:pPr>
            <w:r w:rsidRPr="001D3B86">
              <w:rPr>
                <w:rFonts w:ascii="Verdana" w:hAnsi="Verdana" w:cs="Calibri"/>
                <w:sz w:val="16"/>
                <w:szCs w:val="16"/>
              </w:rPr>
              <w:t>Bueno (cuando el proponente mejore mínimamente los Términos de Referencia)</w:t>
            </w:r>
          </w:p>
          <w:p w:rsidR="001D3B86" w:rsidRPr="001D3B86" w:rsidRDefault="001D3B86" w:rsidP="00CF2F83">
            <w:pPr>
              <w:widowControl w:val="0"/>
              <w:numPr>
                <w:ilvl w:val="0"/>
                <w:numId w:val="57"/>
              </w:numPr>
              <w:ind w:right="114"/>
              <w:jc w:val="both"/>
              <w:rPr>
                <w:rFonts w:ascii="Verdana" w:hAnsi="Verdana" w:cs="Calibri"/>
                <w:sz w:val="16"/>
                <w:szCs w:val="16"/>
              </w:rPr>
            </w:pPr>
            <w:r w:rsidRPr="001D3B86">
              <w:rPr>
                <w:rFonts w:ascii="Verdana" w:hAnsi="Verdana" w:cs="Calibri"/>
                <w:sz w:val="16"/>
                <w:szCs w:val="16"/>
              </w:rPr>
              <w:t>Excelente (cuando el proponente mejore ampliamente lo establecido en Términos de Referencia)</w:t>
            </w:r>
          </w:p>
          <w:p w:rsidR="001D3B86" w:rsidRPr="001D3B86" w:rsidRDefault="001D3B86" w:rsidP="001D3B86">
            <w:pPr>
              <w:widowControl w:val="0"/>
              <w:ind w:left="720" w:right="114"/>
              <w:jc w:val="both"/>
              <w:rPr>
                <w:rFonts w:ascii="Verdana" w:hAnsi="Verdana" w:cs="Calibri"/>
                <w:sz w:val="16"/>
                <w:szCs w:val="16"/>
              </w:rPr>
            </w:pPr>
          </w:p>
          <w:p w:rsidR="001D3B86" w:rsidRPr="001D3B86" w:rsidRDefault="001D3B86" w:rsidP="001D3B86">
            <w:pPr>
              <w:tabs>
                <w:tab w:val="left" w:pos="709"/>
              </w:tabs>
              <w:ind w:left="360"/>
              <w:contextualSpacing/>
              <w:jc w:val="both"/>
              <w:rPr>
                <w:rFonts w:ascii="Verdana" w:hAnsi="Verdana"/>
                <w:sz w:val="16"/>
                <w:szCs w:val="16"/>
                <w:lang w:eastAsia="es-ES"/>
              </w:rPr>
            </w:pPr>
          </w:p>
        </w:tc>
        <w:tc>
          <w:tcPr>
            <w:tcW w:w="1564" w:type="pct"/>
            <w:shd w:val="clear" w:color="auto" w:fill="auto"/>
            <w:vAlign w:val="center"/>
          </w:tcPr>
          <w:p w:rsidR="001D3B86" w:rsidRPr="001D3B86" w:rsidRDefault="001D3B86" w:rsidP="001D3B86">
            <w:pPr>
              <w:rPr>
                <w:rFonts w:ascii="Verdana" w:hAnsi="Verdana" w:cs="Arial"/>
                <w:b/>
                <w:i/>
                <w:sz w:val="16"/>
                <w:szCs w:val="16"/>
                <w:lang w:eastAsia="es-ES"/>
              </w:rPr>
            </w:pPr>
            <w:r w:rsidRPr="001D3B86">
              <w:rPr>
                <w:rFonts w:ascii="Verdana" w:hAnsi="Verdana" w:cs="Arial"/>
                <w:b/>
                <w:i/>
                <w:sz w:val="16"/>
                <w:szCs w:val="16"/>
                <w:lang w:eastAsia="es-ES"/>
              </w:rPr>
              <w:t xml:space="preserve">    </w:t>
            </w:r>
          </w:p>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 xml:space="preserve">bueno = </w:t>
            </w:r>
            <w:r w:rsidR="00021A78">
              <w:rPr>
                <w:rFonts w:ascii="Verdana" w:hAnsi="Verdana" w:cs="Arial"/>
                <w:b/>
                <w:i/>
                <w:sz w:val="16"/>
                <w:szCs w:val="16"/>
                <w:lang w:eastAsia="es-ES"/>
              </w:rPr>
              <w:t>2</w:t>
            </w:r>
            <w:r w:rsidRPr="001D3B86">
              <w:rPr>
                <w:rFonts w:ascii="Verdana" w:hAnsi="Verdana" w:cs="Arial"/>
                <w:b/>
                <w:i/>
                <w:sz w:val="16"/>
                <w:szCs w:val="16"/>
                <w:lang w:eastAsia="es-ES"/>
              </w:rPr>
              <w:t xml:space="preserve"> puntos</w:t>
            </w: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 xml:space="preserve">excelente= </w:t>
            </w:r>
            <w:bookmarkStart w:id="5" w:name="_GoBack"/>
            <w:bookmarkEnd w:id="5"/>
            <w:r w:rsidR="00021A78">
              <w:rPr>
                <w:rFonts w:ascii="Verdana" w:hAnsi="Verdana" w:cs="Arial"/>
                <w:b/>
                <w:i/>
                <w:sz w:val="16"/>
                <w:szCs w:val="16"/>
                <w:lang w:eastAsia="es-ES"/>
              </w:rPr>
              <w:t>5</w:t>
            </w:r>
            <w:r w:rsidRPr="001D3B86">
              <w:rPr>
                <w:rFonts w:ascii="Verdana" w:hAnsi="Verdana" w:cs="Arial"/>
                <w:b/>
                <w:i/>
                <w:sz w:val="16"/>
                <w:szCs w:val="16"/>
                <w:lang w:eastAsia="es-ES"/>
              </w:rPr>
              <w:t xml:space="preserve"> puntos</w:t>
            </w:r>
          </w:p>
          <w:p w:rsidR="001D3B86" w:rsidRPr="001D3B86" w:rsidRDefault="001D3B86" w:rsidP="001D3B86">
            <w:pPr>
              <w:jc w:val="center"/>
              <w:rPr>
                <w:rFonts w:ascii="Verdana" w:hAnsi="Verdana" w:cs="Arial"/>
                <w:b/>
                <w:i/>
                <w:sz w:val="16"/>
                <w:szCs w:val="16"/>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widowControl w:val="0"/>
              <w:ind w:right="114"/>
              <w:jc w:val="both"/>
              <w:rPr>
                <w:rFonts w:ascii="Verdana" w:hAnsi="Verdana" w:cs="Calibri"/>
                <w:b/>
                <w:sz w:val="16"/>
                <w:szCs w:val="16"/>
              </w:rPr>
            </w:pPr>
          </w:p>
          <w:p w:rsidR="001D3B86" w:rsidRPr="001D3B86" w:rsidRDefault="001D3B86" w:rsidP="001D3B86">
            <w:pPr>
              <w:widowControl w:val="0"/>
              <w:ind w:right="114"/>
              <w:jc w:val="both"/>
              <w:rPr>
                <w:rFonts w:ascii="Verdana" w:hAnsi="Verdana" w:cs="Calibri"/>
                <w:b/>
                <w:sz w:val="16"/>
                <w:szCs w:val="16"/>
              </w:rPr>
            </w:pPr>
            <w:r w:rsidRPr="001D3B86">
              <w:rPr>
                <w:rFonts w:ascii="Verdana" w:hAnsi="Verdana" w:cs="Calibri"/>
                <w:b/>
                <w:sz w:val="16"/>
                <w:szCs w:val="16"/>
              </w:rPr>
              <w:t xml:space="preserve">C.3 Plan de Trabajo </w:t>
            </w:r>
          </w:p>
          <w:p w:rsidR="001D3B86" w:rsidRPr="001D3B86" w:rsidRDefault="001D3B86" w:rsidP="001D3B86">
            <w:pPr>
              <w:widowControl w:val="0"/>
              <w:ind w:right="114"/>
              <w:jc w:val="both"/>
              <w:rPr>
                <w:rFonts w:ascii="Verdana" w:hAnsi="Verdana" w:cs="Calibri"/>
                <w:b/>
                <w:sz w:val="16"/>
                <w:szCs w:val="16"/>
              </w:rPr>
            </w:pPr>
          </w:p>
          <w:p w:rsidR="001D3B86" w:rsidRPr="001D3B86" w:rsidRDefault="001D3B86" w:rsidP="00CF2F83">
            <w:pPr>
              <w:widowControl w:val="0"/>
              <w:numPr>
                <w:ilvl w:val="0"/>
                <w:numId w:val="57"/>
              </w:numPr>
              <w:ind w:right="114"/>
              <w:jc w:val="both"/>
              <w:rPr>
                <w:rFonts w:ascii="Verdana" w:hAnsi="Verdana" w:cs="Calibri"/>
                <w:sz w:val="16"/>
                <w:szCs w:val="16"/>
              </w:rPr>
            </w:pPr>
            <w:r w:rsidRPr="001D3B86">
              <w:rPr>
                <w:rFonts w:ascii="Verdana" w:hAnsi="Verdana" w:cs="Calibri"/>
                <w:sz w:val="16"/>
                <w:szCs w:val="16"/>
              </w:rPr>
              <w:t>Bueno (cuando el proponente mejore mínimamente los Términos de Referencia)</w:t>
            </w:r>
          </w:p>
          <w:p w:rsidR="001D3B86" w:rsidRPr="001D3B86" w:rsidRDefault="001D3B86" w:rsidP="00CF2F83">
            <w:pPr>
              <w:widowControl w:val="0"/>
              <w:numPr>
                <w:ilvl w:val="0"/>
                <w:numId w:val="57"/>
              </w:numPr>
              <w:ind w:right="114"/>
              <w:jc w:val="both"/>
              <w:rPr>
                <w:rFonts w:ascii="Verdana" w:hAnsi="Verdana" w:cs="Calibri"/>
                <w:sz w:val="16"/>
                <w:szCs w:val="16"/>
              </w:rPr>
            </w:pPr>
            <w:r w:rsidRPr="001D3B86">
              <w:rPr>
                <w:rFonts w:ascii="Verdana" w:hAnsi="Verdana" w:cs="Calibri"/>
                <w:sz w:val="16"/>
                <w:szCs w:val="16"/>
              </w:rPr>
              <w:t>Excelente (cuando el proponente mejore ampliamente lo establecido en Términos de Referencia)</w:t>
            </w:r>
          </w:p>
          <w:p w:rsidR="001D3B86" w:rsidRPr="001D3B86" w:rsidRDefault="001D3B86" w:rsidP="001D3B86">
            <w:pPr>
              <w:tabs>
                <w:tab w:val="left" w:pos="709"/>
              </w:tabs>
              <w:ind w:left="360"/>
              <w:contextualSpacing/>
              <w:jc w:val="both"/>
              <w:rPr>
                <w:rFonts w:ascii="Verdana" w:hAnsi="Verdana"/>
                <w:sz w:val="16"/>
                <w:szCs w:val="16"/>
                <w:lang w:eastAsia="es-ES"/>
              </w:rPr>
            </w:pPr>
          </w:p>
        </w:tc>
        <w:tc>
          <w:tcPr>
            <w:tcW w:w="1564" w:type="pct"/>
            <w:shd w:val="clear" w:color="auto" w:fill="auto"/>
            <w:vAlign w:val="center"/>
          </w:tcPr>
          <w:p w:rsidR="001D3B86" w:rsidRPr="001D3B86" w:rsidRDefault="001D3B86" w:rsidP="001D3B86">
            <w:pPr>
              <w:rPr>
                <w:rFonts w:ascii="Verdana" w:hAnsi="Verdana" w:cs="Arial"/>
                <w:b/>
                <w:i/>
                <w:sz w:val="16"/>
                <w:szCs w:val="16"/>
                <w:lang w:eastAsia="es-ES"/>
              </w:rPr>
            </w:pPr>
            <w:r w:rsidRPr="001D3B86">
              <w:rPr>
                <w:rFonts w:ascii="Verdana" w:hAnsi="Verdana" w:cs="Arial"/>
                <w:b/>
                <w:i/>
                <w:sz w:val="16"/>
                <w:szCs w:val="16"/>
                <w:lang w:eastAsia="es-ES"/>
              </w:rPr>
              <w:t xml:space="preserve">    </w:t>
            </w:r>
          </w:p>
          <w:p w:rsidR="001D3B86" w:rsidRPr="001D3B86" w:rsidRDefault="001D3B86" w:rsidP="001D3B86">
            <w:pP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 xml:space="preserve">bueno = </w:t>
            </w:r>
            <w:r w:rsidR="00DA6949">
              <w:rPr>
                <w:rFonts w:ascii="Verdana" w:hAnsi="Verdana" w:cs="Arial"/>
                <w:b/>
                <w:i/>
                <w:sz w:val="16"/>
                <w:szCs w:val="16"/>
                <w:lang w:eastAsia="es-ES"/>
              </w:rPr>
              <w:t>1</w:t>
            </w:r>
            <w:r w:rsidRPr="001D3B86">
              <w:rPr>
                <w:rFonts w:ascii="Verdana" w:hAnsi="Verdana" w:cs="Arial"/>
                <w:b/>
                <w:i/>
                <w:sz w:val="16"/>
                <w:szCs w:val="16"/>
                <w:lang w:eastAsia="es-ES"/>
              </w:rPr>
              <w:t xml:space="preserve"> puntos</w:t>
            </w: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p>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t xml:space="preserve">excelente= </w:t>
            </w:r>
            <w:r w:rsidR="00D47508">
              <w:rPr>
                <w:rFonts w:ascii="Verdana" w:hAnsi="Verdana" w:cs="Arial"/>
                <w:b/>
                <w:i/>
                <w:sz w:val="16"/>
                <w:szCs w:val="16"/>
                <w:lang w:eastAsia="es-ES"/>
              </w:rPr>
              <w:t>2</w:t>
            </w:r>
            <w:r w:rsidRPr="001D3B86">
              <w:rPr>
                <w:rFonts w:ascii="Verdana" w:hAnsi="Verdana" w:cs="Arial"/>
                <w:b/>
                <w:i/>
                <w:sz w:val="16"/>
                <w:szCs w:val="16"/>
                <w:lang w:eastAsia="es-ES"/>
              </w:rPr>
              <w:t xml:space="preserve"> puntos</w:t>
            </w:r>
          </w:p>
          <w:p w:rsidR="001D3B86" w:rsidRPr="001D3B86" w:rsidRDefault="001D3B86" w:rsidP="001D3B86">
            <w:pPr>
              <w:jc w:val="center"/>
              <w:rPr>
                <w:rFonts w:ascii="Verdana" w:hAnsi="Verdana" w:cs="Arial"/>
                <w:b/>
                <w:sz w:val="16"/>
                <w:szCs w:val="16"/>
                <w:lang w:eastAsia="es-ES"/>
              </w:rPr>
            </w:pPr>
          </w:p>
        </w:tc>
      </w:tr>
      <w:tr w:rsidR="001D3B86" w:rsidRPr="001D3B86" w:rsidTr="001D3B86">
        <w:trPr>
          <w:trHeight w:val="255"/>
          <w:jc w:val="center"/>
        </w:trPr>
        <w:tc>
          <w:tcPr>
            <w:tcW w:w="3436" w:type="pct"/>
            <w:gridSpan w:val="3"/>
            <w:shd w:val="clear" w:color="auto" w:fill="auto"/>
            <w:vAlign w:val="center"/>
          </w:tcPr>
          <w:p w:rsidR="001D3B86" w:rsidRPr="001D3B86" w:rsidRDefault="001D3B86" w:rsidP="001D3B86">
            <w:pPr>
              <w:widowControl w:val="0"/>
              <w:ind w:right="114"/>
              <w:jc w:val="both"/>
              <w:rPr>
                <w:rFonts w:ascii="Verdana" w:hAnsi="Verdana" w:cs="Calibri"/>
                <w:b/>
                <w:sz w:val="16"/>
                <w:szCs w:val="16"/>
              </w:rPr>
            </w:pPr>
          </w:p>
          <w:p w:rsidR="001D3B86" w:rsidRPr="001D3B86" w:rsidRDefault="001D3B86" w:rsidP="001D3B86">
            <w:pPr>
              <w:widowControl w:val="0"/>
              <w:ind w:right="114"/>
              <w:jc w:val="both"/>
              <w:rPr>
                <w:rFonts w:ascii="Verdana" w:hAnsi="Verdana" w:cs="Calibri"/>
                <w:b/>
                <w:sz w:val="16"/>
                <w:szCs w:val="16"/>
              </w:rPr>
            </w:pPr>
            <w:r w:rsidRPr="001D3B86">
              <w:rPr>
                <w:rFonts w:ascii="Verdana" w:hAnsi="Verdana" w:cs="Calibri"/>
                <w:b/>
                <w:sz w:val="16"/>
                <w:szCs w:val="16"/>
              </w:rPr>
              <w:t>C.4 Cronograma de actividades</w:t>
            </w:r>
          </w:p>
          <w:p w:rsidR="001D3B86" w:rsidRPr="001D3B86" w:rsidRDefault="001D3B86" w:rsidP="001D3B86">
            <w:pPr>
              <w:widowControl w:val="0"/>
              <w:ind w:right="114"/>
              <w:jc w:val="both"/>
              <w:rPr>
                <w:rFonts w:ascii="Verdana" w:hAnsi="Verdana" w:cs="Calibri"/>
                <w:b/>
                <w:sz w:val="16"/>
                <w:szCs w:val="16"/>
              </w:rPr>
            </w:pPr>
          </w:p>
          <w:p w:rsidR="001D3B86" w:rsidRPr="001D3B86" w:rsidRDefault="001D3B86" w:rsidP="00CF2F83">
            <w:pPr>
              <w:widowControl w:val="0"/>
              <w:numPr>
                <w:ilvl w:val="0"/>
                <w:numId w:val="57"/>
              </w:numPr>
              <w:ind w:right="114"/>
              <w:jc w:val="both"/>
              <w:rPr>
                <w:rFonts w:ascii="Verdana" w:hAnsi="Verdana"/>
                <w:sz w:val="16"/>
                <w:szCs w:val="16"/>
                <w:lang w:eastAsia="es-ES"/>
              </w:rPr>
            </w:pPr>
            <w:r w:rsidRPr="001D3B86">
              <w:rPr>
                <w:rFonts w:ascii="Verdana" w:hAnsi="Verdana" w:cs="Calibri"/>
                <w:sz w:val="16"/>
                <w:szCs w:val="16"/>
              </w:rPr>
              <w:t>Bueno (cuando el proponente mejore mínimamente los Términos de Referencia)</w:t>
            </w:r>
          </w:p>
          <w:p w:rsidR="001D3B86" w:rsidRPr="001D3B86" w:rsidRDefault="001D3B86" w:rsidP="001D3B86">
            <w:pPr>
              <w:widowControl w:val="0"/>
              <w:ind w:left="720" w:right="114"/>
              <w:jc w:val="both"/>
              <w:rPr>
                <w:rFonts w:ascii="Verdana" w:hAnsi="Verdana"/>
                <w:sz w:val="16"/>
                <w:szCs w:val="16"/>
                <w:lang w:eastAsia="es-ES"/>
              </w:rPr>
            </w:pPr>
          </w:p>
        </w:tc>
        <w:tc>
          <w:tcPr>
            <w:tcW w:w="1564" w:type="pct"/>
            <w:shd w:val="clear" w:color="auto" w:fill="auto"/>
            <w:vAlign w:val="center"/>
          </w:tcPr>
          <w:p w:rsidR="001D3B86" w:rsidRPr="001D3B86" w:rsidRDefault="001D3B86" w:rsidP="001D3B86">
            <w:pPr>
              <w:jc w:val="center"/>
              <w:rPr>
                <w:rFonts w:ascii="Verdana" w:hAnsi="Verdana" w:cs="Arial"/>
                <w:b/>
                <w:i/>
                <w:sz w:val="16"/>
                <w:szCs w:val="16"/>
                <w:lang w:eastAsia="es-ES"/>
              </w:rPr>
            </w:pPr>
            <w:r w:rsidRPr="001D3B86">
              <w:rPr>
                <w:rFonts w:ascii="Verdana" w:hAnsi="Verdana" w:cs="Arial"/>
                <w:b/>
                <w:i/>
                <w:sz w:val="16"/>
                <w:szCs w:val="16"/>
                <w:lang w:eastAsia="es-ES"/>
              </w:rPr>
              <w:lastRenderedPageBreak/>
              <w:t xml:space="preserve">bueno = </w:t>
            </w:r>
            <w:r w:rsidR="00D47508">
              <w:rPr>
                <w:rFonts w:ascii="Verdana" w:hAnsi="Verdana" w:cs="Arial"/>
                <w:b/>
                <w:i/>
                <w:sz w:val="16"/>
                <w:szCs w:val="16"/>
                <w:lang w:eastAsia="es-ES"/>
              </w:rPr>
              <w:t>1</w:t>
            </w:r>
            <w:r w:rsidRPr="001D3B86">
              <w:rPr>
                <w:rFonts w:ascii="Verdana" w:hAnsi="Verdana" w:cs="Arial"/>
                <w:b/>
                <w:i/>
                <w:sz w:val="16"/>
                <w:szCs w:val="16"/>
                <w:lang w:eastAsia="es-ES"/>
              </w:rPr>
              <w:t xml:space="preserve"> puntos</w:t>
            </w:r>
          </w:p>
          <w:p w:rsidR="001D3B86" w:rsidRPr="001D3B86" w:rsidRDefault="001D3B86" w:rsidP="001D3B86">
            <w:pPr>
              <w:jc w:val="center"/>
              <w:rPr>
                <w:rFonts w:ascii="Verdana" w:hAnsi="Verdana" w:cs="Arial"/>
                <w:b/>
                <w:i/>
                <w:sz w:val="16"/>
                <w:szCs w:val="16"/>
                <w:lang w:eastAsia="es-ES"/>
              </w:rPr>
            </w:pPr>
          </w:p>
          <w:p w:rsidR="001D3B86" w:rsidRPr="001D3B86" w:rsidRDefault="001D3B86" w:rsidP="00D47508">
            <w:pPr>
              <w:jc w:val="center"/>
              <w:rPr>
                <w:rFonts w:ascii="Verdana" w:hAnsi="Verdana" w:cs="Arial"/>
                <w:b/>
                <w:sz w:val="16"/>
                <w:szCs w:val="16"/>
                <w:lang w:eastAsia="es-ES"/>
              </w:rPr>
            </w:pPr>
            <w:r w:rsidRPr="001D3B86">
              <w:rPr>
                <w:rFonts w:ascii="Verdana" w:hAnsi="Verdana" w:cs="Arial"/>
                <w:b/>
                <w:i/>
                <w:sz w:val="16"/>
                <w:szCs w:val="16"/>
                <w:lang w:eastAsia="es-ES"/>
              </w:rPr>
              <w:lastRenderedPageBreak/>
              <w:t xml:space="preserve">excelente = </w:t>
            </w:r>
            <w:r w:rsidR="00D47508">
              <w:rPr>
                <w:rFonts w:ascii="Verdana" w:hAnsi="Verdana" w:cs="Arial"/>
                <w:b/>
                <w:i/>
                <w:sz w:val="16"/>
                <w:szCs w:val="16"/>
                <w:lang w:eastAsia="es-ES"/>
              </w:rPr>
              <w:t>2</w:t>
            </w:r>
            <w:r w:rsidRPr="001D3B86">
              <w:rPr>
                <w:rFonts w:ascii="Verdana" w:hAnsi="Verdana" w:cs="Arial"/>
                <w:b/>
                <w:i/>
                <w:sz w:val="16"/>
                <w:szCs w:val="16"/>
                <w:lang w:eastAsia="es-ES"/>
              </w:rPr>
              <w:t xml:space="preserve"> puntos</w:t>
            </w:r>
          </w:p>
        </w:tc>
      </w:tr>
      <w:tr w:rsidR="001D3B86" w:rsidRPr="001D3B86" w:rsidTr="001D3B86">
        <w:trPr>
          <w:jc w:val="center"/>
        </w:trPr>
        <w:tc>
          <w:tcPr>
            <w:tcW w:w="3436" w:type="pct"/>
            <w:gridSpan w:val="3"/>
            <w:shd w:val="clear" w:color="auto" w:fill="B8CCE4"/>
            <w:vAlign w:val="center"/>
          </w:tcPr>
          <w:p w:rsidR="001D3B86" w:rsidRPr="001D3B86" w:rsidRDefault="001D3B86" w:rsidP="001D3B86">
            <w:pPr>
              <w:jc w:val="right"/>
              <w:rPr>
                <w:rFonts w:ascii="Verdana" w:hAnsi="Verdana"/>
                <w:b/>
                <w:sz w:val="16"/>
                <w:szCs w:val="16"/>
                <w:lang w:eastAsia="es-ES"/>
              </w:rPr>
            </w:pPr>
            <w:r w:rsidRPr="001D3B86">
              <w:rPr>
                <w:rFonts w:ascii="Verdana" w:hAnsi="Verdana"/>
                <w:b/>
                <w:sz w:val="16"/>
                <w:szCs w:val="16"/>
                <w:lang w:eastAsia="es-ES"/>
              </w:rPr>
              <w:lastRenderedPageBreak/>
              <w:t>SUBTOTAL C</w:t>
            </w:r>
          </w:p>
        </w:tc>
        <w:tc>
          <w:tcPr>
            <w:tcW w:w="1564" w:type="pct"/>
            <w:shd w:val="clear" w:color="auto" w:fill="B8CCE4"/>
            <w:vAlign w:val="center"/>
          </w:tcPr>
          <w:p w:rsidR="001D3B86" w:rsidRPr="001D3B86" w:rsidRDefault="00D47508" w:rsidP="001D3B86">
            <w:pPr>
              <w:jc w:val="center"/>
              <w:rPr>
                <w:rFonts w:ascii="Verdana" w:hAnsi="Verdana"/>
                <w:b/>
                <w:sz w:val="16"/>
                <w:szCs w:val="16"/>
                <w:lang w:eastAsia="es-ES"/>
              </w:rPr>
            </w:pPr>
            <w:r>
              <w:rPr>
                <w:rFonts w:ascii="Verdana" w:hAnsi="Verdana"/>
                <w:b/>
                <w:sz w:val="16"/>
                <w:szCs w:val="16"/>
                <w:lang w:eastAsia="es-ES"/>
              </w:rPr>
              <w:t>14</w:t>
            </w:r>
            <w:r w:rsidR="001D3B86" w:rsidRPr="001D3B86">
              <w:rPr>
                <w:rFonts w:ascii="Verdana" w:hAnsi="Verdana"/>
                <w:b/>
                <w:sz w:val="16"/>
                <w:szCs w:val="16"/>
                <w:lang w:eastAsia="es-ES"/>
              </w:rPr>
              <w:t xml:space="preserve"> puntos</w:t>
            </w:r>
          </w:p>
        </w:tc>
      </w:tr>
      <w:tr w:rsidR="001D3B86" w:rsidRPr="001D3B86" w:rsidTr="001D3B86">
        <w:trPr>
          <w:jc w:val="center"/>
        </w:trPr>
        <w:tc>
          <w:tcPr>
            <w:tcW w:w="3436" w:type="pct"/>
            <w:gridSpan w:val="3"/>
            <w:shd w:val="clear" w:color="auto" w:fill="B8CCE4"/>
            <w:vAlign w:val="center"/>
          </w:tcPr>
          <w:p w:rsidR="001D3B86" w:rsidRPr="001D3B86" w:rsidRDefault="001D3B86" w:rsidP="00CF2F83">
            <w:pPr>
              <w:numPr>
                <w:ilvl w:val="0"/>
                <w:numId w:val="56"/>
              </w:numPr>
              <w:jc w:val="right"/>
              <w:rPr>
                <w:rFonts w:ascii="Verdana" w:hAnsi="Verdana"/>
                <w:b/>
                <w:sz w:val="16"/>
                <w:szCs w:val="16"/>
                <w:lang w:eastAsia="es-ES"/>
              </w:rPr>
            </w:pPr>
            <w:r w:rsidRPr="001D3B86">
              <w:rPr>
                <w:rFonts w:ascii="Verdana" w:hAnsi="Verdana"/>
                <w:b/>
                <w:sz w:val="16"/>
                <w:szCs w:val="16"/>
                <w:lang w:eastAsia="es-ES"/>
              </w:rPr>
              <w:t xml:space="preserve">TOTAL PUNTAJE POR EVALUACIÓN DE LA CALIDAD Y PROPUESTA TÉCNICA (PCT = A+B+C) </w:t>
            </w:r>
          </w:p>
        </w:tc>
        <w:tc>
          <w:tcPr>
            <w:tcW w:w="1564" w:type="pct"/>
            <w:shd w:val="clear" w:color="auto" w:fill="B8CCE4"/>
            <w:vAlign w:val="center"/>
          </w:tcPr>
          <w:p w:rsidR="001D3B86" w:rsidRPr="001D3B86" w:rsidRDefault="001D3B86" w:rsidP="00D47508">
            <w:pPr>
              <w:ind w:left="340"/>
              <w:rPr>
                <w:rFonts w:ascii="Verdana" w:hAnsi="Verdana"/>
                <w:b/>
                <w:sz w:val="16"/>
                <w:szCs w:val="16"/>
                <w:lang w:eastAsia="es-ES"/>
              </w:rPr>
            </w:pPr>
            <w:r w:rsidRPr="001D3B86">
              <w:rPr>
                <w:rFonts w:ascii="Verdana" w:hAnsi="Verdana"/>
                <w:b/>
                <w:sz w:val="16"/>
                <w:szCs w:val="16"/>
                <w:lang w:eastAsia="es-ES"/>
              </w:rPr>
              <w:t xml:space="preserve">           </w:t>
            </w:r>
            <w:r w:rsidR="00D47508">
              <w:rPr>
                <w:rFonts w:ascii="Verdana" w:hAnsi="Verdana"/>
                <w:b/>
                <w:sz w:val="16"/>
                <w:szCs w:val="16"/>
                <w:lang w:eastAsia="es-ES"/>
              </w:rPr>
              <w:t>35</w:t>
            </w:r>
            <w:r w:rsidRPr="001D3B86">
              <w:rPr>
                <w:rFonts w:ascii="Verdana" w:hAnsi="Verdana"/>
                <w:b/>
                <w:sz w:val="16"/>
                <w:szCs w:val="16"/>
                <w:lang w:eastAsia="es-ES"/>
              </w:rPr>
              <w:t xml:space="preserve"> puntos</w:t>
            </w:r>
          </w:p>
        </w:tc>
      </w:tr>
    </w:tbl>
    <w:p w:rsidR="001D3B86" w:rsidRDefault="001D3B86" w:rsidP="001D3B86">
      <w:pPr>
        <w:jc w:val="center"/>
        <w:rPr>
          <w:rFonts w:ascii="Verdana" w:hAnsi="Verdana" w:cs="Calibri"/>
          <w:b/>
          <w:sz w:val="18"/>
          <w:szCs w:val="18"/>
          <w:lang w:eastAsia="es-ES"/>
        </w:rPr>
      </w:pPr>
    </w:p>
    <w:p w:rsidR="00D47508" w:rsidRPr="00D47508" w:rsidRDefault="00D47508" w:rsidP="00D47508">
      <w:pPr>
        <w:jc w:val="both"/>
        <w:rPr>
          <w:rFonts w:ascii="Verdana" w:hAnsi="Verdana" w:cs="Calibri"/>
          <w:sz w:val="18"/>
          <w:szCs w:val="18"/>
          <w:lang w:eastAsia="es-ES"/>
        </w:rPr>
      </w:pPr>
      <w:r w:rsidRPr="00D47508">
        <w:rPr>
          <w:rFonts w:ascii="Verdana" w:hAnsi="Verdana" w:cs="Calibri"/>
          <w:sz w:val="18"/>
          <w:szCs w:val="18"/>
          <w:lang w:eastAsia="es-ES"/>
        </w:rPr>
        <w:t>A las propuestas que no hubieran sido descalificadas, como resultado de la metodología CUMPLE/NO CUMPLE, se les asignarán treinta y cinco (35) puntos. Posteriormente, se evaluará las condiciones adicionales establecidas en el Formulario C-1 y C-2, asignando un puntaje de hasta treinta y cinco (35) puntos.</w:t>
      </w:r>
    </w:p>
    <w:p w:rsidR="001D3B86" w:rsidRPr="001D3B86" w:rsidRDefault="001D3B86" w:rsidP="001D3B86">
      <w:pPr>
        <w:jc w:val="center"/>
        <w:rPr>
          <w:rFonts w:ascii="Verdana" w:hAnsi="Verdana" w:cs="Calibri"/>
          <w:b/>
          <w:sz w:val="18"/>
          <w:szCs w:val="18"/>
          <w:lang w:eastAsia="es-ES"/>
        </w:rPr>
      </w:pPr>
    </w:p>
    <w:p w:rsidR="001D3B86" w:rsidRPr="001D3B86" w:rsidRDefault="001D3B86" w:rsidP="001D3B86">
      <w:pPr>
        <w:jc w:val="center"/>
        <w:rPr>
          <w:rFonts w:ascii="Verdana" w:hAnsi="Verdana" w:cs="Calibri"/>
          <w:b/>
          <w:sz w:val="18"/>
          <w:szCs w:val="18"/>
          <w:lang w:eastAsia="es-ES"/>
        </w:rPr>
      </w:pPr>
      <w:r w:rsidRPr="001D3B86">
        <w:rPr>
          <w:rFonts w:ascii="Verdana" w:hAnsi="Verdana" w:cs="Calibri"/>
          <w:b/>
          <w:sz w:val="18"/>
          <w:szCs w:val="18"/>
          <w:lang w:eastAsia="es-ES"/>
        </w:rPr>
        <w:t>ANEXO 2</w:t>
      </w:r>
    </w:p>
    <w:p w:rsidR="001D3B86" w:rsidRPr="001D3B86" w:rsidRDefault="001D3B86" w:rsidP="001D3B86">
      <w:pPr>
        <w:jc w:val="center"/>
        <w:rPr>
          <w:rFonts w:ascii="Verdana" w:hAnsi="Verdana" w:cs="Calibri"/>
          <w:b/>
          <w:sz w:val="18"/>
          <w:szCs w:val="18"/>
          <w:lang w:eastAsia="es-ES"/>
        </w:rPr>
      </w:pPr>
    </w:p>
    <w:p w:rsidR="001D3B86" w:rsidRPr="001D3B86" w:rsidRDefault="001D3B86" w:rsidP="001D3B86">
      <w:pPr>
        <w:jc w:val="center"/>
        <w:rPr>
          <w:rFonts w:ascii="Verdana" w:hAnsi="Verdana" w:cs="Calibri"/>
          <w:b/>
          <w:sz w:val="18"/>
          <w:szCs w:val="18"/>
          <w:lang w:eastAsia="es-ES"/>
        </w:rPr>
      </w:pPr>
      <w:r w:rsidRPr="001D3B86">
        <w:rPr>
          <w:rFonts w:ascii="Verdana" w:hAnsi="Verdana" w:cs="Calibri"/>
          <w:b/>
          <w:sz w:val="18"/>
          <w:szCs w:val="18"/>
          <w:lang w:eastAsia="es-ES"/>
        </w:rPr>
        <w:t>VALIDACIONES</w:t>
      </w:r>
    </w:p>
    <w:p w:rsidR="001D3B86" w:rsidRPr="001D3B86" w:rsidRDefault="001D3B86" w:rsidP="001D3B86">
      <w:pPr>
        <w:jc w:val="center"/>
        <w:rPr>
          <w:rFonts w:ascii="Verdana" w:hAnsi="Verdana" w:cs="Calibri"/>
          <w:sz w:val="18"/>
          <w:szCs w:val="18"/>
          <w:lang w:eastAsia="es-ES"/>
        </w:rPr>
      </w:pPr>
    </w:p>
    <w:p w:rsidR="001D3B86" w:rsidRPr="001D3B86" w:rsidRDefault="001D3B86" w:rsidP="001D3B86">
      <w:pPr>
        <w:jc w:val="center"/>
        <w:rPr>
          <w:rFonts w:ascii="Verdana" w:hAnsi="Verdana" w:cs="Calibri"/>
          <w:sz w:val="18"/>
          <w:szCs w:val="18"/>
          <w:lang w:eastAsia="es-ES"/>
        </w:rPr>
      </w:pPr>
      <w:r w:rsidRPr="001D3B86">
        <w:rPr>
          <w:rFonts w:ascii="Verdana" w:hAnsi="Verdana" w:cs="Calibri"/>
          <w:sz w:val="18"/>
          <w:szCs w:val="18"/>
          <w:lang w:eastAsia="es-ES"/>
        </w:rPr>
        <w:t xml:space="preserve">SERIVICIO DE CONSULTORIA PARA DIFUSION DEL USO DE UREA MEDIANTE EVENTOS A NIVEL NACIONAL </w:t>
      </w:r>
    </w:p>
    <w:p w:rsidR="001D3B86" w:rsidRPr="001D3B86" w:rsidRDefault="001D3B86" w:rsidP="001D3B86">
      <w:pPr>
        <w:jc w:val="center"/>
        <w:rPr>
          <w:rFonts w:ascii="Verdana" w:hAnsi="Verdana" w:cs="Calibri"/>
          <w:sz w:val="18"/>
          <w:szCs w:val="18"/>
          <w:lang w:eastAsia="es-ES"/>
        </w:rPr>
      </w:pPr>
    </w:p>
    <w:tbl>
      <w:tblPr>
        <w:tblW w:w="9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61"/>
      </w:tblGrid>
      <w:tr w:rsidR="001D3B86" w:rsidRPr="001D3B86" w:rsidTr="001D3B86">
        <w:trPr>
          <w:trHeight w:val="452"/>
          <w:jc w:val="center"/>
        </w:trPr>
        <w:tc>
          <w:tcPr>
            <w:tcW w:w="9361" w:type="dxa"/>
            <w:tcBorders>
              <w:top w:val="single" w:sz="4" w:space="0" w:color="auto"/>
            </w:tcBorders>
            <w:shd w:val="clear" w:color="auto" w:fill="B8CCE4"/>
            <w:vAlign w:val="center"/>
          </w:tcPr>
          <w:p w:rsidR="001D3B86" w:rsidRPr="001D3B86" w:rsidRDefault="001D3B86" w:rsidP="001D3B86">
            <w:pPr>
              <w:autoSpaceDE w:val="0"/>
              <w:autoSpaceDN w:val="0"/>
              <w:adjustRightInd w:val="0"/>
              <w:spacing w:after="200" w:line="276" w:lineRule="auto"/>
              <w:ind w:left="72"/>
              <w:jc w:val="both"/>
              <w:rPr>
                <w:rFonts w:ascii="Calibri" w:hAnsi="Calibri" w:cs="Calibri"/>
                <w:sz w:val="22"/>
                <w:szCs w:val="22"/>
                <w:lang w:eastAsia="es-BO"/>
              </w:rPr>
            </w:pPr>
            <w:r w:rsidRPr="001D3B86">
              <w:rPr>
                <w:rFonts w:ascii="Calibri" w:hAnsi="Calibri" w:cs="Calibri"/>
                <w:b/>
                <w:bCs/>
                <w:color w:val="000000"/>
                <w:sz w:val="22"/>
                <w:szCs w:val="22"/>
                <w:lang w:eastAsia="es-ES"/>
              </w:rPr>
              <w:t>FACTURACION</w:t>
            </w:r>
          </w:p>
        </w:tc>
      </w:tr>
      <w:tr w:rsidR="001D3B86" w:rsidRPr="001D3B86" w:rsidTr="001D3B86">
        <w:trPr>
          <w:trHeight w:val="516"/>
          <w:jc w:val="center"/>
        </w:trPr>
        <w:tc>
          <w:tcPr>
            <w:tcW w:w="9361" w:type="dxa"/>
            <w:shd w:val="clear" w:color="auto" w:fill="auto"/>
            <w:vAlign w:val="bottom"/>
          </w:tcPr>
          <w:p w:rsidR="001D3B86" w:rsidRPr="001D3B86" w:rsidRDefault="001D3B86" w:rsidP="001D3B86">
            <w:pPr>
              <w:autoSpaceDE w:val="0"/>
              <w:autoSpaceDN w:val="0"/>
              <w:adjustRightInd w:val="0"/>
              <w:spacing w:after="200" w:line="276" w:lineRule="auto"/>
              <w:jc w:val="both"/>
              <w:rPr>
                <w:rFonts w:ascii="Calibri" w:hAnsi="Calibri"/>
                <w:color w:val="000000"/>
                <w:sz w:val="24"/>
                <w:szCs w:val="24"/>
                <w:lang w:eastAsia="es-BO"/>
              </w:rPr>
            </w:pPr>
            <w:r w:rsidRPr="001D3B86">
              <w:rPr>
                <w:rFonts w:ascii="Calibri" w:hAnsi="Calibri"/>
                <w:color w:val="000000"/>
                <w:sz w:val="24"/>
                <w:szCs w:val="24"/>
                <w:lang w:eastAsia="es-BO"/>
              </w:rPr>
              <w:t xml:space="preserve">La factura debe ser emitida de acuerdo a normativa vigente a nombre de Yacimientos Petrolíferos Fiscales Bolivianos consignando el Número de Identificación Tributaria (NIT) 1020269020. </w:t>
            </w:r>
            <w:r w:rsidRPr="001D3B86">
              <w:rPr>
                <w:rFonts w:ascii="Calibri" w:hAnsi="Calibri"/>
                <w:color w:val="000000"/>
                <w:sz w:val="24"/>
                <w:szCs w:val="24"/>
                <w:lang w:eastAsia="es-BO"/>
              </w:rPr>
              <w:tab/>
            </w:r>
          </w:p>
          <w:p w:rsidR="001D3B86" w:rsidRPr="001D3B86" w:rsidRDefault="001D3B86" w:rsidP="001D3B86">
            <w:pPr>
              <w:jc w:val="both"/>
              <w:rPr>
                <w:rFonts w:ascii="Calibri" w:hAnsi="Calibri" w:cs="Calibri"/>
                <w:color w:val="000000"/>
                <w:sz w:val="22"/>
                <w:szCs w:val="22"/>
                <w:lang w:eastAsia="es-ES"/>
              </w:rPr>
            </w:pPr>
            <w:r w:rsidRPr="001D3B86">
              <w:rPr>
                <w:rFonts w:ascii="Calibri" w:hAnsi="Calibri" w:cs="Calibri"/>
                <w:color w:val="000000"/>
                <w:sz w:val="22"/>
                <w:szCs w:val="22"/>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1D3B86" w:rsidRPr="001D3B86" w:rsidRDefault="001D3B86" w:rsidP="001D3B86">
            <w:pPr>
              <w:jc w:val="both"/>
              <w:rPr>
                <w:rFonts w:ascii="Calibri" w:hAnsi="Calibri" w:cs="Calibri"/>
                <w:color w:val="000000"/>
                <w:sz w:val="22"/>
                <w:szCs w:val="22"/>
                <w:lang w:eastAsia="es-ES"/>
              </w:rPr>
            </w:pPr>
          </w:p>
          <w:p w:rsidR="001D3B86" w:rsidRPr="001D3B86" w:rsidRDefault="001D3B86" w:rsidP="001D3B86">
            <w:pPr>
              <w:autoSpaceDE w:val="0"/>
              <w:autoSpaceDN w:val="0"/>
              <w:adjustRightInd w:val="0"/>
              <w:spacing w:after="200" w:line="276" w:lineRule="auto"/>
              <w:jc w:val="both"/>
              <w:rPr>
                <w:rFonts w:ascii="Calibri" w:hAnsi="Calibri"/>
                <w:color w:val="000000"/>
                <w:sz w:val="22"/>
                <w:szCs w:val="22"/>
                <w:lang w:eastAsia="es-BO"/>
              </w:rPr>
            </w:pPr>
            <w:r w:rsidRPr="001D3B86">
              <w:rPr>
                <w:rFonts w:ascii="Calibri" w:hAnsi="Calibri"/>
                <w:color w:val="000000"/>
                <w:sz w:val="22"/>
                <w:szCs w:val="22"/>
                <w:lang w:eastAsia="es-BO"/>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r w:rsidRPr="001D3B86">
              <w:rPr>
                <w:rFonts w:ascii="Calibri" w:hAnsi="Calibri"/>
                <w:color w:val="000000"/>
                <w:sz w:val="22"/>
                <w:szCs w:val="22"/>
                <w:lang w:eastAsia="es-BO"/>
              </w:rPr>
              <w:tab/>
            </w:r>
          </w:p>
          <w:p w:rsidR="001D3B86" w:rsidRPr="001D3B86" w:rsidRDefault="001D3B86" w:rsidP="001D3B86">
            <w:pPr>
              <w:autoSpaceDE w:val="0"/>
              <w:autoSpaceDN w:val="0"/>
              <w:adjustRightInd w:val="0"/>
              <w:spacing w:after="200" w:line="276" w:lineRule="auto"/>
              <w:jc w:val="both"/>
              <w:rPr>
                <w:rFonts w:ascii="Calibri" w:hAnsi="Calibri" w:cs="Calibri"/>
                <w:sz w:val="22"/>
                <w:szCs w:val="22"/>
                <w:lang w:eastAsia="es-BO"/>
              </w:rPr>
            </w:pPr>
            <w:r w:rsidRPr="001D3B86">
              <w:rPr>
                <w:rFonts w:ascii="Calibri" w:hAnsi="Calibri"/>
                <w:color w:val="000000"/>
                <w:sz w:val="22"/>
                <w:szCs w:val="22"/>
                <w:lang w:eastAsia="es-BO"/>
              </w:rPr>
              <w:t>En caso de otorgarse un anticipo el contratado está obligado a emitir factura a momento del pago.</w:t>
            </w:r>
            <w:r w:rsidRPr="001D3B86">
              <w:rPr>
                <w:rFonts w:ascii="Calibri" w:hAnsi="Calibri"/>
                <w:color w:val="000000"/>
                <w:sz w:val="22"/>
                <w:szCs w:val="22"/>
                <w:lang w:eastAsia="es-BO"/>
              </w:rPr>
              <w:tab/>
            </w:r>
          </w:p>
        </w:tc>
      </w:tr>
      <w:tr w:rsidR="001D3B86" w:rsidRPr="001D3B86" w:rsidTr="001D3B86">
        <w:trPr>
          <w:trHeight w:val="516"/>
          <w:jc w:val="center"/>
        </w:trPr>
        <w:tc>
          <w:tcPr>
            <w:tcW w:w="9361" w:type="dxa"/>
            <w:shd w:val="clear" w:color="auto" w:fill="9CC2E5"/>
            <w:vAlign w:val="bottom"/>
          </w:tcPr>
          <w:p w:rsidR="001D3B86" w:rsidRPr="001D3B86" w:rsidRDefault="001D3B86" w:rsidP="001D3B86">
            <w:pPr>
              <w:autoSpaceDE w:val="0"/>
              <w:autoSpaceDN w:val="0"/>
              <w:adjustRightInd w:val="0"/>
              <w:spacing w:after="200" w:line="276" w:lineRule="auto"/>
              <w:ind w:left="72"/>
              <w:jc w:val="both"/>
              <w:rPr>
                <w:rFonts w:ascii="Calibri" w:hAnsi="Calibri"/>
                <w:color w:val="000000"/>
                <w:sz w:val="24"/>
                <w:szCs w:val="24"/>
                <w:lang w:eastAsia="es-BO"/>
              </w:rPr>
            </w:pPr>
            <w:r w:rsidRPr="001D3B86">
              <w:rPr>
                <w:rFonts w:ascii="Calibri" w:hAnsi="Calibri"/>
                <w:b/>
                <w:color w:val="000000"/>
                <w:sz w:val="24"/>
                <w:szCs w:val="24"/>
                <w:lang w:eastAsia="es-BO"/>
              </w:rPr>
              <w:t>TRIBUTOS</w:t>
            </w:r>
          </w:p>
        </w:tc>
      </w:tr>
      <w:tr w:rsidR="001D3B86" w:rsidRPr="001D3B86" w:rsidTr="001D3B86">
        <w:trPr>
          <w:trHeight w:val="516"/>
          <w:jc w:val="center"/>
        </w:trPr>
        <w:tc>
          <w:tcPr>
            <w:tcW w:w="9361" w:type="dxa"/>
            <w:shd w:val="clear" w:color="auto" w:fill="auto"/>
            <w:vAlign w:val="bottom"/>
          </w:tcPr>
          <w:p w:rsidR="001D3B86" w:rsidRPr="001D3B86" w:rsidRDefault="001D3B86" w:rsidP="001D3B86">
            <w:pPr>
              <w:jc w:val="both"/>
              <w:rPr>
                <w:rFonts w:ascii="Calibri" w:hAnsi="Calibri" w:cs="Calibri"/>
                <w:color w:val="000000"/>
                <w:sz w:val="22"/>
                <w:szCs w:val="22"/>
                <w:lang w:eastAsia="es-ES"/>
              </w:rPr>
            </w:pPr>
          </w:p>
          <w:p w:rsidR="001D3B86" w:rsidRPr="001D3B86" w:rsidRDefault="001D3B86" w:rsidP="001D3B86">
            <w:pPr>
              <w:jc w:val="both"/>
              <w:rPr>
                <w:rFonts w:ascii="Calibri" w:hAnsi="Calibri" w:cs="Calibri"/>
                <w:color w:val="000000"/>
                <w:sz w:val="22"/>
                <w:szCs w:val="22"/>
                <w:lang w:eastAsia="es-ES"/>
              </w:rPr>
            </w:pPr>
            <w:r w:rsidRPr="001D3B86">
              <w:rPr>
                <w:rFonts w:ascii="Calibri" w:hAnsi="Calibri" w:cs="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p w:rsidR="001D3B86" w:rsidRPr="001D3B86" w:rsidRDefault="001D3B86" w:rsidP="001D3B86">
            <w:pPr>
              <w:jc w:val="both"/>
              <w:rPr>
                <w:rFonts w:ascii="Calibri" w:hAnsi="Calibri"/>
                <w:color w:val="000000"/>
                <w:sz w:val="24"/>
                <w:szCs w:val="24"/>
                <w:lang w:eastAsia="es-BO"/>
              </w:rPr>
            </w:pPr>
          </w:p>
        </w:tc>
      </w:tr>
      <w:tr w:rsidR="001D3B86" w:rsidRPr="001D3B86" w:rsidTr="001D3B86">
        <w:trPr>
          <w:trHeight w:val="516"/>
          <w:jc w:val="center"/>
        </w:trPr>
        <w:tc>
          <w:tcPr>
            <w:tcW w:w="9361" w:type="dxa"/>
            <w:shd w:val="clear" w:color="auto" w:fill="9CC2E5"/>
            <w:vAlign w:val="bottom"/>
          </w:tcPr>
          <w:p w:rsidR="001D3B86" w:rsidRPr="001D3B86" w:rsidRDefault="001D3B86" w:rsidP="001D3B86">
            <w:pPr>
              <w:spacing w:before="120" w:after="200" w:line="276" w:lineRule="auto"/>
              <w:rPr>
                <w:rFonts w:ascii="Calibri" w:hAnsi="Calibri" w:cs="Calibri"/>
                <w:color w:val="000000"/>
                <w:sz w:val="22"/>
                <w:szCs w:val="22"/>
                <w:lang w:eastAsia="es-ES"/>
              </w:rPr>
            </w:pPr>
            <w:r w:rsidRPr="001D3B86">
              <w:rPr>
                <w:rFonts w:ascii="Calibri" w:hAnsi="Calibri"/>
                <w:b/>
                <w:sz w:val="22"/>
                <w:szCs w:val="22"/>
                <w:lang w:eastAsia="es-ES"/>
              </w:rPr>
              <w:t>MULTAS (MOROSIDADES Y PENALIDADES)</w:t>
            </w:r>
          </w:p>
        </w:tc>
      </w:tr>
      <w:tr w:rsidR="001D3B86" w:rsidRPr="001D3B86" w:rsidTr="001D3B86">
        <w:trPr>
          <w:trHeight w:val="516"/>
          <w:jc w:val="center"/>
        </w:trPr>
        <w:tc>
          <w:tcPr>
            <w:tcW w:w="9361" w:type="dxa"/>
            <w:shd w:val="clear" w:color="auto" w:fill="auto"/>
            <w:vAlign w:val="bottom"/>
          </w:tcPr>
          <w:p w:rsidR="001D3B86" w:rsidRPr="001D3B86" w:rsidRDefault="001D3B86" w:rsidP="001D3B86">
            <w:pPr>
              <w:spacing w:before="120" w:after="200" w:line="276" w:lineRule="auto"/>
              <w:jc w:val="both"/>
              <w:rPr>
                <w:rFonts w:ascii="Calibri" w:hAnsi="Calibri" w:cs="Arial"/>
                <w:sz w:val="22"/>
                <w:szCs w:val="22"/>
                <w:lang w:eastAsia="es-ES"/>
              </w:rPr>
            </w:pPr>
            <w:r w:rsidRPr="001D3B86">
              <w:rPr>
                <w:rFonts w:ascii="Calibri" w:hAnsi="Calibri" w:cs="Arial"/>
                <w:sz w:val="22"/>
                <w:szCs w:val="22"/>
                <w:lang w:eastAsia="es-ES"/>
              </w:rPr>
              <w:t xml:space="preserve">El </w:t>
            </w:r>
            <w:r w:rsidRPr="001D3B86">
              <w:rPr>
                <w:rFonts w:ascii="Calibri" w:hAnsi="Calibri" w:cs="Arial"/>
                <w:b/>
                <w:sz w:val="22"/>
                <w:szCs w:val="22"/>
                <w:lang w:eastAsia="es-ES"/>
              </w:rPr>
              <w:t>PROVEEDOR</w:t>
            </w:r>
            <w:r w:rsidRPr="001D3B86">
              <w:rPr>
                <w:rFonts w:ascii="Calibri" w:hAnsi="Calibri" w:cs="Arial"/>
                <w:sz w:val="22"/>
                <w:szCs w:val="22"/>
                <w:lang w:eastAsia="es-ES"/>
              </w:rPr>
              <w:t xml:space="preserve"> del servicio se obliga a cumplir con el plazo de ejecución de la consultoría, caso contrario será multado con el 0.5 % por día de retraso del monto correspondiente al Hito en la entrega de los productos requeridos. En caso de llegar al veinte por ciento (20%) del monto total del contrato, la </w:t>
            </w:r>
            <w:r w:rsidRPr="001D3B86">
              <w:rPr>
                <w:rFonts w:ascii="Calibri" w:hAnsi="Calibri" w:cs="Arial"/>
                <w:sz w:val="22"/>
                <w:szCs w:val="22"/>
                <w:lang w:eastAsia="es-ES"/>
              </w:rPr>
              <w:lastRenderedPageBreak/>
              <w:t>adjudicación queda sin efecto, y la empresa YPFB se reserva el derecho  de realizar las gestiones legales y administrativas que correspondan.</w:t>
            </w:r>
          </w:p>
          <w:p w:rsidR="001D3B86" w:rsidRPr="001D3B86" w:rsidRDefault="001D3B86" w:rsidP="001D3B86">
            <w:pPr>
              <w:spacing w:before="120" w:after="120" w:line="276" w:lineRule="auto"/>
              <w:jc w:val="both"/>
              <w:rPr>
                <w:rFonts w:ascii="Calibri" w:hAnsi="Calibri" w:cs="Arial"/>
                <w:sz w:val="22"/>
                <w:szCs w:val="22"/>
                <w:lang w:eastAsia="es-ES"/>
              </w:rPr>
            </w:pPr>
            <w:r w:rsidRPr="001D3B86">
              <w:rPr>
                <w:rFonts w:ascii="Calibri" w:hAnsi="Calibri" w:cs="Arial"/>
                <w:sz w:val="22"/>
                <w:szCs w:val="22"/>
                <w:lang w:eastAsia="es-ES"/>
              </w:rPr>
              <w:t>Las causales para la aplicación de multas son las siguientes:</w:t>
            </w:r>
          </w:p>
          <w:p w:rsidR="001D3B86" w:rsidRPr="001D3B86" w:rsidRDefault="001D3B86" w:rsidP="001D3B86">
            <w:pPr>
              <w:spacing w:before="120" w:after="120" w:line="276" w:lineRule="auto"/>
              <w:ind w:left="497"/>
              <w:jc w:val="both"/>
              <w:rPr>
                <w:rFonts w:ascii="Calibri" w:hAnsi="Calibri" w:cs="Arial"/>
                <w:sz w:val="22"/>
                <w:szCs w:val="22"/>
                <w:lang w:eastAsia="es-ES"/>
              </w:rPr>
            </w:pPr>
            <w:r w:rsidRPr="001D3B86">
              <w:rPr>
                <w:rFonts w:ascii="Calibri" w:hAnsi="Calibri" w:cs="Arial"/>
                <w:sz w:val="22"/>
                <w:szCs w:val="22"/>
                <w:lang w:eastAsia="es-ES"/>
              </w:rPr>
              <w:t>a) Cuando la EMPRESA, no cumpliera con el cronograma y el plazo de entrega establecido en su cronograma y el plazo de entrega de los Hitos.</w:t>
            </w:r>
          </w:p>
          <w:p w:rsidR="001D3B86" w:rsidRPr="001D3B86" w:rsidRDefault="001D3B86" w:rsidP="001D3B86">
            <w:pPr>
              <w:spacing w:before="120" w:after="120" w:line="276" w:lineRule="auto"/>
              <w:ind w:left="497"/>
              <w:jc w:val="both"/>
              <w:rPr>
                <w:rFonts w:ascii="Calibri" w:hAnsi="Calibri" w:cs="Arial"/>
                <w:sz w:val="22"/>
                <w:szCs w:val="22"/>
                <w:lang w:eastAsia="es-ES"/>
              </w:rPr>
            </w:pPr>
            <w:r w:rsidRPr="001D3B86">
              <w:rPr>
                <w:rFonts w:ascii="Calibri" w:hAnsi="Calibri" w:cs="Arial"/>
                <w:sz w:val="22"/>
                <w:szCs w:val="22"/>
                <w:lang w:eastAsia="es-ES"/>
              </w:rPr>
              <w:t>b) Cuando la EMPRESA demorará más de cinco (5) días calendario en responder las consultas formuladas por escrito por la ENTIDAD, en asuntos relacionados con el objeto de la CONTRATACION.</w:t>
            </w:r>
          </w:p>
          <w:p w:rsidR="001D3B86" w:rsidRPr="001D3B86" w:rsidRDefault="001D3B86" w:rsidP="001D3B86">
            <w:pPr>
              <w:spacing w:before="120" w:after="120" w:line="276" w:lineRule="auto"/>
              <w:jc w:val="both"/>
              <w:rPr>
                <w:rFonts w:ascii="Calibri" w:hAnsi="Calibri" w:cs="Arial"/>
                <w:sz w:val="22"/>
                <w:szCs w:val="22"/>
                <w:lang w:eastAsia="es-ES"/>
              </w:rPr>
            </w:pPr>
            <w:r w:rsidRPr="001D3B86">
              <w:rPr>
                <w:rFonts w:ascii="Calibri" w:hAnsi="Calibri" w:cs="Arial"/>
                <w:sz w:val="22"/>
                <w:szCs w:val="22"/>
                <w:lang w:eastAsia="es-ES"/>
              </w:rPr>
              <w:t>De establecer la ENTIDAD que por la aplicación de multas por mora se ha llegado al límite máximo de veinte por ciento (20%) del monto total del Contrato, comunicará oficialmente esta situación a la EMPRESA a efectos del procesamiento de la resolución del Contrato.</w:t>
            </w:r>
          </w:p>
          <w:p w:rsidR="001D3B86" w:rsidRPr="001D3B86" w:rsidRDefault="001D3B86" w:rsidP="001D3B86">
            <w:pPr>
              <w:autoSpaceDE w:val="0"/>
              <w:autoSpaceDN w:val="0"/>
              <w:adjustRightInd w:val="0"/>
              <w:spacing w:after="200" w:line="276" w:lineRule="auto"/>
              <w:jc w:val="both"/>
              <w:rPr>
                <w:rFonts w:ascii="Calibri" w:hAnsi="Calibri"/>
                <w:color w:val="000000"/>
                <w:sz w:val="24"/>
                <w:szCs w:val="24"/>
                <w:lang w:eastAsia="es-BO"/>
              </w:rPr>
            </w:pPr>
            <w:r w:rsidRPr="001D3B86">
              <w:rPr>
                <w:rFonts w:ascii="Calibri" w:hAnsi="Calibri" w:cs="Arial"/>
                <w:sz w:val="22"/>
                <w:szCs w:val="22"/>
                <w:lang w:eastAsia="es-ES"/>
              </w:rPr>
              <w:t>Las multas serán cobradas mediante descuentos establecidos expresamente por la ENTIDAD, con base en el informe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w:t>
            </w:r>
          </w:p>
        </w:tc>
      </w:tr>
      <w:tr w:rsidR="001D3B86" w:rsidRPr="001D3B86" w:rsidTr="001D3B86">
        <w:trPr>
          <w:trHeight w:val="516"/>
          <w:jc w:val="center"/>
        </w:trPr>
        <w:tc>
          <w:tcPr>
            <w:tcW w:w="9361" w:type="dxa"/>
            <w:tcBorders>
              <w:top w:val="single" w:sz="4" w:space="0" w:color="auto"/>
              <w:left w:val="single" w:sz="4" w:space="0" w:color="auto"/>
              <w:bottom w:val="single" w:sz="4" w:space="0" w:color="auto"/>
              <w:right w:val="single" w:sz="4" w:space="0" w:color="auto"/>
            </w:tcBorders>
            <w:shd w:val="clear" w:color="auto" w:fill="B4C6E7"/>
            <w:vAlign w:val="center"/>
          </w:tcPr>
          <w:p w:rsidR="001D3B86" w:rsidRPr="001D3B86" w:rsidRDefault="001D3B86" w:rsidP="001D3B86">
            <w:pPr>
              <w:jc w:val="both"/>
              <w:rPr>
                <w:rFonts w:ascii="Calibri" w:hAnsi="Calibri" w:cs="Calibri"/>
                <w:b/>
                <w:sz w:val="22"/>
                <w:szCs w:val="22"/>
                <w:lang w:eastAsia="es-BO"/>
              </w:rPr>
            </w:pPr>
            <w:r w:rsidRPr="001D3B86">
              <w:rPr>
                <w:rFonts w:ascii="Calibri" w:hAnsi="Calibri" w:cs="Calibri"/>
                <w:b/>
                <w:sz w:val="22"/>
                <w:szCs w:val="22"/>
                <w:lang w:eastAsia="es-BO"/>
              </w:rPr>
              <w:lastRenderedPageBreak/>
              <w:t>SEGUROS</w:t>
            </w:r>
          </w:p>
        </w:tc>
      </w:tr>
      <w:tr w:rsidR="001D3B86" w:rsidRPr="001D3B86" w:rsidTr="001D3B86">
        <w:trPr>
          <w:trHeight w:val="516"/>
          <w:jc w:val="center"/>
        </w:trPr>
        <w:tc>
          <w:tcPr>
            <w:tcW w:w="9361" w:type="dxa"/>
            <w:tcBorders>
              <w:top w:val="single" w:sz="4" w:space="0" w:color="auto"/>
              <w:left w:val="single" w:sz="4" w:space="0" w:color="auto"/>
              <w:bottom w:val="single" w:sz="4" w:space="0" w:color="auto"/>
              <w:right w:val="single" w:sz="4" w:space="0" w:color="auto"/>
            </w:tcBorders>
            <w:shd w:val="clear" w:color="auto" w:fill="auto"/>
            <w:vAlign w:val="bottom"/>
          </w:tcPr>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La empresa adjudicada, deberá presentar y mantener vigente de forma ininterrumpida durante todo el periodo del contrato la Póliza de Seguro especificada a continuación:</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PÓLIZA DE ACCIDENTES PERSONALES. </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1D3B86" w:rsidRPr="001D3B86" w:rsidRDefault="001D3B86" w:rsidP="001D3B86">
            <w:p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CONDICIONES ADICIONALES</w:t>
            </w:r>
          </w:p>
          <w:p w:rsidR="001D3B86" w:rsidRPr="001D3B86" w:rsidRDefault="001D3B86" w:rsidP="00CF2F83">
            <w:pPr>
              <w:numPr>
                <w:ilvl w:val="0"/>
                <w:numId w:val="5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rsidR="001D3B86" w:rsidRPr="0016353F" w:rsidRDefault="001D3B86" w:rsidP="00CF2F83">
            <w:pPr>
              <w:numPr>
                <w:ilvl w:val="0"/>
                <w:numId w:val="54"/>
              </w:numPr>
              <w:spacing w:before="120" w:after="120" w:line="276" w:lineRule="auto"/>
              <w:jc w:val="both"/>
              <w:rPr>
                <w:rFonts w:ascii="Calibri" w:hAnsi="Calibri" w:cs="Calibri"/>
                <w:sz w:val="22"/>
                <w:szCs w:val="22"/>
                <w:lang w:eastAsia="es-BO"/>
              </w:rPr>
            </w:pPr>
            <w:r w:rsidRPr="001D3B86">
              <w:rPr>
                <w:rFonts w:ascii="Calibri" w:hAnsi="Calibri" w:cs="Calibri"/>
                <w:sz w:val="22"/>
                <w:szCs w:val="22"/>
                <w:lang w:eastAsia="es-BO"/>
              </w:rPr>
              <w:t xml:space="preserve">La empresa adjudicada, deberá entregar una copia de las citadas pólizas a YPFB antes de la suscripción del contrato. </w:t>
            </w:r>
          </w:p>
        </w:tc>
      </w:tr>
    </w:tbl>
    <w:p w:rsidR="00F50C94" w:rsidRDefault="00F50C94"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F2F83">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rsidR="002D61B8" w:rsidRPr="00073885" w:rsidRDefault="00E80263" w:rsidP="00CF2F83">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rsidR="000A2BD2" w:rsidRPr="00073885" w:rsidRDefault="000A2BD2" w:rsidP="00CF2F83">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F2F83">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F2F8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F2F8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552079" w:rsidRDefault="000A2BD2" w:rsidP="00CF2F83">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8A72BA">
        <w:rPr>
          <w:rFonts w:asciiTheme="minorHAnsi" w:hAnsiTheme="minorHAnsi" w:cstheme="minorHAnsi"/>
          <w:color w:val="000000"/>
          <w:sz w:val="22"/>
          <w:szCs w:val="22"/>
        </w:rPr>
        <w:t>.</w:t>
      </w:r>
    </w:p>
    <w:p w:rsidR="000A2BD2" w:rsidRPr="00AB0118" w:rsidRDefault="000A2BD2" w:rsidP="00CF2F83">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4A11B1" w:rsidRPr="0016353F" w:rsidRDefault="000A2BD2" w:rsidP="00CF2F83">
      <w:pPr>
        <w:pStyle w:val="Prrafodelista"/>
        <w:numPr>
          <w:ilvl w:val="0"/>
          <w:numId w:val="17"/>
        </w:numPr>
        <w:ind w:left="872"/>
        <w:jc w:val="both"/>
        <w:rPr>
          <w:rFonts w:asciiTheme="minorHAnsi" w:hAnsiTheme="minorHAnsi" w:cstheme="minorHAnsi"/>
          <w:sz w:val="22"/>
          <w:szCs w:val="22"/>
          <w:lang w:val="es-BO"/>
        </w:rPr>
      </w:pPr>
      <w:r w:rsidRPr="0016353F">
        <w:rPr>
          <w:rFonts w:asciiTheme="minorHAnsi" w:hAnsiTheme="minorHAnsi" w:cstheme="minorHAnsi"/>
          <w:sz w:val="22"/>
          <w:szCs w:val="22"/>
        </w:rPr>
        <w:t xml:space="preserve">Original de la Garantía de Seriedad de Propuesta </w:t>
      </w: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rsidR="00886D59" w:rsidRPr="00552079" w:rsidRDefault="00886D59" w:rsidP="00CF2F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886D59" w:rsidRPr="00552079" w:rsidRDefault="00886D59" w:rsidP="00CF2F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886D59" w:rsidRDefault="00886D59" w:rsidP="00CF2F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886D59" w:rsidRDefault="00886D59" w:rsidP="00CF2F8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886D59" w:rsidRPr="00552079" w:rsidRDefault="00886D59" w:rsidP="00CF2F83">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886D59" w:rsidRPr="00552079" w:rsidRDefault="00886D59" w:rsidP="00CF2F83">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4A11B1" w:rsidRPr="00552079" w:rsidRDefault="004A11B1" w:rsidP="0024188A">
      <w:pPr>
        <w:pStyle w:val="Prrafodelista"/>
        <w:ind w:left="1080"/>
        <w:jc w:val="both"/>
        <w:rPr>
          <w:rFonts w:asciiTheme="minorHAnsi" w:hAnsiTheme="minorHAnsi" w:cstheme="minorHAnsi"/>
          <w:sz w:val="22"/>
          <w:szCs w:val="22"/>
        </w:rPr>
      </w:pPr>
    </w:p>
    <w:p w:rsidR="00141D35" w:rsidRPr="00552079" w:rsidRDefault="00141D35" w:rsidP="00CF2F83">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F2F83">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Pr="004F7283" w:rsidRDefault="000A2BD2" w:rsidP="00CF2F83">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rsidR="00141D35" w:rsidRPr="00176EBE" w:rsidRDefault="00141D35" w:rsidP="00176EBE">
      <w:pPr>
        <w:jc w:val="both"/>
        <w:rPr>
          <w:rFonts w:asciiTheme="minorHAnsi" w:hAnsiTheme="minorHAnsi" w:cstheme="minorHAnsi"/>
          <w:sz w:val="22"/>
          <w:szCs w:val="22"/>
        </w:rPr>
      </w:pPr>
    </w:p>
    <w:p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782251" w:rsidP="00CF2F83">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F2F8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F2F83">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375675" w:rsidP="0024188A">
      <w:pPr>
        <w:jc w:val="both"/>
        <w:rPr>
          <w:rFonts w:asciiTheme="minorHAnsi" w:hAnsiTheme="minorHAnsi" w:cstheme="minorHAnsi"/>
          <w:b/>
          <w:sz w:val="22"/>
          <w:szCs w:val="22"/>
          <w:lang w:eastAsia="es-ES"/>
        </w:rPr>
      </w:pPr>
    </w:p>
    <w:p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9E1F70" w:rsidRDefault="009E1F70" w:rsidP="009E1F70">
      <w:pPr>
        <w:ind w:left="708"/>
        <w:jc w:val="both"/>
        <w:rPr>
          <w:rFonts w:asciiTheme="minorHAnsi" w:hAnsiTheme="minorHAnsi" w:cstheme="minorHAnsi"/>
          <w:sz w:val="22"/>
          <w:szCs w:val="22"/>
        </w:rPr>
      </w:pPr>
    </w:p>
    <w:p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782251" w:rsidRPr="00552079" w:rsidRDefault="00782251" w:rsidP="00782251">
      <w:pPr>
        <w:jc w:val="both"/>
        <w:rPr>
          <w:rFonts w:asciiTheme="minorHAnsi" w:hAnsiTheme="minorHAnsi" w:cstheme="minorHAnsi"/>
          <w:b/>
          <w:sz w:val="22"/>
          <w:szCs w:val="22"/>
          <w:lang w:eastAsia="es-ES"/>
        </w:rPr>
      </w:pPr>
    </w:p>
    <w:p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552079" w:rsidRDefault="000A2BD2" w:rsidP="00CF2F83">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rsidR="000A2BD2" w:rsidRPr="00552079" w:rsidRDefault="000A2BD2" w:rsidP="00CF2F8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782251" w:rsidRDefault="000A2BD2" w:rsidP="00CF2F8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782251" w:rsidRDefault="000A2BD2" w:rsidP="00CF2F8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0A2BD2" w:rsidRPr="00782251" w:rsidRDefault="000A2BD2" w:rsidP="00CF2F83">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No es sujeto de contrataciones para YPFB, el empleador que presentare el documento de NO REGISTRO de ambas AFP’s</w:t>
      </w:r>
      <w:r w:rsidR="00782251" w:rsidRPr="00782251">
        <w:rPr>
          <w:rFonts w:asciiTheme="minorHAnsi" w:hAnsiTheme="minorHAnsi" w:cstheme="minorHAnsi"/>
          <w:color w:val="000000"/>
          <w:sz w:val="22"/>
          <w:szCs w:val="22"/>
        </w:rPr>
        <w:t>.</w:t>
      </w:r>
    </w:p>
    <w:p w:rsidR="000A2BD2" w:rsidRPr="00552079" w:rsidRDefault="000A2BD2" w:rsidP="00CF2F83">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rsidR="00D94CE2" w:rsidRDefault="00D94CE2" w:rsidP="00E9496F">
      <w:pPr>
        <w:pStyle w:val="Prrafodelista"/>
        <w:ind w:left="1560"/>
        <w:jc w:val="both"/>
        <w:rPr>
          <w:rFonts w:asciiTheme="minorHAnsi" w:hAnsiTheme="minorHAnsi" w:cstheme="minorHAnsi"/>
          <w:sz w:val="22"/>
          <w:szCs w:val="22"/>
        </w:rPr>
      </w:pPr>
    </w:p>
    <w:p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2B564A" w:rsidRDefault="000A2BD2" w:rsidP="00E9496F">
      <w:pPr>
        <w:ind w:left="1418"/>
        <w:jc w:val="both"/>
        <w:rPr>
          <w:rFonts w:asciiTheme="minorHAnsi" w:hAnsiTheme="minorHAnsi" w:cstheme="minorHAnsi"/>
          <w:sz w:val="22"/>
          <w:szCs w:val="22"/>
        </w:rPr>
      </w:pPr>
    </w:p>
    <w:p w:rsidR="00886D59" w:rsidRPr="00552079" w:rsidRDefault="00886D59" w:rsidP="00CF2F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886D59" w:rsidRPr="00552079" w:rsidRDefault="00886D59" w:rsidP="00CF2F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886D59" w:rsidRDefault="00886D59" w:rsidP="00CF2F83">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886D59" w:rsidRDefault="00886D59" w:rsidP="00CF2F8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886D59" w:rsidRDefault="00886D59" w:rsidP="00CF2F83">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886D59" w:rsidRPr="00414F4B" w:rsidRDefault="00886D59" w:rsidP="00CF2F83">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rsidR="000F3E7E" w:rsidRPr="002B564A" w:rsidRDefault="000F3E7E" w:rsidP="000F3E7E">
      <w:pPr>
        <w:jc w:val="both"/>
        <w:rPr>
          <w:rFonts w:asciiTheme="minorHAnsi" w:hAnsiTheme="minorHAnsi" w:cstheme="minorHAnsi"/>
          <w:sz w:val="22"/>
          <w:szCs w:val="22"/>
        </w:rPr>
      </w:pPr>
    </w:p>
    <w:p w:rsidR="000F3E7E" w:rsidRPr="002B564A" w:rsidRDefault="009A5338" w:rsidP="00CF2F8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rsidR="009A5338" w:rsidRPr="002B564A" w:rsidRDefault="009A5338" w:rsidP="000F3E7E">
      <w:pPr>
        <w:jc w:val="both"/>
        <w:rPr>
          <w:rFonts w:asciiTheme="minorHAnsi" w:hAnsiTheme="minorHAnsi" w:cstheme="minorHAnsi"/>
          <w:sz w:val="22"/>
          <w:szCs w:val="22"/>
        </w:rPr>
      </w:pPr>
    </w:p>
    <w:p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rsidR="000F3E7E" w:rsidRPr="002B564A" w:rsidRDefault="000F3E7E" w:rsidP="001653E0">
      <w:pPr>
        <w:tabs>
          <w:tab w:val="left" w:pos="5025"/>
        </w:tabs>
        <w:rPr>
          <w:rFonts w:asciiTheme="minorHAnsi" w:hAnsiTheme="minorHAnsi" w:cstheme="minorHAnsi"/>
          <w:b/>
          <w:sz w:val="22"/>
          <w:szCs w:val="22"/>
          <w:lang w:val="es-BO" w:eastAsia="es-ES"/>
        </w:rPr>
      </w:pPr>
    </w:p>
    <w:p w:rsidR="00574273" w:rsidRPr="002B564A" w:rsidRDefault="009A5338" w:rsidP="00CF2F83">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rsidR="009A5338" w:rsidRPr="002B564A" w:rsidRDefault="009A5338" w:rsidP="00B37050">
      <w:pPr>
        <w:tabs>
          <w:tab w:val="left" w:pos="5025"/>
        </w:tabs>
        <w:rPr>
          <w:rFonts w:asciiTheme="minorHAnsi" w:hAnsiTheme="minorHAnsi" w:cstheme="minorHAnsi"/>
          <w:b/>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rsidR="00782251" w:rsidRDefault="00782251" w:rsidP="00910C38">
      <w:pPr>
        <w:pStyle w:val="Normal2"/>
        <w:tabs>
          <w:tab w:val="left" w:pos="1701"/>
        </w:tabs>
        <w:ind w:left="1417"/>
        <w:rPr>
          <w:rFonts w:asciiTheme="minorHAnsi" w:hAnsiTheme="minorHAnsi" w:cstheme="minorHAnsi"/>
          <w:sz w:val="22"/>
          <w:szCs w:val="22"/>
          <w:lang w:val="es-BO"/>
        </w:rPr>
      </w:pPr>
    </w:p>
    <w:p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rsidR="00782251" w:rsidRDefault="00782251" w:rsidP="00910C38">
      <w:pPr>
        <w:pStyle w:val="Normal2"/>
        <w:tabs>
          <w:tab w:val="left" w:pos="1701"/>
        </w:tabs>
        <w:ind w:left="1417"/>
        <w:rPr>
          <w:rFonts w:asciiTheme="minorHAnsi" w:hAnsiTheme="minorHAnsi" w:cstheme="minorHAnsi"/>
          <w:sz w:val="22"/>
          <w:szCs w:val="22"/>
          <w:lang w:val="es-BO"/>
        </w:rPr>
      </w:pPr>
    </w:p>
    <w:p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r w:rsidR="00075BD7" w:rsidRPr="002B564A">
        <w:rPr>
          <w:rFonts w:asciiTheme="minorHAnsi" w:hAnsiTheme="minorHAnsi" w:cstheme="minorHAnsi"/>
          <w:b/>
          <w:i/>
          <w:color w:val="FF0000"/>
          <w:sz w:val="22"/>
          <w:szCs w:val="22"/>
        </w:rPr>
        <w:t>“NO APLICA”.</w:t>
      </w:r>
    </w:p>
    <w:p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rsidR="005A4E19" w:rsidRDefault="005A4E19" w:rsidP="005A4E19">
      <w:pPr>
        <w:tabs>
          <w:tab w:val="left" w:pos="5025"/>
        </w:tabs>
        <w:ind w:left="709"/>
        <w:rPr>
          <w:rFonts w:asciiTheme="minorHAnsi" w:hAnsiTheme="minorHAnsi" w:cstheme="minorHAnsi"/>
          <w:sz w:val="22"/>
          <w:szCs w:val="22"/>
          <w:lang w:val="es-BO"/>
        </w:rPr>
      </w:pPr>
    </w:p>
    <w:p w:rsidR="00B86DF4" w:rsidRDefault="00B86DF4" w:rsidP="001653E0">
      <w:pPr>
        <w:tabs>
          <w:tab w:val="left" w:pos="5025"/>
        </w:tabs>
        <w:ind w:left="709"/>
        <w:rPr>
          <w:rFonts w:asciiTheme="minorHAnsi" w:hAnsiTheme="minorHAnsi" w:cstheme="minorHAnsi"/>
          <w:b/>
          <w:color w:val="FF0000"/>
          <w:sz w:val="22"/>
          <w:szCs w:val="22"/>
        </w:rPr>
      </w:pPr>
    </w:p>
    <w:p w:rsidR="00B86DF4" w:rsidRDefault="00B86DF4" w:rsidP="001653E0">
      <w:pPr>
        <w:tabs>
          <w:tab w:val="left" w:pos="5025"/>
        </w:tabs>
        <w:ind w:left="709"/>
        <w:rPr>
          <w:rFonts w:asciiTheme="minorHAnsi" w:hAnsiTheme="minorHAnsi" w:cstheme="minorHAnsi"/>
          <w:b/>
          <w:color w:val="FF0000"/>
          <w:sz w:val="22"/>
          <w:szCs w:val="22"/>
        </w:rPr>
      </w:pPr>
    </w:p>
    <w:p w:rsidR="00B86DF4" w:rsidRPr="0059100D" w:rsidRDefault="00B86DF4" w:rsidP="001653E0">
      <w:pPr>
        <w:tabs>
          <w:tab w:val="left" w:pos="5025"/>
        </w:tabs>
        <w:ind w:left="709"/>
        <w:rPr>
          <w:rFonts w:asciiTheme="minorHAnsi" w:hAnsiTheme="minorHAnsi" w:cstheme="minorHAnsi"/>
          <w:b/>
          <w:color w:val="FF0000"/>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Pr="00552079" w:rsidRDefault="00E80263" w:rsidP="00B37050">
      <w:pPr>
        <w:ind w:left="2832" w:hanging="2123"/>
        <w:jc w:val="both"/>
        <w:rPr>
          <w:rFonts w:asciiTheme="minorHAnsi" w:hAnsiTheme="minorHAnsi" w:cstheme="minorHAnsi"/>
          <w:sz w:val="22"/>
          <w:szCs w:val="22"/>
        </w:rPr>
      </w:pPr>
    </w:p>
    <w:p w:rsidR="00F7615B" w:rsidRDefault="00F7615B" w:rsidP="00775867">
      <w:pPr>
        <w:jc w:val="center"/>
        <w:rPr>
          <w:rFonts w:asciiTheme="minorHAnsi" w:hAnsiTheme="minorHAnsi" w:cstheme="minorHAnsi"/>
          <w:b/>
          <w:sz w:val="22"/>
          <w:szCs w:val="22"/>
        </w:rPr>
      </w:pPr>
    </w:p>
    <w:p w:rsidR="00F7615B" w:rsidRDefault="00F7615B" w:rsidP="00775867">
      <w:pPr>
        <w:jc w:val="center"/>
        <w:rPr>
          <w:rFonts w:asciiTheme="minorHAnsi" w:hAnsiTheme="minorHAnsi" w:cstheme="minorHAnsi"/>
          <w:b/>
          <w:sz w:val="22"/>
          <w:szCs w:val="22"/>
        </w:rPr>
      </w:pPr>
    </w:p>
    <w:p w:rsidR="008C2CD0" w:rsidRDefault="008C2CD0">
      <w:pPr>
        <w:rPr>
          <w:rFonts w:asciiTheme="minorHAnsi" w:hAnsiTheme="minorHAnsi" w:cstheme="minorHAnsi"/>
          <w:b/>
          <w:sz w:val="22"/>
          <w:szCs w:val="22"/>
        </w:rPr>
      </w:pPr>
      <w:r>
        <w:rPr>
          <w:rFonts w:asciiTheme="minorHAnsi" w:hAnsiTheme="minorHAnsi" w:cstheme="minorHAnsi"/>
          <w:b/>
          <w:sz w:val="22"/>
          <w:szCs w:val="22"/>
        </w:rPr>
        <w:br w:type="page"/>
      </w:r>
    </w:p>
    <w:p w:rsidR="00F7615B" w:rsidRDefault="00F7615B"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8A1583" w:rsidRPr="00552079" w:rsidRDefault="008A1583"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rsidTr="0059756C">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59756C">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59756C">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rsidTr="00576B52">
        <w:trPr>
          <w:trHeight w:val="404"/>
        </w:trPr>
        <w:tc>
          <w:tcPr>
            <w:tcW w:w="9322" w:type="dxa"/>
            <w:gridSpan w:val="2"/>
            <w:shd w:val="clear" w:color="auto" w:fill="E5DFEC" w:themeFill="accent4" w:themeFillTint="33"/>
            <w:vAlign w:val="center"/>
          </w:tcPr>
          <w:p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04"/>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589"/>
        </w:trPr>
        <w:tc>
          <w:tcPr>
            <w:tcW w:w="4126" w:type="dxa"/>
            <w:shd w:val="clear" w:color="auto" w:fill="auto"/>
            <w:vAlign w:val="center"/>
          </w:tcPr>
          <w:p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rsidTr="00576B52">
        <w:trPr>
          <w:trHeight w:val="422"/>
        </w:trPr>
        <w:tc>
          <w:tcPr>
            <w:tcW w:w="4126" w:type="dxa"/>
            <w:shd w:val="clear" w:color="auto" w:fill="auto"/>
            <w:vAlign w:val="center"/>
          </w:tcPr>
          <w:p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rsidTr="00576B52">
        <w:trPr>
          <w:trHeight w:val="471"/>
        </w:trPr>
        <w:tc>
          <w:tcPr>
            <w:tcW w:w="9290" w:type="dxa"/>
            <w:gridSpan w:val="2"/>
            <w:shd w:val="clear" w:color="auto" w:fill="E5DFEC" w:themeFill="accent4" w:themeFillTint="33"/>
            <w:vAlign w:val="center"/>
          </w:tcPr>
          <w:p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rsidTr="00576B52">
        <w:trPr>
          <w:trHeight w:val="466"/>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492"/>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rsidTr="00576B52">
        <w:trPr>
          <w:trHeight w:val="565"/>
        </w:trPr>
        <w:tc>
          <w:tcPr>
            <w:tcW w:w="4187" w:type="dxa"/>
            <w:shd w:val="clear" w:color="auto" w:fill="auto"/>
            <w:vAlign w:val="center"/>
          </w:tcPr>
          <w:p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rsidR="0059100D" w:rsidRDefault="0059100D" w:rsidP="0059100D">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jc w:val="both"/>
        <w:rPr>
          <w:rFonts w:asciiTheme="minorHAnsi" w:hAnsiTheme="minorHAnsi" w:cstheme="minorHAnsi"/>
          <w:sz w:val="22"/>
          <w:szCs w:val="22"/>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1862B6" w:rsidRDefault="001862B6" w:rsidP="00B37050">
      <w:pPr>
        <w:jc w:val="both"/>
        <w:rPr>
          <w:rFonts w:asciiTheme="minorHAnsi" w:hAnsiTheme="minorHAnsi" w:cstheme="minorHAnsi"/>
          <w:sz w:val="22"/>
          <w:szCs w:val="22"/>
        </w:rPr>
      </w:pPr>
    </w:p>
    <w:p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E5494B" w:rsidRDefault="00E5494B" w:rsidP="00B76AE1">
      <w:pPr>
        <w:jc w:val="both"/>
        <w:rPr>
          <w:rFonts w:asciiTheme="minorHAnsi" w:hAnsiTheme="minorHAnsi" w:cstheme="minorHAnsi"/>
          <w:sz w:val="22"/>
          <w:szCs w:val="22"/>
        </w:rPr>
      </w:pPr>
    </w:p>
    <w:p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0B4E68" w:rsidRPr="00B76AE1" w:rsidRDefault="000B4E68" w:rsidP="00B37050">
      <w:pPr>
        <w:jc w:val="both"/>
        <w:rPr>
          <w:rFonts w:asciiTheme="minorHAnsi" w:hAnsiTheme="minorHAnsi" w:cstheme="minorHAnsi"/>
          <w:sz w:val="22"/>
          <w:szCs w:val="22"/>
        </w:rPr>
      </w:pPr>
    </w:p>
    <w:p w:rsidR="002C772A" w:rsidRPr="00B76AE1" w:rsidRDefault="002C772A" w:rsidP="00CF2F8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rsidR="002C772A" w:rsidRPr="00B76AE1" w:rsidRDefault="002C772A" w:rsidP="00CF2F83">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lastRenderedPageBreak/>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rsidR="002C772A" w:rsidRPr="00552079" w:rsidRDefault="0016735F" w:rsidP="00CF2F83">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F2F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F2F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F2F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F2F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F2F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F2F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2C772A" w:rsidRPr="00552079" w:rsidRDefault="002C772A" w:rsidP="00CF2F83">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2C772A" w:rsidRPr="00552079" w:rsidRDefault="002C772A" w:rsidP="00CF2F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F2F83">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651A43" w:rsidRPr="00651A43" w:rsidRDefault="007A4762" w:rsidP="00CF2F83">
      <w:pPr>
        <w:numPr>
          <w:ilvl w:val="0"/>
          <w:numId w:val="21"/>
        </w:numPr>
        <w:spacing w:before="120" w:after="120" w:line="276" w:lineRule="auto"/>
        <w:jc w:val="both"/>
        <w:rPr>
          <w:rFonts w:ascii="Calibri" w:hAnsi="Calibri"/>
          <w:sz w:val="22"/>
          <w:szCs w:val="22"/>
          <w:lang w:eastAsia="es-ES"/>
        </w:rPr>
      </w:pPr>
      <w:r w:rsidRPr="00651A43">
        <w:rPr>
          <w:rFonts w:asciiTheme="minorHAnsi" w:hAnsiTheme="minorHAnsi" w:cstheme="minorHAnsi"/>
          <w:color w:val="000000"/>
          <w:sz w:val="22"/>
          <w:szCs w:val="22"/>
        </w:rPr>
        <w:t xml:space="preserve">Original de la </w:t>
      </w:r>
      <w:r w:rsidR="002C772A" w:rsidRPr="00651A43">
        <w:rPr>
          <w:rFonts w:asciiTheme="minorHAnsi" w:hAnsiTheme="minorHAnsi" w:cstheme="minorHAnsi"/>
          <w:color w:val="000000"/>
          <w:sz w:val="22"/>
          <w:szCs w:val="22"/>
        </w:rPr>
        <w:t>G</w:t>
      </w:r>
      <w:r w:rsidR="002C772A" w:rsidRPr="00651A43">
        <w:rPr>
          <w:rFonts w:asciiTheme="minorHAnsi" w:hAnsiTheme="minorHAnsi" w:cstheme="minorHAnsi"/>
          <w:sz w:val="22"/>
          <w:szCs w:val="22"/>
        </w:rPr>
        <w:t>arantía de Cumplimiento de Contrato</w:t>
      </w:r>
      <w:r w:rsidR="00651A43" w:rsidRPr="00651A43">
        <w:rPr>
          <w:rFonts w:asciiTheme="minorHAnsi" w:hAnsiTheme="minorHAnsi" w:cstheme="minorHAnsi"/>
          <w:sz w:val="22"/>
          <w:szCs w:val="22"/>
        </w:rPr>
        <w:t xml:space="preserve">, </w:t>
      </w:r>
      <w:r w:rsidR="00651A43">
        <w:rPr>
          <w:rFonts w:asciiTheme="minorHAnsi" w:hAnsiTheme="minorHAnsi" w:cstheme="minorHAnsi"/>
          <w:sz w:val="22"/>
          <w:szCs w:val="22"/>
        </w:rPr>
        <w:t>a</w:t>
      </w:r>
      <w:r w:rsidR="00651A43" w:rsidRPr="00651A43">
        <w:rPr>
          <w:rFonts w:ascii="Calibri" w:hAnsi="Calibri"/>
          <w:sz w:val="22"/>
          <w:szCs w:val="22"/>
          <w:lang w:eastAsia="es-ES"/>
        </w:rPr>
        <w:t xml:space="preserve"> elección de la empresa adjudicada, este podrá optar los siguientes instrumentos de garantía:</w:t>
      </w:r>
    </w:p>
    <w:p w:rsidR="00651A43" w:rsidRPr="001A636F" w:rsidRDefault="00651A43" w:rsidP="00CF2F83">
      <w:pPr>
        <w:pStyle w:val="Prrafodelista"/>
        <w:numPr>
          <w:ilvl w:val="0"/>
          <w:numId w:val="62"/>
        </w:numPr>
        <w:spacing w:after="240" w:line="276" w:lineRule="auto"/>
        <w:ind w:left="851" w:hanging="142"/>
        <w:jc w:val="both"/>
        <w:rPr>
          <w:rFonts w:ascii="Calibri" w:hAnsi="Calibri" w:cs="Calibri"/>
          <w:bCs/>
          <w:sz w:val="22"/>
          <w:szCs w:val="22"/>
          <w:lang w:eastAsia="es-ES"/>
        </w:rPr>
      </w:pPr>
      <w:r w:rsidRPr="001A636F">
        <w:rPr>
          <w:rFonts w:ascii="Calibri" w:hAnsi="Calibri" w:cs="Calibri"/>
          <w:bCs/>
          <w:sz w:val="22"/>
          <w:szCs w:val="22"/>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651A43" w:rsidRPr="001A636F" w:rsidRDefault="00651A43" w:rsidP="00CF2F83">
      <w:pPr>
        <w:pStyle w:val="Prrafodelista"/>
        <w:numPr>
          <w:ilvl w:val="0"/>
          <w:numId w:val="62"/>
        </w:numPr>
        <w:spacing w:after="240" w:line="276" w:lineRule="auto"/>
        <w:ind w:left="851" w:hanging="142"/>
        <w:jc w:val="both"/>
        <w:rPr>
          <w:rFonts w:ascii="Calibri" w:hAnsi="Calibri" w:cs="Calibri"/>
          <w:bCs/>
          <w:sz w:val="22"/>
          <w:szCs w:val="22"/>
          <w:lang w:eastAsia="es-ES"/>
        </w:rPr>
      </w:pPr>
      <w:r w:rsidRPr="001A636F">
        <w:rPr>
          <w:rFonts w:ascii="Calibri" w:hAnsi="Calibri" w:cs="Calibri"/>
          <w:bCs/>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651A43" w:rsidRPr="001A636F" w:rsidRDefault="00651A43" w:rsidP="00CF2F83">
      <w:pPr>
        <w:pStyle w:val="Prrafodelista"/>
        <w:numPr>
          <w:ilvl w:val="0"/>
          <w:numId w:val="62"/>
        </w:numPr>
        <w:spacing w:after="240" w:line="276" w:lineRule="auto"/>
        <w:ind w:left="851" w:hanging="142"/>
        <w:jc w:val="both"/>
        <w:rPr>
          <w:rFonts w:ascii="Calibri" w:hAnsi="Calibri" w:cs="Calibri"/>
          <w:bCs/>
          <w:sz w:val="22"/>
          <w:szCs w:val="22"/>
          <w:lang w:eastAsia="es-ES"/>
        </w:rPr>
      </w:pPr>
      <w:r w:rsidRPr="001A636F">
        <w:rPr>
          <w:rFonts w:ascii="Calibri" w:hAnsi="Calibri" w:cs="Calibri"/>
          <w:bCs/>
          <w:sz w:val="22"/>
          <w:szCs w:val="22"/>
          <w:lang w:eastAsia="es-ES"/>
        </w:rPr>
        <w:t xml:space="preserve">Póliza de caución a Primer requerimiento para Entidades Públicas, emitida por una empresa aseguradora del Estado Plurinacional de Bolivia , registrada, autorizada y bajo el control de la </w:t>
      </w:r>
      <w:r w:rsidRPr="001A636F">
        <w:rPr>
          <w:rFonts w:ascii="Calibri" w:hAnsi="Calibri" w:cs="Calibri"/>
          <w:bCs/>
          <w:sz w:val="22"/>
          <w:szCs w:val="22"/>
          <w:lang w:eastAsia="es-ES"/>
        </w:rPr>
        <w:lastRenderedPageBreak/>
        <w:t>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651A43" w:rsidRPr="001A636F" w:rsidRDefault="00651A43" w:rsidP="00CF2F83">
      <w:pPr>
        <w:pStyle w:val="Prrafodelista"/>
        <w:numPr>
          <w:ilvl w:val="0"/>
          <w:numId w:val="62"/>
        </w:numPr>
        <w:spacing w:after="240" w:line="276" w:lineRule="auto"/>
        <w:ind w:left="426" w:hanging="284"/>
        <w:jc w:val="both"/>
        <w:rPr>
          <w:rFonts w:ascii="Calibri" w:hAnsi="Calibri" w:cs="Calibri"/>
          <w:bCs/>
          <w:sz w:val="22"/>
          <w:szCs w:val="22"/>
          <w:lang w:eastAsia="es-ES"/>
        </w:rPr>
      </w:pPr>
      <w:r w:rsidRPr="001A636F">
        <w:rPr>
          <w:rFonts w:ascii="Calibri" w:hAnsi="Calibri" w:cs="Calibri"/>
          <w:bCs/>
          <w:sz w:val="22"/>
          <w:szCs w:val="22"/>
          <w:lang w:eastAsia="es-ES"/>
        </w:rPr>
        <w:t>Retenciones, el proponente podrá solicitar expresamente a Yacimientos Petrolíferos Fiscales Bolivianos, la retención del 7% de cada pago parcial recibido</w:t>
      </w:r>
    </w:p>
    <w:p w:rsidR="00651A43" w:rsidRDefault="00651A43" w:rsidP="00651A43">
      <w:pPr>
        <w:rPr>
          <w:rFonts w:asciiTheme="minorHAnsi" w:hAnsiTheme="minorHAnsi" w:cstheme="minorHAnsi"/>
          <w:b/>
          <w:sz w:val="22"/>
          <w:szCs w:val="22"/>
          <w:lang w:val="es-ES_tradnl"/>
        </w:rPr>
      </w:pPr>
      <w:r w:rsidRPr="00781C8E">
        <w:rPr>
          <w:rFonts w:ascii="Calibri" w:hAnsi="Calibri" w:cs="Calibri"/>
          <w:bCs/>
          <w:sz w:val="22"/>
          <w:szCs w:val="22"/>
          <w:lang w:eastAsia="es-ES"/>
        </w:rPr>
        <w:t>Debiendo ser renovada en todos los casos las veces que YPFB, así lo requiera.</w:t>
      </w:r>
    </w:p>
    <w:p w:rsidR="008C7CAD" w:rsidRPr="00651A43" w:rsidRDefault="008C7CAD" w:rsidP="00651A43">
      <w:pPr>
        <w:ind w:left="720"/>
        <w:jc w:val="both"/>
        <w:rPr>
          <w:rFonts w:asciiTheme="minorHAnsi" w:hAnsiTheme="minorHAnsi" w:cstheme="minorHAnsi"/>
          <w:color w:val="000000"/>
          <w:sz w:val="22"/>
          <w:szCs w:val="22"/>
          <w:lang w:val="es-ES_tradnl"/>
        </w:rPr>
      </w:pPr>
    </w:p>
    <w:p w:rsidR="004862F3" w:rsidRPr="0013370D" w:rsidRDefault="004862F3" w:rsidP="00CF2F83">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rsidR="002C772A" w:rsidRPr="00552079" w:rsidRDefault="002C772A" w:rsidP="00CF2F83">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A53182" w:rsidRPr="00D7112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030DA5" w:rsidRPr="00552079" w:rsidRDefault="00030DA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rsidTr="00B86DF4">
        <w:trPr>
          <w:trHeight w:val="512"/>
          <w:jc w:val="center"/>
        </w:trPr>
        <w:tc>
          <w:tcPr>
            <w:tcW w:w="4111" w:type="dxa"/>
            <w:shd w:val="clear" w:color="auto" w:fill="D9D9D9" w:themeFill="background1" w:themeFillShade="D9"/>
            <w:vAlign w:val="center"/>
          </w:tcPr>
          <w:p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rsidTr="00CF18AF">
        <w:trPr>
          <w:trHeight w:hRule="exact" w:val="1951"/>
          <w:jc w:val="center"/>
        </w:trPr>
        <w:tc>
          <w:tcPr>
            <w:tcW w:w="4111" w:type="dxa"/>
          </w:tcPr>
          <w:p w:rsidR="0042741C" w:rsidRDefault="0042741C" w:rsidP="00CF18AF">
            <w:pPr>
              <w:spacing w:line="200" w:lineRule="exact"/>
              <w:jc w:val="both"/>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Pr="0042741C" w:rsidRDefault="0042741C" w:rsidP="0042741C">
            <w:pPr>
              <w:rPr>
                <w:rFonts w:ascii="Arial" w:hAnsi="Arial" w:cs="Arial"/>
                <w:sz w:val="16"/>
                <w:szCs w:val="16"/>
                <w:lang w:val="es-ES_tradnl"/>
              </w:rPr>
            </w:pPr>
          </w:p>
          <w:p w:rsidR="0042741C" w:rsidRDefault="0042741C" w:rsidP="0042741C">
            <w:pPr>
              <w:rPr>
                <w:rFonts w:ascii="Arial" w:hAnsi="Arial" w:cs="Arial"/>
                <w:sz w:val="16"/>
                <w:szCs w:val="16"/>
                <w:lang w:val="es-ES_tradnl"/>
              </w:rPr>
            </w:pPr>
          </w:p>
          <w:p w:rsidR="0042741C" w:rsidRDefault="0042741C" w:rsidP="0042741C">
            <w:pPr>
              <w:rPr>
                <w:rFonts w:ascii="Arial" w:hAnsi="Arial" w:cs="Arial"/>
                <w:sz w:val="16"/>
                <w:szCs w:val="16"/>
                <w:lang w:val="es-ES_tradnl"/>
              </w:rPr>
            </w:pPr>
          </w:p>
          <w:p w:rsidR="00030DA5" w:rsidRPr="0042741C" w:rsidRDefault="00030DA5" w:rsidP="0042741C">
            <w:pPr>
              <w:jc w:val="right"/>
              <w:rPr>
                <w:rFonts w:ascii="Arial" w:hAnsi="Arial" w:cs="Arial"/>
                <w:sz w:val="16"/>
                <w:szCs w:val="16"/>
                <w:lang w:val="es-ES_tradnl"/>
              </w:rPr>
            </w:pPr>
          </w:p>
        </w:tc>
        <w:tc>
          <w:tcPr>
            <w:tcW w:w="2410" w:type="dxa"/>
          </w:tcPr>
          <w:p w:rsidR="00030DA5" w:rsidRPr="0090599A" w:rsidRDefault="00030DA5" w:rsidP="00CF18AF">
            <w:pPr>
              <w:spacing w:line="200" w:lineRule="exact"/>
              <w:jc w:val="both"/>
              <w:rPr>
                <w:rFonts w:ascii="Arial" w:hAnsi="Arial" w:cs="Arial"/>
                <w:sz w:val="16"/>
                <w:szCs w:val="16"/>
                <w:lang w:val="es-ES_tradnl"/>
              </w:rPr>
            </w:pPr>
          </w:p>
        </w:tc>
        <w:tc>
          <w:tcPr>
            <w:tcW w:w="2551" w:type="dxa"/>
          </w:tcPr>
          <w:p w:rsidR="00030DA5" w:rsidRPr="0090599A" w:rsidRDefault="00030DA5" w:rsidP="00CF18AF">
            <w:pPr>
              <w:spacing w:line="200" w:lineRule="exact"/>
              <w:jc w:val="both"/>
              <w:rPr>
                <w:rFonts w:ascii="Arial" w:hAnsi="Arial" w:cs="Arial"/>
                <w:sz w:val="16"/>
                <w:szCs w:val="16"/>
                <w:lang w:val="es-ES_tradnl"/>
              </w:rPr>
            </w:pPr>
          </w:p>
        </w:tc>
      </w:tr>
    </w:tbl>
    <w:p w:rsidR="00030DA5" w:rsidRPr="0090599A" w:rsidRDefault="00030DA5" w:rsidP="00030DA5">
      <w:pPr>
        <w:spacing w:line="200" w:lineRule="exact"/>
        <w:jc w:val="both"/>
        <w:rPr>
          <w:rFonts w:ascii="Verdana" w:hAnsi="Verdana"/>
          <w:sz w:val="18"/>
          <w:szCs w:val="18"/>
          <w:lang w:val="es-ES_tradnl"/>
        </w:rPr>
      </w:pPr>
    </w:p>
    <w:p w:rsidR="00030DA5" w:rsidRDefault="00030DA5" w:rsidP="00030DA5">
      <w:pPr>
        <w:jc w:val="center"/>
        <w:rPr>
          <w:rFonts w:ascii="Verdana" w:hAnsi="Verdana" w:cs="Arial"/>
          <w:b/>
          <w:i/>
          <w:sz w:val="18"/>
          <w:szCs w:val="18"/>
        </w:rPr>
      </w:pPr>
    </w:p>
    <w:p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rsidR="00030DA5" w:rsidRPr="000B58E9" w:rsidRDefault="00030DA5" w:rsidP="00030DA5">
      <w:pPr>
        <w:tabs>
          <w:tab w:val="center" w:pos="5833"/>
          <w:tab w:val="right" w:pos="10252"/>
        </w:tabs>
        <w:jc w:val="center"/>
        <w:rPr>
          <w:rFonts w:ascii="Verdana" w:hAnsi="Verdana"/>
          <w:color w:val="000000"/>
          <w:sz w:val="18"/>
          <w:szCs w:val="18"/>
        </w:rPr>
      </w:pPr>
    </w:p>
    <w:p w:rsidR="00030DA5" w:rsidRDefault="00030DA5" w:rsidP="00030DA5">
      <w:pPr>
        <w:rPr>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rsidR="00E10B34" w:rsidRPr="00552079" w:rsidRDefault="00E10B34" w:rsidP="00FA78A9">
      <w:pPr>
        <w:jc w:val="center"/>
        <w:rPr>
          <w:rFonts w:asciiTheme="minorHAnsi" w:hAnsiTheme="minorHAnsi" w:cstheme="minorHAnsi"/>
          <w:b/>
          <w:bCs/>
          <w:sz w:val="22"/>
          <w:szCs w:val="22"/>
          <w:lang w:eastAsia="es-BO"/>
        </w:rPr>
      </w:pPr>
    </w:p>
    <w:p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rsidR="00C41BD6" w:rsidRPr="00552079" w:rsidRDefault="00C41BD6" w:rsidP="00C111B4">
            <w:pPr>
              <w:rPr>
                <w:rFonts w:asciiTheme="minorHAnsi" w:hAnsiTheme="minorHAnsi" w:cstheme="minorHAnsi"/>
                <w:b/>
                <w:bCs/>
                <w:sz w:val="22"/>
                <w:szCs w:val="22"/>
                <w:lang w:eastAsia="es-BO"/>
              </w:rPr>
            </w:pPr>
          </w:p>
        </w:tc>
      </w:tr>
      <w:tr w:rsidR="00C41BD6" w:rsidRPr="00552079"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rsidR="00B86DF4" w:rsidRPr="002A6B14" w:rsidRDefault="00B86DF4" w:rsidP="00B86DF4">
            <w:pPr>
              <w:jc w:val="both"/>
              <w:rPr>
                <w:rFonts w:ascii="Arial" w:hAnsi="Arial" w:cs="Arial"/>
                <w:b/>
                <w:sz w:val="16"/>
                <w:szCs w:val="16"/>
                <w:highlight w:val="yellow"/>
                <w:lang w:eastAsia="es-BO"/>
              </w:rPr>
            </w:pPr>
          </w:p>
          <w:p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641873" w:rsidRPr="00141C46" w:rsidRDefault="00641873" w:rsidP="00CF2F83">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rsidR="00641873" w:rsidRPr="00141C46" w:rsidRDefault="00641873" w:rsidP="00641873">
            <w:pPr>
              <w:pStyle w:val="Prrafodelista"/>
              <w:ind w:left="610"/>
              <w:rPr>
                <w:rFonts w:asciiTheme="minorHAnsi" w:hAnsiTheme="minorHAnsi" w:cstheme="minorHAnsi"/>
                <w:b/>
                <w:color w:val="000000"/>
                <w:lang w:eastAsia="es-BO"/>
              </w:rPr>
            </w:pPr>
          </w:p>
          <w:p w:rsidR="00641873" w:rsidRPr="00141C46" w:rsidRDefault="00641873" w:rsidP="00CF2F83">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41873" w:rsidRPr="00582371" w:rsidRDefault="00641873" w:rsidP="00641873">
            <w:pPr>
              <w:pStyle w:val="Prrafodelista"/>
              <w:ind w:left="610"/>
              <w:rPr>
                <w:rFonts w:asciiTheme="minorHAnsi" w:hAnsiTheme="minorHAnsi" w:cstheme="minorHAnsi"/>
                <w:color w:val="000000"/>
                <w:lang w:eastAsia="es-BO"/>
              </w:rPr>
            </w:pPr>
          </w:p>
          <w:p w:rsidR="00B86DF4" w:rsidRPr="00B86DF4" w:rsidRDefault="00641873" w:rsidP="00CF2F83">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rsidR="00FA78A9" w:rsidRPr="00C41BD6" w:rsidRDefault="00FA78A9" w:rsidP="00C41BD6">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bCs/>
          <w:i/>
          <w:iCs/>
          <w:sz w:val="22"/>
          <w:szCs w:val="22"/>
        </w:rPr>
      </w:pPr>
    </w:p>
    <w:p w:rsidR="00B0671B" w:rsidRDefault="00B0671B" w:rsidP="00FA78A9">
      <w:pPr>
        <w:jc w:val="center"/>
        <w:rPr>
          <w:rFonts w:asciiTheme="minorHAnsi" w:hAnsiTheme="minorHAnsi" w:cstheme="minorHAnsi"/>
          <w:b/>
          <w:sz w:val="22"/>
          <w:szCs w:val="22"/>
        </w:rPr>
      </w:pPr>
      <w:bookmarkStart w:id="6" w:name="_Toc351628703"/>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B86DF4" w:rsidRDefault="00B86DF4" w:rsidP="00FA78A9">
      <w:pPr>
        <w:jc w:val="center"/>
        <w:rPr>
          <w:rFonts w:asciiTheme="minorHAnsi" w:hAnsiTheme="minorHAnsi" w:cstheme="minorHAnsi"/>
          <w:b/>
          <w:sz w:val="22"/>
          <w:szCs w:val="22"/>
        </w:rPr>
      </w:pPr>
    </w:p>
    <w:p w:rsidR="00C525F9" w:rsidRDefault="00C525F9" w:rsidP="00FA78A9">
      <w:pPr>
        <w:jc w:val="center"/>
        <w:rPr>
          <w:rFonts w:asciiTheme="minorHAnsi" w:hAnsiTheme="minorHAnsi" w:cstheme="minorHAnsi"/>
          <w:b/>
          <w:sz w:val="22"/>
          <w:szCs w:val="22"/>
        </w:rPr>
      </w:pPr>
    </w:p>
    <w:p w:rsidR="00B86DF4" w:rsidRPr="00552079" w:rsidRDefault="00B86DF4" w:rsidP="00FA78A9">
      <w:pPr>
        <w:jc w:val="center"/>
        <w:rPr>
          <w:rFonts w:asciiTheme="minorHAnsi" w:hAnsiTheme="minorHAnsi" w:cstheme="minorHAnsi"/>
          <w:b/>
          <w:sz w:val="22"/>
          <w:szCs w:val="22"/>
        </w:rPr>
      </w:pPr>
    </w:p>
    <w:p w:rsidR="00B0671B" w:rsidRDefault="00B0671B" w:rsidP="00D87A31">
      <w:pPr>
        <w:rPr>
          <w:rFonts w:asciiTheme="minorHAnsi" w:hAnsiTheme="minorHAnsi" w:cstheme="minorHAnsi"/>
          <w:b/>
          <w:sz w:val="22"/>
          <w:szCs w:val="22"/>
        </w:rPr>
      </w:pPr>
    </w:p>
    <w:p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C525F9">
        <w:trPr>
          <w:jc w:val="center"/>
        </w:trPr>
        <w:tc>
          <w:tcPr>
            <w:tcW w:w="9781" w:type="dxa"/>
            <w:gridSpan w:val="11"/>
            <w:tcBorders>
              <w:top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rPr>
                <w:rFonts w:asciiTheme="minorHAnsi" w:hAnsiTheme="minorHAnsi" w:cstheme="minorHAnsi"/>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E87D88"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rsidR="00FA78A9" w:rsidRPr="00E87D88" w:rsidRDefault="00FA78A9" w:rsidP="00C111B4">
            <w:pPr>
              <w:jc w:val="center"/>
              <w:rPr>
                <w:rFonts w:asciiTheme="minorHAnsi" w:hAnsiTheme="minorHAnsi" w:cstheme="minorHAnsi"/>
                <w:b/>
                <w:sz w:val="4"/>
                <w:szCs w:val="4"/>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FA78A9" w:rsidRPr="00552079" w:rsidRDefault="00FA78A9" w:rsidP="00C111B4">
            <w:pPr>
              <w:rPr>
                <w:rFonts w:asciiTheme="minorHAnsi" w:hAnsiTheme="minorHAnsi" w:cstheme="minorHAns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FA78A9" w:rsidRPr="00552079" w:rsidRDefault="00FA78A9" w:rsidP="00C111B4">
            <w:pP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b/>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bl>
    <w:p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552079" w:rsidRDefault="00FA78A9" w:rsidP="00C111B4">
            <w:pPr>
              <w:jc w:val="center"/>
              <w:rPr>
                <w:rFonts w:asciiTheme="minorHAnsi" w:hAnsiTheme="minorHAnsi" w:cstheme="minorHAnsi"/>
                <w:sz w:val="22"/>
                <w:szCs w:val="22"/>
              </w:rPr>
            </w:pPr>
          </w:p>
        </w:tc>
      </w:tr>
      <w:tr w:rsidR="00FA78A9" w:rsidRPr="005D1446"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641873" w:rsidRPr="007F4F49" w:rsidRDefault="00641873" w:rsidP="00CF2F83">
            <w:pPr>
              <w:pStyle w:val="Prrafodelista"/>
              <w:numPr>
                <w:ilvl w:val="0"/>
                <w:numId w:val="33"/>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rsidR="00641873" w:rsidRPr="007F4F49" w:rsidRDefault="00641873" w:rsidP="00641873">
            <w:pPr>
              <w:pStyle w:val="Prrafodelista"/>
              <w:ind w:left="552"/>
              <w:jc w:val="both"/>
              <w:rPr>
                <w:rFonts w:asciiTheme="minorHAnsi" w:hAnsiTheme="minorHAnsi" w:cstheme="minorHAnsi"/>
                <w:b/>
                <w:color w:val="000000"/>
                <w:lang w:eastAsia="es-BO"/>
              </w:rPr>
            </w:pPr>
          </w:p>
          <w:p w:rsidR="00641873" w:rsidRPr="00641873" w:rsidRDefault="00641873" w:rsidP="00CF2F83">
            <w:pPr>
              <w:pStyle w:val="Prrafodelista"/>
              <w:numPr>
                <w:ilvl w:val="0"/>
                <w:numId w:val="33"/>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641873" w:rsidRPr="00641873" w:rsidRDefault="00641873" w:rsidP="00641873">
            <w:pPr>
              <w:pStyle w:val="Prrafodelista"/>
              <w:rPr>
                <w:rFonts w:asciiTheme="minorHAnsi" w:hAnsiTheme="minorHAnsi" w:cstheme="minorHAnsi"/>
                <w:b/>
                <w:lang w:eastAsia="es-BO"/>
              </w:rPr>
            </w:pPr>
          </w:p>
          <w:p w:rsidR="00264398" w:rsidRPr="00641873" w:rsidRDefault="00641873" w:rsidP="00CF2F83">
            <w:pPr>
              <w:pStyle w:val="Prrafodelista"/>
              <w:numPr>
                <w:ilvl w:val="0"/>
                <w:numId w:val="33"/>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rsidR="00FA78A9" w:rsidRDefault="00FA78A9" w:rsidP="00FA78A9">
      <w:pPr>
        <w:pStyle w:val="Ttulo3"/>
        <w:spacing w:before="0" w:after="0"/>
        <w:jc w:val="center"/>
        <w:rPr>
          <w:rFonts w:asciiTheme="minorHAnsi" w:hAnsiTheme="minorHAnsi" w:cstheme="minorHAns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0B4E68" w:rsidRDefault="000B4E68"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167BEB" w:rsidRDefault="00167BEB"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p w:rsidR="00641873" w:rsidRDefault="00641873" w:rsidP="00D87A31">
      <w:pPr>
        <w:rPr>
          <w:lang w:val="es-BO" w:eastAsia="es-ES"/>
        </w:rPr>
      </w:pPr>
    </w:p>
    <w:p w:rsidR="00B86DF4" w:rsidRDefault="00B86DF4" w:rsidP="00D87A31">
      <w:pPr>
        <w:rPr>
          <w:lang w:val="es-BO" w:eastAsia="es-ES"/>
        </w:rPr>
      </w:pPr>
    </w:p>
    <w:p w:rsidR="00B86DF4" w:rsidRDefault="00B86DF4" w:rsidP="00D87A31">
      <w:pPr>
        <w:rPr>
          <w:lang w:val="es-BO" w:eastAsia="es-ES"/>
        </w:rPr>
      </w:pPr>
    </w:p>
    <w:bookmarkEnd w:id="6"/>
    <w:p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D5192B">
        <w:trPr>
          <w:tblHeader/>
        </w:trPr>
        <w:tc>
          <w:tcPr>
            <w:tcW w:w="9433" w:type="dxa"/>
            <w:shd w:val="clear" w:color="auto" w:fill="D9D9D9" w:themeFill="background1" w:themeFillShade="D9"/>
            <w:vAlign w:val="center"/>
          </w:tcPr>
          <w:p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rsidTr="00D5192B">
        <w:trPr>
          <w:trHeight w:val="472"/>
        </w:trPr>
        <w:tc>
          <w:tcPr>
            <w:tcW w:w="9433" w:type="dxa"/>
            <w:shd w:val="clear" w:color="auto" w:fill="D9D9D9" w:themeFill="background1" w:themeFillShade="D9"/>
            <w:vAlign w:val="center"/>
          </w:tcPr>
          <w:p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rsidTr="002F2A9C">
        <w:trPr>
          <w:trHeight w:val="612"/>
        </w:trPr>
        <w:tc>
          <w:tcPr>
            <w:tcW w:w="9433" w:type="dxa"/>
          </w:tcPr>
          <w:p w:rsidR="009052F9" w:rsidRPr="00DE4776" w:rsidRDefault="009052F9" w:rsidP="00DF166F">
            <w:pPr>
              <w:jc w:val="both"/>
              <w:rPr>
                <w:rFonts w:ascii="Calibri" w:hAnsi="Calibri" w:cs="Calibri"/>
              </w:rPr>
            </w:pPr>
          </w:p>
        </w:tc>
      </w:tr>
    </w:tbl>
    <w:p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rsidR="009052F9" w:rsidRPr="00DE4776" w:rsidRDefault="009052F9" w:rsidP="009052F9">
      <w:pPr>
        <w:jc w:val="both"/>
        <w:rPr>
          <w:rFonts w:ascii="Calibri" w:hAnsi="Calibri" w:cs="Calibri"/>
          <w:b/>
          <w:sz w:val="18"/>
          <w:szCs w:val="16"/>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Default="00FA78A9"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Default="00F0709C" w:rsidP="00FA78A9">
      <w:pPr>
        <w:jc w:val="both"/>
        <w:rPr>
          <w:rFonts w:asciiTheme="minorHAnsi" w:hAnsiTheme="minorHAnsi" w:cstheme="minorHAnsi"/>
          <w:sz w:val="22"/>
          <w:szCs w:val="22"/>
        </w:rPr>
      </w:pPr>
    </w:p>
    <w:p w:rsidR="00F0709C" w:rsidRPr="00552079" w:rsidRDefault="00F0709C"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FA78A9" w:rsidRPr="00552079" w:rsidRDefault="00FA78A9" w:rsidP="00FA78A9">
      <w:pPr>
        <w:jc w:val="both"/>
        <w:rPr>
          <w:rFonts w:asciiTheme="minorHAnsi" w:hAnsiTheme="minorHAnsi" w:cstheme="minorHAnsi"/>
          <w:sz w:val="22"/>
          <w:szCs w:val="22"/>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422A5F" w:rsidRPr="00552079" w:rsidRDefault="00422A5F" w:rsidP="00B37050">
      <w:pPr>
        <w:jc w:val="center"/>
        <w:rPr>
          <w:rFonts w:asciiTheme="minorHAnsi" w:hAnsiTheme="minorHAnsi" w:cstheme="minorHAnsi"/>
          <w:b/>
          <w:sz w:val="22"/>
          <w:szCs w:val="22"/>
          <w:lang w:val="es-BO"/>
        </w:rPr>
      </w:pPr>
    </w:p>
    <w:p w:rsidR="00F078DB" w:rsidRPr="00552079" w:rsidRDefault="00F078DB" w:rsidP="002D738F">
      <w:pPr>
        <w:rPr>
          <w:rFonts w:asciiTheme="minorHAnsi" w:hAnsiTheme="minorHAnsi" w:cstheme="minorHAnsi"/>
          <w:b/>
          <w:sz w:val="22"/>
          <w:szCs w:val="22"/>
        </w:rPr>
      </w:pPr>
    </w:p>
    <w:p w:rsidR="00830496" w:rsidRDefault="00830496" w:rsidP="00C00A9F">
      <w:pPr>
        <w:jc w:val="center"/>
        <w:rPr>
          <w:rFonts w:asciiTheme="minorHAnsi" w:hAnsiTheme="minorHAnsi" w:cstheme="minorHAnsi"/>
          <w:b/>
          <w:sz w:val="22"/>
          <w:szCs w:val="22"/>
        </w:rPr>
      </w:pPr>
    </w:p>
    <w:p w:rsidR="00E611C7" w:rsidRDefault="00E611C7" w:rsidP="00E611C7">
      <w:pPr>
        <w:jc w:val="both"/>
        <w:rPr>
          <w:rFonts w:asciiTheme="minorHAnsi" w:hAnsiTheme="minorHAnsi" w:cstheme="minorHAnsi"/>
          <w:sz w:val="22"/>
          <w:szCs w:val="22"/>
        </w:rPr>
      </w:pPr>
    </w:p>
    <w:p w:rsidR="00886D59" w:rsidRDefault="00886D59" w:rsidP="00E611C7">
      <w:pPr>
        <w:jc w:val="both"/>
        <w:rPr>
          <w:rFonts w:asciiTheme="minorHAnsi" w:hAnsiTheme="minorHAnsi" w:cstheme="minorHAnsi"/>
          <w:sz w:val="22"/>
          <w:szCs w:val="22"/>
        </w:rPr>
      </w:pPr>
    </w:p>
    <w:p w:rsidR="00E611C7" w:rsidRPr="00552079" w:rsidRDefault="00E611C7" w:rsidP="00E611C7">
      <w:pPr>
        <w:jc w:val="both"/>
        <w:rPr>
          <w:rFonts w:asciiTheme="minorHAnsi" w:hAnsiTheme="minorHAnsi" w:cstheme="minorHAnsi"/>
          <w:sz w:val="22"/>
          <w:szCs w:val="22"/>
        </w:rPr>
      </w:pPr>
    </w:p>
    <w:p w:rsidR="00167BEB" w:rsidRDefault="00167BEB" w:rsidP="00E611C7">
      <w:pPr>
        <w:jc w:val="center"/>
        <w:rPr>
          <w:rFonts w:asciiTheme="minorHAnsi" w:hAnsiTheme="minorHAnsi" w:cstheme="minorHAnsi"/>
          <w:b/>
          <w:sz w:val="22"/>
          <w:szCs w:val="22"/>
        </w:rPr>
      </w:pPr>
    </w:p>
    <w:p w:rsidR="00167BEB" w:rsidRDefault="00167BEB" w:rsidP="00E611C7">
      <w:pPr>
        <w:jc w:val="center"/>
        <w:rPr>
          <w:rFonts w:asciiTheme="minorHAnsi" w:hAnsiTheme="minorHAnsi" w:cstheme="minorHAnsi"/>
          <w:b/>
          <w:sz w:val="22"/>
          <w:szCs w:val="22"/>
        </w:rPr>
      </w:pPr>
    </w:p>
    <w:p w:rsidR="00167BEB" w:rsidRDefault="00167BEB" w:rsidP="00E611C7">
      <w:pPr>
        <w:jc w:val="center"/>
        <w:rPr>
          <w:rFonts w:asciiTheme="minorHAnsi" w:hAnsiTheme="minorHAnsi" w:cstheme="minorHAnsi"/>
          <w:b/>
          <w:sz w:val="22"/>
          <w:szCs w:val="22"/>
        </w:rPr>
      </w:pPr>
    </w:p>
    <w:p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A07912" w:rsidRDefault="00A07912" w:rsidP="00B37050">
      <w:pPr>
        <w:jc w:val="center"/>
        <w:rPr>
          <w:rFonts w:asciiTheme="minorHAnsi" w:hAnsiTheme="minorHAnsi" w:cstheme="minorHAnsi"/>
          <w:b/>
          <w:bCs/>
          <w:sz w:val="22"/>
          <w:szCs w:val="22"/>
          <w:lang w:val="es-ES_tradnl"/>
        </w:rPr>
      </w:pPr>
    </w:p>
    <w:p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rsidR="007F33B2" w:rsidRDefault="007F33B2" w:rsidP="007F33B2">
      <w:pPr>
        <w:pStyle w:val="Sinespaciado"/>
        <w:jc w:val="both"/>
        <w:rPr>
          <w:rFonts w:cs="Calibri"/>
          <w:color w:val="000000"/>
          <w:szCs w:val="20"/>
          <w:lang w:val="es-BO"/>
        </w:rPr>
      </w:pPr>
    </w:p>
    <w:p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rsidR="007F33B2" w:rsidRDefault="007F33B2" w:rsidP="007F33B2">
      <w:pPr>
        <w:pStyle w:val="Sinespaciado"/>
        <w:ind w:left="720"/>
        <w:jc w:val="both"/>
        <w:rPr>
          <w:rFonts w:cs="Calibri"/>
          <w:color w:val="000000"/>
          <w:szCs w:val="20"/>
        </w:rPr>
      </w:pPr>
    </w:p>
    <w:p w:rsidR="007F33B2" w:rsidRPr="008F5D06" w:rsidRDefault="007F33B2" w:rsidP="00CF2F83">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rsidR="007F33B2" w:rsidRDefault="007F33B2" w:rsidP="00CF2F83">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rsidR="007F33B2" w:rsidRPr="00554527" w:rsidRDefault="007F33B2" w:rsidP="007F33B2">
      <w:pPr>
        <w:pStyle w:val="Sinespaciado"/>
        <w:ind w:left="720"/>
        <w:rPr>
          <w:rFonts w:cs="Calibri"/>
          <w:szCs w:val="20"/>
        </w:rPr>
      </w:pPr>
    </w:p>
    <w:p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rsidR="00A07912" w:rsidRPr="007F33B2" w:rsidRDefault="00A07912" w:rsidP="00A07912">
      <w:pPr>
        <w:jc w:val="both"/>
        <w:rPr>
          <w:rFonts w:asciiTheme="minorHAnsi" w:eastAsia="Calibri" w:hAnsiTheme="minorHAnsi" w:cstheme="minorHAnsi"/>
          <w:sz w:val="22"/>
          <w:szCs w:val="22"/>
        </w:rPr>
      </w:pPr>
    </w:p>
    <w:p w:rsidR="00A07912" w:rsidRPr="00603340" w:rsidRDefault="00A07912" w:rsidP="00CF2F83">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rsidR="00A07912" w:rsidRPr="00603340" w:rsidRDefault="00A07912" w:rsidP="00A07912">
      <w:pPr>
        <w:pStyle w:val="Sinespaciado"/>
        <w:jc w:val="both"/>
        <w:rPr>
          <w:rFonts w:asciiTheme="minorHAnsi" w:hAnsiTheme="minorHAnsi" w:cstheme="minorHAnsi"/>
        </w:rPr>
      </w:pPr>
    </w:p>
    <w:p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A07912" w:rsidRPr="00A303EE" w:rsidRDefault="00A07912" w:rsidP="00A07912">
      <w:pPr>
        <w:pStyle w:val="Sinespaciado"/>
        <w:jc w:val="both"/>
        <w:rPr>
          <w:rFonts w:asciiTheme="minorHAnsi" w:hAnsiTheme="minorHAnsi" w:cstheme="minorHAnsi"/>
          <w:b/>
        </w:rPr>
      </w:pPr>
    </w:p>
    <w:p w:rsidR="00A07912" w:rsidRPr="00A303EE" w:rsidRDefault="00A07912" w:rsidP="00CF2F83">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A07912" w:rsidRPr="00A303EE" w:rsidRDefault="00A07912" w:rsidP="00A07912">
      <w:pPr>
        <w:pStyle w:val="Sinespaciado"/>
        <w:jc w:val="both"/>
        <w:rPr>
          <w:rFonts w:asciiTheme="minorHAnsi" w:hAnsiTheme="minorHAnsi" w:cstheme="minorHAnsi"/>
          <w:b/>
        </w:rPr>
      </w:pPr>
    </w:p>
    <w:p w:rsidR="00A07912" w:rsidRPr="00A303EE" w:rsidRDefault="00993722" w:rsidP="00CF2F83">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rsidR="00A07912" w:rsidRPr="00A303EE" w:rsidRDefault="00A07912" w:rsidP="00A07912">
      <w:pPr>
        <w:pStyle w:val="Sinespaciado"/>
        <w:jc w:val="both"/>
        <w:rPr>
          <w:rFonts w:asciiTheme="minorHAnsi" w:hAnsiTheme="minorHAnsi" w:cstheme="minorHAnsi"/>
        </w:rPr>
      </w:pPr>
    </w:p>
    <w:p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A07912" w:rsidRPr="004567A9" w:rsidRDefault="00A07912" w:rsidP="00A07912">
      <w:pPr>
        <w:pStyle w:val="Sinespaciado"/>
        <w:ind w:left="708"/>
        <w:jc w:val="both"/>
        <w:rPr>
          <w:rFonts w:asciiTheme="minorHAnsi" w:hAnsiTheme="minorHAnsi" w:cstheme="minorHAnsi"/>
        </w:rPr>
      </w:pP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A07912" w:rsidRPr="004567A9" w:rsidRDefault="00A07912" w:rsidP="00A07912">
      <w:pPr>
        <w:pStyle w:val="Sinespaciado"/>
        <w:jc w:val="both"/>
        <w:rPr>
          <w:rFonts w:asciiTheme="minorHAnsi" w:hAnsiTheme="minorHAnsi" w:cstheme="minorHAnsi"/>
        </w:rPr>
      </w:pPr>
    </w:p>
    <w:p w:rsidR="00A07912" w:rsidRPr="00EB53A6" w:rsidRDefault="00A07912" w:rsidP="00CF2F83">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rsidR="00A07912" w:rsidRPr="00EB53A6" w:rsidRDefault="00A07912" w:rsidP="00A07912">
      <w:pPr>
        <w:pStyle w:val="Sinespaciado"/>
        <w:jc w:val="both"/>
        <w:rPr>
          <w:rFonts w:asciiTheme="minorHAnsi" w:hAnsiTheme="minorHAnsi" w:cstheme="minorHAnsi"/>
        </w:rPr>
      </w:pPr>
    </w:p>
    <w:p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rsidR="00A07912" w:rsidRPr="00EB53A6" w:rsidRDefault="00A07912" w:rsidP="00A07912">
      <w:pPr>
        <w:pStyle w:val="Sinespaciado"/>
        <w:ind w:left="708"/>
        <w:jc w:val="both"/>
        <w:rPr>
          <w:rFonts w:asciiTheme="minorHAnsi" w:hAnsiTheme="minorHAnsi" w:cstheme="minorHAnsi"/>
        </w:rPr>
      </w:pPr>
    </w:p>
    <w:p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A07912" w:rsidRPr="00EB53A6" w:rsidRDefault="00A07912" w:rsidP="00A07912">
      <w:pPr>
        <w:pStyle w:val="Sinespaciado"/>
        <w:ind w:left="708"/>
        <w:jc w:val="both"/>
        <w:rPr>
          <w:rFonts w:asciiTheme="minorHAnsi" w:hAnsiTheme="minorHAnsi" w:cstheme="minorHAnsi"/>
        </w:rPr>
      </w:pPr>
    </w:p>
    <w:p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D26E35" w:rsidRDefault="00D26E35" w:rsidP="00A07912">
      <w:pPr>
        <w:pStyle w:val="Sinespaciado"/>
        <w:jc w:val="both"/>
        <w:rPr>
          <w:rFonts w:asciiTheme="minorHAnsi" w:hAnsiTheme="minorHAnsi" w:cstheme="minorHAnsi"/>
        </w:rPr>
      </w:pPr>
    </w:p>
    <w:p w:rsidR="00731556" w:rsidRDefault="00731556" w:rsidP="00A07912">
      <w:pPr>
        <w:pStyle w:val="Sinespaciado"/>
        <w:jc w:val="both"/>
        <w:rPr>
          <w:rFonts w:asciiTheme="minorHAnsi" w:hAnsiTheme="minorHAnsi" w:cstheme="minorHAnsi"/>
        </w:rPr>
      </w:pPr>
    </w:p>
    <w:p w:rsidR="00731556" w:rsidRDefault="00731556" w:rsidP="00A07912">
      <w:pPr>
        <w:pStyle w:val="Sinespaciado"/>
        <w:jc w:val="both"/>
        <w:rPr>
          <w:rFonts w:asciiTheme="minorHAnsi" w:hAnsiTheme="minorHAnsi" w:cstheme="minorHAnsi"/>
        </w:rPr>
      </w:pPr>
    </w:p>
    <w:p w:rsidR="00731556" w:rsidRPr="00EB53A6" w:rsidRDefault="00731556" w:rsidP="00A07912">
      <w:pPr>
        <w:pStyle w:val="Sinespaciado"/>
        <w:jc w:val="both"/>
        <w:rPr>
          <w:rFonts w:asciiTheme="minorHAnsi" w:hAnsiTheme="minorHAnsi" w:cstheme="minorHAnsi"/>
        </w:rPr>
      </w:pPr>
    </w:p>
    <w:p w:rsidR="00A07912" w:rsidRPr="00376859" w:rsidRDefault="00A07912" w:rsidP="00CF2F83">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lastRenderedPageBreak/>
        <w:t xml:space="preserve"> VERIFICACIÓN DE ERRORES ARITMÉTICOS</w:t>
      </w:r>
    </w:p>
    <w:p w:rsidR="00A07912" w:rsidRPr="005E61F1" w:rsidRDefault="00A07912" w:rsidP="00A07912">
      <w:pPr>
        <w:pStyle w:val="Sinespaciado"/>
        <w:jc w:val="both"/>
        <w:rPr>
          <w:rFonts w:asciiTheme="minorHAnsi" w:hAnsiTheme="minorHAnsi" w:cstheme="minorHAnsi"/>
          <w:b/>
        </w:rPr>
      </w:pPr>
    </w:p>
    <w:p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tab/>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A07912" w:rsidRPr="004904A4" w:rsidRDefault="00A07912" w:rsidP="00A07912">
      <w:pPr>
        <w:pStyle w:val="Sinespaciado"/>
        <w:jc w:val="both"/>
        <w:rPr>
          <w:rFonts w:asciiTheme="minorHAnsi" w:hAnsiTheme="minorHAnsi" w:cstheme="minorHAnsi"/>
          <w:lang w:val="es-BO"/>
        </w:rPr>
      </w:pPr>
    </w:p>
    <w:p w:rsidR="00A07912" w:rsidRPr="00042B73" w:rsidRDefault="00A07912" w:rsidP="00CF2F83">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rsidR="00A07912" w:rsidRPr="00004A8B" w:rsidRDefault="00A07912" w:rsidP="00A07912">
      <w:pPr>
        <w:pStyle w:val="Sinespaciado"/>
        <w:ind w:left="567"/>
        <w:jc w:val="both"/>
        <w:rPr>
          <w:rFonts w:asciiTheme="minorHAnsi" w:hAnsiTheme="minorHAnsi" w:cstheme="minorHAnsi"/>
        </w:rPr>
      </w:pPr>
    </w:p>
    <w:p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(yy) puntos a la propuesta ajustada (PA) que tenga el menor valor, al resto de las ofertas se les asignará un puntaje inversamente proporcional, según la siguiente fórmula:</w:t>
      </w:r>
    </w:p>
    <w:p w:rsidR="00A07912" w:rsidRPr="006A708C" w:rsidRDefault="00A07912" w:rsidP="00A07912">
      <w:pPr>
        <w:pStyle w:val="Sinespaciado"/>
        <w:jc w:val="both"/>
        <w:rPr>
          <w:rFonts w:asciiTheme="minorHAnsi" w:hAnsiTheme="minorHAnsi" w:cstheme="minorHAnsi"/>
          <w:color w:val="000000"/>
        </w:rPr>
      </w:pPr>
    </w:p>
    <w:p w:rsidR="00A07912" w:rsidRPr="006A708C" w:rsidRDefault="00732920"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del Proponente i  </w:t>
      </w:r>
    </w:p>
    <w:p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rsidR="00A07912" w:rsidRDefault="00A07912" w:rsidP="00A07912">
      <w:pPr>
        <w:pStyle w:val="Sinespaciado"/>
        <w:jc w:val="both"/>
        <w:rPr>
          <w:rFonts w:asciiTheme="minorHAnsi" w:hAnsiTheme="minorHAnsi" w:cstheme="minorHAnsi"/>
          <w:b/>
        </w:rPr>
      </w:pPr>
    </w:p>
    <w:p w:rsidR="00D26E35" w:rsidRPr="00BB291B" w:rsidRDefault="00D26E35" w:rsidP="00CF2F83">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rsidR="00D26E35" w:rsidRDefault="00D26E35" w:rsidP="00D26E35">
      <w:pPr>
        <w:jc w:val="center"/>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D26E35" w:rsidRPr="00797B5B" w:rsidRDefault="00D26E35" w:rsidP="00D26E35">
      <w:pPr>
        <w:pStyle w:val="Sinespaciado"/>
        <w:ind w:left="426"/>
        <w:jc w:val="both"/>
        <w:rPr>
          <w:rFonts w:asciiTheme="minorHAnsi" w:hAnsiTheme="minorHAnsi" w:cstheme="minorHAnsi"/>
        </w:rPr>
      </w:pPr>
    </w:p>
    <w:p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D26E35" w:rsidRPr="00492851" w:rsidRDefault="00D26E35" w:rsidP="00A07912">
      <w:pPr>
        <w:pStyle w:val="Sinespaciado"/>
        <w:jc w:val="both"/>
        <w:rPr>
          <w:rFonts w:asciiTheme="minorHAnsi" w:hAnsiTheme="minorHAnsi" w:cstheme="minorHAnsi"/>
          <w:b/>
        </w:rPr>
      </w:pPr>
    </w:p>
    <w:p w:rsidR="00A07912" w:rsidRPr="00554527" w:rsidRDefault="00A07912" w:rsidP="00CF2F83">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rsidR="00A07912" w:rsidRDefault="00A07912" w:rsidP="00A07912">
      <w:pPr>
        <w:pStyle w:val="Sinespaciado"/>
        <w:ind w:left="360"/>
        <w:jc w:val="both"/>
        <w:rPr>
          <w:rFonts w:asciiTheme="minorHAnsi" w:hAnsiTheme="minorHAnsi" w:cstheme="minorHAnsi"/>
          <w:highlight w:val="yellow"/>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 xml:space="preserve">olicitante hubiera definido un puntaje mínimo para la habilitación de la/las propuesta(s) técnica(s), la(s) propuesta(s) que no alcance(n) ese puntaje, será(n) </w:t>
      </w:r>
      <w:r w:rsidRPr="008E55FF">
        <w:rPr>
          <w:rFonts w:asciiTheme="minorHAnsi" w:hAnsiTheme="minorHAnsi" w:cstheme="minorHAnsi"/>
        </w:rPr>
        <w:lastRenderedPageBreak/>
        <w:t>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rsidR="00A07912" w:rsidRPr="008E55FF" w:rsidRDefault="00A07912" w:rsidP="00213A57">
      <w:pPr>
        <w:pStyle w:val="Sinespaciado"/>
        <w:ind w:left="426"/>
        <w:jc w:val="both"/>
        <w:rPr>
          <w:rFonts w:asciiTheme="minorHAnsi" w:hAnsiTheme="minorHAnsi" w:cstheme="minorHAnsi"/>
        </w:rPr>
      </w:pPr>
    </w:p>
    <w:p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referencia </w:t>
      </w:r>
      <w:r w:rsidRPr="008E55FF">
        <w:rPr>
          <w:rFonts w:asciiTheme="minorHAnsi" w:hAnsiTheme="minorHAnsi" w:cstheme="minorHAnsi"/>
        </w:rPr>
        <w:t xml:space="preserve">de la evaluación de la calidad y propuesta técnica, habilitándose a la etapa de evaluación del costo o propuesta económica.   </w:t>
      </w:r>
    </w:p>
    <w:p w:rsidR="00A07912" w:rsidRPr="008E55FF" w:rsidRDefault="00A07912" w:rsidP="00213A57">
      <w:pPr>
        <w:pStyle w:val="Sinespaciado"/>
        <w:ind w:left="426"/>
        <w:jc w:val="both"/>
        <w:rPr>
          <w:rFonts w:asciiTheme="minorHAnsi" w:hAnsiTheme="minorHAnsi" w:cstheme="minorHAnsi"/>
        </w:rPr>
      </w:pPr>
    </w:p>
    <w:p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rsidR="00A07912" w:rsidRDefault="00A07912" w:rsidP="00213A57">
      <w:pPr>
        <w:pStyle w:val="Sinespaciado"/>
        <w:ind w:left="426"/>
        <w:jc w:val="both"/>
        <w:rPr>
          <w:rFonts w:asciiTheme="minorHAnsi" w:hAnsiTheme="minorHAnsi" w:cstheme="minorHAnsi"/>
        </w:rPr>
      </w:pPr>
    </w:p>
    <w:p w:rsidR="00F176B9" w:rsidRPr="00F91DFA" w:rsidRDefault="00F176B9" w:rsidP="00CF2F83">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rsidR="00F176B9" w:rsidRDefault="00F176B9" w:rsidP="00F176B9">
      <w:pPr>
        <w:pStyle w:val="Sinespaciado"/>
        <w:ind w:left="284"/>
        <w:jc w:val="both"/>
        <w:rPr>
          <w:rFonts w:asciiTheme="minorHAnsi" w:hAnsiTheme="minorHAnsi" w:cstheme="minorHAnsi"/>
        </w:rPr>
      </w:pPr>
    </w:p>
    <w:p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rsidR="00F176B9" w:rsidRPr="00C515B5" w:rsidRDefault="00F176B9" w:rsidP="00F176B9">
      <w:pPr>
        <w:tabs>
          <w:tab w:val="left" w:pos="709"/>
        </w:tabs>
        <w:ind w:left="1418"/>
        <w:jc w:val="both"/>
        <w:rPr>
          <w:rFonts w:ascii="Verdana" w:hAnsi="Verdana" w:cs="Tahoma"/>
          <w:sz w:val="18"/>
          <w:szCs w:val="18"/>
        </w:rPr>
      </w:pPr>
    </w:p>
    <w:p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rsidR="00F176B9" w:rsidRPr="00C256A3" w:rsidRDefault="00F176B9" w:rsidP="00F176B9">
      <w:pPr>
        <w:pStyle w:val="Sinespaciado"/>
        <w:ind w:left="708"/>
        <w:jc w:val="center"/>
        <w:rPr>
          <w:rFonts w:asciiTheme="minorHAnsi" w:hAnsiTheme="minorHAnsi" w:cstheme="minorHAnsi"/>
          <w:b/>
          <w:i/>
        </w:rPr>
      </w:pPr>
    </w:p>
    <w:p w:rsidR="00F176B9" w:rsidRPr="00C515B5" w:rsidRDefault="00993722" w:rsidP="00CF2F83">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rsidR="00F176B9" w:rsidRPr="00C515B5" w:rsidRDefault="00F176B9" w:rsidP="00F176B9">
      <w:pPr>
        <w:jc w:val="both"/>
        <w:rPr>
          <w:rFonts w:asciiTheme="minorHAnsi" w:hAnsiTheme="minorHAnsi" w:cstheme="minorHAnsi"/>
          <w:sz w:val="22"/>
          <w:szCs w:val="22"/>
        </w:rPr>
      </w:pPr>
    </w:p>
    <w:p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F176B9" w:rsidRPr="00C515B5" w:rsidRDefault="00F176B9" w:rsidP="00F176B9">
      <w:pPr>
        <w:pStyle w:val="Sinespaciado"/>
        <w:ind w:left="284"/>
        <w:jc w:val="both"/>
        <w:rPr>
          <w:rFonts w:asciiTheme="minorHAnsi" w:hAnsiTheme="minorHAnsi" w:cstheme="minorHAnsi"/>
        </w:rPr>
      </w:pPr>
    </w:p>
    <w:p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rsidR="00A07912" w:rsidRPr="00F176B9" w:rsidRDefault="00A07912" w:rsidP="00A07912">
      <w:pPr>
        <w:pStyle w:val="Sinespaciado"/>
        <w:jc w:val="both"/>
        <w:rPr>
          <w:rFonts w:asciiTheme="minorHAnsi" w:hAnsiTheme="minorHAnsi" w:cstheme="minorHAnsi"/>
          <w:lang w:val="es-ES_tradnl"/>
        </w:rPr>
      </w:pPr>
    </w:p>
    <w:p w:rsidR="00770B10" w:rsidRPr="00FC1E9D" w:rsidRDefault="00770B10" w:rsidP="00A07912">
      <w:pPr>
        <w:pStyle w:val="Sinespaciado"/>
        <w:jc w:val="both"/>
        <w:rPr>
          <w:rFonts w:asciiTheme="minorHAnsi" w:hAnsiTheme="minorHAnsi" w:cstheme="minorHAnsi"/>
          <w:lang w:val="es-BO"/>
        </w:rPr>
      </w:pPr>
    </w:p>
    <w:p w:rsidR="00A07912" w:rsidRPr="00A07912" w:rsidRDefault="00A07912" w:rsidP="00B37050">
      <w:pPr>
        <w:jc w:val="center"/>
        <w:rPr>
          <w:rFonts w:asciiTheme="minorHAnsi" w:hAnsiTheme="minorHAnsi" w:cstheme="minorHAnsi"/>
          <w:b/>
          <w:bCs/>
          <w:sz w:val="22"/>
          <w:szCs w:val="22"/>
          <w:lang w:val="es-BO"/>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167BEB" w:rsidRDefault="00167BEB" w:rsidP="00B37050">
      <w:pPr>
        <w:jc w:val="center"/>
        <w:rPr>
          <w:rFonts w:asciiTheme="minorHAnsi" w:hAnsiTheme="minorHAnsi" w:cstheme="minorHAnsi"/>
          <w:b/>
          <w:bCs/>
          <w:sz w:val="22"/>
          <w:szCs w:val="22"/>
          <w:lang w:val="es-ES_tradnl"/>
        </w:rPr>
      </w:pPr>
    </w:p>
    <w:p w:rsidR="00167BEB" w:rsidRDefault="00167BEB" w:rsidP="00B37050">
      <w:pPr>
        <w:jc w:val="center"/>
        <w:rPr>
          <w:rFonts w:asciiTheme="minorHAnsi" w:hAnsiTheme="minorHAnsi" w:cstheme="minorHAnsi"/>
          <w:b/>
          <w:bCs/>
          <w:sz w:val="22"/>
          <w:szCs w:val="22"/>
          <w:lang w:val="es-ES_tradnl"/>
        </w:rPr>
      </w:pPr>
    </w:p>
    <w:p w:rsidR="00167BEB" w:rsidRDefault="00167BEB" w:rsidP="00B37050">
      <w:pPr>
        <w:jc w:val="center"/>
        <w:rPr>
          <w:rFonts w:asciiTheme="minorHAnsi" w:hAnsiTheme="minorHAnsi" w:cstheme="minorHAnsi"/>
          <w:b/>
          <w:bCs/>
          <w:sz w:val="22"/>
          <w:szCs w:val="22"/>
          <w:lang w:val="es-ES_tradnl"/>
        </w:rPr>
      </w:pPr>
    </w:p>
    <w:p w:rsidR="00167BEB" w:rsidRDefault="00167BEB" w:rsidP="00B37050">
      <w:pPr>
        <w:jc w:val="center"/>
        <w:rPr>
          <w:rFonts w:asciiTheme="minorHAnsi" w:hAnsiTheme="minorHAnsi" w:cstheme="minorHAnsi"/>
          <w:b/>
          <w:bCs/>
          <w:sz w:val="22"/>
          <w:szCs w:val="22"/>
          <w:lang w:val="es-ES_tradnl"/>
        </w:rPr>
      </w:pPr>
    </w:p>
    <w:p w:rsidR="00F176B9" w:rsidRPr="00552079" w:rsidRDefault="00F176B9" w:rsidP="00F176B9">
      <w:pPr>
        <w:tabs>
          <w:tab w:val="center" w:pos="4561"/>
        </w:tabs>
        <w:rPr>
          <w:rFonts w:asciiTheme="minorHAnsi" w:hAnsiTheme="minorHAnsi" w:cstheme="minorHAnsi"/>
          <w:b/>
          <w:bCs/>
          <w:sz w:val="22"/>
          <w:szCs w:val="22"/>
        </w:rPr>
      </w:pP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rsidR="004C3B5E" w:rsidRPr="004C3B5E" w:rsidRDefault="004C3B5E" w:rsidP="004C3B5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lang w:eastAsia="es-ES"/>
        </w:rPr>
      </w:pPr>
      <w:r w:rsidRPr="004C3B5E">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C3B5E" w:rsidRPr="004C3B5E" w:rsidRDefault="004C3B5E" w:rsidP="004C3B5E">
      <w:pPr>
        <w:spacing w:after="120"/>
        <w:rPr>
          <w:rFonts w:ascii="Arial" w:hAnsi="Arial" w:cs="Arial"/>
          <w:b/>
          <w:sz w:val="21"/>
          <w:szCs w:val="21"/>
          <w:lang w:eastAsia="es-ES"/>
        </w:rPr>
      </w:pPr>
    </w:p>
    <w:p w:rsidR="004C3B5E" w:rsidRPr="004C3B5E" w:rsidRDefault="004C3B5E" w:rsidP="004C3B5E">
      <w:pPr>
        <w:tabs>
          <w:tab w:val="left" w:pos="0"/>
        </w:tabs>
        <w:jc w:val="center"/>
        <w:rPr>
          <w:rFonts w:ascii="Arial" w:hAnsi="Arial" w:cs="Arial"/>
          <w:b/>
          <w:lang w:eastAsia="es-ES"/>
        </w:rPr>
      </w:pPr>
      <w:r w:rsidRPr="004C3B5E">
        <w:rPr>
          <w:rFonts w:ascii="Arial" w:hAnsi="Arial" w:cs="Arial"/>
          <w:b/>
          <w:lang w:eastAsia="es-ES"/>
        </w:rPr>
        <w:t>CONTRATO ADMINISTRATIVO DE SERIVICIO DE CONSULTORIA PARA DIFUSION DEL USO DE UREA MEDIANTE EVENTOS A NIVEL NACIONAL</w:t>
      </w:r>
    </w:p>
    <w:p w:rsidR="004C3B5E" w:rsidRPr="004C3B5E" w:rsidRDefault="004C3B5E" w:rsidP="004C3B5E">
      <w:pPr>
        <w:tabs>
          <w:tab w:val="left" w:pos="0"/>
        </w:tabs>
        <w:jc w:val="center"/>
        <w:rPr>
          <w:rFonts w:ascii="Arial" w:hAnsi="Arial" w:cs="Arial"/>
          <w:b/>
          <w:lang w:eastAsia="es-ES"/>
        </w:rPr>
      </w:pPr>
      <w:r w:rsidRPr="004C3B5E">
        <w:rPr>
          <w:rFonts w:ascii="Arial" w:hAnsi="Arial" w:cs="Arial"/>
          <w:b/>
          <w:lang w:eastAsia="es-ES"/>
        </w:rPr>
        <w:t>CÓDIGO: _______________</w:t>
      </w:r>
    </w:p>
    <w:p w:rsidR="004C3B5E" w:rsidRPr="004C3B5E" w:rsidRDefault="004C3B5E" w:rsidP="004C3B5E">
      <w:pPr>
        <w:spacing w:after="120"/>
        <w:jc w:val="both"/>
        <w:rPr>
          <w:rFonts w:ascii="Arial" w:hAnsi="Arial" w:cs="Arial"/>
          <w:b/>
          <w:sz w:val="21"/>
          <w:szCs w:val="21"/>
          <w:lang w:val="es-BO" w:eastAsia="es-ES"/>
        </w:rPr>
      </w:pPr>
    </w:p>
    <w:p w:rsidR="004C3B5E" w:rsidRPr="004C3B5E" w:rsidRDefault="004C3B5E" w:rsidP="004C3B5E">
      <w:pPr>
        <w:spacing w:after="120"/>
        <w:jc w:val="right"/>
        <w:rPr>
          <w:rFonts w:ascii="Arial" w:hAnsi="Arial" w:cs="Arial"/>
          <w:b/>
          <w:sz w:val="21"/>
          <w:szCs w:val="21"/>
          <w:lang w:val="es-BO" w:eastAsia="es-ES"/>
        </w:rPr>
      </w:pPr>
      <w:r w:rsidRPr="004C3B5E">
        <w:rPr>
          <w:rFonts w:ascii="Arial" w:hAnsi="Arial" w:cs="Arial"/>
          <w:b/>
          <w:sz w:val="21"/>
          <w:szCs w:val="21"/>
          <w:lang w:val="es-BO" w:eastAsia="es-ES"/>
        </w:rPr>
        <w:t xml:space="preserve">Contrato XXXX/2016 </w:t>
      </w:r>
    </w:p>
    <w:p w:rsidR="004C3B5E" w:rsidRPr="004C3B5E" w:rsidRDefault="004C3B5E" w:rsidP="004C3B5E">
      <w:pPr>
        <w:spacing w:after="120"/>
        <w:jc w:val="right"/>
        <w:rPr>
          <w:rFonts w:ascii="Arial" w:hAnsi="Arial" w:cs="Arial"/>
          <w:b/>
          <w:sz w:val="21"/>
          <w:szCs w:val="21"/>
          <w:lang w:val="es-BO" w:eastAsia="es-ES"/>
        </w:rPr>
      </w:pPr>
      <w:r w:rsidRPr="004C3B5E">
        <w:rPr>
          <w:rFonts w:ascii="Arial" w:hAnsi="Arial" w:cs="Arial"/>
          <w:b/>
          <w:sz w:val="21"/>
          <w:szCs w:val="21"/>
          <w:lang w:val="es-BO" w:eastAsia="es-ES"/>
        </w:rPr>
        <w:t>Lugar de suscripción, XX de XXXX de 2016</w:t>
      </w:r>
    </w:p>
    <w:p w:rsidR="004C3B5E" w:rsidRPr="004C3B5E" w:rsidRDefault="004C3B5E" w:rsidP="004C3B5E">
      <w:pPr>
        <w:spacing w:line="200" w:lineRule="exact"/>
        <w:jc w:val="both"/>
        <w:rPr>
          <w:rFonts w:ascii="Arial" w:hAnsi="Arial" w:cs="Arial"/>
          <w:b/>
          <w:lang w:val="es-BO" w:eastAsia="es-ES"/>
        </w:rPr>
      </w:pPr>
    </w:p>
    <w:p w:rsidR="004C3B5E" w:rsidRPr="004C3B5E" w:rsidRDefault="004C3B5E" w:rsidP="00CF2F83">
      <w:pPr>
        <w:numPr>
          <w:ilvl w:val="0"/>
          <w:numId w:val="69"/>
        </w:numPr>
        <w:tabs>
          <w:tab w:val="num" w:pos="1572"/>
        </w:tabs>
        <w:spacing w:line="200" w:lineRule="exact"/>
        <w:jc w:val="center"/>
        <w:rPr>
          <w:rFonts w:ascii="Arial" w:hAnsi="Arial" w:cs="Arial"/>
          <w:b/>
          <w:lang w:val="es-ES_tradnl" w:eastAsia="es-ES"/>
        </w:rPr>
      </w:pPr>
      <w:r w:rsidRPr="004C3B5E">
        <w:rPr>
          <w:rFonts w:ascii="Arial" w:hAnsi="Arial" w:cs="Arial"/>
          <w:b/>
          <w:lang w:val="es-ES_tradnl" w:eastAsia="es-ES"/>
        </w:rPr>
        <w:t>CONDICIONES GENERALES DEL CONTRATO</w:t>
      </w:r>
    </w:p>
    <w:p w:rsidR="004C3B5E" w:rsidRPr="004C3B5E" w:rsidRDefault="004C3B5E" w:rsidP="004C3B5E">
      <w:pPr>
        <w:spacing w:line="200" w:lineRule="exact"/>
        <w:jc w:val="both"/>
        <w:rPr>
          <w:rFonts w:ascii="Arial" w:hAnsi="Arial" w:cs="Arial"/>
          <w:b/>
          <w:lang w:val="es-ES_tradnl" w:eastAsia="es-ES"/>
        </w:rPr>
      </w:pPr>
    </w:p>
    <w:p w:rsidR="004C3B5E" w:rsidRPr="004C3B5E" w:rsidRDefault="004C3B5E" w:rsidP="004C3B5E">
      <w:pPr>
        <w:jc w:val="both"/>
        <w:rPr>
          <w:rFonts w:ascii="Arial" w:hAnsi="Arial" w:cs="Arial"/>
          <w:lang w:val="es-BO" w:eastAsia="es-ES"/>
        </w:rPr>
      </w:pPr>
      <w:r w:rsidRPr="004C3B5E">
        <w:rPr>
          <w:rFonts w:ascii="Arial" w:hAnsi="Arial" w:cs="Arial"/>
          <w:b/>
          <w:lang w:val="es-BO" w:eastAsia="es-ES"/>
        </w:rPr>
        <w:t xml:space="preserve">PRIMERA.- (PARTES </w:t>
      </w:r>
      <w:r w:rsidRPr="004C3B5E">
        <w:rPr>
          <w:rFonts w:ascii="Arial" w:hAnsi="Arial" w:cs="Arial"/>
          <w:b/>
          <w:bCs/>
          <w:lang w:val="es-BO" w:eastAsia="es-ES"/>
        </w:rPr>
        <w:t>CONTRATANTES</w:t>
      </w:r>
      <w:r w:rsidRPr="004C3B5E">
        <w:rPr>
          <w:rFonts w:ascii="Arial" w:hAnsi="Arial" w:cs="Arial"/>
          <w:b/>
          <w:lang w:val="es-BO" w:eastAsia="es-ES"/>
        </w:rPr>
        <w:t xml:space="preserve">). </w:t>
      </w:r>
      <w:r w:rsidRPr="004C3B5E">
        <w:rPr>
          <w:rFonts w:ascii="Arial" w:hAnsi="Arial" w:cs="Arial"/>
          <w:lang w:val="es-BO" w:eastAsia="es-ES"/>
        </w:rPr>
        <w:t xml:space="preserve">Dirá usted que las partes </w:t>
      </w:r>
      <w:r w:rsidRPr="004C3B5E">
        <w:rPr>
          <w:rFonts w:ascii="Arial" w:hAnsi="Arial" w:cs="Arial"/>
          <w:b/>
          <w:bCs/>
          <w:lang w:val="es-BO" w:eastAsia="es-ES"/>
        </w:rPr>
        <w:t>CONTRATANTES</w:t>
      </w:r>
      <w:r w:rsidRPr="004C3B5E">
        <w:rPr>
          <w:rFonts w:ascii="Arial" w:hAnsi="Arial" w:cs="Arial"/>
          <w:lang w:val="es-BO" w:eastAsia="es-ES"/>
        </w:rPr>
        <w:t xml:space="preserve"> son:</w:t>
      </w:r>
    </w:p>
    <w:p w:rsidR="004C3B5E" w:rsidRPr="004C3B5E" w:rsidRDefault="004C3B5E" w:rsidP="004C3B5E">
      <w:pPr>
        <w:jc w:val="both"/>
        <w:rPr>
          <w:rFonts w:ascii="Arial" w:hAnsi="Arial" w:cs="Arial"/>
          <w:lang w:val="es-BO" w:eastAsia="es-ES"/>
        </w:rPr>
      </w:pPr>
    </w:p>
    <w:p w:rsidR="004C3B5E" w:rsidRPr="004C3B5E" w:rsidRDefault="004C3B5E" w:rsidP="00CF2F83">
      <w:pPr>
        <w:numPr>
          <w:ilvl w:val="1"/>
          <w:numId w:val="80"/>
        </w:numPr>
        <w:contextualSpacing/>
        <w:jc w:val="both"/>
        <w:rPr>
          <w:rFonts w:ascii="Arial" w:hAnsi="Arial" w:cs="Arial"/>
          <w:lang w:eastAsia="es-ES"/>
        </w:rPr>
      </w:pPr>
      <w:r w:rsidRPr="004C3B5E">
        <w:rPr>
          <w:rFonts w:ascii="Arial" w:hAnsi="Arial" w:cs="Arial"/>
          <w:b/>
          <w:lang w:eastAsia="es-ES"/>
        </w:rPr>
        <w:t>YACIMIENTOS PETROLÍFEROS FISCALES BOLIVIANOS</w:t>
      </w:r>
      <w:r w:rsidRPr="004C3B5E">
        <w:rPr>
          <w:rFonts w:ascii="Arial" w:hAnsi="Arial" w:cs="Arial"/>
          <w:lang w:eastAsia="es-ES"/>
        </w:rPr>
        <w:t xml:space="preserve">, con Número de Identificación Tributaria (NIT) Nro. 1020269020, con domicilio en _________ Nro. ______de la ciudad de _____, representada legalmente por _____________________ con Cédula de Identidad Nro. ______, designado mediante ________________, que en adelante se denominará la </w:t>
      </w:r>
      <w:r w:rsidRPr="004C3B5E">
        <w:rPr>
          <w:rFonts w:ascii="Arial" w:hAnsi="Arial" w:cs="Arial"/>
          <w:b/>
          <w:lang w:eastAsia="es-ES"/>
        </w:rPr>
        <w:t>ENTIDAD</w:t>
      </w:r>
      <w:r w:rsidRPr="004C3B5E">
        <w:rPr>
          <w:rFonts w:ascii="Arial" w:hAnsi="Arial" w:cs="Arial"/>
          <w:lang w:eastAsia="es-ES"/>
        </w:rPr>
        <w:t>.</w:t>
      </w:r>
    </w:p>
    <w:p w:rsidR="004C3B5E" w:rsidRPr="004C3B5E" w:rsidRDefault="004C3B5E" w:rsidP="00CF2F83">
      <w:pPr>
        <w:numPr>
          <w:ilvl w:val="1"/>
          <w:numId w:val="80"/>
        </w:numPr>
        <w:contextualSpacing/>
        <w:jc w:val="both"/>
        <w:rPr>
          <w:rFonts w:ascii="Arial" w:hAnsi="Arial" w:cs="Arial"/>
          <w:lang w:eastAsia="es-ES"/>
        </w:rPr>
      </w:pPr>
      <w:r w:rsidRPr="004C3B5E">
        <w:rPr>
          <w:rFonts w:ascii="Arial" w:hAnsi="Arial" w:cs="Arial"/>
          <w:b/>
          <w:lang w:val="es-ES_tradnl" w:eastAsia="es-ES"/>
        </w:rPr>
        <w:t>……….</w:t>
      </w:r>
      <w:r w:rsidRPr="004C3B5E">
        <w:rPr>
          <w:rFonts w:ascii="Arial" w:hAnsi="Arial" w:cs="Arial"/>
          <w:lang w:val="es-ES_tradnl" w:eastAsia="es-ES"/>
        </w:rPr>
        <w:t>, legalmente constituida conforme a la legislación de Bolivia, inscrita en el Registro de Comercio Nº …..,</w:t>
      </w:r>
      <w:r w:rsidRPr="004C3B5E">
        <w:rPr>
          <w:rFonts w:ascii="Arial" w:hAnsi="Arial" w:cs="Arial"/>
          <w:b/>
          <w:i/>
          <w:lang w:val="es-ES_tradnl" w:eastAsia="es-ES"/>
        </w:rPr>
        <w:t xml:space="preserve"> </w:t>
      </w:r>
      <w:r w:rsidRPr="004C3B5E">
        <w:rPr>
          <w:rFonts w:ascii="Arial" w:hAnsi="Arial" w:cs="Arial"/>
          <w:lang w:val="es-ES_tradnl" w:eastAsia="es-ES"/>
        </w:rPr>
        <w:t>con Número de Identificacion Tributaria ……. con domicilio en el ….. N° .. ……..de la ciudad de ………, representada legalmente por ….. con C.I. N° …..</w:t>
      </w:r>
      <w:r w:rsidRPr="004C3B5E">
        <w:rPr>
          <w:rFonts w:ascii="Arial" w:hAnsi="Arial" w:cs="Arial"/>
          <w:lang w:eastAsia="es-ES"/>
        </w:rPr>
        <w:t xml:space="preserve"> </w:t>
      </w:r>
      <w:r w:rsidRPr="004C3B5E">
        <w:rPr>
          <w:rFonts w:ascii="Arial" w:hAnsi="Arial" w:cs="Arial"/>
          <w:lang w:val="es-ES_tradnl" w:eastAsia="es-ES"/>
        </w:rPr>
        <w:t>en virtud  del testimonio de …….. de fecha ………., extendido ante Notario de Fe Publica N° ………,</w:t>
      </w:r>
      <w:r w:rsidRPr="004C3B5E">
        <w:rPr>
          <w:rFonts w:ascii="Arial" w:hAnsi="Arial" w:cs="Arial"/>
          <w:lang w:eastAsia="es-ES"/>
        </w:rPr>
        <w:t xml:space="preserve"> que en adelante se denominará el </w:t>
      </w:r>
      <w:r w:rsidRPr="004C3B5E">
        <w:rPr>
          <w:rFonts w:ascii="Arial" w:hAnsi="Arial" w:cs="Arial"/>
          <w:b/>
          <w:bCs/>
          <w:lang w:val="es-BO" w:eastAsia="es-ES"/>
        </w:rPr>
        <w:t>CONSULTOR</w:t>
      </w:r>
      <w:r w:rsidRPr="004C3B5E">
        <w:rPr>
          <w:rFonts w:ascii="Arial" w:hAnsi="Arial" w:cs="Arial"/>
          <w:lang w:val="es-BO" w:eastAsia="es-ES"/>
        </w:rPr>
        <w:t>.</w:t>
      </w:r>
    </w:p>
    <w:p w:rsidR="004C3B5E" w:rsidRPr="004C3B5E" w:rsidRDefault="004C3B5E" w:rsidP="004C3B5E">
      <w:pPr>
        <w:jc w:val="both"/>
        <w:rPr>
          <w:rFonts w:ascii="Arial" w:hAnsi="Arial" w:cs="Arial"/>
          <w:lang w:eastAsia="es-ES"/>
        </w:rPr>
      </w:pPr>
    </w:p>
    <w:p w:rsidR="004C3B5E" w:rsidRPr="004C3B5E" w:rsidRDefault="004C3B5E" w:rsidP="004C3B5E">
      <w:pPr>
        <w:jc w:val="both"/>
        <w:rPr>
          <w:rFonts w:ascii="Arial" w:hAnsi="Arial" w:cs="Arial"/>
          <w:lang w:eastAsia="es-ES"/>
        </w:rPr>
      </w:pPr>
      <w:r w:rsidRPr="004C3B5E">
        <w:rPr>
          <w:rFonts w:ascii="Arial" w:hAnsi="Arial" w:cs="Arial"/>
          <w:lang w:eastAsia="es-ES"/>
        </w:rPr>
        <w:t xml:space="preserve">Tanto la </w:t>
      </w:r>
      <w:r w:rsidRPr="004C3B5E">
        <w:rPr>
          <w:rFonts w:ascii="Arial" w:hAnsi="Arial" w:cs="Arial"/>
          <w:b/>
          <w:lang w:eastAsia="es-ES"/>
        </w:rPr>
        <w:t>ENTIDAD</w:t>
      </w:r>
      <w:r w:rsidRPr="004C3B5E">
        <w:rPr>
          <w:rFonts w:ascii="Arial" w:hAnsi="Arial" w:cs="Arial"/>
          <w:lang w:eastAsia="es-ES"/>
        </w:rPr>
        <w:t xml:space="preserve"> como el </w:t>
      </w:r>
      <w:r w:rsidRPr="004C3B5E">
        <w:rPr>
          <w:rFonts w:ascii="Arial" w:hAnsi="Arial" w:cs="Arial"/>
          <w:b/>
          <w:lang w:eastAsia="es-ES"/>
        </w:rPr>
        <w:t>CONSULTOR</w:t>
      </w:r>
      <w:r w:rsidRPr="004C3B5E">
        <w:rPr>
          <w:rFonts w:ascii="Arial" w:hAnsi="Arial" w:cs="Arial"/>
          <w:lang w:eastAsia="es-ES"/>
        </w:rPr>
        <w:t xml:space="preserve"> podrán ser denominados individualmente e indistintamente “Parte” o colectivamente “Partes”.</w:t>
      </w:r>
    </w:p>
    <w:p w:rsidR="004C3B5E" w:rsidRPr="004C3B5E" w:rsidRDefault="004C3B5E" w:rsidP="004C3B5E">
      <w:pPr>
        <w:spacing w:line="200" w:lineRule="exact"/>
        <w:jc w:val="both"/>
        <w:rPr>
          <w:rFonts w:ascii="Arial" w:hAnsi="Arial" w:cs="Arial"/>
          <w:b/>
          <w:lang w:val="es-ES_tradnl" w:eastAsia="es-ES"/>
        </w:rPr>
      </w:pPr>
    </w:p>
    <w:p w:rsidR="004C3B5E" w:rsidRPr="004C3B5E" w:rsidRDefault="004C3B5E" w:rsidP="004C3B5E">
      <w:pPr>
        <w:jc w:val="both"/>
        <w:rPr>
          <w:rFonts w:ascii="Arial" w:hAnsi="Arial" w:cs="Arial"/>
          <w:lang w:val="es-ES_tradnl" w:eastAsia="es-ES"/>
        </w:rPr>
      </w:pPr>
      <w:r w:rsidRPr="004C3B5E">
        <w:rPr>
          <w:rFonts w:ascii="Arial" w:hAnsi="Arial" w:cs="Arial"/>
          <w:b/>
          <w:lang w:val="es-ES_tradnl" w:eastAsia="es-ES"/>
        </w:rPr>
        <w:t>SEGUNDA.- (ANTECEDENTES LEGALES DEL CONTRATO)</w:t>
      </w:r>
      <w:r w:rsidRPr="004C3B5E">
        <w:rPr>
          <w:rFonts w:ascii="Arial" w:hAnsi="Arial" w:cs="Arial"/>
          <w:lang w:val="es-ES_tradnl" w:eastAsia="es-ES"/>
        </w:rPr>
        <w:t xml:space="preserve"> </w:t>
      </w:r>
    </w:p>
    <w:p w:rsidR="004C3B5E" w:rsidRPr="004C3B5E" w:rsidRDefault="004C3B5E" w:rsidP="004C3B5E">
      <w:pPr>
        <w:spacing w:before="120" w:after="120"/>
        <w:jc w:val="both"/>
        <w:rPr>
          <w:rFonts w:ascii="Arial" w:hAnsi="Arial" w:cs="Arial"/>
          <w:lang w:eastAsia="es-ES"/>
        </w:rPr>
      </w:pPr>
      <w:bookmarkStart w:id="7" w:name="_Toc418613179"/>
      <w:bookmarkStart w:id="8" w:name="_Toc429824734"/>
      <w:bookmarkStart w:id="9" w:name="_Toc245538374"/>
      <w:bookmarkStart w:id="10" w:name="_Toc249143838"/>
      <w:r w:rsidRPr="004C3B5E">
        <w:rPr>
          <w:rFonts w:ascii="Arial" w:hAnsi="Arial" w:cs="Arial"/>
          <w:lang w:eastAsia="es-ES"/>
        </w:rPr>
        <w:t>La</w:t>
      </w:r>
      <w:r w:rsidRPr="004C3B5E">
        <w:rPr>
          <w:rFonts w:ascii="Arial" w:hAnsi="Arial" w:cs="Arial"/>
          <w:b/>
          <w:lang w:eastAsia="es-ES"/>
        </w:rPr>
        <w:t xml:space="preserve"> ENTIDAD</w:t>
      </w:r>
      <w:r w:rsidRPr="004C3B5E">
        <w:rPr>
          <w:rFonts w:ascii="Arial" w:hAnsi="Arial" w:cs="Arial"/>
          <w:lang w:eastAsia="es-ES"/>
        </w:rPr>
        <w:t xml:space="preserve"> mediante contratación por ______ en proceso realizado bajo las normas y regulaciones de contratación establecidas en el Reglamento de Contrataciones Directas de Bienes y Servicios de Yacimientos Petroliferos Fiscales Bolivianos YPFB, en el marco del Decreto Supremo N°29506 aprobado mediante Resolución de Directorio 15/2016 de 29 de febrero de 2016 y el documento base de contratacion (DBC)</w:t>
      </w:r>
      <w:r w:rsidRPr="004C3B5E">
        <w:rPr>
          <w:rFonts w:ascii="Arial" w:hAnsi="Arial" w:cs="Arial"/>
          <w:i/>
          <w:lang w:val="es-BO" w:eastAsia="es-ES"/>
        </w:rPr>
        <w:t xml:space="preserve">, </w:t>
      </w:r>
      <w:r w:rsidRPr="004C3B5E">
        <w:rPr>
          <w:rFonts w:ascii="Arial" w:hAnsi="Arial" w:cs="Arial"/>
          <w:lang w:val="es-BO" w:eastAsia="es-ES"/>
        </w:rPr>
        <w:t xml:space="preserve">adjudicó al </w:t>
      </w:r>
      <w:r w:rsidRPr="004C3B5E">
        <w:rPr>
          <w:rFonts w:ascii="Arial" w:hAnsi="Arial" w:cs="Arial"/>
          <w:b/>
          <w:lang w:eastAsia="es-ES"/>
        </w:rPr>
        <w:t xml:space="preserve">CONSULTOR </w:t>
      </w:r>
      <w:r w:rsidRPr="004C3B5E">
        <w:rPr>
          <w:rFonts w:ascii="Arial" w:hAnsi="Arial" w:cs="Arial"/>
          <w:lang w:eastAsia="es-ES"/>
        </w:rPr>
        <w:t xml:space="preserve">……………….en razón de que según lo evaluado técnicamente este reúne las condiciones para llevar a cabo la Consultoria detallada en el presente Contrato. </w:t>
      </w:r>
    </w:p>
    <w:p w:rsidR="004C3B5E" w:rsidRPr="004C3B5E" w:rsidRDefault="004C3B5E" w:rsidP="004C3B5E">
      <w:pPr>
        <w:jc w:val="both"/>
        <w:rPr>
          <w:rFonts w:ascii="Arial" w:hAnsi="Arial" w:cs="Arial"/>
          <w:lang w:val="es-BO" w:eastAsia="es-ES"/>
        </w:rPr>
      </w:pPr>
    </w:p>
    <w:bookmarkEnd w:id="7"/>
    <w:bookmarkEnd w:id="8"/>
    <w:bookmarkEnd w:id="9"/>
    <w:bookmarkEnd w:id="10"/>
    <w:p w:rsidR="004C3B5E" w:rsidRPr="004C3B5E" w:rsidRDefault="004C3B5E" w:rsidP="004C3B5E">
      <w:pPr>
        <w:spacing w:line="200" w:lineRule="exact"/>
        <w:jc w:val="both"/>
        <w:rPr>
          <w:rFonts w:ascii="Arial" w:hAnsi="Arial" w:cs="Arial"/>
          <w:lang w:val="es-ES_tradnl" w:eastAsia="es-ES"/>
        </w:rPr>
      </w:pPr>
      <w:r w:rsidRPr="004C3B5E">
        <w:rPr>
          <w:rFonts w:ascii="Arial" w:hAnsi="Arial" w:cs="Arial"/>
          <w:b/>
          <w:lang w:val="es-ES_tradnl" w:eastAsia="es-ES"/>
        </w:rPr>
        <w:t>TERCERA.- (OBJETO Y CAUSA DEL CONTRATO)</w:t>
      </w:r>
      <w:r w:rsidRPr="004C3B5E">
        <w:rPr>
          <w:rFonts w:ascii="Arial" w:hAnsi="Arial" w:cs="Arial"/>
          <w:lang w:val="es-ES_tradnl" w:eastAsia="es-ES"/>
        </w:rPr>
        <w:t xml:space="preserve"> </w:t>
      </w:r>
    </w:p>
    <w:p w:rsidR="004C3B5E" w:rsidRPr="004C3B5E" w:rsidRDefault="004C3B5E" w:rsidP="004C3B5E">
      <w:pPr>
        <w:spacing w:line="200" w:lineRule="exact"/>
        <w:jc w:val="both"/>
        <w:rPr>
          <w:rFonts w:ascii="Arial" w:hAnsi="Arial" w:cs="Arial"/>
          <w:lang w:val="es-ES_tradnl" w:eastAsia="es-ES"/>
        </w:rPr>
      </w:pPr>
      <w:r w:rsidRPr="004C3B5E">
        <w:rPr>
          <w:rFonts w:ascii="Arial" w:hAnsi="Arial" w:cs="Arial"/>
          <w:lang w:val="es-ES_tradnl" w:eastAsia="es-ES"/>
        </w:rPr>
        <w:t xml:space="preserve">El </w:t>
      </w:r>
      <w:r w:rsidRPr="004C3B5E">
        <w:rPr>
          <w:rFonts w:ascii="Arial" w:hAnsi="Arial" w:cs="Arial"/>
          <w:b/>
          <w:lang w:val="es-ES_tradnl" w:eastAsia="es-ES"/>
        </w:rPr>
        <w:t>CONSULTOR</w:t>
      </w:r>
      <w:r w:rsidRPr="004C3B5E">
        <w:rPr>
          <w:rFonts w:ascii="Arial" w:hAnsi="Arial" w:cs="Arial"/>
          <w:b/>
          <w:bCs/>
          <w:lang w:val="es-ES_tradnl" w:eastAsia="es-ES"/>
        </w:rPr>
        <w:t xml:space="preserve"> </w:t>
      </w:r>
      <w:r w:rsidRPr="004C3B5E">
        <w:rPr>
          <w:rFonts w:ascii="Arial" w:hAnsi="Arial" w:cs="Arial"/>
          <w:lang w:val="es-ES_tradnl" w:eastAsia="es-ES"/>
        </w:rPr>
        <w:t>se compromete y obliga por el presente contrato, a prestar todos los servicios necesarios para desarrollar la consultoria para la “…………..”, hasta su conclusión, que en adelante se denominara el</w:t>
      </w:r>
      <w:r w:rsidRPr="004C3B5E">
        <w:rPr>
          <w:rFonts w:ascii="Arial" w:hAnsi="Arial" w:cs="Arial"/>
          <w:b/>
          <w:lang w:val="es-ES_tradnl" w:eastAsia="es-ES"/>
        </w:rPr>
        <w:t xml:space="preserve"> CONSULTOR</w:t>
      </w:r>
      <w:r w:rsidRPr="004C3B5E">
        <w:rPr>
          <w:rFonts w:ascii="Arial" w:hAnsi="Arial" w:cs="Arial"/>
          <w:lang w:val="es-ES_tradnl" w:eastAsia="es-ES"/>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rsidR="004C3B5E" w:rsidRPr="004C3B5E" w:rsidRDefault="004C3B5E" w:rsidP="004C3B5E">
      <w:pPr>
        <w:spacing w:before="120" w:after="120"/>
        <w:jc w:val="both"/>
        <w:rPr>
          <w:rFonts w:ascii="Arial" w:hAnsi="Arial" w:cs="Arial"/>
          <w:b/>
          <w:lang w:val="es-BO" w:eastAsia="es-ES"/>
        </w:rPr>
      </w:pPr>
      <w:r w:rsidRPr="004C3B5E">
        <w:rPr>
          <w:rFonts w:ascii="Arial" w:hAnsi="Arial" w:cs="Arial"/>
          <w:b/>
          <w:lang w:val="es-ES_tradnl" w:eastAsia="es-ES"/>
        </w:rPr>
        <w:t xml:space="preserve">CUARTA.- </w:t>
      </w:r>
      <w:r w:rsidRPr="004C3B5E">
        <w:rPr>
          <w:rFonts w:ascii="Arial" w:hAnsi="Arial" w:cs="Arial"/>
          <w:b/>
          <w:lang w:val="es-BO" w:eastAsia="es-ES"/>
        </w:rPr>
        <w:t xml:space="preserve">(VIGENCIA, PLAZO DE PRESTACION DEL SERVICIO Y ORDEN DE PROCEDER). </w:t>
      </w:r>
    </w:p>
    <w:p w:rsidR="004C3B5E" w:rsidRPr="004C3B5E" w:rsidRDefault="004C3B5E" w:rsidP="00CF2F83">
      <w:pPr>
        <w:numPr>
          <w:ilvl w:val="1"/>
          <w:numId w:val="71"/>
        </w:numPr>
        <w:spacing w:before="120" w:after="120"/>
        <w:contextualSpacing/>
        <w:jc w:val="both"/>
        <w:rPr>
          <w:rFonts w:ascii="Arial" w:hAnsi="Arial" w:cs="Arial"/>
          <w:b/>
          <w:lang w:val="es-BO" w:eastAsia="es-ES"/>
        </w:rPr>
      </w:pPr>
      <w:r w:rsidRPr="004C3B5E">
        <w:rPr>
          <w:rFonts w:ascii="Arial" w:hAnsi="Arial" w:cs="Arial"/>
          <w:b/>
          <w:lang w:val="es-BO" w:eastAsia="es-ES"/>
        </w:rPr>
        <w:t xml:space="preserve"> Vigencia: </w:t>
      </w:r>
    </w:p>
    <w:p w:rsidR="004C3B5E" w:rsidRPr="004C3B5E" w:rsidRDefault="004C3B5E" w:rsidP="004C3B5E">
      <w:pPr>
        <w:spacing w:before="120" w:after="120"/>
        <w:ind w:left="567"/>
        <w:jc w:val="both"/>
        <w:rPr>
          <w:rFonts w:ascii="Arial" w:hAnsi="Arial" w:cs="Arial"/>
          <w:lang w:val="es-BO" w:eastAsia="es-ES"/>
        </w:rPr>
      </w:pPr>
      <w:r w:rsidRPr="004C3B5E">
        <w:rPr>
          <w:rFonts w:ascii="Arial" w:hAnsi="Arial" w:cs="Arial"/>
          <w:lang w:val="es-BO" w:eastAsia="es-ES"/>
        </w:rPr>
        <w:t>El presente contrato, entrará en vigencia desde el día de su suscripción.</w:t>
      </w:r>
    </w:p>
    <w:p w:rsidR="004C3B5E" w:rsidRPr="004C3B5E" w:rsidRDefault="004C3B5E" w:rsidP="00CF2F83">
      <w:pPr>
        <w:numPr>
          <w:ilvl w:val="1"/>
          <w:numId w:val="71"/>
        </w:numPr>
        <w:spacing w:before="120" w:after="120"/>
        <w:contextualSpacing/>
        <w:jc w:val="both"/>
        <w:rPr>
          <w:rFonts w:ascii="Arial" w:hAnsi="Arial" w:cs="Arial"/>
          <w:b/>
          <w:lang w:val="es-BO" w:eastAsia="es-ES"/>
        </w:rPr>
      </w:pPr>
      <w:r w:rsidRPr="004C3B5E">
        <w:rPr>
          <w:rFonts w:ascii="Arial" w:hAnsi="Arial" w:cs="Arial"/>
          <w:b/>
          <w:lang w:val="es-BO" w:eastAsia="es-ES"/>
        </w:rPr>
        <w:lastRenderedPageBreak/>
        <w:t xml:space="preserve"> Plazo de prestación del servicio y orden de proceder</w:t>
      </w:r>
    </w:p>
    <w:p w:rsidR="004C3B5E" w:rsidRPr="004C3B5E" w:rsidRDefault="004C3B5E" w:rsidP="004C3B5E">
      <w:pPr>
        <w:spacing w:line="200" w:lineRule="exact"/>
        <w:jc w:val="both"/>
        <w:rPr>
          <w:rFonts w:ascii="Arial" w:hAnsi="Arial" w:cs="Arial"/>
          <w:lang w:val="es-ES_tradnl" w:eastAsia="es-ES"/>
        </w:rPr>
      </w:pPr>
      <w:r w:rsidRPr="004C3B5E">
        <w:rPr>
          <w:rFonts w:ascii="Arial" w:hAnsi="Arial" w:cs="Arial"/>
          <w:lang w:val="es-ES_tradnl" w:eastAsia="es-ES"/>
        </w:rPr>
        <w:t xml:space="preserve">El </w:t>
      </w:r>
      <w:r w:rsidRPr="004C3B5E">
        <w:rPr>
          <w:rFonts w:ascii="Arial" w:hAnsi="Arial" w:cs="Arial"/>
          <w:b/>
          <w:lang w:val="es-ES_tradnl" w:eastAsia="es-ES"/>
        </w:rPr>
        <w:t xml:space="preserve">CONSULTOR </w:t>
      </w:r>
      <w:r w:rsidRPr="004C3B5E">
        <w:rPr>
          <w:rFonts w:ascii="Arial" w:hAnsi="Arial" w:cs="Arial"/>
          <w:lang w:val="es-ES_tradnl" w:eastAsia="es-ES"/>
        </w:rPr>
        <w:t>desarrollará sus actividades de forma satisfactoria, en estricto acuerdo con el alcance del servicio, la propuesta adjudicada, los términos de referencia, el cronograma de servicios, en el plazo de ………. días calendario, que serán computados a partir de la fecha de la orden de proceder.</w:t>
      </w:r>
      <w:r w:rsidRPr="004C3B5E">
        <w:rPr>
          <w:rFonts w:ascii="Arial" w:hAnsi="Arial" w:cs="Arial"/>
          <w:b/>
          <w:lang w:val="es-ES_tradnl" w:eastAsia="es-ES"/>
        </w:rPr>
        <w:t xml:space="preserve"> </w:t>
      </w:r>
    </w:p>
    <w:p w:rsidR="004C3B5E" w:rsidRPr="004C3B5E" w:rsidRDefault="004C3B5E" w:rsidP="004C3B5E">
      <w:pPr>
        <w:jc w:val="both"/>
        <w:rPr>
          <w:rFonts w:ascii="Arial" w:hAnsi="Arial" w:cs="Arial"/>
          <w:lang w:val="es-ES_tradnl" w:eastAsia="es-ES"/>
        </w:rPr>
      </w:pPr>
    </w:p>
    <w:p w:rsidR="004C3B5E" w:rsidRPr="004C3B5E" w:rsidRDefault="004C3B5E" w:rsidP="004C3B5E">
      <w:pPr>
        <w:jc w:val="both"/>
        <w:rPr>
          <w:rFonts w:ascii="Arial" w:hAnsi="Arial" w:cs="Arial"/>
          <w:lang w:val="es-ES_tradnl" w:eastAsia="es-ES"/>
        </w:rPr>
      </w:pPr>
      <w:r w:rsidRPr="004C3B5E">
        <w:rPr>
          <w:rFonts w:ascii="Arial" w:hAnsi="Arial" w:cs="Arial"/>
          <w:lang w:val="es-ES_tradnl" w:eastAsia="es-ES"/>
        </w:rPr>
        <w:t>Emitida, por escrito, la orden de proceder comenzará a correr el plazo de prestación del servicio.</w:t>
      </w:r>
    </w:p>
    <w:p w:rsidR="004C3B5E" w:rsidRPr="004C3B5E" w:rsidRDefault="004C3B5E" w:rsidP="004C3B5E">
      <w:pPr>
        <w:jc w:val="both"/>
        <w:rPr>
          <w:rFonts w:ascii="Arial" w:hAnsi="Arial" w:cs="Arial"/>
          <w:lang w:eastAsia="es-ES"/>
        </w:rPr>
      </w:pPr>
    </w:p>
    <w:p w:rsidR="004C3B5E" w:rsidRPr="004C3B5E" w:rsidRDefault="004C3B5E" w:rsidP="004C3B5E">
      <w:pPr>
        <w:spacing w:line="200" w:lineRule="exact"/>
        <w:jc w:val="both"/>
        <w:rPr>
          <w:rFonts w:ascii="Arial" w:hAnsi="Arial" w:cs="Arial"/>
          <w:lang w:val="es-ES_tradnl" w:eastAsia="es-ES"/>
        </w:rPr>
      </w:pPr>
      <w:r w:rsidRPr="004C3B5E">
        <w:rPr>
          <w:rFonts w:ascii="Arial" w:hAnsi="Arial" w:cs="Arial"/>
          <w:b/>
          <w:lang w:val="es-ES_tradnl" w:eastAsia="es-ES"/>
        </w:rPr>
        <w:t>QUINTA.- (DOCUMENTOS DEL CONTRATO)</w:t>
      </w:r>
      <w:r w:rsidRPr="004C3B5E">
        <w:rPr>
          <w:rFonts w:ascii="Arial" w:hAnsi="Arial" w:cs="Arial"/>
          <w:lang w:val="es-ES_tradnl" w:eastAsia="es-ES"/>
        </w:rPr>
        <w:t xml:space="preserve"> </w:t>
      </w:r>
    </w:p>
    <w:p w:rsidR="004C3B5E" w:rsidRPr="004C3B5E" w:rsidRDefault="004C3B5E" w:rsidP="004C3B5E">
      <w:pPr>
        <w:spacing w:line="200" w:lineRule="exact"/>
        <w:jc w:val="both"/>
        <w:rPr>
          <w:rFonts w:ascii="Arial" w:hAnsi="Arial" w:cs="Arial"/>
          <w:lang w:val="es-ES_tradnl" w:eastAsia="es-ES"/>
        </w:rPr>
      </w:pPr>
      <w:r w:rsidRPr="004C3B5E">
        <w:rPr>
          <w:rFonts w:ascii="Arial" w:hAnsi="Arial" w:cs="Arial"/>
          <w:lang w:val="es-ES_tradnl" w:eastAsia="es-ES"/>
        </w:rPr>
        <w:t>Para cumplimiento de lo preceptuado en el presente contrato, forman parte del mismo los siguientes documentos:</w:t>
      </w:r>
    </w:p>
    <w:p w:rsidR="004C3B5E" w:rsidRPr="004C3B5E" w:rsidRDefault="004C3B5E" w:rsidP="004C3B5E">
      <w:pPr>
        <w:spacing w:line="200" w:lineRule="exact"/>
        <w:jc w:val="both"/>
        <w:rPr>
          <w:rFonts w:ascii="Arial" w:hAnsi="Arial" w:cs="Arial"/>
          <w:lang w:val="es-ES_tradnl" w:eastAsia="es-ES"/>
        </w:rPr>
      </w:pPr>
    </w:p>
    <w:p w:rsidR="004C3B5E" w:rsidRPr="004C3B5E" w:rsidRDefault="004C3B5E" w:rsidP="00CF2F83">
      <w:pPr>
        <w:numPr>
          <w:ilvl w:val="1"/>
          <w:numId w:val="73"/>
        </w:numPr>
        <w:spacing w:line="200" w:lineRule="exact"/>
        <w:contextualSpacing/>
        <w:jc w:val="both"/>
        <w:rPr>
          <w:rFonts w:ascii="Arial" w:hAnsi="Arial" w:cs="Arial"/>
          <w:lang w:val="es-ES_tradnl" w:eastAsia="es-ES"/>
        </w:rPr>
      </w:pPr>
      <w:r w:rsidRPr="004C3B5E">
        <w:rPr>
          <w:rFonts w:ascii="Arial" w:hAnsi="Arial" w:cs="Arial"/>
          <w:lang w:val="es-ES_tradnl" w:eastAsia="es-ES"/>
        </w:rPr>
        <w:t>Terminos de referencia.</w:t>
      </w:r>
    </w:p>
    <w:p w:rsidR="004C3B5E" w:rsidRPr="00D244BB" w:rsidRDefault="004C3B5E" w:rsidP="00CF2F83">
      <w:pPr>
        <w:numPr>
          <w:ilvl w:val="1"/>
          <w:numId w:val="73"/>
        </w:numPr>
        <w:spacing w:line="200" w:lineRule="exact"/>
        <w:contextualSpacing/>
        <w:jc w:val="both"/>
        <w:rPr>
          <w:rFonts w:ascii="Arial" w:hAnsi="Arial" w:cs="Arial"/>
          <w:lang w:val="es-ES_tradnl" w:eastAsia="es-ES"/>
        </w:rPr>
      </w:pPr>
      <w:r w:rsidRPr="00D244BB">
        <w:rPr>
          <w:rFonts w:ascii="Arial" w:hAnsi="Arial" w:cs="Arial"/>
          <w:lang w:val="es-ES_tradnl" w:eastAsia="es-ES"/>
        </w:rPr>
        <w:t>Propuesta adjudicada.</w:t>
      </w:r>
    </w:p>
    <w:p w:rsidR="004C3B5E" w:rsidRPr="00D244BB" w:rsidRDefault="004C3B5E" w:rsidP="00CF2F83">
      <w:pPr>
        <w:numPr>
          <w:ilvl w:val="1"/>
          <w:numId w:val="73"/>
        </w:numPr>
        <w:spacing w:line="200" w:lineRule="exact"/>
        <w:contextualSpacing/>
        <w:jc w:val="both"/>
        <w:rPr>
          <w:rFonts w:ascii="Arial" w:hAnsi="Arial" w:cs="Arial"/>
          <w:lang w:val="es-ES_tradnl" w:eastAsia="es-ES"/>
        </w:rPr>
      </w:pPr>
      <w:r w:rsidRPr="00D244BB">
        <w:rPr>
          <w:rFonts w:ascii="Arial" w:hAnsi="Arial" w:cs="Arial"/>
          <w:lang w:val="es-ES_tradnl" w:eastAsia="es-ES"/>
        </w:rPr>
        <w:t>Garantia</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jc w:val="both"/>
        <w:rPr>
          <w:rFonts w:ascii="Arial" w:hAnsi="Arial" w:cs="Arial"/>
          <w:lang w:val="es-ES_tradnl" w:eastAsia="es-ES"/>
        </w:rPr>
      </w:pPr>
      <w:r w:rsidRPr="00D244BB">
        <w:rPr>
          <w:rFonts w:ascii="Arial" w:hAnsi="Arial" w:cs="Arial"/>
          <w:b/>
          <w:lang w:val="es-ES_tradnl" w:eastAsia="es-ES"/>
        </w:rPr>
        <w:t>SEXTA.- (MONTO DEL CONTRATO)</w:t>
      </w:r>
      <w:r w:rsidRPr="00D244BB">
        <w:rPr>
          <w:rFonts w:ascii="Arial" w:hAnsi="Arial" w:cs="Arial"/>
          <w:lang w:val="es-ES_tradnl" w:eastAsia="es-ES"/>
        </w:rPr>
        <w:t xml:space="preserve"> </w:t>
      </w:r>
    </w:p>
    <w:p w:rsidR="004C3B5E" w:rsidRPr="00D244BB" w:rsidRDefault="004C3B5E" w:rsidP="004C3B5E">
      <w:pPr>
        <w:jc w:val="both"/>
        <w:rPr>
          <w:rFonts w:ascii="Arial" w:hAnsi="Arial" w:cs="Arial"/>
          <w:lang w:val="es-ES_tradnl" w:eastAsia="es-ES"/>
        </w:rPr>
      </w:pPr>
      <w:r w:rsidRPr="00D244BB">
        <w:rPr>
          <w:rFonts w:ascii="Arial" w:hAnsi="Arial" w:cs="Arial"/>
          <w:lang w:val="es-ES_tradnl" w:eastAsia="es-ES"/>
        </w:rPr>
        <w:t>El monto total propuesto y aceptado por ambas partes para la ejecución del objeto del presente contrato es de …… (……).</w:t>
      </w:r>
      <w:r w:rsidRPr="00D244BB">
        <w:rPr>
          <w:rFonts w:ascii="Arial" w:hAnsi="Arial" w:cs="Arial"/>
          <w:b/>
          <w:i/>
          <w:lang w:val="es-ES_tradnl" w:eastAsia="es-ES"/>
        </w:rPr>
        <w:t xml:space="preserve"> </w:t>
      </w:r>
    </w:p>
    <w:p w:rsidR="004C3B5E" w:rsidRPr="00D244BB" w:rsidRDefault="004C3B5E" w:rsidP="004C3B5E">
      <w:pPr>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Queda establecido que el monto del contrato incluye todos los elementos sin excepción alguna, que sean necesarios para la realización y cumplimiento del servicio de </w:t>
      </w:r>
      <w:r w:rsidRPr="00D244BB">
        <w:rPr>
          <w:rFonts w:ascii="Arial" w:hAnsi="Arial" w:cs="Arial"/>
          <w:b/>
          <w:bCs/>
          <w:lang w:val="es-ES_tradnl" w:eastAsia="es-ES"/>
        </w:rPr>
        <w:t>CONSULTORÍA</w:t>
      </w:r>
      <w:r w:rsidRPr="00D244BB">
        <w:rPr>
          <w:rFonts w:ascii="Arial" w:hAnsi="Arial" w:cs="Arial"/>
          <w:lang w:val="es-ES_tradnl" w:eastAsia="es-ES"/>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Es de exclusiva responsabilidad del </w:t>
      </w:r>
      <w:r w:rsidRPr="00D244BB">
        <w:rPr>
          <w:rFonts w:ascii="Arial" w:hAnsi="Arial" w:cs="Arial"/>
          <w:b/>
          <w:lang w:val="es-ES_tradnl" w:eastAsia="es-ES"/>
        </w:rPr>
        <w:t>CONSULTOR</w:t>
      </w:r>
      <w:r w:rsidRPr="00D244BB">
        <w:rPr>
          <w:rFonts w:ascii="Arial" w:hAnsi="Arial" w:cs="Arial"/>
          <w:lang w:val="es-ES_tradnl" w:eastAsia="es-ES"/>
        </w:rPr>
        <w:t xml:space="preserve">, prestar los servicios contratados dentro del monto establecido como costo del servicio, ya que no se reconocerán ni procederán pagos por servicios que excedan dicho monto. </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 xml:space="preserve">SÉPTIMA.- (LUGAR DE ENTREGA)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El lugar establecido para la entrega de …………. ubicada en ………, previa aprobación y conformidad de la contraparte y comité de recepción.</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b/>
          <w:i/>
          <w:lang w:val="es-ES_tradnl" w:eastAsia="es-ES"/>
        </w:rPr>
      </w:pPr>
      <w:r w:rsidRPr="00D244BB">
        <w:rPr>
          <w:rFonts w:ascii="Arial" w:hAnsi="Arial" w:cs="Arial"/>
          <w:b/>
          <w:lang w:val="es-ES_tradnl" w:eastAsia="es-ES"/>
        </w:rPr>
        <w:t>OCTAVA.- (FORMA DE PAGO)</w:t>
      </w:r>
      <w:r w:rsidRPr="00D244BB">
        <w:rPr>
          <w:rFonts w:ascii="Arial" w:hAnsi="Arial" w:cs="Arial"/>
          <w:b/>
          <w:i/>
          <w:lang w:val="es-ES_tradnl" w:eastAsia="es-ES"/>
        </w:rPr>
        <w:t xml:space="preserve"> </w:t>
      </w:r>
      <w:r w:rsidRPr="00D244BB">
        <w:rPr>
          <w:rFonts w:ascii="Arial" w:hAnsi="Arial" w:cs="Arial"/>
          <w:b/>
          <w:lang w:val="es-ES_tradnl" w:eastAsia="es-ES"/>
        </w:rPr>
        <w:t>Conforme lo establecido en los términos de referencia, determinado por la unidad solicitante.</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NOVENA.- (FACTURACIÓN)</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en la misma fecha en que sea aprobada su solicitud de pago, deberá  enviar su factura a nombre de Yacimientos Petrolíferos Fiscales Bolivianos consignando el Número de Identificación Tributaria (NIT) 1020269020.</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DECIMA.- (PAGO POR SERVICIOS ADICIONALES)</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Los servicios adicionales ordenados conforme la modalidad descrita en la cláusula de modificaciones al contrato y servicio, serán pagados según lo expresamente establecido en el contrato modificatorio.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lang w:val="es-ES_tradnl" w:eastAsia="es-ES"/>
        </w:rPr>
        <w:t xml:space="preserve">En caso de existir estos servicios adicionales el </w:t>
      </w:r>
      <w:r w:rsidRPr="00D244BB">
        <w:rPr>
          <w:rFonts w:ascii="Arial" w:hAnsi="Arial" w:cs="Arial"/>
          <w:b/>
          <w:bCs/>
          <w:lang w:val="es-ES_tradnl" w:eastAsia="es-ES"/>
        </w:rPr>
        <w:t xml:space="preserve">CONSULTOR </w:t>
      </w:r>
      <w:r w:rsidRPr="00D244BB">
        <w:rPr>
          <w:rFonts w:ascii="Arial" w:hAnsi="Arial" w:cs="Arial"/>
          <w:lang w:val="es-ES_tradnl" w:eastAsia="es-ES"/>
        </w:rPr>
        <w:t>de forma mensual consignará los mismos en el certificado de pago.</w:t>
      </w:r>
      <w:r w:rsidRPr="00D244BB">
        <w:rPr>
          <w:rFonts w:ascii="Arial" w:hAnsi="Arial" w:cs="Arial"/>
          <w:b/>
          <w:lang w:val="es-ES_tradnl" w:eastAsia="es-ES"/>
        </w:rPr>
        <w:t xml:space="preserve"> </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 xml:space="preserve">DECIMA PRIMERA.- (CERTIFICADO DE LIQUIDACIÓN FINAL) </w:t>
      </w:r>
    </w:p>
    <w:p w:rsidR="004C3B5E" w:rsidRPr="00D244BB" w:rsidRDefault="004C3B5E" w:rsidP="004C3B5E">
      <w:pPr>
        <w:spacing w:line="200" w:lineRule="exact"/>
        <w:jc w:val="both"/>
        <w:rPr>
          <w:rFonts w:ascii="Arial" w:hAnsi="Arial" w:cs="Arial"/>
          <w:bCs/>
          <w:lang w:val="es-ES_tradnl" w:eastAsia="es-ES"/>
        </w:rPr>
      </w:pPr>
      <w:r w:rsidRPr="00D244BB">
        <w:rPr>
          <w:rFonts w:ascii="Arial" w:hAnsi="Arial" w:cs="Arial"/>
          <w:bCs/>
          <w:lang w:val="es-ES_tradnl" w:eastAsia="es-ES"/>
        </w:rPr>
        <w:t xml:space="preserve">Dentro de los diez (10) días calendario siguientes a la fecha de la entrega del documento final, </w:t>
      </w:r>
      <w:r w:rsidRPr="00D244BB">
        <w:rPr>
          <w:rFonts w:ascii="Arial" w:hAnsi="Arial" w:cs="Arial"/>
          <w:lang w:val="es-ES_tradnl" w:eastAsia="es-ES"/>
        </w:rPr>
        <w:t>el</w:t>
      </w:r>
      <w:r w:rsidRPr="00D244BB">
        <w:rPr>
          <w:rFonts w:ascii="Arial" w:hAnsi="Arial" w:cs="Arial"/>
          <w:bCs/>
          <w:lang w:val="es-ES_tradnl" w:eastAsia="es-ES"/>
        </w:rPr>
        <w:t xml:space="preserve"> </w:t>
      </w:r>
      <w:r w:rsidRPr="00D244BB">
        <w:rPr>
          <w:rFonts w:ascii="Arial" w:hAnsi="Arial" w:cs="Arial"/>
          <w:b/>
          <w:lang w:val="es-ES_tradnl" w:eastAsia="es-ES"/>
        </w:rPr>
        <w:t>CONSULTOR</w:t>
      </w:r>
      <w:r w:rsidRPr="00D244BB">
        <w:rPr>
          <w:rFonts w:ascii="Arial" w:hAnsi="Arial" w:cs="Arial"/>
          <w:bCs/>
          <w:lang w:val="es-ES_tradnl" w:eastAsia="es-ES"/>
        </w:rPr>
        <w:t xml:space="preserve"> elaborará y presentará el certificado de liquidación final del servicio y lo presentará a la </w:t>
      </w:r>
      <w:r w:rsidRPr="00D244BB">
        <w:rPr>
          <w:rFonts w:ascii="Arial" w:hAnsi="Arial" w:cs="Arial"/>
          <w:lang w:val="es-ES_tradnl" w:eastAsia="es-ES"/>
        </w:rPr>
        <w:t>contraparte</w:t>
      </w:r>
      <w:r w:rsidRPr="00D244BB">
        <w:rPr>
          <w:rFonts w:ascii="Arial" w:hAnsi="Arial" w:cs="Arial"/>
          <w:bCs/>
          <w:lang w:val="es-ES_tradnl" w:eastAsia="es-ES"/>
        </w:rPr>
        <w:t>, en versión definitiva con fecha y firma del gerente del proyecto.</w:t>
      </w:r>
    </w:p>
    <w:p w:rsidR="004C3B5E" w:rsidRPr="00D244BB" w:rsidRDefault="004C3B5E" w:rsidP="004C3B5E">
      <w:pPr>
        <w:spacing w:line="200" w:lineRule="exact"/>
        <w:jc w:val="both"/>
        <w:rPr>
          <w:rFonts w:ascii="Arial" w:hAnsi="Arial" w:cs="Arial"/>
          <w:bCs/>
          <w:lang w:val="es-ES_tradnl"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Cs/>
          <w:lang w:val="es-ES_tradnl" w:eastAsia="es-ES"/>
        </w:rPr>
        <w:t xml:space="preserve">La contraparte y la </w:t>
      </w:r>
      <w:r w:rsidRPr="00D244BB">
        <w:rPr>
          <w:rFonts w:ascii="Arial" w:hAnsi="Arial" w:cs="Arial"/>
          <w:b/>
          <w:bCs/>
          <w:lang w:val="es-ES_tradnl" w:eastAsia="es-ES"/>
        </w:rPr>
        <w:t>ENTIDAD</w:t>
      </w:r>
      <w:r w:rsidRPr="00D244BB">
        <w:rPr>
          <w:rFonts w:ascii="Arial" w:hAnsi="Arial" w:cs="Arial"/>
          <w:b/>
          <w:lang w:val="es-ES_tradnl" w:eastAsia="es-ES"/>
        </w:rPr>
        <w:t xml:space="preserve"> </w:t>
      </w:r>
      <w:r w:rsidRPr="00D244BB">
        <w:rPr>
          <w:rFonts w:ascii="Arial" w:hAnsi="Arial" w:cs="Arial"/>
          <w:bCs/>
          <w:lang w:val="es-ES_tradnl" w:eastAsia="es-ES"/>
        </w:rPr>
        <w:t xml:space="preserve">no darán por finalizada la revisión de la liquidación, si el </w:t>
      </w:r>
      <w:r w:rsidRPr="00D244BB">
        <w:rPr>
          <w:rFonts w:ascii="Arial" w:hAnsi="Arial" w:cs="Arial"/>
          <w:b/>
          <w:lang w:val="es-ES_tradnl" w:eastAsia="es-ES"/>
        </w:rPr>
        <w:t xml:space="preserve">CONSULTOR </w:t>
      </w:r>
      <w:r w:rsidRPr="00D244BB">
        <w:rPr>
          <w:rFonts w:ascii="Arial" w:hAnsi="Arial" w:cs="Arial"/>
          <w:bCs/>
          <w:lang w:val="es-ES_tradnl" w:eastAsia="es-ES"/>
        </w:rPr>
        <w:t xml:space="preserve"> no hubiese cumplido con todas sus obligaciones de acuerdo a los términos del contrato y de sus documentos anexos, por lo que la contraparte</w:t>
      </w:r>
      <w:r w:rsidRPr="00D244BB">
        <w:rPr>
          <w:rFonts w:ascii="Arial" w:hAnsi="Arial" w:cs="Arial"/>
          <w:b/>
          <w:lang w:val="es-ES_tradnl" w:eastAsia="es-ES"/>
        </w:rPr>
        <w:t xml:space="preserve"> </w:t>
      </w:r>
      <w:r w:rsidRPr="00D244BB">
        <w:rPr>
          <w:rFonts w:ascii="Arial" w:hAnsi="Arial" w:cs="Arial"/>
          <w:bCs/>
          <w:lang w:val="es-ES_tradnl" w:eastAsia="es-ES"/>
        </w:rPr>
        <w:t xml:space="preserve">y la </w:t>
      </w:r>
      <w:r w:rsidRPr="00D244BB">
        <w:rPr>
          <w:rFonts w:ascii="Arial" w:hAnsi="Arial" w:cs="Arial"/>
          <w:b/>
          <w:bCs/>
          <w:lang w:val="es-ES_tradnl" w:eastAsia="es-ES"/>
        </w:rPr>
        <w:t>ENTIDAD</w:t>
      </w:r>
      <w:r w:rsidRPr="00D244BB">
        <w:rPr>
          <w:rFonts w:ascii="Arial" w:hAnsi="Arial" w:cs="Arial"/>
          <w:bCs/>
          <w:lang w:val="es-ES_tradnl" w:eastAsia="es-ES"/>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244BB">
        <w:rPr>
          <w:rFonts w:ascii="Arial" w:hAnsi="Arial" w:cs="Arial"/>
          <w:b/>
          <w:lang w:val="es-ES_tradnl" w:eastAsia="es-ES"/>
        </w:rPr>
        <w:t>CONSULTOR.</w:t>
      </w:r>
    </w:p>
    <w:p w:rsidR="004C3B5E" w:rsidRPr="00D244BB" w:rsidRDefault="004C3B5E" w:rsidP="004C3B5E">
      <w:pPr>
        <w:spacing w:line="200" w:lineRule="exact"/>
        <w:jc w:val="both"/>
        <w:rPr>
          <w:rFonts w:ascii="Arial" w:hAnsi="Arial" w:cs="Arial"/>
          <w:bCs/>
          <w:lang w:val="es-ES_tradnl" w:eastAsia="es-ES"/>
        </w:rPr>
      </w:pPr>
    </w:p>
    <w:p w:rsidR="004C3B5E" w:rsidRPr="00D244BB" w:rsidRDefault="004C3B5E" w:rsidP="004C3B5E">
      <w:pPr>
        <w:spacing w:line="200" w:lineRule="exact"/>
        <w:jc w:val="both"/>
        <w:rPr>
          <w:rFonts w:ascii="Arial" w:hAnsi="Arial" w:cs="Arial"/>
          <w:bCs/>
          <w:lang w:val="es-ES_tradnl" w:eastAsia="es-ES"/>
        </w:rPr>
      </w:pPr>
      <w:r w:rsidRPr="00D244BB">
        <w:rPr>
          <w:rFonts w:ascii="Arial" w:hAnsi="Arial" w:cs="Arial"/>
          <w:bCs/>
          <w:lang w:val="es-ES_tradnl" w:eastAsia="es-ES"/>
        </w:rPr>
        <w:t xml:space="preserve">El cierre de contrato deberá ser acreditado con un certificado de cumplimiento de contrato, otorgado por la autoridad competente de la </w:t>
      </w:r>
      <w:r w:rsidRPr="00D244BB">
        <w:rPr>
          <w:rFonts w:ascii="Arial" w:hAnsi="Arial" w:cs="Arial"/>
          <w:b/>
          <w:bCs/>
          <w:lang w:val="es-ES_tradnl" w:eastAsia="es-ES"/>
        </w:rPr>
        <w:t>ENTIDAD</w:t>
      </w:r>
      <w:r w:rsidRPr="00D244BB">
        <w:rPr>
          <w:rFonts w:ascii="Arial" w:hAnsi="Arial" w:cs="Arial"/>
          <w:bCs/>
          <w:lang w:val="es-ES_tradnl" w:eastAsia="es-ES"/>
        </w:rPr>
        <w:t xml:space="preserve"> luego de concluido el trámite precedentemente especificado.</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lastRenderedPageBreak/>
        <w:t xml:space="preserve">Este cierre de contrato no libera de responsabilidades al </w:t>
      </w:r>
      <w:r w:rsidRPr="00D244BB">
        <w:rPr>
          <w:rFonts w:ascii="Arial" w:hAnsi="Arial" w:cs="Arial"/>
          <w:b/>
          <w:lang w:val="es-ES_tradnl" w:eastAsia="es-ES"/>
        </w:rPr>
        <w:t>CONSULTOR</w:t>
      </w:r>
      <w:r w:rsidRPr="00D244BB">
        <w:rPr>
          <w:rFonts w:ascii="Arial" w:hAnsi="Arial" w:cs="Arial"/>
          <w:lang w:val="es-ES_tradnl" w:eastAsia="es-ES"/>
        </w:rPr>
        <w:t>, por negligencia o impericia que ocasionasen daños posteriores sobre el objeto de contratación.</w:t>
      </w: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 xml:space="preserve"> </w:t>
      </w: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DECIMA SEGUNDA.- (PROCEDIMIENTO DE PAGO DEL CERTIFICADO DE LIQUIDACIÓN FINAL)</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deberá tener presente que deberá descontarse del importe del certificado de liquidación final los siguientes conceptos:</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CF2F83">
      <w:pPr>
        <w:numPr>
          <w:ilvl w:val="0"/>
          <w:numId w:val="68"/>
        </w:numPr>
        <w:spacing w:line="200" w:lineRule="exact"/>
        <w:jc w:val="both"/>
        <w:rPr>
          <w:rFonts w:ascii="Arial" w:hAnsi="Arial" w:cs="Arial"/>
          <w:lang w:val="es-ES_tradnl" w:eastAsia="es-ES"/>
        </w:rPr>
      </w:pPr>
      <w:r w:rsidRPr="00D244BB">
        <w:rPr>
          <w:rFonts w:ascii="Arial" w:hAnsi="Arial" w:cs="Arial"/>
          <w:lang w:val="es-ES_tradnl" w:eastAsia="es-ES"/>
        </w:rPr>
        <w:t>Sumas anteriores ya pagadas, si hubieren.</w:t>
      </w:r>
    </w:p>
    <w:p w:rsidR="004C3B5E" w:rsidRPr="00D244BB" w:rsidRDefault="004C3B5E" w:rsidP="00CF2F83">
      <w:pPr>
        <w:numPr>
          <w:ilvl w:val="0"/>
          <w:numId w:val="68"/>
        </w:numPr>
        <w:spacing w:line="200" w:lineRule="exact"/>
        <w:jc w:val="both"/>
        <w:rPr>
          <w:rFonts w:ascii="Arial" w:hAnsi="Arial" w:cs="Arial"/>
          <w:lang w:val="es-ES_tradnl" w:eastAsia="es-ES"/>
        </w:rPr>
      </w:pPr>
      <w:r w:rsidRPr="00D244BB">
        <w:rPr>
          <w:rFonts w:ascii="Arial" w:hAnsi="Arial" w:cs="Arial"/>
          <w:lang w:val="es-ES_tradnl" w:eastAsia="es-ES"/>
        </w:rPr>
        <w:t>Reposición de daños, si hubieren.</w:t>
      </w:r>
    </w:p>
    <w:p w:rsidR="004C3B5E" w:rsidRPr="00D244BB" w:rsidRDefault="004C3B5E" w:rsidP="00CF2F83">
      <w:pPr>
        <w:numPr>
          <w:ilvl w:val="0"/>
          <w:numId w:val="68"/>
        </w:numPr>
        <w:spacing w:line="200" w:lineRule="exact"/>
        <w:jc w:val="both"/>
        <w:rPr>
          <w:rFonts w:ascii="Arial" w:hAnsi="Arial" w:cs="Arial"/>
          <w:lang w:val="es-ES_tradnl" w:eastAsia="es-ES"/>
        </w:rPr>
      </w:pPr>
      <w:r w:rsidRPr="00D244BB">
        <w:rPr>
          <w:rFonts w:ascii="Arial" w:hAnsi="Arial" w:cs="Arial"/>
          <w:lang w:val="es-ES_tradnl" w:eastAsia="es-ES"/>
        </w:rPr>
        <w:t>Las multas y penalidades, si hubieren.</w:t>
      </w:r>
    </w:p>
    <w:p w:rsidR="004C3B5E" w:rsidRPr="00D244BB" w:rsidRDefault="004C3B5E" w:rsidP="004C3B5E">
      <w:pPr>
        <w:spacing w:line="200" w:lineRule="exact"/>
        <w:ind w:left="720"/>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Preparado así el certificado de liquidación final y debidamente aprobado por la </w:t>
      </w:r>
      <w:r w:rsidRPr="00D244BB">
        <w:rPr>
          <w:rFonts w:ascii="Arial" w:hAnsi="Arial" w:cs="Arial"/>
          <w:bCs/>
          <w:lang w:val="es-ES_tradnl" w:eastAsia="es-ES"/>
        </w:rPr>
        <w:t>contraparte</w:t>
      </w:r>
      <w:r w:rsidRPr="00D244BB">
        <w:rPr>
          <w:rFonts w:ascii="Arial" w:hAnsi="Arial" w:cs="Arial"/>
          <w:lang w:val="es-ES_tradnl" w:eastAsia="es-ES"/>
        </w:rPr>
        <w:t xml:space="preserve">, ésta lo remitirá a la dependencia de la </w:t>
      </w:r>
      <w:r w:rsidRPr="00D244BB">
        <w:rPr>
          <w:rFonts w:ascii="Arial" w:hAnsi="Arial" w:cs="Arial"/>
          <w:b/>
          <w:lang w:val="es-ES_tradnl" w:eastAsia="es-ES"/>
        </w:rPr>
        <w:t>ENTIDAD</w:t>
      </w:r>
      <w:r w:rsidRPr="00D244BB">
        <w:rPr>
          <w:rFonts w:ascii="Arial" w:hAnsi="Arial" w:cs="Arial"/>
          <w:lang w:val="es-ES_tradnl" w:eastAsia="es-ES"/>
        </w:rPr>
        <w:t xml:space="preserve"> que realiza el seguimiento del servicio, para su conocimiento, quien en su caso requerirá las aclaraciones que considere pertinentes; de no existir observación alguna para el procesamiento del pago, autorizará el mismo.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Este proceso utilizará los plazos previstos en la cláusula de forma de pago del presente contrato, para el pago de saldos en caso que existiesen</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jc w:val="both"/>
        <w:rPr>
          <w:rFonts w:ascii="Arial" w:hAnsi="Arial" w:cs="Arial"/>
          <w:lang w:val="es-ES_tradnl" w:eastAsia="es-ES"/>
        </w:rPr>
      </w:pPr>
      <w:r w:rsidRPr="00D244BB">
        <w:rPr>
          <w:rFonts w:ascii="Arial" w:hAnsi="Arial" w:cs="Arial"/>
          <w:b/>
          <w:lang w:val="es-ES_tradnl" w:eastAsia="es-ES"/>
        </w:rPr>
        <w:t>DECIMA TERCERA.- (MOROSIDAD Y SUS PENALIDADES)</w:t>
      </w:r>
      <w:r w:rsidRPr="00D244BB">
        <w:rPr>
          <w:rFonts w:ascii="Arial" w:hAnsi="Arial" w:cs="Arial"/>
          <w:lang w:val="es-ES_tradnl" w:eastAsia="es-ES"/>
        </w:rPr>
        <w:t xml:space="preserve"> </w:t>
      </w:r>
      <w:r w:rsidRPr="00D244BB">
        <w:rPr>
          <w:rFonts w:ascii="Arial" w:hAnsi="Arial" w:cs="Arial"/>
          <w:b/>
          <w:lang w:val="es-ES_tradnl" w:eastAsia="es-ES"/>
        </w:rPr>
        <w:t>Conforme lo establecido en los términos de referencia, determinado por la unidad solicitante.</w:t>
      </w:r>
    </w:p>
    <w:p w:rsidR="004C3B5E" w:rsidRPr="00D244BB" w:rsidRDefault="004C3B5E" w:rsidP="004C3B5E">
      <w:pPr>
        <w:jc w:val="both"/>
        <w:rPr>
          <w:rFonts w:ascii="Arial" w:hAnsi="Arial" w:cs="Arial"/>
          <w:lang w:val="es-ES_tradnl" w:eastAsia="es-ES"/>
        </w:rPr>
      </w:pPr>
      <w:r w:rsidRPr="00D244BB">
        <w:rPr>
          <w:rFonts w:ascii="Arial" w:hAnsi="Arial" w:cs="Arial"/>
          <w:lang w:val="es-ES_tradnl" w:eastAsia="es-ES"/>
        </w:rPr>
        <w:t xml:space="preserve">Queda convenido entre las partes contratantes, el </w:t>
      </w:r>
      <w:r w:rsidRPr="00D244BB">
        <w:rPr>
          <w:rFonts w:ascii="Arial" w:hAnsi="Arial" w:cs="Arial"/>
          <w:b/>
          <w:lang w:val="es-ES_tradnl" w:eastAsia="es-ES"/>
        </w:rPr>
        <w:t>CONSULTOR</w:t>
      </w:r>
      <w:r w:rsidRPr="00D244BB">
        <w:rPr>
          <w:rFonts w:ascii="Arial" w:hAnsi="Arial" w:cs="Arial"/>
          <w:lang w:val="es-ES_tradnl" w:eastAsia="es-ES"/>
        </w:rPr>
        <w:t xml:space="preserve"> se obliga a cumplir con lo estipulado en los terminos de referencia y el tiempo en la entrega de los productos, caso contrario se multara a la empresa bajo el siguiente detalle:</w:t>
      </w:r>
    </w:p>
    <w:p w:rsidR="004C3B5E" w:rsidRPr="00D244BB" w:rsidRDefault="004C3B5E" w:rsidP="004C3B5E">
      <w:pPr>
        <w:jc w:val="both"/>
        <w:rPr>
          <w:rFonts w:ascii="Arial" w:hAnsi="Arial" w:cs="Arial"/>
          <w:lang w:val="es-ES_tradnl" w:eastAsia="es-ES"/>
        </w:rPr>
      </w:pPr>
    </w:p>
    <w:p w:rsidR="004C3B5E" w:rsidRPr="00D244BB" w:rsidRDefault="004C3B5E" w:rsidP="00CF2F83">
      <w:pPr>
        <w:numPr>
          <w:ilvl w:val="0"/>
          <w:numId w:val="78"/>
        </w:numPr>
        <w:contextualSpacing/>
        <w:jc w:val="both"/>
        <w:rPr>
          <w:rFonts w:ascii="Arial" w:hAnsi="Arial" w:cs="Arial"/>
          <w:lang w:val="es-ES_tradnl" w:eastAsia="es-ES"/>
        </w:rPr>
      </w:pPr>
      <w:r w:rsidRPr="00D244BB">
        <w:rPr>
          <w:rFonts w:ascii="Arial" w:hAnsi="Arial" w:cs="Arial"/>
          <w:lang w:val="es-ES_tradnl" w:eastAsia="es-ES"/>
        </w:rPr>
        <w:t>…………….</w:t>
      </w:r>
    </w:p>
    <w:p w:rsidR="004C3B5E" w:rsidRPr="00D244BB" w:rsidRDefault="004C3B5E" w:rsidP="004C3B5E">
      <w:pPr>
        <w:jc w:val="both"/>
        <w:rPr>
          <w:rFonts w:ascii="Arial" w:hAnsi="Arial" w:cs="Arial"/>
          <w:lang w:eastAsia="es-ES"/>
        </w:rPr>
      </w:pPr>
    </w:p>
    <w:p w:rsidR="004C3B5E" w:rsidRPr="00D244BB" w:rsidRDefault="004C3B5E" w:rsidP="004C3B5E">
      <w:pPr>
        <w:jc w:val="both"/>
        <w:rPr>
          <w:rFonts w:ascii="Arial" w:hAnsi="Arial" w:cs="Arial"/>
          <w:lang w:eastAsia="es-ES"/>
        </w:rPr>
      </w:pPr>
      <w:r w:rsidRPr="00D244BB">
        <w:rPr>
          <w:rFonts w:ascii="Arial" w:hAnsi="Arial" w:cs="Arial"/>
          <w:lang w:eastAsia="es-ES"/>
        </w:rPr>
        <w:t xml:space="preserve">De establecer la </w:t>
      </w:r>
      <w:r w:rsidRPr="00D244BB">
        <w:rPr>
          <w:rFonts w:ascii="Arial" w:hAnsi="Arial" w:cs="Arial"/>
          <w:bCs/>
          <w:lang w:val="es-ES_tradnl" w:eastAsia="es-ES"/>
        </w:rPr>
        <w:t>contraparte</w:t>
      </w:r>
      <w:r w:rsidRPr="00D244BB">
        <w:rPr>
          <w:rFonts w:ascii="Arial" w:hAnsi="Arial" w:cs="Arial"/>
          <w:lang w:eastAsia="es-ES"/>
        </w:rPr>
        <w:t xml:space="preserve"> que por la aplicación de multas por moras se ha llegado al límite del diez por ciento (10%) del monto total del contrato, podrá iniciar el proceso de resolución del contrato, conforme a lo estipulado en la cláusula de terminacion de contrato.</w:t>
      </w:r>
    </w:p>
    <w:p w:rsidR="004C3B5E" w:rsidRPr="00D244BB" w:rsidRDefault="004C3B5E" w:rsidP="004C3B5E">
      <w:pPr>
        <w:jc w:val="both"/>
        <w:rPr>
          <w:rFonts w:ascii="Arial" w:hAnsi="Arial" w:cs="Arial"/>
          <w:lang w:eastAsia="es-ES"/>
        </w:rPr>
      </w:pPr>
      <w:r w:rsidRPr="00D244BB">
        <w:rPr>
          <w:rFonts w:ascii="Arial" w:hAnsi="Arial" w:cs="Arial"/>
          <w:lang w:eastAsia="es-ES"/>
        </w:rPr>
        <w:t> </w:t>
      </w:r>
    </w:p>
    <w:p w:rsidR="004C3B5E" w:rsidRPr="00D244BB" w:rsidRDefault="004C3B5E" w:rsidP="004C3B5E">
      <w:pPr>
        <w:jc w:val="both"/>
        <w:rPr>
          <w:rFonts w:ascii="Arial" w:hAnsi="Arial" w:cs="Arial"/>
          <w:lang w:eastAsia="es-ES"/>
        </w:rPr>
      </w:pPr>
      <w:r w:rsidRPr="00D244BB">
        <w:rPr>
          <w:rFonts w:ascii="Arial" w:hAnsi="Arial" w:cs="Arial"/>
          <w:lang w:eastAsia="es-ES"/>
        </w:rPr>
        <w:t xml:space="preserve">De establecer la </w:t>
      </w:r>
      <w:r w:rsidRPr="00D244BB">
        <w:rPr>
          <w:rFonts w:ascii="Arial" w:hAnsi="Arial" w:cs="Arial"/>
          <w:bCs/>
          <w:lang w:val="es-ES_tradnl" w:eastAsia="es-ES"/>
        </w:rPr>
        <w:t xml:space="preserve">contraparte </w:t>
      </w:r>
      <w:r w:rsidRPr="00D244BB">
        <w:rPr>
          <w:rFonts w:ascii="Arial" w:hAnsi="Arial" w:cs="Arial"/>
          <w:lang w:eastAsia="es-ES"/>
        </w:rPr>
        <w:t xml:space="preserve">que por la aplicación de multas por moras se ha llegado al límite máximo del veinte por ciento (20%) del monto total del Contrato, comunicará oficialmente esta situación a la </w:t>
      </w:r>
      <w:r w:rsidRPr="00D244BB">
        <w:rPr>
          <w:rFonts w:ascii="Arial" w:hAnsi="Arial" w:cs="Arial"/>
          <w:b/>
          <w:lang w:eastAsia="es-ES"/>
        </w:rPr>
        <w:t>ENTIDAD</w:t>
      </w:r>
      <w:r w:rsidRPr="00D244BB">
        <w:rPr>
          <w:rFonts w:ascii="Arial" w:hAnsi="Arial" w:cs="Arial"/>
          <w:lang w:eastAsia="es-ES"/>
        </w:rPr>
        <w:t xml:space="preserve"> a efectos del procesamiento de la resolución del contrato, conforme a lo estipulado en la cláusula de terminacion de contrato.</w:t>
      </w:r>
    </w:p>
    <w:p w:rsidR="004C3B5E" w:rsidRPr="00D244BB" w:rsidRDefault="004C3B5E" w:rsidP="004C3B5E">
      <w:pPr>
        <w:jc w:val="both"/>
        <w:rPr>
          <w:rFonts w:ascii="Arial" w:hAnsi="Arial" w:cs="Arial"/>
          <w:lang w:eastAsia="es-ES"/>
        </w:rPr>
      </w:pPr>
      <w:r w:rsidRPr="00D244BB">
        <w:rPr>
          <w:rFonts w:ascii="Arial" w:hAnsi="Arial" w:cs="Arial"/>
          <w:lang w:eastAsia="es-ES"/>
        </w:rPr>
        <w:t> </w:t>
      </w:r>
    </w:p>
    <w:p w:rsidR="004C3B5E" w:rsidRPr="00D244BB" w:rsidRDefault="004C3B5E" w:rsidP="004C3B5E">
      <w:pPr>
        <w:jc w:val="both"/>
        <w:rPr>
          <w:rFonts w:ascii="Arial" w:hAnsi="Arial" w:cs="Arial"/>
          <w:lang w:eastAsia="es-ES"/>
        </w:rPr>
      </w:pPr>
      <w:r w:rsidRPr="00D244BB">
        <w:rPr>
          <w:rFonts w:ascii="Arial" w:hAnsi="Arial" w:cs="Arial"/>
          <w:lang w:eastAsia="es-ES"/>
        </w:rPr>
        <w:t xml:space="preserve">Las multas serán cobradas mediante descuentos establecidos expresamente por la </w:t>
      </w:r>
      <w:r w:rsidRPr="00D244BB">
        <w:rPr>
          <w:rFonts w:ascii="Arial" w:hAnsi="Arial" w:cs="Arial"/>
          <w:bCs/>
          <w:lang w:val="es-ES_tradnl" w:eastAsia="es-ES"/>
        </w:rPr>
        <w:t>contraparte</w:t>
      </w:r>
      <w:r w:rsidRPr="00D244BB">
        <w:rPr>
          <w:rFonts w:ascii="Arial" w:hAnsi="Arial" w:cs="Arial"/>
          <w:lang w:val="es-ES_tradnl" w:eastAsia="es-ES"/>
        </w:rPr>
        <w:t xml:space="preserve"> con base en el informe específico y documentado que formulará el mismo</w:t>
      </w:r>
      <w:r w:rsidRPr="00D244BB">
        <w:rPr>
          <w:rFonts w:ascii="Arial" w:hAnsi="Arial" w:cs="Arial"/>
          <w:lang w:eastAsia="es-ES"/>
        </w:rPr>
        <w:t xml:space="preserve">, bajo su directa responsabilidad, de los certificados de pago mensuales o del certificado de liquidación final, sin perjuicio de que la </w:t>
      </w:r>
      <w:r w:rsidRPr="00D244BB">
        <w:rPr>
          <w:rFonts w:ascii="Arial" w:hAnsi="Arial" w:cs="Arial"/>
          <w:b/>
          <w:lang w:eastAsia="es-ES"/>
        </w:rPr>
        <w:t>ENTIDAD</w:t>
      </w:r>
      <w:r w:rsidRPr="00D244BB">
        <w:rPr>
          <w:rFonts w:ascii="Arial" w:hAnsi="Arial" w:cs="Arial"/>
          <w:b/>
          <w:bCs/>
          <w:lang w:eastAsia="es-ES"/>
        </w:rPr>
        <w:t xml:space="preserve"> </w:t>
      </w:r>
      <w:r w:rsidRPr="00D244BB">
        <w:rPr>
          <w:rFonts w:ascii="Arial" w:hAnsi="Arial" w:cs="Arial"/>
          <w:lang w:eastAsia="es-ES"/>
        </w:rPr>
        <w:t>ejecute la garantía de cumplimiento de contrato y proceda al resarcimiento de daños y perjuicios por medio de la acción coactiva fiscal por la naturaleza del contrato, conforme lo establecido en el Artículo 47 de la Ley N° 1178.</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jc w:val="both"/>
        <w:rPr>
          <w:rFonts w:ascii="Arial" w:hAnsi="Arial" w:cs="Arial"/>
          <w:i/>
          <w:lang w:val="es-ES_tradnl" w:eastAsia="es-ES"/>
        </w:rPr>
      </w:pPr>
      <w:r w:rsidRPr="00D244BB">
        <w:rPr>
          <w:rFonts w:ascii="Arial" w:hAnsi="Arial" w:cs="Arial"/>
          <w:b/>
          <w:lang w:val="es-ES_tradnl" w:eastAsia="es-ES"/>
        </w:rPr>
        <w:t>DECIMA CUARTA.- (GARANTÍA)</w:t>
      </w:r>
      <w:r w:rsidRPr="00D244BB">
        <w:rPr>
          <w:rFonts w:ascii="Arial" w:hAnsi="Arial" w:cs="Arial"/>
          <w:lang w:val="es-ES_tradnl" w:eastAsia="es-ES"/>
        </w:rPr>
        <w:t xml:space="preserve"> </w:t>
      </w:r>
    </w:p>
    <w:p w:rsidR="004C3B5E" w:rsidRPr="00D244BB" w:rsidRDefault="004C3B5E" w:rsidP="004C3B5E">
      <w:pPr>
        <w:jc w:val="both"/>
        <w:rPr>
          <w:rFonts w:ascii="Arial" w:hAnsi="Arial" w:cs="Arial"/>
          <w:lang w:val="es-ES_tradnl" w:eastAsia="es-ES"/>
        </w:rPr>
      </w:pPr>
    </w:p>
    <w:p w:rsidR="004C3B5E" w:rsidRPr="00D244BB" w:rsidRDefault="004C3B5E" w:rsidP="004C3B5E">
      <w:pPr>
        <w:jc w:val="both"/>
        <w:rPr>
          <w:rFonts w:ascii="Arial" w:hAnsi="Arial" w:cs="Arial"/>
          <w:b/>
          <w:i/>
          <w:lang w:val="es-ES_tradnl" w:eastAsia="es-ES"/>
        </w:rPr>
      </w:pPr>
      <w:r w:rsidRPr="00D244BB">
        <w:rPr>
          <w:rFonts w:ascii="Arial" w:hAnsi="Arial" w:cs="Arial"/>
          <w:b/>
          <w:lang w:val="es-ES_tradnl" w:eastAsia="es-ES"/>
        </w:rPr>
        <w:t>12.1. GARANTÍA DE CUMPLIMIENTO DE CONTRATO</w:t>
      </w:r>
    </w:p>
    <w:p w:rsidR="004C3B5E" w:rsidRPr="00D244BB" w:rsidRDefault="004C3B5E" w:rsidP="004C3B5E">
      <w:pPr>
        <w:jc w:val="both"/>
        <w:rPr>
          <w:rFonts w:ascii="Arial" w:hAnsi="Arial" w:cs="Arial"/>
          <w:i/>
          <w:position w:val="-6"/>
          <w:lang w:val="es-ES_tradnl" w:eastAsia="es-ES"/>
        </w:rPr>
      </w:pPr>
      <w:r w:rsidRPr="00D244BB">
        <w:rPr>
          <w:rFonts w:ascii="Arial" w:hAnsi="Arial" w:cs="Arial"/>
          <w:position w:val="-6"/>
          <w:lang w:val="es-ES_tradnl" w:eastAsia="es-ES"/>
        </w:rPr>
        <w:t xml:space="preserve">El </w:t>
      </w:r>
      <w:r w:rsidRPr="00D244BB">
        <w:rPr>
          <w:rFonts w:ascii="Arial" w:hAnsi="Arial" w:cs="Arial"/>
          <w:b/>
          <w:bCs/>
          <w:position w:val="-6"/>
          <w:lang w:val="es-ES_tradnl" w:eastAsia="es-ES"/>
        </w:rPr>
        <w:t>CONSULTOR</w:t>
      </w:r>
      <w:r w:rsidRPr="00D244BB">
        <w:rPr>
          <w:rFonts w:ascii="Arial" w:hAnsi="Arial" w:cs="Arial"/>
          <w:position w:val="-6"/>
          <w:lang w:val="es-ES_tradnl" w:eastAsia="es-ES"/>
        </w:rPr>
        <w:t xml:space="preserve"> garantiza la correcta y fiel ejecución del presente </w:t>
      </w:r>
      <w:r w:rsidRPr="00D244BB">
        <w:rPr>
          <w:rFonts w:ascii="Arial" w:hAnsi="Arial" w:cs="Arial"/>
          <w:b/>
          <w:bCs/>
          <w:position w:val="-6"/>
          <w:lang w:val="es-ES_tradnl" w:eastAsia="es-ES"/>
        </w:rPr>
        <w:t xml:space="preserve">CONTRATO </w:t>
      </w:r>
      <w:r w:rsidRPr="00D244BB">
        <w:rPr>
          <w:rFonts w:ascii="Arial" w:hAnsi="Arial" w:cs="Arial"/>
          <w:position w:val="-6"/>
          <w:lang w:val="es-ES_tradnl" w:eastAsia="es-ES"/>
        </w:rPr>
        <w:t>en todas sus partes con la Boleta de Garantia (Fianza Bancaria) Nº ………………………, emitida en fecha ……………………………, con validez hasta el …………………………………, a la orden de Yacimientos Petrolíferos Fiscales Bolivianos</w:t>
      </w:r>
      <w:r w:rsidRPr="00D244BB">
        <w:rPr>
          <w:rFonts w:ascii="Arial" w:hAnsi="Arial" w:cs="Arial"/>
          <w:b/>
          <w:i/>
          <w:position w:val="-6"/>
          <w:lang w:val="es-ES_tradnl" w:eastAsia="es-ES"/>
        </w:rPr>
        <w:t xml:space="preserve"> </w:t>
      </w:r>
      <w:r w:rsidRPr="00D244BB">
        <w:rPr>
          <w:rFonts w:ascii="Arial" w:hAnsi="Arial" w:cs="Arial"/>
          <w:position w:val="-6"/>
          <w:lang w:val="es-ES_tradnl" w:eastAsia="es-ES"/>
        </w:rPr>
        <w:t xml:space="preserve">por el siete por ciento (7%) del valor del </w:t>
      </w:r>
      <w:r w:rsidRPr="00D244BB">
        <w:rPr>
          <w:rFonts w:ascii="Arial" w:hAnsi="Arial" w:cs="Arial"/>
          <w:b/>
          <w:bCs/>
          <w:position w:val="-6"/>
          <w:lang w:val="es-ES_tradnl" w:eastAsia="es-ES"/>
        </w:rPr>
        <w:t>CONTRATO</w:t>
      </w:r>
      <w:r w:rsidRPr="00D244BB">
        <w:rPr>
          <w:rFonts w:ascii="Arial" w:hAnsi="Arial" w:cs="Arial"/>
          <w:position w:val="-6"/>
          <w:lang w:val="es-ES_tradnl" w:eastAsia="es-ES"/>
        </w:rPr>
        <w:t xml:space="preserve">, que corresponde a </w:t>
      </w:r>
      <w:r w:rsidRPr="00D244BB">
        <w:rPr>
          <w:rFonts w:ascii="Arial" w:hAnsi="Arial" w:cs="Arial"/>
          <w:b/>
          <w:position w:val="-6"/>
          <w:lang w:val="es-ES_tradnl" w:eastAsia="es-ES"/>
        </w:rPr>
        <w:t xml:space="preserve">…. ………………….. </w:t>
      </w:r>
      <w:r w:rsidRPr="00D244BB">
        <w:rPr>
          <w:rFonts w:ascii="Arial" w:hAnsi="Arial" w:cs="Arial"/>
          <w:b/>
          <w:i/>
          <w:position w:val="-6"/>
          <w:lang w:val="es-ES_tradnl" w:eastAsia="es-ES"/>
        </w:rPr>
        <w:t>(señalar monto numeral y literal)</w:t>
      </w:r>
      <w:r w:rsidRPr="00D244BB">
        <w:rPr>
          <w:rFonts w:ascii="Arial" w:hAnsi="Arial" w:cs="Arial"/>
          <w:i/>
          <w:position w:val="-6"/>
          <w:lang w:val="es-ES_tradnl" w:eastAsia="es-ES"/>
        </w:rPr>
        <w:t>.</w:t>
      </w:r>
    </w:p>
    <w:p w:rsidR="004C3B5E" w:rsidRPr="00D244BB" w:rsidRDefault="004C3B5E" w:rsidP="004C3B5E">
      <w:pPr>
        <w:jc w:val="both"/>
        <w:rPr>
          <w:rFonts w:ascii="Arial" w:hAnsi="Arial" w:cs="Arial"/>
          <w:b/>
          <w:snapToGrid w:val="0"/>
        </w:rPr>
      </w:pPr>
    </w:p>
    <w:p w:rsidR="004C3B5E" w:rsidRPr="00D244BB" w:rsidRDefault="004C3B5E" w:rsidP="004C3B5E">
      <w:pPr>
        <w:jc w:val="both"/>
        <w:rPr>
          <w:rFonts w:ascii="Arial" w:hAnsi="Arial" w:cs="Arial"/>
          <w:position w:val="-6"/>
          <w:lang w:val="es-ES_tradnl" w:eastAsia="es-ES"/>
        </w:rPr>
      </w:pPr>
      <w:r w:rsidRPr="00D244BB">
        <w:rPr>
          <w:rFonts w:ascii="Arial" w:hAnsi="Arial" w:cs="Arial"/>
          <w:snapToGrid w:val="0"/>
        </w:rPr>
        <w:t>La descrita garantía</w:t>
      </w:r>
      <w:r w:rsidRPr="00D244BB">
        <w:rPr>
          <w:rFonts w:ascii="Arial" w:hAnsi="Arial" w:cs="Arial"/>
          <w:b/>
          <w:snapToGrid w:val="0"/>
        </w:rPr>
        <w:t xml:space="preserve"> </w:t>
      </w:r>
      <w:r w:rsidRPr="00D244BB">
        <w:rPr>
          <w:rFonts w:ascii="Arial" w:hAnsi="Arial" w:cs="Arial"/>
          <w:snapToGrid w:val="0"/>
        </w:rPr>
        <w:t>debe ser</w:t>
      </w:r>
      <w:r w:rsidRPr="00D244BB">
        <w:rPr>
          <w:rFonts w:ascii="Arial" w:hAnsi="Arial" w:cs="Arial"/>
          <w:b/>
          <w:snapToGrid w:val="0"/>
        </w:rPr>
        <w:t xml:space="preserve">  </w:t>
      </w:r>
      <w:r w:rsidRPr="00D244BB">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By y notificada por un Banco del Estado Plurinacional de Bolivia, por cuenta del </w:t>
      </w:r>
      <w:r w:rsidRPr="00D244BB">
        <w:rPr>
          <w:rFonts w:ascii="Arial" w:hAnsi="Arial" w:cs="Arial"/>
          <w:b/>
          <w:snapToGrid w:val="0"/>
        </w:rPr>
        <w:t>CONSULTOR</w:t>
      </w:r>
      <w:r w:rsidRPr="00D244BB">
        <w:rPr>
          <w:rFonts w:ascii="Arial" w:hAnsi="Arial" w:cs="Arial"/>
          <w:snapToGrid w:val="0"/>
        </w:rPr>
        <w:t xml:space="preserve">, a la orden de la </w:t>
      </w:r>
      <w:r w:rsidRPr="00D244BB">
        <w:rPr>
          <w:rFonts w:ascii="Arial" w:hAnsi="Arial" w:cs="Arial"/>
          <w:b/>
          <w:snapToGrid w:val="0"/>
        </w:rPr>
        <w:t>ENTIDAD</w:t>
      </w:r>
      <w:r w:rsidRPr="00D244BB">
        <w:rPr>
          <w:rFonts w:ascii="Arial" w:hAnsi="Arial" w:cs="Arial"/>
          <w:snapToGrid w:val="0"/>
        </w:rPr>
        <w:t xml:space="preserve">, con las características expresas de renovable, irrevocable y de ejecución inmediata a primer requerimiento, expresado en dólares estadounidenses. </w:t>
      </w:r>
    </w:p>
    <w:p w:rsidR="004C3B5E" w:rsidRPr="00D244BB" w:rsidRDefault="004C3B5E" w:rsidP="004C3B5E">
      <w:pPr>
        <w:widowControl w:val="0"/>
        <w:kinsoku w:val="0"/>
        <w:overflowPunct w:val="0"/>
        <w:jc w:val="both"/>
        <w:textAlignment w:val="baseline"/>
        <w:rPr>
          <w:rFonts w:ascii="Arial" w:hAnsi="Arial" w:cs="Arial"/>
          <w:b/>
          <w:lang w:val="es-ES_tradnl" w:eastAsia="es-ES"/>
        </w:rPr>
      </w:pPr>
    </w:p>
    <w:p w:rsidR="004C3B5E" w:rsidRPr="00D244BB" w:rsidRDefault="004C3B5E" w:rsidP="004C3B5E">
      <w:pPr>
        <w:contextualSpacing/>
        <w:jc w:val="both"/>
        <w:rPr>
          <w:rFonts w:ascii="Arial" w:hAnsi="Arial" w:cs="Arial"/>
          <w:position w:val="-6"/>
          <w:lang w:val="es-ES_tradnl" w:eastAsia="es-ES"/>
        </w:rPr>
      </w:pPr>
      <w:r w:rsidRPr="00D244BB">
        <w:rPr>
          <w:rFonts w:ascii="Arial" w:hAnsi="Arial" w:cs="Arial"/>
          <w:position w:val="-6"/>
          <w:lang w:val="es-ES_tradnl" w:eastAsia="es-ES"/>
        </w:rPr>
        <w:lastRenderedPageBreak/>
        <w:t xml:space="preserve">El importe de dicha garantía en caso de cualquier incumplimiento contractual incurrido por el </w:t>
      </w:r>
      <w:r w:rsidRPr="00D244BB">
        <w:rPr>
          <w:rFonts w:ascii="Arial" w:hAnsi="Arial" w:cs="Arial"/>
          <w:b/>
          <w:position w:val="-6"/>
          <w:lang w:val="es-ES_tradnl" w:eastAsia="es-ES"/>
        </w:rPr>
        <w:t>CONSULTOR</w:t>
      </w:r>
      <w:r w:rsidRPr="00D244BB">
        <w:rPr>
          <w:rFonts w:ascii="Arial" w:hAnsi="Arial" w:cs="Arial"/>
          <w:position w:val="-6"/>
          <w:lang w:val="es-ES_tradnl" w:eastAsia="es-ES"/>
        </w:rPr>
        <w:t xml:space="preserve">, será pagado en favor de la </w:t>
      </w:r>
      <w:r w:rsidRPr="00D244BB">
        <w:rPr>
          <w:rFonts w:ascii="Arial" w:hAnsi="Arial" w:cs="Arial"/>
          <w:b/>
          <w:position w:val="-6"/>
          <w:lang w:val="es-ES_tradnl" w:eastAsia="es-ES"/>
        </w:rPr>
        <w:t>ENTIDAD</w:t>
      </w:r>
      <w:r w:rsidRPr="00D244BB">
        <w:rPr>
          <w:rFonts w:ascii="Arial" w:hAnsi="Arial" w:cs="Arial"/>
          <w:position w:val="-6"/>
          <w:lang w:val="es-ES_tradnl" w:eastAsia="es-ES"/>
        </w:rPr>
        <w:t>, sin necesidad de ningún trámite o acción judicial, a su solo requerimiento.</w:t>
      </w:r>
    </w:p>
    <w:p w:rsidR="004C3B5E" w:rsidRPr="00D244BB" w:rsidRDefault="004C3B5E" w:rsidP="004C3B5E">
      <w:pPr>
        <w:contextualSpacing/>
        <w:jc w:val="both"/>
        <w:rPr>
          <w:rFonts w:ascii="Arial" w:hAnsi="Arial" w:cs="Arial"/>
          <w:position w:val="-6"/>
          <w:lang w:val="es-ES_tradnl" w:eastAsia="es-ES"/>
        </w:rPr>
      </w:pPr>
    </w:p>
    <w:p w:rsidR="004C3B5E" w:rsidRPr="00D244BB" w:rsidRDefault="004C3B5E" w:rsidP="004C3B5E">
      <w:pPr>
        <w:spacing w:line="190" w:lineRule="exact"/>
        <w:jc w:val="both"/>
        <w:rPr>
          <w:rFonts w:ascii="Arial" w:hAnsi="Arial" w:cs="Arial"/>
          <w:lang w:val="es-ES_tradnl" w:eastAsia="es-ES"/>
        </w:rPr>
      </w:pPr>
      <w:r w:rsidRPr="00D244BB">
        <w:rPr>
          <w:rFonts w:ascii="Arial" w:hAnsi="Arial" w:cs="Arial"/>
          <w:lang w:val="es-ES_tradnl" w:eastAsia="es-ES"/>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rsidR="004C3B5E" w:rsidRPr="00D244BB" w:rsidRDefault="004C3B5E" w:rsidP="004C3B5E">
      <w:pPr>
        <w:tabs>
          <w:tab w:val="left" w:pos="1088"/>
        </w:tabs>
        <w:spacing w:line="190" w:lineRule="exact"/>
        <w:jc w:val="both"/>
        <w:rPr>
          <w:rFonts w:ascii="Arial" w:hAnsi="Arial" w:cs="Arial"/>
          <w:lang w:val="es-ES_tradnl" w:eastAsia="es-ES"/>
        </w:rPr>
      </w:pPr>
      <w:r w:rsidRPr="00D244BB">
        <w:rPr>
          <w:rFonts w:ascii="Arial" w:hAnsi="Arial" w:cs="Arial"/>
          <w:lang w:val="es-ES_tradnl" w:eastAsia="es-ES"/>
        </w:rPr>
        <w:tab/>
      </w:r>
    </w:p>
    <w:p w:rsidR="004C3B5E" w:rsidRPr="00D244BB" w:rsidRDefault="004C3B5E" w:rsidP="004C3B5E">
      <w:pPr>
        <w:jc w:val="both"/>
        <w:rPr>
          <w:rFonts w:ascii="Arial" w:hAnsi="Arial" w:cs="Arial"/>
          <w:lang w:val="es-ES_tradnl" w:eastAsia="es-ES"/>
        </w:rPr>
      </w:pPr>
      <w:r w:rsidRPr="00D244BB">
        <w:rPr>
          <w:rFonts w:ascii="Arial" w:hAnsi="Arial" w:cs="Arial"/>
          <w:b/>
          <w:lang w:val="es-ES_tradnl" w:eastAsia="es-ES"/>
        </w:rPr>
        <w:t>EL CONSULTOR</w:t>
      </w:r>
      <w:r w:rsidRPr="00D244BB">
        <w:rPr>
          <w:rFonts w:ascii="Arial" w:hAnsi="Arial" w:cs="Arial"/>
          <w:lang w:val="es-ES_tradnl" w:eastAsia="es-ES"/>
        </w:rPr>
        <w:t xml:space="preserve">, tiene la obligación de mantener actualizada la Garantía de Cumplimiento de Contrato durante la vigencia de éste. </w:t>
      </w:r>
      <w:r w:rsidRPr="00D244BB">
        <w:rPr>
          <w:rFonts w:ascii="Arial" w:hAnsi="Arial" w:cs="Arial"/>
          <w:bCs/>
          <w:lang w:val="es-ES_tradnl" w:eastAsia="es-ES"/>
        </w:rPr>
        <w:t>La</w:t>
      </w:r>
      <w:r w:rsidRPr="00D244BB">
        <w:rPr>
          <w:rFonts w:ascii="Arial" w:hAnsi="Arial" w:cs="Arial"/>
          <w:b/>
          <w:bCs/>
          <w:lang w:val="es-ES_tradnl" w:eastAsia="es-ES"/>
        </w:rPr>
        <w:t xml:space="preserve"> CONTRAPARTE </w:t>
      </w:r>
      <w:r w:rsidRPr="00D244BB">
        <w:rPr>
          <w:rFonts w:ascii="Arial" w:hAnsi="Arial" w:cs="Arial"/>
          <w:lang w:val="es-ES_tradnl" w:eastAsia="es-ES"/>
        </w:rPr>
        <w:t xml:space="preserve">llevará el control directo de la vigencia de la garantía en cuanto al monto y plazo, a efectos de requerir su ampliación al </w:t>
      </w:r>
      <w:r w:rsidRPr="00D244BB">
        <w:rPr>
          <w:rFonts w:ascii="Arial" w:hAnsi="Arial" w:cs="Arial"/>
          <w:b/>
          <w:bCs/>
          <w:lang w:val="es-ES_tradnl" w:eastAsia="es-ES"/>
        </w:rPr>
        <w:t>CONSULTOR</w:t>
      </w:r>
      <w:r w:rsidRPr="00D244BB">
        <w:rPr>
          <w:rFonts w:ascii="Arial" w:hAnsi="Arial" w:cs="Arial"/>
          <w:lang w:val="es-ES_tradnl" w:eastAsia="es-ES"/>
        </w:rPr>
        <w:t xml:space="preserve">, o solicitar a la </w:t>
      </w:r>
      <w:r w:rsidRPr="00D244BB">
        <w:rPr>
          <w:rFonts w:ascii="Arial" w:hAnsi="Arial" w:cs="Arial"/>
          <w:b/>
          <w:lang w:val="es-ES_tradnl" w:eastAsia="es-ES"/>
        </w:rPr>
        <w:t>ENTIDAD</w:t>
      </w:r>
      <w:r w:rsidRPr="00D244BB">
        <w:rPr>
          <w:rFonts w:ascii="Arial" w:hAnsi="Arial" w:cs="Arial"/>
          <w:b/>
          <w:bCs/>
          <w:lang w:val="es-ES_tradnl" w:eastAsia="es-ES"/>
        </w:rPr>
        <w:t xml:space="preserve"> </w:t>
      </w:r>
      <w:r w:rsidRPr="00D244BB">
        <w:rPr>
          <w:rFonts w:ascii="Arial" w:hAnsi="Arial" w:cs="Arial"/>
          <w:lang w:val="es-ES_tradnl" w:eastAsia="es-ES"/>
        </w:rPr>
        <w:t>su ejecución.</w:t>
      </w:r>
    </w:p>
    <w:p w:rsidR="004C3B5E" w:rsidRPr="00D244BB" w:rsidRDefault="004C3B5E" w:rsidP="004C3B5E">
      <w:pPr>
        <w:jc w:val="both"/>
        <w:rPr>
          <w:rFonts w:ascii="Arial" w:hAnsi="Arial" w:cs="Arial"/>
          <w:lang w:val="es-ES_tradnl" w:eastAsia="es-ES"/>
        </w:rPr>
      </w:pPr>
    </w:p>
    <w:p w:rsidR="004C3B5E" w:rsidRPr="00D244BB" w:rsidRDefault="004C3B5E" w:rsidP="004C3B5E">
      <w:pPr>
        <w:spacing w:line="190" w:lineRule="exact"/>
        <w:jc w:val="both"/>
        <w:rPr>
          <w:rFonts w:ascii="Arial" w:hAnsi="Arial" w:cs="Arial"/>
          <w:b/>
          <w:bCs/>
          <w:lang w:val="es-ES_tradnl" w:eastAsia="es-ES"/>
        </w:rPr>
      </w:pPr>
      <w:r w:rsidRPr="00D244BB">
        <w:rPr>
          <w:rFonts w:ascii="Arial" w:hAnsi="Arial" w:cs="Arial"/>
          <w:lang w:val="es-ES_tradnl" w:eastAsia="es-ES"/>
        </w:rPr>
        <w:t xml:space="preserve">La Garantía de Cumplimiento de Contrato, estará bajo custodia de la repartición financiera competente para el efecto, lo que no eximirá la responsabilidad de </w:t>
      </w:r>
      <w:r w:rsidRPr="00D244BB">
        <w:rPr>
          <w:rFonts w:ascii="Arial" w:hAnsi="Arial" w:cs="Arial"/>
          <w:bCs/>
          <w:lang w:val="es-ES_tradnl" w:eastAsia="es-ES"/>
        </w:rPr>
        <w:t>la</w:t>
      </w:r>
      <w:r w:rsidRPr="00D244BB">
        <w:rPr>
          <w:rFonts w:ascii="Arial" w:hAnsi="Arial" w:cs="Arial"/>
          <w:lang w:val="es-ES_tradnl" w:eastAsia="es-ES"/>
        </w:rPr>
        <w:t xml:space="preserve"> </w:t>
      </w:r>
      <w:r w:rsidRPr="00D244BB">
        <w:rPr>
          <w:rFonts w:ascii="Arial" w:hAnsi="Arial" w:cs="Arial"/>
          <w:b/>
          <w:bCs/>
          <w:lang w:val="es-ES_tradnl" w:eastAsia="es-ES"/>
        </w:rPr>
        <w:t>CONTRAPARTE.</w:t>
      </w:r>
    </w:p>
    <w:p w:rsidR="004C3B5E" w:rsidRPr="00D244BB" w:rsidRDefault="004C3B5E" w:rsidP="004C3B5E">
      <w:pPr>
        <w:autoSpaceDE w:val="0"/>
        <w:autoSpaceDN w:val="0"/>
        <w:adjustRightInd w:val="0"/>
        <w:jc w:val="both"/>
        <w:rPr>
          <w:rFonts w:ascii="Arial" w:eastAsia="Calibri" w:hAnsi="Arial" w:cs="Arial"/>
          <w:color w:val="000000"/>
          <w:lang w:val="es-BO"/>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DECIMA QUINTA.- (SEGUROS)</w:t>
      </w:r>
      <w:r w:rsidRPr="00D244BB">
        <w:rPr>
          <w:rFonts w:ascii="Verdana" w:hAnsi="Verdana"/>
          <w:sz w:val="16"/>
          <w:szCs w:val="16"/>
          <w:lang w:eastAsia="es-ES"/>
        </w:rPr>
        <w:t xml:space="preserve"> </w:t>
      </w:r>
      <w:r w:rsidRPr="00D244BB">
        <w:rPr>
          <w:rFonts w:ascii="Arial" w:hAnsi="Arial" w:cs="Arial"/>
          <w:b/>
          <w:lang w:val="es-ES_tradnl" w:eastAsia="es-ES"/>
        </w:rPr>
        <w:t>Conforme lo establecido en los términos de referencia, determinado por la unidad solicitante.</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DECIMA SEXTA.- (DOMICILIO A EFECTOS DE NOTIFICACIÓN)</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Cualquier aviso o notificación entre las partes contratantes será enviada:</w:t>
      </w:r>
    </w:p>
    <w:p w:rsidR="004C3B5E" w:rsidRPr="00D244BB" w:rsidRDefault="004C3B5E" w:rsidP="004C3B5E">
      <w:pPr>
        <w:spacing w:line="200" w:lineRule="exact"/>
        <w:jc w:val="both"/>
        <w:rPr>
          <w:rFonts w:ascii="Arial" w:hAnsi="Arial" w:cs="Arial"/>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C3B5E" w:rsidRPr="00D244BB" w:rsidTr="00651A43">
        <w:trPr>
          <w:trHeight w:val="237"/>
        </w:trPr>
        <w:tc>
          <w:tcPr>
            <w:tcW w:w="4511" w:type="dxa"/>
            <w:tcBorders>
              <w:top w:val="single" w:sz="4" w:space="0" w:color="auto"/>
              <w:left w:val="single" w:sz="4" w:space="0" w:color="auto"/>
              <w:bottom w:val="single" w:sz="4" w:space="0" w:color="auto"/>
              <w:right w:val="single" w:sz="4" w:space="0" w:color="auto"/>
            </w:tcBorders>
          </w:tcPr>
          <w:p w:rsidR="004C3B5E" w:rsidRPr="00D244BB" w:rsidRDefault="004C3B5E" w:rsidP="004C3B5E">
            <w:pPr>
              <w:widowControl w:val="0"/>
              <w:ind w:left="180" w:hanging="180"/>
              <w:jc w:val="center"/>
              <w:rPr>
                <w:rFonts w:ascii="Arial" w:hAnsi="Arial" w:cs="Arial"/>
                <w:b/>
                <w:bCs/>
                <w:lang w:eastAsia="es-ES"/>
              </w:rPr>
            </w:pPr>
            <w:r w:rsidRPr="00D244BB">
              <w:rPr>
                <w:rFonts w:ascii="Arial" w:hAnsi="Arial" w:cs="Arial"/>
                <w:b/>
                <w:bCs/>
                <w:lang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C3B5E" w:rsidRPr="00D244BB" w:rsidRDefault="004C3B5E" w:rsidP="004C3B5E">
            <w:pPr>
              <w:widowControl w:val="0"/>
              <w:ind w:left="180" w:hanging="180"/>
              <w:jc w:val="center"/>
              <w:rPr>
                <w:rFonts w:ascii="Arial" w:hAnsi="Arial" w:cs="Arial"/>
                <w:b/>
                <w:bCs/>
                <w:lang w:val="es-BO" w:eastAsia="es-ES"/>
              </w:rPr>
            </w:pPr>
            <w:r w:rsidRPr="00D244BB">
              <w:rPr>
                <w:rFonts w:ascii="Arial" w:hAnsi="Arial" w:cs="Arial"/>
                <w:b/>
                <w:bCs/>
                <w:lang w:val="es-BO" w:eastAsia="es-ES"/>
              </w:rPr>
              <w:t>CONSULTOR</w:t>
            </w:r>
          </w:p>
        </w:tc>
      </w:tr>
      <w:tr w:rsidR="004C3B5E" w:rsidRPr="00D244BB" w:rsidTr="00651A43">
        <w:trPr>
          <w:trHeight w:val="1342"/>
        </w:trPr>
        <w:tc>
          <w:tcPr>
            <w:tcW w:w="4511" w:type="dxa"/>
            <w:tcBorders>
              <w:top w:val="single" w:sz="4" w:space="0" w:color="auto"/>
              <w:left w:val="single" w:sz="4" w:space="0" w:color="auto"/>
              <w:bottom w:val="single" w:sz="4" w:space="0" w:color="auto"/>
              <w:right w:val="single" w:sz="4" w:space="0" w:color="auto"/>
            </w:tcBorders>
          </w:tcPr>
          <w:p w:rsidR="004C3B5E" w:rsidRPr="00D244BB" w:rsidRDefault="004C3B5E" w:rsidP="004C3B5E">
            <w:pPr>
              <w:widowControl w:val="0"/>
              <w:jc w:val="both"/>
              <w:rPr>
                <w:rFonts w:ascii="Arial" w:hAnsi="Arial" w:cs="Arial"/>
                <w:lang w:eastAsia="es-ES"/>
              </w:rPr>
            </w:pPr>
            <w:r w:rsidRPr="00D244BB">
              <w:rPr>
                <w:rFonts w:ascii="Arial" w:hAnsi="Arial" w:cs="Arial"/>
                <w:b/>
                <w:lang w:eastAsia="es-ES"/>
              </w:rPr>
              <w:t>Domicilio:</w:t>
            </w:r>
            <w:r w:rsidRPr="00D244BB">
              <w:rPr>
                <w:rFonts w:ascii="Arial" w:hAnsi="Arial" w:cs="Arial"/>
                <w:lang w:eastAsia="es-ES"/>
              </w:rPr>
              <w:t xml:space="preserve"> </w:t>
            </w:r>
            <w:r w:rsidRPr="00D244BB">
              <w:rPr>
                <w:rFonts w:ascii="Arial" w:hAnsi="Arial" w:cs="Arial"/>
                <w:lang w:val="es-ES_tradnl" w:eastAsia="es-ES"/>
              </w:rPr>
              <w:t>…</w:t>
            </w:r>
          </w:p>
          <w:p w:rsidR="004C3B5E" w:rsidRPr="00D244BB" w:rsidRDefault="004C3B5E" w:rsidP="004C3B5E">
            <w:pPr>
              <w:widowControl w:val="0"/>
              <w:ind w:left="180" w:hanging="180"/>
              <w:jc w:val="both"/>
              <w:rPr>
                <w:rFonts w:ascii="Arial" w:hAnsi="Arial" w:cs="Arial"/>
                <w:lang w:val="pt-BR" w:eastAsia="es-ES"/>
              </w:rPr>
            </w:pPr>
            <w:r w:rsidRPr="00D244BB">
              <w:rPr>
                <w:rFonts w:ascii="Arial" w:hAnsi="Arial" w:cs="Arial"/>
                <w:b/>
                <w:lang w:val="pt-BR" w:eastAsia="es-ES"/>
              </w:rPr>
              <w:t>Telef.:</w:t>
            </w:r>
            <w:r w:rsidRPr="00D244BB">
              <w:rPr>
                <w:rFonts w:ascii="Arial" w:hAnsi="Arial" w:cs="Arial"/>
                <w:lang w:val="pt-BR" w:eastAsia="es-ES"/>
              </w:rPr>
              <w:t xml:space="preserve"> .......</w:t>
            </w:r>
          </w:p>
          <w:p w:rsidR="004C3B5E" w:rsidRPr="00D244BB" w:rsidRDefault="004C3B5E" w:rsidP="004C3B5E">
            <w:pPr>
              <w:widowControl w:val="0"/>
              <w:ind w:left="180" w:hanging="180"/>
              <w:jc w:val="both"/>
              <w:rPr>
                <w:rFonts w:ascii="Arial" w:hAnsi="Arial" w:cs="Arial"/>
                <w:lang w:val="pt-BR" w:eastAsia="es-ES"/>
              </w:rPr>
            </w:pPr>
            <w:r w:rsidRPr="00D244BB">
              <w:rPr>
                <w:rFonts w:ascii="Arial" w:hAnsi="Arial" w:cs="Arial"/>
                <w:b/>
                <w:lang w:val="pt-BR" w:eastAsia="es-ES"/>
              </w:rPr>
              <w:t xml:space="preserve">E-mail: </w:t>
            </w:r>
            <w:r w:rsidRPr="00D244BB">
              <w:rPr>
                <w:rFonts w:ascii="Arial" w:hAnsi="Arial" w:cs="Arial"/>
                <w:lang w:val="pt-BR" w:eastAsia="es-ES"/>
              </w:rPr>
              <w:t>...........</w:t>
            </w:r>
          </w:p>
          <w:p w:rsidR="004C3B5E" w:rsidRPr="00D244BB" w:rsidRDefault="004C3B5E" w:rsidP="004C3B5E">
            <w:pPr>
              <w:widowControl w:val="0"/>
              <w:ind w:left="180" w:hanging="180"/>
              <w:jc w:val="both"/>
              <w:rPr>
                <w:rFonts w:ascii="Arial" w:hAnsi="Arial" w:cs="Arial"/>
                <w:b/>
                <w:lang w:eastAsia="es-ES"/>
              </w:rPr>
            </w:pPr>
            <w:r w:rsidRPr="00D244BB">
              <w:rPr>
                <w:rFonts w:ascii="Arial" w:hAnsi="Arial" w:cs="Arial"/>
                <w:b/>
                <w:lang w:eastAsia="es-ES"/>
              </w:rPr>
              <w:t xml:space="preserve">Attn.: </w:t>
            </w:r>
            <w:r w:rsidRPr="00D244BB">
              <w:rPr>
                <w:rFonts w:ascii="Arial" w:hAnsi="Arial" w:cs="Arial"/>
                <w:lang w:eastAsia="es-ES"/>
              </w:rPr>
              <w:t>………</w:t>
            </w:r>
          </w:p>
          <w:p w:rsidR="004C3B5E" w:rsidRPr="00D244BB" w:rsidRDefault="004C3B5E" w:rsidP="004C3B5E">
            <w:pPr>
              <w:widowControl w:val="0"/>
              <w:ind w:left="180" w:hanging="180"/>
              <w:jc w:val="both"/>
              <w:rPr>
                <w:rFonts w:ascii="Arial" w:hAnsi="Arial" w:cs="Arial"/>
                <w:lang w:eastAsia="es-ES"/>
              </w:rPr>
            </w:pPr>
            <w:r w:rsidRPr="00D244BB">
              <w:rPr>
                <w:rFonts w:ascii="Arial" w:hAnsi="Arial" w:cs="Arial"/>
                <w:lang w:eastAsia="es-ES"/>
              </w:rPr>
              <w:t>………</w:t>
            </w:r>
          </w:p>
        </w:tc>
        <w:tc>
          <w:tcPr>
            <w:tcW w:w="4290" w:type="dxa"/>
            <w:tcBorders>
              <w:top w:val="single" w:sz="4" w:space="0" w:color="auto"/>
              <w:left w:val="single" w:sz="4" w:space="0" w:color="auto"/>
              <w:bottom w:val="single" w:sz="4" w:space="0" w:color="auto"/>
              <w:right w:val="single" w:sz="4" w:space="0" w:color="auto"/>
            </w:tcBorders>
          </w:tcPr>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pt-BR" w:eastAsia="es-ES"/>
              </w:rPr>
              <w:t>Domicilio:</w:t>
            </w:r>
            <w:r w:rsidRPr="00D244BB">
              <w:rPr>
                <w:rFonts w:ascii="Arial" w:hAnsi="Arial" w:cs="Arial"/>
                <w:lang w:val="es-ES_tradnl" w:eastAsia="es-ES"/>
              </w:rPr>
              <w:t xml:space="preserve"> ……….</w:t>
            </w:r>
          </w:p>
          <w:p w:rsidR="004C3B5E" w:rsidRPr="00D244BB" w:rsidRDefault="004C3B5E" w:rsidP="004C3B5E">
            <w:pPr>
              <w:widowControl w:val="0"/>
              <w:ind w:hanging="45"/>
              <w:jc w:val="both"/>
              <w:rPr>
                <w:rFonts w:ascii="Arial" w:hAnsi="Arial" w:cs="Arial"/>
                <w:lang w:val="pt-BR" w:eastAsia="es-ES"/>
              </w:rPr>
            </w:pPr>
            <w:r w:rsidRPr="00D244BB">
              <w:rPr>
                <w:rFonts w:ascii="Arial" w:hAnsi="Arial" w:cs="Arial"/>
                <w:b/>
                <w:lang w:val="pt-BR" w:eastAsia="es-ES"/>
              </w:rPr>
              <w:t xml:space="preserve">Telef.: </w:t>
            </w:r>
            <w:r w:rsidRPr="00D244BB">
              <w:rPr>
                <w:rFonts w:ascii="Arial" w:hAnsi="Arial" w:cs="Arial"/>
                <w:lang w:val="pt-BR" w:eastAsia="es-ES"/>
              </w:rPr>
              <w:t>.........</w:t>
            </w:r>
          </w:p>
          <w:p w:rsidR="004C3B5E" w:rsidRPr="00D244BB" w:rsidRDefault="004C3B5E" w:rsidP="004C3B5E">
            <w:pPr>
              <w:autoSpaceDE w:val="0"/>
              <w:autoSpaceDN w:val="0"/>
              <w:adjustRightInd w:val="0"/>
              <w:rPr>
                <w:rFonts w:ascii="Arial" w:hAnsi="Arial" w:cs="Arial"/>
                <w:b/>
                <w:lang w:val="pt-BR" w:eastAsia="es-ES"/>
              </w:rPr>
            </w:pPr>
            <w:r w:rsidRPr="00D244BB">
              <w:rPr>
                <w:rFonts w:ascii="Arial" w:hAnsi="Arial" w:cs="Arial"/>
                <w:b/>
                <w:lang w:val="pt-BR" w:eastAsia="es-ES"/>
              </w:rPr>
              <w:t xml:space="preserve">E-mail: </w:t>
            </w:r>
            <w:r w:rsidRPr="00D244BB">
              <w:rPr>
                <w:rFonts w:ascii="Arial" w:hAnsi="Arial" w:cs="Arial"/>
                <w:lang w:val="pt-BR" w:eastAsia="es-ES"/>
              </w:rPr>
              <w:t>.................</w:t>
            </w:r>
          </w:p>
          <w:p w:rsidR="004C3B5E" w:rsidRPr="00D244BB" w:rsidRDefault="004C3B5E" w:rsidP="004C3B5E">
            <w:pPr>
              <w:autoSpaceDE w:val="0"/>
              <w:autoSpaceDN w:val="0"/>
              <w:adjustRightInd w:val="0"/>
              <w:rPr>
                <w:rFonts w:ascii="Arial" w:hAnsi="Arial" w:cs="Arial"/>
                <w:lang w:val="pt-BR" w:eastAsia="es-ES"/>
              </w:rPr>
            </w:pPr>
            <w:r w:rsidRPr="00D244BB">
              <w:rPr>
                <w:rFonts w:ascii="Arial" w:hAnsi="Arial" w:cs="Arial"/>
                <w:b/>
                <w:lang w:val="pt-BR" w:eastAsia="es-ES"/>
              </w:rPr>
              <w:t>Attn.:</w:t>
            </w:r>
            <w:r w:rsidRPr="00D244BB">
              <w:rPr>
                <w:rFonts w:ascii="Arial" w:hAnsi="Arial" w:cs="Arial"/>
                <w:lang w:val="es-ES_tradnl" w:eastAsia="es-ES"/>
              </w:rPr>
              <w:t xml:space="preserve"> ………..</w:t>
            </w:r>
          </w:p>
          <w:p w:rsidR="004C3B5E" w:rsidRPr="00D244BB" w:rsidRDefault="004C3B5E" w:rsidP="004C3B5E">
            <w:pPr>
              <w:autoSpaceDE w:val="0"/>
              <w:autoSpaceDN w:val="0"/>
              <w:adjustRightInd w:val="0"/>
              <w:ind w:left="180" w:hanging="180"/>
              <w:rPr>
                <w:rFonts w:ascii="Arial" w:hAnsi="Arial" w:cs="Arial"/>
                <w:caps/>
                <w:lang w:val="pt-BR" w:eastAsia="es-ES"/>
              </w:rPr>
            </w:pPr>
            <w:r w:rsidRPr="00D244BB">
              <w:rPr>
                <w:rFonts w:ascii="Arial" w:hAnsi="Arial" w:cs="Arial"/>
                <w:lang w:val="pt-BR" w:eastAsia="es-ES"/>
              </w:rPr>
              <w:t>...............</w:t>
            </w:r>
          </w:p>
        </w:tc>
      </w:tr>
    </w:tbl>
    <w:p w:rsidR="004C3B5E" w:rsidRPr="00D244BB" w:rsidRDefault="004C3B5E" w:rsidP="004C3B5E">
      <w:pPr>
        <w:tabs>
          <w:tab w:val="num" w:pos="1701"/>
        </w:tabs>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DÉCIMA SEPTIMA.- (IDIOMA)</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lang w:val="es-ES_tradnl" w:eastAsia="es-ES"/>
        </w:rPr>
        <w:t>El presente contrato, toda la documentación aplicable al mismo y la que emerja de la prestación del servicio de consultoría, deben ser elaborados en idioma castellano.</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DÉCIMA OCTAVA.- (LEGISLACIÓN APLICABLE AL CONTRATO)</w:t>
      </w:r>
      <w:r w:rsidRPr="00D244BB">
        <w:rPr>
          <w:rFonts w:ascii="Arial" w:hAnsi="Arial" w:cs="Arial"/>
          <w:lang w:val="es-ES_tradnl" w:eastAsia="es-ES"/>
        </w:rPr>
        <w:t xml:space="preserve"> </w:t>
      </w:r>
    </w:p>
    <w:p w:rsidR="004C3B5E" w:rsidRPr="00D244BB" w:rsidRDefault="004C3B5E" w:rsidP="00CF2F83">
      <w:pPr>
        <w:numPr>
          <w:ilvl w:val="1"/>
          <w:numId w:val="74"/>
        </w:numPr>
        <w:spacing w:before="120" w:after="120"/>
        <w:ind w:right="-7"/>
        <w:contextualSpacing/>
        <w:jc w:val="both"/>
        <w:rPr>
          <w:rFonts w:ascii="Arial" w:hAnsi="Arial" w:cs="Arial"/>
          <w:b/>
          <w:color w:val="000000"/>
          <w:lang w:val="es-BO"/>
        </w:rPr>
      </w:pPr>
      <w:r w:rsidRPr="00D244BB">
        <w:rPr>
          <w:rFonts w:ascii="Arial" w:hAnsi="Arial" w:cs="Arial"/>
          <w:b/>
          <w:color w:val="000000"/>
          <w:lang w:val="es-BO"/>
        </w:rPr>
        <w:t xml:space="preserve"> Legislación aplicable:</w:t>
      </w:r>
    </w:p>
    <w:p w:rsidR="004C3B5E" w:rsidRPr="00D244BB" w:rsidRDefault="004C3B5E" w:rsidP="004C3B5E">
      <w:pPr>
        <w:spacing w:before="120" w:after="120"/>
        <w:ind w:left="567" w:right="-7"/>
        <w:jc w:val="both"/>
        <w:rPr>
          <w:rFonts w:ascii="Arial" w:hAnsi="Arial" w:cs="Arial"/>
          <w:color w:val="000000"/>
          <w:lang w:val="es-BO"/>
        </w:rPr>
      </w:pPr>
      <w:r w:rsidRPr="00D244BB">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rsidR="004C3B5E" w:rsidRPr="00D244BB" w:rsidRDefault="004C3B5E" w:rsidP="004C3B5E">
      <w:pPr>
        <w:spacing w:before="120" w:after="120"/>
        <w:ind w:right="-7"/>
        <w:jc w:val="both"/>
        <w:rPr>
          <w:rFonts w:ascii="Arial" w:hAnsi="Arial" w:cs="Arial"/>
          <w:color w:val="000000"/>
          <w:lang w:val="es-BO"/>
        </w:rPr>
      </w:pPr>
      <w:r w:rsidRPr="00D244BB">
        <w:rPr>
          <w:rFonts w:ascii="Arial" w:hAnsi="Arial" w:cs="Arial"/>
          <w:b/>
          <w:color w:val="000000"/>
          <w:lang w:val="es-BO"/>
        </w:rPr>
        <w:t>18.2</w:t>
      </w:r>
      <w:r w:rsidRPr="00D244BB">
        <w:rPr>
          <w:rFonts w:ascii="Arial" w:hAnsi="Arial" w:cs="Arial"/>
          <w:b/>
          <w:lang w:val="es-BO" w:eastAsia="es-ES"/>
        </w:rPr>
        <w:t xml:space="preserve">  Naturaleza del Contrato:</w:t>
      </w:r>
    </w:p>
    <w:p w:rsidR="004C3B5E" w:rsidRPr="00D244BB" w:rsidRDefault="004C3B5E" w:rsidP="004C3B5E">
      <w:pPr>
        <w:spacing w:before="120" w:after="120"/>
        <w:ind w:left="567"/>
        <w:jc w:val="both"/>
        <w:rPr>
          <w:rFonts w:ascii="Arial" w:hAnsi="Arial" w:cs="Arial"/>
          <w:lang w:eastAsia="es-ES"/>
        </w:rPr>
      </w:pPr>
      <w:r w:rsidRPr="00D244B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DÉCIMA NOVENA.- (IMPUESTOS Y TRIBUTOS)</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eastAsia="es-ES"/>
        </w:rPr>
      </w:pPr>
      <w:r w:rsidRPr="00D244BB">
        <w:rPr>
          <w:rFonts w:ascii="Arial" w:hAnsi="Arial" w:cs="Arial"/>
          <w:b/>
          <w:lang w:eastAsia="es-ES"/>
        </w:rPr>
        <w:t>19.1</w:t>
      </w:r>
      <w:r w:rsidRPr="00D244BB">
        <w:rPr>
          <w:rFonts w:ascii="Arial" w:hAnsi="Arial" w:cs="Arial"/>
          <w:lang w:eastAsia="es-ES"/>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del </w:t>
      </w:r>
      <w:r w:rsidRPr="00D244BB">
        <w:rPr>
          <w:rFonts w:ascii="Arial" w:hAnsi="Arial" w:cs="Arial"/>
          <w:b/>
          <w:lang w:eastAsia="es-ES"/>
        </w:rPr>
        <w:t xml:space="preserve">CONSULTOR </w:t>
      </w:r>
      <w:r w:rsidRPr="00D244BB">
        <w:rPr>
          <w:rFonts w:ascii="Arial" w:hAnsi="Arial" w:cs="Arial"/>
          <w:lang w:eastAsia="es-ES"/>
        </w:rPr>
        <w:t xml:space="preserve">conforme a lo previsto en la Ley Aplicable, sin derecho a reembolso. La </w:t>
      </w:r>
      <w:r w:rsidRPr="00D244BB">
        <w:rPr>
          <w:rFonts w:ascii="Arial" w:hAnsi="Arial" w:cs="Arial"/>
          <w:b/>
          <w:lang w:eastAsia="es-ES"/>
        </w:rPr>
        <w:t>ENTIDAD</w:t>
      </w:r>
      <w:r w:rsidRPr="00D244BB">
        <w:rPr>
          <w:rFonts w:ascii="Arial" w:hAnsi="Arial" w:cs="Arial"/>
          <w:lang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C3B5E" w:rsidRPr="00D244BB" w:rsidRDefault="004C3B5E" w:rsidP="004C3B5E">
      <w:pPr>
        <w:spacing w:line="200" w:lineRule="exact"/>
        <w:jc w:val="both"/>
        <w:rPr>
          <w:rFonts w:ascii="Arial" w:hAnsi="Arial" w:cs="Arial"/>
          <w:lang w:eastAsia="es-ES"/>
        </w:rPr>
      </w:pPr>
    </w:p>
    <w:p w:rsidR="004C3B5E" w:rsidRPr="00D244BB" w:rsidRDefault="004C3B5E" w:rsidP="004C3B5E">
      <w:pPr>
        <w:spacing w:line="200" w:lineRule="exact"/>
        <w:jc w:val="both"/>
        <w:rPr>
          <w:rFonts w:ascii="Arial" w:hAnsi="Arial" w:cs="Arial"/>
          <w:lang w:eastAsia="es-ES"/>
        </w:rPr>
      </w:pPr>
      <w:r w:rsidRPr="00D244BB">
        <w:rPr>
          <w:rFonts w:ascii="Arial" w:hAnsi="Arial" w:cs="Arial"/>
          <w:b/>
          <w:lang w:eastAsia="es-ES"/>
        </w:rPr>
        <w:t>19.2</w:t>
      </w:r>
      <w:r w:rsidRPr="00D244BB">
        <w:rPr>
          <w:rFonts w:ascii="Arial" w:hAnsi="Arial" w:cs="Arial"/>
          <w:lang w:eastAsia="es-ES"/>
        </w:rPr>
        <w:t xml:space="preserve"> El </w:t>
      </w:r>
      <w:r w:rsidRPr="00D244BB">
        <w:rPr>
          <w:rFonts w:ascii="Arial" w:hAnsi="Arial" w:cs="Arial"/>
          <w:b/>
          <w:lang w:eastAsia="es-ES"/>
        </w:rPr>
        <w:t>CONSULTOR</w:t>
      </w:r>
      <w:r w:rsidRPr="00D244BB">
        <w:rPr>
          <w:rFonts w:ascii="Arial" w:hAnsi="Arial" w:cs="Arial"/>
          <w:lang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4C3B5E" w:rsidRPr="00D244BB" w:rsidRDefault="004C3B5E" w:rsidP="004C3B5E">
      <w:pPr>
        <w:spacing w:line="200" w:lineRule="exact"/>
        <w:jc w:val="both"/>
        <w:rPr>
          <w:rFonts w:ascii="Arial" w:hAnsi="Arial" w:cs="Arial"/>
          <w:lang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VIGESIMA.- (</w:t>
      </w:r>
      <w:r w:rsidRPr="00D244BB">
        <w:rPr>
          <w:rFonts w:ascii="Arial" w:hAnsi="Arial" w:cs="Arial"/>
          <w:b/>
          <w:lang w:eastAsia="es-ES"/>
        </w:rPr>
        <w:t xml:space="preserve">RELACION ENTRE LAS PARTES, </w:t>
      </w:r>
      <w:r w:rsidRPr="00D244BB">
        <w:rPr>
          <w:rFonts w:ascii="Arial" w:hAnsi="Arial" w:cs="Arial"/>
          <w:b/>
          <w:bCs/>
          <w:lang w:eastAsia="es-ES"/>
        </w:rPr>
        <w:t xml:space="preserve">EXONERACIÓN DE LAS CARGAS LABORALES Y SOCIALES </w:t>
      </w:r>
      <w:r w:rsidRPr="00D244BB">
        <w:rPr>
          <w:rFonts w:ascii="Arial" w:hAnsi="Arial" w:cs="Arial"/>
          <w:b/>
          <w:lang w:eastAsia="es-ES"/>
        </w:rPr>
        <w:t>A LA ENTIDAD</w:t>
      </w:r>
      <w:r w:rsidRPr="00D244BB">
        <w:rPr>
          <w:rFonts w:ascii="Arial" w:hAnsi="Arial" w:cs="Arial"/>
          <w:b/>
          <w:lang w:val="es-ES_tradnl" w:eastAsia="es-ES"/>
        </w:rPr>
        <w:t>).</w:t>
      </w:r>
    </w:p>
    <w:p w:rsidR="004C3B5E" w:rsidRPr="00D244BB" w:rsidRDefault="004C3B5E" w:rsidP="004C3B5E">
      <w:pPr>
        <w:spacing w:line="200" w:lineRule="exact"/>
        <w:ind w:left="142"/>
        <w:jc w:val="both"/>
        <w:rPr>
          <w:rFonts w:ascii="Arial" w:hAnsi="Arial" w:cs="Arial"/>
          <w:lang w:val="es-ES_tradnl" w:eastAsia="es-ES"/>
        </w:rPr>
      </w:pPr>
    </w:p>
    <w:p w:rsidR="004C3B5E" w:rsidRPr="00D244BB" w:rsidRDefault="004C3B5E" w:rsidP="004C3B5E">
      <w:pPr>
        <w:spacing w:line="200" w:lineRule="exact"/>
        <w:ind w:left="705" w:hanging="705"/>
        <w:jc w:val="both"/>
        <w:rPr>
          <w:rFonts w:ascii="Arial" w:hAnsi="Arial" w:cs="Arial"/>
          <w:lang w:val="es-ES_tradnl" w:eastAsia="es-ES"/>
        </w:rPr>
      </w:pPr>
      <w:r w:rsidRPr="00D244BB">
        <w:rPr>
          <w:rFonts w:ascii="Arial" w:hAnsi="Arial" w:cs="Arial"/>
          <w:b/>
          <w:lang w:val="es-ES_tradnl" w:eastAsia="es-ES"/>
        </w:rPr>
        <w:t>20.1</w:t>
      </w:r>
      <w:r w:rsidRPr="00D244BB">
        <w:rPr>
          <w:rFonts w:ascii="Arial" w:hAnsi="Arial" w:cs="Arial"/>
          <w:lang w:val="es-ES_tradnl" w:eastAsia="es-ES"/>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244BB">
        <w:rPr>
          <w:rFonts w:ascii="Arial" w:hAnsi="Arial" w:cs="Arial"/>
          <w:b/>
          <w:lang w:val="es-ES_tradnl" w:eastAsia="es-ES"/>
        </w:rPr>
        <w:t>CONSULTOR</w:t>
      </w:r>
      <w:r w:rsidRPr="00D244BB">
        <w:rPr>
          <w:rFonts w:ascii="Arial" w:hAnsi="Arial" w:cs="Arial"/>
          <w:lang w:val="es-ES_tradnl" w:eastAsia="es-ES"/>
        </w:rPr>
        <w:t>, quien será plenamente responsable por todos los aspectos relacionados con este contrato.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ind w:left="705"/>
        <w:jc w:val="both"/>
        <w:rPr>
          <w:rFonts w:ascii="Arial" w:hAnsi="Arial" w:cs="Arial"/>
          <w:lang w:val="es-ES_tradnl" w:eastAsia="es-ES"/>
        </w:rPr>
      </w:pP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244BB">
        <w:rPr>
          <w:rFonts w:ascii="Arial" w:hAnsi="Arial" w:cs="Arial"/>
          <w:b/>
          <w:lang w:val="es-ES_tradnl" w:eastAsia="es-ES"/>
        </w:rPr>
        <w:t>ENTIDAD</w:t>
      </w:r>
      <w:r w:rsidRPr="00D244BB">
        <w:rPr>
          <w:rFonts w:ascii="Arial" w:hAnsi="Arial" w:cs="Arial"/>
          <w:lang w:val="es-ES_tradnl" w:eastAsia="es-ES"/>
        </w:rPr>
        <w:t xml:space="preserve"> exonerada contra cualquier multa o penalidad de cualquier tipo o naturaleza que fuera impuesta por causa de incumplimiento o infracción de la legislación laboral o social.</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20.2</w:t>
      </w:r>
      <w:r w:rsidRPr="00D244BB">
        <w:rPr>
          <w:rFonts w:ascii="Arial" w:hAnsi="Arial" w:cs="Arial"/>
          <w:lang w:val="es-ES_tradnl" w:eastAsia="es-ES"/>
        </w:rPr>
        <w:t xml:space="preserve"> </w:t>
      </w:r>
      <w:r w:rsidRPr="00D244BB">
        <w:rPr>
          <w:rFonts w:ascii="Arial" w:hAnsi="Arial" w:cs="Arial"/>
          <w:lang w:val="es-ES_tradnl" w:eastAsia="es-ES"/>
        </w:rPr>
        <w:tab/>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también será responsable por:</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ind w:left="1418" w:hanging="709"/>
        <w:jc w:val="both"/>
        <w:rPr>
          <w:rFonts w:ascii="Arial" w:hAnsi="Arial" w:cs="Arial"/>
          <w:lang w:val="es-ES_tradnl" w:eastAsia="es-ES"/>
        </w:rPr>
      </w:pPr>
      <w:r w:rsidRPr="00D244BB">
        <w:rPr>
          <w:rFonts w:ascii="Arial" w:hAnsi="Arial" w:cs="Arial"/>
          <w:b/>
          <w:lang w:val="es-ES_tradnl" w:eastAsia="es-ES"/>
        </w:rPr>
        <w:t>20.2.1</w:t>
      </w:r>
      <w:r w:rsidRPr="00D244BB">
        <w:rPr>
          <w:rFonts w:ascii="Arial" w:hAnsi="Arial" w:cs="Arial"/>
          <w:lang w:val="es-ES_tradnl" w:eastAsia="es-ES"/>
        </w:rPr>
        <w:t xml:space="preserve"> Cumplir con las normas laborables respecto al pago de incremento salarial, bonos, aguinaldo, doble aguinaldo, primas y cualquier otra obligación laboral, las cuales deben ser asumidas exclusivamente a su cuenta y cargo del </w:t>
      </w:r>
      <w:r w:rsidRPr="00D244BB">
        <w:rPr>
          <w:rFonts w:ascii="Arial" w:hAnsi="Arial" w:cs="Arial"/>
          <w:b/>
          <w:lang w:val="es-ES_tradnl" w:eastAsia="es-ES"/>
        </w:rPr>
        <w:t>CONSULTOR</w:t>
      </w:r>
      <w:r w:rsidRPr="00D244BB">
        <w:rPr>
          <w:rFonts w:ascii="Arial" w:hAnsi="Arial" w:cs="Arial"/>
          <w:lang w:val="es-ES_tradnl" w:eastAsia="es-ES"/>
        </w:rPr>
        <w:t xml:space="preserve">.  </w:t>
      </w:r>
    </w:p>
    <w:p w:rsidR="004C3B5E" w:rsidRPr="00D244BB" w:rsidRDefault="004C3B5E" w:rsidP="004C3B5E">
      <w:pPr>
        <w:spacing w:line="200" w:lineRule="exact"/>
        <w:ind w:left="1418" w:hanging="709"/>
        <w:jc w:val="both"/>
        <w:rPr>
          <w:rFonts w:ascii="Arial" w:hAnsi="Arial" w:cs="Arial"/>
          <w:lang w:val="es-ES_tradnl" w:eastAsia="es-ES"/>
        </w:rPr>
      </w:pPr>
    </w:p>
    <w:p w:rsidR="004C3B5E" w:rsidRPr="00D244BB" w:rsidRDefault="004C3B5E" w:rsidP="004C3B5E">
      <w:pPr>
        <w:spacing w:line="200" w:lineRule="exact"/>
        <w:ind w:left="1418" w:hanging="709"/>
        <w:jc w:val="both"/>
        <w:rPr>
          <w:rFonts w:ascii="Arial" w:hAnsi="Arial" w:cs="Arial"/>
          <w:lang w:val="es-ES_tradnl" w:eastAsia="es-ES"/>
        </w:rPr>
      </w:pPr>
      <w:r w:rsidRPr="00D244BB">
        <w:rPr>
          <w:rFonts w:ascii="Arial" w:hAnsi="Arial" w:cs="Arial"/>
          <w:b/>
          <w:lang w:val="es-ES_tradnl" w:eastAsia="es-ES"/>
        </w:rPr>
        <w:t>20.2.2</w:t>
      </w:r>
      <w:r w:rsidRPr="00D244BB">
        <w:rPr>
          <w:rFonts w:ascii="Arial" w:hAnsi="Arial" w:cs="Arial"/>
          <w:b/>
          <w:lang w:val="es-ES_tradnl" w:eastAsia="es-ES"/>
        </w:rPr>
        <w:tab/>
      </w:r>
      <w:r w:rsidRPr="00D244BB">
        <w:rPr>
          <w:rFonts w:ascii="Arial" w:hAnsi="Arial" w:cs="Arial"/>
          <w:lang w:val="es-ES_tradnl" w:eastAsia="es-ES"/>
        </w:rPr>
        <w:t xml:space="preserve">Por todo subcontrato suscrito por el </w:t>
      </w:r>
      <w:r w:rsidRPr="00D244BB">
        <w:rPr>
          <w:rFonts w:ascii="Arial" w:hAnsi="Arial" w:cs="Arial"/>
          <w:b/>
          <w:lang w:val="es-ES_tradnl" w:eastAsia="es-ES"/>
        </w:rPr>
        <w:t>CONSULTOR</w:t>
      </w:r>
      <w:r w:rsidRPr="00D244BB">
        <w:rPr>
          <w:rFonts w:ascii="Arial" w:hAnsi="Arial" w:cs="Arial"/>
          <w:lang w:val="es-ES_tradnl" w:eastAsia="es-ES"/>
        </w:rPr>
        <w:t xml:space="preserve"> (cuando corresponda), este no obligara o pretenderá obligar a la </w:t>
      </w:r>
      <w:r w:rsidRPr="00D244BB">
        <w:rPr>
          <w:rFonts w:ascii="Arial" w:hAnsi="Arial" w:cs="Arial"/>
          <w:b/>
          <w:lang w:val="es-ES_tradnl" w:eastAsia="es-ES"/>
        </w:rPr>
        <w:t>ENTIDAD</w:t>
      </w:r>
      <w:r w:rsidRPr="00D244BB">
        <w:rPr>
          <w:rFonts w:ascii="Arial" w:hAnsi="Arial" w:cs="Arial"/>
          <w:lang w:val="es-ES_tradnl" w:eastAsia="es-ES"/>
        </w:rPr>
        <w:t xml:space="preserve"> al cumplimiento de las obligaciones laborales, sociales o patronales de los subcontratistas, proveedores y/o fabricantes, en este sentido la responsabilidad frente a la </w:t>
      </w:r>
      <w:r w:rsidRPr="00D244BB">
        <w:rPr>
          <w:rFonts w:ascii="Arial" w:hAnsi="Arial" w:cs="Arial"/>
          <w:b/>
          <w:lang w:val="es-ES_tradnl" w:eastAsia="es-ES"/>
        </w:rPr>
        <w:t>ENTIDAD</w:t>
      </w:r>
      <w:r w:rsidRPr="00D244BB">
        <w:rPr>
          <w:rFonts w:ascii="Arial" w:hAnsi="Arial" w:cs="Arial"/>
          <w:lang w:val="es-ES_tradnl" w:eastAsia="es-ES"/>
        </w:rPr>
        <w:t xml:space="preserve"> por el cumplimiento de las obligaciones laborales, sociales o patronales, que provengan o emanen de las Normas Aplicables son de exclusiva cuenta y riesgo del subcontratista, proveedores, suministradores, vendedores, fabricantes y/o el </w:t>
      </w:r>
      <w:r w:rsidRPr="00D244BB">
        <w:rPr>
          <w:rFonts w:ascii="Arial" w:hAnsi="Arial" w:cs="Arial"/>
          <w:b/>
          <w:lang w:val="es-ES_tradnl" w:eastAsia="es-ES"/>
        </w:rPr>
        <w:t>CONSULTOR</w:t>
      </w:r>
      <w:r w:rsidRPr="00D244BB">
        <w:rPr>
          <w:rFonts w:ascii="Arial" w:hAnsi="Arial" w:cs="Arial"/>
          <w:lang w:val="es-ES_tradnl" w:eastAsia="es-ES"/>
        </w:rPr>
        <w:t>.</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VIGESIMA PRIMERA.- (SUBCONTRATOS)</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Cuando esta previsión de subcontrato estuviese autorizada, el </w:t>
      </w:r>
      <w:r w:rsidRPr="00D244BB">
        <w:rPr>
          <w:rFonts w:ascii="Arial" w:hAnsi="Arial" w:cs="Arial"/>
          <w:b/>
          <w:lang w:val="es-ES_tradnl" w:eastAsia="es-ES"/>
        </w:rPr>
        <w:t>CONSULTOR</w:t>
      </w:r>
      <w:r w:rsidRPr="00D244BB">
        <w:rPr>
          <w:rFonts w:ascii="Arial" w:hAnsi="Arial" w:cs="Arial"/>
          <w:lang w:val="es-ES_tradnl" w:eastAsia="es-ES"/>
        </w:rPr>
        <w:t xml:space="preserve"> podrá efectuar subcontrataciones, que acumuladas no deberán exceder el veinticinco por ciento (25%) del valor total de este contrato, siendo el </w:t>
      </w:r>
      <w:r w:rsidRPr="00D244BB">
        <w:rPr>
          <w:rFonts w:ascii="Arial" w:hAnsi="Arial" w:cs="Arial"/>
          <w:b/>
          <w:lang w:val="es-ES_tradnl" w:eastAsia="es-ES"/>
        </w:rPr>
        <w:t>CONSULTOR</w:t>
      </w:r>
      <w:r w:rsidRPr="00D244BB">
        <w:rPr>
          <w:rFonts w:ascii="Arial" w:hAnsi="Arial" w:cs="Arial"/>
          <w:lang w:val="es-ES_tradnl" w:eastAsia="es-ES"/>
        </w:rPr>
        <w:t xml:space="preserve"> directo y exclusivo responsable por los trabajos, su calidad y la perfección de ellos, así como también por los actos y omisiones de los subcontratistas y de todas las personas empleadas en el servicio.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En ningún caso el </w:t>
      </w:r>
      <w:r w:rsidRPr="00D244BB">
        <w:rPr>
          <w:rFonts w:ascii="Arial" w:hAnsi="Arial" w:cs="Arial"/>
          <w:b/>
          <w:lang w:val="es-ES_tradnl" w:eastAsia="es-ES"/>
        </w:rPr>
        <w:t>CONSULTOR</w:t>
      </w:r>
      <w:r w:rsidRPr="00D244BB">
        <w:rPr>
          <w:rFonts w:ascii="Arial" w:hAnsi="Arial" w:cs="Arial"/>
          <w:lang w:val="es-ES_tradnl" w:eastAsia="es-ES"/>
        </w:rPr>
        <w:t xml:space="preserve"> podrá pretender autorización para subcontratos que no hubiesen sido expresamente previstos en su propuesta.</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Ningún subcontrato o intervención de terceras personas relevará al </w:t>
      </w:r>
      <w:r w:rsidRPr="00D244BB">
        <w:rPr>
          <w:rFonts w:ascii="Arial" w:hAnsi="Arial" w:cs="Arial"/>
          <w:b/>
          <w:lang w:val="es-ES_tradnl" w:eastAsia="es-ES"/>
        </w:rPr>
        <w:t xml:space="preserve">CONSULTOR </w:t>
      </w:r>
      <w:r w:rsidRPr="00D244BB">
        <w:rPr>
          <w:rFonts w:ascii="Arial" w:hAnsi="Arial" w:cs="Arial"/>
          <w:lang w:val="es-ES_tradnl" w:eastAsia="es-ES"/>
        </w:rPr>
        <w:t>del cumplimiento de todas sus obligaciones y responsabilidades emergentes del presente contrato.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VIGESIMA SEGUNDA.- (INTRANSFERIBILIDAD DEL CONTRATO)</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bajo ningún título podrá ceder, transferir, subrogar, total o parcialmente este contrato. </w:t>
      </w:r>
    </w:p>
    <w:p w:rsidR="004C3B5E" w:rsidRPr="00D244BB" w:rsidRDefault="004C3B5E" w:rsidP="004C3B5E">
      <w:pPr>
        <w:spacing w:before="120" w:after="120"/>
        <w:jc w:val="both"/>
        <w:rPr>
          <w:rFonts w:ascii="Arial" w:hAnsi="Arial" w:cs="Arial"/>
          <w:lang w:eastAsia="es-ES"/>
        </w:rPr>
      </w:pPr>
      <w:r w:rsidRPr="00D244B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de la </w:t>
      </w:r>
      <w:r w:rsidRPr="00D244BB">
        <w:rPr>
          <w:rFonts w:ascii="Arial" w:hAnsi="Arial" w:cs="Arial"/>
          <w:b/>
          <w:lang w:eastAsia="es-ES"/>
        </w:rPr>
        <w:t>ENTIDAD,</w:t>
      </w:r>
      <w:r w:rsidRPr="00D244BB">
        <w:rPr>
          <w:rFonts w:ascii="Arial" w:hAnsi="Arial" w:cs="Arial"/>
          <w:lang w:eastAsia="es-ES"/>
        </w:rPr>
        <w:t xml:space="preserve"> bajo los mismos términos y condiciones del presente contrato. </w:t>
      </w:r>
    </w:p>
    <w:p w:rsidR="004C3B5E" w:rsidRPr="00D244BB" w:rsidRDefault="004C3B5E" w:rsidP="004C3B5E">
      <w:pPr>
        <w:spacing w:before="120" w:after="120"/>
        <w:ind w:right="-7"/>
        <w:jc w:val="both"/>
        <w:rPr>
          <w:rFonts w:ascii="Arial" w:hAnsi="Arial" w:cs="Arial"/>
          <w:lang w:val="es-BO"/>
        </w:rPr>
      </w:pPr>
      <w:r w:rsidRPr="00D244BB">
        <w:rPr>
          <w:rFonts w:ascii="Arial" w:hAnsi="Arial" w:cs="Arial"/>
          <w:color w:val="000000"/>
          <w:lang w:val="es-BO"/>
        </w:rPr>
        <w:t xml:space="preserve">La parte que se propone </w:t>
      </w:r>
      <w:r w:rsidRPr="00D244BB">
        <w:rPr>
          <w:rFonts w:ascii="Arial" w:hAnsi="Arial" w:cs="Arial"/>
          <w:lang w:val="es-BO"/>
        </w:rPr>
        <w:t>ceder, transferir o subrogar el presente contrato,</w:t>
      </w:r>
      <w:r w:rsidRPr="00D244BB">
        <w:rPr>
          <w:rFonts w:ascii="Arial" w:hAnsi="Arial" w:cs="Arial"/>
          <w:color w:val="000000"/>
          <w:lang w:val="es-BO"/>
        </w:rPr>
        <w:t xml:space="preserve"> debe notificar a la otra parte, por lo menos con quince (15) días de anticipación, para que esta última evalúe si la </w:t>
      </w:r>
      <w:r w:rsidRPr="00D244BB">
        <w:rPr>
          <w:rFonts w:ascii="Arial" w:hAnsi="Arial" w:cs="Arial"/>
          <w:lang w:val="es-BO"/>
        </w:rPr>
        <w:t xml:space="preserve">cesión, transferencia o subrogación </w:t>
      </w:r>
      <w:r w:rsidRPr="00D244BB">
        <w:rPr>
          <w:rFonts w:ascii="Arial" w:hAnsi="Arial" w:cs="Arial"/>
          <w:color w:val="000000"/>
          <w:lang w:val="es-BO"/>
        </w:rPr>
        <w:t xml:space="preserve">afecta a sus intereses o no, lo que deberá comunicar a la parte cedente dentro de los quince (15) días hábiles siguientes del aviso de la </w:t>
      </w:r>
      <w:r w:rsidRPr="00D244BB">
        <w:rPr>
          <w:rFonts w:ascii="Arial" w:hAnsi="Arial" w:cs="Arial"/>
          <w:lang w:val="es-BO"/>
        </w:rPr>
        <w:t>cesión, transferencia o subrogación.</w:t>
      </w:r>
    </w:p>
    <w:p w:rsidR="004C3B5E" w:rsidRPr="00D244BB" w:rsidRDefault="004C3B5E" w:rsidP="004C3B5E">
      <w:pPr>
        <w:spacing w:before="120" w:after="120"/>
        <w:jc w:val="both"/>
        <w:rPr>
          <w:rFonts w:ascii="Arial" w:hAnsi="Arial" w:cs="Arial"/>
          <w:lang w:eastAsia="es-ES"/>
        </w:rPr>
      </w:pPr>
      <w:r w:rsidRPr="00D244BB">
        <w:rPr>
          <w:rFonts w:ascii="Arial" w:hAnsi="Arial" w:cs="Arial"/>
          <w:lang w:eastAsia="es-ES"/>
        </w:rPr>
        <w:t xml:space="preserve">Una vez aprobada la </w:t>
      </w:r>
      <w:r w:rsidRPr="00D244BB">
        <w:rPr>
          <w:rFonts w:ascii="Arial" w:hAnsi="Arial" w:cs="Arial"/>
          <w:lang w:val="es-BO" w:eastAsia="es-ES"/>
        </w:rPr>
        <w:t>cesión, transferencia o subrogación</w:t>
      </w:r>
      <w:r w:rsidRPr="00D244B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C3B5E" w:rsidRPr="00D244BB" w:rsidRDefault="004C3B5E" w:rsidP="004C3B5E">
      <w:pPr>
        <w:spacing w:before="120" w:after="120"/>
        <w:ind w:right="-7"/>
        <w:jc w:val="both"/>
        <w:outlineLvl w:val="1"/>
        <w:rPr>
          <w:rFonts w:ascii="Arial" w:hAnsi="Arial" w:cs="Arial"/>
          <w:lang w:val="es-ES_tradnl" w:eastAsia="es-ES"/>
        </w:rPr>
      </w:pPr>
      <w:r w:rsidRPr="00D244BB">
        <w:rPr>
          <w:rFonts w:ascii="Arial" w:hAnsi="Arial" w:cs="Arial"/>
          <w:b/>
          <w:lang w:val="es-ES_tradnl" w:eastAsia="es-ES"/>
        </w:rPr>
        <w:t>VIGESIMA TERCERA.- (CAUSAS DE FUERZA MAYOR Y/O CASO FORTUITO).</w:t>
      </w:r>
      <w:r w:rsidRPr="00D244BB">
        <w:rPr>
          <w:rFonts w:ascii="Arial" w:hAnsi="Arial" w:cs="Arial"/>
          <w:lang w:val="es-ES_tradnl" w:eastAsia="es-ES"/>
        </w:rPr>
        <w:t xml:space="preserve"> </w:t>
      </w:r>
    </w:p>
    <w:p w:rsidR="004C3B5E" w:rsidRPr="00D244BB" w:rsidRDefault="004C3B5E" w:rsidP="004C3B5E">
      <w:pPr>
        <w:spacing w:before="120" w:after="120"/>
        <w:ind w:right="-7"/>
        <w:jc w:val="both"/>
        <w:outlineLvl w:val="1"/>
        <w:rPr>
          <w:rFonts w:ascii="Arial" w:hAnsi="Arial" w:cs="Arial"/>
          <w:lang w:val="es-BO" w:eastAsia="x-none"/>
        </w:rPr>
      </w:pPr>
      <w:r w:rsidRPr="00D244B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C3B5E" w:rsidRPr="00D244BB" w:rsidRDefault="004C3B5E" w:rsidP="004C3B5E">
      <w:pPr>
        <w:spacing w:before="120" w:after="120"/>
        <w:jc w:val="both"/>
        <w:rPr>
          <w:rFonts w:ascii="Arial" w:hAnsi="Arial" w:cs="Arial"/>
          <w:lang w:val="es-BO" w:eastAsia="es-ES"/>
        </w:rPr>
      </w:pPr>
      <w:r w:rsidRPr="00D244BB">
        <w:rPr>
          <w:rFonts w:ascii="Arial" w:hAnsi="Arial" w:cs="Arial"/>
          <w:lang w:eastAsia="es-ES"/>
        </w:rPr>
        <w:lastRenderedPageBreak/>
        <w:t xml:space="preserve">Con el fin de exceptuar al </w:t>
      </w:r>
      <w:r w:rsidRPr="00D244BB">
        <w:rPr>
          <w:rFonts w:ascii="Arial" w:hAnsi="Arial" w:cs="Arial"/>
          <w:b/>
          <w:bCs/>
          <w:lang w:eastAsia="es-ES"/>
        </w:rPr>
        <w:t xml:space="preserve">CONSULTOR </w:t>
      </w:r>
      <w:r w:rsidRPr="00D244BB">
        <w:rPr>
          <w:rFonts w:ascii="Arial" w:hAnsi="Arial" w:cs="Arial"/>
          <w:lang w:eastAsia="es-ES"/>
        </w:rPr>
        <w:t>de determinadas responsabilidades por mora durante la vigencia del presente contrato, la contraparte</w:t>
      </w:r>
      <w:r w:rsidRPr="00D244BB">
        <w:rPr>
          <w:rFonts w:ascii="Arial" w:hAnsi="Arial" w:cs="Arial"/>
          <w:b/>
          <w:lang w:eastAsia="es-ES"/>
        </w:rPr>
        <w:t xml:space="preserve"> </w:t>
      </w:r>
      <w:r w:rsidRPr="00D244BB">
        <w:rPr>
          <w:rFonts w:ascii="Arial" w:hAnsi="Arial" w:cs="Arial"/>
          <w:lang w:eastAsia="es-ES"/>
        </w:rPr>
        <w:t xml:space="preserve">tendrá la facultad de calificar las causas de fuerza mayor y/o caso fortuito, que pudieran tener efectiva consecuencia sobre la ejecución del </w:t>
      </w:r>
      <w:r w:rsidRPr="00D244BB">
        <w:rPr>
          <w:rFonts w:ascii="Arial" w:hAnsi="Arial" w:cs="Arial"/>
          <w:bCs/>
          <w:lang w:eastAsia="es-ES"/>
        </w:rPr>
        <w:t>contrato</w:t>
      </w:r>
      <w:r w:rsidRPr="00D244BB">
        <w:rPr>
          <w:rFonts w:ascii="Arial" w:hAnsi="Arial" w:cs="Arial"/>
          <w:b/>
          <w:bCs/>
          <w:lang w:eastAsia="es-ES"/>
        </w:rPr>
        <w:t xml:space="preserve">, </w:t>
      </w:r>
      <w:r w:rsidRPr="00D244BB">
        <w:rPr>
          <w:rFonts w:ascii="Arial" w:hAnsi="Arial" w:cs="Arial"/>
          <w:bCs/>
          <w:lang w:eastAsia="es-ES"/>
        </w:rPr>
        <w:t>previo cumplimiento de lo establecido en la presente cláusula</w:t>
      </w:r>
      <w:r w:rsidRPr="00D244BB">
        <w:rPr>
          <w:rFonts w:ascii="Arial" w:hAnsi="Arial" w:cs="Arial"/>
          <w:lang w:eastAsia="es-ES"/>
        </w:rPr>
        <w:t>.</w:t>
      </w:r>
    </w:p>
    <w:p w:rsidR="004C3B5E" w:rsidRPr="00D244BB" w:rsidRDefault="004C3B5E" w:rsidP="004C3B5E">
      <w:pPr>
        <w:spacing w:before="120" w:after="120"/>
        <w:jc w:val="both"/>
        <w:rPr>
          <w:rFonts w:ascii="Arial" w:hAnsi="Arial" w:cs="Arial"/>
          <w:lang w:eastAsia="es-ES"/>
        </w:rPr>
      </w:pPr>
      <w:r w:rsidRPr="00D244B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p>
    <w:p w:rsidR="004C3B5E" w:rsidRPr="00D244BB" w:rsidRDefault="004C3B5E" w:rsidP="004C3B5E">
      <w:pPr>
        <w:spacing w:before="120" w:after="120"/>
        <w:jc w:val="both"/>
        <w:rPr>
          <w:rFonts w:ascii="Arial" w:hAnsi="Arial" w:cs="Arial"/>
          <w:lang w:eastAsia="es-BO"/>
        </w:rPr>
      </w:pPr>
      <w:r w:rsidRPr="00D244BB">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C3B5E" w:rsidRPr="00D244BB" w:rsidRDefault="004C3B5E" w:rsidP="004C3B5E">
      <w:pPr>
        <w:spacing w:before="120" w:after="120"/>
        <w:jc w:val="both"/>
        <w:rPr>
          <w:rFonts w:ascii="Arial" w:hAnsi="Arial" w:cs="Arial"/>
          <w:b/>
          <w:bCs/>
          <w:lang w:eastAsia="es-ES"/>
        </w:rPr>
      </w:pPr>
      <w:r w:rsidRPr="00D244BB">
        <w:rPr>
          <w:rFonts w:ascii="Arial" w:hAnsi="Arial" w:cs="Arial"/>
          <w:lang w:eastAsia="es-ES"/>
        </w:rPr>
        <w:t xml:space="preserve">Si un evento de fuerza mayor o caso fortuito impide realizar la consultoria durante un período de cuarenta y cinco (45) días consecutivos, las partes se reunirán para decidir de común acuerdo si extienden o resuelven el Contrato bajo las disposiciones de la </w:t>
      </w:r>
      <w:r w:rsidRPr="00D244BB">
        <w:rPr>
          <w:rFonts w:ascii="Arial" w:hAnsi="Arial" w:cs="Arial"/>
          <w:bCs/>
          <w:lang w:eastAsia="es-ES"/>
        </w:rPr>
        <w:t>cláusula de terminación del contrato.</w:t>
      </w:r>
    </w:p>
    <w:p w:rsidR="004C3B5E" w:rsidRPr="00D244BB" w:rsidRDefault="004C3B5E" w:rsidP="004C3B5E">
      <w:pPr>
        <w:tabs>
          <w:tab w:val="left" w:pos="993"/>
        </w:tabs>
        <w:spacing w:before="120" w:after="120"/>
        <w:ind w:right="-7"/>
        <w:jc w:val="both"/>
        <w:outlineLvl w:val="1"/>
        <w:rPr>
          <w:rFonts w:ascii="Arial" w:hAnsi="Arial" w:cs="Arial"/>
          <w:b/>
          <w:lang w:val="es-BO" w:eastAsia="x-none"/>
        </w:rPr>
      </w:pPr>
      <w:r w:rsidRPr="00D244BB">
        <w:rPr>
          <w:rFonts w:ascii="Arial" w:hAnsi="Arial" w:cs="Arial"/>
          <w:b/>
          <w:lang w:val="es-BO" w:eastAsia="x-none"/>
        </w:rPr>
        <w:t>23.1 Condiciones de Validez:</w:t>
      </w:r>
    </w:p>
    <w:p w:rsidR="004C3B5E" w:rsidRPr="00D244BB" w:rsidRDefault="004C3B5E" w:rsidP="004C3B5E">
      <w:pPr>
        <w:spacing w:before="120" w:after="120"/>
        <w:ind w:right="-7"/>
        <w:jc w:val="both"/>
        <w:outlineLvl w:val="1"/>
        <w:rPr>
          <w:rFonts w:ascii="Arial" w:hAnsi="Arial" w:cs="Arial"/>
          <w:lang w:val="es-BO" w:eastAsia="x-none"/>
        </w:rPr>
      </w:pPr>
      <w:r w:rsidRPr="00D244BB">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C3B5E" w:rsidRPr="00D244BB" w:rsidRDefault="004C3B5E" w:rsidP="00CF2F83">
      <w:pPr>
        <w:numPr>
          <w:ilvl w:val="0"/>
          <w:numId w:val="72"/>
        </w:numPr>
        <w:tabs>
          <w:tab w:val="left" w:pos="1134"/>
        </w:tabs>
        <w:spacing w:before="120" w:after="120"/>
        <w:ind w:left="1134" w:right="-7" w:hanging="283"/>
        <w:jc w:val="both"/>
        <w:outlineLvl w:val="1"/>
        <w:rPr>
          <w:rFonts w:ascii="Arial" w:hAnsi="Arial" w:cs="Arial"/>
          <w:lang w:val="es-BO" w:eastAsia="x-none"/>
        </w:rPr>
      </w:pPr>
      <w:r w:rsidRPr="00D244BB">
        <w:rPr>
          <w:rFonts w:ascii="Arial" w:hAnsi="Arial" w:cs="Arial"/>
          <w:lang w:val="es-BO" w:eastAsia="x-none"/>
        </w:rPr>
        <w:t>Las circunstancias de la fuerza mayor o caso fortuito no hayan surgido por un incumplimiento, omisión o negligencia de la parte invocante, o en el caso del contratista, será aplicable también a cualquier subcontratista.</w:t>
      </w:r>
    </w:p>
    <w:p w:rsidR="004C3B5E" w:rsidRPr="00D244BB" w:rsidRDefault="004C3B5E" w:rsidP="00CF2F83">
      <w:pPr>
        <w:numPr>
          <w:ilvl w:val="0"/>
          <w:numId w:val="72"/>
        </w:numPr>
        <w:tabs>
          <w:tab w:val="left" w:pos="1134"/>
        </w:tabs>
        <w:spacing w:before="120" w:after="120"/>
        <w:ind w:left="1134" w:right="-7" w:hanging="283"/>
        <w:contextualSpacing/>
        <w:jc w:val="both"/>
        <w:rPr>
          <w:rFonts w:ascii="Arial" w:hAnsi="Arial" w:cs="Arial"/>
          <w:lang w:val="es-BO"/>
        </w:rPr>
      </w:pPr>
      <w:r w:rsidRPr="00D244BB">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C3B5E" w:rsidRPr="00D244BB" w:rsidRDefault="004C3B5E" w:rsidP="004C3B5E">
      <w:pPr>
        <w:tabs>
          <w:tab w:val="left" w:pos="1134"/>
        </w:tabs>
        <w:spacing w:before="120" w:after="120"/>
        <w:ind w:left="1134" w:right="-7" w:hanging="283"/>
        <w:contextualSpacing/>
        <w:jc w:val="both"/>
        <w:rPr>
          <w:rFonts w:ascii="Arial" w:hAnsi="Arial" w:cs="Arial"/>
          <w:lang w:val="es-BO"/>
        </w:rPr>
      </w:pPr>
    </w:p>
    <w:p w:rsidR="004C3B5E" w:rsidRPr="00D244BB" w:rsidRDefault="004C3B5E" w:rsidP="00CF2F83">
      <w:pPr>
        <w:numPr>
          <w:ilvl w:val="0"/>
          <w:numId w:val="72"/>
        </w:numPr>
        <w:tabs>
          <w:tab w:val="left" w:pos="1134"/>
        </w:tabs>
        <w:spacing w:before="120" w:after="120"/>
        <w:ind w:left="1134" w:right="-7" w:hanging="283"/>
        <w:contextualSpacing/>
        <w:jc w:val="both"/>
        <w:rPr>
          <w:rFonts w:ascii="Arial" w:hAnsi="Arial" w:cs="Arial"/>
          <w:lang w:val="es-BO"/>
        </w:rPr>
      </w:pPr>
      <w:r w:rsidRPr="00D244BB">
        <w:rPr>
          <w:rFonts w:ascii="Arial" w:hAnsi="Arial" w:cs="Arial"/>
          <w:lang w:val="es-BO"/>
        </w:rPr>
        <w:t>La parte que invoque la causal de fuerza mayor o caso fortuito haya realizado y continué realizando todos sus esfuerzos para minimizar el efecto de dicha fuerza mayor o caso fortuito incluido minimizar retrasos en la consultoria y limitar el daño a la misma.</w:t>
      </w:r>
    </w:p>
    <w:p w:rsidR="004C3B5E" w:rsidRPr="00D244BB" w:rsidRDefault="004C3B5E" w:rsidP="004C3B5E">
      <w:pPr>
        <w:tabs>
          <w:tab w:val="left" w:pos="1134"/>
        </w:tabs>
        <w:spacing w:before="120" w:after="120"/>
        <w:ind w:right="-7"/>
        <w:contextualSpacing/>
        <w:jc w:val="both"/>
        <w:rPr>
          <w:rFonts w:ascii="Arial" w:hAnsi="Arial" w:cs="Arial"/>
          <w:lang w:val="es-BO"/>
        </w:rPr>
      </w:pPr>
    </w:p>
    <w:p w:rsidR="004C3B5E" w:rsidRPr="00D244BB" w:rsidRDefault="004C3B5E" w:rsidP="004C3B5E">
      <w:pPr>
        <w:spacing w:before="120" w:after="120"/>
        <w:jc w:val="both"/>
        <w:rPr>
          <w:rFonts w:ascii="Arial" w:hAnsi="Arial" w:cs="Arial"/>
          <w:lang w:eastAsia="es-ES"/>
        </w:rPr>
      </w:pPr>
      <w:r w:rsidRPr="00D244BB">
        <w:rPr>
          <w:rFonts w:ascii="Arial" w:hAnsi="Arial" w:cs="Arial"/>
          <w:lang w:eastAsia="es-ES"/>
        </w:rPr>
        <w:t xml:space="preserve">Previo cumplimiento por parte del </w:t>
      </w:r>
      <w:r w:rsidRPr="00D244BB">
        <w:rPr>
          <w:rFonts w:ascii="Arial" w:hAnsi="Arial" w:cs="Arial"/>
          <w:b/>
          <w:lang w:eastAsia="es-ES"/>
        </w:rPr>
        <w:t xml:space="preserve">CONSULTOR </w:t>
      </w:r>
      <w:r w:rsidRPr="00D244BB">
        <w:rPr>
          <w:rFonts w:ascii="Arial" w:hAnsi="Arial" w:cs="Arial"/>
          <w:lang w:eastAsia="es-ES"/>
        </w:rPr>
        <w:t>de lo establecido precedentemente dentro de los dos (2) días hábiles la contraparte debe aprobar la existencia del impedimento, sin el cual, de ninguna manera y por ningún motivo podrá solicitar luego a la</w:t>
      </w:r>
      <w:r w:rsidRPr="00D244BB">
        <w:rPr>
          <w:rFonts w:ascii="Arial" w:hAnsi="Arial" w:cs="Arial"/>
          <w:b/>
          <w:lang w:eastAsia="es-ES"/>
        </w:rPr>
        <w:t xml:space="preserve"> ENTIDAD</w:t>
      </w:r>
      <w:r w:rsidRPr="00D244BB">
        <w:rPr>
          <w:rFonts w:ascii="Arial" w:hAnsi="Arial" w:cs="Arial"/>
          <w:b/>
          <w:bCs/>
          <w:lang w:eastAsia="es-ES"/>
        </w:rPr>
        <w:t xml:space="preserve"> </w:t>
      </w:r>
      <w:r w:rsidRPr="00D244BB">
        <w:rPr>
          <w:rFonts w:ascii="Arial" w:hAnsi="Arial" w:cs="Arial"/>
          <w:lang w:eastAsia="es-ES"/>
        </w:rPr>
        <w:t>por escrito la ampliación del plazo del contrato y/o pago de multas.</w:t>
      </w:r>
    </w:p>
    <w:p w:rsidR="004C3B5E" w:rsidRPr="00D244BB" w:rsidRDefault="004C3B5E" w:rsidP="004C3B5E">
      <w:pPr>
        <w:tabs>
          <w:tab w:val="left" w:pos="993"/>
        </w:tabs>
        <w:spacing w:before="120" w:after="120"/>
        <w:ind w:right="-7"/>
        <w:jc w:val="both"/>
        <w:outlineLvl w:val="1"/>
        <w:rPr>
          <w:rFonts w:ascii="Arial" w:hAnsi="Arial" w:cs="Arial"/>
          <w:b/>
          <w:lang w:val="es-BO" w:eastAsia="x-none"/>
        </w:rPr>
      </w:pPr>
      <w:r w:rsidRPr="00D244BB">
        <w:rPr>
          <w:rFonts w:ascii="Arial" w:hAnsi="Arial" w:cs="Arial"/>
          <w:b/>
          <w:lang w:val="es-BO" w:eastAsia="x-none"/>
        </w:rPr>
        <w:t>23.2 Cumplimiento ininterrumpido:</w:t>
      </w:r>
    </w:p>
    <w:p w:rsidR="004C3B5E" w:rsidRPr="00D244BB" w:rsidRDefault="004C3B5E" w:rsidP="004C3B5E">
      <w:pPr>
        <w:spacing w:before="120" w:after="120"/>
        <w:ind w:right="-7"/>
        <w:jc w:val="both"/>
        <w:outlineLvl w:val="1"/>
        <w:rPr>
          <w:rFonts w:ascii="Arial" w:hAnsi="Arial" w:cs="Arial"/>
          <w:lang w:val="es-BO" w:eastAsia="x-none"/>
        </w:rPr>
      </w:pPr>
      <w:r w:rsidRPr="00D244BB">
        <w:rPr>
          <w:rFonts w:ascii="Arial" w:hAnsi="Arial" w:cs="Arial"/>
          <w:lang w:val="es-BO" w:eastAsia="x-none"/>
        </w:rPr>
        <w:t xml:space="preserve">Cuando ocurra una fuerza mayor o caso fortuito, el </w:t>
      </w:r>
      <w:r w:rsidRPr="00D244BB">
        <w:rPr>
          <w:rFonts w:ascii="Arial" w:hAnsi="Arial" w:cs="Arial"/>
          <w:b/>
          <w:lang w:val="es-BO" w:eastAsia="x-none"/>
        </w:rPr>
        <w:t>CONSULTOR</w:t>
      </w:r>
      <w:r w:rsidRPr="00D244B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consultoria de la manera que lo solicite la </w:t>
      </w:r>
      <w:r w:rsidRPr="00D244BB">
        <w:rPr>
          <w:rFonts w:ascii="Arial" w:hAnsi="Arial" w:cs="Arial"/>
          <w:b/>
          <w:lang w:val="es-BO" w:eastAsia="x-none"/>
        </w:rPr>
        <w:t>ENTIDAD</w:t>
      </w:r>
      <w:r w:rsidRPr="00D244BB">
        <w:rPr>
          <w:rFonts w:ascii="Arial" w:hAnsi="Arial" w:cs="Arial"/>
          <w:lang w:val="es-BO" w:eastAsia="x-none"/>
        </w:rPr>
        <w:t xml:space="preserve">. </w:t>
      </w:r>
    </w:p>
    <w:p w:rsidR="004C3B5E" w:rsidRPr="00D244BB" w:rsidRDefault="004C3B5E" w:rsidP="004C3B5E">
      <w:pPr>
        <w:spacing w:before="120" w:after="120"/>
        <w:ind w:right="-7"/>
        <w:jc w:val="both"/>
        <w:outlineLvl w:val="1"/>
        <w:rPr>
          <w:rFonts w:ascii="Arial" w:hAnsi="Arial" w:cs="Arial"/>
          <w:b/>
          <w:bCs/>
          <w:lang w:eastAsia="es-ES"/>
        </w:rPr>
      </w:pPr>
      <w:r w:rsidRPr="00D244BB">
        <w:rPr>
          <w:rFonts w:ascii="Arial" w:hAnsi="Arial" w:cs="Arial"/>
          <w:b/>
          <w:lang w:val="es-BO" w:eastAsia="x-none"/>
        </w:rPr>
        <w:t>23.3</w:t>
      </w:r>
      <w:r w:rsidRPr="00D244BB">
        <w:rPr>
          <w:rFonts w:ascii="Arial" w:hAnsi="Arial" w:cs="Arial"/>
          <w:lang w:val="es-BO" w:eastAsia="x-none"/>
        </w:rPr>
        <w:t xml:space="preserve"> </w:t>
      </w:r>
      <w:r w:rsidRPr="00D244BB">
        <w:rPr>
          <w:rFonts w:ascii="Arial" w:hAnsi="Arial" w:cs="Arial"/>
          <w:b/>
          <w:bCs/>
          <w:lang w:eastAsia="es-ES"/>
        </w:rPr>
        <w:t>Prórrogas:</w:t>
      </w:r>
    </w:p>
    <w:p w:rsidR="004C3B5E" w:rsidRPr="00D244BB" w:rsidRDefault="004C3B5E" w:rsidP="004C3B5E">
      <w:pPr>
        <w:spacing w:before="120" w:after="120"/>
        <w:jc w:val="both"/>
        <w:rPr>
          <w:rFonts w:ascii="Arial" w:hAnsi="Arial" w:cs="Arial"/>
          <w:lang w:eastAsia="es-ES"/>
        </w:rPr>
      </w:pPr>
      <w:r w:rsidRPr="00D244BB">
        <w:rPr>
          <w:rFonts w:ascii="Arial" w:hAnsi="Arial" w:cs="Arial"/>
          <w:lang w:eastAsia="es-ES"/>
        </w:rPr>
        <w:t xml:space="preserve">Si una circunstancia de fuerza mayor o caso fortuito afecta el cronograma de trabajo cuya realización se requiere para que el </w:t>
      </w:r>
      <w:r w:rsidRPr="00D244BB">
        <w:rPr>
          <w:rFonts w:ascii="Arial" w:hAnsi="Arial" w:cs="Arial"/>
          <w:b/>
          <w:bCs/>
          <w:lang w:eastAsia="es-ES"/>
        </w:rPr>
        <w:t xml:space="preserve">CONSULTOR </w:t>
      </w:r>
      <w:r w:rsidRPr="00D244BB">
        <w:rPr>
          <w:rFonts w:ascii="Arial" w:hAnsi="Arial" w:cs="Arial"/>
          <w:lang w:eastAsia="es-ES"/>
        </w:rPr>
        <w:t xml:space="preserve">cumpla con el plazo de ejecución de la </w:t>
      </w:r>
      <w:r w:rsidRPr="00D244BB">
        <w:rPr>
          <w:rFonts w:ascii="Arial" w:hAnsi="Arial" w:cs="Arial"/>
          <w:bCs/>
          <w:lang w:eastAsia="es-ES"/>
        </w:rPr>
        <w:t>consultoria</w:t>
      </w:r>
      <w:r w:rsidRPr="00D244BB">
        <w:rPr>
          <w:rFonts w:ascii="Arial" w:hAnsi="Arial" w:cs="Arial"/>
          <w:b/>
          <w:bCs/>
          <w:lang w:eastAsia="es-ES"/>
        </w:rPr>
        <w:t xml:space="preserve"> </w:t>
      </w:r>
      <w:r w:rsidRPr="00D244BB">
        <w:rPr>
          <w:rFonts w:ascii="Arial" w:hAnsi="Arial" w:cs="Arial"/>
          <w:lang w:eastAsia="es-ES"/>
        </w:rPr>
        <w:t>o cualquier otra fecha límite de realización, dicha fecha límite se prorrogará de conformidad a lo establecido en el presente contrato.</w:t>
      </w:r>
    </w:p>
    <w:p w:rsidR="004C3B5E" w:rsidRPr="00D244BB" w:rsidRDefault="004C3B5E" w:rsidP="004C3B5E">
      <w:pPr>
        <w:autoSpaceDE w:val="0"/>
        <w:autoSpaceDN w:val="0"/>
        <w:spacing w:before="120" w:after="120"/>
        <w:jc w:val="both"/>
        <w:rPr>
          <w:rFonts w:ascii="Arial" w:hAnsi="Arial" w:cs="Arial"/>
          <w:lang w:eastAsia="es-ES"/>
        </w:rPr>
      </w:pPr>
      <w:r w:rsidRPr="00D244B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C3B5E" w:rsidRPr="00D244BB" w:rsidRDefault="004C3B5E" w:rsidP="004C3B5E">
      <w:pPr>
        <w:spacing w:line="200" w:lineRule="exact"/>
        <w:jc w:val="both"/>
        <w:rPr>
          <w:rFonts w:ascii="Arial" w:hAnsi="Arial" w:cs="Arial"/>
          <w:color w:val="000000" w:themeColor="text1"/>
          <w:lang w:val="es-ES_tradnl" w:eastAsia="es-ES"/>
        </w:rPr>
      </w:pPr>
      <w:r w:rsidRPr="00D244BB">
        <w:rPr>
          <w:rFonts w:ascii="Arial" w:hAnsi="Arial" w:cs="Arial"/>
          <w:b/>
          <w:color w:val="000000" w:themeColor="text1"/>
          <w:lang w:val="es-ES_tradnl" w:eastAsia="es-ES"/>
        </w:rPr>
        <w:t>VIGÉSIMA CUARTA.- (TERMINACIÓN DEL CONTRATO)</w:t>
      </w:r>
      <w:r w:rsidRPr="00D244BB">
        <w:rPr>
          <w:rFonts w:ascii="Arial" w:hAnsi="Arial" w:cs="Arial"/>
          <w:color w:val="000000" w:themeColor="text1"/>
          <w:lang w:val="es-ES_tradnl" w:eastAsia="es-ES"/>
        </w:rPr>
        <w:t xml:space="preserve"> </w:t>
      </w:r>
    </w:p>
    <w:p w:rsidR="004C3B5E" w:rsidRPr="00D244BB" w:rsidRDefault="004C3B5E" w:rsidP="004C3B5E">
      <w:pPr>
        <w:spacing w:line="200" w:lineRule="exact"/>
        <w:jc w:val="both"/>
        <w:rPr>
          <w:rFonts w:ascii="Arial" w:hAnsi="Arial" w:cs="Arial"/>
          <w:b/>
          <w:color w:val="000000" w:themeColor="text1"/>
          <w:lang w:val="es-ES_tradnl" w:eastAsia="es-ES"/>
        </w:rPr>
      </w:pPr>
      <w:r w:rsidRPr="00D244BB">
        <w:rPr>
          <w:rFonts w:ascii="Arial" w:hAnsi="Arial" w:cs="Arial"/>
          <w:color w:val="000000" w:themeColor="text1"/>
          <w:lang w:val="es-ES_tradnl" w:eastAsia="es-ES"/>
        </w:rPr>
        <w:t xml:space="preserve">El presente contrato concluirá por una de las  siguientes causas: </w:t>
      </w:r>
    </w:p>
    <w:p w:rsidR="004C3B5E" w:rsidRPr="00D244BB" w:rsidRDefault="004C3B5E" w:rsidP="004C3B5E">
      <w:pPr>
        <w:spacing w:line="200" w:lineRule="exact"/>
        <w:ind w:left="425"/>
        <w:jc w:val="both"/>
        <w:rPr>
          <w:rFonts w:ascii="Arial" w:hAnsi="Arial" w:cs="Arial"/>
          <w:b/>
          <w:color w:val="000000" w:themeColor="text1"/>
          <w:lang w:val="es-ES_tradnl" w:eastAsia="es-ES"/>
        </w:rPr>
      </w:pPr>
    </w:p>
    <w:p w:rsidR="004C3B5E" w:rsidRPr="00D244BB" w:rsidRDefault="004C3B5E" w:rsidP="00CF2F83">
      <w:pPr>
        <w:numPr>
          <w:ilvl w:val="1"/>
          <w:numId w:val="75"/>
        </w:numPr>
        <w:spacing w:line="200" w:lineRule="exact"/>
        <w:contextualSpacing/>
        <w:jc w:val="both"/>
        <w:rPr>
          <w:rFonts w:ascii="Arial" w:hAnsi="Arial" w:cs="Arial"/>
          <w:b/>
          <w:color w:val="000000" w:themeColor="text1"/>
          <w:lang w:val="es-ES_tradnl" w:eastAsia="es-ES"/>
        </w:rPr>
      </w:pPr>
      <w:r w:rsidRPr="00D244BB">
        <w:rPr>
          <w:rFonts w:ascii="Arial" w:hAnsi="Arial" w:cs="Arial"/>
          <w:b/>
          <w:color w:val="000000" w:themeColor="text1"/>
          <w:lang w:val="es-ES_tradnl" w:eastAsia="es-ES"/>
        </w:rPr>
        <w:lastRenderedPageBreak/>
        <w:t xml:space="preserve">Por Cumplimiento del Contrato </w:t>
      </w:r>
      <w:r w:rsidRPr="00D244BB">
        <w:rPr>
          <w:rFonts w:ascii="Arial" w:hAnsi="Arial" w:cs="Arial"/>
          <w:color w:val="000000" w:themeColor="text1"/>
          <w:lang w:val="es-ES_tradnl" w:eastAsia="es-ES"/>
        </w:rPr>
        <w:t>De forma normal, tanto la</w:t>
      </w:r>
      <w:r w:rsidRPr="00D244BB">
        <w:rPr>
          <w:rFonts w:ascii="Arial" w:hAnsi="Arial" w:cs="Arial"/>
          <w:b/>
          <w:color w:val="000000" w:themeColor="text1"/>
          <w:lang w:val="es-ES_tradnl" w:eastAsia="es-ES"/>
        </w:rPr>
        <w:t xml:space="preserve"> ENTIDAD</w:t>
      </w:r>
      <w:r w:rsidRPr="00D244BB">
        <w:rPr>
          <w:rFonts w:ascii="Arial" w:hAnsi="Arial" w:cs="Arial"/>
          <w:color w:val="000000" w:themeColor="text1"/>
          <w:lang w:val="es-ES_tradnl" w:eastAsia="es-ES"/>
        </w:rPr>
        <w:t xml:space="preserve"> como el</w:t>
      </w:r>
      <w:r w:rsidRPr="00D244BB">
        <w:rPr>
          <w:rFonts w:ascii="Arial" w:hAnsi="Arial" w:cs="Arial"/>
          <w:b/>
          <w:color w:val="000000" w:themeColor="text1"/>
          <w:lang w:val="es-ES_tradnl" w:eastAsia="es-ES"/>
        </w:rPr>
        <w:t xml:space="preserve"> CONSULTOR</w:t>
      </w:r>
      <w:r w:rsidRPr="00D244BB">
        <w:rPr>
          <w:rFonts w:ascii="Arial" w:hAnsi="Arial" w:cs="Arial"/>
          <w:color w:val="000000" w:themeColor="text1"/>
          <w:lang w:val="es-ES_tradnl" w:eastAsia="es-ES"/>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244BB">
        <w:rPr>
          <w:rFonts w:ascii="Arial" w:hAnsi="Arial" w:cs="Arial"/>
          <w:b/>
          <w:color w:val="000000" w:themeColor="text1"/>
          <w:lang w:val="es-ES_tradnl" w:eastAsia="es-ES"/>
        </w:rPr>
        <w:t>ENTIDAD.</w:t>
      </w:r>
    </w:p>
    <w:p w:rsidR="004C3B5E" w:rsidRPr="00D244BB" w:rsidRDefault="004C3B5E" w:rsidP="004C3B5E">
      <w:pPr>
        <w:spacing w:line="200" w:lineRule="exact"/>
        <w:ind w:left="420"/>
        <w:contextualSpacing/>
        <w:jc w:val="both"/>
        <w:rPr>
          <w:rFonts w:ascii="Arial" w:hAnsi="Arial" w:cs="Arial"/>
          <w:b/>
          <w:color w:val="000000" w:themeColor="text1"/>
          <w:lang w:val="es-ES_tradnl" w:eastAsia="es-ES"/>
        </w:rPr>
      </w:pPr>
    </w:p>
    <w:p w:rsidR="004C3B5E" w:rsidRPr="00D244BB" w:rsidRDefault="004C3B5E" w:rsidP="00CF2F83">
      <w:pPr>
        <w:numPr>
          <w:ilvl w:val="1"/>
          <w:numId w:val="75"/>
        </w:numPr>
        <w:spacing w:line="200" w:lineRule="exact"/>
        <w:contextualSpacing/>
        <w:jc w:val="both"/>
        <w:rPr>
          <w:rFonts w:ascii="Arial" w:hAnsi="Arial" w:cs="Arial"/>
          <w:b/>
          <w:color w:val="000000" w:themeColor="text1"/>
          <w:lang w:val="es-ES_tradnl" w:eastAsia="es-ES"/>
        </w:rPr>
      </w:pPr>
      <w:r w:rsidRPr="00D244BB">
        <w:rPr>
          <w:rFonts w:ascii="Arial" w:hAnsi="Arial" w:cs="Arial"/>
          <w:b/>
          <w:color w:val="000000" w:themeColor="text1"/>
          <w:lang w:val="es-ES_tradnl" w:eastAsia="es-ES"/>
        </w:rPr>
        <w:t xml:space="preserve">Por Resolución del Contrato </w:t>
      </w:r>
      <w:r w:rsidRPr="00D244BB">
        <w:rPr>
          <w:rFonts w:ascii="Arial" w:hAnsi="Arial" w:cs="Arial"/>
          <w:color w:val="000000" w:themeColor="text1"/>
          <w:lang w:val="es-ES_tradnl" w:eastAsia="es-ES"/>
        </w:rPr>
        <w:t xml:space="preserve">Si se diera el caso y como una forma excepcional de terminar el contrato, a los efectos legales correspondientes, la </w:t>
      </w:r>
      <w:r w:rsidRPr="00D244BB">
        <w:rPr>
          <w:rFonts w:ascii="Arial" w:hAnsi="Arial" w:cs="Arial"/>
          <w:b/>
          <w:color w:val="000000" w:themeColor="text1"/>
          <w:lang w:val="es-ES_tradnl" w:eastAsia="es-ES"/>
        </w:rPr>
        <w:t>ENTIDAD</w:t>
      </w:r>
      <w:r w:rsidRPr="00D244BB">
        <w:rPr>
          <w:rFonts w:ascii="Arial" w:hAnsi="Arial" w:cs="Arial"/>
          <w:color w:val="000000" w:themeColor="text1"/>
          <w:lang w:val="es-ES_tradnl" w:eastAsia="es-ES"/>
        </w:rPr>
        <w:t xml:space="preserve"> y el </w:t>
      </w:r>
      <w:r w:rsidRPr="00D244BB">
        <w:rPr>
          <w:rFonts w:ascii="Arial" w:hAnsi="Arial" w:cs="Arial"/>
          <w:b/>
          <w:color w:val="000000" w:themeColor="text1"/>
          <w:lang w:val="es-ES_tradnl" w:eastAsia="es-ES"/>
        </w:rPr>
        <w:t>CONSULTOR</w:t>
      </w:r>
      <w:r w:rsidRPr="00D244BB">
        <w:rPr>
          <w:rFonts w:ascii="Arial" w:hAnsi="Arial" w:cs="Arial"/>
          <w:color w:val="000000" w:themeColor="text1"/>
          <w:lang w:val="es-ES_tradnl" w:eastAsia="es-ES"/>
        </w:rPr>
        <w:t>, acuerdan las siguientes causales para procesar la resolución del contrato:</w:t>
      </w:r>
    </w:p>
    <w:p w:rsidR="004C3B5E" w:rsidRPr="00D244BB" w:rsidRDefault="004C3B5E" w:rsidP="004C3B5E">
      <w:pPr>
        <w:spacing w:line="200" w:lineRule="exact"/>
        <w:jc w:val="both"/>
        <w:rPr>
          <w:rFonts w:ascii="Arial" w:hAnsi="Arial" w:cs="Arial"/>
          <w:color w:val="000000" w:themeColor="text1"/>
          <w:lang w:val="es-ES_tradnl" w:eastAsia="es-ES"/>
        </w:rPr>
      </w:pPr>
    </w:p>
    <w:p w:rsidR="004C3B5E" w:rsidRPr="00D244BB" w:rsidRDefault="004C3B5E" w:rsidP="00CF2F83">
      <w:pPr>
        <w:numPr>
          <w:ilvl w:val="2"/>
          <w:numId w:val="76"/>
        </w:numPr>
        <w:spacing w:line="200" w:lineRule="exact"/>
        <w:contextualSpacing/>
        <w:jc w:val="both"/>
        <w:rPr>
          <w:rFonts w:ascii="Arial" w:hAnsi="Arial" w:cs="Arial"/>
          <w:b/>
          <w:color w:val="000000" w:themeColor="text1"/>
          <w:lang w:val="es-ES_tradnl" w:eastAsia="es-ES"/>
        </w:rPr>
      </w:pPr>
      <w:r w:rsidRPr="00D244BB">
        <w:rPr>
          <w:rFonts w:ascii="Arial" w:hAnsi="Arial" w:cs="Arial"/>
          <w:b/>
          <w:color w:val="000000" w:themeColor="text1"/>
          <w:lang w:val="es-ES_tradnl" w:eastAsia="es-ES"/>
        </w:rPr>
        <w:t xml:space="preserve"> Resolución a requerimiento de la ENTIDAD, por causales atribuibles al </w:t>
      </w:r>
    </w:p>
    <w:p w:rsidR="004C3B5E" w:rsidRPr="00D244BB" w:rsidRDefault="004C3B5E" w:rsidP="004C3B5E">
      <w:pPr>
        <w:spacing w:line="200" w:lineRule="exact"/>
        <w:ind w:left="1430"/>
        <w:jc w:val="both"/>
        <w:rPr>
          <w:rFonts w:ascii="Arial" w:hAnsi="Arial" w:cs="Arial"/>
          <w:color w:val="000000" w:themeColor="text1"/>
          <w:lang w:val="es-ES_tradnl" w:eastAsia="es-ES"/>
        </w:rPr>
      </w:pPr>
      <w:r w:rsidRPr="00D244BB">
        <w:rPr>
          <w:rFonts w:ascii="Arial" w:hAnsi="Arial" w:cs="Arial"/>
          <w:b/>
          <w:color w:val="000000" w:themeColor="text1"/>
          <w:lang w:val="es-ES_tradnl" w:eastAsia="es-ES"/>
        </w:rPr>
        <w:t>CONSULTOR.</w:t>
      </w:r>
      <w:r w:rsidRPr="00D244BB">
        <w:rPr>
          <w:rFonts w:ascii="Arial" w:hAnsi="Arial" w:cs="Arial"/>
          <w:color w:val="000000" w:themeColor="text1"/>
          <w:lang w:val="es-ES_tradnl" w:eastAsia="es-ES"/>
        </w:rPr>
        <w:t xml:space="preserve"> La</w:t>
      </w:r>
      <w:r w:rsidRPr="00D244BB">
        <w:rPr>
          <w:rFonts w:ascii="Arial" w:hAnsi="Arial" w:cs="Arial"/>
          <w:b/>
          <w:color w:val="000000" w:themeColor="text1"/>
          <w:lang w:val="es-ES_tradnl" w:eastAsia="es-ES"/>
        </w:rPr>
        <w:t xml:space="preserve"> ENTIDAD</w:t>
      </w:r>
      <w:r w:rsidRPr="00D244BB">
        <w:rPr>
          <w:rFonts w:ascii="Arial" w:hAnsi="Arial" w:cs="Arial"/>
          <w:color w:val="000000" w:themeColor="text1"/>
          <w:lang w:val="es-ES_tradnl" w:eastAsia="es-ES"/>
        </w:rPr>
        <w:t>, podrá proceder al trámite de resolución del    Contrato, en los siguientes casos:</w:t>
      </w:r>
    </w:p>
    <w:p w:rsidR="004C3B5E" w:rsidRPr="00D244BB" w:rsidRDefault="004C3B5E" w:rsidP="00CF2F83">
      <w:pPr>
        <w:numPr>
          <w:ilvl w:val="0"/>
          <w:numId w:val="70"/>
        </w:numPr>
        <w:tabs>
          <w:tab w:val="num" w:pos="1620"/>
        </w:tabs>
        <w:spacing w:line="200" w:lineRule="exact"/>
        <w:ind w:left="1620"/>
        <w:jc w:val="both"/>
        <w:rPr>
          <w:rFonts w:ascii="Arial" w:hAnsi="Arial" w:cs="Arial"/>
          <w:color w:val="000000"/>
          <w:lang w:val="es-ES_tradnl" w:eastAsia="es-ES"/>
        </w:rPr>
      </w:pPr>
      <w:r w:rsidRPr="00D244BB">
        <w:rPr>
          <w:rFonts w:ascii="Arial" w:hAnsi="Arial" w:cs="Arial"/>
          <w:color w:val="000000"/>
          <w:lang w:val="es-ES_tradnl" w:eastAsia="es-ES"/>
        </w:rPr>
        <w:t xml:space="preserve">Por disolución del </w:t>
      </w:r>
      <w:r w:rsidRPr="00D244BB">
        <w:rPr>
          <w:rFonts w:ascii="Arial" w:hAnsi="Arial" w:cs="Arial"/>
          <w:b/>
          <w:color w:val="000000"/>
          <w:lang w:val="es-ES_tradnl" w:eastAsia="es-ES"/>
        </w:rPr>
        <w:t>CONSULTOR</w:t>
      </w:r>
      <w:r w:rsidRPr="00D244BB">
        <w:rPr>
          <w:rFonts w:ascii="Arial" w:hAnsi="Arial" w:cs="Arial"/>
          <w:color w:val="000000"/>
          <w:lang w:val="es-ES_tradnl" w:eastAsia="es-ES"/>
        </w:rPr>
        <w:t xml:space="preserve"> (sea empresa consultora o asociación accidental de empresas consultoras).</w:t>
      </w:r>
    </w:p>
    <w:p w:rsidR="004C3B5E" w:rsidRPr="00D244BB" w:rsidRDefault="004C3B5E" w:rsidP="00CF2F83">
      <w:pPr>
        <w:numPr>
          <w:ilvl w:val="0"/>
          <w:numId w:val="70"/>
        </w:numPr>
        <w:tabs>
          <w:tab w:val="num" w:pos="1620"/>
        </w:tabs>
        <w:spacing w:line="200" w:lineRule="exact"/>
        <w:ind w:left="1620"/>
        <w:jc w:val="both"/>
        <w:rPr>
          <w:rFonts w:ascii="Arial" w:hAnsi="Arial" w:cs="Arial"/>
          <w:color w:val="000000"/>
          <w:lang w:val="es-ES_tradnl" w:eastAsia="es-ES"/>
        </w:rPr>
      </w:pPr>
      <w:r w:rsidRPr="00D244BB">
        <w:rPr>
          <w:rFonts w:ascii="Arial" w:hAnsi="Arial" w:cs="Arial"/>
          <w:color w:val="000000"/>
          <w:lang w:val="es-ES_tradnl" w:eastAsia="es-ES"/>
        </w:rPr>
        <w:t xml:space="preserve">Por quiebra declarada del </w:t>
      </w:r>
      <w:r w:rsidRPr="00D244BB">
        <w:rPr>
          <w:rFonts w:ascii="Arial" w:hAnsi="Arial" w:cs="Arial"/>
          <w:b/>
          <w:color w:val="000000"/>
          <w:lang w:val="es-ES_tradnl" w:eastAsia="es-ES"/>
        </w:rPr>
        <w:t>CONSULTOR.</w:t>
      </w:r>
      <w:r w:rsidRPr="00D244BB">
        <w:rPr>
          <w:rFonts w:ascii="Arial" w:hAnsi="Arial" w:cs="Arial"/>
          <w:color w:val="000000"/>
          <w:lang w:val="es-ES_tradnl" w:eastAsia="es-ES"/>
        </w:rPr>
        <w:t xml:space="preserve"> </w:t>
      </w:r>
    </w:p>
    <w:p w:rsidR="004C3B5E" w:rsidRPr="00D244BB" w:rsidRDefault="004C3B5E" w:rsidP="00CF2F83">
      <w:pPr>
        <w:numPr>
          <w:ilvl w:val="0"/>
          <w:numId w:val="70"/>
        </w:numPr>
        <w:tabs>
          <w:tab w:val="num" w:pos="1620"/>
        </w:tabs>
        <w:spacing w:line="200" w:lineRule="exact"/>
        <w:ind w:left="1620"/>
        <w:jc w:val="both"/>
        <w:rPr>
          <w:rFonts w:ascii="Arial" w:hAnsi="Arial" w:cs="Arial"/>
          <w:b/>
          <w:color w:val="000000"/>
          <w:lang w:val="es-ES_tradnl" w:eastAsia="es-ES"/>
        </w:rPr>
      </w:pPr>
      <w:r w:rsidRPr="00D244BB">
        <w:rPr>
          <w:rFonts w:ascii="Arial" w:hAnsi="Arial" w:cs="Arial"/>
          <w:color w:val="000000"/>
          <w:lang w:val="es-ES_tradnl" w:eastAsia="es-ES"/>
        </w:rPr>
        <w:t>Por suspensión del servicio sin justificación, por el lapso de ……(……) días calendario continuos, sin autorización escrita de la</w:t>
      </w:r>
      <w:r w:rsidRPr="00D244BB">
        <w:rPr>
          <w:rFonts w:ascii="Arial" w:hAnsi="Arial" w:cs="Arial"/>
          <w:b/>
          <w:color w:val="000000"/>
          <w:lang w:val="es-ES_tradnl" w:eastAsia="es-ES"/>
        </w:rPr>
        <w:t xml:space="preserve"> </w:t>
      </w:r>
      <w:r w:rsidRPr="00D244BB">
        <w:rPr>
          <w:rFonts w:ascii="Arial" w:hAnsi="Arial" w:cs="Arial"/>
          <w:lang w:eastAsia="es-ES"/>
        </w:rPr>
        <w:t>contraparte</w:t>
      </w:r>
      <w:r w:rsidRPr="00D244BB">
        <w:rPr>
          <w:rFonts w:ascii="Arial" w:hAnsi="Arial" w:cs="Arial"/>
          <w:color w:val="000000"/>
          <w:lang w:val="es-ES_tradnl" w:eastAsia="es-ES"/>
        </w:rPr>
        <w:t>.</w:t>
      </w:r>
    </w:p>
    <w:p w:rsidR="004C3B5E" w:rsidRPr="00D244BB" w:rsidRDefault="004C3B5E" w:rsidP="00CF2F83">
      <w:pPr>
        <w:numPr>
          <w:ilvl w:val="0"/>
          <w:numId w:val="70"/>
        </w:numPr>
        <w:tabs>
          <w:tab w:val="num" w:pos="1620"/>
        </w:tabs>
        <w:spacing w:line="200" w:lineRule="exact"/>
        <w:ind w:left="1620"/>
        <w:jc w:val="both"/>
        <w:rPr>
          <w:rFonts w:ascii="Arial" w:hAnsi="Arial" w:cs="Arial"/>
          <w:lang w:val="es-ES_tradnl" w:eastAsia="es-ES"/>
        </w:rPr>
      </w:pPr>
      <w:r w:rsidRPr="00D244BB">
        <w:rPr>
          <w:rFonts w:ascii="Arial" w:hAnsi="Arial" w:cs="Arial"/>
          <w:lang w:val="es-ES_tradnl" w:eastAsia="es-ES"/>
        </w:rPr>
        <w:t>Por incumplimiento en la iniciación del servicio, si emitida la orden de proceder demora más de ……..(……..) días calendario en movilizarse.</w:t>
      </w:r>
    </w:p>
    <w:p w:rsidR="004C3B5E" w:rsidRPr="00D244BB" w:rsidRDefault="004C3B5E" w:rsidP="00CF2F83">
      <w:pPr>
        <w:numPr>
          <w:ilvl w:val="0"/>
          <w:numId w:val="70"/>
        </w:numPr>
        <w:tabs>
          <w:tab w:val="num" w:pos="1620"/>
        </w:tabs>
        <w:spacing w:line="200" w:lineRule="exact"/>
        <w:ind w:left="1620"/>
        <w:jc w:val="both"/>
        <w:rPr>
          <w:rFonts w:ascii="Arial" w:hAnsi="Arial" w:cs="Arial"/>
          <w:lang w:val="es-ES_tradnl" w:eastAsia="es-ES"/>
        </w:rPr>
      </w:pPr>
      <w:r w:rsidRPr="00D244BB">
        <w:rPr>
          <w:rFonts w:ascii="Arial" w:hAnsi="Arial" w:cs="Arial"/>
          <w:lang w:val="es-ES_tradnl" w:eastAsia="es-ES"/>
        </w:rPr>
        <w:t>Por incumplimiento en la movilización al servicio, del personal y equipo ofertados, de acuerdo a cronograma.</w:t>
      </w:r>
    </w:p>
    <w:p w:rsidR="004C3B5E" w:rsidRPr="00D244BB" w:rsidRDefault="004C3B5E" w:rsidP="00CF2F83">
      <w:pPr>
        <w:numPr>
          <w:ilvl w:val="0"/>
          <w:numId w:val="70"/>
        </w:numPr>
        <w:tabs>
          <w:tab w:val="num" w:pos="1620"/>
        </w:tabs>
        <w:spacing w:line="200" w:lineRule="exact"/>
        <w:ind w:left="1620"/>
        <w:jc w:val="both"/>
        <w:rPr>
          <w:rFonts w:ascii="Arial" w:hAnsi="Arial" w:cs="Arial"/>
          <w:lang w:val="es-ES_tradnl" w:eastAsia="es-ES"/>
        </w:rPr>
      </w:pPr>
      <w:r w:rsidRPr="00D244BB">
        <w:rPr>
          <w:rFonts w:ascii="Arial" w:hAnsi="Arial" w:cs="Arial"/>
          <w:lang w:val="es-ES_tradnl" w:eastAsia="es-ES"/>
        </w:rPr>
        <w:t xml:space="preserve">Por negligencia reiterada (3 veces) en el cumplimiento de los términos de referencia, u otras especificaciones, o instrucciones escritas de la </w:t>
      </w:r>
      <w:r w:rsidRPr="00D244BB">
        <w:rPr>
          <w:rFonts w:ascii="Arial" w:hAnsi="Arial" w:cs="Arial"/>
          <w:lang w:eastAsia="es-ES"/>
        </w:rPr>
        <w:t>contraparte</w:t>
      </w:r>
    </w:p>
    <w:p w:rsidR="004C3B5E" w:rsidRPr="00D244BB" w:rsidRDefault="004C3B5E" w:rsidP="00CF2F83">
      <w:pPr>
        <w:numPr>
          <w:ilvl w:val="0"/>
          <w:numId w:val="70"/>
        </w:numPr>
        <w:tabs>
          <w:tab w:val="num" w:pos="1620"/>
        </w:tabs>
        <w:spacing w:line="200" w:lineRule="exact"/>
        <w:ind w:left="1620"/>
        <w:jc w:val="both"/>
        <w:rPr>
          <w:rFonts w:ascii="Arial" w:hAnsi="Arial" w:cs="Arial"/>
          <w:lang w:val="es-ES_tradnl" w:eastAsia="es-ES"/>
        </w:rPr>
      </w:pPr>
      <w:r w:rsidRPr="00D244BB">
        <w:rPr>
          <w:rFonts w:ascii="Arial" w:hAnsi="Arial" w:cs="Arial"/>
          <w:lang w:val="es-ES_tradnl" w:eastAsia="es-ES"/>
        </w:rPr>
        <w:t>Por falta de pago de salarios a su personal y otras obligaciones contractuales que afecten al servicio.</w:t>
      </w:r>
    </w:p>
    <w:p w:rsidR="004C3B5E" w:rsidRPr="00D244BB" w:rsidRDefault="004C3B5E" w:rsidP="00CF2F83">
      <w:pPr>
        <w:numPr>
          <w:ilvl w:val="0"/>
          <w:numId w:val="70"/>
        </w:numPr>
        <w:tabs>
          <w:tab w:val="num" w:pos="1620"/>
        </w:tabs>
        <w:spacing w:line="200" w:lineRule="exact"/>
        <w:ind w:left="1620"/>
        <w:jc w:val="both"/>
        <w:rPr>
          <w:rFonts w:ascii="Arial" w:hAnsi="Arial" w:cs="Arial"/>
          <w:lang w:val="es-ES_tradnl" w:eastAsia="es-ES"/>
        </w:rPr>
      </w:pPr>
      <w:r w:rsidRPr="00D244BB">
        <w:rPr>
          <w:rFonts w:ascii="Arial" w:hAnsi="Arial" w:cs="Arial"/>
          <w:lang w:val="es-ES_tradnl" w:eastAsia="es-ES"/>
        </w:rPr>
        <w:t xml:space="preserve">Por subcontratación de una parte del servicio sin que ésta haya sido prevista en la propuesta y/o sin contar con la autorización escrita de la </w:t>
      </w:r>
      <w:r w:rsidRPr="00D244BB">
        <w:rPr>
          <w:rFonts w:ascii="Arial" w:hAnsi="Arial" w:cs="Arial"/>
          <w:lang w:eastAsia="es-ES"/>
        </w:rPr>
        <w:t>contraparte</w:t>
      </w:r>
      <w:r w:rsidRPr="00D244BB">
        <w:rPr>
          <w:rFonts w:ascii="Arial" w:hAnsi="Arial" w:cs="Arial"/>
          <w:lang w:val="es-ES_tradnl" w:eastAsia="es-ES"/>
        </w:rPr>
        <w:t>.</w:t>
      </w:r>
    </w:p>
    <w:p w:rsidR="004C3B5E" w:rsidRPr="00D244BB" w:rsidRDefault="004C3B5E" w:rsidP="00CF2F83">
      <w:pPr>
        <w:numPr>
          <w:ilvl w:val="0"/>
          <w:numId w:val="70"/>
        </w:numPr>
        <w:tabs>
          <w:tab w:val="num" w:pos="1620"/>
        </w:tabs>
        <w:spacing w:line="200" w:lineRule="exact"/>
        <w:ind w:left="1620"/>
        <w:jc w:val="both"/>
        <w:rPr>
          <w:rFonts w:ascii="Arial" w:hAnsi="Arial" w:cs="Arial"/>
          <w:lang w:val="es-ES_tradnl" w:eastAsia="es-ES"/>
        </w:rPr>
      </w:pPr>
      <w:r w:rsidRPr="00D244BB">
        <w:rPr>
          <w:rFonts w:ascii="Arial" w:hAnsi="Arial" w:cs="Arial"/>
          <w:lang w:val="es-ES_tradnl" w:eastAsia="es-ES"/>
        </w:rPr>
        <w:t>Cuando el monto de la multa por atraso en la prestación del servicio alcance el diez por ciento (10%) del monto total del contrato, decisión optativa, o el  quince por ciento (15%), de forma obligatoria.</w:t>
      </w:r>
    </w:p>
    <w:p w:rsidR="004C3B5E" w:rsidRPr="00D244BB" w:rsidRDefault="004C3B5E" w:rsidP="00CF2F83">
      <w:pPr>
        <w:numPr>
          <w:ilvl w:val="0"/>
          <w:numId w:val="70"/>
        </w:numPr>
        <w:tabs>
          <w:tab w:val="num" w:pos="1620"/>
        </w:tabs>
        <w:spacing w:line="200" w:lineRule="exact"/>
        <w:ind w:left="1620"/>
        <w:jc w:val="both"/>
        <w:rPr>
          <w:rFonts w:ascii="Arial" w:hAnsi="Arial" w:cs="Arial"/>
          <w:lang w:val="es-ES_tradnl" w:eastAsia="es-ES"/>
        </w:rPr>
      </w:pPr>
      <w:r w:rsidRPr="00D244BB">
        <w:rPr>
          <w:rFonts w:ascii="Arial" w:hAnsi="Arial" w:cs="Arial"/>
          <w:lang w:val="es-ES_tradnl" w:eastAsia="es-ES"/>
        </w:rPr>
        <w:t>Por incumplimiento a la cláusula de anticorrupción.</w:t>
      </w:r>
    </w:p>
    <w:p w:rsidR="004C3B5E" w:rsidRPr="00D244BB" w:rsidRDefault="004C3B5E" w:rsidP="00CF2F83">
      <w:pPr>
        <w:numPr>
          <w:ilvl w:val="0"/>
          <w:numId w:val="70"/>
        </w:numPr>
        <w:tabs>
          <w:tab w:val="num" w:pos="1620"/>
        </w:tabs>
        <w:spacing w:line="200" w:lineRule="exact"/>
        <w:ind w:left="1620"/>
        <w:jc w:val="both"/>
        <w:rPr>
          <w:rFonts w:ascii="Arial" w:hAnsi="Arial" w:cs="Arial"/>
          <w:color w:val="000000"/>
          <w:lang w:eastAsia="es-ES"/>
        </w:rPr>
      </w:pPr>
      <w:r w:rsidRPr="00D244BB">
        <w:rPr>
          <w:rFonts w:ascii="Arial" w:hAnsi="Arial" w:cs="Arial"/>
          <w:lang w:val="es-ES_tradnl" w:eastAsia="es-ES"/>
        </w:rPr>
        <w:t>Por caso fortuito o fuerza mayor</w:t>
      </w:r>
    </w:p>
    <w:p w:rsidR="004C3B5E" w:rsidRPr="00D244BB" w:rsidRDefault="004C3B5E" w:rsidP="00CF2F83">
      <w:pPr>
        <w:numPr>
          <w:ilvl w:val="0"/>
          <w:numId w:val="70"/>
        </w:numPr>
        <w:tabs>
          <w:tab w:val="num" w:pos="1620"/>
        </w:tabs>
        <w:spacing w:line="200" w:lineRule="exact"/>
        <w:ind w:left="1620"/>
        <w:jc w:val="both"/>
        <w:rPr>
          <w:rFonts w:ascii="Arial" w:hAnsi="Arial" w:cs="Arial"/>
          <w:color w:val="000000"/>
          <w:lang w:eastAsia="es-ES"/>
        </w:rPr>
      </w:pPr>
      <w:r w:rsidRPr="00D244BB">
        <w:rPr>
          <w:rFonts w:ascii="Arial" w:hAnsi="Arial" w:cs="Arial"/>
          <w:lang w:eastAsia="es-BO"/>
        </w:rPr>
        <w:t>Por incumplimiento en la participación de los principales profesionales incluidos en la propuesta, calificados para la adjudicación del servicio (personal clave).</w:t>
      </w:r>
    </w:p>
    <w:p w:rsidR="004C3B5E" w:rsidRPr="00D244BB" w:rsidRDefault="004C3B5E" w:rsidP="004C3B5E">
      <w:pPr>
        <w:spacing w:line="200" w:lineRule="exact"/>
        <w:ind w:left="1620"/>
        <w:jc w:val="both"/>
        <w:rPr>
          <w:rFonts w:ascii="Arial" w:hAnsi="Arial" w:cs="Arial"/>
          <w:color w:val="000000"/>
          <w:lang w:eastAsia="es-ES"/>
        </w:rPr>
      </w:pPr>
    </w:p>
    <w:p w:rsidR="004C3B5E" w:rsidRPr="00D244BB" w:rsidRDefault="004C3B5E" w:rsidP="00CF2F83">
      <w:pPr>
        <w:numPr>
          <w:ilvl w:val="2"/>
          <w:numId w:val="76"/>
        </w:numPr>
        <w:spacing w:line="200" w:lineRule="exact"/>
        <w:contextualSpacing/>
        <w:jc w:val="both"/>
        <w:rPr>
          <w:rFonts w:ascii="Arial" w:hAnsi="Arial" w:cs="Arial"/>
          <w:color w:val="000000"/>
          <w:lang w:eastAsia="es-ES"/>
        </w:rPr>
      </w:pPr>
      <w:r w:rsidRPr="00D244BB">
        <w:rPr>
          <w:rFonts w:ascii="Arial" w:hAnsi="Arial" w:cs="Arial"/>
          <w:b/>
          <w:lang w:val="es-ES_tradnl" w:eastAsia="es-ES"/>
        </w:rPr>
        <w:t xml:space="preserve">Resolución a requerimiento del CONSULTOR por causales atribuibles </w:t>
      </w:r>
      <w:r w:rsidRPr="00D244BB">
        <w:rPr>
          <w:rFonts w:ascii="Arial" w:hAnsi="Arial" w:cs="Arial"/>
          <w:lang w:val="es-ES_tradnl" w:eastAsia="es-ES"/>
        </w:rPr>
        <w:t>a</w:t>
      </w:r>
      <w:r w:rsidRPr="00D244BB">
        <w:rPr>
          <w:rFonts w:ascii="Arial" w:hAnsi="Arial" w:cs="Arial"/>
          <w:b/>
          <w:lang w:val="es-ES_tradnl" w:eastAsia="es-ES"/>
        </w:rPr>
        <w:t xml:space="preserve"> </w:t>
      </w:r>
      <w:r w:rsidRPr="00D244BB">
        <w:rPr>
          <w:rFonts w:ascii="Arial" w:hAnsi="Arial" w:cs="Arial"/>
          <w:lang w:val="es-ES_tradnl" w:eastAsia="es-ES"/>
        </w:rPr>
        <w:t xml:space="preserve">la </w:t>
      </w:r>
      <w:r w:rsidRPr="00D244BB">
        <w:rPr>
          <w:rFonts w:ascii="Arial" w:hAnsi="Arial" w:cs="Arial"/>
          <w:b/>
          <w:lang w:val="es-ES_tradnl" w:eastAsia="es-ES"/>
        </w:rPr>
        <w:t xml:space="preserve"> ENTIDAD.</w:t>
      </w:r>
      <w:r w:rsidRPr="00D244BB">
        <w:rPr>
          <w:rFonts w:ascii="Arial" w:hAnsi="Arial" w:cs="Arial"/>
          <w:lang w:val="es-ES_tradnl" w:eastAsia="es-ES"/>
        </w:rPr>
        <w:t xml:space="preserve"> EL</w:t>
      </w:r>
      <w:r w:rsidRPr="00D244BB">
        <w:rPr>
          <w:rFonts w:ascii="Arial" w:hAnsi="Arial" w:cs="Arial"/>
          <w:b/>
          <w:lang w:val="es-ES_tradnl" w:eastAsia="es-ES"/>
        </w:rPr>
        <w:t xml:space="preserve"> CONSULTOR</w:t>
      </w:r>
      <w:r w:rsidRPr="00D244BB">
        <w:rPr>
          <w:rFonts w:ascii="Arial" w:hAnsi="Arial" w:cs="Arial"/>
          <w:lang w:val="es-ES_tradnl" w:eastAsia="es-ES"/>
        </w:rPr>
        <w:t>, podrá proceder al trámite de resolución del contrato, en los siguientes casos:</w:t>
      </w:r>
    </w:p>
    <w:p w:rsidR="004C3B5E" w:rsidRPr="00D244BB" w:rsidRDefault="004C3B5E" w:rsidP="004C3B5E">
      <w:pPr>
        <w:spacing w:line="200" w:lineRule="exact"/>
        <w:ind w:left="567"/>
        <w:jc w:val="both"/>
        <w:rPr>
          <w:rFonts w:ascii="Arial" w:hAnsi="Arial" w:cs="Arial"/>
          <w:lang w:val="es-ES_tradnl" w:eastAsia="es-ES"/>
        </w:rPr>
      </w:pPr>
    </w:p>
    <w:p w:rsidR="004C3B5E" w:rsidRPr="00D244BB" w:rsidRDefault="004C3B5E" w:rsidP="00CF2F83">
      <w:pPr>
        <w:numPr>
          <w:ilvl w:val="0"/>
          <w:numId w:val="64"/>
        </w:numPr>
        <w:tabs>
          <w:tab w:val="num" w:pos="2046"/>
        </w:tabs>
        <w:spacing w:line="200" w:lineRule="exact"/>
        <w:ind w:left="1620" w:hanging="360"/>
        <w:jc w:val="both"/>
        <w:rPr>
          <w:rFonts w:ascii="Arial" w:hAnsi="Arial" w:cs="Arial"/>
          <w:lang w:val="es-ES_tradnl" w:eastAsia="es-ES"/>
        </w:rPr>
      </w:pPr>
      <w:r w:rsidRPr="00D244BB">
        <w:rPr>
          <w:rFonts w:ascii="Arial" w:hAnsi="Arial" w:cs="Arial"/>
          <w:lang w:val="es-ES_tradnl" w:eastAsia="es-ES"/>
        </w:rPr>
        <w:t xml:space="preserve">Si apartándose de los términos del contrato la </w:t>
      </w:r>
      <w:r w:rsidRPr="00D244BB">
        <w:rPr>
          <w:rFonts w:ascii="Arial" w:hAnsi="Arial" w:cs="Arial"/>
          <w:b/>
          <w:lang w:val="es-ES_tradnl" w:eastAsia="es-ES"/>
        </w:rPr>
        <w:t>ENTIDAD</w:t>
      </w:r>
      <w:r w:rsidRPr="00D244BB">
        <w:rPr>
          <w:rFonts w:ascii="Arial" w:hAnsi="Arial" w:cs="Arial"/>
          <w:lang w:val="es-ES_tradnl" w:eastAsia="es-ES"/>
        </w:rPr>
        <w:t xml:space="preserve"> a través de la </w:t>
      </w:r>
      <w:r w:rsidRPr="00D244BB">
        <w:rPr>
          <w:rFonts w:ascii="Arial" w:hAnsi="Arial" w:cs="Arial"/>
          <w:lang w:eastAsia="es-ES"/>
        </w:rPr>
        <w:t>contraparte</w:t>
      </w:r>
      <w:r w:rsidRPr="00D244BB">
        <w:rPr>
          <w:rFonts w:ascii="Arial" w:hAnsi="Arial" w:cs="Arial"/>
          <w:lang w:val="es-ES_tradnl" w:eastAsia="es-ES"/>
        </w:rPr>
        <w:t>, pretende efectuar aumento o disminución en el servicio sin emisión del necesario contrato modificatorio.</w:t>
      </w:r>
    </w:p>
    <w:p w:rsidR="004C3B5E" w:rsidRPr="00D244BB" w:rsidRDefault="004C3B5E" w:rsidP="004C3B5E">
      <w:pPr>
        <w:spacing w:line="200" w:lineRule="exact"/>
        <w:ind w:left="1620"/>
        <w:jc w:val="both"/>
        <w:rPr>
          <w:rFonts w:ascii="Arial" w:hAnsi="Arial" w:cs="Arial"/>
          <w:lang w:val="es-ES_tradnl" w:eastAsia="es-ES"/>
        </w:rPr>
      </w:pPr>
    </w:p>
    <w:p w:rsidR="004C3B5E" w:rsidRPr="00D244BB" w:rsidRDefault="004C3B5E" w:rsidP="00CF2F83">
      <w:pPr>
        <w:numPr>
          <w:ilvl w:val="2"/>
          <w:numId w:val="76"/>
        </w:numPr>
        <w:spacing w:line="200" w:lineRule="exact"/>
        <w:contextualSpacing/>
        <w:jc w:val="both"/>
        <w:rPr>
          <w:rFonts w:ascii="Arial" w:hAnsi="Arial" w:cs="Arial"/>
          <w:lang w:val="es-ES_tradnl" w:eastAsia="es-ES"/>
        </w:rPr>
      </w:pPr>
      <w:r w:rsidRPr="00D244BB">
        <w:rPr>
          <w:rFonts w:ascii="Arial" w:hAnsi="Arial" w:cs="Arial"/>
          <w:b/>
          <w:lang w:val="es-ES_tradnl" w:eastAsia="es-ES"/>
        </w:rPr>
        <w:t>Reglas aplicables a la Resolución:</w:t>
      </w:r>
      <w:r w:rsidRPr="00D244BB">
        <w:rPr>
          <w:rFonts w:ascii="Arial" w:hAnsi="Arial" w:cs="Arial"/>
          <w:lang w:val="es-ES_tradnl" w:eastAsia="es-ES"/>
        </w:rPr>
        <w:t xml:space="preserve"> Para procesar la resolución del contrato por cualquiera de las causales señaladas, la </w:t>
      </w:r>
      <w:r w:rsidRPr="00D244BB">
        <w:rPr>
          <w:rFonts w:ascii="Arial" w:hAnsi="Arial" w:cs="Arial"/>
          <w:b/>
          <w:lang w:val="es-ES_tradnl" w:eastAsia="es-ES"/>
        </w:rPr>
        <w:t>ENTIDAD</w:t>
      </w:r>
      <w:r w:rsidRPr="00D244BB">
        <w:rPr>
          <w:rFonts w:ascii="Arial" w:hAnsi="Arial" w:cs="Arial"/>
          <w:lang w:val="es-ES_tradnl" w:eastAsia="es-ES"/>
        </w:rPr>
        <w:t xml:space="preserve"> o el </w:t>
      </w:r>
      <w:r w:rsidRPr="00D244BB">
        <w:rPr>
          <w:rFonts w:ascii="Arial" w:hAnsi="Arial" w:cs="Arial"/>
          <w:b/>
          <w:lang w:val="es-ES_tradnl" w:eastAsia="es-ES"/>
        </w:rPr>
        <w:t>CONSULTOR</w:t>
      </w:r>
      <w:r w:rsidRPr="00D244BB">
        <w:rPr>
          <w:rFonts w:ascii="Arial" w:hAnsi="Arial" w:cs="Arial"/>
          <w:lang w:val="es-ES_tradnl" w:eastAsia="es-ES"/>
        </w:rPr>
        <w:t xml:space="preserve"> dará aviso escrito mediante carta notariada, a la otra parte, de su intención de resolver el Contrato, estableciendo claramente la causal que se aduce.</w:t>
      </w:r>
    </w:p>
    <w:p w:rsidR="004C3B5E" w:rsidRPr="00D244BB" w:rsidRDefault="004C3B5E" w:rsidP="004C3B5E">
      <w:pPr>
        <w:spacing w:line="200" w:lineRule="exact"/>
        <w:ind w:left="540"/>
        <w:jc w:val="both"/>
        <w:rPr>
          <w:rFonts w:ascii="Arial" w:hAnsi="Arial" w:cs="Arial"/>
          <w:lang w:val="es-ES_tradnl" w:eastAsia="es-ES"/>
        </w:rPr>
      </w:pPr>
    </w:p>
    <w:p w:rsidR="004C3B5E" w:rsidRPr="00D244BB" w:rsidRDefault="004C3B5E" w:rsidP="004C3B5E">
      <w:pPr>
        <w:spacing w:after="120"/>
        <w:ind w:left="1400"/>
        <w:jc w:val="both"/>
        <w:rPr>
          <w:rFonts w:ascii="Arial" w:hAnsi="Arial" w:cs="Arial"/>
          <w:lang w:val="es-ES_tradnl"/>
        </w:rPr>
      </w:pPr>
      <w:r w:rsidRPr="00D244BB">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rsidR="004C3B5E" w:rsidRPr="00D244BB" w:rsidRDefault="004C3B5E" w:rsidP="004C3B5E">
      <w:pPr>
        <w:spacing w:line="200" w:lineRule="exact"/>
        <w:ind w:left="1400"/>
        <w:jc w:val="both"/>
        <w:rPr>
          <w:rFonts w:ascii="Arial" w:hAnsi="Arial" w:cs="Arial"/>
          <w:lang w:val="es-ES_tradnl" w:eastAsia="es-ES"/>
        </w:rPr>
      </w:pPr>
      <w:r w:rsidRPr="00D244BB">
        <w:rPr>
          <w:rFonts w:ascii="Arial" w:hAnsi="Arial" w:cs="Arial"/>
          <w:lang w:val="es-ES_tradnl" w:eastAsia="es-ES"/>
        </w:rPr>
        <w:t xml:space="preserve">Caso contrario, si al vencimiento del término de los diez (10) días hábiles no existiese ninguna respuesta, el proceso de resolución continuará, a cuyo fin la </w:t>
      </w:r>
      <w:r w:rsidRPr="00D244BB">
        <w:rPr>
          <w:rFonts w:ascii="Arial" w:hAnsi="Arial" w:cs="Arial"/>
          <w:b/>
          <w:lang w:val="es-ES_tradnl" w:eastAsia="es-ES"/>
        </w:rPr>
        <w:t>ENTIDAD</w:t>
      </w:r>
      <w:r w:rsidRPr="00D244BB">
        <w:rPr>
          <w:rFonts w:ascii="Arial" w:hAnsi="Arial" w:cs="Arial"/>
          <w:lang w:val="es-ES_tradnl" w:eastAsia="es-ES"/>
        </w:rPr>
        <w:t xml:space="preserve"> o el </w:t>
      </w:r>
      <w:r w:rsidRPr="00D244BB">
        <w:rPr>
          <w:rFonts w:ascii="Arial" w:hAnsi="Arial" w:cs="Arial"/>
          <w:b/>
          <w:lang w:val="es-ES_tradnl" w:eastAsia="es-ES"/>
        </w:rPr>
        <w:t>CONSULTOR</w:t>
      </w:r>
      <w:r w:rsidRPr="00D244BB">
        <w:rPr>
          <w:rFonts w:ascii="Arial" w:hAnsi="Arial" w:cs="Arial"/>
          <w:lang w:val="es-ES_tradnl" w:eastAsia="es-ES"/>
        </w:rPr>
        <w:t>, según quien haya requerido la resolución del contrato, notificará mediante carta notariada a la otra parte, que la resolución del contrato se ha hecho efectiva.</w:t>
      </w:r>
    </w:p>
    <w:p w:rsidR="004C3B5E" w:rsidRPr="00D244BB" w:rsidRDefault="004C3B5E" w:rsidP="004C3B5E">
      <w:pPr>
        <w:spacing w:line="200" w:lineRule="exact"/>
        <w:ind w:left="1400"/>
        <w:jc w:val="both"/>
        <w:rPr>
          <w:rFonts w:ascii="Arial" w:hAnsi="Arial" w:cs="Arial"/>
          <w:lang w:val="es-ES_tradnl" w:eastAsia="es-ES"/>
        </w:rPr>
      </w:pPr>
    </w:p>
    <w:p w:rsidR="004C3B5E" w:rsidRPr="00D244BB" w:rsidRDefault="004C3B5E" w:rsidP="004C3B5E">
      <w:pPr>
        <w:ind w:left="1400" w:firstLine="16"/>
        <w:jc w:val="both"/>
        <w:rPr>
          <w:rFonts w:ascii="Arial" w:hAnsi="Arial" w:cs="Arial"/>
          <w:lang w:val="es-ES_tradnl" w:eastAsia="es-ES"/>
        </w:rPr>
      </w:pPr>
      <w:r w:rsidRPr="00D244BB">
        <w:rPr>
          <w:rFonts w:ascii="Arial" w:hAnsi="Arial" w:cs="Arial"/>
          <w:lang w:val="es-ES_tradnl" w:eastAsia="es-ES"/>
        </w:rPr>
        <w:t xml:space="preserve">Cuando el monto de la multa por atraso en la entrega definitiva, alcance al quince por ciento (15%) del monto total del contrato, la </w:t>
      </w:r>
      <w:r w:rsidRPr="00D244BB">
        <w:rPr>
          <w:rFonts w:ascii="Arial" w:hAnsi="Arial" w:cs="Arial"/>
          <w:b/>
          <w:lang w:val="es-ES_tradnl" w:eastAsia="es-ES"/>
        </w:rPr>
        <w:t>ENTIDAD</w:t>
      </w:r>
      <w:r w:rsidRPr="00D244BB">
        <w:rPr>
          <w:rFonts w:ascii="Arial" w:hAnsi="Arial" w:cs="Arial"/>
          <w:lang w:val="es-ES_tradnl" w:eastAsia="es-ES"/>
        </w:rPr>
        <w:t xml:space="preserve"> deberá notificar mediante carta notariada que la resolución de contrato se ha hecho efectiva. </w:t>
      </w:r>
    </w:p>
    <w:p w:rsidR="004C3B5E" w:rsidRPr="00D244BB" w:rsidRDefault="004C3B5E" w:rsidP="004C3B5E">
      <w:pPr>
        <w:spacing w:line="200" w:lineRule="exact"/>
        <w:ind w:left="1400"/>
        <w:jc w:val="both"/>
        <w:rPr>
          <w:rFonts w:ascii="Arial" w:hAnsi="Arial" w:cs="Arial"/>
          <w:lang w:val="es-ES_tradnl" w:eastAsia="es-ES"/>
        </w:rPr>
      </w:pPr>
    </w:p>
    <w:p w:rsidR="004C3B5E" w:rsidRPr="00D244BB" w:rsidRDefault="004C3B5E" w:rsidP="004C3B5E">
      <w:pPr>
        <w:spacing w:line="200" w:lineRule="exact"/>
        <w:ind w:left="1400"/>
        <w:jc w:val="both"/>
        <w:rPr>
          <w:rFonts w:ascii="Arial" w:hAnsi="Arial" w:cs="Arial"/>
          <w:lang w:val="es-ES_tradnl" w:eastAsia="es-ES"/>
        </w:rPr>
      </w:pPr>
      <w:r w:rsidRPr="00D244BB">
        <w:rPr>
          <w:rFonts w:ascii="Arial" w:hAnsi="Arial" w:cs="Arial"/>
          <w:lang w:val="es-ES_tradnl" w:eastAsia="es-ES"/>
        </w:rPr>
        <w:lastRenderedPageBreak/>
        <w:t xml:space="preserve">Esta carta notariada dará lugar a que: cuando la resolución sea por causales atribuibles al </w:t>
      </w:r>
      <w:r w:rsidRPr="00D244BB">
        <w:rPr>
          <w:rFonts w:ascii="Arial" w:hAnsi="Arial" w:cs="Arial"/>
          <w:b/>
          <w:lang w:val="es-ES_tradnl" w:eastAsia="es-ES"/>
        </w:rPr>
        <w:t>CONSULTOR</w:t>
      </w:r>
      <w:r w:rsidRPr="00D244BB">
        <w:rPr>
          <w:rFonts w:ascii="Arial" w:hAnsi="Arial" w:cs="Arial"/>
          <w:lang w:val="es-ES_tradnl" w:eastAsia="es-ES"/>
        </w:rPr>
        <w:t xml:space="preserve">, se consolide a favor de la </w:t>
      </w:r>
      <w:r w:rsidRPr="00D244BB">
        <w:rPr>
          <w:rFonts w:ascii="Arial" w:hAnsi="Arial" w:cs="Arial"/>
          <w:b/>
          <w:lang w:val="es-ES_tradnl" w:eastAsia="es-ES"/>
        </w:rPr>
        <w:t>ENTIDAD</w:t>
      </w:r>
      <w:r w:rsidRPr="00D244BB">
        <w:rPr>
          <w:rFonts w:ascii="Arial" w:hAnsi="Arial" w:cs="Arial"/>
          <w:lang w:val="es-ES_tradnl" w:eastAsia="es-ES"/>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CF2F83">
      <w:pPr>
        <w:numPr>
          <w:ilvl w:val="2"/>
          <w:numId w:val="76"/>
        </w:numPr>
        <w:spacing w:line="200" w:lineRule="exact"/>
        <w:ind w:hanging="813"/>
        <w:jc w:val="both"/>
        <w:rPr>
          <w:rFonts w:ascii="Arial" w:hAnsi="Arial" w:cs="Arial"/>
          <w:lang w:val="es-ES_tradnl" w:eastAsia="es-ES"/>
        </w:rPr>
      </w:pPr>
      <w:r w:rsidRPr="00D244BB">
        <w:rPr>
          <w:rFonts w:ascii="Arial" w:hAnsi="Arial" w:cs="Arial"/>
          <w:b/>
          <w:lang w:val="es-ES_tradnl" w:eastAsia="es-ES"/>
        </w:rPr>
        <w:t>Resolución por causas de fuerza mayor o caso fortuito que afecten a la ENTIDAD:</w:t>
      </w:r>
      <w:r w:rsidRPr="00D244BB">
        <w:rPr>
          <w:rFonts w:ascii="Arial" w:hAnsi="Arial" w:cs="Arial"/>
          <w:lang w:val="es-ES_tradnl" w:eastAsia="es-ES"/>
        </w:rPr>
        <w:t xml:space="preserve"> Si en cualquier momento, antes de la terminación de la prestación del servicio objeto del contrato, la </w:t>
      </w:r>
      <w:r w:rsidRPr="00D244BB">
        <w:rPr>
          <w:rFonts w:ascii="Arial" w:hAnsi="Arial" w:cs="Arial"/>
          <w:b/>
          <w:lang w:val="es-ES_tradnl" w:eastAsia="es-ES"/>
        </w:rPr>
        <w:t xml:space="preserve">ENTIDAD </w:t>
      </w:r>
      <w:r w:rsidRPr="00D244BB">
        <w:rPr>
          <w:rFonts w:ascii="Arial" w:hAnsi="Arial" w:cs="Arial"/>
          <w:lang w:val="es-ES_tradnl" w:eastAsia="es-ES"/>
        </w:rPr>
        <w:t xml:space="preserve">se encontrase con situaciones no atribuibles a su voluntad, por causas de fuerza mayor o caso fortuito, que imposibilite la prestación del servicio o vayan contra los intereses del Estado, la </w:t>
      </w:r>
      <w:r w:rsidRPr="00D244BB">
        <w:rPr>
          <w:rFonts w:ascii="Arial" w:hAnsi="Arial" w:cs="Arial"/>
          <w:b/>
          <w:lang w:val="es-ES_tradnl" w:eastAsia="es-ES"/>
        </w:rPr>
        <w:t>ENTIDAD</w:t>
      </w:r>
      <w:r w:rsidRPr="00D244BB">
        <w:rPr>
          <w:rFonts w:ascii="Arial" w:hAnsi="Arial" w:cs="Arial"/>
          <w:lang w:val="es-ES_tradnl" w:eastAsia="es-ES"/>
        </w:rPr>
        <w:t xml:space="preserve"> podrá resolver el presente contrato.</w:t>
      </w:r>
    </w:p>
    <w:p w:rsidR="004C3B5E" w:rsidRPr="00D244BB" w:rsidRDefault="004C3B5E" w:rsidP="004C3B5E">
      <w:pPr>
        <w:spacing w:line="200" w:lineRule="exact"/>
        <w:ind w:left="567"/>
        <w:jc w:val="both"/>
        <w:rPr>
          <w:rFonts w:ascii="Arial" w:hAnsi="Arial" w:cs="Arial"/>
          <w:b/>
          <w:lang w:val="es-ES_tradnl" w:eastAsia="es-ES"/>
        </w:rPr>
      </w:pPr>
    </w:p>
    <w:p w:rsidR="004C3B5E" w:rsidRPr="00D244BB" w:rsidRDefault="004C3B5E" w:rsidP="004C3B5E">
      <w:pPr>
        <w:spacing w:line="200" w:lineRule="exact"/>
        <w:ind w:left="1380"/>
        <w:jc w:val="both"/>
        <w:rPr>
          <w:rFonts w:ascii="Arial" w:hAnsi="Arial" w:cs="Arial"/>
          <w:lang w:eastAsia="es-ES"/>
        </w:rPr>
      </w:pPr>
      <w:r w:rsidRPr="00D244BB">
        <w:rPr>
          <w:rFonts w:ascii="Arial" w:hAnsi="Arial" w:cs="Arial"/>
          <w:lang w:val="es-ES_tradnl" w:eastAsia="es-ES"/>
        </w:rPr>
        <w:t xml:space="preserve">La </w:t>
      </w:r>
      <w:r w:rsidRPr="00D244BB">
        <w:rPr>
          <w:rFonts w:ascii="Arial" w:hAnsi="Arial" w:cs="Arial"/>
          <w:b/>
          <w:lang w:val="es-ES_tradnl" w:eastAsia="es-ES"/>
        </w:rPr>
        <w:t>ENTIDAD</w:t>
      </w:r>
      <w:r w:rsidRPr="00D244BB">
        <w:rPr>
          <w:rFonts w:ascii="Arial" w:hAnsi="Arial" w:cs="Arial"/>
          <w:lang w:val="es-ES_tradnl" w:eastAsia="es-ES"/>
        </w:rPr>
        <w:t xml:space="preserve">, en cualquier momento, mediante carta notariada dirigida al </w:t>
      </w:r>
      <w:r w:rsidRPr="00D244BB">
        <w:rPr>
          <w:rFonts w:ascii="Arial" w:hAnsi="Arial" w:cs="Arial"/>
          <w:b/>
          <w:lang w:val="es-ES_tradnl" w:eastAsia="es-ES"/>
        </w:rPr>
        <w:t>CONSULTOR</w:t>
      </w:r>
      <w:r w:rsidRPr="00D244BB">
        <w:rPr>
          <w:rFonts w:ascii="Arial" w:hAnsi="Arial" w:cs="Arial"/>
          <w:lang w:val="es-ES_tradnl" w:eastAsia="es-ES"/>
        </w:rPr>
        <w:t xml:space="preserve">, suspenderá la prestación del servicio y resolverá el contrato total o parcialmente. A la entrega de dicha comunicación oficial de resolución, el </w:t>
      </w:r>
      <w:r w:rsidRPr="00D244BB">
        <w:rPr>
          <w:rFonts w:ascii="Arial" w:hAnsi="Arial" w:cs="Arial"/>
          <w:b/>
          <w:lang w:val="es-ES_tradnl" w:eastAsia="es-ES"/>
        </w:rPr>
        <w:t xml:space="preserve">CONSULTOR </w:t>
      </w:r>
      <w:r w:rsidRPr="00D244BB">
        <w:rPr>
          <w:rFonts w:ascii="Arial" w:hAnsi="Arial" w:cs="Arial"/>
          <w:lang w:val="es-ES_tradnl" w:eastAsia="es-ES"/>
        </w:rPr>
        <w:t xml:space="preserve">suspenderá la prestación del servicio de acuerdo a las instrucciones escritas que al efecto emita la </w:t>
      </w:r>
      <w:r w:rsidRPr="00D244BB">
        <w:rPr>
          <w:rFonts w:ascii="Arial" w:hAnsi="Arial" w:cs="Arial"/>
          <w:lang w:eastAsia="es-ES"/>
        </w:rPr>
        <w:t>contraparte.</w:t>
      </w:r>
    </w:p>
    <w:p w:rsidR="004C3B5E" w:rsidRPr="00D244BB" w:rsidRDefault="004C3B5E" w:rsidP="004C3B5E">
      <w:pPr>
        <w:spacing w:line="200" w:lineRule="exact"/>
        <w:ind w:left="1380"/>
        <w:jc w:val="both"/>
        <w:rPr>
          <w:rFonts w:ascii="Arial" w:hAnsi="Arial" w:cs="Arial"/>
          <w:lang w:val="es-ES_tradnl" w:eastAsia="es-ES"/>
        </w:rPr>
      </w:pPr>
    </w:p>
    <w:p w:rsidR="004C3B5E" w:rsidRPr="00D244BB" w:rsidRDefault="004C3B5E" w:rsidP="004C3B5E">
      <w:pPr>
        <w:spacing w:line="200" w:lineRule="exact"/>
        <w:ind w:left="1400"/>
        <w:jc w:val="both"/>
        <w:rPr>
          <w:rFonts w:ascii="Arial" w:hAnsi="Arial" w:cs="Arial"/>
          <w:lang w:val="es-ES_tradnl" w:eastAsia="es-ES"/>
        </w:rPr>
      </w:pPr>
      <w:r w:rsidRPr="00D244BB">
        <w:rPr>
          <w:rFonts w:ascii="Arial" w:hAnsi="Arial" w:cs="Arial"/>
          <w:b/>
          <w:lang w:val="es-ES_tradnl" w:eastAsia="es-ES"/>
        </w:rPr>
        <w:t>EL CONSULTOR</w:t>
      </w:r>
      <w:r w:rsidRPr="00D244BB">
        <w:rPr>
          <w:rFonts w:ascii="Arial" w:hAnsi="Arial" w:cs="Arial"/>
          <w:b/>
          <w:bCs/>
          <w:lang w:val="es-ES_tradnl" w:eastAsia="es-ES"/>
        </w:rPr>
        <w:t xml:space="preserve"> </w:t>
      </w:r>
      <w:r w:rsidRPr="00D244BB">
        <w:rPr>
          <w:rFonts w:ascii="Arial" w:hAnsi="Arial" w:cs="Arial"/>
          <w:lang w:val="es-ES_tradnl" w:eastAsia="es-ES"/>
        </w:rPr>
        <w:t>conjuntamente con la</w:t>
      </w:r>
      <w:r w:rsidRPr="00D244BB">
        <w:rPr>
          <w:rFonts w:ascii="Arial" w:hAnsi="Arial" w:cs="Arial"/>
          <w:b/>
          <w:lang w:val="es-ES_tradnl" w:eastAsia="es-ES"/>
        </w:rPr>
        <w:t xml:space="preserve"> </w:t>
      </w:r>
      <w:r w:rsidRPr="00D244BB">
        <w:rPr>
          <w:rFonts w:ascii="Arial" w:hAnsi="Arial" w:cs="Arial"/>
          <w:lang w:eastAsia="es-ES"/>
        </w:rPr>
        <w:t>contraparte</w:t>
      </w:r>
      <w:r w:rsidRPr="00D244BB">
        <w:rPr>
          <w:rFonts w:ascii="Arial" w:hAnsi="Arial" w:cs="Arial"/>
          <w:lang w:val="es-ES_tradnl" w:eastAsia="es-ES"/>
        </w:rPr>
        <w:t xml:space="preserve">, procederán a la verificación del servicio prestado hasta la fecha de suspensión, la evaluación de los compromisos que el </w:t>
      </w:r>
      <w:r w:rsidRPr="00D244BB">
        <w:rPr>
          <w:rFonts w:ascii="Arial" w:hAnsi="Arial" w:cs="Arial"/>
          <w:b/>
          <w:lang w:val="es-ES_tradnl" w:eastAsia="es-ES"/>
        </w:rPr>
        <w:t xml:space="preserve">CONSULTOR </w:t>
      </w:r>
      <w:r w:rsidRPr="00D244BB">
        <w:rPr>
          <w:rFonts w:ascii="Arial" w:hAnsi="Arial" w:cs="Arial"/>
          <w:lang w:val="es-ES_tradnl" w:eastAsia="es-ES"/>
        </w:rPr>
        <w:t xml:space="preserve">tuviera pendientes por subcontratos u otros relativos al servicio, debidamente documentados. </w:t>
      </w:r>
    </w:p>
    <w:p w:rsidR="004C3B5E" w:rsidRPr="00D244BB" w:rsidRDefault="004C3B5E" w:rsidP="004C3B5E">
      <w:pPr>
        <w:ind w:left="708" w:firstLine="12"/>
        <w:jc w:val="both"/>
        <w:rPr>
          <w:rFonts w:ascii="Arial" w:hAnsi="Arial" w:cs="Arial"/>
          <w:lang w:val="es-ES_tradnl" w:eastAsia="es-ES"/>
        </w:rPr>
      </w:pPr>
    </w:p>
    <w:p w:rsidR="004C3B5E" w:rsidRPr="00D244BB" w:rsidRDefault="004C3B5E" w:rsidP="004C3B5E">
      <w:pPr>
        <w:spacing w:line="210" w:lineRule="exact"/>
        <w:jc w:val="both"/>
        <w:rPr>
          <w:rFonts w:ascii="Arial" w:hAnsi="Arial" w:cs="Arial"/>
          <w:b/>
          <w:lang w:val="es-ES_tradnl" w:eastAsia="es-ES"/>
        </w:rPr>
      </w:pPr>
      <w:r w:rsidRPr="00D244BB">
        <w:rPr>
          <w:rFonts w:ascii="Arial" w:hAnsi="Arial" w:cs="Arial"/>
          <w:b/>
          <w:lang w:val="es-ES_tradnl" w:eastAsia="es-ES"/>
        </w:rPr>
        <w:t xml:space="preserve">VIGÉSIMA QUINTA.- (SOLUCIÓN DE CONTROVERSIAS). </w:t>
      </w:r>
    </w:p>
    <w:p w:rsidR="004C3B5E" w:rsidRPr="00D244BB" w:rsidRDefault="004C3B5E" w:rsidP="004C3B5E">
      <w:pPr>
        <w:contextualSpacing/>
        <w:jc w:val="both"/>
        <w:rPr>
          <w:rFonts w:ascii="Arial" w:eastAsiaTheme="minorHAnsi" w:hAnsi="Arial" w:cs="Arial"/>
          <w:bCs/>
          <w:lang w:val="es-BO"/>
        </w:rPr>
      </w:pPr>
      <w:r w:rsidRPr="00D244BB">
        <w:rPr>
          <w:rFonts w:ascii="Arial" w:eastAsiaTheme="minorHAnsi" w:hAnsi="Arial" w:cs="Arial"/>
          <w:bCs/>
          <w:lang w:val="es-BO"/>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4C3B5E" w:rsidRPr="00D244BB" w:rsidRDefault="004C3B5E" w:rsidP="004C3B5E">
      <w:pPr>
        <w:contextualSpacing/>
        <w:jc w:val="both"/>
        <w:rPr>
          <w:rFonts w:ascii="Arial" w:eastAsiaTheme="minorHAnsi" w:hAnsi="Arial" w:cs="Arial"/>
          <w:b/>
          <w:bCs/>
          <w:lang w:val="es-BO"/>
        </w:rPr>
      </w:pPr>
    </w:p>
    <w:p w:rsidR="004C3B5E" w:rsidRPr="00D244BB" w:rsidRDefault="004C3B5E" w:rsidP="004C3B5E">
      <w:pPr>
        <w:contextualSpacing/>
        <w:jc w:val="both"/>
        <w:rPr>
          <w:rFonts w:ascii="Arial" w:hAnsi="Arial" w:cs="Arial"/>
          <w:lang w:val="es-ES_tradnl" w:eastAsia="es-BO"/>
        </w:rPr>
      </w:pPr>
      <w:r w:rsidRPr="00D244BB">
        <w:rPr>
          <w:rFonts w:ascii="Arial" w:hAnsi="Arial" w:cs="Arial"/>
          <w:b/>
          <w:lang w:val="es-ES_tradnl" w:eastAsia="es-BO"/>
        </w:rPr>
        <w:t>VIGÉSIMA SEXTA.- (MODIFICACIONES AL CONTRATO Y SERVICIO)</w:t>
      </w:r>
    </w:p>
    <w:p w:rsidR="004C3B5E" w:rsidRPr="00D244BB" w:rsidRDefault="004C3B5E" w:rsidP="004C3B5E">
      <w:pPr>
        <w:contextualSpacing/>
        <w:jc w:val="both"/>
        <w:rPr>
          <w:rFonts w:ascii="Arial" w:hAnsi="Arial" w:cs="Arial"/>
          <w:lang w:val="es-ES_tradnl" w:eastAsia="es-BO"/>
        </w:rPr>
      </w:pPr>
      <w:r w:rsidRPr="00D244BB">
        <w:rPr>
          <w:rFonts w:ascii="Arial" w:hAnsi="Arial" w:cs="Arial"/>
          <w:lang w:val="es-ES_tradnl" w:eastAsia="es-BO"/>
        </w:rPr>
        <w:t xml:space="preserve">El presente contrato no podrá ser modificado, excepto por causas justificadas por la </w:t>
      </w:r>
      <w:r w:rsidRPr="00D244BB">
        <w:rPr>
          <w:rFonts w:ascii="Arial" w:hAnsi="Arial" w:cs="Arial"/>
          <w:b/>
          <w:lang w:val="es-ES_tradnl" w:eastAsia="es-BO"/>
        </w:rPr>
        <w:t>ENTIDAD</w:t>
      </w:r>
      <w:r w:rsidRPr="00D244BB">
        <w:rPr>
          <w:rFonts w:ascii="Arial" w:hAnsi="Arial" w:cs="Arial"/>
          <w:lang w:val="es-ES_tradnl" w:eastAsia="es-BO"/>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C3B5E" w:rsidRPr="00D244BB" w:rsidRDefault="004C3B5E" w:rsidP="004C3B5E">
      <w:pPr>
        <w:contextualSpacing/>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La </w:t>
      </w:r>
      <w:r w:rsidRPr="00D244BB">
        <w:rPr>
          <w:rFonts w:ascii="Arial" w:hAnsi="Arial" w:cs="Arial"/>
          <w:b/>
          <w:lang w:val="es-ES_tradnl" w:eastAsia="es-ES"/>
        </w:rPr>
        <w:t>ENTIDAD</w:t>
      </w:r>
      <w:r w:rsidRPr="00D244BB">
        <w:rPr>
          <w:rFonts w:ascii="Arial" w:hAnsi="Arial" w:cs="Arial"/>
          <w:lang w:val="es-ES_tradnl" w:eastAsia="es-ES"/>
        </w:rPr>
        <w:t xml:space="preserve">, o la </w:t>
      </w:r>
      <w:r w:rsidRPr="00D244BB">
        <w:rPr>
          <w:rFonts w:ascii="Arial" w:hAnsi="Arial" w:cs="Arial"/>
          <w:lang w:eastAsia="es-ES"/>
        </w:rPr>
        <w:t>contraparte</w:t>
      </w:r>
      <w:r w:rsidRPr="00D244BB">
        <w:rPr>
          <w:rFonts w:ascii="Arial" w:hAnsi="Arial" w:cs="Arial"/>
          <w:b/>
          <w:bCs/>
          <w:lang w:val="es-ES_tradnl" w:eastAsia="es-ES"/>
        </w:rPr>
        <w:t xml:space="preserve"> </w:t>
      </w:r>
      <w:r w:rsidRPr="00D244BB">
        <w:rPr>
          <w:rFonts w:ascii="Arial" w:hAnsi="Arial" w:cs="Arial"/>
          <w:bCs/>
          <w:lang w:val="es-ES_tradnl" w:eastAsia="es-ES"/>
        </w:rPr>
        <w:t>designada,</w:t>
      </w:r>
      <w:r w:rsidRPr="00D244BB">
        <w:rPr>
          <w:rFonts w:ascii="Arial" w:hAnsi="Arial" w:cs="Arial"/>
          <w:b/>
          <w:bCs/>
          <w:lang w:val="es-ES_tradnl" w:eastAsia="es-ES"/>
        </w:rPr>
        <w:t xml:space="preserve"> </w:t>
      </w:r>
      <w:r w:rsidRPr="00D244BB">
        <w:rPr>
          <w:rFonts w:ascii="Arial" w:hAnsi="Arial" w:cs="Arial"/>
          <w:lang w:val="es-ES_tradnl" w:eastAsia="es-ES"/>
        </w:rPr>
        <w:t xml:space="preserve">previo el trámite respectivo de aprobación, podrá introducir modificaciones que considere estrictamente necesarias y con tal propósito, tendrá la facultad para ordenar por escrito al </w:t>
      </w:r>
      <w:r w:rsidRPr="00D244BB">
        <w:rPr>
          <w:rFonts w:ascii="Arial" w:hAnsi="Arial" w:cs="Arial"/>
          <w:b/>
          <w:bCs/>
          <w:lang w:val="es-ES_tradnl" w:eastAsia="es-ES"/>
        </w:rPr>
        <w:t xml:space="preserve">CONSULTOR </w:t>
      </w:r>
      <w:r w:rsidRPr="00D244BB">
        <w:rPr>
          <w:rFonts w:ascii="Arial" w:hAnsi="Arial" w:cs="Arial"/>
          <w:lang w:val="es-ES_tradnl" w:eastAsia="es-ES"/>
        </w:rPr>
        <w:t>y éste deberá cumplir con cualquiera de las siguientes instrucciones:</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CF2F83">
      <w:pPr>
        <w:numPr>
          <w:ilvl w:val="0"/>
          <w:numId w:val="67"/>
        </w:numPr>
        <w:tabs>
          <w:tab w:val="num" w:pos="1260"/>
        </w:tabs>
        <w:spacing w:line="200" w:lineRule="exact"/>
        <w:ind w:left="1260"/>
        <w:jc w:val="both"/>
        <w:rPr>
          <w:rFonts w:ascii="Arial" w:hAnsi="Arial" w:cs="Arial"/>
          <w:b/>
          <w:lang w:val="es-ES_tradnl" w:eastAsia="es-ES"/>
        </w:rPr>
      </w:pPr>
      <w:r w:rsidRPr="00D244BB">
        <w:rPr>
          <w:rFonts w:ascii="Arial" w:hAnsi="Arial" w:cs="Arial"/>
          <w:lang w:val="es-ES_tradnl" w:eastAsia="es-ES"/>
        </w:rPr>
        <w:t>Efectuar ajustes de rutina o especiales en el desarrollo cotidiano del servicio de consultoría.</w:t>
      </w:r>
    </w:p>
    <w:p w:rsidR="004C3B5E" w:rsidRPr="00D244BB" w:rsidRDefault="004C3B5E" w:rsidP="00CF2F83">
      <w:pPr>
        <w:numPr>
          <w:ilvl w:val="0"/>
          <w:numId w:val="67"/>
        </w:numPr>
        <w:tabs>
          <w:tab w:val="num" w:pos="1260"/>
        </w:tabs>
        <w:spacing w:line="200" w:lineRule="exact"/>
        <w:ind w:left="1260"/>
        <w:jc w:val="both"/>
        <w:rPr>
          <w:rFonts w:ascii="Arial" w:hAnsi="Arial" w:cs="Arial"/>
          <w:lang w:val="es-ES_tradnl" w:eastAsia="es-ES"/>
        </w:rPr>
      </w:pPr>
      <w:r w:rsidRPr="00D244BB">
        <w:rPr>
          <w:rFonts w:ascii="Arial" w:hAnsi="Arial" w:cs="Arial"/>
          <w:lang w:val="es-ES_tradnl" w:eastAsia="es-ES"/>
        </w:rPr>
        <w:t>Incrementar o disminuir cualquier parte del servicio previsto en el contrato.</w:t>
      </w:r>
    </w:p>
    <w:p w:rsidR="004C3B5E" w:rsidRPr="00D244BB" w:rsidRDefault="004C3B5E" w:rsidP="00CF2F83">
      <w:pPr>
        <w:numPr>
          <w:ilvl w:val="0"/>
          <w:numId w:val="67"/>
        </w:numPr>
        <w:tabs>
          <w:tab w:val="num" w:pos="1260"/>
        </w:tabs>
        <w:spacing w:line="200" w:lineRule="exact"/>
        <w:ind w:left="1260"/>
        <w:jc w:val="both"/>
        <w:rPr>
          <w:rFonts w:ascii="Arial" w:hAnsi="Arial" w:cs="Arial"/>
          <w:lang w:val="es-ES_tradnl" w:eastAsia="es-ES"/>
        </w:rPr>
      </w:pPr>
      <w:r w:rsidRPr="00D244BB">
        <w:rPr>
          <w:rFonts w:ascii="Arial" w:hAnsi="Arial" w:cs="Arial"/>
          <w:lang w:val="es-ES_tradnl" w:eastAsia="es-ES"/>
        </w:rPr>
        <w:t xml:space="preserve">Prestar servicios adicionales inherentes a la </w:t>
      </w:r>
      <w:r w:rsidRPr="00D244BB">
        <w:rPr>
          <w:rFonts w:ascii="Arial" w:hAnsi="Arial" w:cs="Arial"/>
          <w:bCs/>
          <w:lang w:val="es-ES_tradnl" w:eastAsia="es-ES"/>
        </w:rPr>
        <w:t>consultoría</w:t>
      </w:r>
      <w:r w:rsidRPr="00D244BB">
        <w:rPr>
          <w:rFonts w:ascii="Arial" w:hAnsi="Arial" w:cs="Arial"/>
          <w:lang w:val="es-ES_tradnl" w:eastAsia="es-ES"/>
        </w:rPr>
        <w:t>, que sean absolutamente necesarios, aunque no cuenten con precios establecidos en el contrato.</w:t>
      </w:r>
    </w:p>
    <w:p w:rsidR="004C3B5E" w:rsidRPr="00D244BB" w:rsidRDefault="004C3B5E" w:rsidP="004C3B5E">
      <w:pPr>
        <w:spacing w:line="200" w:lineRule="exact"/>
        <w:ind w:left="720"/>
        <w:jc w:val="both"/>
        <w:rPr>
          <w:rFonts w:ascii="Arial" w:hAnsi="Arial" w:cs="Arial"/>
          <w:lang w:val="es-ES_tradnl" w:eastAsia="es-ES"/>
        </w:rPr>
      </w:pPr>
    </w:p>
    <w:p w:rsidR="004C3B5E" w:rsidRPr="00D244BB" w:rsidRDefault="004C3B5E" w:rsidP="004C3B5E">
      <w:pPr>
        <w:jc w:val="both"/>
        <w:rPr>
          <w:rFonts w:ascii="Arial" w:hAnsi="Arial" w:cs="Arial"/>
          <w:lang w:val="es-ES_tradnl" w:eastAsia="es-ES"/>
        </w:rPr>
      </w:pPr>
      <w:r w:rsidRPr="00D244BB">
        <w:rPr>
          <w:rFonts w:ascii="Arial" w:hAnsi="Arial" w:cs="Arial"/>
          <w:lang w:val="es-ES_tradnl" w:eastAsia="es-ES"/>
        </w:rPr>
        <w:t xml:space="preserve">Ninguna de estas modificaciones podrá viciar o invalidar el contrato, ni serán ejecutadas por el </w:t>
      </w:r>
      <w:r w:rsidRPr="00D244BB">
        <w:rPr>
          <w:rFonts w:ascii="Arial" w:hAnsi="Arial" w:cs="Arial"/>
          <w:b/>
          <w:lang w:val="es-ES_tradnl" w:eastAsia="es-ES"/>
        </w:rPr>
        <w:t>CONSULTOR</w:t>
      </w:r>
      <w:r w:rsidRPr="00D244BB">
        <w:rPr>
          <w:rFonts w:ascii="Arial" w:hAnsi="Arial" w:cs="Arial"/>
          <w:b/>
          <w:bCs/>
          <w:lang w:val="es-ES_tradnl" w:eastAsia="es-ES"/>
        </w:rPr>
        <w:t xml:space="preserve"> </w:t>
      </w:r>
      <w:r w:rsidRPr="00D244BB">
        <w:rPr>
          <w:rFonts w:ascii="Arial" w:hAnsi="Arial" w:cs="Arial"/>
          <w:lang w:val="es-ES_tradnl" w:eastAsia="es-ES"/>
        </w:rPr>
        <w:t>sin una orden previa escrita.</w:t>
      </w:r>
    </w:p>
    <w:p w:rsidR="004C3B5E" w:rsidRPr="00D244BB" w:rsidRDefault="004C3B5E" w:rsidP="004C3B5E">
      <w:pPr>
        <w:ind w:left="708"/>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La </w:t>
      </w:r>
      <w:r w:rsidRPr="00D244BB">
        <w:rPr>
          <w:rFonts w:ascii="Arial" w:hAnsi="Arial" w:cs="Arial"/>
          <w:lang w:eastAsia="es-ES"/>
        </w:rPr>
        <w:t>contraparte</w:t>
      </w:r>
      <w:r w:rsidRPr="00D244BB">
        <w:rPr>
          <w:rFonts w:ascii="Arial" w:hAnsi="Arial" w:cs="Arial"/>
          <w:b/>
          <w:bCs/>
          <w:lang w:val="es-ES_tradnl" w:eastAsia="es-ES"/>
        </w:rPr>
        <w:t xml:space="preserve"> </w:t>
      </w:r>
      <w:r w:rsidRPr="00D244BB">
        <w:rPr>
          <w:rFonts w:ascii="Arial" w:hAnsi="Arial" w:cs="Arial"/>
          <w:lang w:val="es-ES_tradnl" w:eastAsia="es-ES"/>
        </w:rPr>
        <w:t xml:space="preserve">o la </w:t>
      </w:r>
      <w:r w:rsidRPr="00D244BB">
        <w:rPr>
          <w:rFonts w:ascii="Arial" w:hAnsi="Arial" w:cs="Arial"/>
          <w:b/>
          <w:lang w:val="es-ES_tradnl" w:eastAsia="es-ES"/>
        </w:rPr>
        <w:t>ENTIDAD</w:t>
      </w:r>
      <w:r w:rsidRPr="00D244BB">
        <w:rPr>
          <w:rFonts w:ascii="Arial" w:hAnsi="Arial" w:cs="Arial"/>
          <w:bCs/>
          <w:lang w:val="es-ES_tradnl" w:eastAsia="es-ES"/>
        </w:rPr>
        <w:t>,</w:t>
      </w:r>
      <w:r w:rsidRPr="00D244BB">
        <w:rPr>
          <w:rFonts w:ascii="Arial" w:hAnsi="Arial" w:cs="Arial"/>
          <w:b/>
          <w:bCs/>
          <w:lang w:val="es-ES_tradnl" w:eastAsia="es-ES"/>
        </w:rPr>
        <w:t xml:space="preserve"> </w:t>
      </w:r>
      <w:r w:rsidRPr="00D244BB">
        <w:rPr>
          <w:rFonts w:ascii="Arial" w:hAnsi="Arial" w:cs="Arial"/>
          <w:lang w:val="es-ES_tradnl" w:eastAsia="es-ES"/>
        </w:rPr>
        <w:t xml:space="preserve">puede ordenar las modificaciones únicamente a través de contrato modificatorio, sólo en caso extraordinario en que el servicio deba ser complementado y se determine una modificación significativa en la </w:t>
      </w:r>
      <w:r w:rsidRPr="00D244BB">
        <w:rPr>
          <w:rFonts w:ascii="Arial" w:hAnsi="Arial" w:cs="Arial"/>
          <w:bCs/>
          <w:lang w:val="es-ES_tradnl" w:eastAsia="es-ES"/>
        </w:rPr>
        <w:t>consultoría</w:t>
      </w:r>
      <w:r w:rsidRPr="00D244BB">
        <w:rPr>
          <w:rFonts w:ascii="Arial" w:hAnsi="Arial" w:cs="Arial"/>
          <w:lang w:val="es-ES_tradnl" w:eastAsia="es-ES"/>
        </w:rPr>
        <w:t xml:space="preserve"> que conlleve un decremento o incremento en los plazos o alcance. La </w:t>
      </w:r>
      <w:r w:rsidRPr="00D244BB">
        <w:rPr>
          <w:rFonts w:ascii="Arial" w:hAnsi="Arial" w:cs="Arial"/>
          <w:lang w:eastAsia="es-ES"/>
        </w:rPr>
        <w:t>contraparte</w:t>
      </w:r>
      <w:r w:rsidRPr="00D244BB">
        <w:rPr>
          <w:rFonts w:ascii="Arial" w:hAnsi="Arial" w:cs="Arial"/>
          <w:b/>
          <w:bCs/>
          <w:lang w:val="es-ES_tradnl" w:eastAsia="es-ES"/>
        </w:rPr>
        <w:t xml:space="preserve"> </w:t>
      </w:r>
      <w:r w:rsidRPr="00D244BB">
        <w:rPr>
          <w:rFonts w:ascii="Arial" w:hAnsi="Arial" w:cs="Arial"/>
          <w:lang w:val="es-ES_tradnl" w:eastAsia="es-ES"/>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244BB">
        <w:rPr>
          <w:rFonts w:ascii="Arial" w:hAnsi="Arial" w:cs="Arial"/>
          <w:b/>
          <w:lang w:val="es-ES_tradnl" w:eastAsia="es-ES"/>
        </w:rPr>
        <w:t>CONSULTOR</w:t>
      </w:r>
      <w:r w:rsidRPr="00D244BB">
        <w:rPr>
          <w:rFonts w:ascii="Arial" w:hAnsi="Arial" w:cs="Arial"/>
          <w:lang w:val="es-ES_tradnl" w:eastAsia="es-ES"/>
        </w:rPr>
        <w:t xml:space="preserve">. </w:t>
      </w:r>
    </w:p>
    <w:p w:rsidR="004C3B5E" w:rsidRPr="00D244BB" w:rsidRDefault="004C3B5E" w:rsidP="004C3B5E">
      <w:pPr>
        <w:spacing w:line="200" w:lineRule="exact"/>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VIGÉSIMA SEPTIMA.- (SUPERVISIÓN DEL SERVICIO)</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Con el objeto de realizar el seguimiento y control del servicio a ser prestado por el </w:t>
      </w:r>
      <w:r w:rsidRPr="00D244BB">
        <w:rPr>
          <w:rFonts w:ascii="Arial" w:hAnsi="Arial" w:cs="Arial"/>
          <w:b/>
          <w:lang w:val="es-ES_tradnl" w:eastAsia="es-ES"/>
        </w:rPr>
        <w:t>CONSULTOR</w:t>
      </w:r>
      <w:r w:rsidRPr="00D244BB">
        <w:rPr>
          <w:rFonts w:ascii="Arial" w:hAnsi="Arial" w:cs="Arial"/>
          <w:lang w:val="es-ES_tradnl" w:eastAsia="es-ES"/>
        </w:rPr>
        <w:t xml:space="preserve">, la </w:t>
      </w:r>
      <w:r w:rsidRPr="00D244BB">
        <w:rPr>
          <w:rFonts w:ascii="Arial" w:hAnsi="Arial" w:cs="Arial"/>
          <w:b/>
          <w:lang w:val="es-ES_tradnl" w:eastAsia="es-ES"/>
        </w:rPr>
        <w:t>ENTIDAD</w:t>
      </w:r>
      <w:r w:rsidRPr="00D244BB">
        <w:rPr>
          <w:rFonts w:ascii="Arial" w:hAnsi="Arial" w:cs="Arial"/>
          <w:lang w:val="es-ES_tradnl" w:eastAsia="es-ES"/>
        </w:rPr>
        <w:t xml:space="preserve"> desarrollará las funciones de</w:t>
      </w:r>
      <w:r w:rsidRPr="00D244BB">
        <w:rPr>
          <w:rFonts w:ascii="Arial" w:hAnsi="Arial" w:cs="Arial"/>
          <w:b/>
          <w:bCs/>
          <w:lang w:val="es-ES_tradnl" w:eastAsia="es-ES"/>
        </w:rPr>
        <w:t xml:space="preserve"> </w:t>
      </w:r>
      <w:r w:rsidRPr="00D244BB">
        <w:rPr>
          <w:rFonts w:ascii="Arial" w:hAnsi="Arial" w:cs="Arial"/>
          <w:lang w:eastAsia="es-ES"/>
        </w:rPr>
        <w:t>contraparte,</w:t>
      </w:r>
      <w:r w:rsidRPr="00D244BB">
        <w:rPr>
          <w:rFonts w:ascii="Arial" w:hAnsi="Arial" w:cs="Arial"/>
          <w:lang w:val="es-ES_tradnl" w:eastAsia="es-ES"/>
        </w:rPr>
        <w:t xml:space="preserve"> a cuyo fin designará, mediante notificación escrita, como </w:t>
      </w:r>
      <w:r w:rsidRPr="00D244BB">
        <w:rPr>
          <w:rFonts w:ascii="Arial" w:hAnsi="Arial" w:cs="Arial"/>
          <w:lang w:eastAsia="es-ES"/>
        </w:rPr>
        <w:t>contraparte</w:t>
      </w:r>
      <w:r w:rsidRPr="00D244BB">
        <w:rPr>
          <w:rFonts w:ascii="Arial" w:hAnsi="Arial" w:cs="Arial"/>
          <w:b/>
          <w:bCs/>
          <w:lang w:val="es-ES_tradnl" w:eastAsia="es-ES"/>
        </w:rPr>
        <w:t xml:space="preserve"> </w:t>
      </w:r>
      <w:r w:rsidRPr="00D244BB">
        <w:rPr>
          <w:rFonts w:ascii="Arial" w:hAnsi="Arial" w:cs="Arial"/>
          <w:lang w:val="es-ES_tradnl" w:eastAsia="es-ES"/>
        </w:rPr>
        <w:t>a geólogos y/o geofísicos.</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La </w:t>
      </w:r>
      <w:r w:rsidRPr="00D244BB">
        <w:rPr>
          <w:rFonts w:ascii="Arial" w:hAnsi="Arial" w:cs="Arial"/>
          <w:lang w:eastAsia="es-ES"/>
        </w:rPr>
        <w:t>contraparte</w:t>
      </w:r>
      <w:r w:rsidRPr="00D244BB">
        <w:rPr>
          <w:rFonts w:ascii="Arial" w:hAnsi="Arial" w:cs="Arial"/>
          <w:bCs/>
          <w:lang w:val="es-ES_tradnl" w:eastAsia="es-ES"/>
        </w:rPr>
        <w:t>,</w:t>
      </w:r>
      <w:r w:rsidRPr="00D244BB">
        <w:rPr>
          <w:rFonts w:ascii="Arial" w:hAnsi="Arial" w:cs="Arial"/>
          <w:b/>
          <w:bCs/>
          <w:lang w:val="es-ES_tradnl" w:eastAsia="es-ES"/>
        </w:rPr>
        <w:t xml:space="preserve"> </w:t>
      </w:r>
      <w:r w:rsidRPr="00D244BB">
        <w:rPr>
          <w:rFonts w:ascii="Arial" w:hAnsi="Arial" w:cs="Arial"/>
          <w:lang w:val="es-ES_tradnl" w:eastAsia="es-ES"/>
        </w:rPr>
        <w:t xml:space="preserve">será el medio autorizado de comunicación, notificación y aprobación de todo cuanto corresponda a los asuntos relacionados con el servicio a ser prestado por el </w:t>
      </w:r>
      <w:r w:rsidRPr="00D244BB">
        <w:rPr>
          <w:rFonts w:ascii="Arial" w:hAnsi="Arial" w:cs="Arial"/>
          <w:b/>
          <w:lang w:val="es-ES_tradnl" w:eastAsia="es-ES"/>
        </w:rPr>
        <w:t>CONSULTOR</w:t>
      </w:r>
      <w:r w:rsidRPr="00D244BB">
        <w:rPr>
          <w:rFonts w:ascii="Arial" w:hAnsi="Arial" w:cs="Arial"/>
          <w:lang w:val="es-ES_tradnl" w:eastAsia="es-ES"/>
        </w:rPr>
        <w:t>, bajo términos del presente Contrato y los documentos que forman parte del mismo.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La </w:t>
      </w:r>
      <w:r w:rsidRPr="00D244BB">
        <w:rPr>
          <w:rFonts w:ascii="Arial" w:hAnsi="Arial" w:cs="Arial"/>
          <w:lang w:eastAsia="es-ES"/>
        </w:rPr>
        <w:t>contraparte</w:t>
      </w:r>
      <w:r w:rsidRPr="00D244BB">
        <w:rPr>
          <w:rFonts w:ascii="Arial" w:hAnsi="Arial" w:cs="Arial"/>
          <w:b/>
          <w:bCs/>
          <w:lang w:val="es-ES_tradnl" w:eastAsia="es-ES"/>
        </w:rPr>
        <w:t>,</w:t>
      </w:r>
      <w:r w:rsidRPr="00D244BB">
        <w:rPr>
          <w:rFonts w:ascii="Arial" w:hAnsi="Arial" w:cs="Arial"/>
          <w:lang w:val="es-ES_tradnl" w:eastAsia="es-ES"/>
        </w:rPr>
        <w:t xml:space="preserve"> tendrá la autoridad necesaria para conocer, analizar, rechazar o aprobar los asuntos correspondientes al cumplimiento del presente contrato, de acuerdo a las atribuciones e instrucciones que por escrito le confiera expresamente la </w:t>
      </w:r>
      <w:r w:rsidRPr="00D244BB">
        <w:rPr>
          <w:rFonts w:ascii="Arial" w:hAnsi="Arial" w:cs="Arial"/>
          <w:b/>
          <w:lang w:val="es-ES_tradnl" w:eastAsia="es-ES"/>
        </w:rPr>
        <w:t>ENTIDAD</w:t>
      </w:r>
      <w:r w:rsidRPr="00D244BB">
        <w:rPr>
          <w:rFonts w:ascii="Arial" w:hAnsi="Arial" w:cs="Arial"/>
          <w:lang w:val="es-ES_tradnl" w:eastAsia="es-ES"/>
        </w:rPr>
        <w:t>.</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La </w:t>
      </w:r>
      <w:r w:rsidRPr="00D244BB">
        <w:rPr>
          <w:rFonts w:ascii="Arial" w:hAnsi="Arial" w:cs="Arial"/>
          <w:b/>
          <w:lang w:val="es-ES_tradnl" w:eastAsia="es-ES"/>
        </w:rPr>
        <w:t>ENTIDAD</w:t>
      </w:r>
      <w:r w:rsidRPr="00D244BB">
        <w:rPr>
          <w:rFonts w:ascii="Arial" w:hAnsi="Arial" w:cs="Arial"/>
          <w:lang w:val="es-ES_tradnl" w:eastAsia="es-ES"/>
        </w:rPr>
        <w:t xml:space="preserve"> a través de la </w:t>
      </w:r>
      <w:r w:rsidRPr="00D244BB">
        <w:rPr>
          <w:rFonts w:ascii="Arial" w:hAnsi="Arial" w:cs="Arial"/>
          <w:lang w:eastAsia="es-ES"/>
        </w:rPr>
        <w:t>contraparte</w:t>
      </w:r>
      <w:r w:rsidRPr="00D244BB">
        <w:rPr>
          <w:rFonts w:ascii="Arial" w:hAnsi="Arial" w:cs="Arial"/>
          <w:lang w:val="es-ES_tradnl" w:eastAsia="es-ES"/>
        </w:rPr>
        <w:t xml:space="preserve">, observará y evaluará permanentemente el desempeño del </w:t>
      </w:r>
      <w:r w:rsidRPr="00D244BB">
        <w:rPr>
          <w:rFonts w:ascii="Arial" w:hAnsi="Arial" w:cs="Arial"/>
          <w:b/>
          <w:lang w:val="es-ES_tradnl" w:eastAsia="es-ES"/>
        </w:rPr>
        <w:t>CONSULTOR</w:t>
      </w:r>
      <w:r w:rsidRPr="00D244BB">
        <w:rPr>
          <w:rFonts w:ascii="Arial" w:hAnsi="Arial" w:cs="Arial"/>
          <w:lang w:val="es-ES_tradnl" w:eastAsia="es-ES"/>
        </w:rPr>
        <w:t>, a objeto de exigirle, en su caso, mejor desempeño y eficiencia en la prestación de su servicio, o de imponerle sanciones.</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b/>
          <w:bCs/>
          <w:lang w:val="es-ES_tradnl" w:eastAsia="es-ES"/>
        </w:rPr>
      </w:pPr>
      <w:r w:rsidRPr="00D244BB">
        <w:rPr>
          <w:rFonts w:ascii="Arial" w:hAnsi="Arial" w:cs="Arial"/>
          <w:b/>
          <w:lang w:val="es-ES_tradnl" w:eastAsia="es-ES"/>
        </w:rPr>
        <w:t>VIGÉSIMA OCTAVA.- (REPRESENTANTE DEL CONSULTOR)</w:t>
      </w:r>
      <w:r w:rsidRPr="00D244BB">
        <w:rPr>
          <w:rFonts w:ascii="Arial" w:hAnsi="Arial" w:cs="Arial"/>
          <w:b/>
          <w:bCs/>
          <w:lang w:val="es-ES_tradnl" w:eastAsia="es-ES"/>
        </w:rPr>
        <w:t xml:space="preserve"> </w:t>
      </w:r>
    </w:p>
    <w:p w:rsidR="004C3B5E" w:rsidRPr="00D244BB" w:rsidRDefault="004C3B5E" w:rsidP="004C3B5E">
      <w:pPr>
        <w:spacing w:line="200" w:lineRule="exact"/>
        <w:jc w:val="both"/>
        <w:rPr>
          <w:rFonts w:ascii="Arial" w:hAnsi="Arial" w:cs="Arial"/>
          <w:lang w:eastAsia="es-ES"/>
        </w:rPr>
      </w:pPr>
      <w:r w:rsidRPr="00D244BB">
        <w:rPr>
          <w:rFonts w:ascii="Arial" w:hAnsi="Arial" w:cs="Arial"/>
          <w:bCs/>
          <w:lang w:val="es-ES_tradnl" w:eastAsia="es-ES"/>
        </w:rPr>
        <w:t>El</w:t>
      </w:r>
      <w:r w:rsidRPr="00D244BB">
        <w:rPr>
          <w:rFonts w:ascii="Arial" w:hAnsi="Arial" w:cs="Arial"/>
          <w:b/>
          <w:bCs/>
          <w:lang w:val="es-ES_tradnl" w:eastAsia="es-ES"/>
        </w:rPr>
        <w:t xml:space="preserve"> CONSULTOR </w:t>
      </w:r>
      <w:r w:rsidRPr="00D244BB">
        <w:rPr>
          <w:rFonts w:ascii="Arial" w:hAnsi="Arial" w:cs="Arial"/>
          <w:bCs/>
          <w:lang w:val="es-ES_tradnl" w:eastAsia="es-ES"/>
        </w:rPr>
        <w:t>d</w:t>
      </w:r>
      <w:r w:rsidRPr="00D244BB">
        <w:rPr>
          <w:rFonts w:ascii="Arial" w:hAnsi="Arial" w:cs="Arial"/>
          <w:lang w:val="es-ES_tradnl" w:eastAsia="es-ES"/>
        </w:rPr>
        <w:t xml:space="preserve">esigna como su representante legal en el servicio, al </w:t>
      </w:r>
      <w:r w:rsidRPr="00D244BB">
        <w:rPr>
          <w:rFonts w:ascii="Arial" w:hAnsi="Arial" w:cs="Arial"/>
          <w:bCs/>
          <w:lang w:val="es-ES_tradnl" w:eastAsia="es-ES"/>
        </w:rPr>
        <w:t>gerente de proyecto</w:t>
      </w:r>
      <w:r w:rsidRPr="00D244BB">
        <w:rPr>
          <w:rFonts w:ascii="Arial" w:hAnsi="Arial" w:cs="Arial"/>
          <w:lang w:val="es-ES_tradnl" w:eastAsia="es-ES"/>
        </w:rPr>
        <w:t xml:space="preserve">, profesional calificado en la propuesta del </w:t>
      </w:r>
      <w:r w:rsidRPr="00D244BB">
        <w:rPr>
          <w:rFonts w:ascii="Arial" w:hAnsi="Arial" w:cs="Arial"/>
          <w:b/>
          <w:lang w:val="es-ES_tradnl" w:eastAsia="es-ES"/>
        </w:rPr>
        <w:t>CONSULTOR</w:t>
      </w:r>
      <w:r w:rsidRPr="00D244BB">
        <w:rPr>
          <w:rFonts w:ascii="Arial" w:hAnsi="Arial" w:cs="Arial"/>
          <w:lang w:val="es-ES_tradnl" w:eastAsia="es-ES"/>
        </w:rPr>
        <w:t>, como profesional titulado, con suficiente experiencia en la dirección de consultorías</w:t>
      </w:r>
      <w:r w:rsidRPr="00D244BB">
        <w:rPr>
          <w:rFonts w:ascii="Arial" w:hAnsi="Arial" w:cs="Arial"/>
          <w:b/>
          <w:lang w:val="es-ES_tradnl" w:eastAsia="es-ES"/>
        </w:rPr>
        <w:t xml:space="preserve"> </w:t>
      </w:r>
      <w:r w:rsidRPr="00D244BB">
        <w:rPr>
          <w:rFonts w:ascii="Arial" w:hAnsi="Arial" w:cs="Arial"/>
          <w:lang w:val="es-ES_tradnl" w:eastAsia="es-ES"/>
        </w:rPr>
        <w:t xml:space="preserve">similares, que lo califiquen como idóneo para llevar a cabo satisfactoriamente la prestación del servicio, será presentado oficialmente antes del inicio del trabajo, mediante comunicación escrita dirigida a la </w:t>
      </w:r>
      <w:r w:rsidRPr="00D244BB">
        <w:rPr>
          <w:rFonts w:ascii="Arial" w:hAnsi="Arial" w:cs="Arial"/>
          <w:lang w:eastAsia="es-ES"/>
        </w:rPr>
        <w:t>contraparte.</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after="120" w:line="200" w:lineRule="exact"/>
        <w:jc w:val="both"/>
        <w:rPr>
          <w:rFonts w:ascii="Arial" w:hAnsi="Arial" w:cs="Arial"/>
          <w:lang w:eastAsia="es-BO"/>
        </w:rPr>
      </w:pPr>
      <w:r w:rsidRPr="00D244BB">
        <w:rPr>
          <w:rFonts w:ascii="Arial" w:hAnsi="Arial" w:cs="Arial"/>
          <w:lang w:eastAsia="es-BO"/>
        </w:rPr>
        <w:t xml:space="preserve">El </w:t>
      </w:r>
      <w:r w:rsidRPr="00D244BB">
        <w:rPr>
          <w:rFonts w:ascii="Arial" w:hAnsi="Arial" w:cs="Arial"/>
          <w:bCs/>
          <w:lang w:eastAsia="es-BO"/>
        </w:rPr>
        <w:t>gerente</w:t>
      </w:r>
      <w:r w:rsidRPr="00D244BB">
        <w:rPr>
          <w:rFonts w:ascii="Arial" w:hAnsi="Arial" w:cs="Arial"/>
          <w:b/>
          <w:bCs/>
          <w:lang w:eastAsia="es-BO"/>
        </w:rPr>
        <w:t xml:space="preserve"> </w:t>
      </w:r>
      <w:r w:rsidRPr="00D244BB">
        <w:rPr>
          <w:rFonts w:ascii="Arial" w:hAnsi="Arial" w:cs="Arial"/>
          <w:bCs/>
          <w:lang w:eastAsia="es-BO"/>
        </w:rPr>
        <w:t>de</w:t>
      </w:r>
      <w:r w:rsidRPr="00D244BB">
        <w:rPr>
          <w:rFonts w:ascii="Arial" w:hAnsi="Arial" w:cs="Arial"/>
          <w:b/>
          <w:bCs/>
          <w:lang w:eastAsia="es-BO"/>
        </w:rPr>
        <w:t xml:space="preserve"> </w:t>
      </w:r>
      <w:r w:rsidRPr="00D244BB">
        <w:rPr>
          <w:rFonts w:ascii="Arial" w:hAnsi="Arial" w:cs="Arial"/>
          <w:bCs/>
          <w:lang w:eastAsia="es-BO"/>
        </w:rPr>
        <w:t>proyecto</w:t>
      </w:r>
      <w:r w:rsidRPr="00D244BB">
        <w:rPr>
          <w:rFonts w:ascii="Arial" w:hAnsi="Arial" w:cs="Arial"/>
          <w:b/>
          <w:bCs/>
          <w:lang w:eastAsia="es-BO"/>
        </w:rPr>
        <w:t xml:space="preserve"> </w:t>
      </w:r>
      <w:r w:rsidRPr="00D244BB">
        <w:rPr>
          <w:rFonts w:ascii="Arial" w:hAnsi="Arial" w:cs="Arial"/>
          <w:lang w:eastAsia="es-BO"/>
        </w:rPr>
        <w:t>tendrá residencia en el lugar previsto en el documento de contratación directa; prestará servicios a tiempo completo y está facultado para:</w:t>
      </w:r>
    </w:p>
    <w:p w:rsidR="004C3B5E" w:rsidRPr="00D244BB" w:rsidRDefault="004C3B5E" w:rsidP="00CF2F83">
      <w:pPr>
        <w:numPr>
          <w:ilvl w:val="0"/>
          <w:numId w:val="65"/>
        </w:numPr>
        <w:tabs>
          <w:tab w:val="num" w:pos="1149"/>
        </w:tabs>
        <w:spacing w:line="200" w:lineRule="exact"/>
        <w:jc w:val="both"/>
        <w:rPr>
          <w:rFonts w:ascii="Arial" w:hAnsi="Arial" w:cs="Arial"/>
          <w:b/>
          <w:lang w:val="es-ES_tradnl" w:eastAsia="es-ES"/>
        </w:rPr>
      </w:pPr>
      <w:r w:rsidRPr="00D244BB">
        <w:rPr>
          <w:rFonts w:ascii="Arial" w:hAnsi="Arial" w:cs="Arial"/>
          <w:lang w:val="es-ES_tradnl" w:eastAsia="es-ES"/>
        </w:rPr>
        <w:t>Dirigir el servicio de consultoría.</w:t>
      </w:r>
    </w:p>
    <w:p w:rsidR="004C3B5E" w:rsidRPr="00D244BB" w:rsidRDefault="004C3B5E" w:rsidP="00CF2F83">
      <w:pPr>
        <w:numPr>
          <w:ilvl w:val="0"/>
          <w:numId w:val="65"/>
        </w:numPr>
        <w:tabs>
          <w:tab w:val="num" w:pos="1149"/>
        </w:tabs>
        <w:spacing w:line="200" w:lineRule="exact"/>
        <w:jc w:val="both"/>
        <w:rPr>
          <w:rFonts w:ascii="Arial" w:hAnsi="Arial" w:cs="Arial"/>
          <w:lang w:val="es-ES_tradnl" w:eastAsia="es-ES"/>
        </w:rPr>
      </w:pPr>
      <w:r w:rsidRPr="00D244BB">
        <w:rPr>
          <w:rFonts w:ascii="Arial" w:hAnsi="Arial" w:cs="Arial"/>
          <w:lang w:val="es-ES_tradnl" w:eastAsia="es-ES"/>
        </w:rPr>
        <w:t xml:space="preserve">Representar al </w:t>
      </w:r>
      <w:r w:rsidRPr="00D244BB">
        <w:rPr>
          <w:rFonts w:ascii="Arial" w:hAnsi="Arial" w:cs="Arial"/>
          <w:b/>
          <w:lang w:val="es-ES_tradnl" w:eastAsia="es-ES"/>
        </w:rPr>
        <w:t>CONSULTOR</w:t>
      </w:r>
      <w:r w:rsidRPr="00D244BB">
        <w:rPr>
          <w:rFonts w:ascii="Arial" w:hAnsi="Arial" w:cs="Arial"/>
          <w:lang w:val="es-ES_tradnl" w:eastAsia="es-ES"/>
        </w:rPr>
        <w:t xml:space="preserve"> </w:t>
      </w:r>
      <w:r w:rsidRPr="00D244BB">
        <w:rPr>
          <w:rFonts w:ascii="Arial" w:hAnsi="Arial" w:cs="Arial"/>
          <w:b/>
          <w:bCs/>
          <w:lang w:val="es-ES_tradnl" w:eastAsia="es-ES"/>
        </w:rPr>
        <w:t xml:space="preserve"> </w:t>
      </w:r>
      <w:r w:rsidRPr="00D244BB">
        <w:rPr>
          <w:rFonts w:ascii="Arial" w:hAnsi="Arial" w:cs="Arial"/>
          <w:lang w:val="es-ES_tradnl" w:eastAsia="es-ES"/>
        </w:rPr>
        <w:t>durante toda la prestación del servicio.</w:t>
      </w:r>
    </w:p>
    <w:p w:rsidR="004C3B5E" w:rsidRPr="00D244BB" w:rsidRDefault="004C3B5E" w:rsidP="00CF2F83">
      <w:pPr>
        <w:numPr>
          <w:ilvl w:val="0"/>
          <w:numId w:val="65"/>
        </w:numPr>
        <w:tabs>
          <w:tab w:val="num" w:pos="1149"/>
        </w:tabs>
        <w:spacing w:line="200" w:lineRule="exact"/>
        <w:jc w:val="both"/>
        <w:rPr>
          <w:rFonts w:ascii="Arial" w:hAnsi="Arial" w:cs="Arial"/>
          <w:lang w:val="es-ES_tradnl" w:eastAsia="es-ES"/>
        </w:rPr>
      </w:pPr>
      <w:r w:rsidRPr="00D244BB">
        <w:rPr>
          <w:rFonts w:ascii="Arial" w:hAnsi="Arial" w:cs="Arial"/>
          <w:lang w:val="es-ES_tradnl" w:eastAsia="es-ES"/>
        </w:rPr>
        <w:t>Mantener permanentemente informada a la contraparte sobre todos los aspectos relacionados con el servicio.</w:t>
      </w:r>
    </w:p>
    <w:p w:rsidR="004C3B5E" w:rsidRPr="00D244BB" w:rsidRDefault="004C3B5E" w:rsidP="00CF2F83">
      <w:pPr>
        <w:numPr>
          <w:ilvl w:val="0"/>
          <w:numId w:val="65"/>
        </w:numPr>
        <w:tabs>
          <w:tab w:val="num" w:pos="1149"/>
        </w:tabs>
        <w:spacing w:line="200" w:lineRule="exact"/>
        <w:jc w:val="both"/>
        <w:rPr>
          <w:rFonts w:ascii="Arial" w:hAnsi="Arial" w:cs="Arial"/>
          <w:lang w:val="es-ES_tradnl" w:eastAsia="es-ES"/>
        </w:rPr>
      </w:pPr>
      <w:r w:rsidRPr="00D244BB">
        <w:rPr>
          <w:rFonts w:ascii="Arial" w:hAnsi="Arial" w:cs="Arial"/>
          <w:lang w:val="es-ES_tradnl" w:eastAsia="es-ES"/>
        </w:rPr>
        <w:t xml:space="preserve">Mantener coordinación permanente y efectiva con la oficina central del </w:t>
      </w:r>
      <w:r w:rsidRPr="00D244BB">
        <w:rPr>
          <w:rFonts w:ascii="Arial" w:hAnsi="Arial" w:cs="Arial"/>
          <w:b/>
          <w:lang w:val="es-ES_tradnl" w:eastAsia="es-ES"/>
        </w:rPr>
        <w:t>CONSULTOR.</w:t>
      </w:r>
    </w:p>
    <w:p w:rsidR="004C3B5E" w:rsidRPr="00D244BB" w:rsidRDefault="004C3B5E" w:rsidP="00CF2F83">
      <w:pPr>
        <w:numPr>
          <w:ilvl w:val="0"/>
          <w:numId w:val="65"/>
        </w:numPr>
        <w:tabs>
          <w:tab w:val="num" w:pos="1149"/>
        </w:tabs>
        <w:spacing w:line="200" w:lineRule="exact"/>
        <w:jc w:val="both"/>
        <w:rPr>
          <w:rFonts w:ascii="Arial" w:hAnsi="Arial" w:cs="Arial"/>
          <w:lang w:val="es-ES_tradnl" w:eastAsia="es-ES"/>
        </w:rPr>
      </w:pPr>
      <w:r w:rsidRPr="00D244BB">
        <w:rPr>
          <w:rFonts w:ascii="Arial" w:hAnsi="Arial" w:cs="Arial"/>
          <w:lang w:val="es-ES_tradnl" w:eastAsia="es-ES"/>
        </w:rPr>
        <w:t xml:space="preserve">Presentar el organigrama completo del personal del </w:t>
      </w:r>
      <w:r w:rsidRPr="00D244BB">
        <w:rPr>
          <w:rFonts w:ascii="Arial" w:hAnsi="Arial" w:cs="Arial"/>
          <w:b/>
          <w:lang w:val="es-ES_tradnl" w:eastAsia="es-ES"/>
        </w:rPr>
        <w:t>CONSULTOR</w:t>
      </w:r>
      <w:r w:rsidRPr="00D244BB">
        <w:rPr>
          <w:rFonts w:ascii="Arial" w:hAnsi="Arial" w:cs="Arial"/>
          <w:lang w:val="es-ES_tradnl" w:eastAsia="es-ES"/>
        </w:rPr>
        <w:t>, asignado al servicio.</w:t>
      </w:r>
    </w:p>
    <w:p w:rsidR="004C3B5E" w:rsidRPr="00D244BB" w:rsidRDefault="004C3B5E" w:rsidP="00CF2F83">
      <w:pPr>
        <w:numPr>
          <w:ilvl w:val="0"/>
          <w:numId w:val="65"/>
        </w:numPr>
        <w:tabs>
          <w:tab w:val="num" w:pos="1149"/>
        </w:tabs>
        <w:spacing w:line="200" w:lineRule="exact"/>
        <w:jc w:val="both"/>
        <w:rPr>
          <w:rFonts w:ascii="Arial" w:hAnsi="Arial" w:cs="Arial"/>
          <w:lang w:val="es-ES_tradnl" w:eastAsia="es-ES"/>
        </w:rPr>
      </w:pPr>
      <w:r w:rsidRPr="00D244BB">
        <w:rPr>
          <w:rFonts w:ascii="Arial" w:hAnsi="Arial" w:cs="Arial"/>
          <w:lang w:val="es-ES_tradnl" w:eastAsia="es-ES"/>
        </w:rPr>
        <w:t>Es el responsable del control de la asistencia, así como de la conducta y ética profesional de todo el personal bajo su dependencia, con autoridad para asumir medidas correctivas en caso necesario.</w:t>
      </w:r>
    </w:p>
    <w:p w:rsidR="004C3B5E" w:rsidRPr="00D244BB" w:rsidRDefault="004C3B5E" w:rsidP="00CF2F83">
      <w:pPr>
        <w:numPr>
          <w:ilvl w:val="0"/>
          <w:numId w:val="65"/>
        </w:numPr>
        <w:tabs>
          <w:tab w:val="num" w:pos="1149"/>
        </w:tabs>
        <w:spacing w:line="200" w:lineRule="exact"/>
        <w:jc w:val="both"/>
        <w:rPr>
          <w:rFonts w:ascii="Arial" w:hAnsi="Arial" w:cs="Arial"/>
          <w:lang w:val="es-ES_tradnl" w:eastAsia="es-ES"/>
        </w:rPr>
      </w:pPr>
      <w:r w:rsidRPr="00D244BB">
        <w:rPr>
          <w:rFonts w:ascii="Arial" w:hAnsi="Arial" w:cs="Arial"/>
          <w:lang w:val="es-ES_tradnl" w:eastAsia="es-ES"/>
        </w:rPr>
        <w:t>Cuidará de la economía con la que debe desarrollarse la prestación del servicio de consultoría, a efectos de cumplir con el presupuesto asignado.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lang w:val="es-ES_tradnl" w:eastAsia="es-ES"/>
        </w:rPr>
        <w:t xml:space="preserve">En caso de ausencia temporal del servicio, por causas emergentes del presente contrato, u otras de fuerza mayor o caso fortuito, con conocimiento y autorización de la </w:t>
      </w:r>
      <w:r w:rsidRPr="00D244BB">
        <w:rPr>
          <w:rFonts w:ascii="Arial" w:hAnsi="Arial" w:cs="Arial"/>
          <w:b/>
          <w:lang w:val="es-ES_tradnl" w:eastAsia="es-ES"/>
        </w:rPr>
        <w:t>ENTIDAD</w:t>
      </w:r>
      <w:r w:rsidRPr="00D244BB">
        <w:rPr>
          <w:rFonts w:ascii="Arial" w:hAnsi="Arial" w:cs="Arial"/>
          <w:lang w:val="es-ES_tradnl" w:eastAsia="es-ES"/>
        </w:rPr>
        <w:t xml:space="preserve"> a través de la </w:t>
      </w:r>
      <w:r w:rsidRPr="00D244BB">
        <w:rPr>
          <w:rFonts w:ascii="Arial" w:hAnsi="Arial" w:cs="Arial"/>
          <w:bCs/>
          <w:lang w:val="es-ES_tradnl" w:eastAsia="es-ES"/>
        </w:rPr>
        <w:t>contraparte</w:t>
      </w:r>
      <w:r w:rsidRPr="00D244BB">
        <w:rPr>
          <w:rFonts w:ascii="Arial" w:hAnsi="Arial" w:cs="Arial"/>
          <w:lang w:val="es-ES_tradnl" w:eastAsia="es-ES"/>
        </w:rPr>
        <w:t xml:space="preserve">; asumirá esas funciones el profesional inmediato inferior, con total autoridad para actuar en legal representación del </w:t>
      </w:r>
      <w:r w:rsidRPr="00D244BB">
        <w:rPr>
          <w:rFonts w:ascii="Arial" w:hAnsi="Arial" w:cs="Arial"/>
          <w:b/>
          <w:lang w:val="es-ES_tradnl" w:eastAsia="es-ES"/>
        </w:rPr>
        <w:t>CONSULTOR.</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Esta suplencia será temporal y no deberá exceder los treinta (30) días hábiles, salvo casos de gravedad, caso contrario el </w:t>
      </w:r>
      <w:r w:rsidRPr="00D244BB">
        <w:rPr>
          <w:rFonts w:ascii="Arial" w:hAnsi="Arial" w:cs="Arial"/>
          <w:b/>
          <w:lang w:val="es-ES_tradnl" w:eastAsia="es-ES"/>
        </w:rPr>
        <w:t>CONSULTOR</w:t>
      </w:r>
      <w:r w:rsidRPr="00D244BB">
        <w:rPr>
          <w:rFonts w:ascii="Arial" w:hAnsi="Arial" w:cs="Arial"/>
          <w:lang w:val="es-ES_tradnl" w:eastAsia="es-ES"/>
        </w:rPr>
        <w:t xml:space="preserve"> deberá proceder a sustituir al </w:t>
      </w:r>
      <w:r w:rsidRPr="00D244BB">
        <w:rPr>
          <w:rFonts w:ascii="Arial" w:hAnsi="Arial" w:cs="Arial"/>
          <w:bCs/>
          <w:lang w:val="es-ES_tradnl" w:eastAsia="es-ES"/>
        </w:rPr>
        <w:t>gerente</w:t>
      </w:r>
      <w:r w:rsidRPr="00D244BB">
        <w:rPr>
          <w:rFonts w:ascii="Arial" w:hAnsi="Arial" w:cs="Arial"/>
          <w:lang w:val="es-ES_tradnl" w:eastAsia="es-ES"/>
        </w:rPr>
        <w:t xml:space="preserve">, presentando a consideración de la </w:t>
      </w:r>
      <w:r w:rsidRPr="00D244BB">
        <w:rPr>
          <w:rFonts w:ascii="Arial" w:hAnsi="Arial" w:cs="Arial"/>
          <w:b/>
          <w:lang w:val="es-ES_tradnl" w:eastAsia="es-ES"/>
        </w:rPr>
        <w:t>ENTIDAD</w:t>
      </w:r>
      <w:r w:rsidRPr="00D244BB">
        <w:rPr>
          <w:rFonts w:ascii="Arial" w:hAnsi="Arial" w:cs="Arial"/>
          <w:lang w:val="es-ES_tradnl" w:eastAsia="es-ES"/>
        </w:rPr>
        <w:t xml:space="preserve"> una terna de profesionales de similar o mejor calificación que el que será reemplazado.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Una vez que la </w:t>
      </w:r>
      <w:r w:rsidRPr="00D244BB">
        <w:rPr>
          <w:rFonts w:ascii="Arial" w:hAnsi="Arial" w:cs="Arial"/>
          <w:b/>
          <w:lang w:val="es-ES_tradnl" w:eastAsia="es-ES"/>
        </w:rPr>
        <w:t>ENTIDAD</w:t>
      </w:r>
      <w:r w:rsidRPr="00D244BB">
        <w:rPr>
          <w:rFonts w:ascii="Arial" w:hAnsi="Arial" w:cs="Arial"/>
          <w:lang w:val="es-ES_tradnl" w:eastAsia="es-ES"/>
        </w:rPr>
        <w:t xml:space="preserve"> acepte por escrito al nuevo </w:t>
      </w:r>
      <w:r w:rsidRPr="00D244BB">
        <w:rPr>
          <w:rFonts w:ascii="Arial" w:hAnsi="Arial" w:cs="Arial"/>
          <w:bCs/>
          <w:lang w:val="es-ES_tradnl" w:eastAsia="es-ES"/>
        </w:rPr>
        <w:t>gerente</w:t>
      </w:r>
      <w:r w:rsidRPr="00D244BB">
        <w:rPr>
          <w:rFonts w:ascii="Arial" w:hAnsi="Arial" w:cs="Arial"/>
          <w:lang w:val="es-ES_tradnl" w:eastAsia="es-ES"/>
        </w:rPr>
        <w:t>, éste recién entrará en ejercicio de la función; cualquier acto anterior es nulo.</w:t>
      </w:r>
    </w:p>
    <w:p w:rsidR="004C3B5E" w:rsidRPr="00D244BB" w:rsidRDefault="004C3B5E" w:rsidP="004C3B5E">
      <w:pPr>
        <w:spacing w:line="200" w:lineRule="exact"/>
        <w:jc w:val="both"/>
        <w:rPr>
          <w:rFonts w:ascii="Arial" w:hAnsi="Arial" w:cs="Arial"/>
          <w:b/>
          <w:lang w:val="es-ES_tradnl" w:eastAsia="es-ES"/>
        </w:rPr>
      </w:pP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 xml:space="preserve">VIGÉSIMA NOVENA.- (PERSONAL DEL CONSULTOR)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244BB">
        <w:rPr>
          <w:rFonts w:ascii="Arial" w:hAnsi="Arial" w:cs="Arial"/>
          <w:b/>
          <w:lang w:val="es-ES_tradnl" w:eastAsia="es-ES"/>
        </w:rPr>
        <w:t>ENTIDAD</w:t>
      </w:r>
      <w:r w:rsidRPr="00D244BB">
        <w:rPr>
          <w:rFonts w:ascii="Arial" w:hAnsi="Arial" w:cs="Arial"/>
          <w:lang w:val="es-ES_tradnl" w:eastAsia="es-ES"/>
        </w:rPr>
        <w:t xml:space="preserve">. Cualquier cambio en esta nómina tendrá carácter excepcional, y será debidamente justificado por el </w:t>
      </w:r>
      <w:r w:rsidRPr="00D244BB">
        <w:rPr>
          <w:rFonts w:ascii="Arial" w:hAnsi="Arial" w:cs="Arial"/>
          <w:b/>
          <w:lang w:val="es-ES_tradnl" w:eastAsia="es-ES"/>
        </w:rPr>
        <w:t>CONSULTOR.</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CF2F83">
      <w:pPr>
        <w:numPr>
          <w:ilvl w:val="1"/>
          <w:numId w:val="77"/>
        </w:numPr>
        <w:spacing w:line="200" w:lineRule="exact"/>
        <w:contextualSpacing/>
        <w:jc w:val="both"/>
        <w:rPr>
          <w:rFonts w:ascii="Arial" w:hAnsi="Arial" w:cs="Arial"/>
          <w:lang w:val="es-ES_tradnl" w:eastAsia="es-ES"/>
        </w:rPr>
      </w:pPr>
      <w:r w:rsidRPr="00D244BB">
        <w:rPr>
          <w:rFonts w:ascii="Arial" w:hAnsi="Arial" w:cs="Arial"/>
          <w:b/>
          <w:lang w:val="es-ES_tradnl" w:eastAsia="es-ES"/>
        </w:rPr>
        <w:t xml:space="preserve">Retiro de personal del CONSULTOR a solicitud de la ENTIDAD: </w:t>
      </w: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retirará del servicio a cualquier empleado cuyo cambio justificado sea solicitado por la </w:t>
      </w:r>
      <w:r w:rsidRPr="00D244BB">
        <w:rPr>
          <w:rFonts w:ascii="Arial" w:hAnsi="Arial" w:cs="Arial"/>
          <w:b/>
          <w:lang w:val="es-ES_tradnl" w:eastAsia="es-ES"/>
        </w:rPr>
        <w:t>ENTIDAD</w:t>
      </w:r>
      <w:r w:rsidRPr="00D244BB">
        <w:rPr>
          <w:rFonts w:ascii="Arial" w:hAnsi="Arial" w:cs="Arial"/>
          <w:lang w:val="es-ES_tradnl" w:eastAsia="es-ES"/>
        </w:rPr>
        <w:t xml:space="preserve">, sustituyéndolo por otro de nivel similar o superior. En este caso, los gastos que resulten emergentes del cambio, correrán por cuenta del </w:t>
      </w:r>
      <w:r w:rsidRPr="00D244BB">
        <w:rPr>
          <w:rFonts w:ascii="Arial" w:hAnsi="Arial" w:cs="Arial"/>
          <w:b/>
          <w:lang w:val="es-ES_tradnl" w:eastAsia="es-ES"/>
        </w:rPr>
        <w:t>CONSULTOR</w:t>
      </w:r>
      <w:r w:rsidRPr="00D244BB">
        <w:rPr>
          <w:rFonts w:ascii="Arial" w:hAnsi="Arial" w:cs="Arial"/>
          <w:lang w:val="es-ES_tradnl" w:eastAsia="es-ES"/>
        </w:rPr>
        <w:t>.</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CF2F83">
      <w:pPr>
        <w:numPr>
          <w:ilvl w:val="1"/>
          <w:numId w:val="77"/>
        </w:numPr>
        <w:spacing w:line="200" w:lineRule="exact"/>
        <w:contextualSpacing/>
        <w:jc w:val="both"/>
        <w:rPr>
          <w:rFonts w:ascii="Arial" w:hAnsi="Arial" w:cs="Arial"/>
          <w:lang w:val="es-ES_tradnl" w:eastAsia="es-ES"/>
        </w:rPr>
      </w:pPr>
      <w:r w:rsidRPr="00D244BB">
        <w:rPr>
          <w:rFonts w:ascii="Arial" w:hAnsi="Arial" w:cs="Arial"/>
          <w:b/>
          <w:lang w:val="es-ES_tradnl" w:eastAsia="es-ES"/>
        </w:rPr>
        <w:t xml:space="preserve">Seguros </w:t>
      </w:r>
      <w:r w:rsidRPr="00D244BB">
        <w:rPr>
          <w:rFonts w:ascii="Arial" w:hAnsi="Arial" w:cs="Arial"/>
          <w:i/>
          <w:lang w:val="es-ES_tradnl" w:eastAsia="es-ES"/>
        </w:rPr>
        <w:t>(clausula sujeta a modificaciones de la unidad de seguros)</w:t>
      </w:r>
      <w:r w:rsidRPr="00D244BB">
        <w:rPr>
          <w:rFonts w:ascii="Arial" w:hAnsi="Arial" w:cs="Arial"/>
          <w:b/>
          <w:lang w:val="es-ES_tradnl" w:eastAsia="es-ES"/>
        </w:rPr>
        <w:t>:</w:t>
      </w:r>
      <w:r w:rsidRPr="00D244BB">
        <w:rPr>
          <w:rFonts w:ascii="Arial" w:hAnsi="Arial" w:cs="Arial"/>
          <w:lang w:val="es-ES_tradnl" w:eastAsia="es-ES"/>
        </w:rPr>
        <w:t xml:space="preserve"> El </w:t>
      </w:r>
      <w:r w:rsidRPr="00D244BB">
        <w:rPr>
          <w:rFonts w:ascii="Arial" w:hAnsi="Arial" w:cs="Arial"/>
          <w:b/>
          <w:lang w:val="es-ES_tradnl" w:eastAsia="es-ES"/>
        </w:rPr>
        <w:t>CONSULTOR</w:t>
      </w:r>
      <w:r w:rsidRPr="00D244BB">
        <w:rPr>
          <w:rFonts w:ascii="Arial" w:hAnsi="Arial" w:cs="Arial"/>
          <w:lang w:val="es-ES_tradnl" w:eastAsia="es-ES"/>
        </w:rPr>
        <w:t xml:space="preserve"> contratará los seguros, por los conceptos siguientes, cuyo costo estará  incluido en los precios de contrato:</w:t>
      </w:r>
    </w:p>
    <w:p w:rsidR="004C3B5E" w:rsidRPr="00D244BB" w:rsidRDefault="004C3B5E" w:rsidP="00CF2F83">
      <w:pPr>
        <w:numPr>
          <w:ilvl w:val="0"/>
          <w:numId w:val="66"/>
        </w:numPr>
        <w:spacing w:line="200" w:lineRule="exact"/>
        <w:ind w:left="1260" w:hanging="267"/>
        <w:jc w:val="both"/>
        <w:rPr>
          <w:rFonts w:ascii="Arial" w:hAnsi="Arial" w:cs="Arial"/>
          <w:lang w:val="es-ES_tradnl" w:eastAsia="es-ES"/>
        </w:rPr>
      </w:pPr>
      <w:r w:rsidRPr="00D244BB">
        <w:rPr>
          <w:rFonts w:ascii="Arial" w:hAnsi="Arial" w:cs="Arial"/>
          <w:lang w:val="es-ES_tradnl" w:eastAsia="es-ES"/>
        </w:rPr>
        <w:t xml:space="preserve">Accidentes o incapacidad para el personal del </w:t>
      </w:r>
      <w:r w:rsidRPr="00D244BB">
        <w:rPr>
          <w:rFonts w:ascii="Arial" w:hAnsi="Arial" w:cs="Arial"/>
          <w:b/>
          <w:lang w:val="es-ES_tradnl" w:eastAsia="es-ES"/>
        </w:rPr>
        <w:t>CONSULTOR</w:t>
      </w:r>
      <w:r w:rsidRPr="00D244BB">
        <w:rPr>
          <w:rFonts w:ascii="Arial" w:hAnsi="Arial" w:cs="Arial"/>
          <w:lang w:val="es-ES_tradnl" w:eastAsia="es-ES"/>
        </w:rPr>
        <w:t>, de acuerdo a la Ley General del Trabajo del Estado Plurinacional de Bolivia.</w:t>
      </w:r>
    </w:p>
    <w:p w:rsidR="004C3B5E" w:rsidRPr="00D244BB" w:rsidRDefault="004C3B5E" w:rsidP="00CF2F83">
      <w:pPr>
        <w:numPr>
          <w:ilvl w:val="0"/>
          <w:numId w:val="66"/>
        </w:numPr>
        <w:spacing w:line="200" w:lineRule="exact"/>
        <w:ind w:left="1260" w:hanging="267"/>
        <w:jc w:val="both"/>
        <w:rPr>
          <w:rFonts w:ascii="Arial" w:hAnsi="Arial" w:cs="Arial"/>
          <w:lang w:val="es-ES_tradnl" w:eastAsia="es-ES"/>
        </w:rPr>
      </w:pPr>
      <w:r w:rsidRPr="00D244BB">
        <w:rPr>
          <w:rFonts w:ascii="Arial" w:hAnsi="Arial" w:cs="Arial"/>
          <w:lang w:val="es-ES_tradnl" w:eastAsia="es-ES"/>
        </w:rPr>
        <w:t>Seguro contra todo riesgo, de los vehículos y equipo asignados al servicio.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CF2F83">
      <w:pPr>
        <w:numPr>
          <w:ilvl w:val="1"/>
          <w:numId w:val="77"/>
        </w:numPr>
        <w:spacing w:line="200" w:lineRule="exact"/>
        <w:ind w:left="426" w:hanging="426"/>
        <w:jc w:val="both"/>
        <w:rPr>
          <w:rFonts w:ascii="Arial" w:hAnsi="Arial" w:cs="Arial"/>
          <w:lang w:val="es-ES_tradnl" w:eastAsia="es-ES"/>
        </w:rPr>
      </w:pPr>
      <w:r w:rsidRPr="00D244BB">
        <w:rPr>
          <w:rFonts w:ascii="Arial" w:hAnsi="Arial" w:cs="Arial"/>
          <w:b/>
          <w:lang w:val="es-ES_tradnl" w:eastAsia="es-ES"/>
        </w:rPr>
        <w:t xml:space="preserve">Coordinación con la oficina central del CONSULTOR: </w:t>
      </w:r>
      <w:r w:rsidRPr="00D244BB">
        <w:rPr>
          <w:rFonts w:ascii="Arial" w:hAnsi="Arial" w:cs="Arial"/>
          <w:lang w:val="es-ES_tradnl" w:eastAsia="es-ES"/>
        </w:rPr>
        <w:t xml:space="preserve">El personal del </w:t>
      </w:r>
      <w:r w:rsidRPr="00D244BB">
        <w:rPr>
          <w:rFonts w:ascii="Arial" w:hAnsi="Arial" w:cs="Arial"/>
          <w:b/>
          <w:lang w:val="es-ES_tradnl" w:eastAsia="es-ES"/>
        </w:rPr>
        <w:t>CONSULTOR</w:t>
      </w:r>
      <w:r w:rsidRPr="00D244BB">
        <w:rPr>
          <w:rFonts w:ascii="Arial" w:hAnsi="Arial" w:cs="Arial"/>
          <w:lang w:val="es-ES_tradnl" w:eastAsia="es-ES"/>
        </w:rPr>
        <w:t xml:space="preserve"> de la oficina principal de éste, coordinará y efectuará un control adecuado de la marcha del servicio, manteniendo contacto permanente con el </w:t>
      </w:r>
      <w:r w:rsidRPr="00D244BB">
        <w:rPr>
          <w:rFonts w:ascii="Arial" w:hAnsi="Arial" w:cs="Arial"/>
          <w:bCs/>
          <w:lang w:val="es-ES_tradnl" w:eastAsia="es-ES"/>
        </w:rPr>
        <w:t>gerente</w:t>
      </w:r>
      <w:r w:rsidRPr="00D244BB">
        <w:rPr>
          <w:rFonts w:ascii="Arial" w:hAnsi="Arial" w:cs="Arial"/>
          <w:b/>
          <w:bCs/>
          <w:lang w:val="es-ES_tradnl" w:eastAsia="es-ES"/>
        </w:rPr>
        <w:t xml:space="preserve"> </w:t>
      </w:r>
      <w:r w:rsidRPr="00D244BB">
        <w:rPr>
          <w:rFonts w:ascii="Arial" w:hAnsi="Arial" w:cs="Arial"/>
          <w:bCs/>
          <w:lang w:val="es-ES_tradnl" w:eastAsia="es-ES"/>
        </w:rPr>
        <w:t>del</w:t>
      </w:r>
      <w:r w:rsidRPr="00D244BB">
        <w:rPr>
          <w:rFonts w:ascii="Arial" w:hAnsi="Arial" w:cs="Arial"/>
          <w:b/>
          <w:bCs/>
          <w:lang w:val="es-ES_tradnl" w:eastAsia="es-ES"/>
        </w:rPr>
        <w:t xml:space="preserve"> </w:t>
      </w:r>
      <w:r w:rsidRPr="00D244BB">
        <w:rPr>
          <w:rFonts w:ascii="Arial" w:hAnsi="Arial" w:cs="Arial"/>
          <w:bCs/>
          <w:lang w:val="es-ES_tradnl" w:eastAsia="es-ES"/>
        </w:rPr>
        <w:t>proyecto</w:t>
      </w:r>
      <w:r w:rsidRPr="00D244BB">
        <w:rPr>
          <w:rFonts w:ascii="Arial" w:hAnsi="Arial" w:cs="Arial"/>
          <w:b/>
          <w:bCs/>
          <w:lang w:val="es-ES_tradnl" w:eastAsia="es-ES"/>
        </w:rPr>
        <w:t xml:space="preserve"> </w:t>
      </w:r>
      <w:r w:rsidRPr="00D244BB">
        <w:rPr>
          <w:rFonts w:ascii="Arial" w:hAnsi="Arial" w:cs="Arial"/>
          <w:lang w:val="es-ES_tradnl" w:eastAsia="es-ES"/>
        </w:rPr>
        <w:t xml:space="preserve">(o con el suplente legal de éste), visitando periódicamente y cuantas veces sea necesario, en el lugar de prestación del servicio las oficinas y lugares de trabajo. Los salarios, pasajes y viáticos del personal que realice esta </w:t>
      </w:r>
      <w:r w:rsidRPr="00D244BB">
        <w:rPr>
          <w:rFonts w:ascii="Arial" w:hAnsi="Arial" w:cs="Arial"/>
          <w:lang w:val="es-ES_tradnl" w:eastAsia="es-ES"/>
        </w:rPr>
        <w:lastRenderedPageBreak/>
        <w:t xml:space="preserve">coordinación o seguimiento, no serán reconocidos de forma separada, por cuanto forman parte de los costos indirectos de la propuesta del </w:t>
      </w:r>
      <w:r w:rsidRPr="00D244BB">
        <w:rPr>
          <w:rFonts w:ascii="Arial" w:hAnsi="Arial" w:cs="Arial"/>
          <w:b/>
          <w:lang w:val="es-ES_tradnl" w:eastAsia="es-ES"/>
        </w:rPr>
        <w:t>CONSULTOR</w:t>
      </w:r>
      <w:r w:rsidRPr="00D244BB">
        <w:rPr>
          <w:rFonts w:ascii="Arial" w:hAnsi="Arial" w:cs="Arial"/>
          <w:lang w:val="es-ES_tradnl" w:eastAsia="es-ES"/>
        </w:rPr>
        <w:t>.</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 xml:space="preserve">TRIGESIMA.- (INFORMES) </w:t>
      </w:r>
      <w:r w:rsidRPr="00D244BB">
        <w:rPr>
          <w:rFonts w:ascii="Arial" w:hAnsi="Arial" w:cs="Arial"/>
          <w:i/>
          <w:lang w:val="es-ES_tradnl" w:eastAsia="es-ES"/>
        </w:rPr>
        <w:t>(</w:t>
      </w:r>
      <w:r w:rsidRPr="00D244BB">
        <w:rPr>
          <w:rFonts w:ascii="Arial" w:hAnsi="Arial" w:cs="Arial"/>
          <w:b/>
          <w:i/>
          <w:lang w:val="es-ES_tradnl" w:eastAsia="es-ES"/>
        </w:rPr>
        <w:t>sujeta a lo dispuesto en los términos de referencia)</w:t>
      </w:r>
      <w:r w:rsidRPr="00D244BB">
        <w:rPr>
          <w:rFonts w:ascii="Arial" w:hAnsi="Arial" w:cs="Arial"/>
          <w:lang w:val="es-ES_tradnl" w:eastAsia="es-ES"/>
        </w:rPr>
        <w:t xml:space="preserve">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someterá a la consideración y aprobación de la </w:t>
      </w:r>
      <w:r w:rsidRPr="00D244BB">
        <w:rPr>
          <w:rFonts w:ascii="Arial" w:hAnsi="Arial" w:cs="Arial"/>
          <w:b/>
          <w:lang w:val="es-ES_tradnl" w:eastAsia="es-ES"/>
        </w:rPr>
        <w:t>ENTIDAD</w:t>
      </w:r>
      <w:r w:rsidRPr="00D244BB">
        <w:rPr>
          <w:rFonts w:ascii="Arial" w:hAnsi="Arial" w:cs="Arial"/>
          <w:lang w:val="es-ES_tradnl" w:eastAsia="es-ES"/>
        </w:rPr>
        <w:t xml:space="preserve"> a través de la </w:t>
      </w:r>
      <w:r w:rsidRPr="00D244BB">
        <w:rPr>
          <w:rFonts w:ascii="Arial" w:hAnsi="Arial" w:cs="Arial"/>
          <w:b/>
          <w:lang w:val="es-ES_tradnl" w:eastAsia="es-ES"/>
        </w:rPr>
        <w:t>CONTRAPARTE</w:t>
      </w:r>
      <w:r w:rsidRPr="00D244BB">
        <w:rPr>
          <w:rFonts w:ascii="Arial" w:hAnsi="Arial" w:cs="Arial"/>
          <w:lang w:val="es-ES_tradnl" w:eastAsia="es-ES"/>
        </w:rPr>
        <w:t>, los siguientes informes:</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CF2F83">
      <w:pPr>
        <w:numPr>
          <w:ilvl w:val="0"/>
          <w:numId w:val="79"/>
        </w:numPr>
        <w:spacing w:line="200" w:lineRule="exact"/>
        <w:contextualSpacing/>
        <w:jc w:val="both"/>
        <w:rPr>
          <w:rFonts w:ascii="Arial" w:hAnsi="Arial" w:cs="Arial"/>
          <w:bCs/>
          <w:lang w:val="es-ES_tradnl" w:eastAsia="es-ES"/>
        </w:rPr>
      </w:pPr>
      <w:r w:rsidRPr="00D244BB">
        <w:rPr>
          <w:rFonts w:ascii="Arial" w:hAnsi="Arial" w:cs="Arial"/>
          <w:lang w:val="es-ES_tradnl" w:eastAsia="es-ES"/>
        </w:rPr>
        <w:t>……..</w:t>
      </w:r>
    </w:p>
    <w:p w:rsidR="004C3B5E" w:rsidRPr="00D244BB" w:rsidRDefault="004C3B5E" w:rsidP="004C3B5E">
      <w:pPr>
        <w:spacing w:line="200" w:lineRule="exact"/>
        <w:jc w:val="both"/>
        <w:rPr>
          <w:rFonts w:ascii="Arial" w:hAnsi="Arial" w:cs="Arial"/>
          <w:bCs/>
          <w:lang w:val="es-ES_tradnl" w:eastAsia="es-ES"/>
        </w:rPr>
      </w:pPr>
    </w:p>
    <w:p w:rsidR="004C3B5E" w:rsidRPr="00D244BB" w:rsidRDefault="004C3B5E" w:rsidP="004C3B5E">
      <w:pPr>
        <w:spacing w:line="200" w:lineRule="exact"/>
        <w:jc w:val="both"/>
        <w:rPr>
          <w:rFonts w:ascii="Arial" w:hAnsi="Arial" w:cs="Arial"/>
          <w:bCs/>
          <w:lang w:val="es-ES_tradnl" w:eastAsia="es-ES"/>
        </w:rPr>
      </w:pPr>
      <w:r w:rsidRPr="00D244BB">
        <w:rPr>
          <w:rFonts w:ascii="Arial" w:hAnsi="Arial" w:cs="Arial"/>
          <w:bCs/>
          <w:lang w:val="es-ES_tradnl" w:eastAsia="es-ES"/>
        </w:rPr>
        <w:t xml:space="preserve">Este informe contendrá también las respectivas conclusiones y recomendaciones a efectos de que la </w:t>
      </w:r>
      <w:r w:rsidRPr="00D244BB">
        <w:rPr>
          <w:rFonts w:ascii="Arial" w:hAnsi="Arial" w:cs="Arial"/>
          <w:b/>
          <w:bCs/>
          <w:lang w:val="es-ES_tradnl" w:eastAsia="es-ES"/>
        </w:rPr>
        <w:t>ENTIDAD</w:t>
      </w:r>
      <w:r w:rsidRPr="00D244BB">
        <w:rPr>
          <w:rFonts w:ascii="Arial" w:hAnsi="Arial" w:cs="Arial"/>
          <w:b/>
          <w:lang w:val="es-ES_tradnl" w:eastAsia="es-ES"/>
        </w:rPr>
        <w:t xml:space="preserve"> </w:t>
      </w:r>
      <w:r w:rsidRPr="00D244BB">
        <w:rPr>
          <w:rFonts w:ascii="Arial" w:hAnsi="Arial" w:cs="Arial"/>
          <w:bCs/>
          <w:lang w:val="es-ES_tradnl" w:eastAsia="es-ES"/>
        </w:rPr>
        <w:t>tome y asuma las acciones técnicas, económicas, legales u otras que correspondan.</w:t>
      </w:r>
    </w:p>
    <w:p w:rsidR="004C3B5E" w:rsidRPr="00D244BB" w:rsidRDefault="004C3B5E" w:rsidP="004C3B5E">
      <w:pPr>
        <w:jc w:val="both"/>
        <w:rPr>
          <w:rFonts w:ascii="Arial" w:hAnsi="Arial" w:cs="Arial"/>
          <w:lang w:val="es-ES_tradnl" w:eastAsia="es-ES"/>
        </w:rPr>
      </w:pPr>
      <w:r w:rsidRPr="00D244BB">
        <w:rPr>
          <w:rFonts w:ascii="Arial" w:hAnsi="Arial" w:cs="Arial"/>
          <w:lang w:val="es-ES_tradnl" w:eastAsia="es-ES"/>
        </w:rPr>
        <w:t> </w:t>
      </w: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TRIGÉSIMA PRIMERA.- (RESPONSABILIDAD Y OBLIGACIONES DEL CONSULTOR)</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31.1</w:t>
      </w:r>
      <w:r w:rsidRPr="00D244BB">
        <w:rPr>
          <w:rFonts w:ascii="Arial" w:hAnsi="Arial" w:cs="Arial"/>
          <w:b/>
          <w:lang w:val="es-ES_tradnl" w:eastAsia="es-ES"/>
        </w:rPr>
        <w:tab/>
        <w:t>Responsabilidad Técnica:</w:t>
      </w:r>
      <w:r w:rsidRPr="00D244BB">
        <w:rPr>
          <w:rFonts w:ascii="Arial" w:hAnsi="Arial" w:cs="Arial"/>
          <w:lang w:val="es-ES_tradnl" w:eastAsia="es-ES"/>
        </w:rPr>
        <w:t xml:space="preserve"> El </w:t>
      </w:r>
      <w:r w:rsidRPr="00D244BB">
        <w:rPr>
          <w:rFonts w:ascii="Arial" w:hAnsi="Arial" w:cs="Arial"/>
          <w:b/>
          <w:lang w:val="es-ES_tradnl" w:eastAsia="es-ES"/>
        </w:rPr>
        <w:t>CONSULTOR</w:t>
      </w:r>
      <w:r w:rsidRPr="00D244BB">
        <w:rPr>
          <w:rFonts w:ascii="Arial" w:hAnsi="Arial" w:cs="Arial"/>
          <w:lang w:val="es-ES_tradnl" w:eastAsia="es-ES"/>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244BB">
        <w:rPr>
          <w:rFonts w:ascii="Arial" w:hAnsi="Arial" w:cs="Arial"/>
          <w:b/>
          <w:lang w:val="es-ES_tradnl" w:eastAsia="es-ES"/>
        </w:rPr>
        <w:t xml:space="preserve">CONSULTOR </w:t>
      </w:r>
      <w:r w:rsidRPr="00D244BB">
        <w:rPr>
          <w:rFonts w:ascii="Arial" w:hAnsi="Arial" w:cs="Arial"/>
          <w:lang w:val="es-ES_tradnl" w:eastAsia="es-ES"/>
        </w:rPr>
        <w:t>garantiza y responde del servicio prestado bajo este contrato, por lo que en caso de ser requerida su presencia por escrito, para cualquier aclaración, de forma posterior a la liquidación del contrato, se compromete a no negar su participación.</w:t>
      </w:r>
    </w:p>
    <w:p w:rsidR="004C3B5E" w:rsidRPr="00D244BB" w:rsidRDefault="004C3B5E" w:rsidP="004C3B5E">
      <w:pPr>
        <w:spacing w:line="200" w:lineRule="exact"/>
        <w:ind w:left="720"/>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En caso de no responder favorablemente a dicho requerimiento, la</w:t>
      </w:r>
      <w:r w:rsidRPr="00D244BB">
        <w:rPr>
          <w:rFonts w:ascii="Arial" w:hAnsi="Arial" w:cs="Arial"/>
          <w:b/>
          <w:lang w:val="es-ES_tradnl" w:eastAsia="es-ES"/>
        </w:rPr>
        <w:t xml:space="preserve"> ENTIDAD</w:t>
      </w:r>
      <w:r w:rsidRPr="00D244BB">
        <w:rPr>
          <w:rFonts w:ascii="Arial" w:hAnsi="Arial" w:cs="Arial"/>
          <w:lang w:val="es-ES_tradnl" w:eastAsia="es-ES"/>
        </w:rPr>
        <w:t xml:space="preserve"> hará conocer a la Contraloría General del Estado, para los efectos legales pertinentes, en razón de que el servicio ha sido prestado bajo un contrato administrativo, por lo cual el </w:t>
      </w:r>
      <w:r w:rsidRPr="00D244BB">
        <w:rPr>
          <w:rFonts w:ascii="Arial" w:hAnsi="Arial" w:cs="Arial"/>
          <w:b/>
          <w:lang w:val="es-ES_tradnl" w:eastAsia="es-ES"/>
        </w:rPr>
        <w:t>CONSULTOR</w:t>
      </w:r>
      <w:r w:rsidRPr="00D244BB">
        <w:rPr>
          <w:rFonts w:ascii="Arial" w:hAnsi="Arial" w:cs="Arial"/>
          <w:lang w:val="es-ES_tradnl" w:eastAsia="es-ES"/>
        </w:rPr>
        <w:t xml:space="preserve"> </w:t>
      </w:r>
      <w:r w:rsidRPr="00D244BB">
        <w:rPr>
          <w:rFonts w:ascii="Arial" w:hAnsi="Arial" w:cs="Arial"/>
          <w:b/>
          <w:lang w:val="es-ES_tradnl" w:eastAsia="es-ES"/>
        </w:rPr>
        <w:t xml:space="preserve"> </w:t>
      </w:r>
      <w:r w:rsidRPr="00D244BB">
        <w:rPr>
          <w:rFonts w:ascii="Arial" w:hAnsi="Arial" w:cs="Arial"/>
          <w:lang w:val="es-ES_tradnl" w:eastAsia="es-ES"/>
        </w:rPr>
        <w:t>es responsable ante el Estado.</w:t>
      </w:r>
    </w:p>
    <w:p w:rsidR="004C3B5E" w:rsidRPr="00D244BB" w:rsidRDefault="004C3B5E" w:rsidP="004C3B5E">
      <w:pPr>
        <w:spacing w:line="200" w:lineRule="exact"/>
        <w:ind w:left="720"/>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El </w:t>
      </w:r>
      <w:r w:rsidRPr="00D244BB">
        <w:rPr>
          <w:rFonts w:ascii="Arial" w:hAnsi="Arial" w:cs="Arial"/>
          <w:b/>
          <w:lang w:val="es-ES_tradnl" w:eastAsia="es-ES"/>
        </w:rPr>
        <w:t>CONSULTOR,</w:t>
      </w:r>
      <w:r w:rsidRPr="00D244BB">
        <w:rPr>
          <w:rFonts w:ascii="Arial" w:hAnsi="Arial" w:cs="Arial"/>
          <w:lang w:val="es-ES_tradnl" w:eastAsia="es-ES"/>
        </w:rPr>
        <w:t xml:space="preserve"> en ningún caso efectuará pagos a terceros, ni aceptará pagos indirectos de terceros, en relación con el servicio objeto de este contrato, o con los pagos que de éstos deriven.</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No deberá tener vinculación alguna con empresas, organizaciones, funcionarios públicos o personas que puedan potencialmente o de hecho, derivar beneficio comercial del servicio encomendado al </w:t>
      </w:r>
      <w:r w:rsidRPr="00D244BB">
        <w:rPr>
          <w:rFonts w:ascii="Arial" w:hAnsi="Arial" w:cs="Arial"/>
          <w:b/>
          <w:lang w:val="es-ES_tradnl" w:eastAsia="es-ES"/>
        </w:rPr>
        <w:t xml:space="preserve">CONSULTOR, </w:t>
      </w:r>
      <w:r w:rsidRPr="00D244BB">
        <w:rPr>
          <w:rFonts w:ascii="Arial" w:hAnsi="Arial" w:cs="Arial"/>
          <w:lang w:val="es-ES_tradnl" w:eastAsia="es-ES"/>
        </w:rPr>
        <w:t>o de los resultados o recomendaciones de éste.</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Bajo esta responsabilidad se establece que el </w:t>
      </w:r>
      <w:r w:rsidRPr="00D244BB">
        <w:rPr>
          <w:rFonts w:ascii="Arial" w:hAnsi="Arial" w:cs="Arial"/>
          <w:b/>
          <w:lang w:val="es-ES_tradnl" w:eastAsia="es-ES"/>
        </w:rPr>
        <w:t xml:space="preserve">CONSULTOR, </w:t>
      </w:r>
      <w:r w:rsidRPr="00D244BB">
        <w:rPr>
          <w:rFonts w:ascii="Arial" w:hAnsi="Arial" w:cs="Arial"/>
          <w:lang w:val="es-ES_tradnl" w:eastAsia="es-ES"/>
        </w:rPr>
        <w:t>se hará pasible a las sanciones legales pertinentes, cuando se haya establecido su culpabilidad, por la vía legal correspondiente.</w:t>
      </w:r>
    </w:p>
    <w:p w:rsidR="004C3B5E" w:rsidRPr="00D244BB" w:rsidRDefault="004C3B5E" w:rsidP="004C3B5E">
      <w:pPr>
        <w:spacing w:line="200" w:lineRule="exact"/>
        <w:ind w:left="540"/>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b/>
          <w:lang w:val="es-ES_tradnl" w:eastAsia="es-ES"/>
        </w:rPr>
        <w:t>31.2</w:t>
      </w:r>
      <w:r w:rsidRPr="00D244BB">
        <w:rPr>
          <w:rFonts w:ascii="Arial" w:hAnsi="Arial" w:cs="Arial"/>
          <w:b/>
          <w:lang w:val="es-ES_tradnl" w:eastAsia="es-ES"/>
        </w:rPr>
        <w:tab/>
        <w:t>Responsabilidad Civil:</w:t>
      </w:r>
      <w:r w:rsidRPr="00D244BB">
        <w:rPr>
          <w:rFonts w:ascii="Arial" w:hAnsi="Arial" w:cs="Arial"/>
          <w:lang w:val="es-ES_tradnl" w:eastAsia="es-ES"/>
        </w:rPr>
        <w:t xml:space="preserve"> El</w:t>
      </w:r>
      <w:r w:rsidRPr="00D244BB">
        <w:rPr>
          <w:rFonts w:ascii="Arial" w:hAnsi="Arial" w:cs="Arial"/>
          <w:b/>
          <w:lang w:val="es-ES_tradnl" w:eastAsia="es-ES"/>
        </w:rPr>
        <w:t xml:space="preserve"> CONSULTOR</w:t>
      </w:r>
      <w:r w:rsidRPr="00D244BB">
        <w:rPr>
          <w:rFonts w:ascii="Arial" w:hAnsi="Arial" w:cs="Arial"/>
          <w:lang w:val="es-ES_tradnl" w:eastAsia="es-ES"/>
        </w:rPr>
        <w:t xml:space="preserve"> será el único responsable por reclamos judiciales y/o extrajudiciales efectuados por terceras personas que resulten de actos u omisiones relacionadas exclusivamente con la prestación del servicio bajo este contrato.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eastAsia="es-ES"/>
        </w:rPr>
      </w:pPr>
      <w:r w:rsidRPr="00D244BB">
        <w:rPr>
          <w:rFonts w:ascii="Arial" w:hAnsi="Arial" w:cs="Arial"/>
          <w:b/>
          <w:lang w:val="es-ES_tradnl" w:eastAsia="es-ES"/>
        </w:rPr>
        <w:t>31.3</w:t>
      </w:r>
      <w:r w:rsidRPr="00D244BB">
        <w:rPr>
          <w:rFonts w:ascii="Arial" w:hAnsi="Arial" w:cs="Arial"/>
          <w:lang w:val="es-ES_tradnl" w:eastAsia="es-ES"/>
        </w:rPr>
        <w:t xml:space="preserve">  </w:t>
      </w:r>
      <w:r w:rsidRPr="00D244BB">
        <w:rPr>
          <w:rFonts w:ascii="Arial" w:hAnsi="Arial" w:cs="Arial"/>
          <w:b/>
          <w:lang w:eastAsia="es-ES"/>
        </w:rPr>
        <w:t>Obligaciones del CONSULTOR:</w:t>
      </w:r>
      <w:r w:rsidRPr="00D244BB">
        <w:rPr>
          <w:rFonts w:ascii="Arial" w:hAnsi="Arial" w:cs="Arial"/>
          <w:lang w:eastAsia="es-ES"/>
        </w:rPr>
        <w:t xml:space="preserve"> El</w:t>
      </w:r>
      <w:r w:rsidRPr="00D244BB">
        <w:rPr>
          <w:rFonts w:ascii="Arial" w:hAnsi="Arial" w:cs="Arial"/>
          <w:b/>
          <w:lang w:eastAsia="es-ES"/>
        </w:rPr>
        <w:t xml:space="preserve"> CONSULTOR</w:t>
      </w:r>
      <w:r w:rsidRPr="00D244BB">
        <w:rPr>
          <w:rFonts w:ascii="Arial" w:hAnsi="Arial" w:cs="Arial"/>
          <w:lang w:eastAsia="es-ES"/>
        </w:rPr>
        <w:t xml:space="preserve"> se compromete a cumplir con las siguientes obligaciones, que son de carácter enunciativo y no limitativo: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after="200"/>
        <w:ind w:left="1276" w:hanging="708"/>
        <w:jc w:val="both"/>
        <w:rPr>
          <w:rFonts w:ascii="Arial" w:hAnsi="Arial" w:cs="Arial"/>
          <w:lang w:val="es-ES_tradnl" w:eastAsia="es-ES"/>
        </w:rPr>
      </w:pPr>
      <w:r w:rsidRPr="00D244BB">
        <w:rPr>
          <w:rFonts w:ascii="Arial" w:hAnsi="Arial" w:cs="Arial"/>
          <w:b/>
          <w:lang w:val="es-ES_tradnl" w:eastAsia="es-ES"/>
        </w:rPr>
        <w:t>31.1.1</w:t>
      </w:r>
      <w:r w:rsidRPr="00D244BB">
        <w:rPr>
          <w:rFonts w:ascii="Arial" w:hAnsi="Arial" w:cs="Arial"/>
          <w:lang w:val="es-ES_tradnl" w:eastAsia="es-ES"/>
        </w:rPr>
        <w:t xml:space="preserve"> Prestar el servicio de consultoria objeto del presente contrato, de acuerdo con lo establecido en el documento base de contratacion, así como las condiciones de su propuesta.</w:t>
      </w:r>
    </w:p>
    <w:p w:rsidR="004C3B5E" w:rsidRPr="00D244BB" w:rsidRDefault="004C3B5E" w:rsidP="004C3B5E">
      <w:pPr>
        <w:spacing w:after="200"/>
        <w:ind w:left="1276" w:hanging="709"/>
        <w:jc w:val="both"/>
        <w:rPr>
          <w:rFonts w:ascii="Arial" w:hAnsi="Arial" w:cs="Arial"/>
          <w:lang w:val="es-ES_tradnl" w:eastAsia="es-ES"/>
        </w:rPr>
      </w:pPr>
      <w:r w:rsidRPr="00D244BB">
        <w:rPr>
          <w:rFonts w:ascii="Arial" w:hAnsi="Arial" w:cs="Arial"/>
          <w:b/>
          <w:lang w:val="es-ES_tradnl" w:eastAsia="es-ES"/>
        </w:rPr>
        <w:t xml:space="preserve">31.1.2 </w:t>
      </w:r>
      <w:r w:rsidRPr="00D244BB">
        <w:rPr>
          <w:rFonts w:ascii="Arial" w:hAnsi="Arial" w:cs="Arial"/>
          <w:lang w:val="es-ES_tradnl"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4C3B5E" w:rsidRPr="00D244BB" w:rsidRDefault="004C3B5E" w:rsidP="004C3B5E">
      <w:pPr>
        <w:spacing w:after="200"/>
        <w:ind w:left="568"/>
        <w:jc w:val="both"/>
        <w:rPr>
          <w:rFonts w:ascii="Arial" w:hAnsi="Arial" w:cs="Arial"/>
          <w:lang w:val="es-ES_tradnl" w:eastAsia="es-ES"/>
        </w:rPr>
      </w:pPr>
      <w:r w:rsidRPr="00D244BB">
        <w:rPr>
          <w:rFonts w:ascii="Arial" w:hAnsi="Arial" w:cs="Arial"/>
          <w:b/>
          <w:lang w:val="es-ES_tradnl" w:eastAsia="es-ES"/>
        </w:rPr>
        <w:t>31.1.3</w:t>
      </w:r>
      <w:r w:rsidRPr="00D244BB">
        <w:rPr>
          <w:rFonts w:ascii="Arial" w:hAnsi="Arial" w:cs="Arial"/>
          <w:lang w:val="es-ES_tradnl" w:eastAsia="es-ES"/>
        </w:rPr>
        <w:t xml:space="preserve"> Mantener vigentes las garantías presentadas.</w:t>
      </w:r>
    </w:p>
    <w:p w:rsidR="004C3B5E" w:rsidRPr="00D244BB" w:rsidRDefault="004C3B5E" w:rsidP="004C3B5E">
      <w:pPr>
        <w:spacing w:after="200"/>
        <w:ind w:left="568"/>
        <w:jc w:val="both"/>
        <w:rPr>
          <w:rFonts w:ascii="Arial" w:hAnsi="Arial" w:cs="Arial"/>
          <w:lang w:val="es-ES_tradnl" w:eastAsia="es-ES"/>
        </w:rPr>
      </w:pPr>
      <w:r w:rsidRPr="00D244BB">
        <w:rPr>
          <w:rFonts w:ascii="Arial" w:hAnsi="Arial" w:cs="Arial"/>
          <w:b/>
          <w:lang w:val="es-ES_tradnl" w:eastAsia="es-ES"/>
        </w:rPr>
        <w:t xml:space="preserve">31.1.4 </w:t>
      </w:r>
      <w:r w:rsidRPr="00D244BB">
        <w:rPr>
          <w:rFonts w:ascii="Arial" w:hAnsi="Arial" w:cs="Arial"/>
          <w:lang w:val="es-ES_tradnl" w:eastAsia="es-ES"/>
        </w:rPr>
        <w:t xml:space="preserve">Actualizar la (s) garantía (s) (vigencia y/o monto), a requerimiento de la </w:t>
      </w:r>
      <w:r w:rsidRPr="00D244BB">
        <w:rPr>
          <w:rFonts w:ascii="Arial" w:hAnsi="Arial" w:cs="Arial"/>
          <w:b/>
          <w:lang w:val="es-ES_tradnl" w:eastAsia="es-ES"/>
        </w:rPr>
        <w:t>ENTIDAD</w:t>
      </w:r>
      <w:r w:rsidRPr="00D244BB">
        <w:rPr>
          <w:rFonts w:ascii="Arial" w:hAnsi="Arial" w:cs="Arial"/>
          <w:lang w:val="es-ES_tradnl" w:eastAsia="es-ES"/>
        </w:rPr>
        <w:t>.</w:t>
      </w:r>
    </w:p>
    <w:p w:rsidR="004C3B5E" w:rsidRPr="00D244BB" w:rsidRDefault="004C3B5E" w:rsidP="004C3B5E">
      <w:pPr>
        <w:spacing w:after="200"/>
        <w:ind w:left="568"/>
        <w:jc w:val="both"/>
        <w:rPr>
          <w:rFonts w:ascii="Arial" w:hAnsi="Arial" w:cs="Arial"/>
          <w:lang w:val="es-ES_tradnl" w:eastAsia="es-ES"/>
        </w:rPr>
      </w:pPr>
      <w:r w:rsidRPr="00D244BB">
        <w:rPr>
          <w:rFonts w:ascii="Arial" w:hAnsi="Arial" w:cs="Arial"/>
          <w:b/>
          <w:lang w:val="es-ES_tradnl" w:eastAsia="es-ES"/>
        </w:rPr>
        <w:t xml:space="preserve">31.1.5 </w:t>
      </w:r>
      <w:r w:rsidRPr="00D244BB">
        <w:rPr>
          <w:rFonts w:ascii="Arial" w:hAnsi="Arial" w:cs="Arial"/>
          <w:lang w:val="es-ES_tradnl" w:eastAsia="es-ES"/>
        </w:rPr>
        <w:t>Cumplir cada una de las cláusulas del presente contrato.</w:t>
      </w:r>
    </w:p>
    <w:p w:rsidR="004C3B5E" w:rsidRPr="00D244BB" w:rsidRDefault="004C3B5E" w:rsidP="004C3B5E">
      <w:pPr>
        <w:spacing w:after="200"/>
        <w:ind w:left="1276" w:hanging="709"/>
        <w:jc w:val="both"/>
        <w:rPr>
          <w:rFonts w:ascii="Arial" w:hAnsi="Arial" w:cs="Arial"/>
          <w:lang w:val="es-ES_tradnl" w:eastAsia="es-ES"/>
        </w:rPr>
      </w:pPr>
      <w:r w:rsidRPr="00D244BB">
        <w:rPr>
          <w:rFonts w:ascii="Arial" w:hAnsi="Arial" w:cs="Arial"/>
          <w:b/>
          <w:lang w:val="es-ES_tradnl" w:eastAsia="es-ES"/>
        </w:rPr>
        <w:t xml:space="preserve">31.1.6 </w:t>
      </w:r>
      <w:r w:rsidRPr="00D244BB">
        <w:rPr>
          <w:rFonts w:ascii="Arial" w:hAnsi="Arial" w:cs="Arial"/>
          <w:lang w:val="es-ES_tradnl" w:eastAsia="es-ES"/>
        </w:rPr>
        <w:t>Asegurar que los contratos suscritos con subcontratistas (cuando corresponda) contengan disposiciones que cumplan con las obligaciones laborales, sociales, ambientales y tributarias, además de las normas aplicables.</w:t>
      </w:r>
    </w:p>
    <w:p w:rsidR="004C3B5E" w:rsidRPr="00D244BB" w:rsidRDefault="004C3B5E" w:rsidP="004C3B5E">
      <w:pPr>
        <w:spacing w:after="200"/>
        <w:ind w:left="568"/>
        <w:jc w:val="both"/>
        <w:rPr>
          <w:rFonts w:ascii="Arial" w:hAnsi="Arial" w:cs="Arial"/>
          <w:lang w:val="es-ES_tradnl" w:eastAsia="es-ES"/>
        </w:rPr>
      </w:pPr>
      <w:r w:rsidRPr="00D244BB">
        <w:rPr>
          <w:rFonts w:ascii="Arial" w:hAnsi="Arial" w:cs="Arial"/>
          <w:b/>
          <w:lang w:val="es-ES_tradnl" w:eastAsia="es-ES"/>
        </w:rPr>
        <w:t xml:space="preserve">31.1.7 </w:t>
      </w:r>
      <w:r w:rsidRPr="00D244BB">
        <w:rPr>
          <w:rFonts w:ascii="Arial" w:hAnsi="Arial" w:cs="Arial"/>
          <w:lang w:val="es-ES_tradnl" w:eastAsia="es-ES"/>
        </w:rPr>
        <w:t xml:space="preserve"> Otras obligaciones específicas que la </w:t>
      </w:r>
      <w:r w:rsidRPr="00D244BB">
        <w:rPr>
          <w:rFonts w:ascii="Arial" w:hAnsi="Arial" w:cs="Arial"/>
          <w:b/>
          <w:lang w:val="es-ES_tradnl" w:eastAsia="es-ES"/>
        </w:rPr>
        <w:t>ENTIDAD</w:t>
      </w:r>
      <w:r w:rsidRPr="00D244BB">
        <w:rPr>
          <w:rFonts w:ascii="Arial" w:hAnsi="Arial" w:cs="Arial"/>
          <w:lang w:val="es-ES_tradnl" w:eastAsia="es-ES"/>
        </w:rPr>
        <w:t xml:space="preserve"> considere pertinentes.</w:t>
      </w:r>
    </w:p>
    <w:p w:rsidR="004C3B5E" w:rsidRPr="00D244BB" w:rsidRDefault="004C3B5E" w:rsidP="004C3B5E">
      <w:pPr>
        <w:spacing w:line="200" w:lineRule="exact"/>
        <w:jc w:val="both"/>
        <w:rPr>
          <w:rFonts w:ascii="Arial" w:hAnsi="Arial" w:cs="Arial"/>
          <w:b/>
          <w:lang w:val="es-ES_tradnl" w:eastAsia="es-ES"/>
        </w:rPr>
      </w:pPr>
      <w:r w:rsidRPr="00D244BB">
        <w:rPr>
          <w:rFonts w:ascii="Arial" w:hAnsi="Arial" w:cs="Arial"/>
          <w:b/>
          <w:lang w:val="es-ES_tradnl" w:eastAsia="es-ES"/>
        </w:rPr>
        <w:t xml:space="preserve">TRIGÉSIMA SEGUNDA.- (SUSPENSIÓN DE ACTIVIDADES) </w:t>
      </w: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lastRenderedPageBreak/>
        <w:t xml:space="preserve">La </w:t>
      </w:r>
      <w:r w:rsidRPr="00D244BB">
        <w:rPr>
          <w:rFonts w:ascii="Arial" w:hAnsi="Arial" w:cs="Arial"/>
          <w:b/>
          <w:lang w:val="es-ES_tradnl" w:eastAsia="es-ES"/>
        </w:rPr>
        <w:t>ENTIDAD</w:t>
      </w:r>
      <w:r w:rsidRPr="00D244BB">
        <w:rPr>
          <w:rFonts w:ascii="Arial" w:hAnsi="Arial" w:cs="Arial"/>
          <w:lang w:val="es-ES_tradnl" w:eastAsia="es-ES"/>
        </w:rPr>
        <w:t xml:space="preserve"> está facultada para suspender temporalmente los servicios que presta el </w:t>
      </w:r>
      <w:r w:rsidRPr="00D244BB">
        <w:rPr>
          <w:rFonts w:ascii="Arial" w:hAnsi="Arial" w:cs="Arial"/>
          <w:b/>
          <w:bCs/>
          <w:lang w:val="es-ES_tradnl" w:eastAsia="es-ES"/>
        </w:rPr>
        <w:t>CONSULTOR</w:t>
      </w:r>
      <w:r w:rsidRPr="00D244BB">
        <w:rPr>
          <w:rFonts w:ascii="Arial" w:hAnsi="Arial" w:cs="Arial"/>
          <w:lang w:val="es-ES_tradnl" w:eastAsia="es-ES"/>
        </w:rPr>
        <w:t xml:space="preserve">, en cualquier momento, por motivos de fuerza mayor, caso fortuito y/o razones convenientes a los intereses del Estado; para lo cual notificará al </w:t>
      </w:r>
      <w:r w:rsidRPr="00D244BB">
        <w:rPr>
          <w:rFonts w:ascii="Arial" w:hAnsi="Arial" w:cs="Arial"/>
          <w:b/>
          <w:bCs/>
          <w:lang w:val="es-ES_tradnl" w:eastAsia="es-ES"/>
        </w:rPr>
        <w:t xml:space="preserve">CONSULTOR </w:t>
      </w:r>
      <w:r w:rsidRPr="00D244BB">
        <w:rPr>
          <w:rFonts w:ascii="Arial" w:hAnsi="Arial" w:cs="Arial"/>
          <w:lang w:val="es-ES_tradnl" w:eastAsia="es-ES"/>
        </w:rPr>
        <w:t xml:space="preserve">por escrito por intermedio de la </w:t>
      </w:r>
      <w:r w:rsidRPr="00D244BB">
        <w:rPr>
          <w:rFonts w:ascii="Arial" w:hAnsi="Arial" w:cs="Arial"/>
          <w:bCs/>
          <w:lang w:val="es-ES_tradnl" w:eastAsia="es-ES"/>
        </w:rPr>
        <w:t>contraparte</w:t>
      </w:r>
      <w:r w:rsidRPr="00D244BB">
        <w:rPr>
          <w:rFonts w:ascii="Arial" w:hAnsi="Arial" w:cs="Arial"/>
          <w:lang w:val="es-ES_tradnl" w:eastAsia="es-ES"/>
        </w:rPr>
        <w:t>, con una anticipación de cinco (5) días calendario, excepto en los casos de urgencia por alguna emergencia imponderable. Esta suspensión puede ser total o parcial.</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spacing w:line="200" w:lineRule="exact"/>
        <w:jc w:val="both"/>
        <w:rPr>
          <w:rFonts w:ascii="Arial" w:hAnsi="Arial" w:cs="Arial"/>
          <w:lang w:val="es-ES_tradnl" w:eastAsia="es-ES"/>
        </w:rPr>
      </w:pPr>
      <w:r w:rsidRPr="00D244BB">
        <w:rPr>
          <w:rFonts w:ascii="Arial" w:hAnsi="Arial" w:cs="Arial"/>
          <w:lang w:val="es-ES_tradnl" w:eastAsia="es-ES"/>
        </w:rPr>
        <w:t xml:space="preserve">Si los servicios se suspenden parcial o totalmente por negligencia del </w:t>
      </w:r>
      <w:r w:rsidRPr="00D244BB">
        <w:rPr>
          <w:rFonts w:ascii="Arial" w:hAnsi="Arial" w:cs="Arial"/>
          <w:b/>
          <w:bCs/>
          <w:lang w:val="es-ES_tradnl" w:eastAsia="es-ES"/>
        </w:rPr>
        <w:t>CONSULTOR</w:t>
      </w:r>
      <w:r w:rsidRPr="00D244BB">
        <w:rPr>
          <w:rFonts w:ascii="Arial" w:hAnsi="Arial" w:cs="Arial"/>
          <w:lang w:val="es-ES_tradnl" w:eastAsia="es-ES"/>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rsidR="004C3B5E" w:rsidRPr="00D244BB" w:rsidRDefault="004C3B5E" w:rsidP="004C3B5E">
      <w:pPr>
        <w:spacing w:line="200" w:lineRule="exact"/>
        <w:jc w:val="both"/>
        <w:rPr>
          <w:rFonts w:ascii="Arial" w:hAnsi="Arial" w:cs="Arial"/>
          <w:lang w:val="es-ES_tradnl" w:eastAsia="es-ES"/>
        </w:rPr>
      </w:pPr>
    </w:p>
    <w:p w:rsidR="004C3B5E" w:rsidRPr="00D244BB" w:rsidRDefault="004C3B5E" w:rsidP="004C3B5E">
      <w:pPr>
        <w:jc w:val="both"/>
        <w:rPr>
          <w:rFonts w:ascii="Arial" w:hAnsi="Arial" w:cs="Arial"/>
          <w:lang w:val="es-ES_tradnl" w:eastAsia="es-ES"/>
        </w:rPr>
      </w:pPr>
      <w:r w:rsidRPr="00D244BB">
        <w:rPr>
          <w:rFonts w:ascii="Arial" w:hAnsi="Arial" w:cs="Arial"/>
          <w:b/>
          <w:lang w:val="es-ES_tradnl" w:eastAsia="es-ES"/>
        </w:rPr>
        <w:t xml:space="preserve">TRIGESIMA TERCERA.-  (ANTICORRUPCIÓN). </w:t>
      </w:r>
      <w:r w:rsidRPr="00D244BB">
        <w:rPr>
          <w:rFonts w:ascii="Arial" w:hAnsi="Arial" w:cs="Arial"/>
          <w:b/>
          <w:lang w:val="es-ES_tradnl" w:eastAsia="es-ES"/>
        </w:rPr>
        <w:tab/>
      </w:r>
    </w:p>
    <w:p w:rsidR="004C3B5E" w:rsidRPr="00D244BB" w:rsidRDefault="004C3B5E" w:rsidP="004C3B5E">
      <w:pPr>
        <w:jc w:val="both"/>
        <w:rPr>
          <w:rFonts w:ascii="Arial" w:hAnsi="Arial" w:cs="Arial"/>
          <w:bCs/>
          <w:lang w:eastAsia="es-ES"/>
        </w:rPr>
      </w:pPr>
      <w:r w:rsidRPr="00D244B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244BB">
        <w:rPr>
          <w:rFonts w:ascii="Arial" w:hAnsi="Arial" w:cs="Arial"/>
          <w:bCs/>
          <w:lang w:eastAsia="es-ES"/>
        </w:rPr>
        <w:t xml:space="preserve">, sin perjuicio de que la </w:t>
      </w:r>
      <w:r w:rsidRPr="00D244BB">
        <w:rPr>
          <w:rFonts w:ascii="Arial" w:hAnsi="Arial" w:cs="Arial"/>
          <w:b/>
          <w:bCs/>
          <w:lang w:eastAsia="es-ES"/>
        </w:rPr>
        <w:t>ENTIDAD</w:t>
      </w:r>
      <w:r w:rsidRPr="00D244BB">
        <w:rPr>
          <w:rFonts w:ascii="Arial" w:hAnsi="Arial" w:cs="Arial"/>
          <w:bCs/>
          <w:lang w:eastAsia="es-ES"/>
        </w:rPr>
        <w:t xml:space="preserve"> resuelva el presente contrato y se ejecuten las garantías que se encuentren vigentes al momento de la resolución.  </w:t>
      </w:r>
    </w:p>
    <w:p w:rsidR="004C3B5E" w:rsidRPr="00D244BB" w:rsidRDefault="004C3B5E" w:rsidP="004C3B5E">
      <w:pPr>
        <w:jc w:val="both"/>
        <w:rPr>
          <w:rFonts w:ascii="Arial" w:hAnsi="Arial" w:cs="Arial"/>
          <w:bCs/>
          <w:lang w:eastAsia="es-ES"/>
        </w:rPr>
      </w:pPr>
    </w:p>
    <w:p w:rsidR="004C3B5E" w:rsidRPr="00D244BB" w:rsidRDefault="004C3B5E" w:rsidP="004C3B5E">
      <w:pPr>
        <w:autoSpaceDE w:val="0"/>
        <w:autoSpaceDN w:val="0"/>
        <w:adjustRightInd w:val="0"/>
        <w:jc w:val="both"/>
        <w:rPr>
          <w:rFonts w:ascii="Arial" w:hAnsi="Arial" w:cs="Arial"/>
          <w:lang w:val="es-ES_tradnl" w:eastAsia="es-ES"/>
        </w:rPr>
      </w:pPr>
      <w:r w:rsidRPr="00D244BB">
        <w:rPr>
          <w:rFonts w:ascii="Arial" w:hAnsi="Arial" w:cs="Arial"/>
          <w:b/>
          <w:lang w:val="es-ES_tradnl" w:eastAsia="es-ES"/>
        </w:rPr>
        <w:t>TRIGÉSIMA CUARTA.- (CONFORMIDAD)</w:t>
      </w:r>
      <w:r w:rsidRPr="00D244BB">
        <w:rPr>
          <w:rFonts w:ascii="Arial" w:hAnsi="Arial" w:cs="Arial"/>
          <w:lang w:val="es-ES_tradnl" w:eastAsia="es-ES"/>
        </w:rPr>
        <w:t xml:space="preserve"> </w:t>
      </w:r>
    </w:p>
    <w:p w:rsidR="004C3B5E" w:rsidRPr="00D244BB" w:rsidRDefault="004C3B5E" w:rsidP="004C3B5E">
      <w:pPr>
        <w:autoSpaceDE w:val="0"/>
        <w:autoSpaceDN w:val="0"/>
        <w:adjustRightInd w:val="0"/>
        <w:jc w:val="both"/>
        <w:rPr>
          <w:rFonts w:ascii="Arial" w:hAnsi="Arial" w:cs="Arial"/>
          <w:b/>
          <w:lang w:val="es-ES_tradnl" w:eastAsia="es-ES"/>
        </w:rPr>
      </w:pPr>
      <w:r w:rsidRPr="00D244BB">
        <w:rPr>
          <w:rFonts w:ascii="Arial" w:hAnsi="Arial" w:cs="Arial"/>
          <w:lang w:eastAsia="es-ES"/>
        </w:rPr>
        <w:t xml:space="preserve">En señal de conformidad y para su fiel y estricto cumplimiento, suscribimos el presente contrato en cuatro (4) ejemplares de un mismo tenor y validez, …….., en representación legal de la </w:t>
      </w:r>
      <w:r w:rsidRPr="00D244BB">
        <w:rPr>
          <w:rFonts w:ascii="Arial" w:hAnsi="Arial" w:cs="Arial"/>
          <w:b/>
          <w:lang w:eastAsia="es-ES"/>
        </w:rPr>
        <w:t>ENTIDAD</w:t>
      </w:r>
      <w:r w:rsidRPr="00D244BB">
        <w:rPr>
          <w:rFonts w:ascii="Arial" w:hAnsi="Arial" w:cs="Arial"/>
          <w:lang w:eastAsia="es-ES"/>
        </w:rPr>
        <w:t xml:space="preserve"> y, el Sr…….. como el</w:t>
      </w:r>
      <w:r w:rsidRPr="00D244BB">
        <w:rPr>
          <w:rFonts w:ascii="Arial" w:hAnsi="Arial" w:cs="Arial"/>
          <w:b/>
          <w:bCs/>
          <w:lang w:eastAsia="es-ES"/>
        </w:rPr>
        <w:t xml:space="preserve"> CONSULTOR</w:t>
      </w:r>
      <w:r w:rsidRPr="00D244BB">
        <w:rPr>
          <w:rFonts w:ascii="Arial" w:hAnsi="Arial" w:cs="Arial"/>
          <w:lang w:eastAsia="es-ES"/>
        </w:rPr>
        <w:t>.</w:t>
      </w:r>
    </w:p>
    <w:p w:rsidR="004C3B5E" w:rsidRPr="00D244BB" w:rsidRDefault="004C3B5E" w:rsidP="004C3B5E">
      <w:pPr>
        <w:jc w:val="both"/>
        <w:rPr>
          <w:rFonts w:ascii="Arial" w:hAnsi="Arial" w:cs="Arial"/>
          <w:lang w:eastAsia="es-ES"/>
        </w:rPr>
      </w:pPr>
    </w:p>
    <w:p w:rsidR="004C3B5E" w:rsidRPr="00D244BB" w:rsidRDefault="004C3B5E" w:rsidP="004C3B5E">
      <w:pPr>
        <w:jc w:val="both"/>
        <w:rPr>
          <w:rFonts w:ascii="Arial" w:hAnsi="Arial" w:cs="Arial"/>
          <w:lang w:eastAsia="es-ES"/>
        </w:rPr>
      </w:pPr>
      <w:r w:rsidRPr="00D244BB">
        <w:rPr>
          <w:rFonts w:ascii="Arial" w:hAnsi="Arial" w:cs="Arial"/>
          <w:lang w:eastAsia="es-ES"/>
        </w:rPr>
        <w:t>Este documento, conforme a disposiciones legales de control fiscal vigentes, será registrado ante la Contraloría General del Estado en idioma castellano.</w:t>
      </w:r>
    </w:p>
    <w:p w:rsidR="004C3B5E" w:rsidRPr="00D244BB" w:rsidRDefault="004C3B5E" w:rsidP="004C3B5E">
      <w:pPr>
        <w:jc w:val="both"/>
        <w:rPr>
          <w:rFonts w:ascii="Arial" w:hAnsi="Arial" w:cs="Arial"/>
          <w:lang w:eastAsia="es-ES"/>
        </w:rPr>
      </w:pPr>
    </w:p>
    <w:p w:rsidR="004C3B5E" w:rsidRPr="00D244BB" w:rsidRDefault="004C3B5E" w:rsidP="004C3B5E">
      <w:pPr>
        <w:jc w:val="both"/>
        <w:rPr>
          <w:rFonts w:ascii="Arial" w:hAnsi="Arial" w:cs="Arial"/>
          <w:lang w:eastAsia="es-ES"/>
        </w:rPr>
      </w:pPr>
    </w:p>
    <w:p w:rsidR="004C3B5E" w:rsidRPr="00D244BB" w:rsidRDefault="004C3B5E" w:rsidP="004C3B5E">
      <w:pPr>
        <w:jc w:val="both"/>
        <w:rPr>
          <w:rFonts w:ascii="Arial" w:hAnsi="Arial" w:cs="Arial"/>
          <w:lang w:eastAsia="es-ES"/>
        </w:rPr>
      </w:pPr>
    </w:p>
    <w:p w:rsidR="004C3B5E" w:rsidRPr="00D244BB" w:rsidRDefault="004C3B5E" w:rsidP="004C3B5E">
      <w:pPr>
        <w:jc w:val="both"/>
        <w:rPr>
          <w:rFonts w:ascii="Arial" w:hAnsi="Arial" w:cs="Arial"/>
          <w:lang w:eastAsia="es-ES"/>
        </w:rPr>
      </w:pPr>
    </w:p>
    <w:tbl>
      <w:tblPr>
        <w:tblStyle w:val="Tablaconcuadrc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1"/>
        <w:gridCol w:w="4622"/>
      </w:tblGrid>
      <w:tr w:rsidR="004C3B5E" w:rsidRPr="00D244BB" w:rsidTr="00651A43">
        <w:tc>
          <w:tcPr>
            <w:tcW w:w="4914" w:type="dxa"/>
          </w:tcPr>
          <w:p w:rsidR="004C3B5E" w:rsidRPr="00D244BB" w:rsidRDefault="004C3B5E" w:rsidP="004C3B5E">
            <w:pPr>
              <w:jc w:val="both"/>
              <w:rPr>
                <w:rFonts w:ascii="Arial" w:hAnsi="Arial" w:cs="Arial"/>
                <w:lang w:val="es-BO" w:eastAsia="es-ES"/>
              </w:rPr>
            </w:pPr>
            <w:r w:rsidRPr="00D244BB">
              <w:rPr>
                <w:rFonts w:ascii="Arial" w:hAnsi="Arial" w:cs="Arial"/>
                <w:lang w:val="es-BO" w:eastAsia="es-ES"/>
              </w:rPr>
              <w:t xml:space="preserve">         Lic. __________________</w:t>
            </w:r>
          </w:p>
        </w:tc>
        <w:tc>
          <w:tcPr>
            <w:tcW w:w="4914" w:type="dxa"/>
          </w:tcPr>
          <w:p w:rsidR="004C3B5E" w:rsidRPr="00D244BB" w:rsidRDefault="004C3B5E" w:rsidP="004C3B5E">
            <w:pPr>
              <w:jc w:val="both"/>
              <w:rPr>
                <w:rFonts w:ascii="Arial" w:hAnsi="Arial" w:cs="Arial"/>
                <w:lang w:val="es-BO" w:eastAsia="es-ES"/>
              </w:rPr>
            </w:pPr>
            <w:r w:rsidRPr="00D244BB">
              <w:rPr>
                <w:rFonts w:ascii="Arial" w:hAnsi="Arial" w:cs="Arial"/>
                <w:lang w:val="es-BO" w:eastAsia="es-ES"/>
              </w:rPr>
              <w:t xml:space="preserve">          Sr. ________________________</w:t>
            </w:r>
          </w:p>
        </w:tc>
      </w:tr>
      <w:tr w:rsidR="004C3B5E" w:rsidRPr="00D244BB" w:rsidTr="00651A43">
        <w:tc>
          <w:tcPr>
            <w:tcW w:w="4914" w:type="dxa"/>
          </w:tcPr>
          <w:p w:rsidR="004C3B5E" w:rsidRPr="00D244BB" w:rsidRDefault="004C3B5E" w:rsidP="004C3B5E">
            <w:pPr>
              <w:jc w:val="both"/>
              <w:rPr>
                <w:rFonts w:ascii="Arial" w:hAnsi="Arial" w:cs="Arial"/>
                <w:i/>
                <w:lang w:val="es-BO" w:eastAsia="es-ES"/>
              </w:rPr>
            </w:pPr>
            <w:r w:rsidRPr="00D244BB">
              <w:rPr>
                <w:rFonts w:ascii="Arial" w:hAnsi="Arial" w:cs="Arial"/>
                <w:i/>
                <w:lang w:val="es-BO" w:eastAsia="es-ES"/>
              </w:rPr>
              <w:t xml:space="preserve">                       cargo</w:t>
            </w:r>
          </w:p>
          <w:p w:rsidR="004C3B5E" w:rsidRPr="00D244BB" w:rsidRDefault="004C3B5E" w:rsidP="004C3B5E">
            <w:pPr>
              <w:jc w:val="both"/>
              <w:rPr>
                <w:rFonts w:ascii="Arial" w:hAnsi="Arial" w:cs="Arial"/>
                <w:b/>
                <w:lang w:val="es-BO" w:eastAsia="es-ES"/>
              </w:rPr>
            </w:pPr>
            <w:r w:rsidRPr="00D244BB">
              <w:rPr>
                <w:rFonts w:ascii="Arial" w:hAnsi="Arial" w:cs="Arial"/>
                <w:i/>
                <w:lang w:val="es-BO" w:eastAsia="es-ES"/>
              </w:rPr>
              <w:t xml:space="preserve">              </w:t>
            </w:r>
            <w:r w:rsidRPr="00D244BB">
              <w:rPr>
                <w:rFonts w:ascii="Arial" w:hAnsi="Arial" w:cs="Arial"/>
                <w:b/>
                <w:lang w:val="es-BO" w:eastAsia="es-ES"/>
              </w:rPr>
              <w:t xml:space="preserve">        YPFB</w:t>
            </w:r>
          </w:p>
          <w:p w:rsidR="004C3B5E" w:rsidRPr="00D244BB" w:rsidRDefault="004C3B5E" w:rsidP="004C3B5E">
            <w:pPr>
              <w:jc w:val="both"/>
              <w:rPr>
                <w:rFonts w:ascii="Arial" w:hAnsi="Arial" w:cs="Arial"/>
                <w:b/>
                <w:lang w:val="es-BO" w:eastAsia="es-ES"/>
              </w:rPr>
            </w:pPr>
            <w:r w:rsidRPr="00D244BB">
              <w:rPr>
                <w:rFonts w:ascii="Arial" w:hAnsi="Arial" w:cs="Arial"/>
                <w:b/>
                <w:lang w:val="es-BO" w:eastAsia="es-ES"/>
              </w:rPr>
              <w:t xml:space="preserve">                   ENTIDAD</w:t>
            </w:r>
          </w:p>
        </w:tc>
        <w:tc>
          <w:tcPr>
            <w:tcW w:w="4914" w:type="dxa"/>
          </w:tcPr>
          <w:p w:rsidR="004C3B5E" w:rsidRPr="00D244BB" w:rsidRDefault="004C3B5E" w:rsidP="004C3B5E">
            <w:pPr>
              <w:jc w:val="both"/>
              <w:rPr>
                <w:rFonts w:ascii="Arial" w:hAnsi="Arial" w:cs="Arial"/>
                <w:i/>
                <w:lang w:val="es-BO" w:eastAsia="es-ES"/>
              </w:rPr>
            </w:pPr>
            <w:r w:rsidRPr="00D244BB">
              <w:rPr>
                <w:rFonts w:ascii="Arial" w:hAnsi="Arial" w:cs="Arial"/>
                <w:i/>
                <w:lang w:val="es-BO" w:eastAsia="es-ES"/>
              </w:rPr>
              <w:t xml:space="preserve">                         nombre empresa</w:t>
            </w:r>
          </w:p>
          <w:p w:rsidR="004C3B5E" w:rsidRPr="00D244BB" w:rsidRDefault="004C3B5E" w:rsidP="004C3B5E">
            <w:pPr>
              <w:jc w:val="both"/>
              <w:rPr>
                <w:rFonts w:ascii="Arial" w:hAnsi="Arial" w:cs="Arial"/>
                <w:b/>
                <w:lang w:val="es-BO" w:eastAsia="es-ES"/>
              </w:rPr>
            </w:pPr>
            <w:r w:rsidRPr="00D244BB">
              <w:rPr>
                <w:rFonts w:ascii="Arial" w:hAnsi="Arial" w:cs="Arial"/>
                <w:b/>
                <w:lang w:val="es-BO" w:eastAsia="es-ES"/>
              </w:rPr>
              <w:t xml:space="preserve">                           </w:t>
            </w:r>
            <w:r w:rsidRPr="00D244BB">
              <w:rPr>
                <w:rFonts w:ascii="Arial" w:hAnsi="Arial" w:cs="Arial"/>
                <w:b/>
                <w:bCs/>
                <w:lang w:eastAsia="es-ES"/>
              </w:rPr>
              <w:t>CONSULTOR</w:t>
            </w:r>
          </w:p>
        </w:tc>
      </w:tr>
    </w:tbl>
    <w:p w:rsidR="004C3B5E" w:rsidRPr="00D244BB" w:rsidRDefault="004C3B5E" w:rsidP="004C3B5E">
      <w:pPr>
        <w:jc w:val="both"/>
        <w:rPr>
          <w:rFonts w:ascii="Arial" w:hAnsi="Arial" w:cs="Arial"/>
          <w:lang w:eastAsia="es-ES"/>
        </w:rPr>
      </w:pPr>
    </w:p>
    <w:p w:rsidR="004C3B5E" w:rsidRPr="00D244BB" w:rsidRDefault="004C3B5E" w:rsidP="004C3B5E">
      <w:pPr>
        <w:jc w:val="both"/>
        <w:rPr>
          <w:rFonts w:ascii="Arial" w:hAnsi="Arial" w:cs="Arial"/>
          <w:lang w:eastAsia="es-ES"/>
        </w:rPr>
      </w:pPr>
    </w:p>
    <w:p w:rsidR="004C3B5E" w:rsidRPr="00D244BB" w:rsidRDefault="004C3B5E" w:rsidP="004C3B5E">
      <w:pPr>
        <w:jc w:val="both"/>
        <w:rPr>
          <w:rFonts w:ascii="Bookman Old Style" w:hAnsi="Bookman Old Style" w:cs="Arial"/>
          <w:sz w:val="18"/>
          <w:szCs w:val="18"/>
          <w:lang w:eastAsia="es-ES"/>
        </w:rPr>
      </w:pPr>
    </w:p>
    <w:p w:rsidR="004C3B5E" w:rsidRPr="00D244BB" w:rsidRDefault="004C3B5E" w:rsidP="004C3B5E">
      <w:pPr>
        <w:jc w:val="both"/>
        <w:rPr>
          <w:rFonts w:ascii="Arial" w:hAnsi="Arial" w:cs="Arial"/>
          <w:sz w:val="18"/>
          <w:szCs w:val="18"/>
          <w:lang w:eastAsia="es-ES"/>
        </w:rPr>
      </w:pPr>
    </w:p>
    <w:p w:rsidR="004C3B5E" w:rsidRPr="00D244BB" w:rsidRDefault="004C3B5E" w:rsidP="004C3B5E">
      <w:pPr>
        <w:autoSpaceDE w:val="0"/>
        <w:autoSpaceDN w:val="0"/>
        <w:adjustRightInd w:val="0"/>
        <w:ind w:left="708"/>
        <w:rPr>
          <w:rFonts w:ascii="Bookman Old Style" w:hAnsi="Bookman Old Style" w:cs="Arial"/>
          <w:sz w:val="18"/>
          <w:szCs w:val="18"/>
          <w:lang w:eastAsia="es-ES"/>
        </w:rPr>
      </w:pPr>
      <w:r w:rsidRPr="00D244BB">
        <w:rPr>
          <w:rFonts w:ascii="Arial" w:hAnsi="Arial" w:cs="Arial"/>
          <w:bCs/>
          <w:iCs/>
          <w:sz w:val="12"/>
          <w:szCs w:val="12"/>
          <w:lang w:val="es-BO" w:eastAsia="es-ES"/>
        </w:rPr>
        <w:t xml:space="preserve">                 </w:t>
      </w:r>
    </w:p>
    <w:p w:rsidR="004C3B5E" w:rsidRPr="00D244BB" w:rsidRDefault="004C3B5E" w:rsidP="004C3B5E">
      <w:pPr>
        <w:jc w:val="both"/>
        <w:rPr>
          <w:rFonts w:ascii="Bookman Old Style" w:hAnsi="Bookman Old Style" w:cs="Verdana"/>
          <w:sz w:val="18"/>
          <w:szCs w:val="18"/>
          <w:lang w:eastAsia="es-ES"/>
        </w:rPr>
      </w:pPr>
    </w:p>
    <w:p w:rsidR="004C3B5E" w:rsidRPr="00D244BB" w:rsidRDefault="004C3B5E" w:rsidP="004C3B5E">
      <w:pPr>
        <w:autoSpaceDE w:val="0"/>
        <w:autoSpaceDN w:val="0"/>
        <w:adjustRightInd w:val="0"/>
        <w:jc w:val="both"/>
        <w:rPr>
          <w:rFonts w:ascii="Bookman Old Style" w:hAnsi="Bookman Old Style" w:cs="Verdana"/>
          <w:lang w:eastAsia="es-ES"/>
        </w:rPr>
      </w:pPr>
    </w:p>
    <w:p w:rsidR="004C3B5E" w:rsidRPr="004C3B5E" w:rsidRDefault="004C3B5E" w:rsidP="004C3B5E">
      <w:pPr>
        <w:autoSpaceDE w:val="0"/>
        <w:autoSpaceDN w:val="0"/>
        <w:adjustRightInd w:val="0"/>
        <w:jc w:val="both"/>
        <w:rPr>
          <w:rFonts w:ascii="Bookman Old Style" w:hAnsi="Bookman Old Style" w:cs="Verdana-BoldItalic"/>
          <w:b/>
          <w:bCs/>
          <w:iCs/>
          <w:sz w:val="12"/>
          <w:szCs w:val="12"/>
          <w:lang w:eastAsia="es-ES"/>
        </w:rPr>
      </w:pPr>
      <w:r w:rsidRPr="004C3B5E">
        <w:rPr>
          <w:rFonts w:ascii="Bookman Old Style" w:hAnsi="Bookman Old Style" w:cs="Verdana"/>
          <w:sz w:val="16"/>
          <w:szCs w:val="16"/>
          <w:lang w:val="es-BO" w:eastAsia="es-ES"/>
        </w:rPr>
        <w:t xml:space="preserve">        </w:t>
      </w:r>
    </w:p>
    <w:p w:rsidR="004C3B5E" w:rsidRPr="004C3B5E" w:rsidRDefault="004C3B5E" w:rsidP="004C3B5E">
      <w:pPr>
        <w:autoSpaceDE w:val="0"/>
        <w:autoSpaceDN w:val="0"/>
        <w:adjustRightInd w:val="0"/>
        <w:jc w:val="both"/>
        <w:rPr>
          <w:rFonts w:ascii="Bookman Old Style" w:hAnsi="Bookman Old Style" w:cs="Verdana-BoldItalic"/>
          <w:b/>
          <w:bCs/>
          <w:iCs/>
          <w:sz w:val="12"/>
          <w:szCs w:val="12"/>
          <w:lang w:eastAsia="es-ES"/>
        </w:rPr>
      </w:pPr>
      <w:r w:rsidRPr="004C3B5E">
        <w:rPr>
          <w:rFonts w:ascii="Bookman Old Style" w:hAnsi="Bookman Old Style" w:cs="Verdana-BoldItalic"/>
          <w:b/>
          <w:bCs/>
          <w:iCs/>
          <w:sz w:val="12"/>
          <w:szCs w:val="12"/>
          <w:lang w:eastAsia="es-ES"/>
        </w:rPr>
        <w:tab/>
      </w:r>
      <w:r w:rsidRPr="004C3B5E">
        <w:rPr>
          <w:rFonts w:ascii="Bookman Old Style" w:hAnsi="Bookman Old Style" w:cs="Verdana-BoldItalic"/>
          <w:b/>
          <w:bCs/>
          <w:iCs/>
          <w:sz w:val="12"/>
          <w:szCs w:val="12"/>
          <w:lang w:eastAsia="es-ES"/>
        </w:rPr>
        <w:tab/>
      </w:r>
      <w:r w:rsidRPr="004C3B5E">
        <w:rPr>
          <w:rFonts w:ascii="Bookman Old Style" w:hAnsi="Bookman Old Style" w:cs="Verdana-BoldItalic"/>
          <w:b/>
          <w:bCs/>
          <w:iCs/>
          <w:sz w:val="12"/>
          <w:szCs w:val="12"/>
          <w:lang w:eastAsia="es-ES"/>
        </w:rPr>
        <w:tab/>
      </w:r>
      <w:r w:rsidRPr="004C3B5E">
        <w:rPr>
          <w:rFonts w:ascii="Bookman Old Style" w:hAnsi="Bookman Old Style" w:cs="Verdana-BoldItalic"/>
          <w:b/>
          <w:bCs/>
          <w:iCs/>
          <w:sz w:val="12"/>
          <w:szCs w:val="12"/>
          <w:lang w:eastAsia="es-ES"/>
        </w:rPr>
        <w:tab/>
      </w:r>
    </w:p>
    <w:p w:rsidR="004C3B5E" w:rsidRPr="004C3B5E" w:rsidRDefault="004C3B5E" w:rsidP="004C3B5E">
      <w:pPr>
        <w:autoSpaceDE w:val="0"/>
        <w:autoSpaceDN w:val="0"/>
        <w:adjustRightInd w:val="0"/>
        <w:jc w:val="both"/>
        <w:rPr>
          <w:rFonts w:ascii="Bookman Old Style" w:hAnsi="Bookman Old Style" w:cs="Verdana-BoldItalic"/>
          <w:b/>
          <w:bCs/>
          <w:iCs/>
          <w:sz w:val="12"/>
          <w:szCs w:val="12"/>
          <w:lang w:eastAsia="es-ES"/>
        </w:rPr>
      </w:pPr>
    </w:p>
    <w:p w:rsidR="004C3B5E" w:rsidRPr="004C3B5E" w:rsidRDefault="004C3B5E" w:rsidP="004C3B5E">
      <w:pPr>
        <w:autoSpaceDE w:val="0"/>
        <w:autoSpaceDN w:val="0"/>
        <w:adjustRightInd w:val="0"/>
        <w:jc w:val="both"/>
        <w:rPr>
          <w:rFonts w:ascii="Bookman Old Style" w:hAnsi="Bookman Old Style" w:cs="Verdana-BoldItalic"/>
          <w:b/>
          <w:bCs/>
          <w:iCs/>
          <w:sz w:val="12"/>
          <w:szCs w:val="12"/>
          <w:lang w:eastAsia="es-ES"/>
        </w:rPr>
      </w:pPr>
    </w:p>
    <w:p w:rsidR="004C3B5E" w:rsidRPr="004C3B5E" w:rsidRDefault="004C3B5E" w:rsidP="004C3B5E">
      <w:pPr>
        <w:autoSpaceDE w:val="0"/>
        <w:autoSpaceDN w:val="0"/>
        <w:adjustRightInd w:val="0"/>
        <w:jc w:val="both"/>
        <w:rPr>
          <w:rFonts w:ascii="Bookman Old Style" w:hAnsi="Bookman Old Style" w:cs="Verdana-BoldItalic"/>
          <w:b/>
          <w:bCs/>
          <w:iCs/>
          <w:sz w:val="12"/>
          <w:szCs w:val="12"/>
          <w:lang w:eastAsia="es-ES"/>
        </w:rPr>
      </w:pPr>
      <w:r w:rsidRPr="004C3B5E">
        <w:rPr>
          <w:rFonts w:ascii="Bookman Old Style" w:hAnsi="Bookman Old Style" w:cs="Verdana-BoldItalic"/>
          <w:b/>
          <w:bCs/>
          <w:iCs/>
          <w:sz w:val="12"/>
          <w:szCs w:val="12"/>
          <w:lang w:eastAsia="es-ES"/>
        </w:rPr>
        <w:t xml:space="preserve">          </w:t>
      </w:r>
    </w:p>
    <w:p w:rsidR="00F176B9" w:rsidRPr="00552079" w:rsidRDefault="00F176B9" w:rsidP="00F176B9">
      <w:pPr>
        <w:jc w:val="center"/>
        <w:rPr>
          <w:rFonts w:asciiTheme="minorHAnsi" w:hAnsiTheme="minorHAnsi" w:cstheme="minorHAnsi"/>
          <w:b/>
          <w:bCs/>
          <w:sz w:val="22"/>
          <w:szCs w:val="22"/>
        </w:rPr>
      </w:pPr>
    </w:p>
    <w:p w:rsidR="002F1169" w:rsidRPr="00F176B9" w:rsidRDefault="002F1169" w:rsidP="002F1169">
      <w:pPr>
        <w:jc w:val="center"/>
        <w:rPr>
          <w:rFonts w:asciiTheme="minorHAnsi" w:hAnsiTheme="minorHAnsi" w:cstheme="minorHAnsi"/>
          <w:b/>
          <w:bCs/>
          <w:sz w:val="22"/>
          <w:szCs w:val="22"/>
        </w:rPr>
      </w:pPr>
    </w:p>
    <w:p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2F1169" w:rsidRPr="00552079" w:rsidRDefault="002F1169" w:rsidP="002F1169">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Default="00A07912" w:rsidP="00B37050">
      <w:pPr>
        <w:jc w:val="center"/>
        <w:rPr>
          <w:rFonts w:asciiTheme="minorHAnsi" w:hAnsiTheme="minorHAnsi" w:cstheme="minorHAnsi"/>
          <w:b/>
          <w:bCs/>
          <w:sz w:val="22"/>
          <w:szCs w:val="22"/>
          <w:lang w:val="es-ES_tradnl"/>
        </w:rPr>
      </w:pPr>
    </w:p>
    <w:p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18"/>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2920" w:rsidRDefault="00732920">
      <w:r>
        <w:separator/>
      </w:r>
    </w:p>
  </w:endnote>
  <w:endnote w:type="continuationSeparator" w:id="0">
    <w:p w:rsidR="00732920" w:rsidRDefault="00732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224B" w:rsidRDefault="0069224B">
    <w:pPr>
      <w:pStyle w:val="Piedepgina"/>
      <w:jc w:val="right"/>
    </w:pPr>
    <w:r>
      <w:fldChar w:fldCharType="begin"/>
    </w:r>
    <w:r>
      <w:instrText xml:space="preserve"> PAGE   \* MERGEFORMAT </w:instrText>
    </w:r>
    <w:r>
      <w:fldChar w:fldCharType="separate"/>
    </w:r>
    <w:r w:rsidR="00D359D1">
      <w:rPr>
        <w:noProof/>
      </w:rPr>
      <w:t>27</w:t>
    </w:r>
    <w:r>
      <w:fldChar w:fldCharType="end"/>
    </w:r>
  </w:p>
  <w:p w:rsidR="0069224B" w:rsidRDefault="0069224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2920" w:rsidRDefault="00732920">
      <w:r>
        <w:separator/>
      </w:r>
    </w:p>
  </w:footnote>
  <w:footnote w:type="continuationSeparator" w:id="0">
    <w:p w:rsidR="00732920" w:rsidRDefault="007329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5" w15:restartNumberingAfterBreak="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B6A0CA5"/>
    <w:multiLevelType w:val="hybridMultilevel"/>
    <w:tmpl w:val="8DF8F06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15:restartNumberingAfterBreak="0">
    <w:nsid w:val="17A67724"/>
    <w:multiLevelType w:val="hybridMultilevel"/>
    <w:tmpl w:val="B35EB654"/>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B484D2C"/>
    <w:multiLevelType w:val="hybridMultilevel"/>
    <w:tmpl w:val="973A2206"/>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FA11668"/>
    <w:multiLevelType w:val="hybridMultilevel"/>
    <w:tmpl w:val="82DC9D5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15:restartNumberingAfterBreak="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21" w15:restartNumberingAfterBreak="0">
    <w:nsid w:val="240A3DD9"/>
    <w:multiLevelType w:val="hybridMultilevel"/>
    <w:tmpl w:val="2F1802DA"/>
    <w:lvl w:ilvl="0" w:tplc="400A0001">
      <w:start w:val="1"/>
      <w:numFmt w:val="bullet"/>
      <w:lvlText w:val=""/>
      <w:lvlJc w:val="left"/>
      <w:pPr>
        <w:ind w:left="720" w:hanging="360"/>
      </w:pPr>
      <w:rPr>
        <w:rFonts w:ascii="Symbol" w:hAnsi="Symbol" w:hint="default"/>
      </w:rPr>
    </w:lvl>
    <w:lvl w:ilvl="1" w:tplc="F7ECD650">
      <w:start w:val="2"/>
      <w:numFmt w:val="bullet"/>
      <w:lvlText w:val="•"/>
      <w:lvlJc w:val="left"/>
      <w:pPr>
        <w:ind w:left="1440" w:hanging="360"/>
      </w:pPr>
      <w:rPr>
        <w:rFonts w:ascii="Calibri" w:eastAsia="Times New Roman" w:hAnsi="Calibri" w:cs="Times New Roman"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4" w15:restartNumberingAfterBreak="0">
    <w:nsid w:val="27D25B19"/>
    <w:multiLevelType w:val="hybridMultilevel"/>
    <w:tmpl w:val="95F42C9A"/>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8AE4B45"/>
    <w:multiLevelType w:val="hybridMultilevel"/>
    <w:tmpl w:val="EBC69D2E"/>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15:restartNumberingAfterBreak="0">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31" w15:restartNumberingAfterBreak="0">
    <w:nsid w:val="2CF01DA0"/>
    <w:multiLevelType w:val="hybridMultilevel"/>
    <w:tmpl w:val="78B2D4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0591092"/>
    <w:multiLevelType w:val="hybridMultilevel"/>
    <w:tmpl w:val="664A8E7E"/>
    <w:lvl w:ilvl="0" w:tplc="400A000D">
      <w:start w:val="1"/>
      <w:numFmt w:val="bullet"/>
      <w:lvlText w:val=""/>
      <w:lvlJc w:val="left"/>
      <w:pPr>
        <w:ind w:left="720" w:hanging="360"/>
      </w:pPr>
      <w:rPr>
        <w:rFonts w:ascii="Wingdings" w:hAnsi="Wingdings" w:hint="default"/>
        <w: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8" w15:restartNumberingAfterBreak="0">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9" w15:restartNumberingAfterBreak="0">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1" w15:restartNumberingAfterBreak="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3E7B3558"/>
    <w:multiLevelType w:val="hybridMultilevel"/>
    <w:tmpl w:val="5DC6E756"/>
    <w:lvl w:ilvl="0" w:tplc="400A0001">
      <w:start w:val="1"/>
      <w:numFmt w:val="bullet"/>
      <w:lvlText w:val=""/>
      <w:lvlJc w:val="left"/>
      <w:pPr>
        <w:ind w:left="1429" w:hanging="360"/>
      </w:pPr>
      <w:rPr>
        <w:rFonts w:ascii="Symbol" w:hAnsi="Symbol"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3" w15:restartNumberingAfterBreak="0">
    <w:nsid w:val="402F7DAF"/>
    <w:multiLevelType w:val="hybridMultilevel"/>
    <w:tmpl w:val="443659F2"/>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42740BB0"/>
    <w:multiLevelType w:val="hybridMultilevel"/>
    <w:tmpl w:val="8FBC8F08"/>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42F9106C"/>
    <w:multiLevelType w:val="hybridMultilevel"/>
    <w:tmpl w:val="29F88F9C"/>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43152D96"/>
    <w:multiLevelType w:val="hybridMultilevel"/>
    <w:tmpl w:val="11204630"/>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8" w15:restartNumberingAfterBreak="0">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9" w15:restartNumberingAfterBreak="0">
    <w:nsid w:val="468A5A5C"/>
    <w:multiLevelType w:val="hybridMultilevel"/>
    <w:tmpl w:val="1B3AF726"/>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52" w15:restartNumberingAfterBreak="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3"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15:restartNumberingAfterBreak="0">
    <w:nsid w:val="4E794063"/>
    <w:multiLevelType w:val="hybridMultilevel"/>
    <w:tmpl w:val="5CE423BE"/>
    <w:lvl w:ilvl="0" w:tplc="F7ECD650">
      <w:start w:val="2"/>
      <w:numFmt w:val="bullet"/>
      <w:lvlText w:val="•"/>
      <w:lvlJc w:val="left"/>
      <w:pPr>
        <w:ind w:left="1890" w:hanging="360"/>
      </w:pPr>
      <w:rPr>
        <w:rFonts w:ascii="Calibri" w:eastAsia="Times New Roman" w:hAnsi="Calibri" w:cs="Times New Roman" w:hint="default"/>
      </w:rPr>
    </w:lvl>
    <w:lvl w:ilvl="1" w:tplc="0C0A0003" w:tentative="1">
      <w:start w:val="1"/>
      <w:numFmt w:val="bullet"/>
      <w:lvlText w:val="o"/>
      <w:lvlJc w:val="left"/>
      <w:pPr>
        <w:ind w:left="2610" w:hanging="360"/>
      </w:pPr>
      <w:rPr>
        <w:rFonts w:ascii="Courier New" w:hAnsi="Courier New" w:cs="Courier New" w:hint="default"/>
      </w:rPr>
    </w:lvl>
    <w:lvl w:ilvl="2" w:tplc="0C0A0005" w:tentative="1">
      <w:start w:val="1"/>
      <w:numFmt w:val="bullet"/>
      <w:lvlText w:val=""/>
      <w:lvlJc w:val="left"/>
      <w:pPr>
        <w:ind w:left="3330" w:hanging="360"/>
      </w:pPr>
      <w:rPr>
        <w:rFonts w:ascii="Wingdings" w:hAnsi="Wingdings" w:hint="default"/>
      </w:rPr>
    </w:lvl>
    <w:lvl w:ilvl="3" w:tplc="0C0A0001" w:tentative="1">
      <w:start w:val="1"/>
      <w:numFmt w:val="bullet"/>
      <w:lvlText w:val=""/>
      <w:lvlJc w:val="left"/>
      <w:pPr>
        <w:ind w:left="4050" w:hanging="360"/>
      </w:pPr>
      <w:rPr>
        <w:rFonts w:ascii="Symbol" w:hAnsi="Symbol" w:hint="default"/>
      </w:rPr>
    </w:lvl>
    <w:lvl w:ilvl="4" w:tplc="0C0A0003" w:tentative="1">
      <w:start w:val="1"/>
      <w:numFmt w:val="bullet"/>
      <w:lvlText w:val="o"/>
      <w:lvlJc w:val="left"/>
      <w:pPr>
        <w:ind w:left="4770" w:hanging="360"/>
      </w:pPr>
      <w:rPr>
        <w:rFonts w:ascii="Courier New" w:hAnsi="Courier New" w:cs="Courier New" w:hint="default"/>
      </w:rPr>
    </w:lvl>
    <w:lvl w:ilvl="5" w:tplc="0C0A0005" w:tentative="1">
      <w:start w:val="1"/>
      <w:numFmt w:val="bullet"/>
      <w:lvlText w:val=""/>
      <w:lvlJc w:val="left"/>
      <w:pPr>
        <w:ind w:left="5490" w:hanging="360"/>
      </w:pPr>
      <w:rPr>
        <w:rFonts w:ascii="Wingdings" w:hAnsi="Wingdings" w:hint="default"/>
      </w:rPr>
    </w:lvl>
    <w:lvl w:ilvl="6" w:tplc="0C0A0001" w:tentative="1">
      <w:start w:val="1"/>
      <w:numFmt w:val="bullet"/>
      <w:lvlText w:val=""/>
      <w:lvlJc w:val="left"/>
      <w:pPr>
        <w:ind w:left="6210" w:hanging="360"/>
      </w:pPr>
      <w:rPr>
        <w:rFonts w:ascii="Symbol" w:hAnsi="Symbol" w:hint="default"/>
      </w:rPr>
    </w:lvl>
    <w:lvl w:ilvl="7" w:tplc="0C0A0003" w:tentative="1">
      <w:start w:val="1"/>
      <w:numFmt w:val="bullet"/>
      <w:lvlText w:val="o"/>
      <w:lvlJc w:val="left"/>
      <w:pPr>
        <w:ind w:left="6930" w:hanging="360"/>
      </w:pPr>
      <w:rPr>
        <w:rFonts w:ascii="Courier New" w:hAnsi="Courier New" w:cs="Courier New" w:hint="default"/>
      </w:rPr>
    </w:lvl>
    <w:lvl w:ilvl="8" w:tplc="0C0A0005" w:tentative="1">
      <w:start w:val="1"/>
      <w:numFmt w:val="bullet"/>
      <w:lvlText w:val=""/>
      <w:lvlJc w:val="left"/>
      <w:pPr>
        <w:ind w:left="7650" w:hanging="360"/>
      </w:pPr>
      <w:rPr>
        <w:rFonts w:ascii="Wingdings" w:hAnsi="Wingdings" w:hint="default"/>
      </w:rPr>
    </w:lvl>
  </w:abstractNum>
  <w:abstractNum w:abstractNumId="5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4FF06D4A"/>
    <w:multiLevelType w:val="hybridMultilevel"/>
    <w:tmpl w:val="FAC0336C"/>
    <w:lvl w:ilvl="0" w:tplc="F87EB11A">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15:restartNumberingAfterBreak="0">
    <w:nsid w:val="575823FE"/>
    <w:multiLevelType w:val="hybridMultilevel"/>
    <w:tmpl w:val="07582D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5A29148A"/>
    <w:multiLevelType w:val="hybridMultilevel"/>
    <w:tmpl w:val="5FE4016A"/>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2" w15:restartNumberingAfterBreak="0">
    <w:nsid w:val="5BD82E63"/>
    <w:multiLevelType w:val="hybridMultilevel"/>
    <w:tmpl w:val="C0D8D27E"/>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6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6" w15:restartNumberingAfterBreak="0">
    <w:nsid w:val="60F15555"/>
    <w:multiLevelType w:val="hybridMultilevel"/>
    <w:tmpl w:val="AF4C6A96"/>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7" w15:restartNumberingAfterBreak="0">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9" w15:restartNumberingAfterBreak="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70" w15:restartNumberingAfterBreak="0">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71" w15:restartNumberingAfterBreak="0">
    <w:nsid w:val="6CB23E64"/>
    <w:multiLevelType w:val="hybridMultilevel"/>
    <w:tmpl w:val="B4EE8C98"/>
    <w:lvl w:ilvl="0" w:tplc="F7ECD650">
      <w:start w:val="2"/>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3" w15:restartNumberingAfterBreak="0">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4" w15:restartNumberingAfterBreak="0">
    <w:nsid w:val="7546409C"/>
    <w:multiLevelType w:val="hybridMultilevel"/>
    <w:tmpl w:val="A120E008"/>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8" w15:restartNumberingAfterBreak="0">
    <w:nsid w:val="7E5731CC"/>
    <w:multiLevelType w:val="hybridMultilevel"/>
    <w:tmpl w:val="9B50E414"/>
    <w:lvl w:ilvl="0" w:tplc="0152FBC0">
      <w:start w:val="1"/>
      <w:numFmt w:val="lowerLetter"/>
      <w:lvlText w:val="%1)"/>
      <w:lvlJc w:val="left"/>
      <w:pPr>
        <w:ind w:left="432" w:hanging="360"/>
      </w:pPr>
      <w:rPr>
        <w:rFonts w:hint="default"/>
      </w:rPr>
    </w:lvl>
    <w:lvl w:ilvl="1" w:tplc="400A0019" w:tentative="1">
      <w:start w:val="1"/>
      <w:numFmt w:val="lowerLetter"/>
      <w:lvlText w:val="%2."/>
      <w:lvlJc w:val="left"/>
      <w:pPr>
        <w:ind w:left="1152" w:hanging="360"/>
      </w:pPr>
    </w:lvl>
    <w:lvl w:ilvl="2" w:tplc="400A001B" w:tentative="1">
      <w:start w:val="1"/>
      <w:numFmt w:val="lowerRoman"/>
      <w:lvlText w:val="%3."/>
      <w:lvlJc w:val="right"/>
      <w:pPr>
        <w:ind w:left="1872" w:hanging="180"/>
      </w:pPr>
    </w:lvl>
    <w:lvl w:ilvl="3" w:tplc="400A000F" w:tentative="1">
      <w:start w:val="1"/>
      <w:numFmt w:val="decimal"/>
      <w:lvlText w:val="%4."/>
      <w:lvlJc w:val="left"/>
      <w:pPr>
        <w:ind w:left="2592" w:hanging="360"/>
      </w:pPr>
    </w:lvl>
    <w:lvl w:ilvl="4" w:tplc="400A0019" w:tentative="1">
      <w:start w:val="1"/>
      <w:numFmt w:val="lowerLetter"/>
      <w:lvlText w:val="%5."/>
      <w:lvlJc w:val="left"/>
      <w:pPr>
        <w:ind w:left="3312" w:hanging="360"/>
      </w:pPr>
    </w:lvl>
    <w:lvl w:ilvl="5" w:tplc="400A001B" w:tentative="1">
      <w:start w:val="1"/>
      <w:numFmt w:val="lowerRoman"/>
      <w:lvlText w:val="%6."/>
      <w:lvlJc w:val="right"/>
      <w:pPr>
        <w:ind w:left="4032" w:hanging="180"/>
      </w:pPr>
    </w:lvl>
    <w:lvl w:ilvl="6" w:tplc="400A000F" w:tentative="1">
      <w:start w:val="1"/>
      <w:numFmt w:val="decimal"/>
      <w:lvlText w:val="%7."/>
      <w:lvlJc w:val="left"/>
      <w:pPr>
        <w:ind w:left="4752" w:hanging="360"/>
      </w:pPr>
    </w:lvl>
    <w:lvl w:ilvl="7" w:tplc="400A0019" w:tentative="1">
      <w:start w:val="1"/>
      <w:numFmt w:val="lowerLetter"/>
      <w:lvlText w:val="%8."/>
      <w:lvlJc w:val="left"/>
      <w:pPr>
        <w:ind w:left="5472" w:hanging="360"/>
      </w:pPr>
    </w:lvl>
    <w:lvl w:ilvl="8" w:tplc="400A001B" w:tentative="1">
      <w:start w:val="1"/>
      <w:numFmt w:val="lowerRoman"/>
      <w:lvlText w:val="%9."/>
      <w:lvlJc w:val="right"/>
      <w:pPr>
        <w:ind w:left="6192" w:hanging="180"/>
      </w:pPr>
    </w:lvl>
  </w:abstractNum>
  <w:abstractNum w:abstractNumId="79" w15:restartNumberingAfterBreak="0">
    <w:nsid w:val="7F8C75A7"/>
    <w:multiLevelType w:val="hybridMultilevel"/>
    <w:tmpl w:val="BE1265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3"/>
  </w:num>
  <w:num w:numId="2">
    <w:abstractNumId w:val="22"/>
  </w:num>
  <w:num w:numId="3">
    <w:abstractNumId w:val="64"/>
  </w:num>
  <w:num w:numId="4">
    <w:abstractNumId w:val="10"/>
  </w:num>
  <w:num w:numId="5">
    <w:abstractNumId w:val="35"/>
  </w:num>
  <w:num w:numId="6">
    <w:abstractNumId w:val="37"/>
  </w:num>
  <w:num w:numId="7">
    <w:abstractNumId w:val="0"/>
  </w:num>
  <w:num w:numId="8">
    <w:abstractNumId w:val="72"/>
  </w:num>
  <w:num w:numId="9">
    <w:abstractNumId w:val="27"/>
  </w:num>
  <w:num w:numId="10">
    <w:abstractNumId w:val="76"/>
  </w:num>
  <w:num w:numId="11">
    <w:abstractNumId w:val="9"/>
  </w:num>
  <w:num w:numId="12">
    <w:abstractNumId w:val="8"/>
  </w:num>
  <w:num w:numId="13">
    <w:abstractNumId w:val="11"/>
  </w:num>
  <w:num w:numId="14">
    <w:abstractNumId w:val="57"/>
  </w:num>
  <w:num w:numId="15">
    <w:abstractNumId w:val="53"/>
  </w:num>
  <w:num w:numId="16">
    <w:abstractNumId w:val="58"/>
  </w:num>
  <w:num w:numId="17">
    <w:abstractNumId w:val="18"/>
  </w:num>
  <w:num w:numId="18">
    <w:abstractNumId w:val="1"/>
  </w:num>
  <w:num w:numId="19">
    <w:abstractNumId w:val="69"/>
  </w:num>
  <w:num w:numId="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9"/>
  </w:num>
  <w:num w:numId="24">
    <w:abstractNumId w:val="59"/>
  </w:num>
  <w:num w:numId="25">
    <w:abstractNumId w:val="50"/>
  </w:num>
  <w:num w:numId="26">
    <w:abstractNumId w:val="41"/>
  </w:num>
  <w:num w:numId="27">
    <w:abstractNumId w:val="23"/>
  </w:num>
  <w:num w:numId="28">
    <w:abstractNumId w:val="48"/>
  </w:num>
  <w:num w:numId="29">
    <w:abstractNumId w:val="33"/>
  </w:num>
  <w:num w:numId="30">
    <w:abstractNumId w:val="55"/>
  </w:num>
  <w:num w:numId="31">
    <w:abstractNumId w:val="3"/>
  </w:num>
  <w:num w:numId="32">
    <w:abstractNumId w:val="36"/>
  </w:num>
  <w:num w:numId="33">
    <w:abstractNumId w:val="15"/>
  </w:num>
  <w:num w:numId="34">
    <w:abstractNumId w:val="74"/>
  </w:num>
  <w:num w:numId="35">
    <w:abstractNumId w:val="34"/>
  </w:num>
  <w:num w:numId="36">
    <w:abstractNumId w:val="16"/>
  </w:num>
  <w:num w:numId="37">
    <w:abstractNumId w:val="21"/>
  </w:num>
  <w:num w:numId="38">
    <w:abstractNumId w:val="6"/>
  </w:num>
  <w:num w:numId="39">
    <w:abstractNumId w:val="12"/>
  </w:num>
  <w:num w:numId="40">
    <w:abstractNumId w:val="44"/>
  </w:num>
  <w:num w:numId="41">
    <w:abstractNumId w:val="56"/>
  </w:num>
  <w:num w:numId="42">
    <w:abstractNumId w:val="46"/>
  </w:num>
  <w:num w:numId="43">
    <w:abstractNumId w:val="43"/>
  </w:num>
  <w:num w:numId="44">
    <w:abstractNumId w:val="71"/>
  </w:num>
  <w:num w:numId="45">
    <w:abstractNumId w:val="25"/>
  </w:num>
  <w:num w:numId="46">
    <w:abstractNumId w:val="24"/>
  </w:num>
  <w:num w:numId="47">
    <w:abstractNumId w:val="45"/>
  </w:num>
  <w:num w:numId="48">
    <w:abstractNumId w:val="14"/>
  </w:num>
  <w:num w:numId="49">
    <w:abstractNumId w:val="62"/>
  </w:num>
  <w:num w:numId="50">
    <w:abstractNumId w:val="49"/>
  </w:num>
  <w:num w:numId="51">
    <w:abstractNumId w:val="79"/>
  </w:num>
  <w:num w:numId="52">
    <w:abstractNumId w:val="60"/>
  </w:num>
  <w:num w:numId="53">
    <w:abstractNumId w:val="54"/>
  </w:num>
  <w:num w:numId="54">
    <w:abstractNumId w:val="78"/>
  </w:num>
  <w:num w:numId="55">
    <w:abstractNumId w:val="73"/>
  </w:num>
  <w:num w:numId="56">
    <w:abstractNumId w:val="17"/>
  </w:num>
  <w:num w:numId="57">
    <w:abstractNumId w:val="67"/>
  </w:num>
  <w:num w:numId="58">
    <w:abstractNumId w:val="65"/>
  </w:num>
  <w:num w:numId="59">
    <w:abstractNumId w:val="31"/>
  </w:num>
  <w:num w:numId="60">
    <w:abstractNumId w:val="42"/>
  </w:num>
  <w:num w:numId="61">
    <w:abstractNumId w:val="66"/>
  </w:num>
  <w:num w:numId="62">
    <w:abstractNumId w:val="61"/>
  </w:num>
  <w:num w:numId="63">
    <w:abstractNumId w:val="77"/>
  </w:num>
  <w:num w:numId="64">
    <w:abstractNumId w:val="4"/>
  </w:num>
  <w:num w:numId="65">
    <w:abstractNumId w:val="51"/>
  </w:num>
  <w:num w:numId="66">
    <w:abstractNumId w:val="68"/>
  </w:num>
  <w:num w:numId="67">
    <w:abstractNumId w:val="30"/>
  </w:num>
  <w:num w:numId="68">
    <w:abstractNumId w:val="63"/>
  </w:num>
  <w:num w:numId="69">
    <w:abstractNumId w:val="75"/>
  </w:num>
  <w:num w:numId="70">
    <w:abstractNumId w:val="40"/>
    <w:lvlOverride w:ilvl="0">
      <w:startOverride w:val="1"/>
    </w:lvlOverride>
  </w:num>
  <w:num w:numId="71">
    <w:abstractNumId w:val="29"/>
  </w:num>
  <w:num w:numId="72">
    <w:abstractNumId w:val="7"/>
  </w:num>
  <w:num w:numId="73">
    <w:abstractNumId w:val="20"/>
  </w:num>
  <w:num w:numId="74">
    <w:abstractNumId w:val="32"/>
  </w:num>
  <w:num w:numId="75">
    <w:abstractNumId w:val="39"/>
  </w:num>
  <w:num w:numId="76">
    <w:abstractNumId w:val="70"/>
  </w:num>
  <w:num w:numId="77">
    <w:abstractNumId w:val="47"/>
  </w:num>
  <w:num w:numId="78">
    <w:abstractNumId w:val="26"/>
  </w:num>
  <w:num w:numId="79">
    <w:abstractNumId w:val="38"/>
  </w:num>
  <w:num w:numId="80">
    <w:abstractNumId w:val="5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2DA9"/>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30F"/>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1A78"/>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C97"/>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847"/>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463"/>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D5E"/>
    <w:rsid w:val="00152F9F"/>
    <w:rsid w:val="001530AF"/>
    <w:rsid w:val="00153247"/>
    <w:rsid w:val="00153BB6"/>
    <w:rsid w:val="0015541C"/>
    <w:rsid w:val="0015554E"/>
    <w:rsid w:val="00155578"/>
    <w:rsid w:val="0015588D"/>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353F"/>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3B8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306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6DF"/>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4DB"/>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09A"/>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6BC"/>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3B5E"/>
    <w:rsid w:val="004C41A0"/>
    <w:rsid w:val="004C5262"/>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AB2"/>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051"/>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A43"/>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164A"/>
    <w:rsid w:val="0068272D"/>
    <w:rsid w:val="00683107"/>
    <w:rsid w:val="0068314F"/>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24B"/>
    <w:rsid w:val="0069248C"/>
    <w:rsid w:val="00692EE1"/>
    <w:rsid w:val="00693283"/>
    <w:rsid w:val="00693413"/>
    <w:rsid w:val="0069385B"/>
    <w:rsid w:val="00693BA6"/>
    <w:rsid w:val="00693E41"/>
    <w:rsid w:val="006941E5"/>
    <w:rsid w:val="00694D4A"/>
    <w:rsid w:val="006952DD"/>
    <w:rsid w:val="0069538E"/>
    <w:rsid w:val="006956A1"/>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556"/>
    <w:rsid w:val="007316B4"/>
    <w:rsid w:val="0073173B"/>
    <w:rsid w:val="00731D26"/>
    <w:rsid w:val="00731D98"/>
    <w:rsid w:val="00731EA6"/>
    <w:rsid w:val="00732736"/>
    <w:rsid w:val="00732920"/>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7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2CD0"/>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2F83"/>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4BB"/>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59D1"/>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508"/>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949"/>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6745"/>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0E58"/>
    <w:rsid w:val="00EA101A"/>
    <w:rsid w:val="00EA1317"/>
    <w:rsid w:val="00EA133F"/>
    <w:rsid w:val="00EA1803"/>
    <w:rsid w:val="00EA1996"/>
    <w:rsid w:val="00EA1D1E"/>
    <w:rsid w:val="00EA1EE5"/>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1C76"/>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0DD"/>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1D3B86"/>
  </w:style>
  <w:style w:type="paragraph" w:styleId="TDC4">
    <w:name w:val="toc 4"/>
    <w:basedOn w:val="Normal"/>
    <w:next w:val="Normal"/>
    <w:autoRedefine/>
    <w:semiHidden/>
    <w:rsid w:val="001D3B86"/>
    <w:pPr>
      <w:ind w:left="720"/>
    </w:pPr>
    <w:rPr>
      <w:lang w:eastAsia="es-ES"/>
    </w:rPr>
  </w:style>
  <w:style w:type="paragraph" w:styleId="TDC5">
    <w:name w:val="toc 5"/>
    <w:basedOn w:val="Normal"/>
    <w:next w:val="Normal"/>
    <w:autoRedefine/>
    <w:semiHidden/>
    <w:rsid w:val="001D3B86"/>
    <w:pPr>
      <w:ind w:left="960"/>
    </w:pPr>
    <w:rPr>
      <w:lang w:eastAsia="es-ES"/>
    </w:rPr>
  </w:style>
  <w:style w:type="paragraph" w:styleId="TDC6">
    <w:name w:val="toc 6"/>
    <w:basedOn w:val="Normal"/>
    <w:next w:val="Normal"/>
    <w:autoRedefine/>
    <w:semiHidden/>
    <w:rsid w:val="001D3B86"/>
    <w:pPr>
      <w:ind w:left="1200"/>
    </w:pPr>
    <w:rPr>
      <w:lang w:eastAsia="es-ES"/>
    </w:rPr>
  </w:style>
  <w:style w:type="paragraph" w:styleId="TDC7">
    <w:name w:val="toc 7"/>
    <w:basedOn w:val="Normal"/>
    <w:next w:val="Normal"/>
    <w:autoRedefine/>
    <w:semiHidden/>
    <w:rsid w:val="001D3B86"/>
    <w:pPr>
      <w:ind w:left="1440"/>
    </w:pPr>
    <w:rPr>
      <w:lang w:eastAsia="es-ES"/>
    </w:rPr>
  </w:style>
  <w:style w:type="paragraph" w:styleId="TDC8">
    <w:name w:val="toc 8"/>
    <w:basedOn w:val="Normal"/>
    <w:next w:val="Normal"/>
    <w:autoRedefine/>
    <w:semiHidden/>
    <w:rsid w:val="001D3B86"/>
    <w:pPr>
      <w:ind w:left="1680"/>
    </w:pPr>
    <w:rPr>
      <w:lang w:eastAsia="es-ES"/>
    </w:rPr>
  </w:style>
  <w:style w:type="paragraph" w:styleId="TDC9">
    <w:name w:val="toc 9"/>
    <w:basedOn w:val="Normal"/>
    <w:next w:val="Normal"/>
    <w:autoRedefine/>
    <w:semiHidden/>
    <w:rsid w:val="001D3B86"/>
    <w:pPr>
      <w:ind w:left="1920"/>
    </w:pPr>
    <w:rPr>
      <w:lang w:eastAsia="es-ES"/>
    </w:rPr>
  </w:style>
  <w:style w:type="paragraph" w:customStyle="1" w:styleId="CM12">
    <w:name w:val="CM12"/>
    <w:basedOn w:val="Normal"/>
    <w:next w:val="Normal"/>
    <w:rsid w:val="001D3B86"/>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D3B86"/>
    <w:pPr>
      <w:widowControl w:val="0"/>
    </w:pPr>
    <w:rPr>
      <w:rFonts w:ascii="Verdana" w:hAnsi="Verdana" w:cs="Times New Roman"/>
      <w:color w:val="auto"/>
    </w:rPr>
  </w:style>
  <w:style w:type="paragraph" w:customStyle="1" w:styleId="CM8">
    <w:name w:val="CM8"/>
    <w:basedOn w:val="Default"/>
    <w:next w:val="Default"/>
    <w:rsid w:val="001D3B86"/>
    <w:pPr>
      <w:widowControl w:val="0"/>
      <w:spacing w:line="246" w:lineRule="atLeast"/>
    </w:pPr>
    <w:rPr>
      <w:rFonts w:ascii="Verdana" w:hAnsi="Verdana" w:cs="Times New Roman"/>
      <w:color w:val="auto"/>
    </w:rPr>
  </w:style>
  <w:style w:type="paragraph" w:customStyle="1" w:styleId="CM14">
    <w:name w:val="CM14"/>
    <w:basedOn w:val="Default"/>
    <w:next w:val="Default"/>
    <w:rsid w:val="001D3B86"/>
    <w:pPr>
      <w:widowControl w:val="0"/>
    </w:pPr>
    <w:rPr>
      <w:rFonts w:ascii="Verdana" w:hAnsi="Verdana" w:cs="Times New Roman"/>
      <w:color w:val="auto"/>
    </w:rPr>
  </w:style>
  <w:style w:type="paragraph" w:customStyle="1" w:styleId="Normal1">
    <w:name w:val="Normal1"/>
    <w:basedOn w:val="Normal"/>
    <w:qFormat/>
    <w:rsid w:val="001D3B86"/>
    <w:pPr>
      <w:autoSpaceDE w:val="0"/>
      <w:autoSpaceDN w:val="0"/>
      <w:adjustRightInd w:val="0"/>
      <w:spacing w:before="120" w:after="200" w:line="360" w:lineRule="auto"/>
      <w:jc w:val="both"/>
    </w:pPr>
    <w:rPr>
      <w:rFonts w:ascii="Arial" w:hAnsi="Arial" w:cs="Arial"/>
      <w:color w:val="000000"/>
      <w:sz w:val="22"/>
      <w:szCs w:val="22"/>
      <w:lang w:eastAsia="es-ES"/>
    </w:rPr>
  </w:style>
  <w:style w:type="numbering" w:customStyle="1" w:styleId="Sinlista2">
    <w:name w:val="Sin lista2"/>
    <w:next w:val="Sinlista"/>
    <w:uiPriority w:val="99"/>
    <w:semiHidden/>
    <w:unhideWhenUsed/>
    <w:rsid w:val="004C3B5E"/>
  </w:style>
  <w:style w:type="table" w:customStyle="1" w:styleId="Tablaconcuadrcula2">
    <w:name w:val="Tabla con cuadrícula2"/>
    <w:basedOn w:val="Tablanormal"/>
    <w:next w:val="Tablaconcuadrcula"/>
    <w:rsid w:val="004C3B5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4C3B5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C3B5E"/>
    <w:pPr>
      <w:numPr>
        <w:numId w:val="63"/>
      </w:numPr>
    </w:pPr>
  </w:style>
  <w:style w:type="table" w:customStyle="1" w:styleId="Listaclara-nfasis11">
    <w:name w:val="Lista clara - Énfasis 11"/>
    <w:basedOn w:val="Tablanormal"/>
    <w:uiPriority w:val="61"/>
    <w:rsid w:val="004C3B5E"/>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4C3B5E"/>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4C3B5E"/>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4C3B5E"/>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4C3B5E"/>
    <w:pPr>
      <w:ind w:left="708"/>
    </w:pPr>
    <w:rPr>
      <w:rFonts w:eastAsia="Calibri"/>
      <w:lang w:eastAsia="es-ES"/>
    </w:rPr>
  </w:style>
  <w:style w:type="table" w:customStyle="1" w:styleId="Tablaconcuadrcula11">
    <w:name w:val="Tabla con cuadrícula11"/>
    <w:basedOn w:val="Tablanormal"/>
    <w:next w:val="Tablaconcuadrcula"/>
    <w:uiPriority w:val="59"/>
    <w:rsid w:val="004C3B5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2311339">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A73A0D-E32B-4AE4-A8B1-A092533A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19635</Words>
  <Characters>107995</Characters>
  <Application>Microsoft Office Word</Application>
  <DocSecurity>0</DocSecurity>
  <Lines>899</Lines>
  <Paragraphs>254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127376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2</cp:revision>
  <cp:lastPrinted>2016-09-16T13:25:00Z</cp:lastPrinted>
  <dcterms:created xsi:type="dcterms:W3CDTF">2016-09-16T20:21:00Z</dcterms:created>
  <dcterms:modified xsi:type="dcterms:W3CDTF">2016-09-16T20:21:00Z</dcterms:modified>
</cp:coreProperties>
</file>