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817B89"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DBCCD19" wp14:editId="5F151883">
            <wp:simplePos x="0" y="0"/>
            <wp:positionH relativeFrom="column">
              <wp:posOffset>50855</wp:posOffset>
            </wp:positionH>
            <wp:positionV relativeFrom="paragraph">
              <wp:posOffset>553</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E9992FC" wp14:editId="14A8B660">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20884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276938D9" wp14:editId="0AB6AA9C">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C2BC43"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BBEAFB" wp14:editId="70325D85">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4308" w:rsidRPr="00AD6AF2" w:rsidRDefault="00554308" w:rsidP="00B26F20">
                            <w:pPr>
                              <w:ind w:right="930"/>
                              <w:jc w:val="center"/>
                              <w:rPr>
                                <w:rFonts w:ascii="Century Gothic" w:hAnsi="Century Gothic"/>
                                <w:sz w:val="14"/>
                                <w:lang w:val="es-ES_tradnl"/>
                              </w:rPr>
                            </w:pPr>
                          </w:p>
                          <w:p w:rsidR="00554308" w:rsidRDefault="0055430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54308" w:rsidRPr="00AD6AF2" w:rsidRDefault="0055430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BBEAFB"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554308" w:rsidRPr="00AD6AF2" w:rsidRDefault="00554308" w:rsidP="00B26F20">
                      <w:pPr>
                        <w:ind w:right="930"/>
                        <w:jc w:val="center"/>
                        <w:rPr>
                          <w:rFonts w:ascii="Century Gothic" w:hAnsi="Century Gothic"/>
                          <w:sz w:val="14"/>
                          <w:lang w:val="es-ES_tradnl"/>
                        </w:rPr>
                      </w:pPr>
                    </w:p>
                    <w:p w:rsidR="00554308" w:rsidRDefault="0055430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54308" w:rsidRPr="00AD6AF2" w:rsidRDefault="0055430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4308" w:rsidRPr="00B26F20" w:rsidRDefault="00554308" w:rsidP="00BC21BB">
                            <w:pPr>
                              <w:pStyle w:val="Ttulo1"/>
                              <w:ind w:left="142"/>
                              <w:jc w:val="center"/>
                              <w:rPr>
                                <w:rFonts w:ascii="Century Gothic" w:hAnsi="Century Gothic"/>
                                <w:sz w:val="10"/>
                                <w:szCs w:val="28"/>
                              </w:rPr>
                            </w:pPr>
                          </w:p>
                          <w:p w:rsidR="00554308" w:rsidRDefault="0055430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4308" w:rsidRPr="00196858" w:rsidRDefault="00554308" w:rsidP="00196858"/>
                          <w:p w:rsidR="00554308" w:rsidRDefault="00554308" w:rsidP="00BC21BB">
                            <w:pPr>
                              <w:ind w:left="142"/>
                              <w:jc w:val="center"/>
                              <w:rPr>
                                <w:rFonts w:ascii="Verdana" w:hAnsi="Verdana"/>
                                <w:b/>
                              </w:rPr>
                            </w:pPr>
                          </w:p>
                          <w:p w:rsidR="00554308" w:rsidRDefault="0055430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4308" w:rsidRPr="00103622" w:rsidRDefault="00554308" w:rsidP="00963B46">
                            <w:pPr>
                              <w:ind w:left="142"/>
                              <w:jc w:val="center"/>
                              <w:rPr>
                                <w:rFonts w:ascii="Century Gothic" w:hAnsi="Century Gothic" w:cs="Arial"/>
                                <w:b/>
                                <w:sz w:val="32"/>
                                <w:szCs w:val="32"/>
                                <w:lang w:val="es-MX"/>
                              </w:rPr>
                            </w:pPr>
                          </w:p>
                          <w:p w:rsidR="00554308" w:rsidRPr="00103622" w:rsidRDefault="0055430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54308" w:rsidRDefault="0055430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54308" w:rsidRDefault="00554308" w:rsidP="00BC6236">
                            <w:pPr>
                              <w:jc w:val="center"/>
                              <w:rPr>
                                <w:rFonts w:ascii="Century Gothic" w:hAnsi="Century Gothic" w:cs="Arial"/>
                                <w:b/>
                                <w:sz w:val="28"/>
                                <w:szCs w:val="32"/>
                              </w:rPr>
                            </w:pPr>
                          </w:p>
                          <w:p w:rsidR="00554308" w:rsidRDefault="00554308" w:rsidP="00BC6236">
                            <w:pPr>
                              <w:jc w:val="center"/>
                              <w:rPr>
                                <w:rFonts w:ascii="Century Gothic" w:hAnsi="Century Gothic" w:cs="Arial"/>
                                <w:b/>
                                <w:sz w:val="28"/>
                                <w:szCs w:val="32"/>
                              </w:rPr>
                            </w:pPr>
                          </w:p>
                          <w:p w:rsidR="00554308" w:rsidRPr="00D94CE2" w:rsidRDefault="0055430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4308" w:rsidRPr="00D94CE2" w:rsidRDefault="0055430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54308" w:rsidRPr="00F40D69" w:rsidRDefault="00554308" w:rsidP="003606AD">
                            <w:pPr>
                              <w:ind w:left="142"/>
                              <w:jc w:val="center"/>
                              <w:rPr>
                                <w:rFonts w:ascii="Century Gothic" w:hAnsi="Century Gothic" w:cs="Arial"/>
                                <w:b/>
                                <w:sz w:val="28"/>
                                <w:szCs w:val="28"/>
                              </w:rPr>
                            </w:pPr>
                          </w:p>
                          <w:p w:rsidR="00554308" w:rsidRDefault="00554308" w:rsidP="003606AD">
                            <w:pPr>
                              <w:ind w:left="142"/>
                              <w:jc w:val="center"/>
                              <w:rPr>
                                <w:rFonts w:ascii="Century Gothic" w:hAnsi="Century Gothic" w:cs="Arial"/>
                                <w:b/>
                                <w:sz w:val="28"/>
                                <w:szCs w:val="28"/>
                                <w:lang w:val="es-MX"/>
                              </w:rPr>
                            </w:pPr>
                          </w:p>
                          <w:p w:rsidR="00554308" w:rsidRPr="00103622" w:rsidRDefault="0055430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4308" w:rsidRPr="005F6C94" w:rsidRDefault="00554308" w:rsidP="003606AD">
                            <w:pPr>
                              <w:ind w:left="142"/>
                              <w:rPr>
                                <w:rFonts w:ascii="Century Gothic" w:hAnsi="Century Gothic"/>
                                <w:b/>
                                <w:sz w:val="28"/>
                                <w:szCs w:val="28"/>
                                <w:lang w:val="es-MX"/>
                              </w:rPr>
                            </w:pPr>
                          </w:p>
                          <w:p w:rsidR="00554308" w:rsidRPr="00C72BBE" w:rsidRDefault="00554308"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OBJETO: MANTENIMIENTO PREVENTIVO DE DISPENSER GNV EESS OSTRIA GUTIERREZ Y EL TEJAR</w:t>
                            </w:r>
                          </w:p>
                          <w:p w:rsidR="00554308" w:rsidRPr="00C72BBE" w:rsidRDefault="00554308" w:rsidP="003606AD">
                            <w:pPr>
                              <w:jc w:val="center"/>
                              <w:rPr>
                                <w:rFonts w:ascii="Century Gothic" w:hAnsi="Century Gothic" w:cs="Century Gothic"/>
                                <w:b/>
                                <w:bCs/>
                                <w:sz w:val="28"/>
                                <w:szCs w:val="28"/>
                              </w:rPr>
                            </w:pPr>
                          </w:p>
                          <w:p w:rsidR="00554308" w:rsidRPr="00C72BBE" w:rsidRDefault="00554308" w:rsidP="003606AD">
                            <w:pPr>
                              <w:jc w:val="center"/>
                              <w:rPr>
                                <w:rFonts w:ascii="Century Gothic" w:hAnsi="Century Gothic" w:cs="Century Gothic"/>
                                <w:b/>
                                <w:bCs/>
                                <w:sz w:val="28"/>
                                <w:szCs w:val="28"/>
                              </w:rPr>
                            </w:pPr>
                            <w:r w:rsidRPr="00C72BBE">
                              <w:rPr>
                                <w:rFonts w:ascii="Century Gothic" w:hAnsi="Century Gothic" w:cs="Century Gothic"/>
                                <w:b/>
                                <w:bCs/>
                                <w:sz w:val="28"/>
                                <w:szCs w:val="28"/>
                              </w:rPr>
                              <w:t xml:space="preserve">CODIGO: </w:t>
                            </w:r>
                            <w:r>
                              <w:rPr>
                                <w:rFonts w:ascii="Century Gothic" w:hAnsi="Century Gothic" w:cs="Century Gothic"/>
                                <w:b/>
                                <w:bCs/>
                                <w:sz w:val="28"/>
                                <w:szCs w:val="28"/>
                              </w:rPr>
                              <w:t>(GCC-CDL-DCCH-57</w:t>
                            </w:r>
                            <w:r w:rsidRPr="00C72BBE">
                              <w:rPr>
                                <w:rFonts w:ascii="Century Gothic" w:hAnsi="Century Gothic" w:cs="Century Gothic"/>
                                <w:b/>
                                <w:bCs/>
                                <w:sz w:val="28"/>
                                <w:szCs w:val="28"/>
                              </w:rPr>
                              <w:t>-16)</w:t>
                            </w:r>
                          </w:p>
                          <w:p w:rsidR="00554308" w:rsidRPr="00C72BBE" w:rsidRDefault="00554308" w:rsidP="003606AD">
                            <w:pPr>
                              <w:jc w:val="center"/>
                              <w:rPr>
                                <w:rFonts w:ascii="Century Gothic" w:hAnsi="Century Gothic" w:cs="Century Gothic"/>
                                <w:b/>
                                <w:bCs/>
                                <w:sz w:val="28"/>
                                <w:szCs w:val="28"/>
                              </w:rPr>
                            </w:pPr>
                          </w:p>
                          <w:p w:rsidR="00554308" w:rsidRPr="00C72BBE" w:rsidRDefault="00554308" w:rsidP="003606AD">
                            <w:pPr>
                              <w:jc w:val="center"/>
                              <w:rPr>
                                <w:rFonts w:ascii="Century Gothic" w:hAnsi="Century Gothic" w:cs="Century Gothic"/>
                                <w:b/>
                                <w:bCs/>
                                <w:sz w:val="28"/>
                                <w:szCs w:val="28"/>
                              </w:rPr>
                            </w:pPr>
                          </w:p>
                          <w:p w:rsidR="00554308" w:rsidRPr="00C72BBE" w:rsidRDefault="00554308" w:rsidP="003606AD">
                            <w:pPr>
                              <w:jc w:val="center"/>
                              <w:rPr>
                                <w:rFonts w:ascii="Century Gothic" w:hAnsi="Century Gothic"/>
                                <w:b/>
                                <w:sz w:val="28"/>
                                <w:szCs w:val="28"/>
                                <w:lang w:val="es-ES_tradnl"/>
                              </w:rPr>
                            </w:pPr>
                            <w:r>
                              <w:rPr>
                                <w:rFonts w:ascii="Century Gothic" w:hAnsi="Century Gothic" w:cs="Century Gothic"/>
                                <w:b/>
                                <w:bCs/>
                                <w:sz w:val="28"/>
                                <w:szCs w:val="28"/>
                              </w:rPr>
                              <w:t>(Segund</w:t>
                            </w:r>
                            <w:r w:rsidRPr="00C72BBE">
                              <w:rPr>
                                <w:rFonts w:ascii="Century Gothic" w:hAnsi="Century Gothic" w:cs="Century Gothic"/>
                                <w:b/>
                                <w:bCs/>
                                <w:sz w:val="28"/>
                                <w:szCs w:val="28"/>
                              </w:rPr>
                              <w:t>a Convocatoria</w:t>
                            </w:r>
                            <w:r w:rsidRPr="00C72BBE">
                              <w:rPr>
                                <w:rFonts w:ascii="Century Gothic" w:hAnsi="Century Gothic"/>
                                <w:b/>
                                <w:sz w:val="28"/>
                                <w:szCs w:val="28"/>
                                <w:lang w:val="es-ES_tradnl"/>
                              </w:rPr>
                              <w:t>)</w:t>
                            </w:r>
                          </w:p>
                          <w:p w:rsidR="00554308" w:rsidRPr="00C72BBE" w:rsidRDefault="00554308" w:rsidP="003606AD">
                            <w:pPr>
                              <w:jc w:val="center"/>
                              <w:rPr>
                                <w:rFonts w:ascii="Century Gothic" w:hAnsi="Century Gothic"/>
                                <w:sz w:val="32"/>
                                <w:szCs w:val="32"/>
                                <w:lang w:val="es-ES_tradnl"/>
                              </w:rPr>
                            </w:pPr>
                          </w:p>
                          <w:p w:rsidR="00554308" w:rsidRPr="00103622" w:rsidRDefault="00554308" w:rsidP="00BC21BB">
                            <w:pPr>
                              <w:ind w:right="930"/>
                              <w:jc w:val="center"/>
                              <w:rPr>
                                <w:rFonts w:ascii="Century Gothic" w:hAnsi="Century Gothic"/>
                                <w:sz w:val="32"/>
                                <w:szCs w:val="32"/>
                                <w:lang w:val="es-ES_tradnl"/>
                              </w:rPr>
                            </w:pPr>
                          </w:p>
                          <w:p w:rsidR="00554308" w:rsidRPr="00103622" w:rsidRDefault="00554308" w:rsidP="00BC21BB">
                            <w:pPr>
                              <w:ind w:right="930"/>
                              <w:jc w:val="center"/>
                              <w:rPr>
                                <w:rFonts w:ascii="Century Gothic" w:hAnsi="Century Gothic"/>
                                <w:sz w:val="32"/>
                                <w:szCs w:val="32"/>
                                <w:lang w:val="es-ES_tradnl"/>
                              </w:rPr>
                            </w:pPr>
                          </w:p>
                          <w:p w:rsidR="00554308" w:rsidRDefault="00554308" w:rsidP="00BC21BB">
                            <w:pPr>
                              <w:ind w:right="930"/>
                              <w:jc w:val="center"/>
                              <w:rPr>
                                <w:rFonts w:ascii="Century Gothic" w:hAnsi="Century Gothic"/>
                                <w:lang w:val="es-ES_tradnl"/>
                              </w:rPr>
                            </w:pPr>
                          </w:p>
                          <w:p w:rsidR="00554308" w:rsidRPr="009C5A35" w:rsidRDefault="0055430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554308" w:rsidRPr="00B26F20" w:rsidRDefault="00554308" w:rsidP="00BC21BB">
                      <w:pPr>
                        <w:pStyle w:val="Ttulo1"/>
                        <w:ind w:left="142"/>
                        <w:jc w:val="center"/>
                        <w:rPr>
                          <w:rFonts w:ascii="Century Gothic" w:hAnsi="Century Gothic"/>
                          <w:sz w:val="10"/>
                          <w:szCs w:val="28"/>
                        </w:rPr>
                      </w:pPr>
                    </w:p>
                    <w:p w:rsidR="00554308" w:rsidRDefault="0055430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4308" w:rsidRPr="00196858" w:rsidRDefault="00554308" w:rsidP="00196858"/>
                    <w:p w:rsidR="00554308" w:rsidRDefault="00554308" w:rsidP="00BC21BB">
                      <w:pPr>
                        <w:ind w:left="142"/>
                        <w:jc w:val="center"/>
                        <w:rPr>
                          <w:rFonts w:ascii="Verdana" w:hAnsi="Verdana"/>
                          <w:b/>
                        </w:rPr>
                      </w:pPr>
                    </w:p>
                    <w:p w:rsidR="00554308" w:rsidRDefault="0055430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4308" w:rsidRPr="00103622" w:rsidRDefault="00554308" w:rsidP="00963B46">
                      <w:pPr>
                        <w:ind w:left="142"/>
                        <w:jc w:val="center"/>
                        <w:rPr>
                          <w:rFonts w:ascii="Century Gothic" w:hAnsi="Century Gothic" w:cs="Arial"/>
                          <w:b/>
                          <w:sz w:val="32"/>
                          <w:szCs w:val="32"/>
                          <w:lang w:val="es-MX"/>
                        </w:rPr>
                      </w:pPr>
                    </w:p>
                    <w:p w:rsidR="00554308" w:rsidRPr="00103622" w:rsidRDefault="0055430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54308" w:rsidRDefault="0055430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54308" w:rsidRDefault="00554308" w:rsidP="00BC6236">
                      <w:pPr>
                        <w:jc w:val="center"/>
                        <w:rPr>
                          <w:rFonts w:ascii="Century Gothic" w:hAnsi="Century Gothic" w:cs="Arial"/>
                          <w:b/>
                          <w:sz w:val="28"/>
                          <w:szCs w:val="32"/>
                        </w:rPr>
                      </w:pPr>
                    </w:p>
                    <w:p w:rsidR="00554308" w:rsidRDefault="00554308" w:rsidP="00BC6236">
                      <w:pPr>
                        <w:jc w:val="center"/>
                        <w:rPr>
                          <w:rFonts w:ascii="Century Gothic" w:hAnsi="Century Gothic" w:cs="Arial"/>
                          <w:b/>
                          <w:sz w:val="28"/>
                          <w:szCs w:val="32"/>
                        </w:rPr>
                      </w:pPr>
                    </w:p>
                    <w:p w:rsidR="00554308" w:rsidRPr="00D94CE2" w:rsidRDefault="0055430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4308" w:rsidRPr="00D94CE2" w:rsidRDefault="0055430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54308" w:rsidRPr="00F40D69" w:rsidRDefault="00554308" w:rsidP="003606AD">
                      <w:pPr>
                        <w:ind w:left="142"/>
                        <w:jc w:val="center"/>
                        <w:rPr>
                          <w:rFonts w:ascii="Century Gothic" w:hAnsi="Century Gothic" w:cs="Arial"/>
                          <w:b/>
                          <w:sz w:val="28"/>
                          <w:szCs w:val="28"/>
                        </w:rPr>
                      </w:pPr>
                    </w:p>
                    <w:p w:rsidR="00554308" w:rsidRDefault="00554308" w:rsidP="003606AD">
                      <w:pPr>
                        <w:ind w:left="142"/>
                        <w:jc w:val="center"/>
                        <w:rPr>
                          <w:rFonts w:ascii="Century Gothic" w:hAnsi="Century Gothic" w:cs="Arial"/>
                          <w:b/>
                          <w:sz w:val="28"/>
                          <w:szCs w:val="28"/>
                          <w:lang w:val="es-MX"/>
                        </w:rPr>
                      </w:pPr>
                    </w:p>
                    <w:p w:rsidR="00554308" w:rsidRPr="00103622" w:rsidRDefault="0055430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4308" w:rsidRPr="005F6C94" w:rsidRDefault="00554308" w:rsidP="003606AD">
                      <w:pPr>
                        <w:ind w:left="142"/>
                        <w:rPr>
                          <w:rFonts w:ascii="Century Gothic" w:hAnsi="Century Gothic"/>
                          <w:b/>
                          <w:sz w:val="28"/>
                          <w:szCs w:val="28"/>
                          <w:lang w:val="es-MX"/>
                        </w:rPr>
                      </w:pPr>
                    </w:p>
                    <w:p w:rsidR="00554308" w:rsidRPr="00C72BBE" w:rsidRDefault="00554308"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OBJETO: MANTENIMIENTO PREVENTIVO DE DISPENSER GNV EESS OSTRIA GUTIERREZ Y EL TEJAR</w:t>
                      </w:r>
                    </w:p>
                    <w:p w:rsidR="00554308" w:rsidRPr="00C72BBE" w:rsidRDefault="00554308" w:rsidP="003606AD">
                      <w:pPr>
                        <w:jc w:val="center"/>
                        <w:rPr>
                          <w:rFonts w:ascii="Century Gothic" w:hAnsi="Century Gothic" w:cs="Century Gothic"/>
                          <w:b/>
                          <w:bCs/>
                          <w:sz w:val="28"/>
                          <w:szCs w:val="28"/>
                        </w:rPr>
                      </w:pPr>
                    </w:p>
                    <w:p w:rsidR="00554308" w:rsidRPr="00C72BBE" w:rsidRDefault="00554308" w:rsidP="003606AD">
                      <w:pPr>
                        <w:jc w:val="center"/>
                        <w:rPr>
                          <w:rFonts w:ascii="Century Gothic" w:hAnsi="Century Gothic" w:cs="Century Gothic"/>
                          <w:b/>
                          <w:bCs/>
                          <w:sz w:val="28"/>
                          <w:szCs w:val="28"/>
                        </w:rPr>
                      </w:pPr>
                      <w:r w:rsidRPr="00C72BBE">
                        <w:rPr>
                          <w:rFonts w:ascii="Century Gothic" w:hAnsi="Century Gothic" w:cs="Century Gothic"/>
                          <w:b/>
                          <w:bCs/>
                          <w:sz w:val="28"/>
                          <w:szCs w:val="28"/>
                        </w:rPr>
                        <w:t xml:space="preserve">CODIGO: </w:t>
                      </w:r>
                      <w:r>
                        <w:rPr>
                          <w:rFonts w:ascii="Century Gothic" w:hAnsi="Century Gothic" w:cs="Century Gothic"/>
                          <w:b/>
                          <w:bCs/>
                          <w:sz w:val="28"/>
                          <w:szCs w:val="28"/>
                        </w:rPr>
                        <w:t>(GCC-CDL-DCCH-57</w:t>
                      </w:r>
                      <w:r w:rsidRPr="00C72BBE">
                        <w:rPr>
                          <w:rFonts w:ascii="Century Gothic" w:hAnsi="Century Gothic" w:cs="Century Gothic"/>
                          <w:b/>
                          <w:bCs/>
                          <w:sz w:val="28"/>
                          <w:szCs w:val="28"/>
                        </w:rPr>
                        <w:t>-16)</w:t>
                      </w:r>
                    </w:p>
                    <w:p w:rsidR="00554308" w:rsidRPr="00C72BBE" w:rsidRDefault="00554308" w:rsidP="003606AD">
                      <w:pPr>
                        <w:jc w:val="center"/>
                        <w:rPr>
                          <w:rFonts w:ascii="Century Gothic" w:hAnsi="Century Gothic" w:cs="Century Gothic"/>
                          <w:b/>
                          <w:bCs/>
                          <w:sz w:val="28"/>
                          <w:szCs w:val="28"/>
                        </w:rPr>
                      </w:pPr>
                    </w:p>
                    <w:p w:rsidR="00554308" w:rsidRPr="00C72BBE" w:rsidRDefault="00554308" w:rsidP="003606AD">
                      <w:pPr>
                        <w:jc w:val="center"/>
                        <w:rPr>
                          <w:rFonts w:ascii="Century Gothic" w:hAnsi="Century Gothic" w:cs="Century Gothic"/>
                          <w:b/>
                          <w:bCs/>
                          <w:sz w:val="28"/>
                          <w:szCs w:val="28"/>
                        </w:rPr>
                      </w:pPr>
                    </w:p>
                    <w:p w:rsidR="00554308" w:rsidRPr="00C72BBE" w:rsidRDefault="00554308" w:rsidP="003606AD">
                      <w:pPr>
                        <w:jc w:val="center"/>
                        <w:rPr>
                          <w:rFonts w:ascii="Century Gothic" w:hAnsi="Century Gothic"/>
                          <w:b/>
                          <w:sz w:val="28"/>
                          <w:szCs w:val="28"/>
                          <w:lang w:val="es-ES_tradnl"/>
                        </w:rPr>
                      </w:pPr>
                      <w:r>
                        <w:rPr>
                          <w:rFonts w:ascii="Century Gothic" w:hAnsi="Century Gothic" w:cs="Century Gothic"/>
                          <w:b/>
                          <w:bCs/>
                          <w:sz w:val="28"/>
                          <w:szCs w:val="28"/>
                        </w:rPr>
                        <w:t>(Segund</w:t>
                      </w:r>
                      <w:r w:rsidRPr="00C72BBE">
                        <w:rPr>
                          <w:rFonts w:ascii="Century Gothic" w:hAnsi="Century Gothic" w:cs="Century Gothic"/>
                          <w:b/>
                          <w:bCs/>
                          <w:sz w:val="28"/>
                          <w:szCs w:val="28"/>
                        </w:rPr>
                        <w:t>a Convocatoria</w:t>
                      </w:r>
                      <w:r w:rsidRPr="00C72BBE">
                        <w:rPr>
                          <w:rFonts w:ascii="Century Gothic" w:hAnsi="Century Gothic"/>
                          <w:b/>
                          <w:sz w:val="28"/>
                          <w:szCs w:val="28"/>
                          <w:lang w:val="es-ES_tradnl"/>
                        </w:rPr>
                        <w:t>)</w:t>
                      </w:r>
                    </w:p>
                    <w:p w:rsidR="00554308" w:rsidRPr="00C72BBE" w:rsidRDefault="00554308" w:rsidP="003606AD">
                      <w:pPr>
                        <w:jc w:val="center"/>
                        <w:rPr>
                          <w:rFonts w:ascii="Century Gothic" w:hAnsi="Century Gothic"/>
                          <w:sz w:val="32"/>
                          <w:szCs w:val="32"/>
                          <w:lang w:val="es-ES_tradnl"/>
                        </w:rPr>
                      </w:pPr>
                    </w:p>
                    <w:p w:rsidR="00554308" w:rsidRPr="00103622" w:rsidRDefault="00554308" w:rsidP="00BC21BB">
                      <w:pPr>
                        <w:ind w:right="930"/>
                        <w:jc w:val="center"/>
                        <w:rPr>
                          <w:rFonts w:ascii="Century Gothic" w:hAnsi="Century Gothic"/>
                          <w:sz w:val="32"/>
                          <w:szCs w:val="32"/>
                          <w:lang w:val="es-ES_tradnl"/>
                        </w:rPr>
                      </w:pPr>
                    </w:p>
                    <w:p w:rsidR="00554308" w:rsidRPr="00103622" w:rsidRDefault="00554308" w:rsidP="00BC21BB">
                      <w:pPr>
                        <w:ind w:right="930"/>
                        <w:jc w:val="center"/>
                        <w:rPr>
                          <w:rFonts w:ascii="Century Gothic" w:hAnsi="Century Gothic"/>
                          <w:sz w:val="32"/>
                          <w:szCs w:val="32"/>
                          <w:lang w:val="es-ES_tradnl"/>
                        </w:rPr>
                      </w:pPr>
                    </w:p>
                    <w:p w:rsidR="00554308" w:rsidRDefault="00554308" w:rsidP="00BC21BB">
                      <w:pPr>
                        <w:ind w:right="930"/>
                        <w:jc w:val="center"/>
                        <w:rPr>
                          <w:rFonts w:ascii="Century Gothic" w:hAnsi="Century Gothic"/>
                          <w:lang w:val="es-ES_tradnl"/>
                        </w:rPr>
                      </w:pPr>
                    </w:p>
                    <w:p w:rsidR="00554308" w:rsidRPr="009C5A35" w:rsidRDefault="00554308"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D710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D710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8858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103622" w:rsidRPr="00552079" w:rsidTr="00817B89">
        <w:trPr>
          <w:trHeight w:val="374"/>
        </w:trPr>
        <w:tc>
          <w:tcPr>
            <w:tcW w:w="9039" w:type="dxa"/>
            <w:gridSpan w:val="5"/>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817B89">
        <w:trPr>
          <w:trHeight w:val="374"/>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817B89">
        <w:trPr>
          <w:trHeight w:val="58"/>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2"/>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817B89">
        <w:trPr>
          <w:trHeight w:val="5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6D710E">
            <w:pPr>
              <w:jc w:val="center"/>
              <w:rPr>
                <w:rFonts w:asciiTheme="minorHAnsi" w:hAnsiTheme="minorHAnsi" w:cstheme="minorHAnsi"/>
                <w:sz w:val="22"/>
                <w:szCs w:val="22"/>
              </w:rPr>
            </w:pPr>
          </w:p>
        </w:tc>
        <w:tc>
          <w:tcPr>
            <w:tcW w:w="1088"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6D710E">
            <w:pPr>
              <w:jc w:val="center"/>
              <w:rPr>
                <w:rFonts w:asciiTheme="minorHAnsi" w:hAnsiTheme="minorHAnsi" w:cstheme="minorHAnsi"/>
                <w:color w:val="000000"/>
                <w:sz w:val="22"/>
                <w:szCs w:val="22"/>
              </w:rPr>
            </w:pPr>
          </w:p>
        </w:tc>
        <w:tc>
          <w:tcPr>
            <w:tcW w:w="3337" w:type="dxa"/>
            <w:vAlign w:val="center"/>
          </w:tcPr>
          <w:p w:rsidR="00103622" w:rsidRPr="00552079" w:rsidRDefault="00103622" w:rsidP="001B5615">
            <w:pPr>
              <w:jc w:val="both"/>
              <w:rPr>
                <w:rFonts w:asciiTheme="minorHAnsi" w:hAnsiTheme="minorHAnsi" w:cstheme="minorHAnsi"/>
                <w:color w:val="000000"/>
                <w:sz w:val="22"/>
                <w:szCs w:val="22"/>
              </w:rPr>
            </w:pPr>
          </w:p>
        </w:tc>
      </w:tr>
      <w:tr w:rsidR="00103622" w:rsidRPr="00552079" w:rsidTr="00817B89">
        <w:trPr>
          <w:trHeight w:val="141"/>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2"/>
          </w:tcPr>
          <w:p w:rsidR="00103622" w:rsidRPr="00552079" w:rsidRDefault="00103622" w:rsidP="006D710E">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103622" w:rsidRPr="00552079" w:rsidTr="00817B89">
        <w:trPr>
          <w:trHeight w:val="544"/>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6D710E">
            <w:pPr>
              <w:jc w:val="center"/>
              <w:rPr>
                <w:rFonts w:asciiTheme="minorHAnsi" w:hAnsiTheme="minorHAnsi" w:cstheme="minorHAnsi"/>
                <w:sz w:val="22"/>
                <w:szCs w:val="22"/>
              </w:rPr>
            </w:pPr>
          </w:p>
        </w:tc>
        <w:tc>
          <w:tcPr>
            <w:tcW w:w="1088"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6D710E">
            <w:pPr>
              <w:jc w:val="center"/>
              <w:rPr>
                <w:rFonts w:asciiTheme="minorHAnsi" w:hAnsiTheme="minorHAnsi" w:cstheme="minorHAnsi"/>
                <w:sz w:val="22"/>
                <w:szCs w:val="22"/>
              </w:rPr>
            </w:pPr>
          </w:p>
        </w:tc>
        <w:tc>
          <w:tcPr>
            <w:tcW w:w="3337" w:type="dxa"/>
            <w:vAlign w:val="center"/>
          </w:tcPr>
          <w:p w:rsidR="00103622" w:rsidRPr="00552079" w:rsidRDefault="00103622" w:rsidP="006D710E">
            <w:pPr>
              <w:jc w:val="both"/>
              <w:rPr>
                <w:rFonts w:asciiTheme="minorHAnsi" w:hAnsiTheme="minorHAnsi" w:cstheme="minorHAnsi"/>
                <w:b/>
                <w:color w:val="000000"/>
                <w:sz w:val="22"/>
                <w:szCs w:val="22"/>
              </w:rPr>
            </w:pPr>
          </w:p>
        </w:tc>
      </w:tr>
      <w:tr w:rsidR="00103622" w:rsidRPr="00552079" w:rsidTr="00817B89">
        <w:trPr>
          <w:trHeight w:val="59"/>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2"/>
          </w:tcPr>
          <w:p w:rsidR="00103622" w:rsidRPr="00552079" w:rsidRDefault="00103622" w:rsidP="006D710E">
            <w:pPr>
              <w:jc w:val="center"/>
              <w:rPr>
                <w:rFonts w:asciiTheme="minorHAnsi" w:hAnsiTheme="minorHAnsi" w:cstheme="minorHAnsi"/>
                <w:sz w:val="22"/>
                <w:szCs w:val="22"/>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817B89">
        <w:trPr>
          <w:trHeight w:val="588"/>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6D710E">
            <w:pPr>
              <w:jc w:val="center"/>
              <w:rPr>
                <w:rFonts w:asciiTheme="minorHAnsi" w:hAnsiTheme="minorHAnsi" w:cstheme="minorHAnsi"/>
                <w:sz w:val="22"/>
                <w:szCs w:val="22"/>
              </w:rPr>
            </w:pPr>
          </w:p>
        </w:tc>
        <w:tc>
          <w:tcPr>
            <w:tcW w:w="1088"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6D710E">
            <w:pPr>
              <w:jc w:val="center"/>
              <w:rPr>
                <w:rFonts w:asciiTheme="minorHAnsi" w:hAnsiTheme="minorHAnsi" w:cstheme="minorHAnsi"/>
                <w:sz w:val="22"/>
                <w:szCs w:val="22"/>
              </w:rPr>
            </w:pPr>
          </w:p>
        </w:tc>
        <w:tc>
          <w:tcPr>
            <w:tcW w:w="3337" w:type="dxa"/>
          </w:tcPr>
          <w:p w:rsidR="00103622" w:rsidRPr="001B5615" w:rsidRDefault="00103622" w:rsidP="001B5615">
            <w:pPr>
              <w:rPr>
                <w:rFonts w:asciiTheme="minorHAnsi" w:hAnsiTheme="minorHAnsi" w:cstheme="minorHAnsi"/>
                <w:color w:val="FF0000"/>
                <w:sz w:val="22"/>
                <w:szCs w:val="22"/>
              </w:rPr>
            </w:pPr>
          </w:p>
        </w:tc>
      </w:tr>
      <w:tr w:rsidR="00103622" w:rsidRPr="00552079" w:rsidTr="00817B89">
        <w:trPr>
          <w:trHeight w:val="58"/>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2"/>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6D710E" w:rsidRPr="00552079" w:rsidTr="00817B89">
        <w:trPr>
          <w:trHeight w:val="337"/>
        </w:trPr>
        <w:tc>
          <w:tcPr>
            <w:tcW w:w="433" w:type="dxa"/>
            <w:vAlign w:val="center"/>
          </w:tcPr>
          <w:p w:rsidR="006D710E" w:rsidRPr="00552079" w:rsidRDefault="006D710E" w:rsidP="006D710E">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6D710E" w:rsidRPr="00552079" w:rsidRDefault="006D710E" w:rsidP="006D710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6D710E" w:rsidRPr="00917B74" w:rsidRDefault="006D710E" w:rsidP="006D710E">
            <w:pPr>
              <w:rPr>
                <w:rFonts w:asciiTheme="minorHAnsi" w:hAnsiTheme="minorHAnsi" w:cstheme="minorHAnsi"/>
                <w:sz w:val="18"/>
                <w:szCs w:val="18"/>
              </w:rPr>
            </w:pPr>
            <w:r w:rsidRPr="00917B74">
              <w:rPr>
                <w:rFonts w:asciiTheme="minorHAnsi" w:hAnsiTheme="minorHAnsi" w:cstheme="minorHAnsi"/>
                <w:sz w:val="18"/>
                <w:szCs w:val="18"/>
              </w:rPr>
              <w:t>Fecha:</w:t>
            </w:r>
          </w:p>
          <w:p w:rsidR="006D710E" w:rsidRPr="00917B74" w:rsidRDefault="001D511B" w:rsidP="006D710E">
            <w:pPr>
              <w:rPr>
                <w:rFonts w:asciiTheme="minorHAnsi" w:hAnsiTheme="minorHAnsi" w:cstheme="minorHAnsi"/>
                <w:sz w:val="18"/>
                <w:szCs w:val="18"/>
              </w:rPr>
            </w:pPr>
            <w:r>
              <w:rPr>
                <w:rFonts w:asciiTheme="minorHAnsi" w:hAnsiTheme="minorHAnsi" w:cstheme="minorHAnsi"/>
                <w:sz w:val="18"/>
                <w:szCs w:val="18"/>
              </w:rPr>
              <w:t>26/09</w:t>
            </w:r>
            <w:r w:rsidR="006D710E" w:rsidRPr="00917B74">
              <w:rPr>
                <w:rFonts w:asciiTheme="minorHAnsi" w:hAnsiTheme="minorHAnsi" w:cstheme="minorHAnsi"/>
                <w:sz w:val="18"/>
                <w:szCs w:val="18"/>
              </w:rPr>
              <w:t>/2016</w:t>
            </w:r>
          </w:p>
        </w:tc>
        <w:tc>
          <w:tcPr>
            <w:tcW w:w="1088" w:type="dxa"/>
            <w:vAlign w:val="center"/>
          </w:tcPr>
          <w:p w:rsidR="006D710E" w:rsidRPr="00917B74" w:rsidRDefault="006D710E" w:rsidP="006D710E">
            <w:pPr>
              <w:jc w:val="center"/>
              <w:rPr>
                <w:rFonts w:asciiTheme="minorHAnsi" w:hAnsiTheme="minorHAnsi" w:cstheme="minorHAnsi"/>
                <w:sz w:val="18"/>
                <w:szCs w:val="18"/>
              </w:rPr>
            </w:pPr>
            <w:r w:rsidRPr="00917B74">
              <w:rPr>
                <w:rFonts w:asciiTheme="minorHAnsi" w:hAnsiTheme="minorHAnsi" w:cstheme="minorHAnsi"/>
                <w:sz w:val="18"/>
                <w:szCs w:val="18"/>
              </w:rPr>
              <w:t>Hasta hora:</w:t>
            </w:r>
          </w:p>
          <w:p w:rsidR="006D710E" w:rsidRPr="00917B74" w:rsidRDefault="001D511B" w:rsidP="006D710E">
            <w:pPr>
              <w:rPr>
                <w:rFonts w:asciiTheme="minorHAnsi" w:hAnsiTheme="minorHAnsi" w:cstheme="minorHAnsi"/>
                <w:sz w:val="18"/>
                <w:szCs w:val="18"/>
              </w:rPr>
            </w:pPr>
            <w:r>
              <w:rPr>
                <w:rFonts w:asciiTheme="minorHAnsi" w:hAnsiTheme="minorHAnsi" w:cstheme="minorHAnsi"/>
                <w:sz w:val="18"/>
                <w:szCs w:val="18"/>
              </w:rPr>
              <w:t>11</w:t>
            </w:r>
            <w:r w:rsidR="006D710E" w:rsidRPr="00917B74">
              <w:rPr>
                <w:rFonts w:asciiTheme="minorHAnsi" w:hAnsiTheme="minorHAnsi" w:cstheme="minorHAnsi"/>
                <w:sz w:val="18"/>
                <w:szCs w:val="18"/>
              </w:rPr>
              <w:t>:00</w:t>
            </w:r>
          </w:p>
        </w:tc>
        <w:tc>
          <w:tcPr>
            <w:tcW w:w="3337" w:type="dxa"/>
          </w:tcPr>
          <w:p w:rsidR="006D710E" w:rsidRPr="001B5615" w:rsidRDefault="006D710E" w:rsidP="006D710E">
            <w:pPr>
              <w:jc w:val="both"/>
              <w:rPr>
                <w:rFonts w:asciiTheme="minorHAnsi" w:hAnsiTheme="minorHAnsi" w:cstheme="minorHAnsi"/>
                <w:color w:val="FF0000"/>
                <w:sz w:val="22"/>
                <w:szCs w:val="22"/>
              </w:rPr>
            </w:pPr>
            <w:r w:rsidRPr="00902992">
              <w:rPr>
                <w:rFonts w:ascii="Calibri" w:hAnsi="Calibri" w:cs="Calibri"/>
                <w:sz w:val="16"/>
                <w:szCs w:val="16"/>
              </w:rPr>
              <w:t>Lugar:   Av. Las Américas s/n Esquina Guatemala. Oficinas Administrativas-Distrito Comercial Chuquisaca, Sucre –Bolivia</w:t>
            </w:r>
          </w:p>
        </w:tc>
      </w:tr>
      <w:tr w:rsidR="006D710E" w:rsidRPr="00552079" w:rsidTr="00817B89">
        <w:trPr>
          <w:trHeight w:val="58"/>
        </w:trPr>
        <w:tc>
          <w:tcPr>
            <w:tcW w:w="433" w:type="dxa"/>
            <w:vAlign w:val="center"/>
          </w:tcPr>
          <w:p w:rsidR="006D710E" w:rsidRPr="00552079" w:rsidRDefault="006D710E" w:rsidP="006D710E">
            <w:pPr>
              <w:jc w:val="center"/>
              <w:rPr>
                <w:rFonts w:asciiTheme="minorHAnsi" w:hAnsiTheme="minorHAnsi" w:cstheme="minorHAnsi"/>
                <w:sz w:val="22"/>
                <w:szCs w:val="22"/>
              </w:rPr>
            </w:pPr>
          </w:p>
        </w:tc>
        <w:tc>
          <w:tcPr>
            <w:tcW w:w="3038" w:type="dxa"/>
            <w:vAlign w:val="center"/>
          </w:tcPr>
          <w:p w:rsidR="006D710E" w:rsidRPr="00552079" w:rsidRDefault="006D710E" w:rsidP="006D710E">
            <w:pPr>
              <w:rPr>
                <w:rFonts w:asciiTheme="minorHAnsi" w:hAnsiTheme="minorHAnsi" w:cstheme="minorHAnsi"/>
                <w:sz w:val="22"/>
                <w:szCs w:val="22"/>
              </w:rPr>
            </w:pPr>
          </w:p>
        </w:tc>
        <w:tc>
          <w:tcPr>
            <w:tcW w:w="2231" w:type="dxa"/>
            <w:gridSpan w:val="2"/>
            <w:vAlign w:val="center"/>
          </w:tcPr>
          <w:p w:rsidR="006D710E" w:rsidRPr="00552079" w:rsidRDefault="006D710E" w:rsidP="006D710E">
            <w:pPr>
              <w:jc w:val="center"/>
              <w:rPr>
                <w:rFonts w:asciiTheme="minorHAnsi" w:hAnsiTheme="minorHAnsi" w:cstheme="minorHAnsi"/>
                <w:sz w:val="22"/>
                <w:szCs w:val="22"/>
              </w:rPr>
            </w:pPr>
          </w:p>
        </w:tc>
        <w:tc>
          <w:tcPr>
            <w:tcW w:w="3337" w:type="dxa"/>
          </w:tcPr>
          <w:p w:rsidR="006D710E" w:rsidRPr="001B5615" w:rsidRDefault="006D710E" w:rsidP="006D710E">
            <w:pPr>
              <w:jc w:val="both"/>
              <w:rPr>
                <w:rFonts w:asciiTheme="minorHAnsi" w:hAnsiTheme="minorHAnsi" w:cstheme="minorHAnsi"/>
                <w:color w:val="FF0000"/>
                <w:sz w:val="22"/>
                <w:szCs w:val="22"/>
              </w:rPr>
            </w:pPr>
          </w:p>
        </w:tc>
      </w:tr>
      <w:tr w:rsidR="006D710E" w:rsidRPr="00552079" w:rsidTr="001D511B">
        <w:trPr>
          <w:trHeight w:val="224"/>
        </w:trPr>
        <w:tc>
          <w:tcPr>
            <w:tcW w:w="433" w:type="dxa"/>
            <w:vAlign w:val="center"/>
          </w:tcPr>
          <w:p w:rsidR="006D710E" w:rsidRPr="00552079" w:rsidRDefault="006D710E" w:rsidP="006D710E">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6D710E" w:rsidRPr="00552079" w:rsidRDefault="006D710E" w:rsidP="006D710E">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43" w:type="dxa"/>
            <w:vAlign w:val="center"/>
          </w:tcPr>
          <w:p w:rsidR="006D710E" w:rsidRPr="00917B74" w:rsidRDefault="006D710E" w:rsidP="006D710E">
            <w:pPr>
              <w:rPr>
                <w:rFonts w:asciiTheme="minorHAnsi" w:hAnsiTheme="minorHAnsi" w:cstheme="minorHAnsi"/>
                <w:sz w:val="18"/>
                <w:szCs w:val="18"/>
              </w:rPr>
            </w:pPr>
            <w:r w:rsidRPr="00917B74">
              <w:rPr>
                <w:rFonts w:asciiTheme="minorHAnsi" w:hAnsiTheme="minorHAnsi" w:cstheme="minorHAnsi"/>
                <w:sz w:val="18"/>
                <w:szCs w:val="18"/>
              </w:rPr>
              <w:t>Fecha:</w:t>
            </w:r>
          </w:p>
          <w:p w:rsidR="006D710E" w:rsidRPr="00917B74" w:rsidRDefault="001D511B" w:rsidP="006D710E">
            <w:pPr>
              <w:rPr>
                <w:rFonts w:asciiTheme="minorHAnsi" w:hAnsiTheme="minorHAnsi" w:cstheme="minorHAnsi"/>
                <w:sz w:val="18"/>
                <w:szCs w:val="18"/>
              </w:rPr>
            </w:pPr>
            <w:r>
              <w:rPr>
                <w:rFonts w:asciiTheme="minorHAnsi" w:hAnsiTheme="minorHAnsi" w:cstheme="minorHAnsi"/>
                <w:sz w:val="18"/>
                <w:szCs w:val="18"/>
              </w:rPr>
              <w:t>26/09</w:t>
            </w:r>
            <w:r w:rsidR="006D710E" w:rsidRPr="00917B74">
              <w:rPr>
                <w:rFonts w:asciiTheme="minorHAnsi" w:hAnsiTheme="minorHAnsi" w:cstheme="minorHAnsi"/>
                <w:sz w:val="18"/>
                <w:szCs w:val="18"/>
              </w:rPr>
              <w:t>/2016</w:t>
            </w:r>
          </w:p>
        </w:tc>
        <w:tc>
          <w:tcPr>
            <w:tcW w:w="1088" w:type="dxa"/>
            <w:vAlign w:val="center"/>
          </w:tcPr>
          <w:p w:rsidR="006D710E" w:rsidRPr="00917B74" w:rsidRDefault="006D710E" w:rsidP="006D710E">
            <w:pPr>
              <w:jc w:val="center"/>
              <w:rPr>
                <w:rFonts w:asciiTheme="minorHAnsi" w:hAnsiTheme="minorHAnsi" w:cstheme="minorHAnsi"/>
                <w:sz w:val="18"/>
                <w:szCs w:val="18"/>
              </w:rPr>
            </w:pPr>
            <w:r w:rsidRPr="00917B74">
              <w:rPr>
                <w:rFonts w:asciiTheme="minorHAnsi" w:hAnsiTheme="minorHAnsi" w:cstheme="minorHAnsi"/>
                <w:sz w:val="18"/>
                <w:szCs w:val="18"/>
              </w:rPr>
              <w:t>Hora:</w:t>
            </w:r>
          </w:p>
          <w:p w:rsidR="006D710E" w:rsidRPr="00917B74" w:rsidRDefault="001D511B" w:rsidP="006D710E">
            <w:pPr>
              <w:rPr>
                <w:rFonts w:asciiTheme="minorHAnsi" w:hAnsiTheme="minorHAnsi" w:cstheme="minorHAnsi"/>
                <w:sz w:val="18"/>
                <w:szCs w:val="18"/>
              </w:rPr>
            </w:pPr>
            <w:r>
              <w:rPr>
                <w:rFonts w:asciiTheme="minorHAnsi" w:hAnsiTheme="minorHAnsi" w:cstheme="minorHAnsi"/>
                <w:sz w:val="18"/>
                <w:szCs w:val="18"/>
              </w:rPr>
              <w:t>11</w:t>
            </w:r>
            <w:r w:rsidR="006D710E" w:rsidRPr="00917B74">
              <w:rPr>
                <w:rFonts w:asciiTheme="minorHAnsi" w:hAnsiTheme="minorHAnsi" w:cstheme="minorHAnsi"/>
                <w:sz w:val="18"/>
                <w:szCs w:val="18"/>
              </w:rPr>
              <w:t>:15</w:t>
            </w:r>
          </w:p>
        </w:tc>
        <w:tc>
          <w:tcPr>
            <w:tcW w:w="3337" w:type="dxa"/>
            <w:vAlign w:val="center"/>
          </w:tcPr>
          <w:p w:rsidR="006D710E" w:rsidRPr="001B5615" w:rsidRDefault="006D710E" w:rsidP="006D710E">
            <w:pPr>
              <w:jc w:val="both"/>
              <w:rPr>
                <w:rFonts w:asciiTheme="minorHAnsi" w:hAnsiTheme="minorHAnsi" w:cstheme="minorHAnsi"/>
                <w:color w:val="FF0000"/>
                <w:sz w:val="22"/>
                <w:szCs w:val="22"/>
                <w:lang w:val="es-BO"/>
              </w:rPr>
            </w:pPr>
            <w:r w:rsidRPr="00902992">
              <w:rPr>
                <w:rFonts w:ascii="Calibri" w:hAnsi="Calibri" w:cs="Calibri"/>
                <w:sz w:val="16"/>
                <w:szCs w:val="16"/>
              </w:rPr>
              <w:t>Lugar:   Av. Las Américas s/n Esquina Guatemala. Oficinas Administrativas-Distrito Comercial Chuquisaca, Sucre –Bolivia</w:t>
            </w:r>
          </w:p>
        </w:tc>
      </w:tr>
      <w:tr w:rsidR="00A73638" w:rsidRPr="00552079" w:rsidTr="001D511B">
        <w:trPr>
          <w:trHeight w:val="224"/>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143" w:type="dxa"/>
            <w:vAlign w:val="center"/>
          </w:tcPr>
          <w:p w:rsidR="00A73638" w:rsidRPr="00552079" w:rsidRDefault="00A73638" w:rsidP="00B37050">
            <w:pPr>
              <w:rPr>
                <w:rFonts w:asciiTheme="minorHAnsi" w:hAnsiTheme="minorHAnsi" w:cstheme="minorHAnsi"/>
                <w:sz w:val="22"/>
                <w:szCs w:val="22"/>
              </w:rPr>
            </w:pPr>
          </w:p>
        </w:tc>
        <w:tc>
          <w:tcPr>
            <w:tcW w:w="1088" w:type="dxa"/>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817B89" w:rsidRPr="00552079" w:rsidRDefault="00817B89" w:rsidP="00817B89">
      <w:pPr>
        <w:jc w:val="center"/>
        <w:rPr>
          <w:rFonts w:asciiTheme="minorHAnsi" w:hAnsiTheme="minorHAnsi" w:cstheme="minorHAnsi"/>
          <w:b/>
          <w:sz w:val="22"/>
          <w:szCs w:val="22"/>
        </w:rPr>
      </w:pPr>
      <w:r w:rsidRPr="00902992">
        <w:rPr>
          <w:rFonts w:asciiTheme="minorHAnsi" w:hAnsiTheme="minorHAnsi" w:cstheme="minorHAnsi"/>
          <w:b/>
          <w:sz w:val="28"/>
          <w:szCs w:val="28"/>
        </w:rPr>
        <w:lastRenderedPageBreak/>
        <w:t>PRECIO REFERENCIAL</w:t>
      </w:r>
      <w:r w:rsidRPr="00552079">
        <w:rPr>
          <w:rFonts w:asciiTheme="minorHAnsi" w:hAnsiTheme="minorHAnsi" w:cstheme="minorHAnsi"/>
          <w:b/>
          <w:sz w:val="22"/>
          <w:szCs w:val="22"/>
        </w:rPr>
        <w:tab/>
      </w:r>
      <w:r>
        <w:rPr>
          <w:rFonts w:ascii="Calibri" w:hAnsi="Calibri" w:cs="Arial"/>
          <w:noProof/>
          <w:sz w:val="18"/>
          <w:szCs w:val="22"/>
          <w:lang w:val="es-BO" w:eastAsia="es-BO"/>
        </w:rPr>
        <w:drawing>
          <wp:inline distT="0" distB="0" distL="0" distR="0" wp14:anchorId="2E11412D" wp14:editId="66FE2261">
            <wp:extent cx="5792927" cy="234563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4384" cy="2354323"/>
                    </a:xfrm>
                    <a:prstGeom prst="rect">
                      <a:avLst/>
                    </a:prstGeom>
                    <a:noFill/>
                  </pic:spPr>
                </pic:pic>
              </a:graphicData>
            </a:graphic>
          </wp:inline>
        </w:drawing>
      </w: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BC55D5">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BC55D5">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BC55D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BC55D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BC55D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BC55D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BC55D5">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BC55D5">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BC55D5">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BC55D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BC55D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BC55D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BC55D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BC55D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BC55D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C55D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C55D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C55D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6D710E" w:rsidRDefault="00900663" w:rsidP="00A14379">
      <w:pPr>
        <w:pStyle w:val="Prrafodelista"/>
        <w:numPr>
          <w:ilvl w:val="0"/>
          <w:numId w:val="3"/>
        </w:numPr>
        <w:ind w:left="426" w:hanging="426"/>
        <w:jc w:val="both"/>
        <w:rPr>
          <w:rFonts w:asciiTheme="minorHAnsi" w:hAnsiTheme="minorHAnsi" w:cstheme="minorHAnsi"/>
          <w:i/>
          <w:color w:val="FF0000"/>
          <w:sz w:val="22"/>
          <w:szCs w:val="22"/>
          <w:lang w:val="es-ES_tradnl"/>
        </w:rPr>
      </w:pPr>
      <w:r w:rsidRPr="006D710E">
        <w:rPr>
          <w:rFonts w:asciiTheme="minorHAnsi" w:hAnsiTheme="minorHAnsi" w:cstheme="minorHAnsi"/>
          <w:b/>
          <w:sz w:val="22"/>
          <w:szCs w:val="22"/>
        </w:rPr>
        <w:t>INSPECCIÓN PREVIA</w:t>
      </w:r>
      <w:r w:rsidR="000E33F0" w:rsidRPr="006D710E">
        <w:rPr>
          <w:rFonts w:asciiTheme="minorHAnsi" w:hAnsiTheme="minorHAnsi" w:cstheme="minorHAnsi"/>
          <w:i/>
          <w:color w:val="FF0000"/>
          <w:sz w:val="22"/>
          <w:szCs w:val="22"/>
          <w:lang w:val="es-ES_tradnl"/>
        </w:rPr>
        <w:t xml:space="preserve"> </w:t>
      </w:r>
      <w:r w:rsidR="00A72EED" w:rsidRPr="006D710E">
        <w:rPr>
          <w:rFonts w:asciiTheme="minorHAnsi" w:hAnsiTheme="minorHAnsi" w:cstheme="minorHAnsi"/>
          <w:i/>
          <w:color w:val="FF0000"/>
          <w:sz w:val="22"/>
          <w:szCs w:val="22"/>
          <w:lang w:val="es-ES_tradnl"/>
        </w:rPr>
        <w:t>“</w:t>
      </w:r>
      <w:r w:rsidR="000E33F0" w:rsidRPr="006D710E">
        <w:rPr>
          <w:rFonts w:asciiTheme="minorHAnsi" w:hAnsiTheme="minorHAnsi" w:cstheme="minorHAnsi"/>
          <w:b/>
          <w:i/>
          <w:color w:val="FF0000"/>
          <w:sz w:val="22"/>
          <w:szCs w:val="22"/>
          <w:lang w:val="es-ES_tradnl"/>
        </w:rPr>
        <w:t>NO APLICA</w:t>
      </w:r>
      <w:r w:rsidR="00A72EED" w:rsidRPr="006D710E">
        <w:rPr>
          <w:rFonts w:asciiTheme="minorHAnsi" w:hAnsiTheme="minorHAnsi" w:cstheme="minorHAnsi"/>
          <w:i/>
          <w:color w:val="FF0000"/>
          <w:sz w:val="22"/>
          <w:szCs w:val="22"/>
          <w:lang w:val="es-ES_tradnl"/>
        </w:rPr>
        <w:t>”</w:t>
      </w:r>
      <w:r w:rsidR="00E545E7" w:rsidRPr="006D710E">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6D710E" w:rsidRDefault="00900663" w:rsidP="00A14379">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6D710E">
        <w:rPr>
          <w:rFonts w:asciiTheme="minorHAnsi" w:hAnsiTheme="minorHAnsi" w:cstheme="minorHAnsi"/>
          <w:b/>
          <w:sz w:val="22"/>
          <w:szCs w:val="22"/>
        </w:rPr>
        <w:t>CONSULTAS ESCRITAS AL DBC</w:t>
      </w:r>
      <w:r w:rsidR="000E33F0" w:rsidRPr="006D710E">
        <w:rPr>
          <w:rFonts w:asciiTheme="minorHAnsi" w:hAnsiTheme="minorHAnsi" w:cstheme="minorHAnsi"/>
          <w:i/>
          <w:color w:val="FF0000"/>
          <w:sz w:val="22"/>
          <w:szCs w:val="22"/>
        </w:rPr>
        <w:t xml:space="preserve"> </w:t>
      </w:r>
      <w:r w:rsidR="00A72EED" w:rsidRPr="006D710E">
        <w:rPr>
          <w:rFonts w:asciiTheme="minorHAnsi" w:hAnsiTheme="minorHAnsi" w:cstheme="minorHAnsi"/>
          <w:i/>
          <w:color w:val="FF0000"/>
          <w:sz w:val="22"/>
          <w:szCs w:val="22"/>
        </w:rPr>
        <w:t>“</w:t>
      </w:r>
      <w:r w:rsidR="000E33F0" w:rsidRPr="006D710E">
        <w:rPr>
          <w:rFonts w:asciiTheme="minorHAnsi" w:hAnsiTheme="minorHAnsi" w:cstheme="minorHAnsi"/>
          <w:b/>
          <w:i/>
          <w:color w:val="FF0000"/>
          <w:sz w:val="22"/>
          <w:szCs w:val="22"/>
        </w:rPr>
        <w:t>NO APLICA</w:t>
      </w:r>
      <w:r w:rsidR="00A72EED" w:rsidRPr="006D710E">
        <w:rPr>
          <w:rFonts w:asciiTheme="minorHAnsi" w:hAnsiTheme="minorHAnsi" w:cstheme="minorHAnsi"/>
          <w:b/>
          <w:i/>
          <w:color w:val="FF0000"/>
          <w:sz w:val="22"/>
          <w:szCs w:val="22"/>
        </w:rPr>
        <w:t>”</w:t>
      </w:r>
      <w:r w:rsidR="00E545E7" w:rsidRPr="006D710E">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6D710E" w:rsidRDefault="005F6C94" w:rsidP="00A14379">
      <w:pPr>
        <w:pStyle w:val="Prrafodelista"/>
        <w:numPr>
          <w:ilvl w:val="0"/>
          <w:numId w:val="3"/>
        </w:numPr>
        <w:ind w:left="426" w:hanging="426"/>
        <w:jc w:val="both"/>
        <w:rPr>
          <w:rFonts w:asciiTheme="minorHAnsi" w:hAnsiTheme="minorHAnsi" w:cstheme="minorHAnsi"/>
          <w:b/>
          <w:i/>
          <w:color w:val="FF0000"/>
          <w:sz w:val="22"/>
          <w:szCs w:val="22"/>
        </w:rPr>
      </w:pPr>
      <w:r w:rsidRPr="006D710E">
        <w:rPr>
          <w:rFonts w:asciiTheme="minorHAnsi" w:hAnsiTheme="minorHAnsi" w:cstheme="minorHAnsi"/>
          <w:b/>
          <w:sz w:val="22"/>
          <w:szCs w:val="22"/>
        </w:rPr>
        <w:t>REUNIÓN DE ACLARACIÓN</w:t>
      </w:r>
      <w:r w:rsidR="006D710E">
        <w:rPr>
          <w:rFonts w:asciiTheme="minorHAnsi" w:hAnsiTheme="minorHAnsi" w:cstheme="minorHAnsi"/>
          <w:b/>
          <w:sz w:val="22"/>
          <w:szCs w:val="22"/>
        </w:rPr>
        <w:t xml:space="preserve"> </w:t>
      </w:r>
      <w:r w:rsidR="00A72EED" w:rsidRPr="006D710E">
        <w:rPr>
          <w:rFonts w:asciiTheme="minorHAnsi" w:hAnsiTheme="minorHAnsi" w:cstheme="minorHAnsi"/>
          <w:i/>
          <w:color w:val="FF0000"/>
          <w:sz w:val="22"/>
          <w:szCs w:val="22"/>
        </w:rPr>
        <w:t>“</w:t>
      </w:r>
      <w:r w:rsidR="000E33F0" w:rsidRPr="006D710E">
        <w:rPr>
          <w:rFonts w:asciiTheme="minorHAnsi" w:hAnsiTheme="minorHAnsi" w:cstheme="minorHAnsi"/>
          <w:b/>
          <w:i/>
          <w:color w:val="FF0000"/>
          <w:sz w:val="22"/>
          <w:szCs w:val="22"/>
        </w:rPr>
        <w:t>NO APLICA</w:t>
      </w:r>
      <w:r w:rsidR="00A72EED" w:rsidRPr="006D710E">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BC55D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BC55D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4C551E" w:rsidRPr="00B857A6" w:rsidRDefault="004C551E" w:rsidP="00F50C94">
      <w:pPr>
        <w:jc w:val="center"/>
        <w:rPr>
          <w:rFonts w:asciiTheme="minorHAnsi" w:hAnsiTheme="minorHAnsi" w:cstheme="minorHAnsi"/>
          <w:b/>
          <w:bCs/>
          <w:sz w:val="22"/>
          <w:szCs w:val="22"/>
          <w:lang w:val="es-ES_tradnl"/>
        </w:rPr>
      </w:pPr>
    </w:p>
    <w:p w:rsidR="004C551E" w:rsidRPr="001C3729" w:rsidRDefault="004C551E" w:rsidP="004C551E">
      <w:pPr>
        <w:jc w:val="both"/>
        <w:rPr>
          <w:rFonts w:ascii="Calibri" w:hAnsi="Calibri" w:cs="Calibri"/>
          <w:sz w:val="22"/>
          <w:szCs w:val="22"/>
        </w:rPr>
      </w:pPr>
      <w:r>
        <w:rPr>
          <w:rFonts w:ascii="Calibri" w:hAnsi="Calibri" w:cs="Calibri"/>
          <w:sz w:val="22"/>
          <w:szCs w:val="22"/>
        </w:rPr>
        <w:t>Se deberán</w:t>
      </w:r>
      <w:r w:rsidRPr="001C3729">
        <w:rPr>
          <w:rFonts w:ascii="Calibri" w:hAnsi="Calibri" w:cs="Calibri"/>
          <w:sz w:val="22"/>
          <w:szCs w:val="22"/>
        </w:rPr>
        <w:t xml:space="preserve"> presentar las garantías señaladas a continuación, de acuerdo a los requisitos y condiciones que se establecen en esta especificación:</w:t>
      </w:r>
    </w:p>
    <w:p w:rsidR="004C551E" w:rsidRPr="001C3729" w:rsidRDefault="004C551E" w:rsidP="004C551E">
      <w:pPr>
        <w:jc w:val="both"/>
        <w:rPr>
          <w:rFonts w:ascii="Calibri" w:hAnsi="Calibri" w:cs="Calibri"/>
          <w:sz w:val="22"/>
          <w:szCs w:val="22"/>
        </w:rPr>
      </w:pPr>
    </w:p>
    <w:p w:rsidR="004C551E" w:rsidRPr="00554308" w:rsidRDefault="00554308" w:rsidP="00554308">
      <w:pPr>
        <w:pStyle w:val="Prrafodelista"/>
        <w:numPr>
          <w:ilvl w:val="0"/>
          <w:numId w:val="3"/>
        </w:numPr>
        <w:jc w:val="both"/>
        <w:rPr>
          <w:rFonts w:ascii="Calibri" w:hAnsi="Calibri" w:cs="Calibri"/>
          <w:b/>
          <w:sz w:val="22"/>
          <w:szCs w:val="22"/>
        </w:rPr>
      </w:pPr>
      <w:r w:rsidRPr="00554308">
        <w:rPr>
          <w:rFonts w:ascii="Calibri" w:hAnsi="Calibri" w:cs="Calibri"/>
          <w:b/>
          <w:sz w:val="22"/>
          <w:szCs w:val="22"/>
        </w:rPr>
        <w:t>GARANTÍA DE SERIEDAD DE PROPUESTA</w:t>
      </w:r>
    </w:p>
    <w:p w:rsidR="004C551E" w:rsidRPr="001C3729" w:rsidRDefault="004C551E" w:rsidP="004C551E">
      <w:pPr>
        <w:pStyle w:val="Prrafodelista"/>
        <w:tabs>
          <w:tab w:val="num" w:pos="851"/>
        </w:tabs>
        <w:ind w:left="0"/>
        <w:jc w:val="both"/>
        <w:rPr>
          <w:rFonts w:ascii="Calibri" w:hAnsi="Calibri" w:cs="Calibri"/>
          <w:sz w:val="22"/>
          <w:szCs w:val="22"/>
        </w:rPr>
      </w:pPr>
    </w:p>
    <w:p w:rsidR="00554308" w:rsidRPr="00554308" w:rsidRDefault="00554308" w:rsidP="00554308">
      <w:pPr>
        <w:jc w:val="both"/>
        <w:rPr>
          <w:rFonts w:ascii="Calibri" w:hAnsi="Calibri" w:cs="Calibri"/>
          <w:sz w:val="22"/>
          <w:szCs w:val="22"/>
          <w:lang w:eastAsia="es-ES"/>
        </w:rPr>
      </w:pPr>
      <w:r w:rsidRPr="00554308">
        <w:rPr>
          <w:rFonts w:ascii="Calibri" w:hAnsi="Calibri" w:cs="Calibri"/>
          <w:sz w:val="22"/>
          <w:szCs w:val="22"/>
          <w:lang w:eastAsia="es-ES"/>
        </w:rPr>
        <w:t>A elección de la empresa, ésta podrá optar por uno de los siguientes instrumentos financieros:</w:t>
      </w:r>
    </w:p>
    <w:p w:rsidR="00554308" w:rsidRPr="003B2E04" w:rsidRDefault="00554308" w:rsidP="00554308">
      <w:pPr>
        <w:jc w:val="both"/>
        <w:rPr>
          <w:rFonts w:ascii="Calibri" w:hAnsi="Calibri" w:cs="Calibri"/>
          <w:sz w:val="22"/>
          <w:szCs w:val="22"/>
          <w:lang w:eastAsia="es-ES"/>
        </w:rPr>
      </w:pPr>
    </w:p>
    <w:p w:rsidR="00554308" w:rsidRPr="003B2E04" w:rsidRDefault="00554308" w:rsidP="00554308">
      <w:pPr>
        <w:numPr>
          <w:ilvl w:val="0"/>
          <w:numId w:val="52"/>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de la propuesta económica.</w:t>
      </w:r>
    </w:p>
    <w:p w:rsidR="00554308" w:rsidRPr="003B2E04" w:rsidRDefault="00554308" w:rsidP="00554308">
      <w:pPr>
        <w:ind w:left="993"/>
        <w:jc w:val="both"/>
        <w:rPr>
          <w:rFonts w:ascii="Calibri" w:hAnsi="Calibri" w:cs="Calibri"/>
          <w:sz w:val="22"/>
          <w:szCs w:val="22"/>
          <w:u w:val="single"/>
          <w:lang w:eastAsia="es-ES"/>
        </w:rPr>
      </w:pPr>
    </w:p>
    <w:p w:rsidR="00554308" w:rsidRPr="003B2E04" w:rsidRDefault="00554308" w:rsidP="00554308">
      <w:pPr>
        <w:numPr>
          <w:ilvl w:val="0"/>
          <w:numId w:val="52"/>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3B2E04">
        <w:rPr>
          <w:rFonts w:ascii="Calibri" w:hAnsi="Calibri" w:cs="Calibri"/>
          <w:b/>
          <w:sz w:val="22"/>
          <w:szCs w:val="22"/>
          <w:lang w:eastAsia="es-ES"/>
        </w:rPr>
        <w:t xml:space="preserve"> 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la propuesta económica.</w:t>
      </w:r>
    </w:p>
    <w:p w:rsidR="00554308" w:rsidRPr="003B2E04" w:rsidRDefault="00554308" w:rsidP="00554308">
      <w:pPr>
        <w:jc w:val="both"/>
        <w:rPr>
          <w:rFonts w:ascii="Calibri" w:hAnsi="Calibri" w:cs="Calibri"/>
          <w:sz w:val="22"/>
          <w:szCs w:val="22"/>
          <w:u w:val="single"/>
          <w:lang w:eastAsia="es-ES"/>
        </w:rPr>
      </w:pPr>
    </w:p>
    <w:p w:rsidR="00554308" w:rsidRPr="003B2E04" w:rsidRDefault="00554308" w:rsidP="00554308">
      <w:pPr>
        <w:numPr>
          <w:ilvl w:val="0"/>
          <w:numId w:val="52"/>
        </w:numPr>
        <w:ind w:left="993"/>
        <w:jc w:val="both"/>
        <w:rPr>
          <w:rFonts w:ascii="Calibri" w:hAnsi="Calibri" w:cs="Calibri"/>
          <w:sz w:val="22"/>
          <w:szCs w:val="22"/>
          <w:lang w:eastAsia="es-ES"/>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registrada, autorizada y bajo el </w:t>
      </w:r>
      <w:r w:rsidRPr="003B2E04">
        <w:rPr>
          <w:rFonts w:ascii="Calibri" w:hAnsi="Calibri" w:cs="Calibri"/>
          <w:sz w:val="22"/>
          <w:szCs w:val="22"/>
          <w:lang w:eastAsia="es-ES"/>
        </w:rPr>
        <w:lastRenderedPageBreak/>
        <w:t xml:space="preserve">control de la Autoridad de Fiscalización y Control de Pensiones y Seguro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a contar de la fecha prevista para la presentación de propuestas y por un importe equivalente a de al menos a 1 (%) del valor total de la propuesta económica.</w:t>
      </w:r>
    </w:p>
    <w:p w:rsidR="004C551E" w:rsidRDefault="004C551E" w:rsidP="004C551E">
      <w:pPr>
        <w:jc w:val="center"/>
        <w:rPr>
          <w:rFonts w:asciiTheme="minorHAnsi" w:hAnsiTheme="minorHAnsi" w:cstheme="minorHAnsi"/>
          <w:b/>
          <w:bCs/>
          <w:sz w:val="22"/>
          <w:szCs w:val="22"/>
          <w:lang w:val="es-ES_tradnl"/>
        </w:rPr>
      </w:pPr>
    </w:p>
    <w:p w:rsidR="004C551E" w:rsidRPr="00B857A6" w:rsidRDefault="004C551E" w:rsidP="004C551E">
      <w:pPr>
        <w:jc w:val="center"/>
        <w:rPr>
          <w:rFonts w:asciiTheme="minorHAnsi" w:hAnsiTheme="minorHAnsi" w:cstheme="minorHAnsi"/>
          <w:b/>
          <w:bCs/>
          <w:sz w:val="22"/>
          <w:szCs w:val="22"/>
          <w:lang w:val="es-ES_tradnl"/>
        </w:rPr>
      </w:pPr>
    </w:p>
    <w:p w:rsidR="004C551E" w:rsidRDefault="00554308" w:rsidP="00554308">
      <w:pPr>
        <w:numPr>
          <w:ilvl w:val="0"/>
          <w:numId w:val="3"/>
        </w:numPr>
        <w:jc w:val="both"/>
        <w:rPr>
          <w:rFonts w:ascii="Calibri" w:hAnsi="Calibri" w:cs="Calibri"/>
          <w:b/>
          <w:sz w:val="22"/>
          <w:szCs w:val="22"/>
        </w:rPr>
      </w:pPr>
      <w:r w:rsidRPr="001C3729">
        <w:rPr>
          <w:rFonts w:ascii="Calibri" w:hAnsi="Calibri" w:cs="Calibri"/>
          <w:b/>
          <w:sz w:val="22"/>
          <w:szCs w:val="22"/>
        </w:rPr>
        <w:t>GARA</w:t>
      </w:r>
      <w:r>
        <w:rPr>
          <w:rFonts w:ascii="Calibri" w:hAnsi="Calibri" w:cs="Calibri"/>
          <w:b/>
          <w:sz w:val="22"/>
          <w:szCs w:val="22"/>
        </w:rPr>
        <w:t xml:space="preserve">NTÍA </w:t>
      </w:r>
      <w:r w:rsidRPr="001C3729">
        <w:rPr>
          <w:rFonts w:ascii="Calibri" w:hAnsi="Calibri" w:cs="Calibri"/>
          <w:b/>
          <w:sz w:val="22"/>
          <w:szCs w:val="22"/>
        </w:rPr>
        <w:t>DE CUMPLIMIENTO DE CONTRATO</w:t>
      </w:r>
    </w:p>
    <w:p w:rsidR="004C551E" w:rsidRDefault="004C551E" w:rsidP="004C551E">
      <w:pPr>
        <w:ind w:left="1434"/>
        <w:jc w:val="both"/>
        <w:rPr>
          <w:rFonts w:ascii="Calibri" w:hAnsi="Calibri" w:cs="Calibri"/>
          <w:b/>
          <w:sz w:val="22"/>
          <w:szCs w:val="22"/>
        </w:rPr>
      </w:pPr>
    </w:p>
    <w:p w:rsidR="004C551E" w:rsidRPr="00634A77" w:rsidRDefault="004C551E" w:rsidP="004C551E">
      <w:pPr>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rsidR="004C551E" w:rsidRPr="001C3729" w:rsidRDefault="004C551E" w:rsidP="004C551E">
      <w:pPr>
        <w:tabs>
          <w:tab w:val="num" w:pos="851"/>
        </w:tabs>
        <w:jc w:val="both"/>
        <w:rPr>
          <w:rFonts w:ascii="Calibri" w:hAnsi="Calibri" w:cs="Calibri"/>
          <w:sz w:val="22"/>
          <w:szCs w:val="22"/>
        </w:rPr>
      </w:pPr>
    </w:p>
    <w:p w:rsidR="004C551E" w:rsidRDefault="004C551E" w:rsidP="004C551E">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4C551E" w:rsidRDefault="004C551E" w:rsidP="004C551E">
      <w:pPr>
        <w:pStyle w:val="Prrafodelista"/>
        <w:ind w:left="0"/>
        <w:contextualSpacing/>
        <w:jc w:val="both"/>
        <w:rPr>
          <w:rFonts w:ascii="Calibri" w:hAnsi="Calibri" w:cs="Calibri"/>
          <w:sz w:val="22"/>
          <w:szCs w:val="22"/>
        </w:rPr>
      </w:pPr>
    </w:p>
    <w:p w:rsidR="004C551E" w:rsidRDefault="004C551E" w:rsidP="004C551E">
      <w:pPr>
        <w:pStyle w:val="Prrafodelista"/>
        <w:ind w:left="0"/>
        <w:contextualSpacing/>
        <w:jc w:val="both"/>
        <w:rPr>
          <w:rFonts w:ascii="Calibri" w:hAnsi="Calibri" w:cs="Calibri"/>
          <w:sz w:val="22"/>
          <w:szCs w:val="22"/>
        </w:rPr>
      </w:pPr>
      <w:r>
        <w:rPr>
          <w:rFonts w:ascii="Calibri" w:hAnsi="Calibri" w:cs="Calibri"/>
          <w:sz w:val="22"/>
          <w:szCs w:val="22"/>
        </w:rPr>
        <w:t>Se establecen los siguientes tipos de garantía:</w:t>
      </w:r>
    </w:p>
    <w:p w:rsidR="004C551E" w:rsidRDefault="004C551E" w:rsidP="004C551E">
      <w:pPr>
        <w:pStyle w:val="Prrafodelista"/>
        <w:ind w:left="0"/>
        <w:contextualSpacing/>
        <w:jc w:val="both"/>
        <w:rPr>
          <w:rFonts w:ascii="Calibri" w:hAnsi="Calibri" w:cs="Calibri"/>
          <w:sz w:val="22"/>
          <w:szCs w:val="22"/>
        </w:rPr>
      </w:pPr>
    </w:p>
    <w:p w:rsidR="00ED7EDC" w:rsidRPr="003B2E04" w:rsidRDefault="00ED7EDC" w:rsidP="00ED7EDC">
      <w:pPr>
        <w:numPr>
          <w:ilvl w:val="0"/>
          <w:numId w:val="52"/>
        </w:numPr>
        <w:ind w:left="1276"/>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rsidR="00ED7EDC" w:rsidRPr="003B2E04" w:rsidRDefault="00ED7EDC" w:rsidP="00ED7EDC">
      <w:pPr>
        <w:numPr>
          <w:ilvl w:val="0"/>
          <w:numId w:val="52"/>
        </w:numPr>
        <w:ind w:left="1276"/>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rsidR="00ED7EDC" w:rsidRPr="00F242C9" w:rsidRDefault="00ED7EDC" w:rsidP="00ED7EDC">
      <w:pPr>
        <w:numPr>
          <w:ilvl w:val="0"/>
          <w:numId w:val="52"/>
        </w:numPr>
        <w:ind w:left="1276"/>
        <w:jc w:val="both"/>
        <w:rPr>
          <w:rFonts w:asciiTheme="minorHAnsi" w:hAnsiTheme="minorHAnsi" w:cstheme="minorHAns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rsidR="004C551E" w:rsidRPr="001C3729" w:rsidRDefault="004C551E" w:rsidP="004C551E">
      <w:pPr>
        <w:pStyle w:val="Prrafodelista"/>
        <w:rPr>
          <w:rFonts w:ascii="Calibri" w:hAnsi="Calibri" w:cs="Calibri"/>
          <w:sz w:val="22"/>
          <w:szCs w:val="22"/>
        </w:rPr>
      </w:pPr>
    </w:p>
    <w:p w:rsidR="004C551E" w:rsidRDefault="004C551E" w:rsidP="004C551E">
      <w:pPr>
        <w:pStyle w:val="Prrafodelista"/>
        <w:ind w:left="0"/>
        <w:contextualSpacing/>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8504E1" w:rsidRDefault="008504E1" w:rsidP="008504E1">
      <w:pPr>
        <w:pStyle w:val="Ttulo1"/>
        <w:ind w:left="357"/>
        <w:jc w:val="center"/>
        <w:rPr>
          <w:rFonts w:asciiTheme="minorHAnsi" w:eastAsia="Arial Unicode MS" w:hAnsiTheme="minorHAnsi" w:cstheme="minorHAnsi"/>
          <w:sz w:val="22"/>
          <w:szCs w:val="22"/>
        </w:rPr>
      </w:pPr>
      <w:r w:rsidRPr="00B857A6">
        <w:rPr>
          <w:rFonts w:asciiTheme="minorHAnsi" w:eastAsia="Arial Unicode MS" w:hAnsiTheme="minorHAnsi" w:cstheme="minorHAnsi"/>
          <w:sz w:val="22"/>
          <w:szCs w:val="22"/>
        </w:rPr>
        <w:t>ESPECIFICACIONES TÉCNICAS</w:t>
      </w:r>
    </w:p>
    <w:p w:rsidR="008504E1" w:rsidRDefault="008504E1" w:rsidP="008504E1">
      <w:pPr>
        <w:rPr>
          <w:rFonts w:ascii="Verdana" w:hAnsi="Verdana" w:cs="Calibri"/>
          <w:sz w:val="18"/>
          <w:szCs w:val="18"/>
        </w:rPr>
      </w:pPr>
    </w:p>
    <w:p w:rsidR="008504E1" w:rsidRPr="00FD291B" w:rsidRDefault="008504E1" w:rsidP="008504E1">
      <w:pPr>
        <w:rPr>
          <w:rFonts w:ascii="Verdana" w:hAnsi="Verdana" w:cs="Calibri"/>
          <w:sz w:val="18"/>
          <w:szCs w:val="18"/>
        </w:rPr>
      </w:pPr>
    </w:p>
    <w:p w:rsidR="008504E1" w:rsidRPr="00FD291B" w:rsidRDefault="008504E1" w:rsidP="008504E1">
      <w:pPr>
        <w:rPr>
          <w:rFonts w:ascii="Verdana" w:hAnsi="Verdana" w:cs="Calibri"/>
          <w:b/>
          <w:sz w:val="18"/>
          <w:szCs w:val="18"/>
        </w:rPr>
      </w:pPr>
      <w:r w:rsidRPr="00EF0625">
        <w:rPr>
          <w:noProof/>
          <w:lang w:val="es-BO" w:eastAsia="es-BO"/>
        </w:rPr>
        <w:drawing>
          <wp:inline distT="0" distB="0" distL="0" distR="0" wp14:anchorId="2A2D39B1" wp14:editId="240B01CF">
            <wp:extent cx="5791200" cy="25622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1200" cy="2562225"/>
                    </a:xfrm>
                    <a:prstGeom prst="rect">
                      <a:avLst/>
                    </a:prstGeom>
                    <a:noFill/>
                    <a:ln>
                      <a:noFill/>
                    </a:ln>
                  </pic:spPr>
                </pic:pic>
              </a:graphicData>
            </a:graphic>
          </wp:inline>
        </w:drawing>
      </w:r>
    </w:p>
    <w:p w:rsidR="008504E1" w:rsidRPr="00FD291B" w:rsidRDefault="008504E1" w:rsidP="008504E1">
      <w:pPr>
        <w:rPr>
          <w:rFonts w:ascii="Verdana" w:hAnsi="Verdana" w:cs="Calibri"/>
          <w:b/>
          <w:sz w:val="18"/>
          <w:szCs w:val="18"/>
        </w:rPr>
      </w:pPr>
    </w:p>
    <w:p w:rsidR="008504E1" w:rsidRPr="003F2292" w:rsidRDefault="008504E1" w:rsidP="008504E1">
      <w:pPr>
        <w:jc w:val="both"/>
        <w:rPr>
          <w:rFonts w:ascii="Verdana" w:hAnsi="Verdana" w:cs="Verdana"/>
          <w:bCs/>
          <w:color w:val="000000"/>
          <w:sz w:val="18"/>
          <w:szCs w:val="18"/>
        </w:rPr>
      </w:pPr>
    </w:p>
    <w:p w:rsidR="008504E1" w:rsidRPr="003F2292" w:rsidRDefault="008504E1" w:rsidP="008504E1">
      <w:pPr>
        <w:pStyle w:val="Prrafodelista"/>
        <w:numPr>
          <w:ilvl w:val="0"/>
          <w:numId w:val="31"/>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8504E1" w:rsidRPr="003F2292" w:rsidRDefault="008504E1" w:rsidP="008504E1">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04E1" w:rsidRPr="003F2292" w:rsidTr="008504E1">
        <w:trPr>
          <w:trHeight w:val="388"/>
        </w:trPr>
        <w:tc>
          <w:tcPr>
            <w:tcW w:w="9322" w:type="dxa"/>
            <w:shd w:val="clear" w:color="auto" w:fill="B8CCE4" w:themeFill="accent1" w:themeFillTint="66"/>
            <w:vAlign w:val="center"/>
          </w:tcPr>
          <w:p w:rsidR="008504E1" w:rsidRPr="003F2292" w:rsidRDefault="008504E1" w:rsidP="00554308">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8504E1" w:rsidRPr="003F2292" w:rsidTr="00554308">
        <w:trPr>
          <w:trHeight w:val="1221"/>
        </w:trPr>
        <w:tc>
          <w:tcPr>
            <w:tcW w:w="9322" w:type="dxa"/>
            <w:shd w:val="clear" w:color="auto" w:fill="auto"/>
            <w:vAlign w:val="center"/>
          </w:tcPr>
          <w:p w:rsidR="008504E1" w:rsidRPr="003F2292" w:rsidRDefault="008504E1" w:rsidP="00CA41D1">
            <w:pPr>
              <w:autoSpaceDE w:val="0"/>
              <w:autoSpaceDN w:val="0"/>
              <w:adjustRightInd w:val="0"/>
              <w:jc w:val="both"/>
              <w:rPr>
                <w:rFonts w:ascii="Verdana" w:hAnsi="Verdana" w:cs="Calibri"/>
                <w:sz w:val="18"/>
                <w:szCs w:val="18"/>
              </w:rPr>
            </w:pPr>
            <w:r w:rsidRPr="00CA41D1">
              <w:rPr>
                <w:rFonts w:asciiTheme="minorHAnsi" w:hAnsiTheme="minorHAnsi" w:cs="Calibri"/>
                <w:sz w:val="22"/>
                <w:szCs w:val="22"/>
              </w:rPr>
              <w:t xml:space="preserve">Realizar el mantenimiento preventivo de todos los </w:t>
            </w:r>
            <w:proofErr w:type="spellStart"/>
            <w:r w:rsidRPr="00CA41D1">
              <w:rPr>
                <w:rFonts w:asciiTheme="minorHAnsi" w:hAnsiTheme="minorHAnsi" w:cs="Calibri"/>
                <w:sz w:val="22"/>
                <w:szCs w:val="22"/>
              </w:rPr>
              <w:t>dispenser</w:t>
            </w:r>
            <w:proofErr w:type="spellEnd"/>
            <w:r w:rsidRPr="00CA41D1">
              <w:rPr>
                <w:rFonts w:asciiTheme="minorHAnsi" w:hAnsiTheme="minorHAnsi" w:cs="Calibri"/>
                <w:sz w:val="22"/>
                <w:szCs w:val="22"/>
              </w:rPr>
              <w:t xml:space="preserve"> de GNV de las estaciones de servicio </w:t>
            </w:r>
            <w:proofErr w:type="spellStart"/>
            <w:r w:rsidRPr="00CA41D1">
              <w:rPr>
                <w:rFonts w:asciiTheme="minorHAnsi" w:hAnsiTheme="minorHAnsi" w:cs="Calibri"/>
                <w:sz w:val="22"/>
                <w:szCs w:val="22"/>
              </w:rPr>
              <w:t>Ostria</w:t>
            </w:r>
            <w:proofErr w:type="spellEnd"/>
            <w:r w:rsidRPr="00CA41D1">
              <w:rPr>
                <w:rFonts w:asciiTheme="minorHAnsi" w:hAnsiTheme="minorHAnsi" w:cs="Calibri"/>
                <w:sz w:val="22"/>
                <w:szCs w:val="22"/>
              </w:rPr>
              <w:t xml:space="preserve"> </w:t>
            </w:r>
            <w:proofErr w:type="spellStart"/>
            <w:r w:rsidRPr="00CA41D1">
              <w:rPr>
                <w:rFonts w:asciiTheme="minorHAnsi" w:hAnsiTheme="minorHAnsi" w:cs="Calibri"/>
                <w:sz w:val="22"/>
                <w:szCs w:val="22"/>
              </w:rPr>
              <w:t>Gutierrez</w:t>
            </w:r>
            <w:proofErr w:type="spellEnd"/>
            <w:r w:rsidRPr="00CA41D1">
              <w:rPr>
                <w:rFonts w:asciiTheme="minorHAnsi" w:hAnsiTheme="minorHAnsi" w:cs="Calibri"/>
                <w:sz w:val="22"/>
                <w:szCs w:val="22"/>
              </w:rPr>
              <w:t xml:space="preserve"> y El Tejar para garantizar el buen estado de funcionamiento y así dar continuidad al abastecimiento a la población en general. </w:t>
            </w:r>
          </w:p>
        </w:tc>
      </w:tr>
      <w:tr w:rsidR="008504E1" w:rsidRPr="003F2292" w:rsidTr="008504E1">
        <w:trPr>
          <w:trHeight w:val="416"/>
        </w:trPr>
        <w:tc>
          <w:tcPr>
            <w:tcW w:w="9322" w:type="dxa"/>
            <w:shd w:val="clear" w:color="auto" w:fill="B8CCE4" w:themeFill="accent1" w:themeFillTint="66"/>
            <w:vAlign w:val="center"/>
          </w:tcPr>
          <w:p w:rsidR="008504E1" w:rsidRPr="003F2292" w:rsidRDefault="008504E1" w:rsidP="00554308">
            <w:pPr>
              <w:rPr>
                <w:rFonts w:ascii="Verdana" w:hAnsi="Verdana" w:cs="Calibri"/>
                <w:sz w:val="18"/>
                <w:szCs w:val="18"/>
              </w:rPr>
            </w:pPr>
            <w:r w:rsidRPr="003F2292">
              <w:rPr>
                <w:rFonts w:ascii="Verdana" w:hAnsi="Verdana" w:cs="Calibri"/>
                <w:b/>
                <w:bCs/>
                <w:sz w:val="18"/>
                <w:szCs w:val="18"/>
              </w:rPr>
              <w:t xml:space="preserve">MODELOS O DISEÑOS </w:t>
            </w:r>
          </w:p>
        </w:tc>
      </w:tr>
      <w:tr w:rsidR="008504E1" w:rsidRPr="003F2292" w:rsidTr="00554308">
        <w:trPr>
          <w:trHeight w:val="564"/>
        </w:trPr>
        <w:tc>
          <w:tcPr>
            <w:tcW w:w="9322" w:type="dxa"/>
            <w:shd w:val="clear" w:color="auto" w:fill="auto"/>
            <w:vAlign w:val="center"/>
          </w:tcPr>
          <w:p w:rsidR="008504E1" w:rsidRDefault="008504E1" w:rsidP="00554308">
            <w:pPr>
              <w:autoSpaceDE w:val="0"/>
              <w:autoSpaceDN w:val="0"/>
              <w:adjustRightInd w:val="0"/>
              <w:jc w:val="both"/>
              <w:rPr>
                <w:rFonts w:ascii="Verdana" w:hAnsi="Verdana" w:cs="Calibri"/>
                <w:sz w:val="18"/>
                <w:szCs w:val="18"/>
              </w:rPr>
            </w:pPr>
          </w:p>
          <w:p w:rsidR="008504E1" w:rsidRPr="00CA41D1" w:rsidRDefault="008504E1" w:rsidP="00554308">
            <w:pPr>
              <w:autoSpaceDE w:val="0"/>
              <w:autoSpaceDN w:val="0"/>
              <w:adjustRightInd w:val="0"/>
              <w:jc w:val="both"/>
              <w:rPr>
                <w:rFonts w:asciiTheme="minorHAnsi" w:hAnsiTheme="minorHAnsi" w:cs="Calibri"/>
                <w:sz w:val="22"/>
                <w:szCs w:val="22"/>
              </w:rPr>
            </w:pPr>
            <w:r w:rsidRPr="00CA41D1">
              <w:rPr>
                <w:rFonts w:asciiTheme="minorHAnsi" w:hAnsiTheme="minorHAnsi" w:cs="Calibri"/>
                <w:sz w:val="22"/>
                <w:szCs w:val="22"/>
              </w:rPr>
              <w:t>MARCA</w:t>
            </w:r>
          </w:p>
          <w:p w:rsidR="008504E1" w:rsidRPr="00CA41D1" w:rsidRDefault="008504E1" w:rsidP="00554308">
            <w:pPr>
              <w:autoSpaceDE w:val="0"/>
              <w:autoSpaceDN w:val="0"/>
              <w:adjustRightInd w:val="0"/>
              <w:jc w:val="both"/>
              <w:rPr>
                <w:rFonts w:asciiTheme="minorHAnsi" w:hAnsiTheme="minorHAnsi" w:cs="Calibri"/>
                <w:sz w:val="22"/>
                <w:szCs w:val="22"/>
              </w:rPr>
            </w:pPr>
          </w:p>
          <w:p w:rsidR="008504E1" w:rsidRPr="00CA41D1" w:rsidRDefault="008504E1" w:rsidP="00554308">
            <w:pPr>
              <w:autoSpaceDE w:val="0"/>
              <w:autoSpaceDN w:val="0"/>
              <w:adjustRightInd w:val="0"/>
              <w:jc w:val="both"/>
              <w:rPr>
                <w:rFonts w:asciiTheme="minorHAnsi" w:hAnsiTheme="minorHAnsi" w:cs="Calibri"/>
                <w:sz w:val="22"/>
                <w:szCs w:val="22"/>
              </w:rPr>
            </w:pPr>
            <w:proofErr w:type="spellStart"/>
            <w:r w:rsidRPr="00CA41D1">
              <w:rPr>
                <w:rFonts w:asciiTheme="minorHAnsi" w:hAnsiTheme="minorHAnsi" w:cs="Calibri"/>
                <w:sz w:val="22"/>
                <w:szCs w:val="22"/>
              </w:rPr>
              <w:t>Dispensers</w:t>
            </w:r>
            <w:proofErr w:type="spellEnd"/>
            <w:r w:rsidRPr="00CA41D1">
              <w:rPr>
                <w:rFonts w:asciiTheme="minorHAnsi" w:hAnsiTheme="minorHAnsi" w:cs="Calibri"/>
                <w:sz w:val="22"/>
                <w:szCs w:val="22"/>
              </w:rPr>
              <w:t xml:space="preserve"> de GNV Marca: ASPRO; Modelo AS 120 G; Industria Argentina. Para </w:t>
            </w:r>
            <w:proofErr w:type="spellStart"/>
            <w:r w:rsidRPr="00CA41D1">
              <w:rPr>
                <w:rFonts w:asciiTheme="minorHAnsi" w:hAnsiTheme="minorHAnsi" w:cs="Calibri"/>
                <w:sz w:val="22"/>
                <w:szCs w:val="22"/>
              </w:rPr>
              <w:t>Dispensers</w:t>
            </w:r>
            <w:proofErr w:type="spellEnd"/>
            <w:r w:rsidRPr="00CA41D1">
              <w:rPr>
                <w:rFonts w:asciiTheme="minorHAnsi" w:hAnsiTheme="minorHAnsi" w:cs="Calibri"/>
                <w:sz w:val="22"/>
                <w:szCs w:val="22"/>
              </w:rPr>
              <w:t xml:space="preserve"> se pueden usar partes, repuestos y accesorios de líneas reconocidas de industria Argentina o U.S.A.</w:t>
            </w:r>
          </w:p>
          <w:p w:rsidR="008504E1" w:rsidRPr="00CA41D1" w:rsidRDefault="008504E1" w:rsidP="00554308">
            <w:pPr>
              <w:autoSpaceDE w:val="0"/>
              <w:autoSpaceDN w:val="0"/>
              <w:adjustRightInd w:val="0"/>
              <w:jc w:val="both"/>
              <w:rPr>
                <w:rFonts w:asciiTheme="minorHAnsi" w:hAnsiTheme="minorHAnsi" w:cs="Calibri"/>
                <w:sz w:val="22"/>
                <w:szCs w:val="22"/>
              </w:rPr>
            </w:pPr>
          </w:p>
          <w:p w:rsidR="008504E1" w:rsidRPr="00CA41D1" w:rsidRDefault="008504E1" w:rsidP="00554308">
            <w:pPr>
              <w:autoSpaceDE w:val="0"/>
              <w:autoSpaceDN w:val="0"/>
              <w:adjustRightInd w:val="0"/>
              <w:jc w:val="both"/>
              <w:rPr>
                <w:rFonts w:asciiTheme="minorHAnsi" w:hAnsiTheme="minorHAnsi" w:cs="Calibri"/>
                <w:sz w:val="22"/>
                <w:szCs w:val="22"/>
              </w:rPr>
            </w:pPr>
            <w:r w:rsidRPr="00CA41D1">
              <w:rPr>
                <w:rFonts w:asciiTheme="minorHAnsi" w:hAnsiTheme="minorHAnsi" w:cs="Calibri"/>
                <w:sz w:val="22"/>
                <w:szCs w:val="22"/>
              </w:rPr>
              <w:t>PAIS DE ORIGEN</w:t>
            </w:r>
          </w:p>
          <w:p w:rsidR="008504E1" w:rsidRPr="00CA41D1" w:rsidRDefault="008504E1" w:rsidP="00554308">
            <w:pPr>
              <w:autoSpaceDE w:val="0"/>
              <w:autoSpaceDN w:val="0"/>
              <w:adjustRightInd w:val="0"/>
              <w:jc w:val="both"/>
              <w:rPr>
                <w:rFonts w:asciiTheme="minorHAnsi" w:hAnsiTheme="minorHAnsi" w:cs="Calibri"/>
                <w:sz w:val="22"/>
                <w:szCs w:val="22"/>
              </w:rPr>
            </w:pPr>
          </w:p>
          <w:p w:rsidR="008504E1" w:rsidRPr="00CA41D1" w:rsidRDefault="008504E1" w:rsidP="00554308">
            <w:pPr>
              <w:autoSpaceDE w:val="0"/>
              <w:autoSpaceDN w:val="0"/>
              <w:adjustRightInd w:val="0"/>
              <w:jc w:val="both"/>
              <w:rPr>
                <w:rFonts w:asciiTheme="minorHAnsi" w:hAnsiTheme="minorHAnsi" w:cs="Calibri"/>
                <w:sz w:val="22"/>
                <w:szCs w:val="22"/>
              </w:rPr>
            </w:pPr>
            <w:r w:rsidRPr="00CA41D1">
              <w:rPr>
                <w:rFonts w:asciiTheme="minorHAnsi" w:hAnsiTheme="minorHAnsi" w:cs="Calibri"/>
                <w:sz w:val="22"/>
                <w:szCs w:val="22"/>
              </w:rPr>
              <w:t>ASPRO es una de las empresas más reconocidas del sector en todo el mundo y líder en el mercado de sistemas de compresión para gas natural vehicular.</w:t>
            </w:r>
          </w:p>
          <w:p w:rsidR="008504E1" w:rsidRPr="00CA41D1" w:rsidRDefault="008504E1" w:rsidP="00554308">
            <w:pPr>
              <w:autoSpaceDE w:val="0"/>
              <w:autoSpaceDN w:val="0"/>
              <w:adjustRightInd w:val="0"/>
              <w:jc w:val="both"/>
              <w:rPr>
                <w:rFonts w:asciiTheme="minorHAnsi" w:hAnsiTheme="minorHAnsi" w:cs="Calibri"/>
                <w:sz w:val="22"/>
                <w:szCs w:val="22"/>
              </w:rPr>
            </w:pPr>
          </w:p>
          <w:p w:rsidR="008504E1" w:rsidRPr="00CA41D1" w:rsidRDefault="008504E1" w:rsidP="00554308">
            <w:pPr>
              <w:autoSpaceDE w:val="0"/>
              <w:autoSpaceDN w:val="0"/>
              <w:adjustRightInd w:val="0"/>
              <w:jc w:val="both"/>
              <w:rPr>
                <w:rFonts w:asciiTheme="minorHAnsi" w:hAnsiTheme="minorHAnsi" w:cs="Calibri"/>
                <w:sz w:val="22"/>
                <w:szCs w:val="22"/>
              </w:rPr>
            </w:pPr>
            <w:r w:rsidRPr="00CA41D1">
              <w:rPr>
                <w:rFonts w:asciiTheme="minorHAnsi" w:hAnsiTheme="minorHAnsi" w:cs="Calibri"/>
                <w:sz w:val="22"/>
                <w:szCs w:val="22"/>
              </w:rPr>
              <w:t>Con base central en Buenos Aires Argentina, por tanto para los compresores, los repuestos a ser cambiados deben ser originales y de la línea ASPRO.</w:t>
            </w:r>
          </w:p>
          <w:p w:rsidR="008504E1" w:rsidRPr="00CA41D1" w:rsidRDefault="008504E1" w:rsidP="00554308">
            <w:pPr>
              <w:autoSpaceDE w:val="0"/>
              <w:autoSpaceDN w:val="0"/>
              <w:adjustRightInd w:val="0"/>
              <w:jc w:val="both"/>
              <w:rPr>
                <w:rFonts w:asciiTheme="minorHAnsi" w:hAnsiTheme="minorHAnsi" w:cs="Calibri"/>
                <w:sz w:val="22"/>
                <w:szCs w:val="22"/>
              </w:rPr>
            </w:pPr>
          </w:p>
          <w:p w:rsidR="008504E1" w:rsidRPr="00CA41D1" w:rsidRDefault="008504E1" w:rsidP="00554308">
            <w:pPr>
              <w:autoSpaceDE w:val="0"/>
              <w:autoSpaceDN w:val="0"/>
              <w:adjustRightInd w:val="0"/>
              <w:jc w:val="both"/>
              <w:rPr>
                <w:rFonts w:asciiTheme="minorHAnsi" w:hAnsiTheme="minorHAnsi" w:cs="Calibri"/>
                <w:sz w:val="22"/>
                <w:szCs w:val="22"/>
              </w:rPr>
            </w:pPr>
            <w:r w:rsidRPr="00CA41D1">
              <w:rPr>
                <w:rFonts w:asciiTheme="minorHAnsi" w:hAnsiTheme="minorHAnsi" w:cs="Calibri"/>
                <w:sz w:val="22"/>
                <w:szCs w:val="22"/>
              </w:rPr>
              <w:t xml:space="preserve">En cuanto a </w:t>
            </w:r>
            <w:proofErr w:type="spellStart"/>
            <w:r w:rsidRPr="00CA41D1">
              <w:rPr>
                <w:rFonts w:asciiTheme="minorHAnsi" w:hAnsiTheme="minorHAnsi" w:cs="Calibri"/>
                <w:sz w:val="22"/>
                <w:szCs w:val="22"/>
              </w:rPr>
              <w:t>Dispensers</w:t>
            </w:r>
            <w:proofErr w:type="spellEnd"/>
            <w:r w:rsidRPr="00CA41D1">
              <w:rPr>
                <w:rFonts w:asciiTheme="minorHAnsi" w:hAnsiTheme="minorHAnsi" w:cs="Calibri"/>
                <w:sz w:val="22"/>
                <w:szCs w:val="22"/>
              </w:rPr>
              <w:t>, los repuestos, accesorios, pueden ser de industria Argentina, USA, manteniendo siempre una buena calidad y compatibilidad de los mismos.</w:t>
            </w:r>
          </w:p>
          <w:p w:rsidR="008504E1" w:rsidRPr="003F2292" w:rsidRDefault="008504E1" w:rsidP="00554308">
            <w:pPr>
              <w:autoSpaceDE w:val="0"/>
              <w:autoSpaceDN w:val="0"/>
              <w:adjustRightInd w:val="0"/>
              <w:jc w:val="both"/>
              <w:rPr>
                <w:rFonts w:ascii="Verdana" w:hAnsi="Verdana" w:cs="Calibri"/>
                <w:sz w:val="18"/>
                <w:szCs w:val="18"/>
              </w:rPr>
            </w:pPr>
          </w:p>
        </w:tc>
      </w:tr>
      <w:tr w:rsidR="008504E1" w:rsidRPr="003F2292" w:rsidTr="008504E1">
        <w:trPr>
          <w:trHeight w:val="416"/>
        </w:trPr>
        <w:tc>
          <w:tcPr>
            <w:tcW w:w="9322" w:type="dxa"/>
            <w:shd w:val="clear" w:color="auto" w:fill="B8CCE4" w:themeFill="accent1" w:themeFillTint="66"/>
            <w:vAlign w:val="center"/>
          </w:tcPr>
          <w:p w:rsidR="008504E1" w:rsidRPr="003F2292" w:rsidRDefault="008504E1" w:rsidP="00554308">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r>
      <w:tr w:rsidR="008504E1" w:rsidRPr="003F2292" w:rsidTr="00554308">
        <w:trPr>
          <w:trHeight w:val="831"/>
        </w:trPr>
        <w:tc>
          <w:tcPr>
            <w:tcW w:w="9322" w:type="dxa"/>
            <w:shd w:val="clear" w:color="auto" w:fill="auto"/>
            <w:vAlign w:val="center"/>
          </w:tcPr>
          <w:p w:rsidR="008504E1" w:rsidRPr="00CA41D1" w:rsidRDefault="008504E1" w:rsidP="00554308">
            <w:pPr>
              <w:autoSpaceDE w:val="0"/>
              <w:autoSpaceDN w:val="0"/>
              <w:adjustRightInd w:val="0"/>
              <w:jc w:val="both"/>
              <w:rPr>
                <w:rFonts w:asciiTheme="minorHAnsi" w:hAnsiTheme="minorHAnsi" w:cs="Calibri"/>
                <w:sz w:val="22"/>
                <w:szCs w:val="22"/>
              </w:rPr>
            </w:pPr>
            <w:r w:rsidRPr="00CA41D1">
              <w:rPr>
                <w:rFonts w:asciiTheme="minorHAnsi" w:hAnsiTheme="minorHAnsi" w:cs="Calibri"/>
                <w:sz w:val="22"/>
                <w:szCs w:val="22"/>
              </w:rPr>
              <w:t>El adjudicado proporcionará todos los materiales, herramientas y equipo necesarios para la ejecución del servicio; asimismo debe establecerse las formas de coordinación con el FISCAL DEL SERVICIO para el uso de estos materiales y equipos.</w:t>
            </w:r>
          </w:p>
        </w:tc>
      </w:tr>
      <w:tr w:rsidR="008504E1" w:rsidRPr="003F2292" w:rsidTr="008504E1">
        <w:trPr>
          <w:trHeight w:val="391"/>
        </w:trPr>
        <w:tc>
          <w:tcPr>
            <w:tcW w:w="9322" w:type="dxa"/>
            <w:shd w:val="clear" w:color="auto" w:fill="B8CCE4" w:themeFill="accent1" w:themeFillTint="66"/>
            <w:vAlign w:val="center"/>
          </w:tcPr>
          <w:p w:rsidR="008504E1" w:rsidRPr="003F2292" w:rsidRDefault="008504E1" w:rsidP="00554308">
            <w:pPr>
              <w:rPr>
                <w:rFonts w:ascii="Verdana" w:hAnsi="Verdana" w:cs="Calibri"/>
                <w:sz w:val="18"/>
                <w:szCs w:val="18"/>
              </w:rPr>
            </w:pPr>
            <w:r w:rsidRPr="003F2292">
              <w:rPr>
                <w:rFonts w:ascii="Verdana" w:hAnsi="Verdana" w:cs="Calibri"/>
                <w:b/>
                <w:bCs/>
                <w:sz w:val="18"/>
                <w:szCs w:val="18"/>
              </w:rPr>
              <w:t xml:space="preserve">PLAZO DEL SERVICIO </w:t>
            </w:r>
          </w:p>
        </w:tc>
      </w:tr>
      <w:tr w:rsidR="008504E1" w:rsidRPr="003F2292" w:rsidTr="00554308">
        <w:trPr>
          <w:trHeight w:val="1037"/>
        </w:trPr>
        <w:tc>
          <w:tcPr>
            <w:tcW w:w="9322" w:type="dxa"/>
            <w:shd w:val="clear" w:color="auto" w:fill="auto"/>
            <w:vAlign w:val="center"/>
          </w:tcPr>
          <w:p w:rsidR="008504E1" w:rsidRPr="008504E1" w:rsidRDefault="008504E1" w:rsidP="00554308">
            <w:pPr>
              <w:autoSpaceDE w:val="0"/>
              <w:autoSpaceDN w:val="0"/>
              <w:adjustRightInd w:val="0"/>
              <w:jc w:val="both"/>
              <w:rPr>
                <w:rFonts w:asciiTheme="minorHAnsi" w:hAnsiTheme="minorHAnsi" w:cs="Calibri"/>
                <w:color w:val="FF0000"/>
                <w:sz w:val="22"/>
                <w:szCs w:val="22"/>
              </w:rPr>
            </w:pPr>
            <w:r w:rsidRPr="008504E1">
              <w:rPr>
                <w:rFonts w:asciiTheme="minorHAnsi" w:hAnsiTheme="minorHAnsi" w:cs="Calibri"/>
                <w:sz w:val="22"/>
                <w:szCs w:val="22"/>
              </w:rPr>
              <w:t xml:space="preserve">La ejecución del servicio de mantenimiento preventivo de los </w:t>
            </w:r>
            <w:proofErr w:type="spellStart"/>
            <w:r w:rsidRPr="008504E1">
              <w:rPr>
                <w:rFonts w:asciiTheme="minorHAnsi" w:hAnsiTheme="minorHAnsi" w:cs="Calibri"/>
                <w:sz w:val="22"/>
                <w:szCs w:val="22"/>
              </w:rPr>
              <w:t>dispenser</w:t>
            </w:r>
            <w:proofErr w:type="spellEnd"/>
            <w:r w:rsidRPr="008504E1">
              <w:rPr>
                <w:rFonts w:asciiTheme="minorHAnsi" w:hAnsiTheme="minorHAnsi" w:cs="Calibri"/>
                <w:sz w:val="22"/>
                <w:szCs w:val="22"/>
              </w:rPr>
              <w:t xml:space="preserve"> de GNV deberá efectuarse en un plazo no mayor a 15 días calendario a partir de la instrucción de inicio de contrato. </w:t>
            </w:r>
          </w:p>
        </w:tc>
      </w:tr>
    </w:tbl>
    <w:p w:rsidR="008504E1" w:rsidRDefault="008504E1" w:rsidP="008504E1">
      <w:pPr>
        <w:rPr>
          <w:rFonts w:ascii="Calibri" w:hAnsi="Calibri" w:cs="Calibri"/>
          <w:sz w:val="22"/>
          <w:szCs w:val="22"/>
        </w:rPr>
      </w:pPr>
    </w:p>
    <w:p w:rsidR="008504E1" w:rsidRPr="004C0DA5" w:rsidRDefault="008504E1" w:rsidP="008504E1">
      <w:pPr>
        <w:pStyle w:val="Prrafodelista"/>
        <w:numPr>
          <w:ilvl w:val="0"/>
          <w:numId w:val="31"/>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rsidR="008504E1" w:rsidRPr="00107547" w:rsidRDefault="008504E1" w:rsidP="008504E1">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04E1" w:rsidRPr="001E72B5" w:rsidTr="008504E1">
        <w:trPr>
          <w:trHeight w:val="454"/>
        </w:trPr>
        <w:tc>
          <w:tcPr>
            <w:tcW w:w="9322" w:type="dxa"/>
            <w:shd w:val="clear" w:color="auto" w:fill="B8CCE4" w:themeFill="accent1" w:themeFillTint="66"/>
            <w:vAlign w:val="center"/>
          </w:tcPr>
          <w:p w:rsidR="008504E1" w:rsidRPr="001E72B5" w:rsidRDefault="008504E1" w:rsidP="00554308">
            <w:pPr>
              <w:rPr>
                <w:rFonts w:ascii="Verdana" w:hAnsi="Verdana" w:cs="Calibri"/>
                <w:sz w:val="18"/>
                <w:szCs w:val="18"/>
              </w:rPr>
            </w:pPr>
            <w:r w:rsidRPr="001E72B5">
              <w:rPr>
                <w:rFonts w:ascii="Verdana" w:hAnsi="Verdana" w:cs="Calibri"/>
                <w:b/>
                <w:bCs/>
                <w:sz w:val="18"/>
                <w:szCs w:val="18"/>
              </w:rPr>
              <w:t xml:space="preserve">FORMA DE PAGO  </w:t>
            </w:r>
          </w:p>
        </w:tc>
      </w:tr>
      <w:tr w:rsidR="008504E1" w:rsidRPr="001E72B5" w:rsidTr="00554308">
        <w:trPr>
          <w:trHeight w:val="1095"/>
        </w:trPr>
        <w:tc>
          <w:tcPr>
            <w:tcW w:w="9322" w:type="dxa"/>
            <w:shd w:val="clear" w:color="auto" w:fill="auto"/>
            <w:vAlign w:val="center"/>
          </w:tcPr>
          <w:p w:rsidR="008504E1" w:rsidRDefault="008504E1" w:rsidP="00554308">
            <w:pPr>
              <w:autoSpaceDE w:val="0"/>
              <w:autoSpaceDN w:val="0"/>
              <w:adjustRightInd w:val="0"/>
              <w:jc w:val="both"/>
              <w:rPr>
                <w:rFonts w:ascii="Calibri" w:hAnsi="Calibri" w:cs="Calibri"/>
                <w:sz w:val="22"/>
                <w:szCs w:val="22"/>
              </w:rPr>
            </w:pPr>
            <w:r w:rsidRPr="00B1163E">
              <w:rPr>
                <w:rFonts w:ascii="Calibri" w:hAnsi="Calibri" w:cs="Calibri"/>
                <w:sz w:val="22"/>
                <w:szCs w:val="22"/>
              </w:rPr>
              <w:t>Se efectuara posterior a la conclusión del servicio, vía SIG</w:t>
            </w:r>
            <w:r>
              <w:rPr>
                <w:rFonts w:ascii="Calibri" w:hAnsi="Calibri" w:cs="Calibri"/>
                <w:sz w:val="22"/>
                <w:szCs w:val="22"/>
              </w:rPr>
              <w:t>EP</w:t>
            </w:r>
            <w:r w:rsidRPr="00B1163E">
              <w:rPr>
                <w:rFonts w:ascii="Calibri" w:hAnsi="Calibri" w:cs="Calibri"/>
                <w:sz w:val="22"/>
                <w:szCs w:val="22"/>
              </w:rPr>
              <w:t xml:space="preserve"> previo informe de </w:t>
            </w:r>
            <w:r w:rsidRPr="00107547">
              <w:rPr>
                <w:rFonts w:ascii="Calibri" w:hAnsi="Calibri" w:cs="Calibri"/>
                <w:sz w:val="22"/>
                <w:szCs w:val="22"/>
              </w:rPr>
              <w:t>conformidad del servicio por parte del</w:t>
            </w:r>
            <w:r>
              <w:rPr>
                <w:rFonts w:ascii="Calibri" w:hAnsi="Calibri" w:cs="Calibri"/>
                <w:sz w:val="22"/>
                <w:szCs w:val="22"/>
              </w:rPr>
              <w:t xml:space="preserve"> </w:t>
            </w:r>
            <w:r w:rsidRPr="00107547">
              <w:rPr>
                <w:rFonts w:ascii="Calibri" w:hAnsi="Calibri" w:cs="Calibri"/>
                <w:sz w:val="22"/>
                <w:szCs w:val="22"/>
              </w:rPr>
              <w:t>FISCAL DEL SERVICIO.</w:t>
            </w:r>
          </w:p>
          <w:p w:rsidR="008504E1" w:rsidRPr="001E72B5" w:rsidRDefault="008504E1" w:rsidP="00554308">
            <w:pPr>
              <w:autoSpaceDE w:val="0"/>
              <w:autoSpaceDN w:val="0"/>
              <w:adjustRightInd w:val="0"/>
              <w:jc w:val="both"/>
              <w:rPr>
                <w:rFonts w:ascii="Verdana" w:hAnsi="Verdana" w:cs="Calibri"/>
                <w:sz w:val="18"/>
                <w:szCs w:val="18"/>
              </w:rPr>
            </w:pPr>
            <w:r w:rsidRPr="00106F34">
              <w:rPr>
                <w:rFonts w:ascii="Calibri" w:hAnsi="Calibri" w:cs="Calibri"/>
                <w:sz w:val="22"/>
                <w:szCs w:val="22"/>
              </w:rPr>
              <w:t>Cabe hacer notar que YPFB. no otorgará ningún anticipo para el presente proceso de contratación</w:t>
            </w:r>
          </w:p>
        </w:tc>
      </w:tr>
      <w:tr w:rsidR="008504E1" w:rsidRPr="001E72B5" w:rsidTr="008504E1">
        <w:trPr>
          <w:trHeight w:val="417"/>
        </w:trPr>
        <w:tc>
          <w:tcPr>
            <w:tcW w:w="9322" w:type="dxa"/>
            <w:shd w:val="clear" w:color="auto" w:fill="B8CCE4" w:themeFill="accent1" w:themeFillTint="66"/>
            <w:vAlign w:val="center"/>
          </w:tcPr>
          <w:p w:rsidR="008504E1" w:rsidRPr="001E72B5" w:rsidRDefault="008504E1" w:rsidP="00554308">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8504E1" w:rsidRPr="001E72B5" w:rsidTr="00554308">
        <w:trPr>
          <w:trHeight w:val="424"/>
        </w:trPr>
        <w:tc>
          <w:tcPr>
            <w:tcW w:w="9322" w:type="dxa"/>
            <w:shd w:val="clear" w:color="auto" w:fill="auto"/>
            <w:vAlign w:val="center"/>
          </w:tcPr>
          <w:p w:rsidR="008504E1" w:rsidRDefault="008504E1" w:rsidP="00554308">
            <w:pPr>
              <w:autoSpaceDE w:val="0"/>
              <w:autoSpaceDN w:val="0"/>
              <w:adjustRightInd w:val="0"/>
              <w:jc w:val="both"/>
              <w:rPr>
                <w:rFonts w:ascii="Verdana" w:hAnsi="Verdana" w:cs="Calibri"/>
                <w:sz w:val="18"/>
                <w:szCs w:val="18"/>
              </w:rPr>
            </w:pPr>
          </w:p>
          <w:p w:rsidR="00CA41D1" w:rsidRDefault="008504E1" w:rsidP="00CA41D1">
            <w:pPr>
              <w:pStyle w:val="Prrafodelista"/>
              <w:numPr>
                <w:ilvl w:val="0"/>
                <w:numId w:val="49"/>
              </w:numPr>
              <w:autoSpaceDE w:val="0"/>
              <w:autoSpaceDN w:val="0"/>
              <w:adjustRightInd w:val="0"/>
              <w:jc w:val="both"/>
              <w:rPr>
                <w:rFonts w:asciiTheme="minorHAnsi" w:hAnsiTheme="minorHAnsi" w:cs="Calibri"/>
                <w:sz w:val="22"/>
                <w:szCs w:val="22"/>
              </w:rPr>
            </w:pPr>
            <w:r w:rsidRPr="00CA41D1">
              <w:rPr>
                <w:rFonts w:asciiTheme="minorHAnsi" w:hAnsiTheme="minorHAnsi" w:cs="Calibri"/>
                <w:sz w:val="22"/>
                <w:szCs w:val="22"/>
              </w:rPr>
              <w:t>Estación de Servicio El Tejar Ubicada en la ciudad de Sucre en la avenida héroes de l</w:t>
            </w:r>
            <w:r w:rsidR="00CA41D1">
              <w:rPr>
                <w:rFonts w:asciiTheme="minorHAnsi" w:hAnsiTheme="minorHAnsi" w:cs="Calibri"/>
                <w:sz w:val="22"/>
                <w:szCs w:val="22"/>
              </w:rPr>
              <w:t xml:space="preserve">a </w:t>
            </w:r>
            <w:proofErr w:type="spellStart"/>
            <w:r w:rsidR="00CA41D1">
              <w:rPr>
                <w:rFonts w:asciiTheme="minorHAnsi" w:hAnsiTheme="minorHAnsi" w:cs="Calibri"/>
                <w:sz w:val="22"/>
                <w:szCs w:val="22"/>
              </w:rPr>
              <w:t>Calancha</w:t>
            </w:r>
            <w:proofErr w:type="spellEnd"/>
            <w:r w:rsidR="00CA41D1">
              <w:rPr>
                <w:rFonts w:asciiTheme="minorHAnsi" w:hAnsiTheme="minorHAnsi" w:cs="Calibri"/>
                <w:sz w:val="22"/>
                <w:szCs w:val="22"/>
              </w:rPr>
              <w:t xml:space="preserve"> salida a Potosí.</w:t>
            </w:r>
          </w:p>
          <w:p w:rsidR="008504E1" w:rsidRPr="00CA41D1" w:rsidRDefault="00CA41D1" w:rsidP="00CA41D1">
            <w:pPr>
              <w:pStyle w:val="Prrafodelista"/>
              <w:numPr>
                <w:ilvl w:val="0"/>
                <w:numId w:val="49"/>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E</w:t>
            </w:r>
            <w:r w:rsidR="008504E1" w:rsidRPr="00CA41D1">
              <w:rPr>
                <w:rFonts w:asciiTheme="minorHAnsi" w:hAnsiTheme="minorHAnsi" w:cs="Calibri"/>
                <w:sz w:val="22"/>
                <w:szCs w:val="22"/>
              </w:rPr>
              <w:t xml:space="preserve">stación de servicio </w:t>
            </w:r>
            <w:proofErr w:type="spellStart"/>
            <w:r w:rsidR="008504E1" w:rsidRPr="00CA41D1">
              <w:rPr>
                <w:rFonts w:asciiTheme="minorHAnsi" w:hAnsiTheme="minorHAnsi" w:cs="Calibri"/>
                <w:sz w:val="22"/>
                <w:szCs w:val="22"/>
              </w:rPr>
              <w:t>Ostria</w:t>
            </w:r>
            <w:proofErr w:type="spellEnd"/>
            <w:r w:rsidR="008504E1" w:rsidRPr="00CA41D1">
              <w:rPr>
                <w:rFonts w:asciiTheme="minorHAnsi" w:hAnsiTheme="minorHAnsi" w:cs="Calibri"/>
                <w:sz w:val="22"/>
                <w:szCs w:val="22"/>
              </w:rPr>
              <w:t xml:space="preserve"> </w:t>
            </w:r>
            <w:proofErr w:type="spellStart"/>
            <w:r w:rsidR="008504E1" w:rsidRPr="00CA41D1">
              <w:rPr>
                <w:rFonts w:asciiTheme="minorHAnsi" w:hAnsiTheme="minorHAnsi" w:cs="Calibri"/>
                <w:sz w:val="22"/>
                <w:szCs w:val="22"/>
              </w:rPr>
              <w:t>Gutierrez</w:t>
            </w:r>
            <w:proofErr w:type="spellEnd"/>
            <w:r w:rsidR="008504E1" w:rsidRPr="00CA41D1">
              <w:rPr>
                <w:rFonts w:asciiTheme="minorHAnsi" w:hAnsiTheme="minorHAnsi" w:cs="Calibri"/>
                <w:sz w:val="22"/>
                <w:szCs w:val="22"/>
              </w:rPr>
              <w:t xml:space="preserve"> Ubicada en la Av. </w:t>
            </w:r>
            <w:proofErr w:type="spellStart"/>
            <w:r w:rsidR="008504E1" w:rsidRPr="00CA41D1">
              <w:rPr>
                <w:rFonts w:asciiTheme="minorHAnsi" w:hAnsiTheme="minorHAnsi" w:cs="Calibri"/>
                <w:sz w:val="22"/>
                <w:szCs w:val="22"/>
              </w:rPr>
              <w:t>Ostria</w:t>
            </w:r>
            <w:proofErr w:type="spellEnd"/>
            <w:r w:rsidR="008504E1" w:rsidRPr="00CA41D1">
              <w:rPr>
                <w:rFonts w:asciiTheme="minorHAnsi" w:hAnsiTheme="minorHAnsi" w:cs="Calibri"/>
                <w:sz w:val="22"/>
                <w:szCs w:val="22"/>
              </w:rPr>
              <w:t xml:space="preserve"> </w:t>
            </w:r>
            <w:proofErr w:type="spellStart"/>
            <w:r w:rsidR="008504E1" w:rsidRPr="00CA41D1">
              <w:rPr>
                <w:rFonts w:asciiTheme="minorHAnsi" w:hAnsiTheme="minorHAnsi" w:cs="Calibri"/>
                <w:sz w:val="22"/>
                <w:szCs w:val="22"/>
              </w:rPr>
              <w:t>Gutierrez</w:t>
            </w:r>
            <w:proofErr w:type="spellEnd"/>
            <w:r w:rsidR="008504E1" w:rsidRPr="00CA41D1">
              <w:rPr>
                <w:rFonts w:asciiTheme="minorHAnsi" w:hAnsiTheme="minorHAnsi" w:cs="Calibri"/>
                <w:sz w:val="22"/>
                <w:szCs w:val="22"/>
              </w:rPr>
              <w:t xml:space="preserve"> </w:t>
            </w:r>
            <w:proofErr w:type="spellStart"/>
            <w:r w:rsidR="008504E1" w:rsidRPr="00CA41D1">
              <w:rPr>
                <w:rFonts w:asciiTheme="minorHAnsi" w:hAnsiTheme="minorHAnsi" w:cs="Calibri"/>
                <w:sz w:val="22"/>
                <w:szCs w:val="22"/>
              </w:rPr>
              <w:t>esq</w:t>
            </w:r>
            <w:proofErr w:type="spellEnd"/>
            <w:r w:rsidR="008504E1" w:rsidRPr="00CA41D1">
              <w:rPr>
                <w:rFonts w:asciiTheme="minorHAnsi" w:hAnsiTheme="minorHAnsi" w:cs="Calibri"/>
                <w:sz w:val="22"/>
                <w:szCs w:val="22"/>
              </w:rPr>
              <w:t xml:space="preserve"> Nataniel Aguirre Zona Terminal, Sucre Bolivia</w:t>
            </w:r>
          </w:p>
          <w:p w:rsidR="008504E1" w:rsidRPr="001E72B5" w:rsidRDefault="008504E1" w:rsidP="00554308">
            <w:pPr>
              <w:autoSpaceDE w:val="0"/>
              <w:autoSpaceDN w:val="0"/>
              <w:adjustRightInd w:val="0"/>
              <w:jc w:val="both"/>
              <w:rPr>
                <w:rFonts w:ascii="Verdana" w:hAnsi="Verdana" w:cs="Calibri"/>
                <w:sz w:val="18"/>
                <w:szCs w:val="18"/>
              </w:rPr>
            </w:pPr>
            <w:r>
              <w:rPr>
                <w:rFonts w:ascii="Verdana" w:hAnsi="Verdana" w:cs="Calibri"/>
                <w:sz w:val="18"/>
                <w:szCs w:val="18"/>
              </w:rPr>
              <w:t xml:space="preserve"> </w:t>
            </w:r>
          </w:p>
        </w:tc>
      </w:tr>
      <w:tr w:rsidR="008504E1" w:rsidRPr="001E72B5" w:rsidTr="008504E1">
        <w:trPr>
          <w:trHeight w:val="416"/>
        </w:trPr>
        <w:tc>
          <w:tcPr>
            <w:tcW w:w="9322" w:type="dxa"/>
            <w:shd w:val="clear" w:color="auto" w:fill="B8CCE4" w:themeFill="accent1" w:themeFillTint="66"/>
            <w:vAlign w:val="center"/>
          </w:tcPr>
          <w:p w:rsidR="008504E1" w:rsidRPr="001E72B5" w:rsidRDefault="008504E1" w:rsidP="00554308">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8504E1" w:rsidRPr="001E72B5" w:rsidTr="00554308">
        <w:trPr>
          <w:trHeight w:val="833"/>
        </w:trPr>
        <w:tc>
          <w:tcPr>
            <w:tcW w:w="9322" w:type="dxa"/>
            <w:shd w:val="clear" w:color="auto" w:fill="auto"/>
            <w:vAlign w:val="center"/>
          </w:tcPr>
          <w:p w:rsidR="008504E1" w:rsidRPr="008504E1" w:rsidRDefault="008504E1" w:rsidP="008504E1">
            <w:pPr>
              <w:autoSpaceDE w:val="0"/>
              <w:autoSpaceDN w:val="0"/>
              <w:adjustRightInd w:val="0"/>
              <w:jc w:val="both"/>
              <w:rPr>
                <w:rFonts w:asciiTheme="minorHAnsi" w:hAnsiTheme="minorHAnsi" w:cs="Calibri"/>
                <w:sz w:val="22"/>
                <w:szCs w:val="22"/>
              </w:rPr>
            </w:pPr>
            <w:r w:rsidRPr="008504E1">
              <w:rPr>
                <w:rFonts w:asciiTheme="minorHAnsi" w:hAnsiTheme="minorHAnsi" w:cs="Calibri"/>
                <w:sz w:val="22"/>
                <w:szCs w:val="22"/>
              </w:rPr>
              <w:t xml:space="preserve">Se designará un FISCAL DEL SERVICIO para fines de seguimiento y control del servicio. </w:t>
            </w:r>
          </w:p>
          <w:p w:rsidR="008504E1" w:rsidRPr="001E72B5" w:rsidRDefault="008504E1" w:rsidP="008504E1">
            <w:pPr>
              <w:autoSpaceDE w:val="0"/>
              <w:autoSpaceDN w:val="0"/>
              <w:adjustRightInd w:val="0"/>
              <w:jc w:val="both"/>
              <w:rPr>
                <w:rFonts w:ascii="Verdana" w:hAnsi="Verdana" w:cs="Calibri"/>
                <w:sz w:val="18"/>
                <w:szCs w:val="18"/>
              </w:rPr>
            </w:pPr>
            <w:r w:rsidRPr="008504E1">
              <w:rPr>
                <w:rFonts w:asciiTheme="minorHAnsi" w:hAnsiTheme="minorHAnsi" w:cs="Calibri"/>
                <w:sz w:val="22"/>
                <w:szCs w:val="22"/>
              </w:rPr>
              <w:t>Las funciones específicas del FISCAL DEL SERVICIO deben ser establecidas por la Unidad Solicitante y estarán de acuerdo a las exigencias que éstos requieran para seguimiento y control del servicio.</w:t>
            </w:r>
          </w:p>
        </w:tc>
      </w:tr>
      <w:tr w:rsidR="008504E1" w:rsidRPr="001E72B5" w:rsidTr="008504E1">
        <w:trPr>
          <w:trHeight w:val="412"/>
        </w:trPr>
        <w:tc>
          <w:tcPr>
            <w:tcW w:w="9322" w:type="dxa"/>
            <w:shd w:val="clear" w:color="auto" w:fill="B8CCE4" w:themeFill="accent1" w:themeFillTint="66"/>
            <w:vAlign w:val="center"/>
          </w:tcPr>
          <w:p w:rsidR="008504E1" w:rsidRPr="00B15E08" w:rsidRDefault="008504E1" w:rsidP="00554308">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 </w:t>
            </w:r>
          </w:p>
        </w:tc>
      </w:tr>
      <w:tr w:rsidR="008504E1" w:rsidRPr="001E72B5" w:rsidTr="00554308">
        <w:trPr>
          <w:trHeight w:val="550"/>
        </w:trPr>
        <w:tc>
          <w:tcPr>
            <w:tcW w:w="9322" w:type="dxa"/>
            <w:shd w:val="clear" w:color="auto" w:fill="auto"/>
            <w:vAlign w:val="center"/>
          </w:tcPr>
          <w:p w:rsidR="008504E1" w:rsidRPr="001C3729" w:rsidRDefault="00554308" w:rsidP="00554308">
            <w:pPr>
              <w:jc w:val="both"/>
              <w:rPr>
                <w:rFonts w:ascii="Calibri" w:hAnsi="Calibri" w:cs="Calibri"/>
                <w:b/>
                <w:sz w:val="22"/>
                <w:szCs w:val="22"/>
              </w:rPr>
            </w:pPr>
            <w:r w:rsidRPr="001C3729">
              <w:rPr>
                <w:rFonts w:ascii="Calibri" w:hAnsi="Calibri" w:cs="Calibri"/>
                <w:b/>
                <w:sz w:val="22"/>
                <w:szCs w:val="22"/>
              </w:rPr>
              <w:t>GARANTÍA DE SERIEDAD DE PROPUESTA</w:t>
            </w:r>
          </w:p>
          <w:p w:rsidR="008504E1" w:rsidRPr="001C3729" w:rsidRDefault="008504E1" w:rsidP="00554308">
            <w:pPr>
              <w:pStyle w:val="Prrafodelista"/>
              <w:tabs>
                <w:tab w:val="num" w:pos="851"/>
              </w:tabs>
              <w:ind w:left="0"/>
              <w:jc w:val="both"/>
              <w:rPr>
                <w:rFonts w:ascii="Calibri" w:hAnsi="Calibri" w:cs="Calibri"/>
                <w:sz w:val="22"/>
                <w:szCs w:val="22"/>
              </w:rPr>
            </w:pPr>
          </w:p>
          <w:p w:rsidR="00554308" w:rsidRPr="003B2E04" w:rsidRDefault="00554308" w:rsidP="00554308">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ésta podrá optar por uno de los siguientes instrumentos financieros:</w:t>
            </w:r>
          </w:p>
          <w:p w:rsidR="00554308" w:rsidRPr="003B2E04" w:rsidRDefault="00554308" w:rsidP="00554308">
            <w:pPr>
              <w:jc w:val="both"/>
              <w:rPr>
                <w:rFonts w:ascii="Calibri" w:hAnsi="Calibri" w:cs="Calibri"/>
                <w:sz w:val="22"/>
                <w:szCs w:val="22"/>
                <w:lang w:eastAsia="es-ES"/>
              </w:rPr>
            </w:pPr>
          </w:p>
          <w:p w:rsidR="00554308" w:rsidRPr="003B2E04" w:rsidRDefault="00554308" w:rsidP="00554308">
            <w:pPr>
              <w:numPr>
                <w:ilvl w:val="0"/>
                <w:numId w:val="52"/>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de la propuesta económica.</w:t>
            </w:r>
          </w:p>
          <w:p w:rsidR="00554308" w:rsidRPr="003B2E04" w:rsidRDefault="00554308" w:rsidP="00554308">
            <w:pPr>
              <w:ind w:left="993"/>
              <w:jc w:val="both"/>
              <w:rPr>
                <w:rFonts w:ascii="Calibri" w:hAnsi="Calibri" w:cs="Calibri"/>
                <w:sz w:val="22"/>
                <w:szCs w:val="22"/>
                <w:u w:val="single"/>
                <w:lang w:eastAsia="es-ES"/>
              </w:rPr>
            </w:pPr>
          </w:p>
          <w:p w:rsidR="00554308" w:rsidRPr="003B2E04" w:rsidRDefault="00554308" w:rsidP="00554308">
            <w:pPr>
              <w:numPr>
                <w:ilvl w:val="0"/>
                <w:numId w:val="52"/>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w:t>
            </w:r>
            <w:r w:rsidRPr="003B2E04">
              <w:rPr>
                <w:rFonts w:ascii="Calibri" w:hAnsi="Calibri" w:cs="Calibri"/>
                <w:sz w:val="22"/>
                <w:szCs w:val="22"/>
                <w:lang w:eastAsia="es-ES"/>
              </w:rPr>
              <w:lastRenderedPageBreak/>
              <w:t>Fiscales Bolivianos, con las características expresas de</w:t>
            </w:r>
            <w:r w:rsidRPr="003B2E04">
              <w:rPr>
                <w:rFonts w:ascii="Calibri" w:hAnsi="Calibri" w:cs="Calibri"/>
                <w:b/>
                <w:sz w:val="22"/>
                <w:szCs w:val="22"/>
                <w:lang w:eastAsia="es-ES"/>
              </w:rPr>
              <w:t xml:space="preserve"> 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la propuesta económica.</w:t>
            </w:r>
          </w:p>
          <w:p w:rsidR="00554308" w:rsidRPr="003B2E04" w:rsidRDefault="00554308" w:rsidP="00554308">
            <w:pPr>
              <w:jc w:val="both"/>
              <w:rPr>
                <w:rFonts w:ascii="Calibri" w:hAnsi="Calibri" w:cs="Calibri"/>
                <w:sz w:val="22"/>
                <w:szCs w:val="22"/>
                <w:u w:val="single"/>
                <w:lang w:eastAsia="es-ES"/>
              </w:rPr>
            </w:pPr>
          </w:p>
          <w:p w:rsidR="00554308" w:rsidRPr="003B2E04" w:rsidRDefault="00554308" w:rsidP="00554308">
            <w:pPr>
              <w:numPr>
                <w:ilvl w:val="0"/>
                <w:numId w:val="52"/>
              </w:numPr>
              <w:ind w:left="993"/>
              <w:jc w:val="both"/>
              <w:rPr>
                <w:rFonts w:ascii="Calibri" w:hAnsi="Calibri" w:cs="Calibri"/>
                <w:sz w:val="22"/>
                <w:szCs w:val="22"/>
                <w:lang w:eastAsia="es-ES"/>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a contar de la fecha prevista para la presentación de propuestas y por un importe equivalente a de al menos a 1 (%) del valor total de la propuesta económica.</w:t>
            </w:r>
          </w:p>
          <w:p w:rsidR="008504E1" w:rsidRDefault="008504E1" w:rsidP="00554308">
            <w:pPr>
              <w:ind w:left="1434"/>
              <w:jc w:val="both"/>
              <w:rPr>
                <w:rFonts w:ascii="Calibri" w:hAnsi="Calibri" w:cs="Calibri"/>
                <w:b/>
                <w:sz w:val="22"/>
                <w:szCs w:val="22"/>
              </w:rPr>
            </w:pPr>
          </w:p>
          <w:p w:rsidR="008504E1" w:rsidRDefault="00554308" w:rsidP="00554308">
            <w:pPr>
              <w:jc w:val="both"/>
              <w:rPr>
                <w:rFonts w:ascii="Calibri" w:hAnsi="Calibri" w:cs="Calibri"/>
                <w:b/>
                <w:sz w:val="22"/>
                <w:szCs w:val="22"/>
              </w:rPr>
            </w:pPr>
            <w:r w:rsidRPr="001C3729">
              <w:rPr>
                <w:rFonts w:ascii="Calibri" w:hAnsi="Calibri" w:cs="Calibri"/>
                <w:b/>
                <w:sz w:val="22"/>
                <w:szCs w:val="22"/>
              </w:rPr>
              <w:t>GARANTÍA DE CUMPLIMIENTO DE CONTRATO</w:t>
            </w:r>
          </w:p>
          <w:p w:rsidR="008504E1" w:rsidRPr="00634A77" w:rsidRDefault="008504E1" w:rsidP="00554308">
            <w:pPr>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rsidR="008504E1" w:rsidRPr="001C3729" w:rsidRDefault="008504E1" w:rsidP="00554308">
            <w:pPr>
              <w:tabs>
                <w:tab w:val="num" w:pos="851"/>
              </w:tabs>
              <w:jc w:val="both"/>
              <w:rPr>
                <w:rFonts w:ascii="Calibri" w:hAnsi="Calibri" w:cs="Calibri"/>
                <w:sz w:val="22"/>
                <w:szCs w:val="22"/>
              </w:rPr>
            </w:pPr>
          </w:p>
          <w:p w:rsidR="008504E1" w:rsidRDefault="008504E1" w:rsidP="00554308">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8504E1" w:rsidRDefault="008504E1" w:rsidP="00554308">
            <w:pPr>
              <w:pStyle w:val="Prrafodelista"/>
              <w:ind w:left="0"/>
              <w:contextualSpacing/>
              <w:jc w:val="both"/>
              <w:rPr>
                <w:rFonts w:ascii="Calibri" w:hAnsi="Calibri" w:cs="Calibri"/>
                <w:sz w:val="22"/>
                <w:szCs w:val="22"/>
              </w:rPr>
            </w:pPr>
          </w:p>
          <w:p w:rsidR="008504E1" w:rsidRDefault="008504E1" w:rsidP="00554308">
            <w:pPr>
              <w:pStyle w:val="Prrafodelista"/>
              <w:ind w:left="0"/>
              <w:contextualSpacing/>
              <w:jc w:val="both"/>
              <w:rPr>
                <w:rFonts w:ascii="Calibri" w:hAnsi="Calibri" w:cs="Calibri"/>
                <w:sz w:val="22"/>
                <w:szCs w:val="22"/>
              </w:rPr>
            </w:pPr>
            <w:r>
              <w:rPr>
                <w:rFonts w:ascii="Calibri" w:hAnsi="Calibri" w:cs="Calibri"/>
                <w:sz w:val="22"/>
                <w:szCs w:val="22"/>
              </w:rPr>
              <w:t>Se establecen los siguientes tipos de garantía:</w:t>
            </w:r>
          </w:p>
          <w:p w:rsidR="008504E1" w:rsidRDefault="008504E1" w:rsidP="00554308">
            <w:pPr>
              <w:pStyle w:val="Prrafodelista"/>
              <w:ind w:left="0"/>
              <w:contextualSpacing/>
              <w:jc w:val="both"/>
              <w:rPr>
                <w:rFonts w:ascii="Calibri" w:hAnsi="Calibri" w:cs="Calibri"/>
                <w:sz w:val="22"/>
                <w:szCs w:val="22"/>
              </w:rPr>
            </w:pPr>
          </w:p>
          <w:p w:rsidR="00ED7EDC" w:rsidRPr="003B2E04" w:rsidRDefault="00ED7EDC" w:rsidP="00ED7EDC">
            <w:pPr>
              <w:numPr>
                <w:ilvl w:val="0"/>
                <w:numId w:val="52"/>
              </w:numPr>
              <w:ind w:left="1276"/>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rsidR="00ED7EDC" w:rsidRPr="003B2E04" w:rsidRDefault="00ED7EDC" w:rsidP="00ED7EDC">
            <w:pPr>
              <w:numPr>
                <w:ilvl w:val="0"/>
                <w:numId w:val="52"/>
              </w:numPr>
              <w:ind w:left="1276"/>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rsidR="00ED7EDC" w:rsidRPr="00F242C9" w:rsidRDefault="00ED7EDC" w:rsidP="00ED7EDC">
            <w:pPr>
              <w:numPr>
                <w:ilvl w:val="0"/>
                <w:numId w:val="52"/>
              </w:numPr>
              <w:ind w:left="1276"/>
              <w:jc w:val="both"/>
              <w:rPr>
                <w:rFonts w:asciiTheme="minorHAnsi" w:hAnsiTheme="minorHAnsi" w:cstheme="minorHAns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rsidR="008504E1" w:rsidRPr="001C3729" w:rsidRDefault="008504E1" w:rsidP="00554308">
            <w:pPr>
              <w:pStyle w:val="Prrafodelista"/>
              <w:rPr>
                <w:rFonts w:ascii="Calibri" w:hAnsi="Calibri" w:cs="Calibri"/>
                <w:sz w:val="22"/>
                <w:szCs w:val="22"/>
              </w:rPr>
            </w:pPr>
          </w:p>
          <w:p w:rsidR="008504E1" w:rsidRDefault="008504E1" w:rsidP="00554308">
            <w:pPr>
              <w:pStyle w:val="Prrafodelista"/>
              <w:ind w:left="0"/>
              <w:contextualSpacing/>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rsidR="008504E1" w:rsidRPr="00B15E08" w:rsidRDefault="008504E1" w:rsidP="00554308">
            <w:pPr>
              <w:autoSpaceDE w:val="0"/>
              <w:autoSpaceDN w:val="0"/>
              <w:adjustRightInd w:val="0"/>
              <w:jc w:val="both"/>
              <w:rPr>
                <w:rFonts w:ascii="Verdana" w:hAnsi="Verdana" w:cs="Calibri"/>
                <w:sz w:val="18"/>
                <w:szCs w:val="18"/>
              </w:rPr>
            </w:pPr>
          </w:p>
        </w:tc>
      </w:tr>
      <w:tr w:rsidR="008504E1" w:rsidRPr="001E72B5" w:rsidTr="008504E1">
        <w:trPr>
          <w:trHeight w:val="417"/>
        </w:trPr>
        <w:tc>
          <w:tcPr>
            <w:tcW w:w="9322" w:type="dxa"/>
            <w:shd w:val="clear" w:color="auto" w:fill="B8CCE4" w:themeFill="accent1" w:themeFillTint="66"/>
            <w:vAlign w:val="center"/>
          </w:tcPr>
          <w:p w:rsidR="008504E1" w:rsidRPr="001E72B5" w:rsidRDefault="008504E1" w:rsidP="00554308">
            <w:pPr>
              <w:rPr>
                <w:rFonts w:ascii="Verdana" w:hAnsi="Verdana" w:cs="Calibri"/>
                <w:sz w:val="18"/>
                <w:szCs w:val="18"/>
              </w:rPr>
            </w:pPr>
            <w:r w:rsidRPr="001E72B5">
              <w:rPr>
                <w:rFonts w:ascii="Verdana" w:hAnsi="Verdana" w:cs="Calibri"/>
                <w:b/>
                <w:bCs/>
                <w:sz w:val="18"/>
                <w:szCs w:val="18"/>
              </w:rPr>
              <w:lastRenderedPageBreak/>
              <w:t xml:space="preserve">GARANTÍAS TÉCNICAS </w:t>
            </w:r>
          </w:p>
        </w:tc>
      </w:tr>
      <w:tr w:rsidR="008504E1" w:rsidRPr="001E72B5" w:rsidTr="00554308">
        <w:trPr>
          <w:trHeight w:val="691"/>
        </w:trPr>
        <w:tc>
          <w:tcPr>
            <w:tcW w:w="9322" w:type="dxa"/>
            <w:shd w:val="clear" w:color="auto" w:fill="auto"/>
            <w:vAlign w:val="center"/>
          </w:tcPr>
          <w:p w:rsidR="008504E1" w:rsidRPr="001E72B5" w:rsidRDefault="008504E1" w:rsidP="00554308">
            <w:pPr>
              <w:autoSpaceDE w:val="0"/>
              <w:autoSpaceDN w:val="0"/>
              <w:adjustRightInd w:val="0"/>
              <w:jc w:val="both"/>
              <w:rPr>
                <w:rFonts w:ascii="Verdana" w:hAnsi="Verdana" w:cs="Calibri"/>
                <w:sz w:val="18"/>
                <w:szCs w:val="18"/>
              </w:rPr>
            </w:pPr>
            <w:r w:rsidRPr="002F438B">
              <w:rPr>
                <w:rFonts w:ascii="Calibri" w:hAnsi="Calibri" w:cs="Calibri"/>
                <w:sz w:val="22"/>
                <w:szCs w:val="22"/>
              </w:rPr>
              <w:lastRenderedPageBreak/>
              <w:t>Los repuestos en compresores a ser remplazados deben ser de la línea ASPRO y originales con certificación ante cualquier desperfecto.</w:t>
            </w:r>
          </w:p>
        </w:tc>
      </w:tr>
      <w:tr w:rsidR="008504E1" w:rsidRPr="001E72B5" w:rsidTr="008504E1">
        <w:trPr>
          <w:trHeight w:val="422"/>
        </w:trPr>
        <w:tc>
          <w:tcPr>
            <w:tcW w:w="9322" w:type="dxa"/>
            <w:shd w:val="clear" w:color="auto" w:fill="B8CCE4" w:themeFill="accent1" w:themeFillTint="66"/>
            <w:vAlign w:val="center"/>
          </w:tcPr>
          <w:p w:rsidR="008504E1" w:rsidRPr="001E72B5" w:rsidRDefault="008504E1" w:rsidP="00554308">
            <w:pPr>
              <w:rPr>
                <w:rFonts w:ascii="Verdana" w:hAnsi="Verdana" w:cs="Calibri"/>
                <w:sz w:val="18"/>
                <w:szCs w:val="18"/>
              </w:rPr>
            </w:pPr>
            <w:r w:rsidRPr="00E6590C">
              <w:rPr>
                <w:rFonts w:ascii="Verdana" w:hAnsi="Verdana" w:cs="Calibri"/>
                <w:b/>
                <w:bCs/>
                <w:sz w:val="18"/>
                <w:szCs w:val="18"/>
              </w:rPr>
              <w:t>PROVISION DE REPUESTOS</w:t>
            </w:r>
          </w:p>
        </w:tc>
      </w:tr>
      <w:tr w:rsidR="008504E1" w:rsidRPr="001E72B5" w:rsidTr="00554308">
        <w:trPr>
          <w:trHeight w:val="414"/>
        </w:trPr>
        <w:tc>
          <w:tcPr>
            <w:tcW w:w="9322" w:type="dxa"/>
            <w:shd w:val="clear" w:color="auto" w:fill="auto"/>
            <w:vAlign w:val="center"/>
          </w:tcPr>
          <w:p w:rsidR="008504E1" w:rsidRPr="001E72B5" w:rsidRDefault="008504E1" w:rsidP="00554308">
            <w:pPr>
              <w:autoSpaceDE w:val="0"/>
              <w:autoSpaceDN w:val="0"/>
              <w:adjustRightInd w:val="0"/>
              <w:rPr>
                <w:rFonts w:ascii="Verdana" w:hAnsi="Verdana" w:cs="Calibri"/>
                <w:sz w:val="18"/>
                <w:szCs w:val="18"/>
              </w:rPr>
            </w:pPr>
            <w:r w:rsidRPr="00C25260">
              <w:rPr>
                <w:rFonts w:ascii="Calibri" w:hAnsi="Calibri" w:cs="Calibri"/>
                <w:sz w:val="22"/>
                <w:szCs w:val="22"/>
              </w:rPr>
              <w:t>El proponente deberá contar con el stock necesario para el cambio y remplazo inmediato de los repuestos solicitados.</w:t>
            </w:r>
          </w:p>
        </w:tc>
      </w:tr>
      <w:tr w:rsidR="008504E1" w:rsidRPr="001E72B5" w:rsidTr="008504E1">
        <w:trPr>
          <w:trHeight w:val="420"/>
        </w:trPr>
        <w:tc>
          <w:tcPr>
            <w:tcW w:w="9322" w:type="dxa"/>
            <w:shd w:val="clear" w:color="auto" w:fill="B8CCE4" w:themeFill="accent1" w:themeFillTint="66"/>
            <w:vAlign w:val="center"/>
          </w:tcPr>
          <w:p w:rsidR="008504E1" w:rsidRPr="001E72B5" w:rsidRDefault="008504E1" w:rsidP="00554308">
            <w:pPr>
              <w:autoSpaceDE w:val="0"/>
              <w:autoSpaceDN w:val="0"/>
              <w:adjustRightInd w:val="0"/>
              <w:rPr>
                <w:rFonts w:ascii="Verdana" w:hAnsi="Verdana" w:cs="Calibri"/>
                <w:b/>
                <w:sz w:val="18"/>
                <w:szCs w:val="18"/>
              </w:rPr>
            </w:pPr>
            <w:r w:rsidRPr="00C25260">
              <w:rPr>
                <w:rFonts w:ascii="Calibri" w:hAnsi="Calibri" w:cs="Calibri"/>
                <w:b/>
                <w:bCs/>
                <w:sz w:val="22"/>
                <w:szCs w:val="22"/>
              </w:rPr>
              <w:t>FACTURACION</w:t>
            </w:r>
          </w:p>
        </w:tc>
      </w:tr>
      <w:tr w:rsidR="008504E1" w:rsidRPr="001E72B5" w:rsidTr="00554308">
        <w:trPr>
          <w:trHeight w:val="554"/>
        </w:trPr>
        <w:tc>
          <w:tcPr>
            <w:tcW w:w="9322" w:type="dxa"/>
            <w:shd w:val="clear" w:color="auto" w:fill="auto"/>
            <w:vAlign w:val="center"/>
          </w:tcPr>
          <w:p w:rsidR="008504E1" w:rsidRPr="008504E1" w:rsidRDefault="008504E1" w:rsidP="00554308">
            <w:pPr>
              <w:autoSpaceDE w:val="0"/>
              <w:autoSpaceDN w:val="0"/>
              <w:adjustRightInd w:val="0"/>
              <w:rPr>
                <w:rFonts w:asciiTheme="minorHAnsi" w:hAnsiTheme="minorHAnsi" w:cs="Calibri"/>
                <w:sz w:val="22"/>
                <w:szCs w:val="22"/>
              </w:rPr>
            </w:pPr>
            <w:r w:rsidRPr="008504E1">
              <w:rPr>
                <w:rFonts w:asciiTheme="minorHAnsi" w:hAnsiTheme="minorHAnsi" w:cs="Calibri"/>
                <w:sz w:val="22"/>
                <w:szCs w:val="22"/>
              </w:rPr>
              <w:t>La factura debe ser emitida de acuerdo a normativa vigente a nombre de Yacimientos Petrolíferos Fiscales Bolivianos consignando el Número de Identificación Tributaria (NIT) 1020269020.</w:t>
            </w:r>
          </w:p>
          <w:p w:rsidR="008504E1" w:rsidRPr="008504E1" w:rsidRDefault="008504E1" w:rsidP="00554308">
            <w:pPr>
              <w:autoSpaceDE w:val="0"/>
              <w:autoSpaceDN w:val="0"/>
              <w:adjustRightInd w:val="0"/>
              <w:rPr>
                <w:rFonts w:asciiTheme="minorHAnsi" w:hAnsiTheme="minorHAnsi" w:cs="Calibri"/>
                <w:sz w:val="22"/>
                <w:szCs w:val="22"/>
              </w:rPr>
            </w:pPr>
          </w:p>
          <w:p w:rsidR="008504E1" w:rsidRPr="008504E1" w:rsidRDefault="008504E1" w:rsidP="00554308">
            <w:pPr>
              <w:autoSpaceDE w:val="0"/>
              <w:autoSpaceDN w:val="0"/>
              <w:adjustRightInd w:val="0"/>
              <w:rPr>
                <w:rFonts w:asciiTheme="minorHAnsi" w:hAnsiTheme="minorHAnsi" w:cs="Calibri"/>
                <w:sz w:val="22"/>
                <w:szCs w:val="22"/>
              </w:rPr>
            </w:pPr>
            <w:r w:rsidRPr="008504E1">
              <w:rPr>
                <w:rFonts w:asciiTheme="minorHAnsi" w:hAnsiTheme="minorHAns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504E1" w:rsidRPr="008504E1" w:rsidRDefault="008504E1" w:rsidP="00554308">
            <w:pPr>
              <w:autoSpaceDE w:val="0"/>
              <w:autoSpaceDN w:val="0"/>
              <w:adjustRightInd w:val="0"/>
              <w:rPr>
                <w:rFonts w:asciiTheme="minorHAnsi" w:hAnsiTheme="minorHAnsi" w:cs="Calibri"/>
                <w:sz w:val="22"/>
                <w:szCs w:val="22"/>
              </w:rPr>
            </w:pPr>
          </w:p>
          <w:p w:rsidR="008504E1" w:rsidRPr="001E72B5" w:rsidRDefault="008504E1" w:rsidP="00554308">
            <w:pPr>
              <w:autoSpaceDE w:val="0"/>
              <w:autoSpaceDN w:val="0"/>
              <w:adjustRightInd w:val="0"/>
              <w:jc w:val="both"/>
              <w:rPr>
                <w:rFonts w:ascii="Verdana" w:hAnsi="Verdana" w:cs="Calibri"/>
                <w:sz w:val="18"/>
                <w:szCs w:val="18"/>
              </w:rPr>
            </w:pPr>
            <w:r w:rsidRPr="008504E1">
              <w:rPr>
                <w:rFonts w:asciiTheme="minorHAnsi" w:hAnsiTheme="minorHAnsi" w:cs="Calibri"/>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8504E1" w:rsidRPr="001E72B5" w:rsidTr="008504E1">
        <w:trPr>
          <w:trHeight w:val="420"/>
        </w:trPr>
        <w:tc>
          <w:tcPr>
            <w:tcW w:w="9322" w:type="dxa"/>
            <w:shd w:val="clear" w:color="auto" w:fill="B8CCE4" w:themeFill="accent1" w:themeFillTint="66"/>
            <w:vAlign w:val="center"/>
          </w:tcPr>
          <w:p w:rsidR="008504E1" w:rsidRPr="001E72B5" w:rsidRDefault="008504E1" w:rsidP="00554308">
            <w:pPr>
              <w:autoSpaceDE w:val="0"/>
              <w:autoSpaceDN w:val="0"/>
              <w:adjustRightInd w:val="0"/>
              <w:rPr>
                <w:rFonts w:ascii="Verdana" w:hAnsi="Verdana" w:cs="Calibri"/>
                <w:b/>
                <w:sz w:val="18"/>
                <w:szCs w:val="18"/>
              </w:rPr>
            </w:pPr>
            <w:r>
              <w:rPr>
                <w:rFonts w:ascii="Verdana" w:hAnsi="Verdana" w:cs="Calibri"/>
                <w:b/>
                <w:sz w:val="18"/>
                <w:szCs w:val="18"/>
              </w:rPr>
              <w:t>SEGUROS</w:t>
            </w:r>
          </w:p>
        </w:tc>
      </w:tr>
      <w:tr w:rsidR="008504E1" w:rsidRPr="001E72B5" w:rsidTr="00554308">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504E1" w:rsidRPr="008504E1" w:rsidRDefault="008504E1" w:rsidP="00554308">
            <w:pPr>
              <w:autoSpaceDE w:val="0"/>
              <w:autoSpaceDN w:val="0"/>
              <w:adjustRightInd w:val="0"/>
              <w:jc w:val="both"/>
              <w:rPr>
                <w:rFonts w:asciiTheme="minorHAnsi" w:hAnsiTheme="minorHAnsi" w:cs="Calibri"/>
                <w:sz w:val="22"/>
                <w:szCs w:val="22"/>
              </w:rPr>
            </w:pPr>
            <w:r w:rsidRPr="008504E1">
              <w:rPr>
                <w:rFonts w:asciiTheme="minorHAnsi" w:hAnsiTheme="minorHAnsi" w:cs="Calibri"/>
                <w:sz w:val="22"/>
                <w:szCs w:val="22"/>
              </w:rPr>
              <w:t>La empresa y/o contratista adjudicado, deberá presentar y mantener vigente de forma ininterrumpida durante todo el periodo del contrato la Póliza de Seguro especificada a continuación:</w:t>
            </w:r>
          </w:p>
          <w:p w:rsidR="008504E1" w:rsidRPr="008504E1" w:rsidRDefault="008504E1" w:rsidP="00554308">
            <w:pPr>
              <w:autoSpaceDE w:val="0"/>
              <w:autoSpaceDN w:val="0"/>
              <w:adjustRightInd w:val="0"/>
              <w:jc w:val="both"/>
              <w:rPr>
                <w:rFonts w:asciiTheme="minorHAnsi" w:hAnsiTheme="minorHAnsi" w:cs="Calibri"/>
                <w:sz w:val="22"/>
                <w:szCs w:val="22"/>
              </w:rPr>
            </w:pPr>
            <w:r w:rsidRPr="008504E1">
              <w:rPr>
                <w:rFonts w:asciiTheme="minorHAnsi" w:hAnsiTheme="minorHAnsi" w:cs="Calibri"/>
                <w:sz w:val="22"/>
                <w:szCs w:val="22"/>
              </w:rPr>
              <w:t xml:space="preserve"> </w:t>
            </w:r>
          </w:p>
          <w:p w:rsidR="008504E1" w:rsidRPr="008504E1" w:rsidRDefault="008504E1" w:rsidP="00554308">
            <w:pPr>
              <w:autoSpaceDE w:val="0"/>
              <w:autoSpaceDN w:val="0"/>
              <w:adjustRightInd w:val="0"/>
              <w:jc w:val="both"/>
              <w:rPr>
                <w:rFonts w:asciiTheme="minorHAnsi" w:hAnsiTheme="minorHAnsi" w:cs="Calibri"/>
                <w:sz w:val="22"/>
                <w:szCs w:val="22"/>
              </w:rPr>
            </w:pPr>
            <w:r w:rsidRPr="008504E1">
              <w:rPr>
                <w:rFonts w:asciiTheme="minorHAnsi" w:hAnsiTheme="minorHAnsi" w:cs="Calibri"/>
                <w:sz w:val="22"/>
                <w:szCs w:val="22"/>
              </w:rPr>
              <w:t>a)       PÓLIZA DE ACCIDENTES PERSONALES.</w:t>
            </w:r>
          </w:p>
          <w:p w:rsidR="008504E1" w:rsidRPr="008504E1" w:rsidRDefault="008504E1" w:rsidP="00554308">
            <w:pPr>
              <w:autoSpaceDE w:val="0"/>
              <w:autoSpaceDN w:val="0"/>
              <w:adjustRightInd w:val="0"/>
              <w:jc w:val="both"/>
              <w:rPr>
                <w:rFonts w:asciiTheme="minorHAnsi" w:hAnsiTheme="minorHAnsi" w:cs="Calibri"/>
                <w:sz w:val="22"/>
                <w:szCs w:val="22"/>
              </w:rPr>
            </w:pPr>
            <w:r w:rsidRPr="008504E1">
              <w:rPr>
                <w:rFonts w:asciiTheme="minorHAnsi" w:hAnsiTheme="minorHAnsi" w:cs="Calibri"/>
                <w:sz w:val="22"/>
                <w:szCs w:val="22"/>
              </w:rPr>
              <w:t>La empresa adjudicada, deberá estar cubierto bajo el Seguro de Accidentes Personales (que cubre gastos médicos, invalides parcial permanente, invalidez total permanente y muerte), por lesiones corporales sufridos como consecuencia directa e inmediata de los accidentes que ocurran en el desempeño de su trabajo</w:t>
            </w:r>
            <w:proofErr w:type="gramStart"/>
            <w:r w:rsidRPr="008504E1">
              <w:rPr>
                <w:rFonts w:asciiTheme="minorHAnsi" w:hAnsiTheme="minorHAnsi" w:cs="Calibri"/>
                <w:sz w:val="22"/>
                <w:szCs w:val="22"/>
              </w:rPr>
              <w:t>..</w:t>
            </w:r>
            <w:proofErr w:type="gramEnd"/>
          </w:p>
          <w:p w:rsidR="008504E1" w:rsidRPr="008504E1" w:rsidRDefault="008504E1" w:rsidP="00554308">
            <w:pPr>
              <w:autoSpaceDE w:val="0"/>
              <w:autoSpaceDN w:val="0"/>
              <w:adjustRightInd w:val="0"/>
              <w:jc w:val="both"/>
              <w:rPr>
                <w:rFonts w:asciiTheme="minorHAnsi" w:hAnsiTheme="minorHAnsi" w:cs="Calibri"/>
                <w:sz w:val="22"/>
                <w:szCs w:val="22"/>
              </w:rPr>
            </w:pPr>
          </w:p>
          <w:p w:rsidR="008504E1" w:rsidRPr="008504E1" w:rsidRDefault="008504E1" w:rsidP="00554308">
            <w:pPr>
              <w:autoSpaceDE w:val="0"/>
              <w:autoSpaceDN w:val="0"/>
              <w:adjustRightInd w:val="0"/>
              <w:jc w:val="both"/>
              <w:rPr>
                <w:rFonts w:asciiTheme="minorHAnsi" w:hAnsiTheme="minorHAnsi" w:cs="Calibri"/>
                <w:sz w:val="22"/>
                <w:szCs w:val="22"/>
              </w:rPr>
            </w:pPr>
            <w:r w:rsidRPr="008504E1">
              <w:rPr>
                <w:rFonts w:asciiTheme="minorHAnsi" w:hAnsiTheme="minorHAnsi" w:cs="Calibri"/>
                <w:sz w:val="22"/>
                <w:szCs w:val="22"/>
              </w:rPr>
              <w:t>CONDICIONES ADICIONALES</w:t>
            </w:r>
          </w:p>
          <w:p w:rsidR="008504E1" w:rsidRPr="008504E1" w:rsidRDefault="008504E1" w:rsidP="00554308">
            <w:pPr>
              <w:autoSpaceDE w:val="0"/>
              <w:autoSpaceDN w:val="0"/>
              <w:adjustRightInd w:val="0"/>
              <w:jc w:val="both"/>
              <w:rPr>
                <w:rFonts w:asciiTheme="minorHAnsi" w:hAnsiTheme="minorHAnsi" w:cs="Calibri"/>
                <w:sz w:val="22"/>
                <w:szCs w:val="22"/>
              </w:rPr>
            </w:pPr>
            <w:r w:rsidRPr="008504E1">
              <w:rPr>
                <w:rFonts w:asciiTheme="minorHAnsi" w:hAnsiTheme="minorHAnsi" w:cs="Calibri"/>
                <w:sz w:val="22"/>
                <w:szCs w:val="22"/>
              </w:rPr>
              <w:t xml:space="preserve"> </w:t>
            </w:r>
          </w:p>
          <w:p w:rsidR="008504E1" w:rsidRPr="008504E1" w:rsidRDefault="008504E1" w:rsidP="00554308">
            <w:pPr>
              <w:autoSpaceDE w:val="0"/>
              <w:autoSpaceDN w:val="0"/>
              <w:adjustRightInd w:val="0"/>
              <w:jc w:val="both"/>
              <w:rPr>
                <w:rFonts w:asciiTheme="minorHAnsi" w:hAnsiTheme="minorHAnsi" w:cs="Calibri"/>
                <w:sz w:val="22"/>
                <w:szCs w:val="22"/>
              </w:rPr>
            </w:pPr>
            <w:r w:rsidRPr="008504E1">
              <w:rPr>
                <w:rFonts w:asciiTheme="minorHAnsi" w:hAnsiTheme="minorHAnsi" w:cs="Calibri"/>
                <w:sz w:val="22"/>
                <w:szCs w:val="22"/>
              </w:rPr>
              <w:t>De suspenderse por cualquier razón la vigencia o cobertura de la Póliza nominada precedentemente, o bien se presente la existencias de eventos no cubiertos por la misma; La empresa y/o contratista adjudicado se hace enteramente responsable frente a YPFB por todos los accidentes que puedan  sufrir y/</w:t>
            </w:r>
            <w:proofErr w:type="spellStart"/>
            <w:r w:rsidRPr="008504E1">
              <w:rPr>
                <w:rFonts w:asciiTheme="minorHAnsi" w:hAnsiTheme="minorHAnsi" w:cs="Calibri"/>
                <w:sz w:val="22"/>
                <w:szCs w:val="22"/>
              </w:rPr>
              <w:t>o</w:t>
            </w:r>
            <w:proofErr w:type="spellEnd"/>
            <w:r w:rsidRPr="008504E1">
              <w:rPr>
                <w:rFonts w:asciiTheme="minorHAnsi" w:hAnsiTheme="minorHAnsi" w:cs="Calibri"/>
                <w:sz w:val="22"/>
                <w:szCs w:val="22"/>
              </w:rPr>
              <w:t xml:space="preserve"> ocasionar en el desempeño de sus funciones. </w:t>
            </w:r>
          </w:p>
          <w:p w:rsidR="008504E1" w:rsidRPr="008504E1" w:rsidRDefault="008504E1" w:rsidP="00554308">
            <w:pPr>
              <w:autoSpaceDE w:val="0"/>
              <w:autoSpaceDN w:val="0"/>
              <w:adjustRightInd w:val="0"/>
              <w:jc w:val="both"/>
              <w:rPr>
                <w:rFonts w:asciiTheme="minorHAnsi" w:hAnsiTheme="minorHAnsi" w:cs="Calibri"/>
                <w:sz w:val="22"/>
                <w:szCs w:val="22"/>
              </w:rPr>
            </w:pPr>
            <w:r w:rsidRPr="008504E1">
              <w:rPr>
                <w:rFonts w:asciiTheme="minorHAnsi" w:hAnsiTheme="minorHAnsi" w:cs="Calibri"/>
                <w:sz w:val="22"/>
                <w:szCs w:val="22"/>
              </w:rPr>
              <w:t xml:space="preserve"> </w:t>
            </w:r>
          </w:p>
          <w:p w:rsidR="008504E1" w:rsidRPr="001E72B5" w:rsidRDefault="008504E1" w:rsidP="00554308">
            <w:pPr>
              <w:autoSpaceDE w:val="0"/>
              <w:autoSpaceDN w:val="0"/>
              <w:adjustRightInd w:val="0"/>
              <w:jc w:val="both"/>
              <w:rPr>
                <w:rFonts w:ascii="Verdana" w:hAnsi="Verdana" w:cs="Calibri"/>
                <w:sz w:val="18"/>
                <w:szCs w:val="18"/>
              </w:rPr>
            </w:pPr>
            <w:r w:rsidRPr="008504E1">
              <w:rPr>
                <w:rFonts w:asciiTheme="minorHAnsi" w:hAnsiTheme="minorHAnsi" w:cs="Calibri"/>
                <w:sz w:val="22"/>
                <w:szCs w:val="22"/>
              </w:rPr>
              <w:t>La empresa y/o contratista adjudicado, deberá entregar una copia de la citada póliza a YPFB antes de la suscripción del contrato.</w:t>
            </w:r>
          </w:p>
        </w:tc>
      </w:tr>
      <w:tr w:rsidR="008504E1" w:rsidRPr="001E72B5" w:rsidTr="008504E1">
        <w:trPr>
          <w:trHeight w:val="420"/>
        </w:trPr>
        <w:tc>
          <w:tcPr>
            <w:tcW w:w="9322" w:type="dxa"/>
            <w:shd w:val="clear" w:color="auto" w:fill="B8CCE4" w:themeFill="accent1" w:themeFillTint="66"/>
            <w:vAlign w:val="center"/>
          </w:tcPr>
          <w:p w:rsidR="008504E1" w:rsidRPr="001E72B5" w:rsidRDefault="008504E1" w:rsidP="00554308">
            <w:pPr>
              <w:autoSpaceDE w:val="0"/>
              <w:autoSpaceDN w:val="0"/>
              <w:adjustRightInd w:val="0"/>
              <w:rPr>
                <w:rFonts w:ascii="Verdana" w:hAnsi="Verdana" w:cs="Calibri"/>
                <w:b/>
                <w:sz w:val="18"/>
                <w:szCs w:val="18"/>
              </w:rPr>
            </w:pPr>
            <w:r>
              <w:rPr>
                <w:rFonts w:ascii="Verdana" w:hAnsi="Verdana" w:cs="Calibri"/>
                <w:b/>
                <w:sz w:val="18"/>
                <w:szCs w:val="18"/>
              </w:rPr>
              <w:t>TRIBUTOS</w:t>
            </w:r>
          </w:p>
        </w:tc>
      </w:tr>
      <w:tr w:rsidR="008504E1" w:rsidRPr="001E72B5" w:rsidTr="00554308">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504E1" w:rsidRPr="008504E1" w:rsidRDefault="008504E1" w:rsidP="00554308">
            <w:pPr>
              <w:rPr>
                <w:rFonts w:asciiTheme="minorHAnsi" w:hAnsiTheme="minorHAnsi" w:cs="Calibri"/>
                <w:sz w:val="22"/>
                <w:szCs w:val="22"/>
              </w:rPr>
            </w:pPr>
            <w:r w:rsidRPr="008504E1">
              <w:rPr>
                <w:rFonts w:asciiTheme="minorHAnsi" w:hAnsiTheme="minorHAnsi" w:cs="Calibri"/>
                <w:sz w:val="22"/>
                <w:szCs w:val="22"/>
              </w:rPr>
              <w:t>El adjudicado declara que todos los tributos vigentes a la fecha y que puedan originarse directa o indirectamente en aplicación del Contrato, son de su responsabilidad, no correspondiendo ningún reclamo posterior.</w:t>
            </w:r>
          </w:p>
          <w:p w:rsidR="008504E1" w:rsidRPr="001E72B5" w:rsidRDefault="008504E1" w:rsidP="00554308">
            <w:pPr>
              <w:autoSpaceDE w:val="0"/>
              <w:autoSpaceDN w:val="0"/>
              <w:adjustRightInd w:val="0"/>
              <w:jc w:val="both"/>
              <w:rPr>
                <w:rFonts w:ascii="Verdana" w:hAnsi="Verdana" w:cs="Calibri"/>
                <w:sz w:val="18"/>
                <w:szCs w:val="18"/>
              </w:rPr>
            </w:pPr>
          </w:p>
        </w:tc>
      </w:tr>
      <w:tr w:rsidR="008504E1" w:rsidRPr="001E72B5" w:rsidTr="008504E1">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504E1" w:rsidRDefault="008504E1" w:rsidP="00554308">
            <w:pPr>
              <w:rPr>
                <w:rFonts w:ascii="Verdana" w:hAnsi="Verdana" w:cs="Calibri"/>
                <w:sz w:val="18"/>
                <w:szCs w:val="18"/>
              </w:rPr>
            </w:pPr>
            <w:r>
              <w:rPr>
                <w:rFonts w:ascii="Verdana" w:hAnsi="Verdana" w:cs="Calibri"/>
                <w:b/>
                <w:sz w:val="18"/>
                <w:szCs w:val="18"/>
              </w:rPr>
              <w:t>MULTAS</w:t>
            </w:r>
          </w:p>
        </w:tc>
      </w:tr>
      <w:tr w:rsidR="008504E1" w:rsidRPr="001E72B5" w:rsidTr="00554308">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504E1" w:rsidRDefault="008504E1" w:rsidP="00554308">
            <w:pPr>
              <w:rPr>
                <w:rFonts w:ascii="Verdana" w:hAnsi="Verdana" w:cs="Calibri"/>
                <w:sz w:val="18"/>
                <w:szCs w:val="18"/>
              </w:rPr>
            </w:pPr>
            <w:r w:rsidRPr="00AC23FC">
              <w:rPr>
                <w:rFonts w:ascii="Calibri" w:hAnsi="Calibri" w:cs="Calibri"/>
                <w:color w:val="000000"/>
                <w:sz w:val="22"/>
                <w:szCs w:val="22"/>
                <w:lang w:val="es-ES_tradnl" w:eastAsia="es-BO"/>
              </w:rPr>
              <w:lastRenderedPageBreak/>
              <w:t>En caso de incumplimiento al plazo de entrega, se aplicará una multa del 1% sobre el importe total de la adjudicación por cada día calendario de retraso. En caso de llegar al 20% del monto total de adjudicación por concepto de multas, se rescindirá la Orden de Compra, quedando sin efecto la misma, y Y.P.F.B. DCCH  se reservará el derecho de realizar las gestiones legales y administrativas que corresponda.</w:t>
            </w:r>
          </w:p>
        </w:tc>
      </w:tr>
    </w:tbl>
    <w:p w:rsidR="008504E1" w:rsidRPr="00902992" w:rsidRDefault="008504E1" w:rsidP="008504E1">
      <w:pPr>
        <w:rPr>
          <w:rFonts w:eastAsia="Arial Unicode MS"/>
        </w:rPr>
      </w:pPr>
    </w:p>
    <w:p w:rsidR="00D0399F" w:rsidRPr="00552079" w:rsidRDefault="008504E1" w:rsidP="008504E1">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C55D5">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BC55D5">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BC55D5">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BC55D5">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BC55D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BC55D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BC55D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BC55D5">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BC55D5">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C55D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BC55D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BC55D5">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BC55D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BC55D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BC55D5">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BC55D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BC55D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BC55D5">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BC55D5">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BC55D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BC55D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BC55D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BC55D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C55D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C55D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C55D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BC55D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BC55D5">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BC55D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BC55D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Pr="00EF53D3" w:rsidRDefault="00035B0E"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BC55D5">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BC55D5">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BC55D5">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BC55D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BC55D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BC55D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7E55A2" w:rsidRPr="004000DE" w:rsidRDefault="002C772A" w:rsidP="00BC55D5">
      <w:pPr>
        <w:numPr>
          <w:ilvl w:val="0"/>
          <w:numId w:val="21"/>
        </w:numPr>
        <w:jc w:val="both"/>
        <w:outlineLvl w:val="1"/>
        <w:rPr>
          <w:rFonts w:asciiTheme="minorHAnsi" w:hAnsiTheme="minorHAnsi" w:cstheme="minorHAnsi"/>
          <w:color w:val="000000"/>
          <w:sz w:val="22"/>
          <w:szCs w:val="22"/>
        </w:rPr>
      </w:pPr>
      <w:r w:rsidRPr="004000DE">
        <w:rPr>
          <w:rFonts w:asciiTheme="minorHAnsi" w:hAnsiTheme="minorHAnsi" w:cstheme="minorHAnsi"/>
          <w:color w:val="000000"/>
          <w:sz w:val="22"/>
          <w:szCs w:val="22"/>
        </w:rPr>
        <w:t>G</w:t>
      </w:r>
      <w:r w:rsidRPr="004000DE">
        <w:rPr>
          <w:rFonts w:asciiTheme="minorHAnsi" w:hAnsiTheme="minorHAnsi" w:cstheme="minorHAnsi"/>
          <w:sz w:val="22"/>
          <w:szCs w:val="22"/>
        </w:rPr>
        <w:t>arantía de Cumplimiento de Contrato</w:t>
      </w:r>
    </w:p>
    <w:p w:rsidR="007E55A2" w:rsidRDefault="007E55A2" w:rsidP="007E55A2">
      <w:pPr>
        <w:ind w:left="720"/>
        <w:jc w:val="both"/>
        <w:outlineLvl w:val="1"/>
        <w:rPr>
          <w:rFonts w:ascii="Calibri" w:hAnsi="Calibri" w:cs="Calibri"/>
          <w:sz w:val="22"/>
          <w:szCs w:val="22"/>
        </w:rPr>
      </w:pPr>
      <w:r w:rsidRPr="007E55A2">
        <w:rPr>
          <w:rFonts w:ascii="Calibri" w:hAnsi="Calibri" w:cs="Calibri"/>
          <w:sz w:val="22"/>
          <w:szCs w:val="22"/>
        </w:rPr>
        <w:t>La empresa adjudicada deberá presentar antes de la firma de contrato la siguiente garantía:</w:t>
      </w:r>
    </w:p>
    <w:p w:rsidR="007E55A2" w:rsidRDefault="007E55A2" w:rsidP="007E55A2">
      <w:pPr>
        <w:ind w:left="720"/>
        <w:jc w:val="both"/>
        <w:outlineLvl w:val="1"/>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7E55A2" w:rsidRDefault="007E55A2" w:rsidP="007E55A2">
      <w:pPr>
        <w:ind w:left="720"/>
        <w:jc w:val="both"/>
        <w:outlineLvl w:val="1"/>
        <w:rPr>
          <w:rFonts w:ascii="Calibri" w:hAnsi="Calibri" w:cs="Calibri"/>
          <w:sz w:val="22"/>
          <w:szCs w:val="22"/>
        </w:rPr>
      </w:pPr>
      <w:r>
        <w:rPr>
          <w:rFonts w:ascii="Calibri" w:hAnsi="Calibri" w:cs="Calibri"/>
          <w:sz w:val="22"/>
          <w:szCs w:val="22"/>
        </w:rPr>
        <w:t>Se establecen los siguientes tipos de garantía:</w:t>
      </w:r>
    </w:p>
    <w:p w:rsidR="00ED7EDC" w:rsidRPr="003B2E04" w:rsidRDefault="00ED7EDC" w:rsidP="00ED7EDC">
      <w:pPr>
        <w:numPr>
          <w:ilvl w:val="0"/>
          <w:numId w:val="52"/>
        </w:numPr>
        <w:ind w:left="1276"/>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rsidR="00ED7EDC" w:rsidRPr="003B2E04" w:rsidRDefault="00ED7EDC" w:rsidP="00ED7EDC">
      <w:pPr>
        <w:numPr>
          <w:ilvl w:val="0"/>
          <w:numId w:val="52"/>
        </w:numPr>
        <w:ind w:left="1276"/>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w:t>
      </w:r>
      <w:r w:rsidRPr="003B2E04">
        <w:rPr>
          <w:rFonts w:ascii="Calibri" w:hAnsi="Calibri" w:cs="Calibri"/>
          <w:sz w:val="22"/>
          <w:szCs w:val="22"/>
          <w:lang w:eastAsia="es-ES"/>
        </w:rPr>
        <w:lastRenderedPageBreak/>
        <w:t xml:space="preserve">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rsidR="00ED7EDC" w:rsidRPr="00F242C9" w:rsidRDefault="00ED7EDC" w:rsidP="00ED7EDC">
      <w:pPr>
        <w:numPr>
          <w:ilvl w:val="0"/>
          <w:numId w:val="52"/>
        </w:numPr>
        <w:ind w:left="1276"/>
        <w:jc w:val="both"/>
        <w:rPr>
          <w:rFonts w:asciiTheme="minorHAnsi" w:hAnsiTheme="minorHAnsi" w:cstheme="minorHAns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rsidR="004B1521" w:rsidRPr="00ED7EDC" w:rsidRDefault="007E55A2" w:rsidP="00ED7EDC">
      <w:pPr>
        <w:ind w:left="708"/>
        <w:jc w:val="both"/>
        <w:outlineLvl w:val="1"/>
        <w:rPr>
          <w:rFonts w:ascii="Calibri" w:hAnsi="Calibri" w:cs="Calibri"/>
          <w:sz w:val="22"/>
          <w:szCs w:val="22"/>
        </w:rPr>
      </w:pPr>
      <w:r w:rsidRPr="00ED7EDC">
        <w:rPr>
          <w:rFonts w:ascii="Calibri" w:hAnsi="Calibri" w:cs="Calibri"/>
          <w:sz w:val="22"/>
          <w:szCs w:val="22"/>
        </w:rPr>
        <w:t>La vigencia de la garantía será computable a partir de la emisión de la misma hasta la recepción definitiva del servicio, de Sesenta (60) días calendario a partir de la finalización del contrato, debiendo ser renovadas las veces que YPFB así lo requiera.</w:t>
      </w:r>
    </w:p>
    <w:p w:rsidR="005A2A0A" w:rsidRPr="000440BF" w:rsidRDefault="005A2A0A" w:rsidP="00BC55D5">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BC55D5">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A14379" w:rsidRDefault="00A14379" w:rsidP="00FA78A9">
      <w:pPr>
        <w:rPr>
          <w:rFonts w:asciiTheme="minorHAnsi" w:hAnsiTheme="minorHAnsi" w:cstheme="minorHAnsi"/>
          <w:sz w:val="22"/>
          <w:szCs w:val="22"/>
          <w:lang w:val="es-MX"/>
        </w:rPr>
      </w:pPr>
    </w:p>
    <w:p w:rsidR="00A14379" w:rsidRDefault="00A14379" w:rsidP="00FA78A9">
      <w:pPr>
        <w:rPr>
          <w:rFonts w:asciiTheme="minorHAnsi" w:hAnsiTheme="minorHAnsi" w:cstheme="minorHAnsi"/>
          <w:sz w:val="22"/>
          <w:szCs w:val="22"/>
          <w:lang w:val="es-MX"/>
        </w:rPr>
      </w:pPr>
    </w:p>
    <w:p w:rsidR="00A14379" w:rsidRDefault="00A14379" w:rsidP="00FA78A9">
      <w:pPr>
        <w:rPr>
          <w:rFonts w:asciiTheme="minorHAnsi" w:hAnsiTheme="minorHAnsi" w:cstheme="minorHAnsi"/>
          <w:sz w:val="22"/>
          <w:szCs w:val="22"/>
          <w:lang w:val="es-MX"/>
        </w:rPr>
      </w:pPr>
    </w:p>
    <w:p w:rsidR="00A14379" w:rsidRPr="00552079" w:rsidRDefault="00A14379" w:rsidP="00FA78A9">
      <w:pPr>
        <w:rPr>
          <w:rFonts w:asciiTheme="minorHAnsi" w:hAnsiTheme="minorHAnsi" w:cstheme="minorHAnsi"/>
          <w:sz w:val="22"/>
          <w:szCs w:val="22"/>
          <w:lang w:val="es-MX"/>
        </w:rPr>
      </w:pP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14379" w:rsidRPr="00552079" w:rsidRDefault="00A14379" w:rsidP="00A14379">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A14379" w:rsidRDefault="00A14379" w:rsidP="00596B5C">
      <w:pPr>
        <w:jc w:val="center"/>
        <w:rPr>
          <w:rFonts w:ascii="Calibri" w:hAnsi="Calibri" w:cs="Calibri"/>
          <w:b/>
        </w:rPr>
        <w:sectPr w:rsidR="00A14379" w:rsidSect="00992745">
          <w:footerReference w:type="default" r:id="rId18"/>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58"/>
        <w:gridCol w:w="4678"/>
        <w:gridCol w:w="709"/>
        <w:gridCol w:w="657"/>
        <w:gridCol w:w="1228"/>
      </w:tblGrid>
      <w:tr w:rsidR="00596B5C" w:rsidRPr="00C75BEC" w:rsidTr="00A14379">
        <w:trPr>
          <w:tblHeader/>
          <w:jc w:val="center"/>
        </w:trPr>
        <w:tc>
          <w:tcPr>
            <w:tcW w:w="625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59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A14379">
        <w:trPr>
          <w:cantSplit/>
          <w:trHeight w:val="1448"/>
          <w:jc w:val="center"/>
        </w:trPr>
        <w:tc>
          <w:tcPr>
            <w:tcW w:w="625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65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122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A14379">
        <w:trPr>
          <w:jc w:val="center"/>
        </w:trPr>
        <w:tc>
          <w:tcPr>
            <w:tcW w:w="6258" w:type="dxa"/>
            <w:shd w:val="clear" w:color="auto" w:fill="B8CCE4" w:themeFill="accent1" w:themeFillTint="66"/>
            <w:vAlign w:val="center"/>
          </w:tcPr>
          <w:p w:rsidR="00596B5C" w:rsidRPr="00DB5AAF" w:rsidRDefault="004B1521" w:rsidP="004B1521">
            <w:pPr>
              <w:rPr>
                <w:rFonts w:ascii="Calibri" w:hAnsi="Calibri" w:cs="Calibri"/>
                <w:b/>
                <w:sz w:val="18"/>
                <w:szCs w:val="18"/>
              </w:rPr>
            </w:pPr>
            <w:r>
              <w:rPr>
                <w:rFonts w:ascii="Verdana" w:hAnsi="Verdana" w:cs="Calibri"/>
                <w:b/>
                <w:bCs/>
                <w:sz w:val="18"/>
                <w:szCs w:val="18"/>
              </w:rPr>
              <w:t>CARACTERISTICAS</w:t>
            </w:r>
            <w:r>
              <w:rPr>
                <w:rFonts w:ascii="Verdana" w:hAnsi="Verdana" w:cs="Calibri"/>
                <w:b/>
                <w:bCs/>
                <w:sz w:val="18"/>
                <w:szCs w:val="18"/>
                <w:lang w:eastAsia="es-BO"/>
              </w:rPr>
              <w:t xml:space="preserve"> </w:t>
            </w:r>
            <w:r w:rsidR="00A14379" w:rsidRPr="003F2292">
              <w:rPr>
                <w:rFonts w:ascii="Verdana" w:hAnsi="Verdana" w:cs="Calibri"/>
                <w:b/>
                <w:bCs/>
                <w:sz w:val="18"/>
                <w:szCs w:val="18"/>
                <w:lang w:eastAsia="es-BO"/>
              </w:rPr>
              <w:t>DEL SERVICIO</w:t>
            </w:r>
          </w:p>
        </w:tc>
        <w:tc>
          <w:tcPr>
            <w:tcW w:w="4678" w:type="dxa"/>
            <w:shd w:val="clear" w:color="auto" w:fill="B8CCE4" w:themeFill="accent1" w:themeFillTint="66"/>
            <w:vAlign w:val="center"/>
          </w:tcPr>
          <w:p w:rsidR="00596B5C" w:rsidRPr="00DB5AAF" w:rsidRDefault="00596B5C" w:rsidP="00560F45">
            <w:pPr>
              <w:rPr>
                <w:rFonts w:ascii="Calibri" w:hAnsi="Calibri" w:cs="Calibri"/>
                <w:b/>
                <w:sz w:val="18"/>
                <w:szCs w:val="18"/>
              </w:rPr>
            </w:pPr>
          </w:p>
        </w:tc>
        <w:tc>
          <w:tcPr>
            <w:tcW w:w="709" w:type="dxa"/>
            <w:tcBorders>
              <w:top w:val="single" w:sz="2" w:space="0" w:color="000000"/>
            </w:tcBorders>
            <w:shd w:val="clear" w:color="auto" w:fill="B8CCE4" w:themeFill="accent1" w:themeFillTint="66"/>
            <w:vAlign w:val="center"/>
          </w:tcPr>
          <w:p w:rsidR="00596B5C" w:rsidRPr="00DB5AAF" w:rsidRDefault="00596B5C" w:rsidP="00560F45">
            <w:pPr>
              <w:rPr>
                <w:rFonts w:ascii="Calibri" w:hAnsi="Calibri" w:cs="Calibri"/>
                <w:b/>
                <w:sz w:val="18"/>
                <w:szCs w:val="18"/>
              </w:rPr>
            </w:pPr>
          </w:p>
        </w:tc>
        <w:tc>
          <w:tcPr>
            <w:tcW w:w="657" w:type="dxa"/>
            <w:tcBorders>
              <w:top w:val="single" w:sz="2" w:space="0" w:color="000000"/>
            </w:tcBorders>
            <w:shd w:val="clear" w:color="auto" w:fill="B8CCE4" w:themeFill="accent1" w:themeFillTint="66"/>
            <w:vAlign w:val="center"/>
          </w:tcPr>
          <w:p w:rsidR="00596B5C" w:rsidRPr="00DB5AAF" w:rsidRDefault="00596B5C" w:rsidP="00560F45">
            <w:pPr>
              <w:rPr>
                <w:rFonts w:ascii="Calibri" w:hAnsi="Calibri" w:cs="Calibri"/>
                <w:b/>
                <w:sz w:val="18"/>
                <w:szCs w:val="18"/>
              </w:rPr>
            </w:pPr>
          </w:p>
        </w:tc>
        <w:tc>
          <w:tcPr>
            <w:tcW w:w="1228" w:type="dxa"/>
            <w:tcBorders>
              <w:top w:val="single" w:sz="2" w:space="0" w:color="000000"/>
            </w:tcBorders>
            <w:shd w:val="clear" w:color="auto" w:fill="B8CCE4" w:themeFill="accent1" w:themeFillTint="66"/>
            <w:vAlign w:val="center"/>
          </w:tcPr>
          <w:p w:rsidR="00596B5C" w:rsidRPr="00DB5AAF" w:rsidRDefault="00596B5C" w:rsidP="00560F45">
            <w:pPr>
              <w:rPr>
                <w:rFonts w:ascii="Calibri" w:hAnsi="Calibri" w:cs="Calibri"/>
                <w:b/>
                <w:sz w:val="18"/>
                <w:szCs w:val="18"/>
              </w:rPr>
            </w:pPr>
          </w:p>
        </w:tc>
      </w:tr>
      <w:tr w:rsidR="00596B5C" w:rsidRPr="00C75BEC" w:rsidTr="00A14379">
        <w:trPr>
          <w:jc w:val="center"/>
        </w:trPr>
        <w:tc>
          <w:tcPr>
            <w:tcW w:w="6258" w:type="dxa"/>
            <w:vAlign w:val="center"/>
          </w:tcPr>
          <w:tbl>
            <w:tblPr>
              <w:tblW w:w="4205" w:type="dxa"/>
              <w:tblCellMar>
                <w:left w:w="70" w:type="dxa"/>
                <w:right w:w="70" w:type="dxa"/>
              </w:tblCellMar>
              <w:tblLook w:val="04A0" w:firstRow="1" w:lastRow="0" w:firstColumn="1" w:lastColumn="0" w:noHBand="0" w:noVBand="1"/>
            </w:tblPr>
            <w:tblGrid>
              <w:gridCol w:w="444"/>
              <w:gridCol w:w="642"/>
              <w:gridCol w:w="709"/>
              <w:gridCol w:w="2410"/>
            </w:tblGrid>
            <w:tr w:rsidR="004B1521" w:rsidRPr="00A13606" w:rsidTr="00554308">
              <w:trPr>
                <w:trHeight w:val="300"/>
              </w:trPr>
              <w:tc>
                <w:tcPr>
                  <w:tcW w:w="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1521" w:rsidRPr="00A13606" w:rsidRDefault="004B1521" w:rsidP="004B1521">
                  <w:pPr>
                    <w:jc w:val="center"/>
                    <w:rPr>
                      <w:rFonts w:ascii="Calibri" w:hAnsi="Calibri"/>
                      <w:b/>
                      <w:bCs/>
                      <w:color w:val="000000"/>
                      <w:sz w:val="16"/>
                      <w:szCs w:val="16"/>
                      <w:lang w:val="es-BO" w:eastAsia="es-BO"/>
                    </w:rPr>
                  </w:pPr>
                  <w:r w:rsidRPr="00A13606">
                    <w:rPr>
                      <w:rFonts w:ascii="Calibri" w:hAnsi="Calibri"/>
                      <w:b/>
                      <w:bCs/>
                      <w:color w:val="000000"/>
                      <w:sz w:val="16"/>
                      <w:szCs w:val="16"/>
                      <w:lang w:val="es-BO" w:eastAsia="es-BO"/>
                    </w:rPr>
                    <w:t>NRO</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4B1521" w:rsidRPr="00A13606" w:rsidRDefault="004B1521" w:rsidP="004B1521">
                  <w:pPr>
                    <w:jc w:val="center"/>
                    <w:rPr>
                      <w:rFonts w:ascii="Calibri" w:hAnsi="Calibri"/>
                      <w:b/>
                      <w:bCs/>
                      <w:color w:val="000000"/>
                      <w:sz w:val="16"/>
                      <w:szCs w:val="16"/>
                      <w:lang w:val="es-BO" w:eastAsia="es-BO"/>
                    </w:rPr>
                  </w:pPr>
                  <w:r>
                    <w:rPr>
                      <w:rFonts w:ascii="Calibri" w:hAnsi="Calibri"/>
                      <w:b/>
                      <w:bCs/>
                      <w:color w:val="000000"/>
                      <w:sz w:val="16"/>
                      <w:szCs w:val="16"/>
                      <w:lang w:val="es-BO" w:eastAsia="es-BO"/>
                    </w:rPr>
                    <w:t>CANT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B1521" w:rsidRPr="00A13606" w:rsidRDefault="004B1521" w:rsidP="004B1521">
                  <w:pPr>
                    <w:jc w:val="center"/>
                    <w:rPr>
                      <w:rFonts w:ascii="Calibri" w:hAnsi="Calibri"/>
                      <w:b/>
                      <w:bCs/>
                      <w:color w:val="000000"/>
                      <w:sz w:val="16"/>
                      <w:szCs w:val="16"/>
                      <w:lang w:val="es-BO" w:eastAsia="es-BO"/>
                    </w:rPr>
                  </w:pPr>
                  <w:r w:rsidRPr="00A13606">
                    <w:rPr>
                      <w:rFonts w:ascii="Calibri" w:hAnsi="Calibri"/>
                      <w:b/>
                      <w:bCs/>
                      <w:color w:val="000000"/>
                      <w:sz w:val="16"/>
                      <w:szCs w:val="16"/>
                      <w:lang w:val="es-BO" w:eastAsia="es-BO"/>
                    </w:rPr>
                    <w:t>UNIDAD</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4B1521" w:rsidRPr="00A13606" w:rsidRDefault="004B1521" w:rsidP="004B1521">
                  <w:pPr>
                    <w:jc w:val="center"/>
                    <w:rPr>
                      <w:rFonts w:ascii="Calibri" w:hAnsi="Calibri"/>
                      <w:b/>
                      <w:bCs/>
                      <w:color w:val="000000"/>
                      <w:sz w:val="16"/>
                      <w:szCs w:val="16"/>
                      <w:lang w:val="es-BO" w:eastAsia="es-BO"/>
                    </w:rPr>
                  </w:pPr>
                  <w:r w:rsidRPr="00A13606">
                    <w:rPr>
                      <w:rFonts w:ascii="Calibri" w:hAnsi="Calibri"/>
                      <w:b/>
                      <w:bCs/>
                      <w:color w:val="000000"/>
                      <w:sz w:val="16"/>
                      <w:szCs w:val="16"/>
                      <w:lang w:val="es-BO" w:eastAsia="es-BO"/>
                    </w:rPr>
                    <w:t>DETALLE</w:t>
                  </w:r>
                </w:p>
              </w:tc>
            </w:tr>
            <w:tr w:rsidR="004B1521" w:rsidRPr="00A13606" w:rsidTr="00554308">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1</w:t>
                  </w:r>
                </w:p>
              </w:tc>
              <w:tc>
                <w:tcPr>
                  <w:tcW w:w="642"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2</w:t>
                  </w:r>
                </w:p>
              </w:tc>
              <w:tc>
                <w:tcPr>
                  <w:tcW w:w="709"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Tarjeta madre (Solo Placa)</w:t>
                  </w:r>
                </w:p>
              </w:tc>
            </w:tr>
            <w:tr w:rsidR="004B1521" w:rsidRPr="00A13606" w:rsidTr="00554308">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2</w:t>
                  </w:r>
                </w:p>
              </w:tc>
              <w:tc>
                <w:tcPr>
                  <w:tcW w:w="642"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4</w:t>
                  </w:r>
                </w:p>
              </w:tc>
              <w:tc>
                <w:tcPr>
                  <w:tcW w:w="709"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 xml:space="preserve">Kit de reparo </w:t>
                  </w:r>
                  <w:proofErr w:type="spellStart"/>
                  <w:r w:rsidRPr="00A13606">
                    <w:rPr>
                      <w:rFonts w:ascii="Calibri" w:hAnsi="Calibri"/>
                      <w:color w:val="000000"/>
                      <w:sz w:val="16"/>
                      <w:szCs w:val="16"/>
                      <w:lang w:val="es-BO" w:eastAsia="es-BO"/>
                    </w:rPr>
                    <w:t>valvula</w:t>
                  </w:r>
                  <w:proofErr w:type="spellEnd"/>
                  <w:r w:rsidRPr="00A13606">
                    <w:rPr>
                      <w:rFonts w:ascii="Calibri" w:hAnsi="Calibri"/>
                      <w:color w:val="000000"/>
                      <w:sz w:val="16"/>
                      <w:szCs w:val="16"/>
                      <w:lang w:val="es-BO" w:eastAsia="es-BO"/>
                    </w:rPr>
                    <w:t xml:space="preserve"> 3 </w:t>
                  </w:r>
                  <w:proofErr w:type="spellStart"/>
                  <w:r w:rsidRPr="00A13606">
                    <w:rPr>
                      <w:rFonts w:ascii="Calibri" w:hAnsi="Calibri"/>
                      <w:color w:val="000000"/>
                      <w:sz w:val="16"/>
                      <w:szCs w:val="16"/>
                      <w:lang w:val="es-BO" w:eastAsia="es-BO"/>
                    </w:rPr>
                    <w:t>Vias</w:t>
                  </w:r>
                  <w:proofErr w:type="spellEnd"/>
                </w:p>
              </w:tc>
            </w:tr>
            <w:tr w:rsidR="004B1521" w:rsidRPr="00A13606" w:rsidTr="00554308">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3</w:t>
                  </w:r>
                </w:p>
              </w:tc>
              <w:tc>
                <w:tcPr>
                  <w:tcW w:w="642"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4</w:t>
                  </w:r>
                </w:p>
              </w:tc>
              <w:tc>
                <w:tcPr>
                  <w:tcW w:w="709"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Chicote de carga 200 mm</w:t>
                  </w:r>
                </w:p>
              </w:tc>
            </w:tr>
            <w:tr w:rsidR="004B1521" w:rsidRPr="00A13606" w:rsidTr="00554308">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4</w:t>
                  </w:r>
                </w:p>
              </w:tc>
              <w:tc>
                <w:tcPr>
                  <w:tcW w:w="642"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4</w:t>
                  </w:r>
                </w:p>
              </w:tc>
              <w:tc>
                <w:tcPr>
                  <w:tcW w:w="709"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Pico de carga</w:t>
                  </w:r>
                </w:p>
              </w:tc>
            </w:tr>
            <w:tr w:rsidR="004B1521" w:rsidRPr="00A13606" w:rsidTr="00554308">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5</w:t>
                  </w:r>
                </w:p>
              </w:tc>
              <w:tc>
                <w:tcPr>
                  <w:tcW w:w="642"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4</w:t>
                  </w:r>
                </w:p>
              </w:tc>
              <w:tc>
                <w:tcPr>
                  <w:tcW w:w="709"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 xml:space="preserve">Kit de reparo </w:t>
                  </w:r>
                  <w:proofErr w:type="spellStart"/>
                  <w:r w:rsidRPr="00A13606">
                    <w:rPr>
                      <w:rFonts w:ascii="Calibri" w:hAnsi="Calibri"/>
                      <w:color w:val="000000"/>
                      <w:sz w:val="16"/>
                      <w:szCs w:val="16"/>
                      <w:lang w:val="es-BO" w:eastAsia="es-BO"/>
                    </w:rPr>
                    <w:t>valvula</w:t>
                  </w:r>
                  <w:proofErr w:type="spellEnd"/>
                  <w:r w:rsidRPr="00A13606">
                    <w:rPr>
                      <w:rFonts w:ascii="Calibri" w:hAnsi="Calibri"/>
                      <w:color w:val="000000"/>
                      <w:sz w:val="16"/>
                      <w:szCs w:val="16"/>
                      <w:lang w:val="es-BO" w:eastAsia="es-BO"/>
                    </w:rPr>
                    <w:t xml:space="preserve"> M15</w:t>
                  </w:r>
                </w:p>
              </w:tc>
            </w:tr>
            <w:tr w:rsidR="004B1521" w:rsidRPr="00A13606" w:rsidTr="00554308">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6</w:t>
                  </w:r>
                </w:p>
              </w:tc>
              <w:tc>
                <w:tcPr>
                  <w:tcW w:w="642"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4</w:t>
                  </w:r>
                </w:p>
              </w:tc>
              <w:tc>
                <w:tcPr>
                  <w:tcW w:w="709"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 xml:space="preserve">Kit de reparo </w:t>
                  </w:r>
                  <w:proofErr w:type="spellStart"/>
                  <w:r w:rsidRPr="00A13606">
                    <w:rPr>
                      <w:rFonts w:ascii="Calibri" w:hAnsi="Calibri"/>
                      <w:color w:val="000000"/>
                      <w:sz w:val="16"/>
                      <w:szCs w:val="16"/>
                      <w:lang w:val="es-BO" w:eastAsia="es-BO"/>
                    </w:rPr>
                    <w:t>valvula</w:t>
                  </w:r>
                  <w:proofErr w:type="spellEnd"/>
                  <w:r w:rsidRPr="00A13606">
                    <w:rPr>
                      <w:rFonts w:ascii="Calibri" w:hAnsi="Calibri"/>
                      <w:color w:val="000000"/>
                      <w:sz w:val="16"/>
                      <w:szCs w:val="16"/>
                      <w:lang w:val="es-BO" w:eastAsia="es-BO"/>
                    </w:rPr>
                    <w:t xml:space="preserve"> solenoide</w:t>
                  </w:r>
                </w:p>
              </w:tc>
            </w:tr>
            <w:tr w:rsidR="004B1521" w:rsidRPr="00A13606" w:rsidTr="00554308">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7</w:t>
                  </w:r>
                </w:p>
              </w:tc>
              <w:tc>
                <w:tcPr>
                  <w:tcW w:w="642"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4</w:t>
                  </w:r>
                </w:p>
              </w:tc>
              <w:tc>
                <w:tcPr>
                  <w:tcW w:w="709"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Filtro sinterizado para surtidor</w:t>
                  </w:r>
                </w:p>
              </w:tc>
            </w:tr>
            <w:tr w:rsidR="004B1521" w:rsidRPr="00A13606" w:rsidTr="00554308">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8</w:t>
                  </w:r>
                </w:p>
              </w:tc>
              <w:tc>
                <w:tcPr>
                  <w:tcW w:w="642"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4</w:t>
                  </w:r>
                </w:p>
              </w:tc>
              <w:tc>
                <w:tcPr>
                  <w:tcW w:w="709"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proofErr w:type="spellStart"/>
                  <w:r w:rsidRPr="00A13606">
                    <w:rPr>
                      <w:rFonts w:ascii="Calibri" w:hAnsi="Calibri"/>
                      <w:color w:val="000000"/>
                      <w:sz w:val="16"/>
                      <w:szCs w:val="16"/>
                      <w:lang w:val="es-BO" w:eastAsia="es-BO"/>
                    </w:rPr>
                    <w:t>Microswitch</w:t>
                  </w:r>
                  <w:proofErr w:type="spellEnd"/>
                  <w:r w:rsidRPr="00A13606">
                    <w:rPr>
                      <w:rFonts w:ascii="Calibri" w:hAnsi="Calibri"/>
                      <w:color w:val="000000"/>
                      <w:sz w:val="16"/>
                      <w:szCs w:val="16"/>
                      <w:lang w:val="es-BO" w:eastAsia="es-BO"/>
                    </w:rPr>
                    <w:t xml:space="preserve"> para </w:t>
                  </w:r>
                  <w:proofErr w:type="spellStart"/>
                  <w:r w:rsidRPr="00A13606">
                    <w:rPr>
                      <w:rFonts w:ascii="Calibri" w:hAnsi="Calibri"/>
                      <w:color w:val="000000"/>
                      <w:sz w:val="16"/>
                      <w:szCs w:val="16"/>
                      <w:lang w:val="es-BO" w:eastAsia="es-BO"/>
                    </w:rPr>
                    <w:t>dispencer</w:t>
                  </w:r>
                  <w:proofErr w:type="spellEnd"/>
                  <w:r w:rsidRPr="00A13606">
                    <w:rPr>
                      <w:rFonts w:ascii="Calibri" w:hAnsi="Calibri"/>
                      <w:color w:val="000000"/>
                      <w:sz w:val="16"/>
                      <w:szCs w:val="16"/>
                      <w:lang w:val="es-BO" w:eastAsia="es-BO"/>
                    </w:rPr>
                    <w:t xml:space="preserve"> ASPRO</w:t>
                  </w:r>
                </w:p>
              </w:tc>
            </w:tr>
            <w:tr w:rsidR="004B1521" w:rsidRPr="00A13606" w:rsidTr="00554308">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9</w:t>
                  </w:r>
                </w:p>
              </w:tc>
              <w:tc>
                <w:tcPr>
                  <w:tcW w:w="642"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8</w:t>
                  </w:r>
                </w:p>
              </w:tc>
              <w:tc>
                <w:tcPr>
                  <w:tcW w:w="709"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Micro teclado</w:t>
                  </w:r>
                </w:p>
              </w:tc>
            </w:tr>
            <w:tr w:rsidR="004B1521" w:rsidRPr="00A13606" w:rsidTr="00554308">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10</w:t>
                  </w:r>
                </w:p>
              </w:tc>
              <w:tc>
                <w:tcPr>
                  <w:tcW w:w="642"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1</w:t>
                  </w:r>
                </w:p>
              </w:tc>
              <w:tc>
                <w:tcPr>
                  <w:tcW w:w="709"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 xml:space="preserve">Sensor </w:t>
                  </w:r>
                  <w:proofErr w:type="spellStart"/>
                  <w:r w:rsidRPr="00A13606">
                    <w:rPr>
                      <w:rFonts w:ascii="Calibri" w:hAnsi="Calibri"/>
                      <w:color w:val="000000"/>
                      <w:sz w:val="16"/>
                      <w:szCs w:val="16"/>
                      <w:lang w:val="es-BO" w:eastAsia="es-BO"/>
                    </w:rPr>
                    <w:t>masico</w:t>
                  </w:r>
                  <w:proofErr w:type="spellEnd"/>
                  <w:r w:rsidRPr="00A13606">
                    <w:rPr>
                      <w:rFonts w:ascii="Calibri" w:hAnsi="Calibri"/>
                      <w:color w:val="000000"/>
                      <w:sz w:val="16"/>
                      <w:szCs w:val="16"/>
                      <w:lang w:val="es-BO" w:eastAsia="es-BO"/>
                    </w:rPr>
                    <w:t xml:space="preserve"> D-600</w:t>
                  </w:r>
                </w:p>
              </w:tc>
            </w:tr>
            <w:tr w:rsidR="004B1521" w:rsidRPr="00A13606" w:rsidTr="00554308">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1</w:t>
                  </w:r>
                </w:p>
              </w:tc>
              <w:tc>
                <w:tcPr>
                  <w:tcW w:w="642"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1</w:t>
                  </w:r>
                </w:p>
              </w:tc>
              <w:tc>
                <w:tcPr>
                  <w:tcW w:w="709"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Global</w:t>
                  </w:r>
                </w:p>
              </w:tc>
              <w:tc>
                <w:tcPr>
                  <w:tcW w:w="2410" w:type="dxa"/>
                  <w:tcBorders>
                    <w:top w:val="nil"/>
                    <w:left w:val="nil"/>
                    <w:bottom w:val="single" w:sz="4" w:space="0" w:color="auto"/>
                    <w:right w:val="single" w:sz="4" w:space="0" w:color="auto"/>
                  </w:tcBorders>
                  <w:shd w:val="clear" w:color="auto" w:fill="auto"/>
                  <w:noWrap/>
                  <w:vAlign w:val="bottom"/>
                  <w:hideMark/>
                </w:tcPr>
                <w:p w:rsidR="004B1521" w:rsidRPr="00A13606" w:rsidRDefault="004B1521" w:rsidP="004B1521">
                  <w:pPr>
                    <w:rPr>
                      <w:rFonts w:ascii="Calibri" w:hAnsi="Calibri"/>
                      <w:color w:val="000000"/>
                      <w:sz w:val="16"/>
                      <w:szCs w:val="16"/>
                      <w:lang w:val="es-BO" w:eastAsia="es-BO"/>
                    </w:rPr>
                  </w:pPr>
                  <w:r w:rsidRPr="00A13606">
                    <w:rPr>
                      <w:rFonts w:ascii="Calibri" w:hAnsi="Calibri"/>
                      <w:color w:val="000000"/>
                      <w:sz w:val="16"/>
                      <w:szCs w:val="16"/>
                      <w:lang w:val="es-BO" w:eastAsia="es-BO"/>
                    </w:rPr>
                    <w:t>Mano de obra por el mantenimiento a dispensadores</w:t>
                  </w:r>
                </w:p>
              </w:tc>
            </w:tr>
          </w:tbl>
          <w:p w:rsidR="00596B5C" w:rsidRPr="00DB5AAF" w:rsidRDefault="00596B5C" w:rsidP="00A14379">
            <w:pPr>
              <w:autoSpaceDE w:val="0"/>
              <w:autoSpaceDN w:val="0"/>
              <w:adjustRightInd w:val="0"/>
              <w:rPr>
                <w:rFonts w:ascii="Calibri" w:hAnsi="Calibri" w:cs="Calibri"/>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A14379">
        <w:trPr>
          <w:jc w:val="center"/>
        </w:trPr>
        <w:tc>
          <w:tcPr>
            <w:tcW w:w="6258" w:type="dxa"/>
            <w:shd w:val="clear" w:color="auto" w:fill="B8CCE4" w:themeFill="accent1" w:themeFillTint="66"/>
            <w:vAlign w:val="center"/>
          </w:tcPr>
          <w:p w:rsidR="00596B5C" w:rsidRPr="00DB5AAF" w:rsidRDefault="004B1521" w:rsidP="00560F45">
            <w:pPr>
              <w:rPr>
                <w:rFonts w:ascii="Calibri" w:hAnsi="Calibri" w:cs="Calibri"/>
                <w:b/>
                <w:sz w:val="18"/>
                <w:szCs w:val="18"/>
              </w:rPr>
            </w:pPr>
            <w:r>
              <w:rPr>
                <w:rFonts w:ascii="Verdana" w:hAnsi="Verdana" w:cs="Calibri"/>
                <w:b/>
                <w:bCs/>
                <w:sz w:val="18"/>
                <w:szCs w:val="18"/>
              </w:rPr>
              <w:t>DETALLE DEL SERVICIO</w:t>
            </w:r>
          </w:p>
        </w:tc>
        <w:tc>
          <w:tcPr>
            <w:tcW w:w="4678" w:type="dxa"/>
            <w:shd w:val="clear" w:color="auto" w:fill="B8CCE4" w:themeFill="accent1" w:themeFillTint="66"/>
            <w:vAlign w:val="center"/>
          </w:tcPr>
          <w:p w:rsidR="00596B5C" w:rsidRPr="00DB5AAF" w:rsidRDefault="00596B5C" w:rsidP="00560F45">
            <w:pPr>
              <w:rPr>
                <w:rFonts w:ascii="Calibri" w:hAnsi="Calibri" w:cs="Calibri"/>
                <w:b/>
                <w:sz w:val="18"/>
                <w:szCs w:val="18"/>
              </w:rPr>
            </w:pPr>
          </w:p>
        </w:tc>
        <w:tc>
          <w:tcPr>
            <w:tcW w:w="709" w:type="dxa"/>
            <w:shd w:val="clear" w:color="auto" w:fill="B8CCE4" w:themeFill="accent1" w:themeFillTint="66"/>
            <w:vAlign w:val="center"/>
          </w:tcPr>
          <w:p w:rsidR="00596B5C" w:rsidRPr="00DB5AAF" w:rsidRDefault="00596B5C" w:rsidP="00560F45">
            <w:pPr>
              <w:rPr>
                <w:rFonts w:ascii="Calibri" w:hAnsi="Calibri" w:cs="Calibri"/>
                <w:b/>
                <w:sz w:val="18"/>
                <w:szCs w:val="18"/>
              </w:rPr>
            </w:pPr>
          </w:p>
        </w:tc>
        <w:tc>
          <w:tcPr>
            <w:tcW w:w="657" w:type="dxa"/>
            <w:shd w:val="clear" w:color="auto" w:fill="B8CCE4" w:themeFill="accent1" w:themeFillTint="66"/>
            <w:vAlign w:val="center"/>
          </w:tcPr>
          <w:p w:rsidR="00596B5C" w:rsidRPr="00DB5AAF" w:rsidRDefault="00596B5C" w:rsidP="00560F45">
            <w:pPr>
              <w:rPr>
                <w:rFonts w:ascii="Calibri" w:hAnsi="Calibri" w:cs="Calibri"/>
                <w:b/>
                <w:sz w:val="18"/>
                <w:szCs w:val="18"/>
              </w:rPr>
            </w:pPr>
          </w:p>
        </w:tc>
        <w:tc>
          <w:tcPr>
            <w:tcW w:w="1228" w:type="dxa"/>
            <w:shd w:val="clear" w:color="auto" w:fill="B8CCE4" w:themeFill="accent1" w:themeFillTint="66"/>
            <w:vAlign w:val="center"/>
          </w:tcPr>
          <w:p w:rsidR="00596B5C" w:rsidRPr="00DB5AAF" w:rsidRDefault="00596B5C" w:rsidP="00560F45">
            <w:pPr>
              <w:rPr>
                <w:rFonts w:ascii="Calibri" w:hAnsi="Calibri" w:cs="Calibri"/>
                <w:b/>
                <w:sz w:val="18"/>
                <w:szCs w:val="18"/>
              </w:rPr>
            </w:pPr>
          </w:p>
        </w:tc>
      </w:tr>
      <w:tr w:rsidR="00596B5C" w:rsidRPr="00C75BEC" w:rsidTr="00A14379">
        <w:trPr>
          <w:jc w:val="center"/>
        </w:trPr>
        <w:tc>
          <w:tcPr>
            <w:tcW w:w="6258" w:type="dxa"/>
            <w:vAlign w:val="center"/>
          </w:tcPr>
          <w:p w:rsidR="004B1521" w:rsidRDefault="004B1521" w:rsidP="004B1521">
            <w:pPr>
              <w:autoSpaceDE w:val="0"/>
              <w:autoSpaceDN w:val="0"/>
              <w:adjustRightInd w:val="0"/>
              <w:jc w:val="both"/>
              <w:rPr>
                <w:rFonts w:ascii="Verdana" w:hAnsi="Verdana" w:cs="Calibri"/>
                <w:sz w:val="18"/>
                <w:szCs w:val="18"/>
              </w:rPr>
            </w:pPr>
            <w:r>
              <w:rPr>
                <w:rFonts w:ascii="Verdana" w:hAnsi="Verdana" w:cs="Calibri"/>
                <w:sz w:val="18"/>
                <w:szCs w:val="18"/>
              </w:rPr>
              <w:t xml:space="preserve">Realizar el mantenimiento preventivo de todos los </w:t>
            </w:r>
            <w:proofErr w:type="spellStart"/>
            <w:r>
              <w:rPr>
                <w:rFonts w:ascii="Verdana" w:hAnsi="Verdana" w:cs="Calibri"/>
                <w:sz w:val="18"/>
                <w:szCs w:val="18"/>
              </w:rPr>
              <w:t>dispenser</w:t>
            </w:r>
            <w:proofErr w:type="spellEnd"/>
            <w:r>
              <w:rPr>
                <w:rFonts w:ascii="Verdana" w:hAnsi="Verdana" w:cs="Calibri"/>
                <w:sz w:val="18"/>
                <w:szCs w:val="18"/>
              </w:rPr>
              <w:t xml:space="preserve"> de GNV de las estaciones de servicio </w:t>
            </w:r>
            <w:proofErr w:type="spellStart"/>
            <w:r>
              <w:rPr>
                <w:rFonts w:ascii="Verdana" w:hAnsi="Verdana" w:cs="Calibri"/>
                <w:sz w:val="18"/>
                <w:szCs w:val="18"/>
              </w:rPr>
              <w:t>Ostria</w:t>
            </w:r>
            <w:proofErr w:type="spellEnd"/>
            <w:r>
              <w:rPr>
                <w:rFonts w:ascii="Verdana" w:hAnsi="Verdana" w:cs="Calibri"/>
                <w:sz w:val="18"/>
                <w:szCs w:val="18"/>
              </w:rPr>
              <w:t xml:space="preserve"> </w:t>
            </w:r>
            <w:proofErr w:type="spellStart"/>
            <w:r>
              <w:rPr>
                <w:rFonts w:ascii="Verdana" w:hAnsi="Verdana" w:cs="Calibri"/>
                <w:sz w:val="18"/>
                <w:szCs w:val="18"/>
              </w:rPr>
              <w:t>Gutierrez</w:t>
            </w:r>
            <w:proofErr w:type="spellEnd"/>
            <w:r>
              <w:rPr>
                <w:rFonts w:ascii="Verdana" w:hAnsi="Verdana" w:cs="Calibri"/>
                <w:sz w:val="18"/>
                <w:szCs w:val="18"/>
              </w:rPr>
              <w:t xml:space="preserve"> y El Tejar para garantizar el buen estado de funcionamiento y así dar continuidad al abastecimiento a la población en general. </w:t>
            </w:r>
          </w:p>
          <w:p w:rsidR="00596B5C" w:rsidRPr="00DB5AAF" w:rsidRDefault="00596B5C" w:rsidP="00560F45">
            <w:pPr>
              <w:ind w:right="141"/>
              <w:jc w:val="both"/>
              <w:rPr>
                <w:rFonts w:ascii="Calibri" w:hAnsi="Calibri" w:cs="Calibri"/>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C70166" w:rsidRPr="00C75BEC" w:rsidTr="00A14379">
        <w:trPr>
          <w:jc w:val="center"/>
        </w:trPr>
        <w:tc>
          <w:tcPr>
            <w:tcW w:w="6258" w:type="dxa"/>
            <w:shd w:val="clear" w:color="auto" w:fill="B8CCE4" w:themeFill="accent1" w:themeFillTint="66"/>
            <w:vAlign w:val="center"/>
          </w:tcPr>
          <w:p w:rsidR="00C70166" w:rsidRPr="00DB5AAF" w:rsidRDefault="00C70166" w:rsidP="00C70166">
            <w:pPr>
              <w:ind w:right="141"/>
              <w:jc w:val="both"/>
              <w:rPr>
                <w:rFonts w:ascii="Calibri" w:hAnsi="Calibri" w:cs="Calibri"/>
                <w:sz w:val="18"/>
                <w:szCs w:val="18"/>
              </w:rPr>
            </w:pPr>
            <w:r w:rsidRPr="003F2292">
              <w:rPr>
                <w:rFonts w:ascii="Verdana" w:hAnsi="Verdana" w:cs="Calibri"/>
                <w:b/>
                <w:bCs/>
                <w:sz w:val="18"/>
                <w:szCs w:val="18"/>
              </w:rPr>
              <w:t>MODELOS O DISEÑOS</w:t>
            </w:r>
          </w:p>
        </w:tc>
        <w:tc>
          <w:tcPr>
            <w:tcW w:w="467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709"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657"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122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vAlign w:val="center"/>
          </w:tcPr>
          <w:p w:rsidR="00C70166" w:rsidRPr="00264A54" w:rsidRDefault="00C70166" w:rsidP="00C70166">
            <w:pPr>
              <w:autoSpaceDE w:val="0"/>
              <w:autoSpaceDN w:val="0"/>
              <w:adjustRightInd w:val="0"/>
              <w:jc w:val="both"/>
              <w:rPr>
                <w:rFonts w:ascii="Verdana" w:hAnsi="Verdana" w:cs="Calibri"/>
                <w:sz w:val="18"/>
                <w:szCs w:val="18"/>
              </w:rPr>
            </w:pPr>
            <w:r w:rsidRPr="00264A54">
              <w:rPr>
                <w:rFonts w:ascii="Verdana" w:hAnsi="Verdana" w:cs="Calibri"/>
                <w:sz w:val="18"/>
                <w:szCs w:val="18"/>
              </w:rPr>
              <w:t>MARCA</w:t>
            </w:r>
          </w:p>
          <w:p w:rsidR="00C70166" w:rsidRPr="00264A54" w:rsidRDefault="00C70166" w:rsidP="00C70166">
            <w:pPr>
              <w:autoSpaceDE w:val="0"/>
              <w:autoSpaceDN w:val="0"/>
              <w:adjustRightInd w:val="0"/>
              <w:jc w:val="both"/>
              <w:rPr>
                <w:rFonts w:ascii="Verdana" w:hAnsi="Verdana" w:cs="Calibri"/>
                <w:sz w:val="18"/>
                <w:szCs w:val="18"/>
              </w:rPr>
            </w:pPr>
          </w:p>
          <w:p w:rsidR="00C70166" w:rsidRPr="00264A54" w:rsidRDefault="00C70166" w:rsidP="00C70166">
            <w:pPr>
              <w:autoSpaceDE w:val="0"/>
              <w:autoSpaceDN w:val="0"/>
              <w:adjustRightInd w:val="0"/>
              <w:jc w:val="both"/>
              <w:rPr>
                <w:rFonts w:ascii="Verdana" w:hAnsi="Verdana" w:cs="Calibri"/>
                <w:sz w:val="18"/>
                <w:szCs w:val="18"/>
              </w:rPr>
            </w:pPr>
            <w:proofErr w:type="spellStart"/>
            <w:r w:rsidRPr="00264A54">
              <w:rPr>
                <w:rFonts w:ascii="Verdana" w:hAnsi="Verdana" w:cs="Calibri"/>
                <w:sz w:val="18"/>
                <w:szCs w:val="18"/>
              </w:rPr>
              <w:lastRenderedPageBreak/>
              <w:t>Dispensers</w:t>
            </w:r>
            <w:proofErr w:type="spellEnd"/>
            <w:r w:rsidRPr="00264A54">
              <w:rPr>
                <w:rFonts w:ascii="Verdana" w:hAnsi="Verdana" w:cs="Calibri"/>
                <w:sz w:val="18"/>
                <w:szCs w:val="18"/>
              </w:rPr>
              <w:t xml:space="preserve"> de GNV Marca: ASPRO; Modelo AS 120 G; Industria Argentina. Para </w:t>
            </w:r>
            <w:proofErr w:type="spellStart"/>
            <w:r w:rsidRPr="00264A54">
              <w:rPr>
                <w:rFonts w:ascii="Verdana" w:hAnsi="Verdana" w:cs="Calibri"/>
                <w:sz w:val="18"/>
                <w:szCs w:val="18"/>
              </w:rPr>
              <w:t>Dispensers</w:t>
            </w:r>
            <w:proofErr w:type="spellEnd"/>
            <w:r w:rsidRPr="00264A54">
              <w:rPr>
                <w:rFonts w:ascii="Verdana" w:hAnsi="Verdana" w:cs="Calibri"/>
                <w:sz w:val="18"/>
                <w:szCs w:val="18"/>
              </w:rPr>
              <w:t xml:space="preserve"> se pueden usar partes, repuestos y accesorios de líneas reconocidas de industria Argentina o U.S.A.</w:t>
            </w:r>
          </w:p>
          <w:p w:rsidR="00C70166" w:rsidRPr="00264A54" w:rsidRDefault="00C70166" w:rsidP="00C70166">
            <w:pPr>
              <w:autoSpaceDE w:val="0"/>
              <w:autoSpaceDN w:val="0"/>
              <w:adjustRightInd w:val="0"/>
              <w:jc w:val="both"/>
              <w:rPr>
                <w:rFonts w:ascii="Verdana" w:hAnsi="Verdana" w:cs="Calibri"/>
                <w:sz w:val="18"/>
                <w:szCs w:val="18"/>
              </w:rPr>
            </w:pPr>
          </w:p>
          <w:p w:rsidR="00C70166" w:rsidRPr="00264A54" w:rsidRDefault="00C70166" w:rsidP="00C70166">
            <w:pPr>
              <w:autoSpaceDE w:val="0"/>
              <w:autoSpaceDN w:val="0"/>
              <w:adjustRightInd w:val="0"/>
              <w:jc w:val="both"/>
              <w:rPr>
                <w:rFonts w:ascii="Verdana" w:hAnsi="Verdana" w:cs="Calibri"/>
                <w:sz w:val="18"/>
                <w:szCs w:val="18"/>
              </w:rPr>
            </w:pPr>
            <w:r w:rsidRPr="00264A54">
              <w:rPr>
                <w:rFonts w:ascii="Verdana" w:hAnsi="Verdana" w:cs="Calibri"/>
                <w:sz w:val="18"/>
                <w:szCs w:val="18"/>
              </w:rPr>
              <w:t>PAIS DE ORIGEN</w:t>
            </w:r>
          </w:p>
          <w:p w:rsidR="00C70166" w:rsidRPr="00264A54" w:rsidRDefault="00C70166" w:rsidP="00C70166">
            <w:pPr>
              <w:autoSpaceDE w:val="0"/>
              <w:autoSpaceDN w:val="0"/>
              <w:adjustRightInd w:val="0"/>
              <w:jc w:val="both"/>
              <w:rPr>
                <w:rFonts w:ascii="Verdana" w:hAnsi="Verdana" w:cs="Calibri"/>
                <w:sz w:val="18"/>
                <w:szCs w:val="18"/>
              </w:rPr>
            </w:pPr>
          </w:p>
          <w:p w:rsidR="00C70166" w:rsidRPr="00264A54" w:rsidRDefault="00C70166" w:rsidP="00C70166">
            <w:pPr>
              <w:autoSpaceDE w:val="0"/>
              <w:autoSpaceDN w:val="0"/>
              <w:adjustRightInd w:val="0"/>
              <w:jc w:val="both"/>
              <w:rPr>
                <w:rFonts w:ascii="Verdana" w:hAnsi="Verdana" w:cs="Calibri"/>
                <w:sz w:val="18"/>
                <w:szCs w:val="18"/>
              </w:rPr>
            </w:pPr>
            <w:r w:rsidRPr="00264A54">
              <w:rPr>
                <w:rFonts w:ascii="Verdana" w:hAnsi="Verdana" w:cs="Calibri"/>
                <w:sz w:val="18"/>
                <w:szCs w:val="18"/>
              </w:rPr>
              <w:t>ASPRO es una de las empresas más reconocidas del sector en todo el mundo y líder en el mercado de sistemas de compresión para gas natural vehicular.</w:t>
            </w:r>
          </w:p>
          <w:p w:rsidR="00C70166" w:rsidRPr="00264A54" w:rsidRDefault="00C70166" w:rsidP="00C70166">
            <w:pPr>
              <w:autoSpaceDE w:val="0"/>
              <w:autoSpaceDN w:val="0"/>
              <w:adjustRightInd w:val="0"/>
              <w:jc w:val="both"/>
              <w:rPr>
                <w:rFonts w:ascii="Verdana" w:hAnsi="Verdana" w:cs="Calibri"/>
                <w:sz w:val="18"/>
                <w:szCs w:val="18"/>
              </w:rPr>
            </w:pPr>
          </w:p>
          <w:p w:rsidR="00C70166" w:rsidRPr="00264A54" w:rsidRDefault="00C70166" w:rsidP="00C70166">
            <w:pPr>
              <w:autoSpaceDE w:val="0"/>
              <w:autoSpaceDN w:val="0"/>
              <w:adjustRightInd w:val="0"/>
              <w:jc w:val="both"/>
              <w:rPr>
                <w:rFonts w:ascii="Verdana" w:hAnsi="Verdana" w:cs="Calibri"/>
                <w:sz w:val="18"/>
                <w:szCs w:val="18"/>
              </w:rPr>
            </w:pPr>
            <w:r w:rsidRPr="00264A54">
              <w:rPr>
                <w:rFonts w:ascii="Verdana" w:hAnsi="Verdana" w:cs="Calibri"/>
                <w:sz w:val="18"/>
                <w:szCs w:val="18"/>
              </w:rPr>
              <w:t>Con base central en Buenos Aires Argentina, por tanto para los compresores, los repuestos a ser cambiados deben ser originales y de la línea ASPRO.</w:t>
            </w:r>
          </w:p>
          <w:p w:rsidR="00C70166" w:rsidRPr="00264A54" w:rsidRDefault="00C70166" w:rsidP="00C70166">
            <w:pPr>
              <w:autoSpaceDE w:val="0"/>
              <w:autoSpaceDN w:val="0"/>
              <w:adjustRightInd w:val="0"/>
              <w:jc w:val="both"/>
              <w:rPr>
                <w:rFonts w:ascii="Verdana" w:hAnsi="Verdana" w:cs="Calibri"/>
                <w:sz w:val="18"/>
                <w:szCs w:val="18"/>
              </w:rPr>
            </w:pPr>
          </w:p>
          <w:p w:rsidR="00C70166" w:rsidRPr="00264A54" w:rsidRDefault="00C70166" w:rsidP="00C70166">
            <w:pPr>
              <w:autoSpaceDE w:val="0"/>
              <w:autoSpaceDN w:val="0"/>
              <w:adjustRightInd w:val="0"/>
              <w:jc w:val="both"/>
              <w:rPr>
                <w:rFonts w:ascii="Verdana" w:hAnsi="Verdana" w:cs="Calibri"/>
                <w:sz w:val="18"/>
                <w:szCs w:val="18"/>
              </w:rPr>
            </w:pPr>
            <w:r w:rsidRPr="00264A54">
              <w:rPr>
                <w:rFonts w:ascii="Verdana" w:hAnsi="Verdana" w:cs="Calibri"/>
                <w:sz w:val="18"/>
                <w:szCs w:val="18"/>
              </w:rPr>
              <w:t xml:space="preserve">En cuanto a </w:t>
            </w:r>
            <w:proofErr w:type="spellStart"/>
            <w:r w:rsidRPr="00264A54">
              <w:rPr>
                <w:rFonts w:ascii="Verdana" w:hAnsi="Verdana" w:cs="Calibri"/>
                <w:sz w:val="18"/>
                <w:szCs w:val="18"/>
              </w:rPr>
              <w:t>Dispensers</w:t>
            </w:r>
            <w:proofErr w:type="spellEnd"/>
            <w:r w:rsidRPr="00264A54">
              <w:rPr>
                <w:rFonts w:ascii="Verdana" w:hAnsi="Verdana" w:cs="Calibri"/>
                <w:sz w:val="18"/>
                <w:szCs w:val="18"/>
              </w:rPr>
              <w:t>, los repuestos, accesorios, pueden ser de industria Argentina, USA, manteniendo siempre una buena calidad y compatibilidad de los mismos.</w:t>
            </w:r>
          </w:p>
          <w:p w:rsidR="00C70166" w:rsidRPr="00DB5AAF" w:rsidRDefault="00C70166" w:rsidP="00C70166">
            <w:pPr>
              <w:rPr>
                <w:rFonts w:ascii="Calibri" w:hAnsi="Calibri" w:cs="Calibri"/>
                <w:b/>
                <w:sz w:val="18"/>
                <w:szCs w:val="18"/>
              </w:rPr>
            </w:pPr>
          </w:p>
        </w:tc>
        <w:tc>
          <w:tcPr>
            <w:tcW w:w="4678" w:type="dxa"/>
            <w:vAlign w:val="center"/>
          </w:tcPr>
          <w:p w:rsidR="00C70166" w:rsidRPr="00DB5AAF" w:rsidRDefault="00C70166" w:rsidP="00C70166">
            <w:pPr>
              <w:rPr>
                <w:rFonts w:ascii="Calibri" w:hAnsi="Calibri" w:cs="Calibri"/>
                <w:b/>
                <w:sz w:val="18"/>
                <w:szCs w:val="18"/>
              </w:rPr>
            </w:pPr>
          </w:p>
        </w:tc>
        <w:tc>
          <w:tcPr>
            <w:tcW w:w="709" w:type="dxa"/>
            <w:vAlign w:val="center"/>
          </w:tcPr>
          <w:p w:rsidR="00C70166" w:rsidRPr="00DB5AAF" w:rsidRDefault="00C70166" w:rsidP="00C70166">
            <w:pPr>
              <w:rPr>
                <w:rFonts w:ascii="Calibri" w:hAnsi="Calibri" w:cs="Calibri"/>
                <w:b/>
                <w:sz w:val="18"/>
                <w:szCs w:val="18"/>
              </w:rPr>
            </w:pPr>
          </w:p>
        </w:tc>
        <w:tc>
          <w:tcPr>
            <w:tcW w:w="657" w:type="dxa"/>
            <w:vAlign w:val="center"/>
          </w:tcPr>
          <w:p w:rsidR="00C70166" w:rsidRPr="00DB5AAF" w:rsidRDefault="00C70166" w:rsidP="00C70166">
            <w:pPr>
              <w:rPr>
                <w:rFonts w:ascii="Calibri" w:hAnsi="Calibri" w:cs="Calibri"/>
                <w:b/>
                <w:sz w:val="18"/>
                <w:szCs w:val="18"/>
              </w:rPr>
            </w:pPr>
          </w:p>
        </w:tc>
        <w:tc>
          <w:tcPr>
            <w:tcW w:w="1228" w:type="dxa"/>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shd w:val="clear" w:color="auto" w:fill="B8CCE4" w:themeFill="accent1" w:themeFillTint="66"/>
            <w:vAlign w:val="center"/>
          </w:tcPr>
          <w:p w:rsidR="00C70166" w:rsidRPr="00DB5AAF" w:rsidRDefault="00C70166" w:rsidP="00C70166">
            <w:pPr>
              <w:ind w:right="141"/>
              <w:jc w:val="both"/>
              <w:rPr>
                <w:rFonts w:ascii="Calibri" w:hAnsi="Calibri"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c>
          <w:tcPr>
            <w:tcW w:w="467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709"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657"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122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vAlign w:val="center"/>
          </w:tcPr>
          <w:p w:rsidR="00C70166" w:rsidRPr="00DB5AAF" w:rsidRDefault="00C70166" w:rsidP="00C70166">
            <w:pPr>
              <w:jc w:val="both"/>
              <w:rPr>
                <w:rFonts w:ascii="Calibri" w:hAnsi="Calibri" w:cs="Calibri"/>
                <w:b/>
                <w:sz w:val="18"/>
                <w:szCs w:val="18"/>
              </w:rPr>
            </w:pPr>
            <w:r>
              <w:rPr>
                <w:rFonts w:ascii="Verdana" w:hAnsi="Verdana" w:cs="Calibri"/>
                <w:sz w:val="18"/>
                <w:szCs w:val="18"/>
              </w:rPr>
              <w:t>E</w:t>
            </w:r>
            <w:r w:rsidRPr="003F2292">
              <w:rPr>
                <w:rFonts w:ascii="Verdana" w:hAnsi="Verdana" w:cs="Calibri"/>
                <w:sz w:val="18"/>
                <w:szCs w:val="18"/>
              </w:rPr>
              <w:t>l adjudicado proporcionará todos los materiales, herramientas y equipo necesarios para la ejecución del servicio; asimismo debe establecerse las formas de coordinación con el FISCAL DEL SERVICIO para el uso de estos materiales y equipos.</w:t>
            </w:r>
          </w:p>
        </w:tc>
        <w:tc>
          <w:tcPr>
            <w:tcW w:w="4678" w:type="dxa"/>
            <w:vAlign w:val="center"/>
          </w:tcPr>
          <w:p w:rsidR="00C70166" w:rsidRPr="00DB5AAF" w:rsidRDefault="00C70166" w:rsidP="00C70166">
            <w:pPr>
              <w:rPr>
                <w:rFonts w:ascii="Calibri" w:hAnsi="Calibri" w:cs="Calibri"/>
                <w:b/>
                <w:sz w:val="18"/>
                <w:szCs w:val="18"/>
              </w:rPr>
            </w:pPr>
          </w:p>
        </w:tc>
        <w:tc>
          <w:tcPr>
            <w:tcW w:w="709" w:type="dxa"/>
            <w:vAlign w:val="center"/>
          </w:tcPr>
          <w:p w:rsidR="00C70166" w:rsidRPr="00DB5AAF" w:rsidRDefault="00C70166" w:rsidP="00C70166">
            <w:pPr>
              <w:rPr>
                <w:rFonts w:ascii="Calibri" w:hAnsi="Calibri" w:cs="Calibri"/>
                <w:b/>
                <w:sz w:val="18"/>
                <w:szCs w:val="18"/>
              </w:rPr>
            </w:pPr>
          </w:p>
        </w:tc>
        <w:tc>
          <w:tcPr>
            <w:tcW w:w="657" w:type="dxa"/>
            <w:vAlign w:val="center"/>
          </w:tcPr>
          <w:p w:rsidR="00C70166" w:rsidRPr="00DB5AAF" w:rsidRDefault="00C70166" w:rsidP="00C70166">
            <w:pPr>
              <w:rPr>
                <w:rFonts w:ascii="Calibri" w:hAnsi="Calibri" w:cs="Calibri"/>
                <w:b/>
                <w:sz w:val="18"/>
                <w:szCs w:val="18"/>
              </w:rPr>
            </w:pPr>
          </w:p>
        </w:tc>
        <w:tc>
          <w:tcPr>
            <w:tcW w:w="1228" w:type="dxa"/>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shd w:val="clear" w:color="auto" w:fill="B8CCE4" w:themeFill="accent1" w:themeFillTint="66"/>
            <w:vAlign w:val="center"/>
          </w:tcPr>
          <w:p w:rsidR="00C70166" w:rsidRPr="00DB5AAF" w:rsidRDefault="00C70166" w:rsidP="00C70166">
            <w:pPr>
              <w:jc w:val="both"/>
              <w:rPr>
                <w:rFonts w:ascii="Calibri" w:hAnsi="Calibri" w:cs="Calibri"/>
                <w:sz w:val="18"/>
                <w:szCs w:val="18"/>
              </w:rPr>
            </w:pPr>
            <w:r w:rsidRPr="003F2292">
              <w:rPr>
                <w:rFonts w:ascii="Verdana" w:hAnsi="Verdana" w:cs="Calibri"/>
                <w:b/>
                <w:bCs/>
                <w:sz w:val="18"/>
                <w:szCs w:val="18"/>
              </w:rPr>
              <w:t>PLAZO DEL SERVICIO</w:t>
            </w:r>
          </w:p>
        </w:tc>
        <w:tc>
          <w:tcPr>
            <w:tcW w:w="467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709"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657"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122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vAlign w:val="center"/>
          </w:tcPr>
          <w:p w:rsidR="00C70166" w:rsidRPr="00DB5AAF" w:rsidRDefault="00C70166" w:rsidP="00C70166">
            <w:pPr>
              <w:jc w:val="both"/>
              <w:rPr>
                <w:rFonts w:ascii="Calibri" w:hAnsi="Calibri" w:cs="Calibri"/>
                <w:b/>
                <w:sz w:val="18"/>
                <w:szCs w:val="18"/>
              </w:rPr>
            </w:pPr>
            <w:r w:rsidRPr="00E2272D">
              <w:rPr>
                <w:rFonts w:ascii="Verdana" w:hAnsi="Verdana" w:cs="Calibri"/>
                <w:sz w:val="18"/>
                <w:szCs w:val="18"/>
              </w:rPr>
              <w:t xml:space="preserve">La ejecución del servicio de mantenimiento </w:t>
            </w:r>
            <w:r>
              <w:rPr>
                <w:rFonts w:ascii="Verdana" w:hAnsi="Verdana" w:cs="Calibri"/>
                <w:sz w:val="18"/>
                <w:szCs w:val="18"/>
              </w:rPr>
              <w:t xml:space="preserve">preventivo de los </w:t>
            </w:r>
            <w:proofErr w:type="spellStart"/>
            <w:r>
              <w:rPr>
                <w:rFonts w:ascii="Verdana" w:hAnsi="Verdana" w:cs="Calibri"/>
                <w:sz w:val="18"/>
                <w:szCs w:val="18"/>
              </w:rPr>
              <w:t>dispenser</w:t>
            </w:r>
            <w:proofErr w:type="spellEnd"/>
            <w:r>
              <w:rPr>
                <w:rFonts w:ascii="Verdana" w:hAnsi="Verdana" w:cs="Calibri"/>
                <w:sz w:val="18"/>
                <w:szCs w:val="18"/>
              </w:rPr>
              <w:t xml:space="preserve"> de GNV</w:t>
            </w:r>
            <w:r w:rsidRPr="00E2272D">
              <w:rPr>
                <w:rFonts w:ascii="Verdana" w:hAnsi="Verdana" w:cs="Calibri"/>
                <w:sz w:val="18"/>
                <w:szCs w:val="18"/>
              </w:rPr>
              <w:t xml:space="preserve"> deberá efectuarse en un plazo no mayor a </w:t>
            </w:r>
            <w:r>
              <w:rPr>
                <w:rFonts w:ascii="Verdana" w:hAnsi="Verdana" w:cs="Calibri"/>
                <w:sz w:val="18"/>
                <w:szCs w:val="18"/>
              </w:rPr>
              <w:t>15</w:t>
            </w:r>
            <w:r w:rsidRPr="00E2272D">
              <w:rPr>
                <w:rFonts w:ascii="Verdana" w:hAnsi="Verdana" w:cs="Calibri"/>
                <w:sz w:val="18"/>
                <w:szCs w:val="18"/>
              </w:rPr>
              <w:t xml:space="preserve"> días calendario a partir de la instrucción de inicio de contrato.</w:t>
            </w:r>
          </w:p>
        </w:tc>
        <w:tc>
          <w:tcPr>
            <w:tcW w:w="4678" w:type="dxa"/>
            <w:vAlign w:val="center"/>
          </w:tcPr>
          <w:p w:rsidR="00C70166" w:rsidRPr="00DB5AAF" w:rsidRDefault="00C70166" w:rsidP="00C70166">
            <w:pPr>
              <w:rPr>
                <w:rFonts w:ascii="Calibri" w:hAnsi="Calibri" w:cs="Calibri"/>
                <w:b/>
                <w:sz w:val="18"/>
                <w:szCs w:val="18"/>
              </w:rPr>
            </w:pPr>
          </w:p>
        </w:tc>
        <w:tc>
          <w:tcPr>
            <w:tcW w:w="709" w:type="dxa"/>
            <w:vAlign w:val="center"/>
          </w:tcPr>
          <w:p w:rsidR="00C70166" w:rsidRPr="00DB5AAF" w:rsidRDefault="00C70166" w:rsidP="00C70166">
            <w:pPr>
              <w:rPr>
                <w:rFonts w:ascii="Calibri" w:hAnsi="Calibri" w:cs="Calibri"/>
                <w:b/>
                <w:sz w:val="18"/>
                <w:szCs w:val="18"/>
              </w:rPr>
            </w:pPr>
          </w:p>
        </w:tc>
        <w:tc>
          <w:tcPr>
            <w:tcW w:w="657" w:type="dxa"/>
            <w:vAlign w:val="center"/>
          </w:tcPr>
          <w:p w:rsidR="00C70166" w:rsidRPr="00DB5AAF" w:rsidRDefault="00C70166" w:rsidP="00C70166">
            <w:pPr>
              <w:rPr>
                <w:rFonts w:ascii="Calibri" w:hAnsi="Calibri" w:cs="Calibri"/>
                <w:b/>
                <w:sz w:val="18"/>
                <w:szCs w:val="18"/>
              </w:rPr>
            </w:pPr>
          </w:p>
        </w:tc>
        <w:tc>
          <w:tcPr>
            <w:tcW w:w="1228" w:type="dxa"/>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shd w:val="clear" w:color="auto" w:fill="B8CCE4" w:themeFill="accent1" w:themeFillTint="66"/>
            <w:vAlign w:val="center"/>
          </w:tcPr>
          <w:p w:rsidR="00C70166" w:rsidRPr="00DB5AAF" w:rsidRDefault="00C70166" w:rsidP="00C70166">
            <w:pPr>
              <w:rPr>
                <w:rFonts w:ascii="Calibri" w:hAnsi="Calibri" w:cs="Calibri"/>
                <w:b/>
                <w:sz w:val="18"/>
                <w:szCs w:val="18"/>
              </w:rPr>
            </w:pPr>
            <w:r w:rsidRPr="001E72B5">
              <w:rPr>
                <w:rFonts w:ascii="Verdana" w:hAnsi="Verdana" w:cs="Calibri"/>
                <w:b/>
                <w:bCs/>
                <w:sz w:val="18"/>
                <w:szCs w:val="18"/>
              </w:rPr>
              <w:t xml:space="preserve">FORMA DE PAGO  </w:t>
            </w:r>
          </w:p>
        </w:tc>
        <w:tc>
          <w:tcPr>
            <w:tcW w:w="467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709"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657"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122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vAlign w:val="center"/>
          </w:tcPr>
          <w:p w:rsidR="00C70166" w:rsidRDefault="00C70166" w:rsidP="00C70166">
            <w:pPr>
              <w:autoSpaceDE w:val="0"/>
              <w:autoSpaceDN w:val="0"/>
              <w:adjustRightInd w:val="0"/>
              <w:jc w:val="both"/>
              <w:rPr>
                <w:rFonts w:ascii="Calibri" w:hAnsi="Calibri" w:cs="Calibri"/>
                <w:sz w:val="22"/>
                <w:szCs w:val="22"/>
              </w:rPr>
            </w:pPr>
            <w:r w:rsidRPr="00B1163E">
              <w:rPr>
                <w:rFonts w:ascii="Calibri" w:hAnsi="Calibri" w:cs="Calibri"/>
                <w:sz w:val="22"/>
                <w:szCs w:val="22"/>
              </w:rPr>
              <w:t>Se efectuara posterior a la co</w:t>
            </w:r>
            <w:r>
              <w:rPr>
                <w:rFonts w:ascii="Calibri" w:hAnsi="Calibri" w:cs="Calibri"/>
                <w:sz w:val="22"/>
                <w:szCs w:val="22"/>
              </w:rPr>
              <w:t>nclusión del servicio, vía SIGEP</w:t>
            </w:r>
            <w:r w:rsidRPr="00B1163E">
              <w:rPr>
                <w:rFonts w:ascii="Calibri" w:hAnsi="Calibri" w:cs="Calibri"/>
                <w:sz w:val="22"/>
                <w:szCs w:val="22"/>
              </w:rPr>
              <w:t xml:space="preserve"> previo informe de </w:t>
            </w:r>
            <w:r w:rsidRPr="00107547">
              <w:rPr>
                <w:rFonts w:ascii="Calibri" w:hAnsi="Calibri" w:cs="Calibri"/>
                <w:sz w:val="22"/>
                <w:szCs w:val="22"/>
              </w:rPr>
              <w:t>conformidad del servicio por parte del</w:t>
            </w:r>
            <w:r>
              <w:rPr>
                <w:rFonts w:ascii="Calibri" w:hAnsi="Calibri" w:cs="Calibri"/>
                <w:sz w:val="22"/>
                <w:szCs w:val="22"/>
              </w:rPr>
              <w:t xml:space="preserve"> </w:t>
            </w:r>
            <w:r w:rsidRPr="00107547">
              <w:rPr>
                <w:rFonts w:ascii="Calibri" w:hAnsi="Calibri" w:cs="Calibri"/>
                <w:sz w:val="22"/>
                <w:szCs w:val="22"/>
              </w:rPr>
              <w:t>FISCAL DEL SERVICIO.</w:t>
            </w:r>
          </w:p>
          <w:p w:rsidR="00C70166" w:rsidRPr="00DB5AAF" w:rsidRDefault="00C70166" w:rsidP="00C70166">
            <w:pPr>
              <w:rPr>
                <w:rFonts w:ascii="Calibri" w:hAnsi="Calibri" w:cs="Calibri"/>
                <w:b/>
                <w:bCs/>
                <w:sz w:val="18"/>
                <w:szCs w:val="18"/>
              </w:rPr>
            </w:pPr>
            <w:r w:rsidRPr="00106F34">
              <w:rPr>
                <w:rFonts w:ascii="Calibri" w:hAnsi="Calibri" w:cs="Calibri"/>
                <w:sz w:val="22"/>
                <w:szCs w:val="22"/>
              </w:rPr>
              <w:t>Cabe hacer notar que YPFB. no otorgará ningún anticipo para el presente proceso de contratación</w:t>
            </w:r>
          </w:p>
        </w:tc>
        <w:tc>
          <w:tcPr>
            <w:tcW w:w="4678" w:type="dxa"/>
            <w:vAlign w:val="center"/>
          </w:tcPr>
          <w:p w:rsidR="00C70166" w:rsidRPr="00DB5AAF" w:rsidRDefault="00C70166" w:rsidP="00C70166">
            <w:pPr>
              <w:rPr>
                <w:rFonts w:ascii="Calibri" w:hAnsi="Calibri" w:cs="Calibri"/>
                <w:b/>
                <w:sz w:val="18"/>
                <w:szCs w:val="18"/>
              </w:rPr>
            </w:pPr>
          </w:p>
        </w:tc>
        <w:tc>
          <w:tcPr>
            <w:tcW w:w="709" w:type="dxa"/>
            <w:vAlign w:val="center"/>
          </w:tcPr>
          <w:p w:rsidR="00C70166" w:rsidRPr="00DB5AAF" w:rsidRDefault="00C70166" w:rsidP="00C70166">
            <w:pPr>
              <w:rPr>
                <w:rFonts w:ascii="Calibri" w:hAnsi="Calibri" w:cs="Calibri"/>
                <w:b/>
                <w:sz w:val="18"/>
                <w:szCs w:val="18"/>
              </w:rPr>
            </w:pPr>
          </w:p>
        </w:tc>
        <w:tc>
          <w:tcPr>
            <w:tcW w:w="657" w:type="dxa"/>
            <w:vAlign w:val="center"/>
          </w:tcPr>
          <w:p w:rsidR="00C70166" w:rsidRPr="00DB5AAF" w:rsidRDefault="00C70166" w:rsidP="00C70166">
            <w:pPr>
              <w:rPr>
                <w:rFonts w:ascii="Calibri" w:hAnsi="Calibri" w:cs="Calibri"/>
                <w:b/>
                <w:sz w:val="18"/>
                <w:szCs w:val="18"/>
              </w:rPr>
            </w:pPr>
          </w:p>
        </w:tc>
        <w:tc>
          <w:tcPr>
            <w:tcW w:w="1228" w:type="dxa"/>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shd w:val="clear" w:color="auto" w:fill="B8CCE4" w:themeFill="accent1" w:themeFillTint="66"/>
            <w:vAlign w:val="center"/>
          </w:tcPr>
          <w:p w:rsidR="00C70166" w:rsidRPr="00DB5AAF" w:rsidRDefault="00C70166" w:rsidP="00C70166">
            <w:pPr>
              <w:tabs>
                <w:tab w:val="left" w:pos="1843"/>
              </w:tabs>
              <w:jc w:val="both"/>
              <w:rPr>
                <w:rFonts w:ascii="Calibri" w:hAnsi="Calibri" w:cs="Calibri"/>
                <w:sz w:val="18"/>
                <w:szCs w:val="18"/>
              </w:rPr>
            </w:pPr>
            <w:r w:rsidRPr="001E72B5">
              <w:rPr>
                <w:rFonts w:ascii="Verdana" w:hAnsi="Verdana" w:cs="Calibri"/>
                <w:b/>
                <w:bCs/>
                <w:sz w:val="18"/>
                <w:szCs w:val="18"/>
              </w:rPr>
              <w:t>LUGAR DE PRESTACIÓN DEL SERVICIO</w:t>
            </w:r>
          </w:p>
        </w:tc>
        <w:tc>
          <w:tcPr>
            <w:tcW w:w="467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709"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657"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122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vAlign w:val="center"/>
          </w:tcPr>
          <w:p w:rsidR="00C70166" w:rsidRDefault="00C70166" w:rsidP="00C70166">
            <w:pPr>
              <w:pStyle w:val="Prrafodelista"/>
              <w:numPr>
                <w:ilvl w:val="0"/>
                <w:numId w:val="51"/>
              </w:numPr>
              <w:autoSpaceDE w:val="0"/>
              <w:autoSpaceDN w:val="0"/>
              <w:adjustRightInd w:val="0"/>
              <w:jc w:val="both"/>
              <w:rPr>
                <w:rFonts w:ascii="Verdana" w:hAnsi="Verdana" w:cs="Calibri"/>
                <w:sz w:val="18"/>
                <w:szCs w:val="18"/>
              </w:rPr>
            </w:pPr>
            <w:r w:rsidRPr="00C70166">
              <w:rPr>
                <w:rFonts w:ascii="Verdana" w:hAnsi="Verdana" w:cs="Calibri"/>
                <w:sz w:val="18"/>
                <w:szCs w:val="18"/>
              </w:rPr>
              <w:t>Estación de Servicio El Tejar Ubicada en la ciudad de Sucre en la avenida héroes d</w:t>
            </w:r>
            <w:r>
              <w:rPr>
                <w:rFonts w:ascii="Verdana" w:hAnsi="Verdana" w:cs="Calibri"/>
                <w:sz w:val="18"/>
                <w:szCs w:val="18"/>
              </w:rPr>
              <w:t xml:space="preserve">e la </w:t>
            </w:r>
            <w:proofErr w:type="spellStart"/>
            <w:r>
              <w:rPr>
                <w:rFonts w:ascii="Verdana" w:hAnsi="Verdana" w:cs="Calibri"/>
                <w:sz w:val="18"/>
                <w:szCs w:val="18"/>
              </w:rPr>
              <w:t>Calancha</w:t>
            </w:r>
            <w:proofErr w:type="spellEnd"/>
            <w:r>
              <w:rPr>
                <w:rFonts w:ascii="Verdana" w:hAnsi="Verdana" w:cs="Calibri"/>
                <w:sz w:val="18"/>
                <w:szCs w:val="18"/>
              </w:rPr>
              <w:t xml:space="preserve"> salida a Potosí.</w:t>
            </w:r>
          </w:p>
          <w:p w:rsidR="00C70166" w:rsidRPr="00C70166" w:rsidRDefault="00C70166" w:rsidP="00C70166">
            <w:pPr>
              <w:pStyle w:val="Prrafodelista"/>
              <w:numPr>
                <w:ilvl w:val="0"/>
                <w:numId w:val="51"/>
              </w:numPr>
              <w:autoSpaceDE w:val="0"/>
              <w:autoSpaceDN w:val="0"/>
              <w:adjustRightInd w:val="0"/>
              <w:jc w:val="both"/>
              <w:rPr>
                <w:rFonts w:ascii="Verdana" w:hAnsi="Verdana" w:cs="Calibri"/>
                <w:sz w:val="18"/>
                <w:szCs w:val="18"/>
              </w:rPr>
            </w:pPr>
            <w:r>
              <w:rPr>
                <w:rFonts w:ascii="Verdana" w:hAnsi="Verdana" w:cs="Calibri"/>
                <w:sz w:val="18"/>
                <w:szCs w:val="18"/>
              </w:rPr>
              <w:lastRenderedPageBreak/>
              <w:t>E</w:t>
            </w:r>
            <w:r w:rsidRPr="00C70166">
              <w:rPr>
                <w:rFonts w:ascii="Verdana" w:hAnsi="Verdana" w:cs="Calibri"/>
                <w:sz w:val="18"/>
                <w:szCs w:val="18"/>
              </w:rPr>
              <w:t xml:space="preserve">stación de servicio </w:t>
            </w:r>
            <w:proofErr w:type="spellStart"/>
            <w:r w:rsidRPr="00C70166">
              <w:rPr>
                <w:rFonts w:ascii="Verdana" w:hAnsi="Verdana" w:cs="Calibri"/>
                <w:sz w:val="18"/>
                <w:szCs w:val="18"/>
              </w:rPr>
              <w:t>Ostria</w:t>
            </w:r>
            <w:proofErr w:type="spellEnd"/>
            <w:r w:rsidRPr="00C70166">
              <w:rPr>
                <w:rFonts w:ascii="Verdana" w:hAnsi="Verdana" w:cs="Calibri"/>
                <w:sz w:val="18"/>
                <w:szCs w:val="18"/>
              </w:rPr>
              <w:t xml:space="preserve"> </w:t>
            </w:r>
            <w:proofErr w:type="spellStart"/>
            <w:r w:rsidRPr="00C70166">
              <w:rPr>
                <w:rFonts w:ascii="Verdana" w:hAnsi="Verdana" w:cs="Calibri"/>
                <w:sz w:val="18"/>
                <w:szCs w:val="18"/>
              </w:rPr>
              <w:t>Gutierrez</w:t>
            </w:r>
            <w:proofErr w:type="spellEnd"/>
            <w:r w:rsidRPr="00C70166">
              <w:rPr>
                <w:rFonts w:ascii="Verdana" w:hAnsi="Verdana" w:cs="Calibri"/>
                <w:sz w:val="18"/>
                <w:szCs w:val="18"/>
              </w:rPr>
              <w:t xml:space="preserve"> Ubicada en la Av. </w:t>
            </w:r>
            <w:proofErr w:type="spellStart"/>
            <w:r w:rsidRPr="00C70166">
              <w:rPr>
                <w:rFonts w:ascii="Verdana" w:hAnsi="Verdana" w:cs="Calibri"/>
                <w:sz w:val="18"/>
                <w:szCs w:val="18"/>
              </w:rPr>
              <w:t>Ostria</w:t>
            </w:r>
            <w:proofErr w:type="spellEnd"/>
            <w:r w:rsidRPr="00C70166">
              <w:rPr>
                <w:rFonts w:ascii="Verdana" w:hAnsi="Verdana" w:cs="Calibri"/>
                <w:sz w:val="18"/>
                <w:szCs w:val="18"/>
              </w:rPr>
              <w:t xml:space="preserve"> </w:t>
            </w:r>
            <w:proofErr w:type="spellStart"/>
            <w:r w:rsidRPr="00C70166">
              <w:rPr>
                <w:rFonts w:ascii="Verdana" w:hAnsi="Verdana" w:cs="Calibri"/>
                <w:sz w:val="18"/>
                <w:szCs w:val="18"/>
              </w:rPr>
              <w:t>Gutierrez</w:t>
            </w:r>
            <w:proofErr w:type="spellEnd"/>
            <w:r w:rsidRPr="00C70166">
              <w:rPr>
                <w:rFonts w:ascii="Verdana" w:hAnsi="Verdana" w:cs="Calibri"/>
                <w:sz w:val="18"/>
                <w:szCs w:val="18"/>
              </w:rPr>
              <w:t xml:space="preserve"> </w:t>
            </w:r>
            <w:proofErr w:type="spellStart"/>
            <w:r w:rsidRPr="00C70166">
              <w:rPr>
                <w:rFonts w:ascii="Verdana" w:hAnsi="Verdana" w:cs="Calibri"/>
                <w:sz w:val="18"/>
                <w:szCs w:val="18"/>
              </w:rPr>
              <w:t>esq</w:t>
            </w:r>
            <w:proofErr w:type="spellEnd"/>
            <w:r w:rsidRPr="00C70166">
              <w:rPr>
                <w:rFonts w:ascii="Verdana" w:hAnsi="Verdana" w:cs="Calibri"/>
                <w:sz w:val="18"/>
                <w:szCs w:val="18"/>
              </w:rPr>
              <w:t xml:space="preserve"> Nataniel Aguirre Zona Terminal, Sucre Bolivia</w:t>
            </w:r>
            <w:r>
              <w:rPr>
                <w:rFonts w:ascii="Verdana" w:hAnsi="Verdana" w:cs="Calibri"/>
                <w:sz w:val="18"/>
                <w:szCs w:val="18"/>
              </w:rPr>
              <w:t>.</w:t>
            </w:r>
          </w:p>
          <w:p w:rsidR="00C70166" w:rsidRPr="00DB5AAF" w:rsidRDefault="00C70166" w:rsidP="00C70166">
            <w:pPr>
              <w:rPr>
                <w:rFonts w:ascii="Calibri" w:hAnsi="Calibri" w:cs="Calibri"/>
                <w:b/>
                <w:bCs/>
                <w:sz w:val="18"/>
                <w:szCs w:val="18"/>
              </w:rPr>
            </w:pPr>
          </w:p>
        </w:tc>
        <w:tc>
          <w:tcPr>
            <w:tcW w:w="4678" w:type="dxa"/>
            <w:vAlign w:val="center"/>
          </w:tcPr>
          <w:p w:rsidR="00C70166" w:rsidRPr="00DB5AAF" w:rsidRDefault="00C70166" w:rsidP="00C70166">
            <w:pPr>
              <w:rPr>
                <w:rFonts w:ascii="Calibri" w:hAnsi="Calibri" w:cs="Calibri"/>
                <w:b/>
                <w:sz w:val="18"/>
                <w:szCs w:val="18"/>
              </w:rPr>
            </w:pPr>
          </w:p>
        </w:tc>
        <w:tc>
          <w:tcPr>
            <w:tcW w:w="709" w:type="dxa"/>
            <w:vAlign w:val="center"/>
          </w:tcPr>
          <w:p w:rsidR="00C70166" w:rsidRPr="00DB5AAF" w:rsidRDefault="00C70166" w:rsidP="00C70166">
            <w:pPr>
              <w:rPr>
                <w:rFonts w:ascii="Calibri" w:hAnsi="Calibri" w:cs="Calibri"/>
                <w:b/>
                <w:sz w:val="18"/>
                <w:szCs w:val="18"/>
              </w:rPr>
            </w:pPr>
          </w:p>
        </w:tc>
        <w:tc>
          <w:tcPr>
            <w:tcW w:w="657" w:type="dxa"/>
            <w:vAlign w:val="center"/>
          </w:tcPr>
          <w:p w:rsidR="00C70166" w:rsidRPr="00DB5AAF" w:rsidRDefault="00C70166" w:rsidP="00C70166">
            <w:pPr>
              <w:rPr>
                <w:rFonts w:ascii="Calibri" w:hAnsi="Calibri" w:cs="Calibri"/>
                <w:b/>
                <w:sz w:val="18"/>
                <w:szCs w:val="18"/>
              </w:rPr>
            </w:pPr>
          </w:p>
        </w:tc>
        <w:tc>
          <w:tcPr>
            <w:tcW w:w="1228" w:type="dxa"/>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shd w:val="clear" w:color="auto" w:fill="B8CCE4" w:themeFill="accent1" w:themeFillTint="66"/>
            <w:vAlign w:val="center"/>
          </w:tcPr>
          <w:p w:rsidR="00C70166" w:rsidRPr="00DB5AAF" w:rsidRDefault="00C70166" w:rsidP="00C70166">
            <w:pPr>
              <w:rPr>
                <w:rFonts w:ascii="Calibri" w:hAnsi="Calibri" w:cs="Calibri"/>
                <w:bCs/>
                <w:sz w:val="18"/>
                <w:szCs w:val="18"/>
              </w:rPr>
            </w:pPr>
            <w:r w:rsidRPr="001E72B5">
              <w:rPr>
                <w:rFonts w:ascii="Verdana" w:hAnsi="Verdana" w:cs="Calibri"/>
                <w:b/>
                <w:bCs/>
                <w:sz w:val="18"/>
                <w:szCs w:val="18"/>
              </w:rPr>
              <w:lastRenderedPageBreak/>
              <w:t>FISCAL DEL SERVICIO</w:t>
            </w:r>
          </w:p>
        </w:tc>
        <w:tc>
          <w:tcPr>
            <w:tcW w:w="467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709"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657"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122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vAlign w:val="center"/>
          </w:tcPr>
          <w:p w:rsidR="00C70166" w:rsidRPr="001E72B5" w:rsidRDefault="00C70166" w:rsidP="00C70166">
            <w:pPr>
              <w:autoSpaceDE w:val="0"/>
              <w:autoSpaceDN w:val="0"/>
              <w:adjustRightInd w:val="0"/>
              <w:jc w:val="both"/>
              <w:rPr>
                <w:rFonts w:ascii="Verdana" w:hAnsi="Verdana" w:cs="Calibri"/>
                <w:sz w:val="18"/>
                <w:szCs w:val="18"/>
              </w:rPr>
            </w:pPr>
            <w:r w:rsidRPr="001E72B5">
              <w:rPr>
                <w:rFonts w:ascii="Verdana" w:hAnsi="Verdana" w:cs="Calibri"/>
                <w:sz w:val="18"/>
                <w:szCs w:val="18"/>
              </w:rPr>
              <w:t xml:space="preserve">Se designará un FISCAL DEL SERVICIO para fines de seguimiento y control del servicio. </w:t>
            </w:r>
          </w:p>
          <w:p w:rsidR="00C70166" w:rsidRPr="00DB5AAF" w:rsidRDefault="00C70166" w:rsidP="00C70166">
            <w:pPr>
              <w:rPr>
                <w:rFonts w:ascii="Calibri" w:hAnsi="Calibri" w:cs="Calibri"/>
                <w:bCs/>
                <w:sz w:val="18"/>
                <w:szCs w:val="18"/>
              </w:rPr>
            </w:pPr>
            <w:r w:rsidRPr="001E72B5">
              <w:rPr>
                <w:rFonts w:ascii="Verdana" w:hAnsi="Verdana" w:cs="Calibri"/>
                <w:sz w:val="18"/>
                <w:szCs w:val="18"/>
              </w:rPr>
              <w:t>Las funciones específicas del FISCAL DEL SERVICIO deben ser establecidas por la Unidad Solicitante y estarán de acuerdo a las exigencias que éstos requieran para seguimiento y control del servicio.</w:t>
            </w:r>
          </w:p>
        </w:tc>
        <w:tc>
          <w:tcPr>
            <w:tcW w:w="4678" w:type="dxa"/>
            <w:vAlign w:val="center"/>
          </w:tcPr>
          <w:p w:rsidR="00C70166" w:rsidRPr="00DB5AAF" w:rsidRDefault="00C70166" w:rsidP="00C70166">
            <w:pPr>
              <w:rPr>
                <w:rFonts w:ascii="Calibri" w:hAnsi="Calibri" w:cs="Calibri"/>
                <w:b/>
                <w:sz w:val="18"/>
                <w:szCs w:val="18"/>
              </w:rPr>
            </w:pPr>
          </w:p>
        </w:tc>
        <w:tc>
          <w:tcPr>
            <w:tcW w:w="709" w:type="dxa"/>
            <w:vAlign w:val="center"/>
          </w:tcPr>
          <w:p w:rsidR="00C70166" w:rsidRPr="00DB5AAF" w:rsidRDefault="00C70166" w:rsidP="00C70166">
            <w:pPr>
              <w:rPr>
                <w:rFonts w:ascii="Calibri" w:hAnsi="Calibri" w:cs="Calibri"/>
                <w:b/>
                <w:sz w:val="18"/>
                <w:szCs w:val="18"/>
              </w:rPr>
            </w:pPr>
          </w:p>
        </w:tc>
        <w:tc>
          <w:tcPr>
            <w:tcW w:w="657" w:type="dxa"/>
            <w:vAlign w:val="center"/>
          </w:tcPr>
          <w:p w:rsidR="00C70166" w:rsidRPr="00DB5AAF" w:rsidRDefault="00C70166" w:rsidP="00C70166">
            <w:pPr>
              <w:rPr>
                <w:rFonts w:ascii="Calibri" w:hAnsi="Calibri" w:cs="Calibri"/>
                <w:b/>
                <w:sz w:val="18"/>
                <w:szCs w:val="18"/>
              </w:rPr>
            </w:pPr>
          </w:p>
        </w:tc>
        <w:tc>
          <w:tcPr>
            <w:tcW w:w="1228" w:type="dxa"/>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shd w:val="clear" w:color="auto" w:fill="B8CCE4" w:themeFill="accent1" w:themeFillTint="66"/>
            <w:vAlign w:val="center"/>
          </w:tcPr>
          <w:p w:rsidR="00C70166" w:rsidRPr="00DB5AAF" w:rsidRDefault="00C70166" w:rsidP="00C70166">
            <w:pPr>
              <w:rPr>
                <w:rFonts w:ascii="Calibri" w:hAnsi="Calibri" w:cs="Calibri"/>
                <w:bCs/>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c>
          <w:tcPr>
            <w:tcW w:w="467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709"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657"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122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vAlign w:val="center"/>
          </w:tcPr>
          <w:p w:rsidR="00C70166" w:rsidRPr="001C3729" w:rsidRDefault="00C70166" w:rsidP="00C70166">
            <w:pPr>
              <w:jc w:val="both"/>
              <w:rPr>
                <w:rFonts w:ascii="Calibri" w:hAnsi="Calibri" w:cs="Calibri"/>
                <w:sz w:val="22"/>
                <w:szCs w:val="22"/>
              </w:rPr>
            </w:pPr>
            <w:r w:rsidRPr="001C3729">
              <w:rPr>
                <w:rFonts w:ascii="Calibri" w:hAnsi="Calibri" w:cs="Calibri"/>
                <w:b/>
                <w:sz w:val="22"/>
                <w:szCs w:val="22"/>
              </w:rPr>
              <w:t>Garantía de Seriedad de Propuesta</w:t>
            </w:r>
          </w:p>
          <w:p w:rsidR="00554308" w:rsidRPr="003B2E04" w:rsidRDefault="00554308" w:rsidP="00554308">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ésta podrá optar por uno de los siguientes instrumentos financieros:</w:t>
            </w:r>
          </w:p>
          <w:p w:rsidR="00554308" w:rsidRPr="003B2E04" w:rsidRDefault="00554308" w:rsidP="00554308">
            <w:pPr>
              <w:jc w:val="both"/>
              <w:rPr>
                <w:rFonts w:ascii="Calibri" w:hAnsi="Calibri" w:cs="Calibri"/>
                <w:sz w:val="22"/>
                <w:szCs w:val="22"/>
                <w:lang w:eastAsia="es-ES"/>
              </w:rPr>
            </w:pPr>
          </w:p>
          <w:p w:rsidR="00554308" w:rsidRPr="003B2E04" w:rsidRDefault="00554308" w:rsidP="00554308">
            <w:pPr>
              <w:numPr>
                <w:ilvl w:val="0"/>
                <w:numId w:val="52"/>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de la propuesta económica.</w:t>
            </w:r>
          </w:p>
          <w:p w:rsidR="00554308" w:rsidRPr="003B2E04" w:rsidRDefault="00554308" w:rsidP="00554308">
            <w:pPr>
              <w:ind w:left="993"/>
              <w:jc w:val="both"/>
              <w:rPr>
                <w:rFonts w:ascii="Calibri" w:hAnsi="Calibri" w:cs="Calibri"/>
                <w:sz w:val="22"/>
                <w:szCs w:val="22"/>
                <w:u w:val="single"/>
                <w:lang w:eastAsia="es-ES"/>
              </w:rPr>
            </w:pPr>
          </w:p>
          <w:p w:rsidR="00554308" w:rsidRPr="003B2E04" w:rsidRDefault="00554308" w:rsidP="00554308">
            <w:pPr>
              <w:numPr>
                <w:ilvl w:val="0"/>
                <w:numId w:val="52"/>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3B2E04">
              <w:rPr>
                <w:rFonts w:ascii="Calibri" w:hAnsi="Calibri" w:cs="Calibri"/>
                <w:b/>
                <w:sz w:val="22"/>
                <w:szCs w:val="22"/>
                <w:lang w:eastAsia="es-ES"/>
              </w:rPr>
              <w:t xml:space="preserve"> 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 xml:space="preserve">vigencia de 90 días, </w:t>
            </w:r>
            <w:r w:rsidRPr="003B2E04">
              <w:rPr>
                <w:rFonts w:ascii="Calibri" w:hAnsi="Calibri" w:cs="Calibri"/>
                <w:sz w:val="22"/>
                <w:szCs w:val="22"/>
                <w:u w:val="single"/>
                <w:lang w:eastAsia="es-ES"/>
              </w:rPr>
              <w:lastRenderedPageBreak/>
              <w:t>por un importe equivalente al 1 (%) del valor total la propuesta económica.</w:t>
            </w:r>
          </w:p>
          <w:p w:rsidR="00554308" w:rsidRPr="003B2E04" w:rsidRDefault="00554308" w:rsidP="00554308">
            <w:pPr>
              <w:jc w:val="both"/>
              <w:rPr>
                <w:rFonts w:ascii="Calibri" w:hAnsi="Calibri" w:cs="Calibri"/>
                <w:sz w:val="22"/>
                <w:szCs w:val="22"/>
                <w:u w:val="single"/>
                <w:lang w:eastAsia="es-ES"/>
              </w:rPr>
            </w:pPr>
          </w:p>
          <w:p w:rsidR="00554308" w:rsidRPr="003B2E04" w:rsidRDefault="00554308" w:rsidP="00554308">
            <w:pPr>
              <w:numPr>
                <w:ilvl w:val="0"/>
                <w:numId w:val="52"/>
              </w:numPr>
              <w:ind w:left="993"/>
              <w:jc w:val="both"/>
              <w:rPr>
                <w:rFonts w:ascii="Calibri" w:hAnsi="Calibri" w:cs="Calibri"/>
                <w:sz w:val="22"/>
                <w:szCs w:val="22"/>
                <w:lang w:eastAsia="es-ES"/>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a contar de la fecha prevista para la presentación de propuestas y por un importe equivalente a de al menos a 1 (%) del valor total de la propuesta económica.</w:t>
            </w:r>
          </w:p>
          <w:p w:rsidR="00C70166" w:rsidRDefault="00C70166" w:rsidP="00C70166">
            <w:pPr>
              <w:jc w:val="both"/>
              <w:rPr>
                <w:rFonts w:ascii="Calibri" w:hAnsi="Calibri" w:cs="Calibri"/>
                <w:b/>
                <w:sz w:val="22"/>
                <w:szCs w:val="22"/>
              </w:rPr>
            </w:pPr>
          </w:p>
          <w:p w:rsidR="00C70166" w:rsidRDefault="00C70166" w:rsidP="00C70166">
            <w:pPr>
              <w:jc w:val="both"/>
              <w:rPr>
                <w:rFonts w:ascii="Calibri" w:hAnsi="Calibri" w:cs="Calibri"/>
                <w:b/>
                <w:sz w:val="22"/>
                <w:szCs w:val="22"/>
              </w:rPr>
            </w:pPr>
            <w:r w:rsidRPr="001C3729">
              <w:rPr>
                <w:rFonts w:ascii="Calibri" w:hAnsi="Calibri" w:cs="Calibri"/>
                <w:b/>
                <w:sz w:val="22"/>
                <w:szCs w:val="22"/>
              </w:rPr>
              <w:t>Garantía de Cumplimiento de contrato</w:t>
            </w:r>
          </w:p>
          <w:p w:rsidR="00C70166" w:rsidRPr="00634A77" w:rsidRDefault="00C70166" w:rsidP="00C70166">
            <w:pPr>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rsidR="00C70166" w:rsidRPr="001C3729" w:rsidRDefault="00C70166" w:rsidP="00C70166">
            <w:pPr>
              <w:tabs>
                <w:tab w:val="num" w:pos="851"/>
              </w:tabs>
              <w:jc w:val="both"/>
              <w:rPr>
                <w:rFonts w:ascii="Calibri" w:hAnsi="Calibri" w:cs="Calibri"/>
                <w:sz w:val="22"/>
                <w:szCs w:val="22"/>
              </w:rPr>
            </w:pPr>
          </w:p>
          <w:p w:rsidR="00C70166" w:rsidRDefault="00C70166" w:rsidP="00C70166">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C70166" w:rsidRDefault="00C70166" w:rsidP="00C70166">
            <w:pPr>
              <w:pStyle w:val="Prrafodelista"/>
              <w:ind w:left="0"/>
              <w:contextualSpacing/>
              <w:jc w:val="both"/>
              <w:rPr>
                <w:rFonts w:ascii="Calibri" w:hAnsi="Calibri" w:cs="Calibri"/>
                <w:sz w:val="22"/>
                <w:szCs w:val="22"/>
              </w:rPr>
            </w:pPr>
          </w:p>
          <w:p w:rsidR="00C70166" w:rsidRDefault="00C70166" w:rsidP="00C70166">
            <w:pPr>
              <w:pStyle w:val="Prrafodelista"/>
              <w:ind w:left="0"/>
              <w:contextualSpacing/>
              <w:jc w:val="both"/>
              <w:rPr>
                <w:rFonts w:ascii="Calibri" w:hAnsi="Calibri" w:cs="Calibri"/>
                <w:sz w:val="22"/>
                <w:szCs w:val="22"/>
              </w:rPr>
            </w:pPr>
            <w:r>
              <w:rPr>
                <w:rFonts w:ascii="Calibri" w:hAnsi="Calibri" w:cs="Calibri"/>
                <w:sz w:val="22"/>
                <w:szCs w:val="22"/>
              </w:rPr>
              <w:t>Se establecen los siguientes tipos de garantía:</w:t>
            </w:r>
          </w:p>
          <w:p w:rsidR="00C70166" w:rsidRDefault="00C70166" w:rsidP="00C70166">
            <w:pPr>
              <w:pStyle w:val="Prrafodelista"/>
              <w:ind w:left="0"/>
              <w:contextualSpacing/>
              <w:jc w:val="both"/>
              <w:rPr>
                <w:rFonts w:ascii="Calibri" w:hAnsi="Calibri" w:cs="Calibri"/>
                <w:sz w:val="22"/>
                <w:szCs w:val="22"/>
              </w:rPr>
            </w:pPr>
          </w:p>
          <w:p w:rsidR="00ED7EDC" w:rsidRPr="003B2E04" w:rsidRDefault="00ED7EDC" w:rsidP="00ED7EDC">
            <w:pPr>
              <w:numPr>
                <w:ilvl w:val="0"/>
                <w:numId w:val="52"/>
              </w:numPr>
              <w:ind w:left="1276"/>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 xml:space="preserve">renovable, irrevocable </w:t>
            </w:r>
            <w:r w:rsidRPr="003B2E04">
              <w:rPr>
                <w:rFonts w:ascii="Calibri" w:hAnsi="Calibri" w:cs="Calibri"/>
                <w:b/>
                <w:sz w:val="22"/>
                <w:szCs w:val="22"/>
                <w:lang w:eastAsia="es-ES"/>
              </w:rPr>
              <w:lastRenderedPageBreak/>
              <w:t>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rsidR="00ED7EDC" w:rsidRPr="003B2E04" w:rsidRDefault="00ED7EDC" w:rsidP="00ED7EDC">
            <w:pPr>
              <w:numPr>
                <w:ilvl w:val="0"/>
                <w:numId w:val="52"/>
              </w:numPr>
              <w:ind w:left="1276"/>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rsidR="00ED7EDC" w:rsidRPr="00F242C9" w:rsidRDefault="00ED7EDC" w:rsidP="00ED7EDC">
            <w:pPr>
              <w:numPr>
                <w:ilvl w:val="0"/>
                <w:numId w:val="52"/>
              </w:numPr>
              <w:ind w:left="1276"/>
              <w:jc w:val="both"/>
              <w:rPr>
                <w:rFonts w:asciiTheme="minorHAnsi" w:hAnsiTheme="minorHAnsi" w:cstheme="minorHAns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rsidR="00C70166" w:rsidRPr="00B15E08" w:rsidRDefault="00C70166" w:rsidP="00C70166">
            <w:pPr>
              <w:jc w:val="both"/>
              <w:rPr>
                <w:rFonts w:ascii="Verdana" w:hAnsi="Verdana" w:cs="Calibri"/>
                <w:b/>
                <w:sz w:val="18"/>
                <w:szCs w:val="18"/>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tc>
        <w:tc>
          <w:tcPr>
            <w:tcW w:w="4678" w:type="dxa"/>
            <w:vAlign w:val="center"/>
          </w:tcPr>
          <w:p w:rsidR="00C70166" w:rsidRPr="00DB5AAF" w:rsidRDefault="00C70166" w:rsidP="00C70166">
            <w:pPr>
              <w:rPr>
                <w:rFonts w:ascii="Calibri" w:hAnsi="Calibri" w:cs="Calibri"/>
                <w:b/>
                <w:sz w:val="18"/>
                <w:szCs w:val="18"/>
              </w:rPr>
            </w:pPr>
          </w:p>
        </w:tc>
        <w:tc>
          <w:tcPr>
            <w:tcW w:w="709" w:type="dxa"/>
            <w:vAlign w:val="center"/>
          </w:tcPr>
          <w:p w:rsidR="00C70166" w:rsidRPr="00DB5AAF" w:rsidRDefault="00C70166" w:rsidP="00C70166">
            <w:pPr>
              <w:rPr>
                <w:rFonts w:ascii="Calibri" w:hAnsi="Calibri" w:cs="Calibri"/>
                <w:b/>
                <w:sz w:val="18"/>
                <w:szCs w:val="18"/>
              </w:rPr>
            </w:pPr>
          </w:p>
        </w:tc>
        <w:tc>
          <w:tcPr>
            <w:tcW w:w="657" w:type="dxa"/>
            <w:vAlign w:val="center"/>
          </w:tcPr>
          <w:p w:rsidR="00C70166" w:rsidRPr="00DB5AAF" w:rsidRDefault="00C70166" w:rsidP="00C70166">
            <w:pPr>
              <w:rPr>
                <w:rFonts w:ascii="Calibri" w:hAnsi="Calibri" w:cs="Calibri"/>
                <w:b/>
                <w:sz w:val="18"/>
                <w:szCs w:val="18"/>
              </w:rPr>
            </w:pPr>
          </w:p>
        </w:tc>
        <w:tc>
          <w:tcPr>
            <w:tcW w:w="1228" w:type="dxa"/>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shd w:val="clear" w:color="auto" w:fill="B8CCE4" w:themeFill="accent1" w:themeFillTint="66"/>
            <w:vAlign w:val="center"/>
          </w:tcPr>
          <w:p w:rsidR="00C70166" w:rsidRPr="00B15E08" w:rsidRDefault="00C70166" w:rsidP="00C70166">
            <w:pPr>
              <w:rPr>
                <w:rFonts w:ascii="Verdana" w:hAnsi="Verdana" w:cs="Calibri"/>
                <w:b/>
                <w:sz w:val="18"/>
                <w:szCs w:val="18"/>
              </w:rPr>
            </w:pPr>
            <w:r w:rsidRPr="001E72B5">
              <w:rPr>
                <w:rFonts w:ascii="Verdana" w:hAnsi="Verdana" w:cs="Calibri"/>
                <w:b/>
                <w:bCs/>
                <w:sz w:val="18"/>
                <w:szCs w:val="18"/>
              </w:rPr>
              <w:lastRenderedPageBreak/>
              <w:t>GARANTÍAS TÉCNICAS</w:t>
            </w:r>
          </w:p>
        </w:tc>
        <w:tc>
          <w:tcPr>
            <w:tcW w:w="467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709"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657"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122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vAlign w:val="center"/>
          </w:tcPr>
          <w:p w:rsidR="00C70166" w:rsidRPr="00B15E08" w:rsidRDefault="00C70166" w:rsidP="00C70166">
            <w:pPr>
              <w:jc w:val="both"/>
              <w:rPr>
                <w:rFonts w:ascii="Verdana" w:hAnsi="Verdana" w:cs="Calibri"/>
                <w:b/>
                <w:sz w:val="18"/>
                <w:szCs w:val="18"/>
              </w:rPr>
            </w:pPr>
            <w:r w:rsidRPr="002F438B">
              <w:rPr>
                <w:rFonts w:ascii="Calibri" w:hAnsi="Calibri" w:cs="Calibri"/>
                <w:sz w:val="22"/>
                <w:szCs w:val="22"/>
              </w:rPr>
              <w:t>Los repuestos en compresores a ser remplazados deben ser de la línea ASPRO y originales con certificación ante cualquier desperfecto.</w:t>
            </w:r>
          </w:p>
        </w:tc>
        <w:tc>
          <w:tcPr>
            <w:tcW w:w="4678" w:type="dxa"/>
            <w:vAlign w:val="center"/>
          </w:tcPr>
          <w:p w:rsidR="00C70166" w:rsidRPr="00DB5AAF" w:rsidRDefault="00C70166" w:rsidP="00C70166">
            <w:pPr>
              <w:rPr>
                <w:rFonts w:ascii="Calibri" w:hAnsi="Calibri" w:cs="Calibri"/>
                <w:b/>
                <w:sz w:val="18"/>
                <w:szCs w:val="18"/>
              </w:rPr>
            </w:pPr>
          </w:p>
        </w:tc>
        <w:tc>
          <w:tcPr>
            <w:tcW w:w="709" w:type="dxa"/>
            <w:vAlign w:val="center"/>
          </w:tcPr>
          <w:p w:rsidR="00C70166" w:rsidRPr="00DB5AAF" w:rsidRDefault="00C70166" w:rsidP="00C70166">
            <w:pPr>
              <w:rPr>
                <w:rFonts w:ascii="Calibri" w:hAnsi="Calibri" w:cs="Calibri"/>
                <w:b/>
                <w:sz w:val="18"/>
                <w:szCs w:val="18"/>
              </w:rPr>
            </w:pPr>
          </w:p>
        </w:tc>
        <w:tc>
          <w:tcPr>
            <w:tcW w:w="657" w:type="dxa"/>
            <w:vAlign w:val="center"/>
          </w:tcPr>
          <w:p w:rsidR="00C70166" w:rsidRPr="00DB5AAF" w:rsidRDefault="00C70166" w:rsidP="00C70166">
            <w:pPr>
              <w:rPr>
                <w:rFonts w:ascii="Calibri" w:hAnsi="Calibri" w:cs="Calibri"/>
                <w:b/>
                <w:sz w:val="18"/>
                <w:szCs w:val="18"/>
              </w:rPr>
            </w:pPr>
          </w:p>
        </w:tc>
        <w:tc>
          <w:tcPr>
            <w:tcW w:w="1228" w:type="dxa"/>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shd w:val="clear" w:color="auto" w:fill="B8CCE4" w:themeFill="accent1" w:themeFillTint="66"/>
            <w:vAlign w:val="center"/>
          </w:tcPr>
          <w:p w:rsidR="00C70166" w:rsidRPr="00B15E08" w:rsidRDefault="00C70166" w:rsidP="00C70166">
            <w:pPr>
              <w:rPr>
                <w:rFonts w:ascii="Verdana" w:hAnsi="Verdana" w:cs="Calibri"/>
                <w:b/>
                <w:sz w:val="18"/>
                <w:szCs w:val="18"/>
              </w:rPr>
            </w:pPr>
            <w:r w:rsidRPr="00E6590C">
              <w:rPr>
                <w:rFonts w:ascii="Verdana" w:hAnsi="Verdana" w:cs="Calibri"/>
                <w:b/>
                <w:bCs/>
                <w:sz w:val="18"/>
                <w:szCs w:val="18"/>
              </w:rPr>
              <w:t>PROVISION DE REPUESTOS</w:t>
            </w:r>
          </w:p>
        </w:tc>
        <w:tc>
          <w:tcPr>
            <w:tcW w:w="467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709"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657"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122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vAlign w:val="center"/>
          </w:tcPr>
          <w:p w:rsidR="00C70166" w:rsidRPr="00B15E08" w:rsidRDefault="00C70166" w:rsidP="00C70166">
            <w:pPr>
              <w:jc w:val="both"/>
              <w:rPr>
                <w:rFonts w:ascii="Verdana" w:hAnsi="Verdana" w:cs="Calibri"/>
                <w:b/>
                <w:sz w:val="18"/>
                <w:szCs w:val="18"/>
              </w:rPr>
            </w:pPr>
            <w:r w:rsidRPr="00C25260">
              <w:rPr>
                <w:rFonts w:ascii="Calibri" w:hAnsi="Calibri" w:cs="Calibri"/>
                <w:sz w:val="22"/>
                <w:szCs w:val="22"/>
              </w:rPr>
              <w:lastRenderedPageBreak/>
              <w:t>El proponente deberá contar con el stock necesario para el cambio y remplazo inmediato de los repuestos solicitados.</w:t>
            </w:r>
          </w:p>
        </w:tc>
        <w:tc>
          <w:tcPr>
            <w:tcW w:w="4678" w:type="dxa"/>
            <w:vAlign w:val="center"/>
          </w:tcPr>
          <w:p w:rsidR="00C70166" w:rsidRPr="00DB5AAF" w:rsidRDefault="00C70166" w:rsidP="00C70166">
            <w:pPr>
              <w:rPr>
                <w:rFonts w:ascii="Calibri" w:hAnsi="Calibri" w:cs="Calibri"/>
                <w:b/>
                <w:sz w:val="18"/>
                <w:szCs w:val="18"/>
              </w:rPr>
            </w:pPr>
          </w:p>
        </w:tc>
        <w:tc>
          <w:tcPr>
            <w:tcW w:w="709" w:type="dxa"/>
            <w:vAlign w:val="center"/>
          </w:tcPr>
          <w:p w:rsidR="00C70166" w:rsidRPr="00DB5AAF" w:rsidRDefault="00C70166" w:rsidP="00C70166">
            <w:pPr>
              <w:rPr>
                <w:rFonts w:ascii="Calibri" w:hAnsi="Calibri" w:cs="Calibri"/>
                <w:b/>
                <w:sz w:val="18"/>
                <w:szCs w:val="18"/>
              </w:rPr>
            </w:pPr>
          </w:p>
        </w:tc>
        <w:tc>
          <w:tcPr>
            <w:tcW w:w="657" w:type="dxa"/>
            <w:vAlign w:val="center"/>
          </w:tcPr>
          <w:p w:rsidR="00C70166" w:rsidRPr="00DB5AAF" w:rsidRDefault="00C70166" w:rsidP="00C70166">
            <w:pPr>
              <w:rPr>
                <w:rFonts w:ascii="Calibri" w:hAnsi="Calibri" w:cs="Calibri"/>
                <w:b/>
                <w:sz w:val="18"/>
                <w:szCs w:val="18"/>
              </w:rPr>
            </w:pPr>
          </w:p>
        </w:tc>
        <w:tc>
          <w:tcPr>
            <w:tcW w:w="1228" w:type="dxa"/>
            <w:vAlign w:val="center"/>
          </w:tcPr>
          <w:p w:rsidR="00C70166" w:rsidRPr="00DB5AAF" w:rsidRDefault="00C70166" w:rsidP="00C70166">
            <w:pPr>
              <w:rPr>
                <w:rFonts w:ascii="Calibri" w:hAnsi="Calibri" w:cs="Calibri"/>
                <w:b/>
                <w:sz w:val="18"/>
                <w:szCs w:val="18"/>
              </w:rPr>
            </w:pPr>
          </w:p>
        </w:tc>
      </w:tr>
      <w:tr w:rsidR="00C70166" w:rsidRPr="00C75BEC" w:rsidTr="00A14379">
        <w:trPr>
          <w:jc w:val="center"/>
        </w:trPr>
        <w:tc>
          <w:tcPr>
            <w:tcW w:w="6258" w:type="dxa"/>
            <w:shd w:val="clear" w:color="auto" w:fill="B8CCE4" w:themeFill="accent1" w:themeFillTint="66"/>
            <w:vAlign w:val="center"/>
          </w:tcPr>
          <w:p w:rsidR="00C70166" w:rsidRPr="00B15E08" w:rsidRDefault="00C70166" w:rsidP="00C70166">
            <w:pPr>
              <w:rPr>
                <w:rFonts w:ascii="Verdana" w:hAnsi="Verdana" w:cs="Calibri"/>
                <w:b/>
                <w:sz w:val="18"/>
                <w:szCs w:val="18"/>
              </w:rPr>
            </w:pPr>
            <w:r w:rsidRPr="00C25260">
              <w:rPr>
                <w:rFonts w:ascii="Calibri" w:hAnsi="Calibri" w:cs="Calibri"/>
                <w:b/>
                <w:bCs/>
                <w:sz w:val="22"/>
                <w:szCs w:val="22"/>
              </w:rPr>
              <w:t>FACTURACION</w:t>
            </w:r>
          </w:p>
        </w:tc>
        <w:tc>
          <w:tcPr>
            <w:tcW w:w="467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709"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657"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122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r>
      <w:tr w:rsidR="00C70166" w:rsidRPr="00C75BEC" w:rsidTr="00554308">
        <w:trPr>
          <w:jc w:val="center"/>
        </w:trPr>
        <w:tc>
          <w:tcPr>
            <w:tcW w:w="6258" w:type="dxa"/>
            <w:vAlign w:val="center"/>
          </w:tcPr>
          <w:p w:rsidR="00C70166" w:rsidRDefault="00C70166" w:rsidP="00C70166">
            <w:pPr>
              <w:autoSpaceDE w:val="0"/>
              <w:autoSpaceDN w:val="0"/>
              <w:adjustRightInd w:val="0"/>
              <w:jc w:val="both"/>
              <w:rPr>
                <w:rFonts w:ascii="Verdana" w:hAnsi="Verdana" w:cs="Calibri"/>
                <w:sz w:val="18"/>
                <w:szCs w:val="18"/>
              </w:rPr>
            </w:pPr>
            <w:r w:rsidRPr="009F1F7C">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C70166" w:rsidRPr="005F6234" w:rsidRDefault="00C70166" w:rsidP="00C70166">
            <w:pPr>
              <w:autoSpaceDE w:val="0"/>
              <w:autoSpaceDN w:val="0"/>
              <w:adjustRightInd w:val="0"/>
              <w:jc w:val="both"/>
              <w:rPr>
                <w:rFonts w:ascii="Verdana" w:hAnsi="Verdana" w:cs="Calibri"/>
                <w:sz w:val="18"/>
                <w:szCs w:val="18"/>
              </w:rPr>
            </w:pPr>
          </w:p>
          <w:p w:rsidR="00C70166" w:rsidRDefault="00C70166" w:rsidP="00C70166">
            <w:pPr>
              <w:autoSpaceDE w:val="0"/>
              <w:autoSpaceDN w:val="0"/>
              <w:adjustRightInd w:val="0"/>
              <w:jc w:val="both"/>
              <w:rPr>
                <w:rFonts w:ascii="Verdana" w:hAnsi="Verdana" w:cs="Calibri"/>
                <w:sz w:val="18"/>
                <w:szCs w:val="18"/>
              </w:rPr>
            </w:pPr>
            <w:r w:rsidRPr="009F1F7C">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70166" w:rsidRPr="005F6234" w:rsidRDefault="00C70166" w:rsidP="00C70166">
            <w:pPr>
              <w:autoSpaceDE w:val="0"/>
              <w:autoSpaceDN w:val="0"/>
              <w:adjustRightInd w:val="0"/>
              <w:rPr>
                <w:rFonts w:ascii="Verdana" w:hAnsi="Verdana" w:cs="Calibri"/>
                <w:sz w:val="18"/>
                <w:szCs w:val="18"/>
              </w:rPr>
            </w:pPr>
          </w:p>
          <w:p w:rsidR="00C70166" w:rsidRPr="00B15E08" w:rsidRDefault="00C70166" w:rsidP="00C70166">
            <w:pPr>
              <w:jc w:val="both"/>
              <w:rPr>
                <w:rFonts w:ascii="Verdana" w:hAnsi="Verdana" w:cs="Calibri"/>
                <w:b/>
                <w:sz w:val="18"/>
                <w:szCs w:val="18"/>
              </w:rPr>
            </w:pPr>
            <w:r w:rsidRPr="009F1F7C">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4678" w:type="dxa"/>
            <w:vAlign w:val="center"/>
          </w:tcPr>
          <w:p w:rsidR="00C70166" w:rsidRPr="00DB5AAF" w:rsidRDefault="00C70166" w:rsidP="00C70166">
            <w:pPr>
              <w:rPr>
                <w:rFonts w:ascii="Calibri" w:hAnsi="Calibri" w:cs="Calibri"/>
                <w:b/>
                <w:sz w:val="18"/>
                <w:szCs w:val="18"/>
              </w:rPr>
            </w:pPr>
          </w:p>
        </w:tc>
        <w:tc>
          <w:tcPr>
            <w:tcW w:w="709" w:type="dxa"/>
            <w:vAlign w:val="center"/>
          </w:tcPr>
          <w:p w:rsidR="00C70166" w:rsidRPr="00DB5AAF" w:rsidRDefault="00C70166" w:rsidP="00C70166">
            <w:pPr>
              <w:rPr>
                <w:rFonts w:ascii="Calibri" w:hAnsi="Calibri" w:cs="Calibri"/>
                <w:b/>
                <w:sz w:val="18"/>
                <w:szCs w:val="18"/>
              </w:rPr>
            </w:pPr>
          </w:p>
        </w:tc>
        <w:tc>
          <w:tcPr>
            <w:tcW w:w="657" w:type="dxa"/>
            <w:vAlign w:val="center"/>
          </w:tcPr>
          <w:p w:rsidR="00C70166" w:rsidRPr="00DB5AAF" w:rsidRDefault="00C70166" w:rsidP="00C70166">
            <w:pPr>
              <w:rPr>
                <w:rFonts w:ascii="Calibri" w:hAnsi="Calibri" w:cs="Calibri"/>
                <w:b/>
                <w:sz w:val="18"/>
                <w:szCs w:val="18"/>
              </w:rPr>
            </w:pPr>
          </w:p>
        </w:tc>
        <w:tc>
          <w:tcPr>
            <w:tcW w:w="1228" w:type="dxa"/>
            <w:vAlign w:val="center"/>
          </w:tcPr>
          <w:p w:rsidR="00C70166" w:rsidRPr="00DB5AAF" w:rsidRDefault="00C70166" w:rsidP="00C70166">
            <w:pPr>
              <w:rPr>
                <w:rFonts w:ascii="Calibri" w:hAnsi="Calibri" w:cs="Calibri"/>
                <w:b/>
                <w:sz w:val="18"/>
                <w:szCs w:val="18"/>
              </w:rPr>
            </w:pPr>
          </w:p>
        </w:tc>
      </w:tr>
      <w:tr w:rsidR="00C70166" w:rsidRPr="00C75BEC" w:rsidTr="00C70166">
        <w:trPr>
          <w:jc w:val="center"/>
        </w:trPr>
        <w:tc>
          <w:tcPr>
            <w:tcW w:w="6258" w:type="dxa"/>
            <w:shd w:val="clear" w:color="auto" w:fill="B8CCE4" w:themeFill="accent1" w:themeFillTint="66"/>
            <w:vAlign w:val="center"/>
          </w:tcPr>
          <w:p w:rsidR="00C70166" w:rsidRDefault="00C70166" w:rsidP="00C70166">
            <w:pPr>
              <w:rPr>
                <w:rFonts w:ascii="Verdana" w:hAnsi="Verdana" w:cs="Calibri"/>
                <w:sz w:val="18"/>
                <w:szCs w:val="18"/>
              </w:rPr>
            </w:pPr>
            <w:r>
              <w:rPr>
                <w:rFonts w:ascii="Verdana" w:hAnsi="Verdana" w:cs="Calibri"/>
                <w:b/>
                <w:sz w:val="18"/>
                <w:szCs w:val="18"/>
              </w:rPr>
              <w:t>MULTAS</w:t>
            </w:r>
          </w:p>
        </w:tc>
        <w:tc>
          <w:tcPr>
            <w:tcW w:w="467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709"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657"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c>
          <w:tcPr>
            <w:tcW w:w="1228" w:type="dxa"/>
            <w:shd w:val="clear" w:color="auto" w:fill="B8CCE4" w:themeFill="accent1" w:themeFillTint="66"/>
            <w:vAlign w:val="center"/>
          </w:tcPr>
          <w:p w:rsidR="00C70166" w:rsidRPr="00DB5AAF" w:rsidRDefault="00C70166" w:rsidP="00C70166">
            <w:pPr>
              <w:rPr>
                <w:rFonts w:ascii="Calibri" w:hAnsi="Calibri" w:cs="Calibri"/>
                <w:b/>
                <w:sz w:val="18"/>
                <w:szCs w:val="18"/>
              </w:rPr>
            </w:pPr>
          </w:p>
        </w:tc>
      </w:tr>
      <w:tr w:rsidR="00C70166" w:rsidRPr="00C75BEC" w:rsidTr="00554308">
        <w:trPr>
          <w:jc w:val="center"/>
        </w:trPr>
        <w:tc>
          <w:tcPr>
            <w:tcW w:w="6258" w:type="dxa"/>
            <w:vAlign w:val="center"/>
          </w:tcPr>
          <w:p w:rsidR="00C70166" w:rsidRDefault="00C70166" w:rsidP="00C70166">
            <w:pPr>
              <w:rPr>
                <w:rFonts w:ascii="Verdana" w:hAnsi="Verdana" w:cs="Calibri"/>
                <w:sz w:val="18"/>
                <w:szCs w:val="18"/>
              </w:rPr>
            </w:pPr>
            <w:r w:rsidRPr="00AC23FC">
              <w:rPr>
                <w:rFonts w:ascii="Calibri" w:hAnsi="Calibri" w:cs="Calibri"/>
                <w:color w:val="000000"/>
                <w:sz w:val="22"/>
                <w:szCs w:val="22"/>
                <w:lang w:val="es-ES_tradnl" w:eastAsia="es-BO"/>
              </w:rPr>
              <w:t>En caso de incumplimiento al plazo de entrega, se aplicará una multa del 1% sobre el importe total de la adjudicación por cada día calendario de retraso. En caso de llegar al 20% del monto total de adjudicación por concepto de multas, se rescindirá la Orden de Compra, quedando sin efecto la misma, y Y.P.F.B. DCCH  se reservará el derecho de realizar las gestiones legales y administrativas que corresponda.</w:t>
            </w:r>
          </w:p>
        </w:tc>
        <w:tc>
          <w:tcPr>
            <w:tcW w:w="4678" w:type="dxa"/>
            <w:vAlign w:val="center"/>
          </w:tcPr>
          <w:p w:rsidR="00C70166" w:rsidRPr="00DB5AAF" w:rsidRDefault="00C70166" w:rsidP="00C70166">
            <w:pPr>
              <w:rPr>
                <w:rFonts w:ascii="Calibri" w:hAnsi="Calibri" w:cs="Calibri"/>
                <w:b/>
                <w:sz w:val="18"/>
                <w:szCs w:val="18"/>
              </w:rPr>
            </w:pPr>
          </w:p>
        </w:tc>
        <w:tc>
          <w:tcPr>
            <w:tcW w:w="709" w:type="dxa"/>
            <w:vAlign w:val="center"/>
          </w:tcPr>
          <w:p w:rsidR="00C70166" w:rsidRPr="00DB5AAF" w:rsidRDefault="00C70166" w:rsidP="00C70166">
            <w:pPr>
              <w:rPr>
                <w:rFonts w:ascii="Calibri" w:hAnsi="Calibri" w:cs="Calibri"/>
                <w:b/>
                <w:sz w:val="18"/>
                <w:szCs w:val="18"/>
              </w:rPr>
            </w:pPr>
          </w:p>
        </w:tc>
        <w:tc>
          <w:tcPr>
            <w:tcW w:w="657" w:type="dxa"/>
            <w:vAlign w:val="center"/>
          </w:tcPr>
          <w:p w:rsidR="00C70166" w:rsidRPr="00DB5AAF" w:rsidRDefault="00C70166" w:rsidP="00C70166">
            <w:pPr>
              <w:rPr>
                <w:rFonts w:ascii="Calibri" w:hAnsi="Calibri" w:cs="Calibri"/>
                <w:b/>
                <w:sz w:val="18"/>
                <w:szCs w:val="18"/>
              </w:rPr>
            </w:pPr>
          </w:p>
        </w:tc>
        <w:tc>
          <w:tcPr>
            <w:tcW w:w="1228" w:type="dxa"/>
            <w:vAlign w:val="center"/>
          </w:tcPr>
          <w:p w:rsidR="00C70166" w:rsidRPr="00DB5AAF" w:rsidRDefault="00C70166" w:rsidP="00C70166">
            <w:pPr>
              <w:rPr>
                <w:rFonts w:ascii="Calibri" w:hAnsi="Calibri" w:cs="Calibri"/>
                <w:b/>
                <w:sz w:val="18"/>
                <w:szCs w:val="18"/>
              </w:rPr>
            </w:pPr>
          </w:p>
        </w:tc>
      </w:tr>
    </w:tbl>
    <w:p w:rsidR="00596B5C" w:rsidRDefault="00596B5C" w:rsidP="00596B5C">
      <w:pPr>
        <w:jc w:val="center"/>
        <w:rPr>
          <w:rFonts w:ascii="Calibri" w:hAnsi="Calibri" w:cs="Calibri"/>
          <w:b/>
          <w:sz w:val="18"/>
          <w:szCs w:val="18"/>
        </w:rPr>
      </w:pPr>
    </w:p>
    <w:p w:rsidR="00401B93" w:rsidRDefault="00401B93" w:rsidP="00596B5C">
      <w:pPr>
        <w:jc w:val="center"/>
        <w:rPr>
          <w:rFonts w:ascii="Calibri" w:hAnsi="Calibri" w:cs="Calibri"/>
          <w:b/>
          <w:sz w:val="18"/>
          <w:szCs w:val="18"/>
        </w:rPr>
      </w:pPr>
    </w:p>
    <w:p w:rsidR="00401B93" w:rsidRDefault="00401B93" w:rsidP="00596B5C">
      <w:pPr>
        <w:jc w:val="center"/>
        <w:rPr>
          <w:rFonts w:ascii="Calibri" w:hAnsi="Calibri" w:cs="Calibri"/>
          <w:b/>
          <w:sz w:val="18"/>
          <w:szCs w:val="18"/>
        </w:rPr>
      </w:pPr>
    </w:p>
    <w:p w:rsidR="00401B93" w:rsidRPr="00DB5AAF" w:rsidRDefault="00401B93" w:rsidP="00596B5C">
      <w:pPr>
        <w:jc w:val="center"/>
        <w:rPr>
          <w:rFonts w:ascii="Calibri" w:hAnsi="Calibri" w:cs="Calibri"/>
          <w:b/>
          <w:sz w:val="18"/>
          <w:szCs w:val="18"/>
        </w:rPr>
      </w:pP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F2036" w:rsidRDefault="00A14379" w:rsidP="00554308">
      <w:pPr>
        <w:keepNext/>
        <w:jc w:val="center"/>
        <w:outlineLvl w:val="2"/>
        <w:rPr>
          <w:rFonts w:asciiTheme="minorHAnsi" w:hAnsiTheme="minorHAnsi" w:cstheme="minorHAnsi"/>
          <w:b/>
          <w:sz w:val="22"/>
          <w:szCs w:val="22"/>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401B93" w:rsidRDefault="00401B93" w:rsidP="00FA78A9">
      <w:pPr>
        <w:jc w:val="center"/>
        <w:rPr>
          <w:rFonts w:asciiTheme="minorHAnsi" w:hAnsiTheme="minorHAnsi" w:cstheme="minorHAnsi"/>
          <w:b/>
          <w:sz w:val="22"/>
          <w:szCs w:val="22"/>
        </w:rPr>
        <w:sectPr w:rsidR="00401B93" w:rsidSect="00A14379">
          <w:pgSz w:w="15842" w:h="12242" w:orient="landscape" w:code="1"/>
          <w:pgMar w:top="1701" w:right="1701" w:bottom="1418" w:left="567" w:header="624" w:footer="851" w:gutter="0"/>
          <w:cols w:space="708"/>
          <w:titlePg/>
          <w:docGrid w:linePitch="360"/>
        </w:sect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bookmarkStart w:id="2" w:name="_GoBack"/>
      <w:bookmarkEnd w:id="2"/>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BC55D5">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BC55D5">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BC55D5">
      <w:pPr>
        <w:pStyle w:val="Prrafodelista"/>
        <w:numPr>
          <w:ilvl w:val="0"/>
          <w:numId w:val="19"/>
        </w:numPr>
        <w:jc w:val="both"/>
        <w:rPr>
          <w:rFonts w:asciiTheme="minorHAnsi" w:hAnsiTheme="minorHAnsi" w:cstheme="minorHAnsi"/>
          <w:b/>
          <w:vanish/>
          <w:sz w:val="22"/>
          <w:szCs w:val="22"/>
        </w:rPr>
      </w:pPr>
    </w:p>
    <w:p w:rsidR="0070385B" w:rsidRPr="00987515" w:rsidRDefault="0070385B" w:rsidP="00BC55D5">
      <w:pPr>
        <w:pStyle w:val="Prrafodelista"/>
        <w:numPr>
          <w:ilvl w:val="0"/>
          <w:numId w:val="19"/>
        </w:numPr>
        <w:jc w:val="both"/>
        <w:rPr>
          <w:rFonts w:asciiTheme="minorHAnsi" w:hAnsiTheme="minorHAnsi" w:cstheme="minorHAnsi"/>
          <w:b/>
          <w:vanish/>
          <w:sz w:val="22"/>
          <w:szCs w:val="22"/>
        </w:rPr>
      </w:pPr>
    </w:p>
    <w:p w:rsidR="0070385B" w:rsidRPr="00A303EE" w:rsidRDefault="005F6C94" w:rsidP="00BC55D5">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BC55D5">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BC55D5">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BC55D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BC55D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BC55D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BC55D5">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3"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4" w:name="_Toc346784731"/>
      <w:bookmarkStart w:id="5" w:name="_Toc346784742"/>
      <w:bookmarkEnd w:id="3"/>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4"/>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5"/>
    <w:p w:rsidR="0070385B" w:rsidRPr="00B40D0C" w:rsidRDefault="0070385B" w:rsidP="00BC55D5">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554308"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BC55D5">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BC55D5">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BC55D5">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BC55D5">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401B93" w:rsidRDefault="00401B93" w:rsidP="0070385B">
      <w:pPr>
        <w:jc w:val="center"/>
        <w:rPr>
          <w:rFonts w:asciiTheme="minorHAnsi" w:hAnsiTheme="minorHAnsi" w:cstheme="minorHAnsi"/>
          <w:b/>
          <w:bCs/>
          <w:sz w:val="22"/>
          <w:szCs w:val="22"/>
          <w:lang w:val="es-ES_tradnl"/>
        </w:rPr>
      </w:pPr>
    </w:p>
    <w:p w:rsidR="00401B93" w:rsidRDefault="00401B93" w:rsidP="0070385B">
      <w:pPr>
        <w:jc w:val="center"/>
        <w:rPr>
          <w:rFonts w:asciiTheme="minorHAnsi" w:hAnsiTheme="minorHAnsi" w:cstheme="minorHAnsi"/>
          <w:b/>
          <w:bCs/>
          <w:sz w:val="22"/>
          <w:szCs w:val="22"/>
          <w:lang w:val="es-ES_tradnl"/>
        </w:rPr>
      </w:pPr>
    </w:p>
    <w:p w:rsidR="00401B93" w:rsidRDefault="00401B93"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A14379" w:rsidRPr="0052166F" w:rsidRDefault="00A14379" w:rsidP="00A14379">
      <w:pPr>
        <w:spacing w:before="120" w:after="120"/>
        <w:ind w:left="3540" w:firstLine="708"/>
        <w:rPr>
          <w:rFonts w:ascii="Arial" w:hAnsi="Arial" w:cs="Arial"/>
          <w:b/>
        </w:rPr>
      </w:pPr>
      <w:r w:rsidRPr="0052166F">
        <w:rPr>
          <w:rFonts w:ascii="Arial" w:hAnsi="Arial" w:cs="Arial"/>
          <w:b/>
        </w:rPr>
        <w:t>CONTRATO Nº YPFB/DLG</w:t>
      </w:r>
    </w:p>
    <w:p w:rsidR="00A14379" w:rsidRPr="0052166F" w:rsidRDefault="00A14379" w:rsidP="00A14379">
      <w:pPr>
        <w:spacing w:before="120" w:after="120"/>
        <w:ind w:left="3540" w:firstLine="708"/>
        <w:rPr>
          <w:rFonts w:ascii="Arial" w:hAnsi="Arial" w:cs="Arial"/>
          <w:b/>
        </w:rPr>
      </w:pPr>
      <w:r w:rsidRPr="0052166F">
        <w:rPr>
          <w:rFonts w:ascii="Arial" w:hAnsi="Arial" w:cs="Arial"/>
          <w:b/>
        </w:rPr>
        <w:t xml:space="preserve">                                La Paz, </w:t>
      </w:r>
    </w:p>
    <w:p w:rsidR="00A14379" w:rsidRPr="0052166F" w:rsidRDefault="00A14379" w:rsidP="00A14379">
      <w:pPr>
        <w:tabs>
          <w:tab w:val="left" w:pos="0"/>
        </w:tabs>
        <w:jc w:val="center"/>
        <w:rPr>
          <w:rFonts w:ascii="Arial" w:hAnsi="Arial" w:cs="Arial"/>
          <w:b/>
        </w:rPr>
      </w:pPr>
      <w:r w:rsidRPr="0052166F">
        <w:rPr>
          <w:rFonts w:ascii="Arial" w:hAnsi="Arial" w:cs="Arial"/>
          <w:b/>
        </w:rPr>
        <w:t>CONTRATO ADMINISTRATIVO DE SERVICIO DE ______________________</w:t>
      </w:r>
    </w:p>
    <w:p w:rsidR="00A14379" w:rsidRPr="0052166F" w:rsidRDefault="00A14379" w:rsidP="00A14379">
      <w:pPr>
        <w:tabs>
          <w:tab w:val="left" w:pos="0"/>
        </w:tabs>
        <w:jc w:val="center"/>
        <w:rPr>
          <w:rFonts w:ascii="Arial" w:hAnsi="Arial" w:cs="Arial"/>
          <w:b/>
        </w:rPr>
      </w:pPr>
      <w:r w:rsidRPr="0052166F">
        <w:rPr>
          <w:rFonts w:ascii="Arial" w:hAnsi="Arial" w:cs="Arial"/>
          <w:b/>
        </w:rPr>
        <w:t>CÓDIGO: _______________</w:t>
      </w:r>
    </w:p>
    <w:p w:rsidR="00A14379" w:rsidRPr="0052166F" w:rsidRDefault="00A14379" w:rsidP="00A14379">
      <w:pPr>
        <w:rPr>
          <w:rFonts w:ascii="Arial" w:hAnsi="Arial" w:cs="Arial"/>
          <w:b/>
        </w:rPr>
      </w:pPr>
    </w:p>
    <w:p w:rsidR="00A14379" w:rsidRPr="00012AE1" w:rsidRDefault="00A14379" w:rsidP="00A14379">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A14379" w:rsidRPr="00012AE1" w:rsidRDefault="00A14379" w:rsidP="00A1437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A14379" w:rsidRPr="00012AE1" w:rsidRDefault="00A14379" w:rsidP="00A1437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A14379" w:rsidRDefault="00A14379" w:rsidP="00A14379">
      <w:pPr>
        <w:spacing w:before="120" w:after="120"/>
        <w:jc w:val="both"/>
        <w:rPr>
          <w:rFonts w:ascii="Arial" w:hAnsi="Arial" w:cs="Arial"/>
          <w:b/>
          <w:u w:val="single"/>
        </w:rPr>
      </w:pPr>
    </w:p>
    <w:p w:rsidR="00A14379" w:rsidRPr="0052166F" w:rsidRDefault="00A14379" w:rsidP="00A14379">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A14379" w:rsidRPr="0052166F" w:rsidRDefault="00A14379" w:rsidP="00A14379">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A14379" w:rsidRPr="0052166F" w:rsidRDefault="00A14379" w:rsidP="00A14379">
      <w:pPr>
        <w:pStyle w:val="Prrafodelista"/>
        <w:numPr>
          <w:ilvl w:val="1"/>
          <w:numId w:val="46"/>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A14379" w:rsidRPr="0052166F" w:rsidRDefault="00A14379" w:rsidP="00A14379">
      <w:pPr>
        <w:pStyle w:val="Prrafodelista"/>
        <w:spacing w:before="120" w:after="120"/>
        <w:ind w:left="709"/>
        <w:jc w:val="both"/>
        <w:rPr>
          <w:rFonts w:ascii="Arial" w:hAnsi="Arial" w:cs="Arial"/>
        </w:rPr>
      </w:pPr>
    </w:p>
    <w:p w:rsidR="00A14379" w:rsidRPr="0052166F" w:rsidRDefault="00A14379" w:rsidP="00A14379">
      <w:pPr>
        <w:pStyle w:val="Prrafodelista"/>
        <w:numPr>
          <w:ilvl w:val="1"/>
          <w:numId w:val="39"/>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A14379" w:rsidRPr="0052166F" w:rsidRDefault="00A14379" w:rsidP="00A14379">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A14379" w:rsidRPr="0052166F" w:rsidRDefault="00A14379" w:rsidP="00A14379">
      <w:pPr>
        <w:tabs>
          <w:tab w:val="left" w:pos="7814"/>
        </w:tabs>
        <w:spacing w:before="120" w:after="120"/>
        <w:contextualSpacing/>
        <w:jc w:val="both"/>
        <w:rPr>
          <w:rFonts w:ascii="Arial" w:hAnsi="Arial" w:cs="Arial"/>
        </w:rPr>
      </w:pPr>
      <w:r>
        <w:rPr>
          <w:rFonts w:ascii="Arial" w:hAnsi="Arial" w:cs="Arial"/>
        </w:rPr>
        <w:tab/>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SEGUNDA.- (ANTECEDENTES)</w:t>
      </w:r>
    </w:p>
    <w:p w:rsidR="00A14379" w:rsidRPr="0052166F" w:rsidRDefault="00A14379" w:rsidP="00A14379">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A14379" w:rsidRPr="0052166F" w:rsidRDefault="00A14379" w:rsidP="00A14379">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14379" w:rsidRPr="0052166F" w:rsidTr="00A14379">
        <w:trPr>
          <w:trHeight w:val="556"/>
        </w:trPr>
        <w:tc>
          <w:tcPr>
            <w:tcW w:w="1809" w:type="dxa"/>
          </w:tcPr>
          <w:p w:rsidR="00A14379" w:rsidRPr="0052166F" w:rsidRDefault="00A14379" w:rsidP="00A14379">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A14379" w:rsidRPr="0052166F" w:rsidTr="00A14379">
        <w:trPr>
          <w:trHeight w:val="1028"/>
        </w:trPr>
        <w:tc>
          <w:tcPr>
            <w:tcW w:w="1809" w:type="dxa"/>
          </w:tcPr>
          <w:p w:rsidR="00A14379" w:rsidRPr="0052166F" w:rsidRDefault="00A14379" w:rsidP="00A1437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A14379" w:rsidRPr="0052166F" w:rsidTr="00A14379">
        <w:trPr>
          <w:trHeight w:val="555"/>
        </w:trPr>
        <w:tc>
          <w:tcPr>
            <w:tcW w:w="1809" w:type="dxa"/>
          </w:tcPr>
          <w:p w:rsidR="00A14379" w:rsidRPr="0052166F" w:rsidRDefault="00A14379" w:rsidP="00A14379">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A14379" w:rsidRPr="0052166F" w:rsidTr="00A14379">
        <w:trPr>
          <w:trHeight w:val="420"/>
        </w:trPr>
        <w:tc>
          <w:tcPr>
            <w:tcW w:w="1809" w:type="dxa"/>
          </w:tcPr>
          <w:p w:rsidR="00A14379" w:rsidRPr="0052166F" w:rsidRDefault="00A14379" w:rsidP="00A14379">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A14379" w:rsidRPr="0052166F" w:rsidTr="00A14379">
        <w:tc>
          <w:tcPr>
            <w:tcW w:w="1809" w:type="dxa"/>
          </w:tcPr>
          <w:p w:rsidR="00A14379" w:rsidRPr="0052166F" w:rsidRDefault="00A14379" w:rsidP="00A143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A14379" w:rsidRPr="0052166F" w:rsidRDefault="00A14379" w:rsidP="00A14379">
            <w:pPr>
              <w:spacing w:before="120" w:after="120"/>
              <w:rPr>
                <w:rFonts w:ascii="Arial" w:hAnsi="Arial" w:cs="Arial"/>
                <w:b/>
                <w:lang w:val="es-BO"/>
              </w:rPr>
            </w:pPr>
          </w:p>
        </w:tc>
        <w:tc>
          <w:tcPr>
            <w:tcW w:w="6662" w:type="dxa"/>
          </w:tcPr>
          <w:p w:rsidR="00A14379" w:rsidRPr="0052166F" w:rsidRDefault="00A14379" w:rsidP="00A1437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14379" w:rsidRPr="0052166F" w:rsidTr="00A14379">
        <w:trPr>
          <w:trHeight w:val="783"/>
        </w:trPr>
        <w:tc>
          <w:tcPr>
            <w:tcW w:w="1809" w:type="dxa"/>
          </w:tcPr>
          <w:p w:rsidR="00A14379" w:rsidRPr="0052166F" w:rsidRDefault="00A14379" w:rsidP="00A143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A14379" w:rsidRPr="0052166F" w:rsidRDefault="00A14379" w:rsidP="00A14379">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A14379" w:rsidRPr="0052166F" w:rsidRDefault="00A14379" w:rsidP="00A14379">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A14379" w:rsidRPr="0052166F" w:rsidRDefault="00A14379" w:rsidP="00A14379">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SÉPTIMA.- (VIGENCIA Y PLAZO DEL CONTRATO)</w:t>
      </w:r>
    </w:p>
    <w:p w:rsidR="00A14379" w:rsidRPr="0052166F" w:rsidRDefault="00A14379" w:rsidP="00A14379">
      <w:pPr>
        <w:spacing w:before="120" w:after="120"/>
        <w:jc w:val="both"/>
        <w:rPr>
          <w:rFonts w:ascii="Arial" w:hAnsi="Arial" w:cs="Arial"/>
          <w:b/>
        </w:rPr>
      </w:pPr>
      <w:r w:rsidRPr="0052166F">
        <w:rPr>
          <w:rFonts w:ascii="Arial" w:hAnsi="Arial" w:cs="Arial"/>
          <w:b/>
        </w:rPr>
        <w:t>7.1 Vigencia.-</w:t>
      </w:r>
    </w:p>
    <w:p w:rsidR="00A14379" w:rsidRPr="0052166F" w:rsidRDefault="00A14379" w:rsidP="00A14379">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A14379" w:rsidRPr="0052166F" w:rsidRDefault="00A14379" w:rsidP="00A14379">
      <w:pPr>
        <w:spacing w:before="120" w:after="120"/>
        <w:jc w:val="both"/>
        <w:rPr>
          <w:rFonts w:ascii="Arial" w:hAnsi="Arial" w:cs="Arial"/>
          <w:b/>
        </w:rPr>
      </w:pPr>
      <w:r w:rsidRPr="0052166F">
        <w:rPr>
          <w:rFonts w:ascii="Arial" w:hAnsi="Arial" w:cs="Arial"/>
          <w:b/>
        </w:rPr>
        <w:t>7.2 Plazo de habilitación.-</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OCTAVA.- (LUGAR DE ENTREGA)</w:t>
      </w:r>
    </w:p>
    <w:p w:rsidR="00A14379" w:rsidRPr="0052166F" w:rsidRDefault="00A14379" w:rsidP="00A14379">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NOVENA.- (MONTO DEL CONTRATO)</w:t>
      </w:r>
    </w:p>
    <w:p w:rsidR="00A14379" w:rsidRPr="0052166F" w:rsidRDefault="00A14379" w:rsidP="00A14379">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A14379" w:rsidRPr="0052166F" w:rsidRDefault="00A14379" w:rsidP="00A14379">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A14379" w:rsidRPr="0052166F" w:rsidTr="00A14379">
        <w:trPr>
          <w:trHeight w:val="562"/>
          <w:jc w:val="center"/>
        </w:trPr>
        <w:tc>
          <w:tcPr>
            <w:tcW w:w="571" w:type="dxa"/>
            <w:shd w:val="clear" w:color="auto" w:fill="D9D9D9"/>
            <w:vAlign w:val="center"/>
            <w:hideMark/>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PRECIO TOTAL</w:t>
            </w:r>
          </w:p>
          <w:p w:rsidR="00A14379" w:rsidRPr="0052166F" w:rsidRDefault="00A14379" w:rsidP="00A14379">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PLAZO</w:t>
            </w:r>
          </w:p>
        </w:tc>
      </w:tr>
      <w:tr w:rsidR="00A14379" w:rsidRPr="0052166F" w:rsidTr="00A14379">
        <w:trPr>
          <w:trHeight w:hRule="exact" w:val="562"/>
          <w:jc w:val="center"/>
        </w:trPr>
        <w:tc>
          <w:tcPr>
            <w:tcW w:w="571" w:type="dxa"/>
            <w:shd w:val="clear" w:color="auto" w:fill="auto"/>
            <w:vAlign w:val="center"/>
          </w:tcPr>
          <w:p w:rsidR="00A14379" w:rsidRPr="0052166F" w:rsidRDefault="00A14379" w:rsidP="00A14379">
            <w:pPr>
              <w:jc w:val="center"/>
              <w:rPr>
                <w:rFonts w:ascii="Arial" w:hAnsi="Arial" w:cs="Arial"/>
              </w:rPr>
            </w:pPr>
          </w:p>
        </w:tc>
        <w:tc>
          <w:tcPr>
            <w:tcW w:w="1932" w:type="dxa"/>
            <w:shd w:val="clear" w:color="auto" w:fill="auto"/>
            <w:vAlign w:val="center"/>
          </w:tcPr>
          <w:p w:rsidR="00A14379" w:rsidRPr="0052166F" w:rsidRDefault="00A14379" w:rsidP="00A14379">
            <w:pPr>
              <w:jc w:val="center"/>
              <w:rPr>
                <w:rFonts w:ascii="Arial" w:hAnsi="Arial" w:cs="Arial"/>
              </w:rPr>
            </w:pPr>
          </w:p>
        </w:tc>
        <w:tc>
          <w:tcPr>
            <w:tcW w:w="937" w:type="dxa"/>
            <w:shd w:val="clear" w:color="auto" w:fill="auto"/>
            <w:vAlign w:val="center"/>
          </w:tcPr>
          <w:p w:rsidR="00A14379" w:rsidRPr="0052166F" w:rsidRDefault="00A14379" w:rsidP="00A14379">
            <w:pPr>
              <w:jc w:val="center"/>
              <w:rPr>
                <w:rFonts w:ascii="Arial" w:hAnsi="Arial" w:cs="Arial"/>
              </w:rPr>
            </w:pPr>
          </w:p>
        </w:tc>
        <w:tc>
          <w:tcPr>
            <w:tcW w:w="845" w:type="dxa"/>
            <w:vAlign w:val="center"/>
          </w:tcPr>
          <w:p w:rsidR="00A14379" w:rsidRPr="0052166F" w:rsidRDefault="00A14379" w:rsidP="00A14379">
            <w:pPr>
              <w:jc w:val="center"/>
              <w:rPr>
                <w:rFonts w:ascii="Arial" w:hAnsi="Arial" w:cs="Arial"/>
              </w:rPr>
            </w:pPr>
          </w:p>
        </w:tc>
        <w:tc>
          <w:tcPr>
            <w:tcW w:w="1141" w:type="dxa"/>
            <w:shd w:val="clear" w:color="auto" w:fill="auto"/>
            <w:vAlign w:val="center"/>
          </w:tcPr>
          <w:p w:rsidR="00A14379" w:rsidRPr="0052166F" w:rsidRDefault="00A14379" w:rsidP="00A14379">
            <w:pPr>
              <w:jc w:val="center"/>
              <w:rPr>
                <w:rFonts w:ascii="Arial" w:hAnsi="Arial" w:cs="Arial"/>
              </w:rPr>
            </w:pPr>
          </w:p>
        </w:tc>
        <w:tc>
          <w:tcPr>
            <w:tcW w:w="1242" w:type="dxa"/>
            <w:vAlign w:val="center"/>
          </w:tcPr>
          <w:p w:rsidR="00A14379" w:rsidRPr="0052166F" w:rsidRDefault="00A14379" w:rsidP="00A14379">
            <w:pPr>
              <w:jc w:val="center"/>
              <w:rPr>
                <w:rFonts w:ascii="Arial" w:hAnsi="Arial" w:cs="Arial"/>
              </w:rPr>
            </w:pPr>
          </w:p>
        </w:tc>
        <w:tc>
          <w:tcPr>
            <w:tcW w:w="1164" w:type="dxa"/>
            <w:vAlign w:val="center"/>
          </w:tcPr>
          <w:p w:rsidR="00A14379" w:rsidRPr="0052166F" w:rsidRDefault="00A14379" w:rsidP="00A14379">
            <w:pPr>
              <w:jc w:val="center"/>
              <w:rPr>
                <w:rFonts w:ascii="Arial" w:hAnsi="Arial" w:cs="Arial"/>
              </w:rPr>
            </w:pPr>
          </w:p>
        </w:tc>
      </w:tr>
    </w:tbl>
    <w:p w:rsidR="00A14379" w:rsidRPr="0052166F" w:rsidRDefault="00A14379" w:rsidP="00A14379">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52166F">
        <w:rPr>
          <w:rFonts w:ascii="Arial" w:hAnsi="Arial" w:cs="Arial"/>
        </w:rPr>
        <w:lastRenderedPageBreak/>
        <w:t xml:space="preserve">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A14379" w:rsidRPr="0052166F" w:rsidRDefault="00A14379" w:rsidP="00A14379">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DÉCIMA.- (FORMA DE PAGO)</w:t>
      </w:r>
    </w:p>
    <w:p w:rsidR="00A14379" w:rsidRPr="0052166F" w:rsidRDefault="00A14379" w:rsidP="00A14379">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Solicitud de pago.</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Factura original.</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PRIMERA.- (FACTURACIÓN)</w:t>
      </w:r>
    </w:p>
    <w:p w:rsidR="00A14379" w:rsidRPr="0052166F" w:rsidRDefault="00A14379" w:rsidP="00A14379">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A14379" w:rsidRPr="0052166F" w:rsidRDefault="00A14379" w:rsidP="00A14379">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A14379" w:rsidRPr="0052166F" w:rsidRDefault="00A14379" w:rsidP="00A14379">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A14379" w:rsidRPr="0052166F" w:rsidRDefault="00A14379" w:rsidP="00A14379">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DÉCIMA TERCERA.- (MOROSIDAD Y SUS PENALIDADES)</w:t>
      </w:r>
    </w:p>
    <w:p w:rsidR="00A14379" w:rsidRPr="0052166F" w:rsidRDefault="00A14379" w:rsidP="00A14379">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A14379" w:rsidRPr="0052166F" w:rsidRDefault="00A14379" w:rsidP="00A1437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A14379" w:rsidRPr="0052166F" w:rsidRDefault="00A14379" w:rsidP="00A14379">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A14379" w:rsidRPr="0052166F" w:rsidRDefault="00A14379" w:rsidP="00A14379">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A14379" w:rsidRPr="0052166F" w:rsidRDefault="00A14379" w:rsidP="00A14379">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A14379" w:rsidRPr="0052166F" w:rsidTr="00A14379">
        <w:trPr>
          <w:trHeight w:val="237"/>
        </w:trPr>
        <w:tc>
          <w:tcPr>
            <w:tcW w:w="3827"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ind w:left="180" w:hanging="180"/>
              <w:jc w:val="center"/>
              <w:rPr>
                <w:rFonts w:ascii="Arial" w:hAnsi="Arial" w:cs="Arial"/>
                <w:b/>
                <w:bCs/>
              </w:rPr>
            </w:pPr>
            <w:r w:rsidRPr="0052166F">
              <w:rPr>
                <w:rFonts w:ascii="Arial" w:hAnsi="Arial" w:cs="Arial"/>
                <w:b/>
                <w:bCs/>
              </w:rPr>
              <w:t>CONTRATISTA</w:t>
            </w:r>
          </w:p>
        </w:tc>
      </w:tr>
      <w:tr w:rsidR="00A14379" w:rsidRPr="0052166F" w:rsidTr="00A14379">
        <w:trPr>
          <w:trHeight w:val="1537"/>
        </w:trPr>
        <w:tc>
          <w:tcPr>
            <w:tcW w:w="3827"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A14379" w:rsidRPr="0052166F" w:rsidRDefault="00A14379" w:rsidP="00A14379">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A14379" w:rsidRPr="0052166F" w:rsidRDefault="00A14379" w:rsidP="00A14379">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A14379" w:rsidRPr="0052166F" w:rsidRDefault="00A14379" w:rsidP="00A14379">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A14379" w:rsidRPr="0052166F" w:rsidRDefault="00A14379" w:rsidP="00A14379">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A14379" w:rsidRPr="0052166F" w:rsidRDefault="00A14379" w:rsidP="00A14379">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A14379" w:rsidRPr="0052166F" w:rsidRDefault="00A14379" w:rsidP="00A14379">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A14379" w:rsidRPr="0052166F" w:rsidRDefault="00A14379" w:rsidP="00A14379">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A14379" w:rsidRPr="0052166F" w:rsidRDefault="00A14379" w:rsidP="00A14379">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A14379" w:rsidRPr="0052166F" w:rsidRDefault="00A14379" w:rsidP="00A14379">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Responsabilidades:</w:t>
      </w: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A14379" w:rsidRPr="0052166F" w:rsidRDefault="00A14379" w:rsidP="00A14379">
      <w:pPr>
        <w:spacing w:before="120" w:after="120"/>
        <w:ind w:left="1066"/>
        <w:contextualSpacing/>
        <w:jc w:val="both"/>
        <w:rPr>
          <w:rFonts w:ascii="Arial" w:hAnsi="Arial" w:cs="Arial"/>
        </w:rPr>
      </w:pPr>
    </w:p>
    <w:p w:rsidR="00A14379" w:rsidRPr="0052166F" w:rsidRDefault="00A14379" w:rsidP="00A14379">
      <w:pPr>
        <w:numPr>
          <w:ilvl w:val="0"/>
          <w:numId w:val="45"/>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14379" w:rsidRPr="0052166F" w:rsidRDefault="00A14379" w:rsidP="00A14379">
      <w:pPr>
        <w:spacing w:before="120" w:after="120"/>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A14379" w:rsidRPr="0052166F" w:rsidRDefault="00A14379" w:rsidP="00A14379">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Obligaciones: </w:t>
      </w: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A14379" w:rsidRPr="0052166F" w:rsidRDefault="00A14379" w:rsidP="00A14379">
      <w:pPr>
        <w:spacing w:before="120" w:after="120"/>
        <w:ind w:left="1701"/>
        <w:contextualSpacing/>
        <w:jc w:val="both"/>
        <w:rPr>
          <w:rFonts w:ascii="Arial" w:hAnsi="Arial" w:cs="Arial"/>
        </w:rPr>
      </w:pPr>
    </w:p>
    <w:p w:rsidR="00A14379" w:rsidRPr="0052166F" w:rsidRDefault="00A14379" w:rsidP="00A14379">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A14379" w:rsidRPr="0052166F" w:rsidRDefault="00A14379" w:rsidP="00A14379">
      <w:pPr>
        <w:spacing w:before="120" w:after="120"/>
        <w:ind w:left="720"/>
        <w:contextualSpacing/>
        <w:jc w:val="both"/>
        <w:rPr>
          <w:rFonts w:ascii="Arial" w:hAnsi="Arial" w:cs="Arial"/>
        </w:rPr>
      </w:pPr>
      <w:r w:rsidRPr="0052166F">
        <w:rPr>
          <w:rFonts w:ascii="Arial" w:hAnsi="Arial" w:cs="Arial"/>
        </w:rPr>
        <w:tab/>
      </w: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A14379" w:rsidRPr="0052166F" w:rsidRDefault="00A14379" w:rsidP="00A14379">
      <w:pPr>
        <w:spacing w:after="120"/>
        <w:jc w:val="both"/>
        <w:rPr>
          <w:rFonts w:ascii="Arial" w:hAnsi="Arial" w:cs="Arial"/>
        </w:rPr>
      </w:pPr>
      <w:r w:rsidRPr="0052166F">
        <w:rPr>
          <w:rFonts w:ascii="Arial" w:hAnsi="Arial" w:cs="Arial"/>
          <w:b/>
          <w:u w:val="single"/>
        </w:rPr>
        <w:t>DÉCIMA SEXTA.- (OBLIGACIONES DE LA ENTIDAD)</w:t>
      </w:r>
    </w:p>
    <w:p w:rsidR="00A14379" w:rsidRPr="0052166F" w:rsidRDefault="00A14379" w:rsidP="00A14379">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A14379" w:rsidRPr="0052166F" w:rsidRDefault="00A14379" w:rsidP="00A14379">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A14379" w:rsidRPr="0052166F" w:rsidRDefault="00A14379" w:rsidP="00A14379">
      <w:pPr>
        <w:pStyle w:val="Prrafodelista"/>
        <w:spacing w:before="120" w:after="120"/>
        <w:ind w:left="1415"/>
        <w:jc w:val="both"/>
        <w:rPr>
          <w:rFonts w:ascii="Arial" w:hAnsi="Arial" w:cs="Arial"/>
        </w:rPr>
      </w:pPr>
    </w:p>
    <w:p w:rsidR="00A14379" w:rsidRPr="0052166F" w:rsidRDefault="00A14379" w:rsidP="00A14379">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DÉCIMA SÉPTIMA.- (FISCALIZACIÓN DEL SERVICIO)</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A14379" w:rsidRPr="0052166F" w:rsidRDefault="00A14379" w:rsidP="00A14379">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A14379" w:rsidRPr="0052166F" w:rsidRDefault="00A14379" w:rsidP="00A14379">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A14379" w:rsidRPr="0052166F" w:rsidRDefault="00A14379" w:rsidP="00A14379">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A14379" w:rsidRPr="0052166F" w:rsidRDefault="00A14379" w:rsidP="00A14379">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A14379" w:rsidRPr="0052166F" w:rsidRDefault="00A14379" w:rsidP="00A14379">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A14379" w:rsidRPr="0052166F" w:rsidRDefault="00A14379" w:rsidP="00A14379">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A14379" w:rsidRPr="0052166F" w:rsidRDefault="00A14379" w:rsidP="00A14379">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w:t>
      </w:r>
      <w:r w:rsidRPr="0052166F">
        <w:rPr>
          <w:rFonts w:ascii="Arial" w:hAnsi="Arial" w:cs="Arial"/>
        </w:rPr>
        <w:lastRenderedPageBreak/>
        <w:t>responsabilidad por la ejecución del Servicio.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OCTAVA.- (REPRESENTANTE DEL CONTRATISTA)</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A14379" w:rsidRPr="0052166F" w:rsidRDefault="00A14379" w:rsidP="00A14379">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NOVENA.- (INTRANSFERIBILIDAD DEL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A14379" w:rsidRPr="0052166F" w:rsidRDefault="00A14379" w:rsidP="00A14379">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14379" w:rsidRPr="0052166F" w:rsidRDefault="00A14379" w:rsidP="00A14379">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(IMPUESTOS Y TRIBUTOS)</w:t>
      </w:r>
    </w:p>
    <w:p w:rsidR="00A14379" w:rsidRPr="0052166F" w:rsidRDefault="00A14379" w:rsidP="00A14379">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A14379" w:rsidRPr="0052166F" w:rsidRDefault="00A14379" w:rsidP="00A14379">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14379" w:rsidRPr="0052166F" w:rsidRDefault="00A14379" w:rsidP="00A14379">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A14379" w:rsidRPr="0052166F" w:rsidRDefault="00A14379" w:rsidP="00A14379">
      <w:pPr>
        <w:spacing w:before="120" w:after="120"/>
        <w:contextualSpacing/>
        <w:rPr>
          <w:rFonts w:ascii="Arial" w:hAnsi="Arial" w:cs="Arial"/>
        </w:rPr>
      </w:pP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A14379" w:rsidRPr="0052166F" w:rsidRDefault="00A14379" w:rsidP="00A14379">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La adopción de medidas judiciales y sanciones de acuerdo a normas pertinentes.</w:t>
      </w:r>
    </w:p>
    <w:p w:rsidR="00A14379" w:rsidRPr="0052166F" w:rsidRDefault="00A14379" w:rsidP="00A14379">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A14379" w:rsidRPr="0052166F" w:rsidRDefault="00A14379" w:rsidP="00A14379">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A14379" w:rsidRPr="0052166F" w:rsidRDefault="00A14379" w:rsidP="00A14379">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14379" w:rsidRPr="0052166F" w:rsidRDefault="00A14379" w:rsidP="00A14379">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A14379" w:rsidRPr="0052166F" w:rsidRDefault="00A14379" w:rsidP="00A14379">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A14379" w:rsidRPr="0052166F" w:rsidRDefault="00A14379" w:rsidP="00A14379">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14379" w:rsidRPr="0052166F" w:rsidRDefault="00A14379" w:rsidP="00A14379">
      <w:pPr>
        <w:spacing w:before="120" w:after="120"/>
        <w:ind w:left="567" w:hanging="567"/>
        <w:jc w:val="both"/>
        <w:rPr>
          <w:rFonts w:ascii="Arial" w:hAnsi="Arial" w:cs="Arial"/>
          <w:b/>
        </w:rPr>
      </w:pPr>
      <w:r w:rsidRPr="0052166F">
        <w:rPr>
          <w:rFonts w:ascii="Arial" w:hAnsi="Arial" w:cs="Arial"/>
          <w:b/>
        </w:rPr>
        <w:t>22.1   Condiciones de Validez:</w:t>
      </w:r>
    </w:p>
    <w:p w:rsidR="00A14379" w:rsidRPr="0052166F" w:rsidRDefault="00A14379" w:rsidP="00A14379">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A14379" w:rsidRPr="0052166F" w:rsidRDefault="00A14379" w:rsidP="00A14379">
      <w:pPr>
        <w:numPr>
          <w:ilvl w:val="0"/>
          <w:numId w:val="35"/>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A14379" w:rsidRPr="0052166F" w:rsidRDefault="00A14379" w:rsidP="00A14379">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14379" w:rsidRPr="0052166F" w:rsidRDefault="00A14379" w:rsidP="00A14379">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A14379" w:rsidRPr="0052166F" w:rsidRDefault="00A14379" w:rsidP="00A14379">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A14379" w:rsidRPr="0052166F" w:rsidRDefault="00A14379" w:rsidP="00A14379">
      <w:pPr>
        <w:spacing w:before="120" w:after="120"/>
        <w:contextualSpacing/>
        <w:jc w:val="both"/>
        <w:rPr>
          <w:rFonts w:ascii="Arial" w:hAnsi="Arial" w:cs="Arial"/>
        </w:rPr>
      </w:pPr>
    </w:p>
    <w:p w:rsidR="00A14379" w:rsidRPr="0052166F" w:rsidRDefault="00A14379" w:rsidP="00A14379">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A14379" w:rsidRPr="0052166F" w:rsidRDefault="00A14379" w:rsidP="00A14379">
      <w:pPr>
        <w:spacing w:before="120" w:after="120"/>
        <w:ind w:left="567" w:hanging="567"/>
        <w:jc w:val="both"/>
        <w:rPr>
          <w:rFonts w:ascii="Arial" w:hAnsi="Arial" w:cs="Arial"/>
          <w:b/>
        </w:rPr>
      </w:pPr>
      <w:r w:rsidRPr="0052166F">
        <w:rPr>
          <w:rFonts w:ascii="Arial" w:hAnsi="Arial" w:cs="Arial"/>
          <w:b/>
        </w:rPr>
        <w:t>22.2   Cumplimiento ininterrumpido:</w:t>
      </w:r>
    </w:p>
    <w:p w:rsidR="00A14379" w:rsidRPr="0052166F" w:rsidRDefault="00A14379" w:rsidP="00A14379">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A14379" w:rsidRPr="0052166F" w:rsidRDefault="00A14379" w:rsidP="00A14379">
      <w:pPr>
        <w:spacing w:before="120" w:after="120"/>
        <w:ind w:left="567" w:hanging="567"/>
        <w:jc w:val="both"/>
        <w:rPr>
          <w:rFonts w:ascii="Arial" w:hAnsi="Arial" w:cs="Arial"/>
          <w:b/>
        </w:rPr>
      </w:pPr>
      <w:r w:rsidRPr="0052166F">
        <w:rPr>
          <w:rFonts w:ascii="Arial" w:hAnsi="Arial" w:cs="Arial"/>
          <w:b/>
        </w:rPr>
        <w:t>22.3   Prórrogas:</w:t>
      </w:r>
    </w:p>
    <w:p w:rsidR="00A14379" w:rsidRPr="0052166F" w:rsidRDefault="00A14379" w:rsidP="00A14379">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A14379" w:rsidRPr="0052166F" w:rsidRDefault="00A14379" w:rsidP="00A14379">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TERCERA.- (TERMINACIÓN DEL CONTRATO)</w:t>
      </w:r>
    </w:p>
    <w:p w:rsidR="00A14379" w:rsidRPr="0052166F" w:rsidRDefault="00A14379" w:rsidP="00A14379">
      <w:pPr>
        <w:spacing w:before="120" w:after="120"/>
        <w:jc w:val="both"/>
        <w:rPr>
          <w:rFonts w:ascii="Arial" w:hAnsi="Arial" w:cs="Arial"/>
        </w:rPr>
      </w:pPr>
      <w:r w:rsidRPr="0052166F">
        <w:rPr>
          <w:rFonts w:ascii="Arial" w:hAnsi="Arial" w:cs="Arial"/>
        </w:rPr>
        <w:t>El presente Contrato concluirá por una de las siguientes causas:</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A14379" w:rsidRPr="0052166F" w:rsidRDefault="00A14379" w:rsidP="00A14379">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A14379" w:rsidRPr="0052166F" w:rsidRDefault="00A14379" w:rsidP="00A14379">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A14379" w:rsidRPr="0052166F" w:rsidRDefault="00A14379" w:rsidP="00A14379">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A14379" w:rsidRPr="0052166F" w:rsidRDefault="00A14379" w:rsidP="00A14379">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A14379" w:rsidRPr="0052166F" w:rsidRDefault="00A14379" w:rsidP="00A14379">
      <w:pPr>
        <w:pStyle w:val="Prrafodelista"/>
        <w:numPr>
          <w:ilvl w:val="0"/>
          <w:numId w:val="40"/>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A14379" w:rsidRPr="0052166F" w:rsidRDefault="00A14379" w:rsidP="00A14379">
      <w:pPr>
        <w:pStyle w:val="Prrafodelista"/>
        <w:spacing w:after="240"/>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fuerza mayor o caso fortuito.</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incumplimiento a la cláusula (anticorrupción).</w:t>
      </w:r>
    </w:p>
    <w:p w:rsidR="00A14379" w:rsidRPr="0052166F" w:rsidRDefault="00A14379" w:rsidP="00A14379">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A14379" w:rsidRPr="0052166F" w:rsidRDefault="00A14379" w:rsidP="00A14379">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A14379" w:rsidRPr="0052166F" w:rsidRDefault="00A14379" w:rsidP="00A14379">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A14379" w:rsidRPr="0052166F" w:rsidRDefault="00A14379" w:rsidP="00A14379">
      <w:pPr>
        <w:pStyle w:val="Prrafodelista"/>
        <w:spacing w:before="120" w:after="120"/>
        <w:ind w:left="1776"/>
        <w:jc w:val="both"/>
        <w:rPr>
          <w:rFonts w:ascii="Arial" w:hAnsi="Arial" w:cs="Arial"/>
        </w:rPr>
      </w:pPr>
    </w:p>
    <w:p w:rsidR="00A14379" w:rsidRPr="0052166F" w:rsidRDefault="00A14379" w:rsidP="00A14379">
      <w:pPr>
        <w:pStyle w:val="Prrafodelista"/>
        <w:numPr>
          <w:ilvl w:val="0"/>
          <w:numId w:val="41"/>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A14379" w:rsidRPr="0052166F" w:rsidRDefault="00A14379" w:rsidP="00A14379">
      <w:pPr>
        <w:pStyle w:val="Prrafodelista"/>
        <w:spacing w:before="120" w:after="120"/>
        <w:rPr>
          <w:rFonts w:ascii="Arial" w:hAnsi="Arial" w:cs="Arial"/>
        </w:rPr>
      </w:pPr>
    </w:p>
    <w:p w:rsidR="00A14379" w:rsidRPr="0052166F" w:rsidRDefault="00A14379" w:rsidP="00A14379">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A14379" w:rsidRPr="0052166F" w:rsidRDefault="00A14379" w:rsidP="00A14379">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A14379" w:rsidRPr="0052166F" w:rsidRDefault="00A14379" w:rsidP="00A14379">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A14379" w:rsidRPr="0052166F" w:rsidRDefault="00A14379" w:rsidP="00A14379">
      <w:pPr>
        <w:spacing w:before="120" w:after="120"/>
        <w:ind w:left="1413" w:hanging="705"/>
        <w:jc w:val="both"/>
        <w:rPr>
          <w:rFonts w:ascii="Arial" w:hAnsi="Arial" w:cs="Arial"/>
        </w:rPr>
      </w:pPr>
      <w:r w:rsidRPr="0052166F">
        <w:rPr>
          <w:rFonts w:ascii="Arial" w:hAnsi="Arial" w:cs="Arial"/>
          <w:b/>
        </w:rPr>
        <w:t>23.2.5. Reglas aplicables a la Resolución:</w:t>
      </w:r>
    </w:p>
    <w:p w:rsidR="00A14379" w:rsidRPr="0052166F" w:rsidRDefault="00A14379" w:rsidP="00A14379">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A14379" w:rsidRPr="0052166F" w:rsidRDefault="00A14379" w:rsidP="00A14379">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14379" w:rsidRPr="0052166F" w:rsidRDefault="00A14379" w:rsidP="00A14379">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14379" w:rsidRPr="0052166F" w:rsidRDefault="00A14379" w:rsidP="00A14379">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A14379" w:rsidRPr="0052166F" w:rsidRDefault="00A14379" w:rsidP="00A14379">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A14379" w:rsidRPr="0052166F" w:rsidRDefault="00A14379" w:rsidP="00A14379">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VIGÉSIMA CUARTA.- (CIERRE DE CONTRATO)</w:t>
      </w:r>
    </w:p>
    <w:p w:rsidR="00A14379" w:rsidRPr="0052166F" w:rsidRDefault="00A14379" w:rsidP="00A14379">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A14379" w:rsidRPr="0052166F" w:rsidRDefault="00A14379" w:rsidP="00A14379">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QUINTA.- (SOLUCIÓN DE CONTROVERSIAS)</w:t>
      </w:r>
    </w:p>
    <w:p w:rsidR="00A14379" w:rsidRPr="0052166F" w:rsidRDefault="00A14379" w:rsidP="00A14379">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14379" w:rsidRPr="0052166F" w:rsidRDefault="00A14379" w:rsidP="00A14379">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A14379" w:rsidRPr="0052166F" w:rsidRDefault="00A14379" w:rsidP="00A14379">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14379" w:rsidRPr="0052166F" w:rsidRDefault="00A14379" w:rsidP="00A14379">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14379" w:rsidRDefault="00A14379" w:rsidP="00A14379">
      <w:pPr>
        <w:spacing w:after="120"/>
        <w:jc w:val="both"/>
        <w:rPr>
          <w:rFonts w:ascii="Arial" w:hAnsi="Arial" w:cs="Arial"/>
          <w:b/>
          <w:i/>
          <w:u w:val="single"/>
        </w:rPr>
      </w:pPr>
      <w:r>
        <w:rPr>
          <w:rFonts w:ascii="Arial" w:hAnsi="Arial" w:cs="Arial"/>
          <w:b/>
          <w:i/>
          <w:u w:val="single"/>
        </w:rPr>
        <w:t>INCLUIR LA SIGUIENTE CLÁUSULA EN CASO DE QUE CORRESPONDA:</w:t>
      </w:r>
    </w:p>
    <w:p w:rsidR="00A14379" w:rsidRPr="00243183" w:rsidRDefault="00A14379" w:rsidP="00A14379">
      <w:pPr>
        <w:spacing w:after="120"/>
        <w:jc w:val="both"/>
        <w:rPr>
          <w:rFonts w:ascii="Arial" w:hAnsi="Arial" w:cs="Arial"/>
          <w:b/>
          <w:i/>
          <w:u w:val="single"/>
        </w:rPr>
      </w:pPr>
      <w:r w:rsidRPr="00243183">
        <w:rPr>
          <w:rFonts w:ascii="Arial" w:hAnsi="Arial" w:cs="Arial"/>
          <w:b/>
          <w:i/>
          <w:u w:val="single"/>
        </w:rPr>
        <w:t>(PROTOCOLIZACIÓN DEL CONTRATO)</w:t>
      </w:r>
    </w:p>
    <w:p w:rsidR="00A14379" w:rsidRPr="00243183" w:rsidRDefault="00A14379" w:rsidP="00A14379">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A14379" w:rsidRPr="00243183" w:rsidRDefault="00A14379" w:rsidP="00A14379">
      <w:pPr>
        <w:spacing w:after="120"/>
        <w:jc w:val="both"/>
        <w:rPr>
          <w:rFonts w:ascii="Arial" w:hAnsi="Arial" w:cs="Arial"/>
          <w:i/>
        </w:rPr>
      </w:pPr>
      <w:r w:rsidRPr="00243183">
        <w:rPr>
          <w:rFonts w:ascii="Arial" w:hAnsi="Arial" w:cs="Arial"/>
          <w:i/>
        </w:rPr>
        <w:t>Esta protocolización contendrá los siguientes documentos:</w:t>
      </w:r>
    </w:p>
    <w:p w:rsidR="00A14379" w:rsidRPr="00243183" w:rsidRDefault="00A14379" w:rsidP="00A14379">
      <w:pPr>
        <w:spacing w:after="120"/>
        <w:jc w:val="both"/>
        <w:rPr>
          <w:rFonts w:ascii="Arial" w:hAnsi="Arial" w:cs="Arial"/>
          <w:i/>
        </w:rPr>
      </w:pPr>
      <w:r w:rsidRPr="00243183">
        <w:rPr>
          <w:rFonts w:ascii="Arial" w:hAnsi="Arial" w:cs="Arial"/>
          <w:i/>
        </w:rPr>
        <w:t>Originales o fotocopias legalizadas de:</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Certificado de  matrícula de inscripción en FUNDEMPRESA.</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Minuta del Contrato</w:t>
      </w:r>
    </w:p>
    <w:p w:rsidR="00A14379" w:rsidRPr="00243183" w:rsidRDefault="00A14379" w:rsidP="00A14379">
      <w:pPr>
        <w:jc w:val="both"/>
        <w:rPr>
          <w:rFonts w:ascii="Arial" w:hAnsi="Arial" w:cs="Arial"/>
          <w:i/>
        </w:rPr>
      </w:pPr>
      <w:r w:rsidRPr="00243183">
        <w:rPr>
          <w:rFonts w:ascii="Arial" w:hAnsi="Arial" w:cs="Arial"/>
          <w:i/>
        </w:rPr>
        <w:t>Fotocopias simples de:</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Cédula de identidad del representante legal.  </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 xml:space="preserve">Escritura  de constitución de la empresa.  </w:t>
      </w:r>
    </w:p>
    <w:p w:rsidR="00A14379" w:rsidRPr="00243183" w:rsidRDefault="00A14379" w:rsidP="00A14379">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rsidR="00A14379" w:rsidRPr="00243183" w:rsidRDefault="00A14379" w:rsidP="00A14379">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A14379" w:rsidRPr="0052166F" w:rsidRDefault="00A14379" w:rsidP="00A14379">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52166F">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OCTAVA.- (CONFORMIDAD)</w:t>
      </w:r>
    </w:p>
    <w:p w:rsidR="00A14379" w:rsidRPr="0052166F" w:rsidRDefault="00A14379" w:rsidP="00A14379">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A14379" w:rsidRPr="0052166F" w:rsidRDefault="00A14379" w:rsidP="00A14379">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A14379" w:rsidRPr="0052166F" w:rsidRDefault="00A14379" w:rsidP="00A14379">
      <w:pPr>
        <w:spacing w:before="120" w:after="120"/>
        <w:jc w:val="both"/>
        <w:rPr>
          <w:rFonts w:ascii="Arial" w:hAnsi="Arial" w:cs="Arial"/>
        </w:rPr>
      </w:pPr>
    </w:p>
    <w:p w:rsidR="00A14379" w:rsidRPr="0052166F" w:rsidRDefault="00A14379" w:rsidP="00A14379">
      <w:pPr>
        <w:spacing w:before="120" w:after="120"/>
        <w:jc w:val="both"/>
        <w:rPr>
          <w:rFonts w:ascii="Arial" w:hAnsi="Arial" w:cs="Arial"/>
        </w:rPr>
      </w:pPr>
    </w:p>
    <w:p w:rsidR="00A14379" w:rsidRPr="0052166F" w:rsidRDefault="00A14379" w:rsidP="00A14379">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A14379" w:rsidRPr="0052166F" w:rsidTr="00A14379">
        <w:tc>
          <w:tcPr>
            <w:tcW w:w="4914" w:type="dxa"/>
          </w:tcPr>
          <w:p w:rsidR="00A14379" w:rsidRPr="0052166F" w:rsidRDefault="00A14379" w:rsidP="00A14379">
            <w:pPr>
              <w:jc w:val="both"/>
              <w:rPr>
                <w:rFonts w:ascii="Arial" w:hAnsi="Arial" w:cs="Arial"/>
                <w:lang w:val="es-BO"/>
              </w:rPr>
            </w:pPr>
            <w:r w:rsidRPr="0052166F">
              <w:rPr>
                <w:rFonts w:ascii="Arial" w:hAnsi="Arial" w:cs="Arial"/>
                <w:lang w:val="es-BO"/>
              </w:rPr>
              <w:t xml:space="preserve">         Lic. __________________</w:t>
            </w:r>
          </w:p>
        </w:tc>
        <w:tc>
          <w:tcPr>
            <w:tcW w:w="4914" w:type="dxa"/>
          </w:tcPr>
          <w:p w:rsidR="00A14379" w:rsidRPr="0052166F" w:rsidRDefault="00A14379" w:rsidP="00A14379">
            <w:pPr>
              <w:jc w:val="both"/>
              <w:rPr>
                <w:rFonts w:ascii="Arial" w:hAnsi="Arial" w:cs="Arial"/>
                <w:lang w:val="es-BO"/>
              </w:rPr>
            </w:pPr>
            <w:r w:rsidRPr="0052166F">
              <w:rPr>
                <w:rFonts w:ascii="Arial" w:hAnsi="Arial" w:cs="Arial"/>
                <w:lang w:val="es-BO"/>
              </w:rPr>
              <w:t xml:space="preserve">          Sr. ________________________</w:t>
            </w:r>
          </w:p>
        </w:tc>
      </w:tr>
      <w:tr w:rsidR="00A14379" w:rsidRPr="0052166F" w:rsidTr="00A14379">
        <w:tc>
          <w:tcPr>
            <w:tcW w:w="4914" w:type="dxa"/>
          </w:tcPr>
          <w:p w:rsidR="00A14379" w:rsidRPr="0052166F" w:rsidRDefault="00A14379" w:rsidP="00A14379">
            <w:pPr>
              <w:jc w:val="both"/>
              <w:rPr>
                <w:rFonts w:ascii="Arial" w:hAnsi="Arial" w:cs="Arial"/>
                <w:i/>
                <w:lang w:val="es-BO"/>
              </w:rPr>
            </w:pPr>
            <w:r w:rsidRPr="0052166F">
              <w:rPr>
                <w:rFonts w:ascii="Arial" w:hAnsi="Arial" w:cs="Arial"/>
                <w:i/>
                <w:lang w:val="es-BO"/>
              </w:rPr>
              <w:t xml:space="preserve">                       cargo</w:t>
            </w:r>
          </w:p>
          <w:p w:rsidR="00A14379" w:rsidRDefault="00A14379" w:rsidP="00A14379">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A14379" w:rsidRPr="0052166F" w:rsidRDefault="00A14379" w:rsidP="00A14379">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A14379" w:rsidRPr="0052166F" w:rsidRDefault="00A14379" w:rsidP="00A14379">
            <w:pPr>
              <w:jc w:val="both"/>
              <w:rPr>
                <w:rFonts w:ascii="Arial" w:hAnsi="Arial" w:cs="Arial"/>
                <w:i/>
                <w:lang w:val="es-BO"/>
              </w:rPr>
            </w:pPr>
            <w:r w:rsidRPr="0052166F">
              <w:rPr>
                <w:rFonts w:ascii="Arial" w:hAnsi="Arial" w:cs="Arial"/>
                <w:i/>
                <w:lang w:val="es-BO"/>
              </w:rPr>
              <w:t xml:space="preserve">                         nombre empresa</w:t>
            </w:r>
          </w:p>
          <w:p w:rsidR="00A14379" w:rsidRPr="0052166F" w:rsidRDefault="00A14379" w:rsidP="00A14379">
            <w:pPr>
              <w:jc w:val="both"/>
              <w:rPr>
                <w:rFonts w:ascii="Arial" w:hAnsi="Arial" w:cs="Arial"/>
                <w:b/>
                <w:lang w:val="es-BO"/>
              </w:rPr>
            </w:pPr>
            <w:r w:rsidRPr="0052166F">
              <w:rPr>
                <w:rFonts w:ascii="Arial" w:hAnsi="Arial" w:cs="Arial"/>
                <w:b/>
                <w:lang w:val="es-BO"/>
              </w:rPr>
              <w:t xml:space="preserve">                            PROVEEDOR</w:t>
            </w:r>
          </w:p>
        </w:tc>
      </w:tr>
    </w:tbl>
    <w:p w:rsidR="00A14379" w:rsidRPr="0052166F" w:rsidRDefault="00A14379" w:rsidP="00A14379">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401B9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B56" w:rsidRDefault="00723B56">
      <w:r>
        <w:separator/>
      </w:r>
    </w:p>
  </w:endnote>
  <w:endnote w:type="continuationSeparator" w:id="0">
    <w:p w:rsidR="00723B56" w:rsidRDefault="00723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308" w:rsidRDefault="00554308">
    <w:pPr>
      <w:pStyle w:val="Piedepgina"/>
      <w:jc w:val="right"/>
    </w:pPr>
    <w:r>
      <w:fldChar w:fldCharType="begin"/>
    </w:r>
    <w:r>
      <w:instrText xml:space="preserve"> PAGE   \* MERGEFORMAT </w:instrText>
    </w:r>
    <w:r>
      <w:fldChar w:fldCharType="separate"/>
    </w:r>
    <w:r w:rsidR="00AA4973">
      <w:rPr>
        <w:noProof/>
      </w:rPr>
      <w:t>42</w:t>
    </w:r>
    <w:r>
      <w:fldChar w:fldCharType="end"/>
    </w:r>
  </w:p>
  <w:p w:rsidR="00554308" w:rsidRDefault="005543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B56" w:rsidRDefault="00723B56">
      <w:r>
        <w:separator/>
      </w:r>
    </w:p>
  </w:footnote>
  <w:footnote w:type="continuationSeparator" w:id="0">
    <w:p w:rsidR="00723B56" w:rsidRDefault="00723B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BACCAA58"/>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93CA14CA">
      <w:start w:val="6"/>
      <w:numFmt w:val="bullet"/>
      <w:lvlText w:val="-"/>
      <w:lvlJc w:val="left"/>
      <w:pPr>
        <w:ind w:left="3240" w:hanging="360"/>
      </w:pPr>
      <w:rPr>
        <w:rFonts w:ascii="Calibri" w:eastAsia="Times New Roman" w:hAnsi="Calibri" w:cs="Calibri" w:hint="default"/>
      </w:r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7A97F5D"/>
    <w:multiLevelType w:val="hybridMultilevel"/>
    <w:tmpl w:val="1D6880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88F0D28"/>
    <w:multiLevelType w:val="hybridMultilevel"/>
    <w:tmpl w:val="BF9E9C2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31">
    <w:nsid w:val="468D545C"/>
    <w:multiLevelType w:val="hybridMultilevel"/>
    <w:tmpl w:val="2604D376"/>
    <w:lvl w:ilvl="0" w:tplc="04406AB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22C23B2"/>
    <w:multiLevelType w:val="hybridMultilevel"/>
    <w:tmpl w:val="D518A5C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031144E"/>
    <w:multiLevelType w:val="hybridMultilevel"/>
    <w:tmpl w:val="3438BF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3A97AAC"/>
    <w:multiLevelType w:val="hybridMultilevel"/>
    <w:tmpl w:val="D4126E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0"/>
  </w:num>
  <w:num w:numId="3">
    <w:abstractNumId w:val="42"/>
  </w:num>
  <w:num w:numId="4">
    <w:abstractNumId w:val="11"/>
  </w:num>
  <w:num w:numId="5">
    <w:abstractNumId w:val="26"/>
  </w:num>
  <w:num w:numId="6">
    <w:abstractNumId w:val="27"/>
  </w:num>
  <w:num w:numId="7">
    <w:abstractNumId w:val="0"/>
  </w:num>
  <w:num w:numId="8">
    <w:abstractNumId w:val="47"/>
  </w:num>
  <w:num w:numId="9">
    <w:abstractNumId w:val="22"/>
  </w:num>
  <w:num w:numId="10">
    <w:abstractNumId w:val="10"/>
  </w:num>
  <w:num w:numId="11">
    <w:abstractNumId w:val="9"/>
  </w:num>
  <w:num w:numId="12">
    <w:abstractNumId w:val="12"/>
  </w:num>
  <w:num w:numId="13">
    <w:abstractNumId w:val="36"/>
  </w:num>
  <w:num w:numId="14">
    <w:abstractNumId w:val="34"/>
  </w:num>
  <w:num w:numId="15">
    <w:abstractNumId w:val="38"/>
  </w:num>
  <w:num w:numId="16">
    <w:abstractNumId w:val="17"/>
  </w:num>
  <w:num w:numId="17">
    <w:abstractNumId w:val="2"/>
  </w:num>
  <w:num w:numId="18">
    <w:abstractNumId w:val="45"/>
  </w:num>
  <w:num w:numId="19">
    <w:abstractNumId w:val="24"/>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8"/>
  </w:num>
  <w:num w:numId="24">
    <w:abstractNumId w:val="39"/>
  </w:num>
  <w:num w:numId="25">
    <w:abstractNumId w:val="32"/>
  </w:num>
  <w:num w:numId="26">
    <w:abstractNumId w:val="25"/>
  </w:num>
  <w:num w:numId="27">
    <w:abstractNumId w:val="35"/>
  </w:num>
  <w:num w:numId="28">
    <w:abstractNumId w:val="4"/>
  </w:num>
  <w:num w:numId="29">
    <w:abstractNumId w:val="50"/>
  </w:num>
  <w:num w:numId="30">
    <w:abstractNumId w:val="7"/>
  </w:num>
  <w:num w:numId="31">
    <w:abstractNumId w:val="1"/>
  </w:num>
  <w:num w:numId="32">
    <w:abstractNumId w:val="30"/>
  </w:num>
  <w:num w:numId="33">
    <w:abstractNumId w:val="37"/>
  </w:num>
  <w:num w:numId="34">
    <w:abstractNumId w:val="29"/>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40"/>
  </w:num>
  <w:num w:numId="38">
    <w:abstractNumId w:val="44"/>
  </w:num>
  <w:num w:numId="39">
    <w:abstractNumId w:val="33"/>
  </w:num>
  <w:num w:numId="40">
    <w:abstractNumId w:val="51"/>
  </w:num>
  <w:num w:numId="41">
    <w:abstractNumId w:val="21"/>
  </w:num>
  <w:num w:numId="42">
    <w:abstractNumId w:val="15"/>
  </w:num>
  <w:num w:numId="43">
    <w:abstractNumId w:val="49"/>
  </w:num>
  <w:num w:numId="44">
    <w:abstractNumId w:val="13"/>
  </w:num>
  <w:num w:numId="45">
    <w:abstractNumId w:val="19"/>
  </w:num>
  <w:num w:numId="46">
    <w:abstractNumId w:val="46"/>
  </w:num>
  <w:num w:numId="47">
    <w:abstractNumId w:val="6"/>
  </w:num>
  <w:num w:numId="48">
    <w:abstractNumId w:val="41"/>
  </w:num>
  <w:num w:numId="49">
    <w:abstractNumId w:val="43"/>
  </w:num>
  <w:num w:numId="50">
    <w:abstractNumId w:val="28"/>
  </w:num>
  <w:num w:numId="51">
    <w:abstractNumId w:val="48"/>
  </w:num>
  <w:num w:numId="52">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B0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1DC"/>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1B"/>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3F67"/>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14E6"/>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666"/>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FF"/>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0DE"/>
    <w:rsid w:val="00400AFB"/>
    <w:rsid w:val="00400EB7"/>
    <w:rsid w:val="00401A9A"/>
    <w:rsid w:val="00401B93"/>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521"/>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51E"/>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308"/>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8C6"/>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FE"/>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10E"/>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B7B"/>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B56"/>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4D6E"/>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5A2"/>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17B8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4E1"/>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8F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A7F"/>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379"/>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430"/>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973"/>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6FFD"/>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2E0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3BBE"/>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5D5"/>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166"/>
    <w:rsid w:val="00C70FB1"/>
    <w:rsid w:val="00C71AA7"/>
    <w:rsid w:val="00C71DEB"/>
    <w:rsid w:val="00C72169"/>
    <w:rsid w:val="00C72BBE"/>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1D1"/>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25"/>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780"/>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DC"/>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F9D7A-3B4E-477A-AD52-F904416FE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50</Pages>
  <Words>16466</Words>
  <Characters>90564</Characters>
  <Application>Microsoft Office Word</Application>
  <DocSecurity>0</DocSecurity>
  <Lines>754</Lines>
  <Paragraphs>213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106817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Marcel Claudio Aguilar Plata</cp:lastModifiedBy>
  <cp:revision>6</cp:revision>
  <cp:lastPrinted>2016-09-19T23:35:00Z</cp:lastPrinted>
  <dcterms:created xsi:type="dcterms:W3CDTF">2016-09-19T19:55:00Z</dcterms:created>
  <dcterms:modified xsi:type="dcterms:W3CDTF">2016-09-19T23:36:00Z</dcterms:modified>
</cp:coreProperties>
</file>