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139" w:rsidRDefault="00B77139" w:rsidP="00902004">
      <w:pPr>
        <w:rPr>
          <w:rFonts w:ascii="Verdana" w:hAnsi="Verdana" w:cs="Arial"/>
          <w:b/>
          <w:sz w:val="20"/>
          <w:szCs w:val="18"/>
          <w:u w:val="single"/>
        </w:rPr>
      </w:pPr>
    </w:p>
    <w:p w:rsidR="00677AF0" w:rsidRPr="00E62992" w:rsidRDefault="00677AF0" w:rsidP="00677AF0">
      <w:pPr>
        <w:jc w:val="center"/>
        <w:rPr>
          <w:rFonts w:ascii="Verdana" w:hAnsi="Verdana" w:cs="Arial"/>
          <w:b/>
          <w:sz w:val="20"/>
          <w:szCs w:val="18"/>
          <w:u w:val="single"/>
        </w:rPr>
      </w:pPr>
      <w:r w:rsidRPr="00E62992">
        <w:rPr>
          <w:rFonts w:ascii="Verdana" w:hAnsi="Verdana" w:cs="Arial"/>
          <w:b/>
          <w:sz w:val="20"/>
          <w:szCs w:val="18"/>
          <w:u w:val="single"/>
        </w:rPr>
        <w:t>ESPECIFICACIONES TÉCNICAS DE BIENES</w:t>
      </w:r>
    </w:p>
    <w:p w:rsidR="00677AF0" w:rsidRPr="00FD291B" w:rsidRDefault="00677AF0" w:rsidP="00677AF0">
      <w:pPr>
        <w:rPr>
          <w:rFonts w:ascii="Verdana" w:hAnsi="Verdana" w:cs="Calibri"/>
          <w:b/>
          <w:sz w:val="18"/>
          <w:szCs w:val="18"/>
        </w:rPr>
      </w:pPr>
    </w:p>
    <w:tbl>
      <w:tblPr>
        <w:tblW w:w="7560" w:type="dxa"/>
        <w:jc w:val="center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685"/>
        <w:gridCol w:w="1418"/>
        <w:gridCol w:w="1773"/>
      </w:tblGrid>
      <w:tr w:rsidR="00677AF0" w:rsidRPr="00FD291B" w:rsidTr="00BA1AEC">
        <w:trPr>
          <w:trHeight w:val="502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</w:tcPr>
          <w:p w:rsidR="00677AF0" w:rsidRPr="00FD291B" w:rsidRDefault="00677AF0" w:rsidP="00BA1AEC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>N° ÍTEM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:rsidR="00677AF0" w:rsidRPr="00FD291B" w:rsidRDefault="00677AF0" w:rsidP="00BA1AEC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>DE</w:t>
            </w:r>
            <w:r w:rsidR="00BF63CA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 xml:space="preserve">SCRIPCIÓN DETALLADA DEL BIEN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677AF0" w:rsidRPr="00FD291B" w:rsidRDefault="00BF63CA" w:rsidP="00BA1AEC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 xml:space="preserve">UNIDAD DE MEDIDA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677AF0" w:rsidRPr="00FD291B" w:rsidRDefault="00BF63CA" w:rsidP="00BA1AEC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 xml:space="preserve">CANTIDAD </w:t>
            </w:r>
          </w:p>
        </w:tc>
      </w:tr>
      <w:tr w:rsidR="003233F8" w:rsidRPr="00FD291B" w:rsidTr="00BA1AEC">
        <w:trPr>
          <w:trHeight w:val="39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3F8" w:rsidRPr="00FD291B" w:rsidRDefault="003233F8" w:rsidP="00BA1AEC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33F8" w:rsidRPr="00FD291B" w:rsidRDefault="000B6BFB" w:rsidP="000B6BFB">
            <w:pPr>
              <w:spacing w:before="60" w:after="60"/>
              <w:rPr>
                <w:rFonts w:ascii="Verdana" w:hAnsi="Verdana" w:cs="Calibri"/>
                <w:sz w:val="18"/>
                <w:szCs w:val="18"/>
                <w:lang w:val="es-BO"/>
              </w:rPr>
            </w:pPr>
            <w:r>
              <w:rPr>
                <w:rFonts w:ascii="Verdana" w:hAnsi="Verdana" w:cs="Calibri"/>
                <w:sz w:val="18"/>
                <w:szCs w:val="18"/>
                <w:lang w:val="es-BO"/>
              </w:rPr>
              <w:t>Batería de 100 amperios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F8" w:rsidRDefault="003233F8" w:rsidP="00BA1AEC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</w:pPr>
          </w:p>
          <w:p w:rsidR="003233F8" w:rsidRPr="00FD291B" w:rsidRDefault="003233F8" w:rsidP="00BA1AEC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  <w:t>Pza.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F8" w:rsidRPr="00FD291B" w:rsidRDefault="000B6BFB" w:rsidP="000B6BFB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  <w:t>2</w:t>
            </w:r>
          </w:p>
        </w:tc>
      </w:tr>
      <w:tr w:rsidR="003233F8" w:rsidRPr="00FD291B" w:rsidTr="00BA1AEC">
        <w:trPr>
          <w:trHeight w:val="39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3F8" w:rsidRPr="00FD291B" w:rsidRDefault="003233F8" w:rsidP="00BA1AEC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AE4" w:rsidRPr="00FD291B" w:rsidRDefault="000B6BFB" w:rsidP="000B6BFB">
            <w:pPr>
              <w:spacing w:before="60" w:after="60"/>
              <w:rPr>
                <w:rFonts w:ascii="Verdana" w:hAnsi="Verdana" w:cs="Calibri"/>
                <w:sz w:val="18"/>
                <w:szCs w:val="18"/>
                <w:lang w:val="es-BO"/>
              </w:rPr>
            </w:pPr>
            <w:r>
              <w:rPr>
                <w:rFonts w:ascii="Verdana" w:hAnsi="Verdana" w:cs="Calibri"/>
                <w:sz w:val="18"/>
                <w:szCs w:val="18"/>
                <w:lang w:val="es-BO"/>
              </w:rPr>
              <w:t xml:space="preserve">Batería de 70 amperios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FB" w:rsidRDefault="000B6BFB" w:rsidP="00256B01">
            <w:pPr>
              <w:spacing w:before="60" w:after="60"/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</w:pPr>
          </w:p>
          <w:p w:rsidR="003233F8" w:rsidRPr="00FD291B" w:rsidRDefault="003233F8" w:rsidP="000B6BFB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  <w:t>Pza.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3F8" w:rsidRPr="00FD291B" w:rsidRDefault="000B6BFB" w:rsidP="000B6BFB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  <w:t>2</w:t>
            </w:r>
          </w:p>
        </w:tc>
      </w:tr>
    </w:tbl>
    <w:p w:rsidR="00384AE4" w:rsidRPr="00FD291B" w:rsidRDefault="00384AE4" w:rsidP="00677AF0">
      <w:pPr>
        <w:jc w:val="both"/>
        <w:rPr>
          <w:rFonts w:ascii="Verdana" w:hAnsi="Verdana" w:cs="Verdana"/>
          <w:bCs/>
          <w:color w:val="000000"/>
          <w:sz w:val="18"/>
          <w:szCs w:val="18"/>
        </w:rPr>
      </w:pPr>
    </w:p>
    <w:p w:rsidR="00677AF0" w:rsidRPr="00FD291B" w:rsidRDefault="00677AF0" w:rsidP="00677AF0">
      <w:pPr>
        <w:pStyle w:val="Prrafodelista"/>
        <w:numPr>
          <w:ilvl w:val="0"/>
          <w:numId w:val="1"/>
        </w:numPr>
        <w:contextualSpacing/>
        <w:jc w:val="both"/>
        <w:rPr>
          <w:rFonts w:ascii="Verdana" w:hAnsi="Verdana" w:cs="Calibri"/>
          <w:b/>
          <w:bCs/>
          <w:sz w:val="18"/>
          <w:szCs w:val="18"/>
          <w:lang w:eastAsia="es-BO"/>
        </w:rPr>
      </w:pPr>
      <w:r w:rsidRPr="00FD291B">
        <w:rPr>
          <w:rFonts w:ascii="Verdana" w:hAnsi="Verdana" w:cs="Calibri"/>
          <w:b/>
          <w:bCs/>
          <w:sz w:val="18"/>
          <w:szCs w:val="18"/>
          <w:lang w:eastAsia="es-BO"/>
        </w:rPr>
        <w:t xml:space="preserve">CARACTERÍSTICAS </w:t>
      </w:r>
    </w:p>
    <w:p w:rsidR="00677AF0" w:rsidRPr="00FD291B" w:rsidRDefault="00677AF0" w:rsidP="00677AF0">
      <w:pPr>
        <w:pStyle w:val="Prrafodelista"/>
        <w:ind w:left="720"/>
        <w:jc w:val="both"/>
        <w:rPr>
          <w:rFonts w:ascii="Verdana" w:hAnsi="Verdana" w:cs="Calibri"/>
          <w:b/>
          <w:bCs/>
          <w:sz w:val="18"/>
          <w:szCs w:val="18"/>
          <w:lang w:eastAsia="es-BO"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677AF0" w:rsidRPr="00FD291B" w:rsidTr="00BA1AEC">
        <w:trPr>
          <w:trHeight w:val="479"/>
        </w:trPr>
        <w:tc>
          <w:tcPr>
            <w:tcW w:w="9640" w:type="dxa"/>
            <w:shd w:val="clear" w:color="auto" w:fill="B8CCE4"/>
            <w:vAlign w:val="center"/>
          </w:tcPr>
          <w:p w:rsidR="00677AF0" w:rsidRPr="00FD291B" w:rsidRDefault="00677AF0" w:rsidP="00BA1AEC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  <w:lang w:eastAsia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CARACTERÍSTICAS TÉCNICAS DEL BIEN </w:t>
            </w:r>
          </w:p>
        </w:tc>
      </w:tr>
      <w:tr w:rsidR="00677AF0" w:rsidRPr="00FD291B" w:rsidTr="00BA1AEC">
        <w:trPr>
          <w:trHeight w:val="452"/>
        </w:trPr>
        <w:tc>
          <w:tcPr>
            <w:tcW w:w="9640" w:type="dxa"/>
            <w:shd w:val="clear" w:color="auto" w:fill="auto"/>
            <w:vAlign w:val="bottom"/>
          </w:tcPr>
          <w:p w:rsidR="00EB6B5F" w:rsidRDefault="00EB6B5F" w:rsidP="00BA1AEC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9C7D61" w:rsidRDefault="00EB6B5F" w:rsidP="00EB6B5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9C7D61">
              <w:rPr>
                <w:rFonts w:ascii="Verdana" w:hAnsi="Verdana" w:cs="Calibri"/>
                <w:sz w:val="18"/>
                <w:szCs w:val="18"/>
              </w:rPr>
              <w:t xml:space="preserve">Las </w:t>
            </w:r>
            <w:r w:rsidR="000B6BFB">
              <w:rPr>
                <w:rFonts w:ascii="Verdana" w:hAnsi="Verdana" w:cs="Calibri"/>
                <w:sz w:val="18"/>
                <w:szCs w:val="18"/>
              </w:rPr>
              <w:t xml:space="preserve">baterías </w:t>
            </w:r>
            <w:r w:rsidRPr="009C7D61">
              <w:rPr>
                <w:rFonts w:ascii="Verdana" w:hAnsi="Verdana" w:cs="Calibri"/>
                <w:sz w:val="18"/>
                <w:szCs w:val="18"/>
              </w:rPr>
              <w:t xml:space="preserve">deberán </w:t>
            </w:r>
            <w:r w:rsidR="000B6BFB">
              <w:rPr>
                <w:rFonts w:ascii="Verdana" w:hAnsi="Verdana" w:cs="Calibri"/>
                <w:sz w:val="18"/>
                <w:szCs w:val="18"/>
              </w:rPr>
              <w:t>ser de 100 y 70 amperios para 12 voltios.</w:t>
            </w:r>
          </w:p>
          <w:p w:rsidR="000B6BFB" w:rsidRDefault="000B6BFB" w:rsidP="000B6BFB">
            <w:pPr>
              <w:autoSpaceDE w:val="0"/>
              <w:autoSpaceDN w:val="0"/>
              <w:adjustRightInd w:val="0"/>
              <w:ind w:left="72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1222BE" w:rsidRDefault="001222BE" w:rsidP="00EB6B5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El proponente deberá </w:t>
            </w:r>
            <w:r w:rsidR="00E438DA">
              <w:rPr>
                <w:rFonts w:ascii="Verdana" w:hAnsi="Verdana" w:cs="Calibri"/>
                <w:sz w:val="18"/>
                <w:szCs w:val="18"/>
              </w:rPr>
              <w:t xml:space="preserve">garantizar que las </w:t>
            </w:r>
            <w:r w:rsidR="00793F08">
              <w:rPr>
                <w:rFonts w:ascii="Verdana" w:hAnsi="Verdana" w:cs="Calibri"/>
                <w:sz w:val="18"/>
                <w:szCs w:val="18"/>
              </w:rPr>
              <w:t xml:space="preserve">baterías </w:t>
            </w:r>
            <w:r w:rsidR="00E438DA">
              <w:rPr>
                <w:rFonts w:ascii="Verdana" w:hAnsi="Verdana" w:cs="Calibri"/>
                <w:sz w:val="18"/>
                <w:szCs w:val="18"/>
              </w:rPr>
              <w:t xml:space="preserve">sean </w:t>
            </w:r>
            <w:r w:rsidR="00BF63CA">
              <w:rPr>
                <w:rFonts w:ascii="Verdana" w:hAnsi="Verdana" w:cs="Calibri"/>
                <w:sz w:val="18"/>
                <w:szCs w:val="18"/>
              </w:rPr>
              <w:t xml:space="preserve">de calidad y originales </w:t>
            </w:r>
            <w:r w:rsidR="00793F08">
              <w:rPr>
                <w:rFonts w:ascii="Verdana" w:hAnsi="Verdana" w:cs="Calibri"/>
                <w:sz w:val="18"/>
                <w:szCs w:val="18"/>
              </w:rPr>
              <w:t xml:space="preserve">en su industria </w:t>
            </w:r>
            <w:r w:rsidR="00E438DA">
              <w:rPr>
                <w:rFonts w:ascii="Verdana" w:hAnsi="Verdana" w:cs="Calibri"/>
                <w:sz w:val="18"/>
                <w:szCs w:val="18"/>
              </w:rPr>
              <w:t>de manera que su rendimiento sea eficiente y duradero.</w:t>
            </w:r>
          </w:p>
          <w:p w:rsidR="000B6BFB" w:rsidRDefault="000B6BFB" w:rsidP="000B6BFB">
            <w:pPr>
              <w:autoSpaceDE w:val="0"/>
              <w:autoSpaceDN w:val="0"/>
              <w:adjustRightInd w:val="0"/>
              <w:ind w:left="72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EB6B5F" w:rsidRDefault="00793F08" w:rsidP="00EB6B5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El proponente deberá brindar una garantía de dos años para el mantenimiento y reparación de las baterías.</w:t>
            </w:r>
          </w:p>
          <w:p w:rsidR="00677AF0" w:rsidRPr="00E438DA" w:rsidRDefault="00677AF0" w:rsidP="00E438DA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Calibri"/>
                <w:sz w:val="18"/>
                <w:szCs w:val="18"/>
                <w:lang w:eastAsia="es-BO"/>
              </w:rPr>
            </w:pPr>
          </w:p>
        </w:tc>
      </w:tr>
      <w:tr w:rsidR="00677AF0" w:rsidRPr="00FD291B" w:rsidTr="00BA1AEC">
        <w:trPr>
          <w:trHeight w:val="499"/>
        </w:trPr>
        <w:tc>
          <w:tcPr>
            <w:tcW w:w="9640" w:type="dxa"/>
            <w:shd w:val="clear" w:color="auto" w:fill="B8CCE4"/>
            <w:vAlign w:val="center"/>
          </w:tcPr>
          <w:p w:rsidR="00677AF0" w:rsidRPr="00FD291B" w:rsidRDefault="00677AF0" w:rsidP="00BA1AEC">
            <w:pPr>
              <w:rPr>
                <w:rFonts w:ascii="Verdana" w:hAnsi="Verdana" w:cs="Calibri"/>
                <w:sz w:val="18"/>
                <w:szCs w:val="18"/>
                <w:lang w:eastAsia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PLAZO DE ENTREGA </w:t>
            </w:r>
          </w:p>
        </w:tc>
      </w:tr>
      <w:tr w:rsidR="00677AF0" w:rsidRPr="00FD291B" w:rsidTr="00BA1AEC">
        <w:trPr>
          <w:trHeight w:val="629"/>
        </w:trPr>
        <w:tc>
          <w:tcPr>
            <w:tcW w:w="9640" w:type="dxa"/>
            <w:shd w:val="clear" w:color="auto" w:fill="auto"/>
            <w:vAlign w:val="center"/>
          </w:tcPr>
          <w:p w:rsidR="002A5D30" w:rsidRPr="002A5D30" w:rsidRDefault="002A5D30" w:rsidP="002A5D30">
            <w:pPr>
              <w:autoSpaceDE w:val="0"/>
              <w:autoSpaceDN w:val="0"/>
              <w:adjustRightInd w:val="0"/>
              <w:ind w:left="720"/>
              <w:jc w:val="both"/>
              <w:rPr>
                <w:rFonts w:ascii="Verdana" w:hAnsi="Verdana" w:cs="Calibri"/>
                <w:b/>
                <w:bCs/>
                <w:sz w:val="18"/>
                <w:szCs w:val="18"/>
                <w:lang w:val="es-ES_tradnl" w:eastAsia="es-BO"/>
              </w:rPr>
            </w:pPr>
          </w:p>
          <w:p w:rsidR="002A5D30" w:rsidRPr="00837E26" w:rsidRDefault="002A5D30" w:rsidP="002A5D3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b/>
                <w:bCs/>
                <w:sz w:val="18"/>
                <w:szCs w:val="18"/>
                <w:lang w:val="es-ES_tradnl" w:eastAsia="es-BO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La entrega </w:t>
            </w:r>
            <w:r w:rsidR="00614122">
              <w:rPr>
                <w:rFonts w:ascii="Verdana" w:hAnsi="Verdana" w:cs="Calibri"/>
                <w:sz w:val="18"/>
                <w:szCs w:val="18"/>
              </w:rPr>
              <w:t xml:space="preserve">de las </w:t>
            </w:r>
            <w:r w:rsidR="000B6BFB">
              <w:rPr>
                <w:rFonts w:ascii="Verdana" w:hAnsi="Verdana" w:cs="Calibri"/>
                <w:sz w:val="18"/>
                <w:szCs w:val="18"/>
              </w:rPr>
              <w:t xml:space="preserve">baterías 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deberá ser </w:t>
            </w:r>
            <w:r w:rsidR="0069518F">
              <w:rPr>
                <w:rFonts w:ascii="Verdana" w:hAnsi="Verdana" w:cs="Calibri"/>
                <w:sz w:val="18"/>
                <w:szCs w:val="18"/>
              </w:rPr>
              <w:t xml:space="preserve">realizado 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en un plazo de 13 días calendario a partir de la </w:t>
            </w:r>
            <w:r w:rsidR="0069518F">
              <w:rPr>
                <w:rFonts w:ascii="Verdana" w:hAnsi="Verdana" w:cs="Calibri"/>
                <w:sz w:val="18"/>
                <w:szCs w:val="18"/>
              </w:rPr>
              <w:t xml:space="preserve">fecha de la </w:t>
            </w:r>
            <w:r>
              <w:rPr>
                <w:rFonts w:ascii="Verdana" w:hAnsi="Verdana" w:cs="Calibri"/>
                <w:sz w:val="18"/>
                <w:szCs w:val="18"/>
              </w:rPr>
              <w:t>orden de compra.</w:t>
            </w:r>
          </w:p>
          <w:p w:rsidR="002A5D30" w:rsidRDefault="002A5D30" w:rsidP="002A5D30">
            <w:pPr>
              <w:autoSpaceDE w:val="0"/>
              <w:autoSpaceDN w:val="0"/>
              <w:adjustRightInd w:val="0"/>
              <w:ind w:left="720"/>
              <w:jc w:val="both"/>
              <w:rPr>
                <w:rFonts w:ascii="Verdana" w:hAnsi="Verdana" w:cs="Calibri"/>
                <w:b/>
                <w:bCs/>
                <w:sz w:val="18"/>
                <w:szCs w:val="18"/>
                <w:lang w:val="es-ES_tradnl" w:eastAsia="es-BO"/>
              </w:rPr>
            </w:pPr>
          </w:p>
          <w:p w:rsidR="00677AF0" w:rsidRPr="00FD291B" w:rsidRDefault="00677AF0" w:rsidP="002A5D30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b/>
                <w:bCs/>
                <w:sz w:val="18"/>
                <w:szCs w:val="18"/>
                <w:lang w:val="es-ES_tradnl" w:eastAsia="es-BO"/>
              </w:rPr>
            </w:pPr>
          </w:p>
        </w:tc>
      </w:tr>
      <w:tr w:rsidR="00677AF0" w:rsidRPr="00FD291B" w:rsidTr="00BA1AEC">
        <w:trPr>
          <w:trHeight w:val="346"/>
        </w:trPr>
        <w:tc>
          <w:tcPr>
            <w:tcW w:w="9640" w:type="dxa"/>
            <w:shd w:val="clear" w:color="auto" w:fill="B8CCE4"/>
            <w:vAlign w:val="center"/>
          </w:tcPr>
          <w:p w:rsidR="00677AF0" w:rsidRPr="00FD291B" w:rsidRDefault="00677AF0" w:rsidP="00BA1AEC">
            <w:pPr>
              <w:jc w:val="both"/>
              <w:rPr>
                <w:rFonts w:ascii="Verdana" w:hAnsi="Verdana" w:cs="Calibri"/>
                <w:b/>
                <w:bCs/>
                <w:sz w:val="18"/>
                <w:szCs w:val="18"/>
                <w:lang w:eastAsia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GARANTÍA TÉCNICA </w:t>
            </w:r>
          </w:p>
        </w:tc>
      </w:tr>
      <w:tr w:rsidR="00677AF0" w:rsidRPr="00FD291B" w:rsidTr="00384AE4">
        <w:trPr>
          <w:trHeight w:val="683"/>
        </w:trPr>
        <w:tc>
          <w:tcPr>
            <w:tcW w:w="9640" w:type="dxa"/>
            <w:shd w:val="clear" w:color="auto" w:fill="auto"/>
            <w:vAlign w:val="center"/>
          </w:tcPr>
          <w:p w:rsidR="004D562D" w:rsidRDefault="004D562D" w:rsidP="005825D5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5825D5" w:rsidRDefault="005825D5" w:rsidP="005825D5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-</w:t>
            </w: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Alcance de la garantía </w:t>
            </w:r>
            <w:r>
              <w:rPr>
                <w:rFonts w:ascii="Verdana" w:hAnsi="Verdana" w:cs="Calibri"/>
                <w:sz w:val="18"/>
                <w:szCs w:val="18"/>
              </w:rPr>
              <w:t>:</w:t>
            </w:r>
          </w:p>
          <w:p w:rsidR="004D562D" w:rsidRDefault="004D562D" w:rsidP="005825D5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69518F" w:rsidRPr="00902004" w:rsidRDefault="005825D5" w:rsidP="0069518F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69518F">
              <w:rPr>
                <w:rFonts w:ascii="Verdana" w:hAnsi="Verdana" w:cs="Calibri"/>
                <w:sz w:val="18"/>
                <w:szCs w:val="18"/>
              </w:rPr>
              <w:t>De existir falla</w:t>
            </w:r>
            <w:r w:rsidR="0069518F">
              <w:rPr>
                <w:rFonts w:ascii="Verdana" w:hAnsi="Verdana" w:cs="Calibri"/>
                <w:sz w:val="18"/>
                <w:szCs w:val="18"/>
              </w:rPr>
              <w:t xml:space="preserve">s o desperfectos </w:t>
            </w:r>
            <w:r w:rsidRPr="0069518F">
              <w:rPr>
                <w:rFonts w:ascii="Verdana" w:hAnsi="Verdana" w:cs="Calibri"/>
                <w:sz w:val="18"/>
                <w:szCs w:val="18"/>
              </w:rPr>
              <w:t>en alguno de los accesorios, el proveedor deberá estar en condiciones de ree</w:t>
            </w:r>
            <w:r w:rsidR="00902004">
              <w:rPr>
                <w:rFonts w:ascii="Verdana" w:hAnsi="Verdana" w:cs="Calibri"/>
                <w:sz w:val="18"/>
                <w:szCs w:val="18"/>
              </w:rPr>
              <w:t xml:space="preserve">mplazar inmediatamente el mismo en un plazo no mayor a 48 Horas. </w:t>
            </w:r>
          </w:p>
          <w:p w:rsidR="0069518F" w:rsidRDefault="0069518F" w:rsidP="005825D5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5825D5" w:rsidRPr="0069518F" w:rsidRDefault="005825D5" w:rsidP="0069518F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69518F">
              <w:rPr>
                <w:rFonts w:ascii="Verdana" w:hAnsi="Verdana" w:cs="Calibri"/>
                <w:sz w:val="18"/>
                <w:szCs w:val="18"/>
              </w:rPr>
              <w:t xml:space="preserve">El proveedor solventará todos los costos en los </w:t>
            </w:r>
            <w:r w:rsidR="004D562D" w:rsidRPr="0069518F">
              <w:rPr>
                <w:rFonts w:ascii="Verdana" w:hAnsi="Verdana" w:cs="Calibri"/>
                <w:sz w:val="18"/>
                <w:szCs w:val="18"/>
              </w:rPr>
              <w:t>que incurra para subsanar lo</w:t>
            </w:r>
            <w:r w:rsidRPr="0069518F">
              <w:rPr>
                <w:rFonts w:ascii="Verdana" w:hAnsi="Verdana" w:cs="Calibri"/>
                <w:sz w:val="18"/>
                <w:szCs w:val="18"/>
              </w:rPr>
              <w:t>s mism</w:t>
            </w:r>
            <w:r w:rsidR="004D562D" w:rsidRPr="0069518F">
              <w:rPr>
                <w:rFonts w:ascii="Verdana" w:hAnsi="Verdana" w:cs="Calibri"/>
                <w:sz w:val="18"/>
                <w:szCs w:val="18"/>
              </w:rPr>
              <w:t>os</w:t>
            </w:r>
            <w:r w:rsidRPr="0069518F">
              <w:rPr>
                <w:rFonts w:ascii="Verdana" w:hAnsi="Verdana" w:cs="Calibri"/>
                <w:sz w:val="18"/>
                <w:szCs w:val="18"/>
              </w:rPr>
              <w:t>.</w:t>
            </w:r>
          </w:p>
          <w:p w:rsidR="00677AF0" w:rsidRDefault="005825D5" w:rsidP="005825D5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b/>
                <w:bCs/>
                <w:sz w:val="18"/>
                <w:szCs w:val="18"/>
                <w:lang w:eastAsia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  <w:lang w:eastAsia="es-BO"/>
              </w:rPr>
              <w:t xml:space="preserve"> </w:t>
            </w:r>
          </w:p>
          <w:p w:rsidR="00902004" w:rsidRPr="00FD291B" w:rsidRDefault="00902004" w:rsidP="005825D5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b/>
                <w:bCs/>
                <w:sz w:val="18"/>
                <w:szCs w:val="18"/>
                <w:lang w:eastAsia="es-BO"/>
              </w:rPr>
            </w:pPr>
          </w:p>
        </w:tc>
      </w:tr>
      <w:tr w:rsidR="00677AF0" w:rsidRPr="00FD291B" w:rsidTr="00BA1AEC">
        <w:trPr>
          <w:trHeight w:val="429"/>
        </w:trPr>
        <w:tc>
          <w:tcPr>
            <w:tcW w:w="9640" w:type="dxa"/>
            <w:shd w:val="clear" w:color="auto" w:fill="B8CCE4"/>
            <w:vAlign w:val="center"/>
          </w:tcPr>
          <w:p w:rsidR="00677AF0" w:rsidRPr="00FD291B" w:rsidRDefault="00677AF0" w:rsidP="00BA1AEC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b/>
                <w:bCs/>
                <w:sz w:val="18"/>
                <w:szCs w:val="18"/>
                <w:lang w:eastAsia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</w:rPr>
              <w:lastRenderedPageBreak/>
              <w:t xml:space="preserve">DISPONIBILIDAD DE SERVICIOS </w:t>
            </w:r>
            <w:r w:rsidRPr="00FD291B">
              <w:rPr>
                <w:rFonts w:ascii="Verdana" w:hAnsi="Verdana" w:cs="Calibri"/>
                <w:sz w:val="18"/>
                <w:szCs w:val="18"/>
              </w:rPr>
              <w:t>Y</w:t>
            </w:r>
            <w:r w:rsidRPr="00FD291B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PROVISIÓN DE REPUESTOS  </w:t>
            </w:r>
          </w:p>
        </w:tc>
      </w:tr>
      <w:tr w:rsidR="00677AF0" w:rsidRPr="00FD291B" w:rsidTr="00BA1AEC">
        <w:trPr>
          <w:trHeight w:val="474"/>
        </w:trPr>
        <w:tc>
          <w:tcPr>
            <w:tcW w:w="9640" w:type="dxa"/>
            <w:shd w:val="clear" w:color="auto" w:fill="auto"/>
            <w:vAlign w:val="center"/>
          </w:tcPr>
          <w:p w:rsidR="004D562D" w:rsidRDefault="004D562D" w:rsidP="00BA1AEC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69518F" w:rsidRPr="0069518F" w:rsidRDefault="004D562D" w:rsidP="0069518F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b/>
                <w:bCs/>
                <w:sz w:val="18"/>
                <w:szCs w:val="18"/>
                <w:lang w:eastAsia="es-BO"/>
              </w:rPr>
            </w:pPr>
            <w:r w:rsidRPr="0069518F">
              <w:rPr>
                <w:rFonts w:ascii="Verdana" w:hAnsi="Verdana" w:cs="Calibri"/>
                <w:sz w:val="18"/>
                <w:szCs w:val="18"/>
              </w:rPr>
              <w:t xml:space="preserve">El proponente deberá contar con el stock necesario </w:t>
            </w:r>
            <w:r w:rsidR="0069518F">
              <w:rPr>
                <w:rFonts w:ascii="Verdana" w:hAnsi="Verdana" w:cs="Calibri"/>
                <w:sz w:val="18"/>
                <w:szCs w:val="18"/>
              </w:rPr>
              <w:t>para realizar el cambio del accesorio adquirido en caso de existir desperfectos u observaciones en un periodo máximo de 48 horas.</w:t>
            </w:r>
          </w:p>
          <w:p w:rsidR="004D562D" w:rsidRPr="00FD291B" w:rsidRDefault="0069518F" w:rsidP="0069518F">
            <w:pPr>
              <w:pStyle w:val="Prrafodelista"/>
              <w:autoSpaceDE w:val="0"/>
              <w:autoSpaceDN w:val="0"/>
              <w:adjustRightInd w:val="0"/>
              <w:ind w:left="720"/>
              <w:jc w:val="both"/>
              <w:rPr>
                <w:rFonts w:ascii="Verdana" w:hAnsi="Verdana" w:cs="Calibri"/>
                <w:b/>
                <w:bCs/>
                <w:sz w:val="18"/>
                <w:szCs w:val="18"/>
                <w:lang w:eastAsia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  <w:lang w:eastAsia="es-BO"/>
              </w:rPr>
              <w:t xml:space="preserve"> </w:t>
            </w:r>
          </w:p>
        </w:tc>
      </w:tr>
      <w:tr w:rsidR="00677AF0" w:rsidRPr="00FD291B" w:rsidTr="00BA1AEC">
        <w:trPr>
          <w:trHeight w:val="487"/>
        </w:trPr>
        <w:tc>
          <w:tcPr>
            <w:tcW w:w="9640" w:type="dxa"/>
            <w:shd w:val="clear" w:color="auto" w:fill="B8CCE4"/>
            <w:vAlign w:val="center"/>
          </w:tcPr>
          <w:p w:rsidR="00677AF0" w:rsidRPr="00FD291B" w:rsidRDefault="00677AF0" w:rsidP="00BA1AEC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  <w:lang w:eastAsia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LUGAR DONDE SE PRESTAN LOS SERVICIOS DE ASISTENCIA TÉCNICA </w:t>
            </w:r>
          </w:p>
        </w:tc>
      </w:tr>
      <w:tr w:rsidR="00677AF0" w:rsidRPr="00FD291B" w:rsidTr="00BA1AEC">
        <w:trPr>
          <w:trHeight w:val="1636"/>
        </w:trPr>
        <w:tc>
          <w:tcPr>
            <w:tcW w:w="9640" w:type="dxa"/>
            <w:shd w:val="clear" w:color="auto" w:fill="auto"/>
            <w:vAlign w:val="center"/>
          </w:tcPr>
          <w:p w:rsidR="00677AF0" w:rsidRPr="003B25B9" w:rsidRDefault="0069518F" w:rsidP="003B25B9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b/>
                <w:bCs/>
                <w:sz w:val="18"/>
                <w:szCs w:val="18"/>
                <w:lang w:eastAsia="es-BO"/>
              </w:rPr>
            </w:pPr>
            <w:r w:rsidRPr="003B25B9">
              <w:rPr>
                <w:rFonts w:ascii="Verdana" w:hAnsi="Verdana" w:cs="Calibri"/>
                <w:sz w:val="18"/>
                <w:szCs w:val="18"/>
              </w:rPr>
              <w:t xml:space="preserve">El proponente deberá indicar la dirección exacta del lugar donde se prestarán los servicios de asistencia técnica </w:t>
            </w:r>
            <w:r w:rsidR="00AB1EFB">
              <w:rPr>
                <w:rFonts w:ascii="Verdana" w:hAnsi="Verdana" w:cs="Calibri"/>
                <w:sz w:val="18"/>
                <w:szCs w:val="18"/>
              </w:rPr>
              <w:t xml:space="preserve">en la ciudad de Sucre </w:t>
            </w:r>
            <w:r w:rsidRPr="003B25B9">
              <w:rPr>
                <w:rFonts w:ascii="Verdana" w:hAnsi="Verdana" w:cs="Calibri"/>
                <w:sz w:val="18"/>
                <w:szCs w:val="18"/>
              </w:rPr>
              <w:t xml:space="preserve">y en caso de traslado deberá comunicar la nueva dirección mediante </w:t>
            </w:r>
            <w:r w:rsidR="003B25B9" w:rsidRPr="003B25B9">
              <w:rPr>
                <w:rFonts w:ascii="Verdana" w:hAnsi="Verdana" w:cs="Calibri"/>
                <w:sz w:val="18"/>
                <w:szCs w:val="18"/>
              </w:rPr>
              <w:t>nota dirigida al Distrito Redes de Gas Chuquisaca</w:t>
            </w:r>
            <w:r w:rsidR="004D562D" w:rsidRPr="003B25B9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</w:tr>
    </w:tbl>
    <w:p w:rsidR="00677AF0" w:rsidRDefault="00677AF0" w:rsidP="00677AF0">
      <w:pPr>
        <w:rPr>
          <w:rFonts w:ascii="Verdana" w:hAnsi="Verdana" w:cs="Calibri"/>
          <w:b/>
          <w:sz w:val="18"/>
          <w:szCs w:val="18"/>
        </w:rPr>
      </w:pPr>
    </w:p>
    <w:p w:rsidR="00AB1EFB" w:rsidRPr="00FD291B" w:rsidRDefault="00AB1EFB" w:rsidP="00677AF0">
      <w:pPr>
        <w:rPr>
          <w:rFonts w:ascii="Verdana" w:hAnsi="Verdana" w:cs="Calibri"/>
          <w:b/>
          <w:sz w:val="18"/>
          <w:szCs w:val="18"/>
        </w:rPr>
      </w:pPr>
    </w:p>
    <w:p w:rsidR="003B25B9" w:rsidRPr="00F959FC" w:rsidRDefault="003B25B9" w:rsidP="003B25B9">
      <w:pPr>
        <w:pStyle w:val="Prrafodelista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F959FC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CONDICIONES REQUERIDAS PARA LA ENTREGA DEL BIEN</w:t>
      </w:r>
    </w:p>
    <w:p w:rsidR="003B25B9" w:rsidRPr="00F959FC" w:rsidRDefault="003B25B9" w:rsidP="003B25B9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3B25B9" w:rsidRPr="00F959FC" w:rsidRDefault="003B25B9" w:rsidP="003B25B9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3B25B9" w:rsidRPr="00F959FC" w:rsidTr="0055488E">
        <w:trPr>
          <w:trHeight w:val="397"/>
        </w:trPr>
        <w:tc>
          <w:tcPr>
            <w:tcW w:w="9640" w:type="dxa"/>
            <w:shd w:val="clear" w:color="auto" w:fill="B8CCE4"/>
            <w:vAlign w:val="center"/>
          </w:tcPr>
          <w:p w:rsidR="003B25B9" w:rsidRPr="00F959FC" w:rsidRDefault="003B25B9" w:rsidP="005548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LUGAR DE ENTREGA DE LOS BIENES </w:t>
            </w:r>
          </w:p>
        </w:tc>
      </w:tr>
      <w:tr w:rsidR="003B25B9" w:rsidRPr="00F959FC" w:rsidTr="0055488E">
        <w:trPr>
          <w:trHeight w:val="452"/>
        </w:trPr>
        <w:tc>
          <w:tcPr>
            <w:tcW w:w="9640" w:type="dxa"/>
            <w:shd w:val="clear" w:color="auto" w:fill="auto"/>
            <w:vAlign w:val="bottom"/>
          </w:tcPr>
          <w:p w:rsidR="003B25B9" w:rsidRPr="00844595" w:rsidRDefault="003B25B9" w:rsidP="0055488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B25B9" w:rsidRPr="00844595" w:rsidRDefault="003B25B9" w:rsidP="0055488E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>Las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baterías 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 deberán ser entregados en instalaciones del Distrito de Redes de Gas Chuquisaca, ubicados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 la Av. De Las Américas N° 500, previa coordinación con la comisión  de recepción y el encargado de almacenes.</w:t>
            </w:r>
          </w:p>
          <w:p w:rsidR="003B25B9" w:rsidRPr="00F959FC" w:rsidRDefault="003B25B9" w:rsidP="0055488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3B25B9" w:rsidRPr="00F959FC" w:rsidTr="0055488E">
        <w:trPr>
          <w:trHeight w:val="349"/>
        </w:trPr>
        <w:tc>
          <w:tcPr>
            <w:tcW w:w="9640" w:type="dxa"/>
            <w:shd w:val="clear" w:color="auto" w:fill="B8CCE4"/>
            <w:vAlign w:val="center"/>
          </w:tcPr>
          <w:p w:rsidR="003B25B9" w:rsidRPr="00F959FC" w:rsidRDefault="003B25B9" w:rsidP="005548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FORMA DE PAGO </w:t>
            </w:r>
          </w:p>
        </w:tc>
      </w:tr>
      <w:tr w:rsidR="003B25B9" w:rsidRPr="00F959FC" w:rsidTr="0055488E">
        <w:trPr>
          <w:trHeight w:val="31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5B9" w:rsidRPr="00F959FC" w:rsidRDefault="003B25B9" w:rsidP="0055488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:rsidR="003B25B9" w:rsidRPr="00F959FC" w:rsidRDefault="003B25B9" w:rsidP="0055488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>La modalidad de pago a adoptar será vía SIG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EP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>, contra entrega de l</w:t>
            </w:r>
            <w:r w:rsidR="00AB1EFB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1EFB">
              <w:rPr>
                <w:rFonts w:asciiTheme="minorHAnsi" w:hAnsiTheme="minorHAnsi" w:cstheme="minorHAnsi"/>
                <w:sz w:val="22"/>
                <w:szCs w:val="22"/>
              </w:rPr>
              <w:t>baterías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 y una vez que YPFB, haya efectuado la recepción definitiva de los mismos. adjuntando 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Nota de Entrega , la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 Factura Fiscal a nombre de Yacimientos Petrolíferos Fiscales Bolivianos con NIT 1020269020 y su registro SIGEP.</w:t>
            </w:r>
          </w:p>
          <w:p w:rsidR="003B25B9" w:rsidRPr="00F959FC" w:rsidRDefault="003B25B9" w:rsidP="0055488E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B25B9" w:rsidRPr="00F959FC" w:rsidRDefault="003B25B9" w:rsidP="0055488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El pago deberá realizarse previo informe de conformidad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 acta de recepción final, por parte de la comisión de recepción.</w:t>
            </w:r>
          </w:p>
          <w:p w:rsidR="003B25B9" w:rsidRPr="00F959FC" w:rsidRDefault="003B25B9" w:rsidP="0055488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3B25B9" w:rsidRPr="00F959FC" w:rsidTr="0055488E">
        <w:trPr>
          <w:trHeight w:val="496"/>
        </w:trPr>
        <w:tc>
          <w:tcPr>
            <w:tcW w:w="9640" w:type="dxa"/>
            <w:shd w:val="clear" w:color="auto" w:fill="B8CCE4" w:themeFill="accent1" w:themeFillTint="66"/>
          </w:tcPr>
          <w:p w:rsidR="003B25B9" w:rsidRPr="00F959FC" w:rsidRDefault="003B25B9" w:rsidP="0055488E">
            <w:pPr>
              <w:pStyle w:val="Prrafodelista"/>
              <w:spacing w:after="13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3B25B9" w:rsidRPr="00F959FC" w:rsidRDefault="003B25B9" w:rsidP="0055488E">
            <w:pPr>
              <w:pStyle w:val="Prrafodelista"/>
              <w:spacing w:after="13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TRIBUTOS</w:t>
            </w:r>
          </w:p>
          <w:p w:rsidR="003B25B9" w:rsidRPr="00F959FC" w:rsidRDefault="003B25B9" w:rsidP="0055488E">
            <w:pPr>
              <w:pStyle w:val="Prrafodelista"/>
              <w:spacing w:after="13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B25B9" w:rsidRPr="00F959FC" w:rsidTr="0055488E">
        <w:trPr>
          <w:trHeight w:val="709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</w:tcPr>
          <w:p w:rsidR="00E6786A" w:rsidRPr="00F959FC" w:rsidRDefault="00E6786A" w:rsidP="0055488E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</w:pPr>
          </w:p>
          <w:p w:rsidR="003B25B9" w:rsidRPr="00E6786A" w:rsidRDefault="003B25B9" w:rsidP="0055488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F959FC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 xml:space="preserve">El </w:t>
            </w:r>
            <w:r w:rsidR="008A266C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>adjudicado</w:t>
            </w:r>
            <w:r w:rsidRPr="00F959FC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 xml:space="preserve"> declara que todos los tributos vigentes a la fecha y que puedan originarse directa o indirectamente en aplicación del contrato, son de su responsabilidad, no correspondiendo ningún reclamo posterior.</w:t>
            </w:r>
            <w:bookmarkStart w:id="0" w:name="_GoBack"/>
            <w:bookmarkEnd w:id="0"/>
          </w:p>
          <w:p w:rsidR="00E6786A" w:rsidRPr="00844595" w:rsidRDefault="00E6786A" w:rsidP="008A266C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:rsidR="003B25B9" w:rsidRPr="00844595" w:rsidRDefault="003B25B9" w:rsidP="0055488E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3B25B9" w:rsidRPr="00F959FC" w:rsidTr="0055488E">
        <w:trPr>
          <w:trHeight w:val="709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B25B9" w:rsidRPr="00F959FC" w:rsidRDefault="003B25B9" w:rsidP="0055488E">
            <w:pPr>
              <w:pStyle w:val="Prrafodelista"/>
              <w:spacing w:after="13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3B25B9" w:rsidRPr="00F959FC" w:rsidRDefault="003B25B9" w:rsidP="0055488E">
            <w:pPr>
              <w:pStyle w:val="Prrafodelista"/>
              <w:spacing w:after="13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59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FACTURACION</w:t>
            </w:r>
          </w:p>
          <w:p w:rsidR="003B25B9" w:rsidRPr="00F959FC" w:rsidRDefault="003B25B9" w:rsidP="0055488E">
            <w:pPr>
              <w:pStyle w:val="Prrafodelista"/>
              <w:spacing w:after="13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25B9" w:rsidRPr="00F959FC" w:rsidTr="0055488E">
        <w:trPr>
          <w:trHeight w:val="709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</w:tcPr>
          <w:p w:rsidR="003B25B9" w:rsidRPr="00F959FC" w:rsidRDefault="003B25B9" w:rsidP="0055488E">
            <w:pPr>
              <w:ind w:left="709" w:hanging="709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</w:pPr>
          </w:p>
          <w:p w:rsidR="003B25B9" w:rsidRPr="000C5C09" w:rsidRDefault="003B25B9" w:rsidP="005548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F959FC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 xml:space="preserve">La factura debe ser emitida de acuerdo a normativa vigente a nombre de Yacimientos Petrolíferos Fiscales Bolivianos consignando el Número de Identificación Tributaria (NIT) 1020269020. </w:t>
            </w:r>
          </w:p>
          <w:p w:rsidR="000C5C09" w:rsidRPr="00F959FC" w:rsidRDefault="000C5C09" w:rsidP="000C5C09">
            <w:pPr>
              <w:pStyle w:val="Prrafodelista"/>
              <w:ind w:left="720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:rsidR="000C5C09" w:rsidRPr="000C5C09" w:rsidRDefault="000C5C09" w:rsidP="000C5C09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>Se deberá facturar al momento de la entrega de los bienes conforme lo establecido en el contrato /Orden de Compra, sin deducir las multas ni otros cargos.</w:t>
            </w:r>
          </w:p>
          <w:p w:rsidR="000C5C09" w:rsidRPr="000C5C09" w:rsidRDefault="000C5C09" w:rsidP="000C5C09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:rsidR="000C5C09" w:rsidRPr="00906FC5" w:rsidRDefault="000C5C09" w:rsidP="000C5C09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>El proponente deberá presentar fotocopia del Certificado de Inscripción en el Padrón Nacional de Contribuyentes (del original o del emitido por la oficina Virtual del SIN) o fotocopia del Certificado del NIT. La actividad registrada en citado documento deberá guardar directa relación con el objeto del proceso de contratación.</w:t>
            </w:r>
          </w:p>
          <w:p w:rsidR="003B25B9" w:rsidRPr="000C5C09" w:rsidRDefault="003B25B9" w:rsidP="000C5C09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</w:tbl>
    <w:p w:rsidR="003B25B9" w:rsidRPr="00F959FC" w:rsidRDefault="003B25B9" w:rsidP="003B25B9">
      <w:pPr>
        <w:rPr>
          <w:rFonts w:asciiTheme="minorHAnsi" w:hAnsiTheme="minorHAnsi" w:cstheme="minorHAnsi"/>
          <w:sz w:val="22"/>
          <w:szCs w:val="22"/>
        </w:rPr>
      </w:pPr>
    </w:p>
    <w:p w:rsidR="003B25B9" w:rsidRPr="00F959FC" w:rsidRDefault="003B25B9" w:rsidP="003B25B9">
      <w:pPr>
        <w:rPr>
          <w:rFonts w:asciiTheme="minorHAnsi" w:hAnsiTheme="minorHAnsi" w:cstheme="minorHAnsi"/>
          <w:sz w:val="22"/>
          <w:szCs w:val="22"/>
        </w:rPr>
      </w:pPr>
    </w:p>
    <w:p w:rsidR="003B25B9" w:rsidRPr="00F959FC" w:rsidRDefault="003B25B9" w:rsidP="003B25B9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B25B9" w:rsidRPr="00F959FC" w:rsidRDefault="003B25B9" w:rsidP="003B25B9">
      <w:pPr>
        <w:rPr>
          <w:rFonts w:asciiTheme="minorHAnsi" w:hAnsiTheme="minorHAnsi" w:cstheme="minorHAnsi"/>
          <w:sz w:val="22"/>
          <w:szCs w:val="22"/>
        </w:rPr>
      </w:pPr>
    </w:p>
    <w:sectPr w:rsidR="003B25B9" w:rsidRPr="00F959FC" w:rsidSect="00EF2114">
      <w:headerReference w:type="default" r:id="rId8"/>
      <w:footerReference w:type="default" r:id="rId9"/>
      <w:pgSz w:w="12242" w:h="15842" w:code="1"/>
      <w:pgMar w:top="189" w:right="1418" w:bottom="993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2E" w:rsidRDefault="009C632E" w:rsidP="00677AF0">
      <w:r>
        <w:separator/>
      </w:r>
    </w:p>
  </w:endnote>
  <w:endnote w:type="continuationSeparator" w:id="0">
    <w:p w:rsidR="009C632E" w:rsidRDefault="009C632E" w:rsidP="0067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4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115"/>
      <w:gridCol w:w="4288"/>
    </w:tblGrid>
    <w:tr w:rsidR="00EF2114" w:rsidRPr="004E1308" w:rsidTr="00EF2114">
      <w:trPr>
        <w:trHeight w:val="669"/>
        <w:jc w:val="center"/>
      </w:trPr>
      <w:tc>
        <w:tcPr>
          <w:tcW w:w="5115" w:type="dxa"/>
          <w:shd w:val="pct12" w:color="auto" w:fill="auto"/>
          <w:vAlign w:val="center"/>
        </w:tcPr>
        <w:p w:rsidR="00EF2114" w:rsidRPr="004E1308" w:rsidRDefault="009B25F3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9C632E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9B25F3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  <w:p w:rsidR="00EF2114" w:rsidRPr="004E1308" w:rsidRDefault="009C632E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</w:tr>
    <w:tr w:rsidR="00EF2114" w:rsidRPr="004E1308" w:rsidTr="00EF2114">
      <w:trPr>
        <w:trHeight w:val="790"/>
        <w:jc w:val="center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9C632E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9C632E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9C632E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9C632E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9C632E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9C632E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9C632E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</w:tr>
    <w:tr w:rsidR="00EF2114" w:rsidRPr="004E1308" w:rsidTr="00EF2114">
      <w:trPr>
        <w:trHeight w:val="684"/>
        <w:jc w:val="center"/>
      </w:trPr>
      <w:tc>
        <w:tcPr>
          <w:tcW w:w="5115" w:type="dxa"/>
          <w:shd w:val="pct12" w:color="auto" w:fill="auto"/>
        </w:tcPr>
        <w:p w:rsidR="00EF2114" w:rsidRPr="004E1308" w:rsidRDefault="009C632E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9B25F3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  <w:p w:rsidR="00EF2114" w:rsidRPr="004E1308" w:rsidRDefault="009C632E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9B25F3" w:rsidP="00D35573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</w:tbl>
  <w:p w:rsidR="00EF2114" w:rsidRDefault="009C632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2E" w:rsidRDefault="009C632E" w:rsidP="00677AF0">
      <w:r>
        <w:separator/>
      </w:r>
    </w:p>
  </w:footnote>
  <w:footnote w:type="continuationSeparator" w:id="0">
    <w:p w:rsidR="009C632E" w:rsidRDefault="009C632E" w:rsidP="00677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76"/>
      <w:gridCol w:w="5492"/>
      <w:gridCol w:w="1488"/>
    </w:tblGrid>
    <w:tr w:rsidR="00677AF0" w:rsidRPr="00FA0D94" w:rsidTr="00192F0E">
      <w:tc>
        <w:tcPr>
          <w:tcW w:w="2010" w:type="dxa"/>
          <w:vMerge w:val="restart"/>
          <w:vAlign w:val="center"/>
        </w:tcPr>
        <w:p w:rsidR="009D39CB" w:rsidRPr="00FA0D94" w:rsidRDefault="00677AF0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val="es-BO" w:eastAsia="es-BO"/>
            </w:rPr>
            <w:drawing>
              <wp:inline distT="0" distB="0" distL="0" distR="0" wp14:anchorId="4D1441D0" wp14:editId="1D2D9DE9">
                <wp:extent cx="1371600" cy="6381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9D39CB" w:rsidRDefault="009B25F3" w:rsidP="00677AF0">
          <w:pPr>
            <w:pStyle w:val="Encabezado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</w:t>
          </w:r>
          <w:r w:rsidR="00677AF0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SERVICIOS GENERALES</w:t>
          </w:r>
        </w:p>
        <w:p w:rsidR="00677AF0" w:rsidRPr="0076024C" w:rsidRDefault="00677AF0" w:rsidP="00677AF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</w:p>
      </w:tc>
      <w:tc>
        <w:tcPr>
          <w:tcW w:w="1559" w:type="dxa"/>
          <w:vAlign w:val="center"/>
        </w:tcPr>
        <w:p w:rsidR="00C93427" w:rsidRPr="0076024C" w:rsidRDefault="009B25F3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C93427" w:rsidRPr="0076024C" w:rsidRDefault="009C632E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C93427" w:rsidRPr="0076024C" w:rsidRDefault="009B25F3" w:rsidP="00C93427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CD 002</w:t>
          </w:r>
        </w:p>
        <w:p w:rsidR="009D39CB" w:rsidRPr="0076024C" w:rsidRDefault="009C632E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677AF0" w:rsidRPr="00FA0D94" w:rsidTr="00192F0E">
      <w:trPr>
        <w:trHeight w:val="478"/>
      </w:trPr>
      <w:tc>
        <w:tcPr>
          <w:tcW w:w="2010" w:type="dxa"/>
          <w:vMerge/>
          <w:vAlign w:val="center"/>
        </w:tcPr>
        <w:p w:rsidR="009D39CB" w:rsidRPr="00FA0D94" w:rsidRDefault="009C632E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B513FE" w:rsidRPr="00B513FE" w:rsidRDefault="009B25F3" w:rsidP="00AB1EFB">
          <w:pPr>
            <w:pStyle w:val="Encabezado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OBJETO DE LA CONTRATACION: </w:t>
          </w:r>
          <w:r w:rsidR="00677AF0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ADQUICICIÓN DE </w:t>
          </w:r>
          <w:r w:rsidR="00B513FE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BATERIAS PARA VEHÍCULOS Y </w:t>
          </w:r>
          <w:r w:rsidR="00AB1EFB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MAQUINARIAS </w:t>
          </w:r>
          <w:r w:rsidR="00B513FE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DEL DISTRITO REDES DE GAS CHUQUISACA</w:t>
          </w:r>
        </w:p>
      </w:tc>
      <w:tc>
        <w:tcPr>
          <w:tcW w:w="1559" w:type="dxa"/>
          <w:vAlign w:val="bottom"/>
        </w:tcPr>
        <w:p w:rsidR="00C93427" w:rsidRPr="0076024C" w:rsidRDefault="009B25F3" w:rsidP="00C93427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9D39CB" w:rsidRPr="0076024C" w:rsidRDefault="009B25F3" w:rsidP="00C93427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              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5C1072">
            <w:rPr>
              <w:rStyle w:val="Nmerodepgina"/>
              <w:rFonts w:ascii="Calibri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5C1072">
            <w:rPr>
              <w:rStyle w:val="Nmerodepgina"/>
              <w:rFonts w:ascii="Calibri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A92C72" w:rsidRPr="00BB552E" w:rsidRDefault="009C632E" w:rsidP="00BB552E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82A31"/>
    <w:multiLevelType w:val="hybridMultilevel"/>
    <w:tmpl w:val="E8E89B9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80882"/>
    <w:multiLevelType w:val="hybridMultilevel"/>
    <w:tmpl w:val="4AECCE0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B2A1B"/>
    <w:multiLevelType w:val="hybridMultilevel"/>
    <w:tmpl w:val="361060F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209CE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47BA6"/>
    <w:multiLevelType w:val="hybridMultilevel"/>
    <w:tmpl w:val="D892D3B6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46409C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65A32"/>
    <w:multiLevelType w:val="hybridMultilevel"/>
    <w:tmpl w:val="1B8E7692"/>
    <w:lvl w:ilvl="0" w:tplc="EF08C4E4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F0"/>
    <w:rsid w:val="00091E33"/>
    <w:rsid w:val="000B6BFB"/>
    <w:rsid w:val="000C5C09"/>
    <w:rsid w:val="000C65A8"/>
    <w:rsid w:val="001222BE"/>
    <w:rsid w:val="0014428C"/>
    <w:rsid w:val="001D2574"/>
    <w:rsid w:val="002147EB"/>
    <w:rsid w:val="00256B01"/>
    <w:rsid w:val="002A5D30"/>
    <w:rsid w:val="003233F8"/>
    <w:rsid w:val="00384AE4"/>
    <w:rsid w:val="003B25B9"/>
    <w:rsid w:val="003E138C"/>
    <w:rsid w:val="00431B0E"/>
    <w:rsid w:val="004C6EAC"/>
    <w:rsid w:val="004D562D"/>
    <w:rsid w:val="005825D5"/>
    <w:rsid w:val="005C1072"/>
    <w:rsid w:val="00614122"/>
    <w:rsid w:val="00677AF0"/>
    <w:rsid w:val="0069518F"/>
    <w:rsid w:val="00737DDE"/>
    <w:rsid w:val="007458DD"/>
    <w:rsid w:val="00793F08"/>
    <w:rsid w:val="007C1C4E"/>
    <w:rsid w:val="008747E1"/>
    <w:rsid w:val="008A266C"/>
    <w:rsid w:val="00902004"/>
    <w:rsid w:val="009B25F3"/>
    <w:rsid w:val="009C632E"/>
    <w:rsid w:val="009C7D61"/>
    <w:rsid w:val="00A960F9"/>
    <w:rsid w:val="00AB1EFB"/>
    <w:rsid w:val="00B513FE"/>
    <w:rsid w:val="00B60842"/>
    <w:rsid w:val="00B77139"/>
    <w:rsid w:val="00BF63CA"/>
    <w:rsid w:val="00C315B6"/>
    <w:rsid w:val="00C83510"/>
    <w:rsid w:val="00C96667"/>
    <w:rsid w:val="00D66116"/>
    <w:rsid w:val="00D87266"/>
    <w:rsid w:val="00DA654C"/>
    <w:rsid w:val="00E438DA"/>
    <w:rsid w:val="00E6786A"/>
    <w:rsid w:val="00EA23EE"/>
    <w:rsid w:val="00EB6B5F"/>
    <w:rsid w:val="00F00543"/>
    <w:rsid w:val="00F176FF"/>
    <w:rsid w:val="00F37DDE"/>
    <w:rsid w:val="00FD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77A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77A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77A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77A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677AF0"/>
  </w:style>
  <w:style w:type="paragraph" w:styleId="Prrafodelista">
    <w:name w:val="List Paragraph"/>
    <w:basedOn w:val="Normal"/>
    <w:qFormat/>
    <w:rsid w:val="00677AF0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7A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AF0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77A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77A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77A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77A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677AF0"/>
  </w:style>
  <w:style w:type="paragraph" w:styleId="Prrafodelista">
    <w:name w:val="List Paragraph"/>
    <w:basedOn w:val="Normal"/>
    <w:qFormat/>
    <w:rsid w:val="00677AF0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7A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AF0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Inspector</cp:lastModifiedBy>
  <cp:revision>16</cp:revision>
  <cp:lastPrinted>2016-09-15T13:53:00Z</cp:lastPrinted>
  <dcterms:created xsi:type="dcterms:W3CDTF">2016-08-10T16:29:00Z</dcterms:created>
  <dcterms:modified xsi:type="dcterms:W3CDTF">2016-09-15T13:53:00Z</dcterms:modified>
</cp:coreProperties>
</file>