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C3A" w:rsidRPr="00D12E2C" w:rsidRDefault="00F011E6" w:rsidP="00B45851">
      <w:pPr>
        <w:jc w:val="center"/>
        <w:rPr>
          <w:rFonts w:ascii="Verdana" w:hAnsi="Verdana" w:cs="Arial"/>
          <w:b/>
          <w:sz w:val="18"/>
          <w:szCs w:val="18"/>
        </w:rPr>
      </w:pPr>
      <w:r w:rsidRPr="00D12E2C">
        <w:rPr>
          <w:rFonts w:ascii="Verdana" w:hAnsi="Verdana" w:cs="Arial"/>
          <w:b/>
          <w:sz w:val="20"/>
          <w:szCs w:val="18"/>
        </w:rPr>
        <w:t>SERVICIO DE FLUIDOS DE PERFORACIÓN Y TERMINACION PARA EL POZO     YRA-X1</w:t>
      </w:r>
    </w:p>
    <w:p w:rsidR="00B45851" w:rsidRPr="00B45851" w:rsidRDefault="00B45851" w:rsidP="00B45851">
      <w:pPr>
        <w:jc w:val="center"/>
        <w:rPr>
          <w:rFonts w:ascii="Calibri" w:hAnsi="Calibri" w:cs="Calibri"/>
          <w:b/>
        </w:rPr>
      </w:pPr>
    </w:p>
    <w:p w:rsidR="00AE3C3A" w:rsidRPr="00FD291B" w:rsidRDefault="00AE3C3A" w:rsidP="00AE3C3A">
      <w:pPr>
        <w:rPr>
          <w:rFonts w:ascii="Verdana" w:hAnsi="Verdana" w:cs="Calibri"/>
          <w:b/>
          <w:sz w:val="18"/>
          <w:szCs w:val="18"/>
        </w:rPr>
      </w:pPr>
    </w:p>
    <w:tbl>
      <w:tblPr>
        <w:tblW w:w="9413" w:type="dxa"/>
        <w:tblInd w:w="-72" w:type="dxa"/>
        <w:tblCellMar>
          <w:left w:w="70" w:type="dxa"/>
          <w:right w:w="70" w:type="dxa"/>
        </w:tblCellMar>
        <w:tblLook w:val="04A0" w:firstRow="1" w:lastRow="0" w:firstColumn="1" w:lastColumn="0" w:noHBand="0" w:noVBand="1"/>
      </w:tblPr>
      <w:tblGrid>
        <w:gridCol w:w="655"/>
        <w:gridCol w:w="8758"/>
      </w:tblGrid>
      <w:tr w:rsidR="00AE3C3A" w:rsidRPr="00FD291B" w:rsidTr="00B45851">
        <w:trPr>
          <w:trHeight w:val="502"/>
        </w:trPr>
        <w:tc>
          <w:tcPr>
            <w:tcW w:w="655" w:type="dxa"/>
            <w:tcBorders>
              <w:top w:val="single" w:sz="4" w:space="0" w:color="auto"/>
              <w:left w:val="single" w:sz="4" w:space="0" w:color="auto"/>
              <w:bottom w:val="single" w:sz="4" w:space="0" w:color="auto"/>
              <w:right w:val="single" w:sz="4" w:space="0" w:color="000000"/>
            </w:tcBorders>
            <w:shd w:val="clear" w:color="auto" w:fill="B8CCE4"/>
            <w:vAlign w:val="center"/>
          </w:tcPr>
          <w:p w:rsidR="00AE3C3A" w:rsidRPr="00967A5C" w:rsidRDefault="00B45851" w:rsidP="00B45851">
            <w:pPr>
              <w:jc w:val="center"/>
              <w:rPr>
                <w:rFonts w:ascii="Verdana" w:hAnsi="Verdana" w:cs="Calibri"/>
                <w:b/>
                <w:bCs/>
                <w:sz w:val="18"/>
                <w:szCs w:val="18"/>
                <w:lang w:val="es-BO"/>
              </w:rPr>
            </w:pPr>
            <w:r>
              <w:rPr>
                <w:rFonts w:ascii="Verdana" w:hAnsi="Verdana" w:cs="Calibri"/>
                <w:b/>
                <w:bCs/>
                <w:sz w:val="18"/>
                <w:szCs w:val="18"/>
                <w:lang w:val="es-BO"/>
              </w:rPr>
              <w:t>N°</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E3C3A" w:rsidRPr="00967A5C" w:rsidRDefault="00AE3C3A" w:rsidP="00B45851">
            <w:pPr>
              <w:jc w:val="center"/>
              <w:rPr>
                <w:rFonts w:ascii="Verdana" w:hAnsi="Verdana" w:cs="Calibri"/>
                <w:b/>
                <w:bCs/>
                <w:sz w:val="18"/>
                <w:szCs w:val="18"/>
                <w:lang w:val="es-BO"/>
              </w:rPr>
            </w:pPr>
            <w:r w:rsidRPr="00967A5C">
              <w:rPr>
                <w:rFonts w:ascii="Verdana" w:hAnsi="Verdana" w:cs="Calibri"/>
                <w:b/>
                <w:bCs/>
                <w:sz w:val="18"/>
                <w:szCs w:val="18"/>
                <w:lang w:val="es-BO"/>
              </w:rPr>
              <w:t xml:space="preserve">DESCRIPCIÓN DETALLADA DEL SERVICIO </w:t>
            </w:r>
          </w:p>
        </w:tc>
      </w:tr>
      <w:tr w:rsidR="00AE3C3A" w:rsidRPr="00FD291B" w:rsidTr="00B45851">
        <w:trPr>
          <w:trHeight w:val="397"/>
        </w:trPr>
        <w:tc>
          <w:tcPr>
            <w:tcW w:w="655" w:type="dxa"/>
            <w:tcBorders>
              <w:top w:val="single" w:sz="4" w:space="0" w:color="auto"/>
              <w:left w:val="single" w:sz="4" w:space="0" w:color="auto"/>
              <w:bottom w:val="single" w:sz="4" w:space="0" w:color="auto"/>
              <w:right w:val="single" w:sz="4" w:space="0" w:color="000000"/>
            </w:tcBorders>
            <w:vAlign w:val="center"/>
          </w:tcPr>
          <w:p w:rsidR="00AE3C3A" w:rsidRPr="00967A5C" w:rsidRDefault="00AE3C3A" w:rsidP="00B45851">
            <w:pPr>
              <w:jc w:val="center"/>
              <w:rPr>
                <w:rFonts w:ascii="Verdana" w:hAnsi="Verdana" w:cs="Calibri"/>
                <w:b/>
                <w:bCs/>
                <w:sz w:val="18"/>
                <w:szCs w:val="18"/>
                <w:lang w:val="es-BO"/>
              </w:rPr>
            </w:pPr>
            <w:r w:rsidRPr="00967A5C">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AE3C3A" w:rsidRPr="00F87C4A" w:rsidRDefault="00F011E6" w:rsidP="00B45851">
            <w:pPr>
              <w:pStyle w:val="Prrafodelista"/>
              <w:spacing w:line="360" w:lineRule="auto"/>
              <w:ind w:left="0"/>
              <w:contextualSpacing/>
              <w:rPr>
                <w:rFonts w:ascii="Verdana" w:hAnsi="Verdana" w:cs="Arial"/>
                <w:color w:val="000000"/>
                <w:sz w:val="18"/>
                <w:szCs w:val="18"/>
              </w:rPr>
            </w:pPr>
            <w:r w:rsidRPr="00F011E6">
              <w:rPr>
                <w:rFonts w:ascii="Verdana" w:hAnsi="Verdana" w:cs="Arial"/>
                <w:color w:val="000000"/>
                <w:sz w:val="18"/>
                <w:szCs w:val="18"/>
              </w:rPr>
              <w:t>SERVICIO DE FLU</w:t>
            </w:r>
            <w:r w:rsidR="00C92DAA">
              <w:rPr>
                <w:rFonts w:ascii="Verdana" w:hAnsi="Verdana" w:cs="Arial"/>
                <w:color w:val="000000"/>
                <w:sz w:val="18"/>
                <w:szCs w:val="18"/>
              </w:rPr>
              <w:t>IDOS DE PERFORACIÓN Y TERMINACIÓ</w:t>
            </w:r>
            <w:r w:rsidRPr="00F011E6">
              <w:rPr>
                <w:rFonts w:ascii="Verdana" w:hAnsi="Verdana" w:cs="Arial"/>
                <w:color w:val="000000"/>
                <w:sz w:val="18"/>
                <w:szCs w:val="18"/>
              </w:rPr>
              <w:t>N PARA EL POZO YRA-X1</w:t>
            </w:r>
            <w:r w:rsidR="00565291">
              <w:rPr>
                <w:rFonts w:ascii="Verdana" w:hAnsi="Verdana" w:cs="Arial"/>
                <w:color w:val="000000"/>
                <w:sz w:val="18"/>
                <w:szCs w:val="18"/>
              </w:rPr>
              <w:t>.</w:t>
            </w:r>
          </w:p>
        </w:tc>
      </w:tr>
    </w:tbl>
    <w:p w:rsidR="00B45851" w:rsidRDefault="00B45851" w:rsidP="005C4E56">
      <w:pPr>
        <w:spacing w:before="120" w:after="120"/>
        <w:jc w:val="both"/>
        <w:rPr>
          <w:rFonts w:ascii="Verdana" w:hAnsi="Verdana" w:cs="Arial"/>
          <w:b/>
          <w:sz w:val="18"/>
          <w:szCs w:val="18"/>
        </w:rPr>
      </w:pPr>
    </w:p>
    <w:p w:rsidR="005C4E56" w:rsidRPr="00264888" w:rsidRDefault="005C4E56" w:rsidP="005C4E56">
      <w:pPr>
        <w:pStyle w:val="A1"/>
        <w:rPr>
          <w:rFonts w:ascii="Calibri" w:hAnsi="Calibri" w:cs="Verdana"/>
          <w:color w:val="000000"/>
        </w:rPr>
      </w:pPr>
      <w:r>
        <w:t>DESCRIPCIÓN</w:t>
      </w:r>
      <w:r w:rsidR="00B45851">
        <w:t xml:space="preserve"> DEL SERVICIO</w:t>
      </w:r>
      <w:r w:rsidRPr="005416A3">
        <w:t>.</w:t>
      </w:r>
      <w:bookmarkStart w:id="0" w:name="_GoBack"/>
      <w:bookmarkEnd w:id="0"/>
    </w:p>
    <w:p w:rsidR="00B45851" w:rsidRDefault="005C4E56" w:rsidP="005C4E56">
      <w:pPr>
        <w:pStyle w:val="aa"/>
        <w:spacing w:before="0" w:after="0"/>
        <w:ind w:left="0" w:right="51"/>
        <w:jc w:val="both"/>
        <w:rPr>
          <w:rFonts w:ascii="Verdana" w:hAnsi="Verdana"/>
          <w:sz w:val="18"/>
          <w:szCs w:val="18"/>
          <w:lang w:eastAsia="es-BO"/>
        </w:rPr>
      </w:pPr>
      <w:r w:rsidRPr="005416A3">
        <w:rPr>
          <w:rFonts w:ascii="Verdana" w:hAnsi="Verdana"/>
          <w:sz w:val="18"/>
          <w:szCs w:val="18"/>
          <w:lang w:eastAsia="es-BO"/>
        </w:rPr>
        <w:t xml:space="preserve">El presente proceso de </w:t>
      </w:r>
      <w:r w:rsidRPr="00595F8A">
        <w:rPr>
          <w:rFonts w:ascii="Verdana" w:hAnsi="Verdana"/>
          <w:sz w:val="18"/>
          <w:szCs w:val="18"/>
          <w:lang w:eastAsia="es-BO"/>
        </w:rPr>
        <w:t>CONTRATACION</w:t>
      </w:r>
      <w:r w:rsidRPr="005416A3">
        <w:rPr>
          <w:rFonts w:ascii="Verdana" w:hAnsi="Verdana"/>
          <w:sz w:val="18"/>
          <w:szCs w:val="18"/>
          <w:lang w:eastAsia="es-BO"/>
        </w:rPr>
        <w:t xml:space="preserve"> está relacionado a la </w:t>
      </w:r>
      <w:r w:rsidR="00F87C4A" w:rsidRPr="005416A3">
        <w:rPr>
          <w:rFonts w:ascii="Verdana" w:hAnsi="Verdana"/>
          <w:sz w:val="18"/>
          <w:szCs w:val="18"/>
          <w:lang w:eastAsia="es-BO"/>
        </w:rPr>
        <w:t>prestac</w:t>
      </w:r>
      <w:r w:rsidR="00F87C4A">
        <w:rPr>
          <w:rFonts w:ascii="Verdana" w:hAnsi="Verdana"/>
          <w:sz w:val="18"/>
          <w:szCs w:val="18"/>
          <w:lang w:eastAsia="es-BO"/>
        </w:rPr>
        <w:t>ión del servicio</w:t>
      </w:r>
      <w:r w:rsidR="00F011E6">
        <w:rPr>
          <w:rFonts w:ascii="Verdana" w:hAnsi="Verdana"/>
          <w:sz w:val="18"/>
          <w:szCs w:val="18"/>
          <w:lang w:eastAsia="es-BO"/>
        </w:rPr>
        <w:t xml:space="preserve"> de fluidos de perforación y terminación para</w:t>
      </w:r>
      <w:r w:rsidR="00565291">
        <w:rPr>
          <w:rFonts w:ascii="Verdana" w:hAnsi="Verdana"/>
          <w:sz w:val="18"/>
          <w:szCs w:val="18"/>
          <w:lang w:eastAsia="es-BO"/>
        </w:rPr>
        <w:t xml:space="preserve"> el</w:t>
      </w:r>
      <w:r w:rsidR="00F87C4A">
        <w:rPr>
          <w:rFonts w:ascii="Verdana" w:hAnsi="Verdana"/>
          <w:sz w:val="18"/>
          <w:szCs w:val="18"/>
          <w:lang w:eastAsia="es-BO"/>
        </w:rPr>
        <w:t xml:space="preserve"> pozo </w:t>
      </w:r>
      <w:r w:rsidR="00B45851">
        <w:rPr>
          <w:rFonts w:ascii="Verdana" w:hAnsi="Verdana"/>
          <w:sz w:val="18"/>
          <w:szCs w:val="18"/>
          <w:lang w:eastAsia="es-BO"/>
        </w:rPr>
        <w:t>YRA-X1.</w:t>
      </w:r>
    </w:p>
    <w:p w:rsidR="005C4E56" w:rsidRPr="000860D9" w:rsidRDefault="005C4E56" w:rsidP="000860D9">
      <w:pPr>
        <w:pStyle w:val="A2"/>
        <w:rPr>
          <w:lang w:eastAsia="es-BO"/>
        </w:rPr>
      </w:pPr>
      <w:r w:rsidRPr="00595F8A">
        <w:t>ALCANCE DEL SERVICIO.</w:t>
      </w:r>
    </w:p>
    <w:p w:rsidR="00F011E6" w:rsidRPr="00F011E6" w:rsidRDefault="00F011E6" w:rsidP="00F011E6">
      <w:pPr>
        <w:pStyle w:val="aa"/>
        <w:ind w:right="51"/>
        <w:jc w:val="both"/>
        <w:rPr>
          <w:rFonts w:ascii="Verdana" w:hAnsi="Verdana"/>
          <w:sz w:val="18"/>
          <w:szCs w:val="18"/>
          <w:lang w:eastAsia="es-BO"/>
        </w:rPr>
      </w:pPr>
      <w:r w:rsidRPr="00F011E6">
        <w:rPr>
          <w:rFonts w:ascii="Verdana" w:hAnsi="Verdana"/>
          <w:sz w:val="18"/>
          <w:szCs w:val="18"/>
          <w:lang w:eastAsia="es-BO"/>
        </w:rPr>
        <w:t>El Contratista deberá ejecutar los siguientes servicios mínimos, pero no limitativos, durante la Perforación y Terminación del Pozo YRA-X1, los cuales consisten en:</w:t>
      </w:r>
    </w:p>
    <w:p w:rsidR="00F011E6" w:rsidRPr="00F011E6" w:rsidRDefault="00F011E6" w:rsidP="00584D80">
      <w:pPr>
        <w:pStyle w:val="aa"/>
        <w:numPr>
          <w:ilvl w:val="0"/>
          <w:numId w:val="5"/>
        </w:numPr>
        <w:ind w:left="709" w:right="51" w:hanging="425"/>
        <w:jc w:val="both"/>
        <w:rPr>
          <w:rFonts w:ascii="Verdana" w:hAnsi="Verdana"/>
          <w:sz w:val="18"/>
          <w:szCs w:val="18"/>
          <w:lang w:eastAsia="es-BO"/>
        </w:rPr>
      </w:pPr>
      <w:r w:rsidRPr="00F011E6">
        <w:rPr>
          <w:rFonts w:ascii="Verdana" w:hAnsi="Verdana"/>
          <w:sz w:val="18"/>
          <w:szCs w:val="18"/>
          <w:lang w:eastAsia="es-BO"/>
        </w:rPr>
        <w:t xml:space="preserve">Contar con todo el material programado para </w:t>
      </w:r>
      <w:r>
        <w:rPr>
          <w:rFonts w:ascii="Verdana" w:hAnsi="Verdana"/>
          <w:sz w:val="18"/>
          <w:szCs w:val="18"/>
          <w:lang w:eastAsia="es-BO"/>
        </w:rPr>
        <w:t>las etapas de Perforación y de T</w:t>
      </w:r>
      <w:r w:rsidR="00525AF9">
        <w:rPr>
          <w:rFonts w:ascii="Verdana" w:hAnsi="Verdana"/>
          <w:sz w:val="18"/>
          <w:szCs w:val="18"/>
          <w:lang w:eastAsia="es-BO"/>
        </w:rPr>
        <w:t xml:space="preserve">erminación, además de </w:t>
      </w:r>
      <w:r w:rsidRPr="00F011E6">
        <w:rPr>
          <w:rFonts w:ascii="Verdana" w:hAnsi="Verdana"/>
          <w:sz w:val="18"/>
          <w:szCs w:val="18"/>
          <w:lang w:eastAsia="es-BO"/>
        </w:rPr>
        <w:t>material de emergencia en el pozo, antes de iniciar operaciones. Es necesario contar con una capacidad de almacenamiento de fluidos en tanques, para cualquier eventualidad que se presente.</w:t>
      </w:r>
    </w:p>
    <w:p w:rsidR="00525AF9" w:rsidRDefault="00F011E6" w:rsidP="00584D80">
      <w:pPr>
        <w:pStyle w:val="aa"/>
        <w:numPr>
          <w:ilvl w:val="0"/>
          <w:numId w:val="5"/>
        </w:numPr>
        <w:ind w:left="709" w:right="51" w:hanging="425"/>
        <w:jc w:val="both"/>
        <w:rPr>
          <w:rFonts w:ascii="Verdana" w:hAnsi="Verdana"/>
          <w:sz w:val="18"/>
          <w:szCs w:val="18"/>
          <w:lang w:eastAsia="es-BO"/>
        </w:rPr>
      </w:pPr>
      <w:r w:rsidRPr="00F011E6">
        <w:rPr>
          <w:rFonts w:ascii="Verdana" w:hAnsi="Verdana"/>
          <w:sz w:val="18"/>
          <w:szCs w:val="18"/>
          <w:lang w:eastAsia="es-BO"/>
        </w:rPr>
        <w:t>Realizar prue</w:t>
      </w:r>
      <w:r>
        <w:rPr>
          <w:rFonts w:ascii="Verdana" w:hAnsi="Verdana"/>
          <w:sz w:val="18"/>
          <w:szCs w:val="18"/>
          <w:lang w:eastAsia="es-BO"/>
        </w:rPr>
        <w:t>bas piloto en el laboratorio de</w:t>
      </w:r>
      <w:r w:rsidRPr="00F011E6">
        <w:rPr>
          <w:rFonts w:ascii="Verdana" w:hAnsi="Verdana"/>
          <w:sz w:val="18"/>
          <w:szCs w:val="18"/>
          <w:lang w:eastAsia="es-BO"/>
        </w:rPr>
        <w:t xml:space="preserve"> campo, asegurarse de tener las propiedades recomendadas. </w:t>
      </w:r>
    </w:p>
    <w:p w:rsidR="00F011E6" w:rsidRPr="00F011E6" w:rsidRDefault="00F011E6" w:rsidP="00584D80">
      <w:pPr>
        <w:pStyle w:val="aa"/>
        <w:numPr>
          <w:ilvl w:val="0"/>
          <w:numId w:val="5"/>
        </w:numPr>
        <w:ind w:left="709" w:right="51" w:hanging="425"/>
        <w:jc w:val="both"/>
        <w:rPr>
          <w:rFonts w:ascii="Verdana" w:hAnsi="Verdana"/>
          <w:sz w:val="18"/>
          <w:szCs w:val="18"/>
          <w:lang w:eastAsia="es-BO"/>
        </w:rPr>
      </w:pPr>
      <w:r w:rsidRPr="00F011E6">
        <w:rPr>
          <w:rFonts w:ascii="Verdana" w:hAnsi="Verdana"/>
          <w:sz w:val="18"/>
          <w:szCs w:val="18"/>
          <w:lang w:eastAsia="es-BO"/>
        </w:rPr>
        <w:t>Preparar el lodo de perforación y el fluido de terminación de acuerdo a las concentraciones y propiedades programadas.</w:t>
      </w:r>
    </w:p>
    <w:p w:rsidR="00F011E6" w:rsidRPr="00F70252" w:rsidRDefault="00525AF9" w:rsidP="00584D80">
      <w:pPr>
        <w:pStyle w:val="aa"/>
        <w:numPr>
          <w:ilvl w:val="0"/>
          <w:numId w:val="5"/>
        </w:numPr>
        <w:ind w:left="709" w:right="51" w:hanging="425"/>
        <w:jc w:val="both"/>
        <w:rPr>
          <w:rFonts w:ascii="Verdana" w:hAnsi="Verdana"/>
          <w:sz w:val="18"/>
          <w:szCs w:val="18"/>
          <w:lang w:eastAsia="es-BO"/>
        </w:rPr>
      </w:pPr>
      <w:r>
        <w:rPr>
          <w:rFonts w:ascii="Verdana" w:hAnsi="Verdana"/>
          <w:sz w:val="18"/>
          <w:szCs w:val="18"/>
          <w:lang w:eastAsia="es-BO"/>
        </w:rPr>
        <w:t>Limpiar los tanques de lodos</w:t>
      </w:r>
      <w:r w:rsidR="00F011E6" w:rsidRPr="00F70252">
        <w:rPr>
          <w:rFonts w:ascii="Verdana" w:hAnsi="Verdana"/>
          <w:sz w:val="18"/>
          <w:szCs w:val="18"/>
          <w:lang w:eastAsia="es-BO"/>
        </w:rPr>
        <w:t xml:space="preserve"> prolijamente y </w:t>
      </w:r>
      <w:r w:rsidR="00547D99">
        <w:rPr>
          <w:rFonts w:ascii="Verdana" w:hAnsi="Verdana"/>
          <w:sz w:val="18"/>
          <w:szCs w:val="18"/>
          <w:lang w:eastAsia="es-BO"/>
        </w:rPr>
        <w:t>sellar adecuadamente las compuer</w:t>
      </w:r>
      <w:r w:rsidR="00F011E6" w:rsidRPr="00F70252">
        <w:rPr>
          <w:rFonts w:ascii="Verdana" w:hAnsi="Verdana"/>
          <w:sz w:val="18"/>
          <w:szCs w:val="18"/>
          <w:lang w:eastAsia="es-BO"/>
        </w:rPr>
        <w:t>ta</w:t>
      </w:r>
      <w:r>
        <w:rPr>
          <w:rFonts w:ascii="Verdana" w:hAnsi="Verdana"/>
          <w:sz w:val="18"/>
          <w:szCs w:val="18"/>
          <w:lang w:eastAsia="es-BO"/>
        </w:rPr>
        <w:t>s y válvulas verificando</w:t>
      </w:r>
      <w:r w:rsidR="00F011E6" w:rsidRPr="00F70252">
        <w:rPr>
          <w:rFonts w:ascii="Verdana" w:hAnsi="Verdana"/>
          <w:sz w:val="18"/>
          <w:szCs w:val="18"/>
          <w:lang w:eastAsia="es-BO"/>
        </w:rPr>
        <w:t xml:space="preserve"> que no existan perdida</w:t>
      </w:r>
      <w:r>
        <w:rPr>
          <w:rFonts w:ascii="Verdana" w:hAnsi="Verdana"/>
          <w:sz w:val="18"/>
          <w:szCs w:val="18"/>
          <w:lang w:eastAsia="es-BO"/>
        </w:rPr>
        <w:t>s</w:t>
      </w:r>
      <w:r w:rsidR="00F011E6" w:rsidRPr="00F70252">
        <w:rPr>
          <w:rFonts w:ascii="Verdana" w:hAnsi="Verdana"/>
          <w:sz w:val="18"/>
          <w:szCs w:val="18"/>
          <w:lang w:eastAsia="es-BO"/>
        </w:rPr>
        <w:t xml:space="preserve"> de fluidos.</w:t>
      </w:r>
    </w:p>
    <w:p w:rsidR="00F011E6" w:rsidRPr="00F70252" w:rsidRDefault="00F011E6" w:rsidP="00584D80">
      <w:pPr>
        <w:pStyle w:val="aa"/>
        <w:numPr>
          <w:ilvl w:val="0"/>
          <w:numId w:val="5"/>
        </w:numPr>
        <w:ind w:left="709" w:right="51" w:hanging="425"/>
        <w:jc w:val="both"/>
        <w:rPr>
          <w:rFonts w:ascii="Verdana" w:hAnsi="Verdana"/>
          <w:sz w:val="18"/>
          <w:szCs w:val="18"/>
          <w:lang w:eastAsia="es-BO"/>
        </w:rPr>
      </w:pPr>
      <w:r w:rsidRPr="00F70252">
        <w:rPr>
          <w:rFonts w:ascii="Verdana" w:hAnsi="Verdana"/>
          <w:sz w:val="18"/>
          <w:szCs w:val="18"/>
          <w:lang w:eastAsia="es-BO"/>
        </w:rPr>
        <w:t>Limpiar todas las líneas de succión y descarga de los tanques, en especial las líneas de los tanques pildorero</w:t>
      </w:r>
      <w:r w:rsidR="00525AF9">
        <w:rPr>
          <w:rFonts w:ascii="Verdana" w:hAnsi="Verdana"/>
          <w:sz w:val="18"/>
          <w:szCs w:val="18"/>
          <w:lang w:eastAsia="es-BO"/>
        </w:rPr>
        <w:t>s</w:t>
      </w:r>
      <w:r w:rsidRPr="00F70252">
        <w:rPr>
          <w:rFonts w:ascii="Verdana" w:hAnsi="Verdana"/>
          <w:sz w:val="18"/>
          <w:szCs w:val="18"/>
          <w:lang w:eastAsia="es-BO"/>
        </w:rPr>
        <w:t>. Circular con agua limpia entre los tanques para eliminar resto de baches y otros contaminantes de operaciones anteriores.</w:t>
      </w:r>
      <w:r w:rsidR="007363F1" w:rsidRPr="00F70252">
        <w:rPr>
          <w:rFonts w:ascii="Verdana" w:hAnsi="Verdana"/>
          <w:sz w:val="18"/>
          <w:szCs w:val="18"/>
          <w:lang w:eastAsia="es-BO"/>
        </w:rPr>
        <w:t xml:space="preserve"> Asegurarse qu</w:t>
      </w:r>
      <w:r w:rsidR="00525AF9">
        <w:rPr>
          <w:rFonts w:ascii="Verdana" w:hAnsi="Verdana"/>
          <w:sz w:val="18"/>
          <w:szCs w:val="18"/>
          <w:lang w:eastAsia="es-BO"/>
        </w:rPr>
        <w:t>e todo el circuito de lodos esté</w:t>
      </w:r>
      <w:r w:rsidR="007363F1" w:rsidRPr="00F70252">
        <w:rPr>
          <w:rFonts w:ascii="Verdana" w:hAnsi="Verdana"/>
          <w:sz w:val="18"/>
          <w:szCs w:val="18"/>
          <w:lang w:eastAsia="es-BO"/>
        </w:rPr>
        <w:t xml:space="preserve"> completamente limpio antes de iniciar a pre</w:t>
      </w:r>
      <w:r w:rsidR="00525AF9">
        <w:rPr>
          <w:rFonts w:ascii="Verdana" w:hAnsi="Verdana"/>
          <w:sz w:val="18"/>
          <w:szCs w:val="18"/>
          <w:lang w:eastAsia="es-BO"/>
        </w:rPr>
        <w:t>parar el fluido que se utilizará</w:t>
      </w:r>
      <w:r w:rsidR="007363F1" w:rsidRPr="00F70252">
        <w:rPr>
          <w:rFonts w:ascii="Verdana" w:hAnsi="Verdana"/>
          <w:sz w:val="18"/>
          <w:szCs w:val="18"/>
          <w:lang w:eastAsia="es-BO"/>
        </w:rPr>
        <w:t xml:space="preserve"> en la terminación.</w:t>
      </w:r>
    </w:p>
    <w:p w:rsidR="00F011E6" w:rsidRPr="00F70252" w:rsidRDefault="00FF5C21" w:rsidP="00584D80">
      <w:pPr>
        <w:pStyle w:val="aa"/>
        <w:numPr>
          <w:ilvl w:val="0"/>
          <w:numId w:val="5"/>
        </w:numPr>
        <w:ind w:left="709" w:right="51" w:hanging="425"/>
        <w:jc w:val="both"/>
        <w:rPr>
          <w:rFonts w:ascii="Verdana" w:hAnsi="Verdana"/>
          <w:sz w:val="18"/>
          <w:szCs w:val="18"/>
          <w:lang w:eastAsia="es-BO"/>
        </w:rPr>
      </w:pPr>
      <w:r w:rsidRPr="00F70252">
        <w:rPr>
          <w:rFonts w:ascii="Verdana" w:hAnsi="Verdana"/>
          <w:sz w:val="18"/>
          <w:szCs w:val="18"/>
          <w:lang w:eastAsia="es-BO"/>
        </w:rPr>
        <w:t xml:space="preserve">En forma conjunta con </w:t>
      </w:r>
      <w:r w:rsidR="00525AF9">
        <w:rPr>
          <w:rFonts w:ascii="Verdana" w:hAnsi="Verdana"/>
          <w:sz w:val="18"/>
          <w:szCs w:val="18"/>
          <w:lang w:eastAsia="es-BO"/>
        </w:rPr>
        <w:t xml:space="preserve">el </w:t>
      </w:r>
      <w:r w:rsidRPr="00F70252">
        <w:rPr>
          <w:rFonts w:ascii="Verdana" w:hAnsi="Verdana"/>
          <w:sz w:val="18"/>
          <w:szCs w:val="18"/>
          <w:lang w:eastAsia="es-BO"/>
        </w:rPr>
        <w:t>mecánico y supervi</w:t>
      </w:r>
      <w:r w:rsidR="00F70252" w:rsidRPr="00F70252">
        <w:rPr>
          <w:rFonts w:ascii="Verdana" w:hAnsi="Verdana"/>
          <w:sz w:val="18"/>
          <w:szCs w:val="18"/>
          <w:lang w:eastAsia="es-BO"/>
        </w:rPr>
        <w:t>sor de solidos revisar y probar</w:t>
      </w:r>
      <w:r w:rsidR="00F011E6" w:rsidRPr="00F70252">
        <w:rPr>
          <w:rFonts w:ascii="Verdana" w:hAnsi="Verdana"/>
          <w:sz w:val="18"/>
          <w:szCs w:val="18"/>
          <w:lang w:eastAsia="es-BO"/>
        </w:rPr>
        <w:t xml:space="preserve"> los equipos </w:t>
      </w:r>
      <w:r w:rsidRPr="00F70252">
        <w:rPr>
          <w:rFonts w:ascii="Verdana" w:hAnsi="Verdana"/>
          <w:sz w:val="18"/>
          <w:szCs w:val="18"/>
          <w:lang w:eastAsia="es-BO"/>
        </w:rPr>
        <w:t xml:space="preserve">de control de sólidos </w:t>
      </w:r>
      <w:r w:rsidR="00F011E6" w:rsidRPr="00F70252">
        <w:rPr>
          <w:rFonts w:ascii="Verdana" w:hAnsi="Verdana"/>
          <w:sz w:val="18"/>
          <w:szCs w:val="18"/>
          <w:lang w:eastAsia="es-BO"/>
        </w:rPr>
        <w:t>en general, bombas eléctricas, neumáticas y agitadores.</w:t>
      </w:r>
    </w:p>
    <w:p w:rsidR="00F011E6" w:rsidRPr="00F70252" w:rsidRDefault="00F011E6" w:rsidP="00584D80">
      <w:pPr>
        <w:pStyle w:val="aa"/>
        <w:numPr>
          <w:ilvl w:val="0"/>
          <w:numId w:val="5"/>
        </w:numPr>
        <w:ind w:left="709" w:right="51" w:hanging="425"/>
        <w:jc w:val="both"/>
        <w:rPr>
          <w:rFonts w:ascii="Verdana" w:hAnsi="Verdana"/>
          <w:sz w:val="18"/>
          <w:szCs w:val="18"/>
          <w:lang w:eastAsia="es-BO"/>
        </w:rPr>
      </w:pPr>
      <w:r w:rsidRPr="00F70252">
        <w:rPr>
          <w:rFonts w:ascii="Verdana" w:hAnsi="Verdana"/>
          <w:sz w:val="18"/>
          <w:szCs w:val="18"/>
          <w:lang w:eastAsia="es-BO"/>
        </w:rPr>
        <w:t>Optimizar</w:t>
      </w:r>
      <w:r w:rsidR="00FF5C21" w:rsidRPr="00F70252">
        <w:rPr>
          <w:rFonts w:ascii="Verdana" w:hAnsi="Verdana"/>
          <w:sz w:val="18"/>
          <w:szCs w:val="18"/>
          <w:lang w:eastAsia="es-BO"/>
        </w:rPr>
        <w:t xml:space="preserve"> coordinando con el operador de filtrado </w:t>
      </w:r>
      <w:r w:rsidRPr="00F70252">
        <w:rPr>
          <w:rFonts w:ascii="Verdana" w:hAnsi="Verdana"/>
          <w:sz w:val="18"/>
          <w:szCs w:val="18"/>
          <w:lang w:eastAsia="es-BO"/>
        </w:rPr>
        <w:t>los trabajos de filtrado de fluidos para minimizar los días de operación de esta unidad en la etapa de Terminación.</w:t>
      </w:r>
    </w:p>
    <w:p w:rsidR="00F011E6" w:rsidRPr="00F011E6" w:rsidRDefault="00F011E6" w:rsidP="00584D80">
      <w:pPr>
        <w:pStyle w:val="aa"/>
        <w:numPr>
          <w:ilvl w:val="0"/>
          <w:numId w:val="5"/>
        </w:numPr>
        <w:ind w:left="709" w:right="51" w:hanging="425"/>
        <w:jc w:val="both"/>
        <w:rPr>
          <w:rFonts w:ascii="Verdana" w:hAnsi="Verdana"/>
          <w:sz w:val="18"/>
          <w:szCs w:val="18"/>
          <w:lang w:eastAsia="es-BO"/>
        </w:rPr>
      </w:pPr>
      <w:r w:rsidRPr="00F011E6">
        <w:rPr>
          <w:rFonts w:ascii="Verdana" w:hAnsi="Verdana"/>
          <w:sz w:val="18"/>
          <w:szCs w:val="18"/>
          <w:lang w:eastAsia="es-BO"/>
        </w:rPr>
        <w:lastRenderedPageBreak/>
        <w:t>Proveer los materiales</w:t>
      </w:r>
      <w:r w:rsidR="00525AF9">
        <w:rPr>
          <w:rFonts w:ascii="Verdana" w:hAnsi="Verdana"/>
          <w:sz w:val="18"/>
          <w:szCs w:val="18"/>
          <w:lang w:eastAsia="es-BO"/>
        </w:rPr>
        <w:t xml:space="preserve"> necesarios</w:t>
      </w:r>
      <w:r w:rsidRPr="00F011E6">
        <w:rPr>
          <w:rFonts w:ascii="Verdana" w:hAnsi="Verdana"/>
          <w:sz w:val="18"/>
          <w:szCs w:val="18"/>
          <w:lang w:eastAsia="es-BO"/>
        </w:rPr>
        <w:t xml:space="preserve"> para</w:t>
      </w:r>
      <w:r w:rsidR="00525AF9">
        <w:rPr>
          <w:rFonts w:ascii="Verdana" w:hAnsi="Verdana"/>
          <w:sz w:val="18"/>
          <w:szCs w:val="18"/>
          <w:lang w:eastAsia="es-BO"/>
        </w:rPr>
        <w:t xml:space="preserve"> la preparación d</w:t>
      </w:r>
      <w:r w:rsidRPr="00F011E6">
        <w:rPr>
          <w:rFonts w:ascii="Verdana" w:hAnsi="Verdana"/>
          <w:sz w:val="18"/>
          <w:szCs w:val="18"/>
          <w:lang w:eastAsia="es-BO"/>
        </w:rPr>
        <w:t>el fluido de empaque.</w:t>
      </w:r>
    </w:p>
    <w:p w:rsidR="00F011E6" w:rsidRPr="00F011E6" w:rsidRDefault="00F011E6" w:rsidP="00584D80">
      <w:pPr>
        <w:pStyle w:val="aa"/>
        <w:numPr>
          <w:ilvl w:val="0"/>
          <w:numId w:val="5"/>
        </w:numPr>
        <w:ind w:left="709" w:right="51" w:hanging="425"/>
        <w:jc w:val="both"/>
        <w:rPr>
          <w:rFonts w:ascii="Verdana" w:hAnsi="Verdana"/>
          <w:sz w:val="18"/>
          <w:szCs w:val="18"/>
          <w:lang w:eastAsia="es-BO"/>
        </w:rPr>
      </w:pPr>
      <w:r w:rsidRPr="00F011E6">
        <w:rPr>
          <w:rFonts w:ascii="Verdana" w:hAnsi="Verdana"/>
          <w:sz w:val="18"/>
          <w:szCs w:val="18"/>
          <w:lang w:eastAsia="es-BO"/>
        </w:rPr>
        <w:t>Proveer personal capacitado para el servicio.</w:t>
      </w:r>
    </w:p>
    <w:p w:rsidR="00F011E6" w:rsidRPr="00F011E6" w:rsidRDefault="00F011E6" w:rsidP="00584D80">
      <w:pPr>
        <w:pStyle w:val="aa"/>
        <w:numPr>
          <w:ilvl w:val="0"/>
          <w:numId w:val="5"/>
        </w:numPr>
        <w:ind w:left="709" w:right="51" w:hanging="425"/>
        <w:jc w:val="both"/>
        <w:rPr>
          <w:rFonts w:ascii="Verdana" w:hAnsi="Verdana"/>
          <w:sz w:val="18"/>
          <w:szCs w:val="18"/>
          <w:lang w:eastAsia="es-BO"/>
        </w:rPr>
      </w:pPr>
      <w:r w:rsidRPr="00F011E6">
        <w:rPr>
          <w:rFonts w:ascii="Verdana" w:hAnsi="Verdana"/>
          <w:sz w:val="18"/>
          <w:szCs w:val="18"/>
          <w:lang w:eastAsia="es-BO"/>
        </w:rPr>
        <w:t>Proveer el espacio de trabajo, alojamiento</w:t>
      </w:r>
      <w:r w:rsidR="00525AF9">
        <w:rPr>
          <w:rFonts w:ascii="Verdana" w:hAnsi="Verdana"/>
          <w:sz w:val="18"/>
          <w:szCs w:val="18"/>
          <w:lang w:eastAsia="es-BO"/>
        </w:rPr>
        <w:t xml:space="preserve"> para el ingeniero de fluidos </w:t>
      </w:r>
      <w:r w:rsidRPr="00F011E6">
        <w:rPr>
          <w:rFonts w:ascii="Verdana" w:hAnsi="Verdana"/>
          <w:sz w:val="18"/>
          <w:szCs w:val="18"/>
          <w:lang w:eastAsia="es-BO"/>
        </w:rPr>
        <w:t>y traslado del personal y material desde su base operativa hasta el lugar de trabajo y viceversa.</w:t>
      </w:r>
    </w:p>
    <w:p w:rsidR="00F87C4A" w:rsidRPr="00F87C4A" w:rsidRDefault="00F011E6" w:rsidP="00584D80">
      <w:pPr>
        <w:pStyle w:val="aa"/>
        <w:numPr>
          <w:ilvl w:val="0"/>
          <w:numId w:val="5"/>
        </w:numPr>
        <w:ind w:left="709" w:right="51" w:hanging="425"/>
        <w:jc w:val="both"/>
        <w:rPr>
          <w:rFonts w:ascii="Verdana" w:hAnsi="Verdana"/>
          <w:sz w:val="18"/>
          <w:szCs w:val="18"/>
          <w:lang w:eastAsia="es-BO"/>
        </w:rPr>
      </w:pPr>
      <w:r w:rsidRPr="00F011E6">
        <w:rPr>
          <w:rFonts w:ascii="Verdana" w:hAnsi="Verdana"/>
          <w:sz w:val="18"/>
          <w:szCs w:val="18"/>
          <w:lang w:eastAsia="es-BO"/>
        </w:rPr>
        <w:t>El Contratista debe proveer los equipos, insumos y/o trabajos complementarios necesarios para la provisión del servicio</w:t>
      </w:r>
      <w:r w:rsidR="00565291">
        <w:rPr>
          <w:rFonts w:ascii="Verdana" w:hAnsi="Verdana"/>
          <w:sz w:val="18"/>
          <w:szCs w:val="18"/>
          <w:lang w:eastAsia="es-BO"/>
        </w:rPr>
        <w:t>.</w:t>
      </w:r>
    </w:p>
    <w:p w:rsidR="005C4E56" w:rsidRPr="00F87C4A" w:rsidRDefault="005C4E56" w:rsidP="00F87C4A">
      <w:pPr>
        <w:pStyle w:val="A2"/>
        <w:rPr>
          <w:rFonts w:ascii="Calibri" w:hAnsi="Calibri" w:cs="Verdana"/>
          <w:color w:val="000000"/>
        </w:rPr>
      </w:pPr>
      <w:r w:rsidRPr="005A68AA">
        <w:t>CARACTERÍSTICAS TÉCNICAS DEL SERVICIO.</w:t>
      </w:r>
    </w:p>
    <w:p w:rsidR="00F011E6" w:rsidRPr="00F011E6" w:rsidRDefault="00F011E6" w:rsidP="00F011E6">
      <w:pPr>
        <w:pStyle w:val="A3"/>
      </w:pPr>
      <w:r w:rsidRPr="00F011E6">
        <w:t>DESCRIPCIÓN DEL TRABAJO PARA LOS INGENIEROS DE FLUIDOS</w:t>
      </w:r>
    </w:p>
    <w:p w:rsidR="00F011E6" w:rsidRPr="00F011E6" w:rsidRDefault="00F011E6" w:rsidP="00F011E6">
      <w:pPr>
        <w:spacing w:before="240" w:line="360" w:lineRule="auto"/>
        <w:ind w:right="33"/>
        <w:jc w:val="both"/>
        <w:rPr>
          <w:rFonts w:ascii="Verdana" w:hAnsi="Verdana" w:cs="Arial"/>
          <w:sz w:val="18"/>
          <w:szCs w:val="18"/>
        </w:rPr>
      </w:pPr>
      <w:r w:rsidRPr="00F011E6">
        <w:rPr>
          <w:rFonts w:ascii="Verdana" w:hAnsi="Verdana" w:cs="Arial"/>
          <w:sz w:val="18"/>
          <w:szCs w:val="18"/>
        </w:rPr>
        <w:t xml:space="preserve">Los deberes diarios del ingeniero de fluidos de perforación incluyen: </w:t>
      </w:r>
    </w:p>
    <w:p w:rsidR="00F011E6" w:rsidRPr="00F011E6" w:rsidRDefault="00F011E6" w:rsidP="00584D80">
      <w:pPr>
        <w:numPr>
          <w:ilvl w:val="0"/>
          <w:numId w:val="6"/>
        </w:numPr>
        <w:spacing w:before="240" w:line="360" w:lineRule="auto"/>
        <w:ind w:left="567" w:right="33"/>
        <w:jc w:val="both"/>
        <w:rPr>
          <w:rFonts w:ascii="Verdana" w:hAnsi="Verdana" w:cs="Arial"/>
          <w:sz w:val="18"/>
          <w:szCs w:val="18"/>
        </w:rPr>
      </w:pPr>
      <w:r w:rsidRPr="00F011E6">
        <w:rPr>
          <w:rFonts w:ascii="Verdana" w:hAnsi="Verdana" w:cs="Arial"/>
          <w:sz w:val="18"/>
          <w:szCs w:val="18"/>
        </w:rPr>
        <w:t xml:space="preserve">El reporte de lodos API debe ser presentado al </w:t>
      </w:r>
      <w:proofErr w:type="spellStart"/>
      <w:r w:rsidRPr="00F011E6">
        <w:rPr>
          <w:rFonts w:ascii="Verdana" w:hAnsi="Verdana" w:cs="Arial"/>
          <w:sz w:val="18"/>
          <w:szCs w:val="18"/>
        </w:rPr>
        <w:t>CompanyMan</w:t>
      </w:r>
      <w:proofErr w:type="spellEnd"/>
      <w:r w:rsidRPr="00F011E6">
        <w:rPr>
          <w:rFonts w:ascii="Verdana" w:hAnsi="Verdana" w:cs="Arial"/>
          <w:sz w:val="18"/>
          <w:szCs w:val="18"/>
        </w:rPr>
        <w:t xml:space="preserve"> (Fiscal de Servicio) de YPFB. A menos que se determine de otra manera, todas las pruebas deben ser realizadas como se define en los “Procedimientos Estándares de Prácticas Recomendadas” de API. </w:t>
      </w:r>
    </w:p>
    <w:p w:rsidR="00F011E6" w:rsidRPr="00F011E6" w:rsidRDefault="00F011E6" w:rsidP="00584D80">
      <w:pPr>
        <w:numPr>
          <w:ilvl w:val="0"/>
          <w:numId w:val="6"/>
        </w:numPr>
        <w:spacing w:before="240" w:line="360" w:lineRule="auto"/>
        <w:ind w:left="567" w:right="33"/>
        <w:jc w:val="both"/>
        <w:rPr>
          <w:rFonts w:ascii="Verdana" w:hAnsi="Verdana" w:cs="Arial"/>
          <w:sz w:val="18"/>
          <w:szCs w:val="18"/>
        </w:rPr>
      </w:pPr>
      <w:r w:rsidRPr="00F011E6">
        <w:rPr>
          <w:rFonts w:ascii="Verdana" w:hAnsi="Verdana" w:cs="Arial"/>
          <w:sz w:val="18"/>
          <w:szCs w:val="18"/>
        </w:rPr>
        <w:t xml:space="preserve">Todas las adiciones de materiales, incluyendo todos los líquidos (agua y/o diésel), deben ser documentadas en el reporte diario y discutidas con el </w:t>
      </w:r>
      <w:proofErr w:type="spellStart"/>
      <w:r w:rsidRPr="00F011E6">
        <w:rPr>
          <w:rFonts w:ascii="Verdana" w:hAnsi="Verdana" w:cs="Arial"/>
          <w:sz w:val="18"/>
          <w:szCs w:val="18"/>
        </w:rPr>
        <w:t>CompanyMan</w:t>
      </w:r>
      <w:proofErr w:type="spellEnd"/>
      <w:r w:rsidRPr="00F011E6">
        <w:rPr>
          <w:rFonts w:ascii="Verdana" w:hAnsi="Verdana" w:cs="Arial"/>
          <w:sz w:val="18"/>
          <w:szCs w:val="18"/>
        </w:rPr>
        <w:t xml:space="preserve"> de YPFB.</w:t>
      </w:r>
    </w:p>
    <w:p w:rsidR="00F011E6" w:rsidRPr="00F011E6" w:rsidRDefault="00F011E6" w:rsidP="00584D80">
      <w:pPr>
        <w:numPr>
          <w:ilvl w:val="0"/>
          <w:numId w:val="6"/>
        </w:numPr>
        <w:spacing w:before="240" w:line="360" w:lineRule="auto"/>
        <w:ind w:left="567" w:right="33"/>
        <w:jc w:val="both"/>
        <w:rPr>
          <w:rFonts w:ascii="Verdana" w:hAnsi="Verdana" w:cs="Arial"/>
          <w:sz w:val="18"/>
          <w:szCs w:val="18"/>
        </w:rPr>
      </w:pPr>
      <w:r w:rsidRPr="00F011E6">
        <w:rPr>
          <w:rFonts w:ascii="Verdana" w:hAnsi="Verdana" w:cs="Arial"/>
          <w:sz w:val="18"/>
          <w:szCs w:val="18"/>
        </w:rPr>
        <w:t xml:space="preserve">Los cambios en las propiedades de los lodos debe ser planificadas por adelantado con el </w:t>
      </w:r>
      <w:proofErr w:type="spellStart"/>
      <w:r w:rsidRPr="00F011E6">
        <w:rPr>
          <w:rFonts w:ascii="Verdana" w:hAnsi="Verdana" w:cs="Arial"/>
          <w:sz w:val="18"/>
          <w:szCs w:val="18"/>
        </w:rPr>
        <w:t>CompanyMan</w:t>
      </w:r>
      <w:proofErr w:type="spellEnd"/>
      <w:r w:rsidRPr="00F011E6">
        <w:rPr>
          <w:rFonts w:ascii="Verdana" w:hAnsi="Verdana" w:cs="Arial"/>
          <w:sz w:val="18"/>
          <w:szCs w:val="18"/>
        </w:rPr>
        <w:t xml:space="preserve"> de YPFB.</w:t>
      </w:r>
    </w:p>
    <w:p w:rsidR="00F011E6" w:rsidRPr="00F011E6" w:rsidRDefault="00F011E6" w:rsidP="00584D80">
      <w:pPr>
        <w:numPr>
          <w:ilvl w:val="0"/>
          <w:numId w:val="6"/>
        </w:numPr>
        <w:spacing w:before="240" w:line="360" w:lineRule="auto"/>
        <w:ind w:left="567" w:right="33"/>
        <w:jc w:val="both"/>
        <w:rPr>
          <w:rFonts w:ascii="Verdana" w:hAnsi="Verdana" w:cs="Arial"/>
          <w:sz w:val="18"/>
          <w:szCs w:val="18"/>
        </w:rPr>
      </w:pPr>
      <w:r w:rsidRPr="00F011E6">
        <w:rPr>
          <w:rFonts w:ascii="Verdana" w:hAnsi="Verdana" w:cs="Arial"/>
          <w:sz w:val="18"/>
          <w:szCs w:val="18"/>
        </w:rPr>
        <w:t xml:space="preserve">Los reportes </w:t>
      </w:r>
      <w:r w:rsidRPr="00F70252">
        <w:rPr>
          <w:rFonts w:ascii="Verdana" w:hAnsi="Verdana" w:cs="Arial"/>
          <w:sz w:val="18"/>
          <w:szCs w:val="18"/>
        </w:rPr>
        <w:t xml:space="preserve">diarios, la hoja de balance de material, recapitulaciones, y comentarios suplementarios deben ser </w:t>
      </w:r>
      <w:r w:rsidR="009530C4" w:rsidRPr="00F70252">
        <w:rPr>
          <w:rFonts w:ascii="Verdana" w:hAnsi="Verdana" w:cs="Arial"/>
          <w:sz w:val="18"/>
          <w:szCs w:val="18"/>
        </w:rPr>
        <w:t xml:space="preserve">analizados y </w:t>
      </w:r>
      <w:r w:rsidRPr="00F70252">
        <w:rPr>
          <w:rFonts w:ascii="Verdana" w:hAnsi="Verdana" w:cs="Arial"/>
          <w:sz w:val="18"/>
          <w:szCs w:val="18"/>
        </w:rPr>
        <w:t xml:space="preserve">discutidos con el </w:t>
      </w:r>
      <w:proofErr w:type="spellStart"/>
      <w:r w:rsidRPr="00F70252">
        <w:rPr>
          <w:rFonts w:ascii="Verdana" w:hAnsi="Verdana" w:cs="Arial"/>
          <w:sz w:val="18"/>
          <w:szCs w:val="18"/>
        </w:rPr>
        <w:t>CompanyMan</w:t>
      </w:r>
      <w:proofErr w:type="spellEnd"/>
      <w:r w:rsidRPr="00F70252">
        <w:rPr>
          <w:rFonts w:ascii="Verdana" w:hAnsi="Verdana" w:cs="Arial"/>
          <w:sz w:val="18"/>
          <w:szCs w:val="18"/>
        </w:rPr>
        <w:t xml:space="preserve"> de YPFB sobre una base regular y oportuna.</w:t>
      </w:r>
      <w:r w:rsidRPr="00F011E6">
        <w:rPr>
          <w:rFonts w:ascii="Verdana" w:hAnsi="Verdana" w:cs="Arial"/>
          <w:sz w:val="18"/>
          <w:szCs w:val="18"/>
        </w:rPr>
        <w:t xml:space="preserve"> </w:t>
      </w:r>
    </w:p>
    <w:p w:rsidR="00F011E6" w:rsidRPr="00F011E6" w:rsidRDefault="003222E9" w:rsidP="00584D80">
      <w:pPr>
        <w:numPr>
          <w:ilvl w:val="0"/>
          <w:numId w:val="6"/>
        </w:numPr>
        <w:spacing w:before="240" w:line="360" w:lineRule="auto"/>
        <w:ind w:left="567" w:right="33"/>
        <w:jc w:val="both"/>
        <w:rPr>
          <w:rFonts w:ascii="Verdana" w:hAnsi="Verdana" w:cs="Arial"/>
          <w:sz w:val="18"/>
          <w:szCs w:val="18"/>
        </w:rPr>
      </w:pPr>
      <w:r w:rsidRPr="00F70252">
        <w:rPr>
          <w:rFonts w:ascii="Verdana" w:hAnsi="Verdana" w:cs="Arial"/>
          <w:sz w:val="18"/>
          <w:szCs w:val="18"/>
        </w:rPr>
        <w:t>De observar</w:t>
      </w:r>
      <w:r w:rsidR="00F011E6" w:rsidRPr="00F70252">
        <w:rPr>
          <w:rFonts w:ascii="Verdana" w:hAnsi="Verdana" w:cs="Arial"/>
          <w:sz w:val="18"/>
          <w:szCs w:val="18"/>
        </w:rPr>
        <w:t xml:space="preserve"> problema</w:t>
      </w:r>
      <w:r w:rsidRPr="00F70252">
        <w:rPr>
          <w:rFonts w:ascii="Verdana" w:hAnsi="Verdana" w:cs="Arial"/>
          <w:sz w:val="18"/>
          <w:szCs w:val="18"/>
        </w:rPr>
        <w:t>s</w:t>
      </w:r>
      <w:r w:rsidR="00F011E6" w:rsidRPr="00F70252">
        <w:rPr>
          <w:rFonts w:ascii="Verdana" w:hAnsi="Verdana" w:cs="Arial"/>
          <w:sz w:val="18"/>
          <w:szCs w:val="18"/>
        </w:rPr>
        <w:t xml:space="preserve"> con los equipos</w:t>
      </w:r>
      <w:r w:rsidR="00F011E6" w:rsidRPr="00F011E6">
        <w:rPr>
          <w:rFonts w:ascii="Verdana" w:hAnsi="Verdana" w:cs="Arial"/>
          <w:sz w:val="18"/>
          <w:szCs w:val="18"/>
        </w:rPr>
        <w:t xml:space="preserve"> y/o el personal que puedan ser perjudiciales para el mantenimiento de los programas de control de sólidos y/o lodos deben ser prontamente reportados al </w:t>
      </w:r>
      <w:proofErr w:type="spellStart"/>
      <w:r w:rsidR="00F011E6" w:rsidRPr="00F011E6">
        <w:rPr>
          <w:rFonts w:ascii="Verdana" w:hAnsi="Verdana" w:cs="Arial"/>
          <w:sz w:val="18"/>
          <w:szCs w:val="18"/>
        </w:rPr>
        <w:t>CompanyMan</w:t>
      </w:r>
      <w:proofErr w:type="spellEnd"/>
      <w:r w:rsidR="00F011E6" w:rsidRPr="00F011E6">
        <w:rPr>
          <w:rFonts w:ascii="Verdana" w:hAnsi="Verdana" w:cs="Arial"/>
          <w:sz w:val="18"/>
          <w:szCs w:val="18"/>
        </w:rPr>
        <w:t xml:space="preserve"> de YPFB. El ingeniero de fluidos de perforación debe supervisar si el equipo de control de sólidos posee la eficiencia reportada por el servicio a cargo.</w:t>
      </w:r>
    </w:p>
    <w:p w:rsidR="00F011E6" w:rsidRPr="00F011E6" w:rsidRDefault="00F011E6" w:rsidP="00584D80">
      <w:pPr>
        <w:numPr>
          <w:ilvl w:val="0"/>
          <w:numId w:val="6"/>
        </w:numPr>
        <w:spacing w:before="240" w:line="360" w:lineRule="auto"/>
        <w:ind w:left="567" w:right="33"/>
        <w:jc w:val="both"/>
        <w:rPr>
          <w:rFonts w:ascii="Verdana" w:hAnsi="Verdana" w:cs="Arial"/>
          <w:sz w:val="18"/>
          <w:szCs w:val="18"/>
        </w:rPr>
      </w:pPr>
      <w:r w:rsidRPr="00F011E6">
        <w:rPr>
          <w:rFonts w:ascii="Verdana" w:hAnsi="Verdana" w:cs="Arial"/>
          <w:sz w:val="18"/>
          <w:szCs w:val="18"/>
        </w:rPr>
        <w:t>El ingeniero de fluidos de perforación debe estar familiarizado con la teoría del sistema que se está utilizando y el uso de sus productos. Él debe evaluar la efectividad de los programas de control de sólidos y lodos y realizar recomendaciones para su efectivo mantenimie</w:t>
      </w:r>
      <w:r w:rsidR="00525AF9">
        <w:rPr>
          <w:rFonts w:ascii="Verdana" w:hAnsi="Verdana" w:cs="Arial"/>
          <w:sz w:val="18"/>
          <w:szCs w:val="18"/>
        </w:rPr>
        <w:t xml:space="preserve">nto al </w:t>
      </w:r>
      <w:proofErr w:type="spellStart"/>
      <w:r w:rsidR="00525AF9">
        <w:rPr>
          <w:rFonts w:ascii="Verdana" w:hAnsi="Verdana" w:cs="Arial"/>
          <w:sz w:val="18"/>
          <w:szCs w:val="18"/>
        </w:rPr>
        <w:t>CompanyMan</w:t>
      </w:r>
      <w:proofErr w:type="spellEnd"/>
      <w:r w:rsidRPr="00F011E6">
        <w:rPr>
          <w:rFonts w:ascii="Verdana" w:hAnsi="Verdana" w:cs="Arial"/>
          <w:sz w:val="18"/>
          <w:szCs w:val="18"/>
        </w:rPr>
        <w:t>. Estas recomendaciones deben estar documentadas en el reporte diario de lodos.</w:t>
      </w:r>
    </w:p>
    <w:p w:rsidR="00F011E6" w:rsidRPr="00F011E6" w:rsidRDefault="00F011E6" w:rsidP="00F011E6">
      <w:pPr>
        <w:spacing w:before="240" w:line="360" w:lineRule="auto"/>
        <w:ind w:right="33"/>
        <w:jc w:val="both"/>
        <w:rPr>
          <w:rFonts w:ascii="Verdana" w:hAnsi="Verdana" w:cs="Arial"/>
          <w:sz w:val="18"/>
          <w:szCs w:val="18"/>
        </w:rPr>
      </w:pPr>
      <w:r w:rsidRPr="00F011E6">
        <w:rPr>
          <w:rFonts w:ascii="Verdana" w:hAnsi="Verdana" w:cs="Arial"/>
          <w:sz w:val="18"/>
          <w:szCs w:val="18"/>
        </w:rPr>
        <w:lastRenderedPageBreak/>
        <w:t>El ingeniero de fluidos de perforación también es responsable de la coordinación con el personal del Contratista de perforación:</w:t>
      </w:r>
    </w:p>
    <w:p w:rsidR="00F011E6" w:rsidRPr="00F011E6" w:rsidRDefault="00F011E6" w:rsidP="00584D80">
      <w:pPr>
        <w:numPr>
          <w:ilvl w:val="0"/>
          <w:numId w:val="7"/>
        </w:numPr>
        <w:spacing w:before="240" w:line="360" w:lineRule="auto"/>
        <w:ind w:left="567" w:right="33"/>
        <w:jc w:val="both"/>
        <w:rPr>
          <w:rFonts w:ascii="Verdana" w:hAnsi="Verdana" w:cs="Arial"/>
          <w:sz w:val="18"/>
          <w:szCs w:val="18"/>
        </w:rPr>
      </w:pPr>
      <w:r w:rsidRPr="00F011E6">
        <w:rPr>
          <w:rFonts w:ascii="Verdana" w:hAnsi="Verdana" w:cs="Arial"/>
          <w:sz w:val="18"/>
          <w:szCs w:val="18"/>
        </w:rPr>
        <w:t xml:space="preserve">Instrucciones completas que expliquen la mezcla de lodos y el uso de equipos de control de sólidos deben darse a los ayudantes (cuadrilla). Todas las instrucciones verbales deben ser suplementadas por escrito. </w:t>
      </w:r>
    </w:p>
    <w:p w:rsidR="00F011E6" w:rsidRPr="00F011E6" w:rsidRDefault="00F011E6" w:rsidP="00584D80">
      <w:pPr>
        <w:numPr>
          <w:ilvl w:val="0"/>
          <w:numId w:val="7"/>
        </w:numPr>
        <w:spacing w:before="240" w:line="360" w:lineRule="auto"/>
        <w:ind w:left="567" w:right="33"/>
        <w:jc w:val="both"/>
        <w:rPr>
          <w:rFonts w:ascii="Verdana" w:hAnsi="Verdana" w:cs="Arial"/>
          <w:sz w:val="18"/>
          <w:szCs w:val="18"/>
        </w:rPr>
      </w:pPr>
      <w:r w:rsidRPr="00F011E6">
        <w:rPr>
          <w:rFonts w:ascii="Verdana" w:hAnsi="Verdana" w:cs="Arial"/>
          <w:sz w:val="18"/>
          <w:szCs w:val="18"/>
        </w:rPr>
        <w:t xml:space="preserve">El ingeniero de fluidos de perforación debe comunicarse con los ayudantes para asegurar la continuidad en los cambio de turno. </w:t>
      </w:r>
    </w:p>
    <w:p w:rsidR="00F011E6" w:rsidRPr="00F011E6" w:rsidRDefault="00F011E6" w:rsidP="00584D80">
      <w:pPr>
        <w:numPr>
          <w:ilvl w:val="0"/>
          <w:numId w:val="7"/>
        </w:numPr>
        <w:spacing w:before="240" w:line="360" w:lineRule="auto"/>
        <w:ind w:left="567" w:right="33"/>
        <w:jc w:val="both"/>
        <w:rPr>
          <w:rFonts w:ascii="Verdana" w:hAnsi="Verdana" w:cs="Arial"/>
          <w:sz w:val="18"/>
          <w:szCs w:val="18"/>
        </w:rPr>
      </w:pPr>
      <w:r w:rsidRPr="00F011E6">
        <w:rPr>
          <w:rFonts w:ascii="Verdana" w:hAnsi="Verdana" w:cs="Arial"/>
          <w:sz w:val="18"/>
          <w:szCs w:val="18"/>
        </w:rPr>
        <w:t xml:space="preserve">Cualquier movimiento y/o deshecho del fluido de perforación debe ser coordinado con el </w:t>
      </w:r>
      <w:proofErr w:type="spellStart"/>
      <w:r w:rsidRPr="00F011E6">
        <w:rPr>
          <w:rFonts w:ascii="Verdana" w:hAnsi="Verdana" w:cs="Arial"/>
          <w:sz w:val="18"/>
          <w:szCs w:val="18"/>
        </w:rPr>
        <w:t>CompanyMan</w:t>
      </w:r>
      <w:proofErr w:type="spellEnd"/>
      <w:r w:rsidRPr="00F011E6">
        <w:rPr>
          <w:rFonts w:ascii="Verdana" w:hAnsi="Verdana" w:cs="Arial"/>
          <w:sz w:val="18"/>
          <w:szCs w:val="18"/>
        </w:rPr>
        <w:t xml:space="preserve"> de YPFB, el personal Contratista del equipo de perforación y los registradores de lodos. Se requiere la documentación apropiada de dichos movimientos. </w:t>
      </w:r>
    </w:p>
    <w:p w:rsidR="00F011E6" w:rsidRPr="00F011E6" w:rsidRDefault="00F011E6" w:rsidP="00F011E6">
      <w:pPr>
        <w:spacing w:before="240" w:line="360" w:lineRule="auto"/>
        <w:ind w:right="33"/>
        <w:jc w:val="both"/>
        <w:rPr>
          <w:rFonts w:ascii="Verdana" w:hAnsi="Verdana" w:cs="Arial"/>
          <w:sz w:val="18"/>
          <w:szCs w:val="18"/>
        </w:rPr>
      </w:pPr>
      <w:r w:rsidRPr="00F011E6">
        <w:rPr>
          <w:rFonts w:ascii="Verdana" w:hAnsi="Verdana" w:cs="Arial"/>
          <w:sz w:val="18"/>
          <w:szCs w:val="18"/>
        </w:rPr>
        <w:t>Los siguientes Registros completos y precisos se requiere que sean documentados en idioma español:</w:t>
      </w:r>
    </w:p>
    <w:p w:rsidR="00F011E6" w:rsidRPr="00207D05" w:rsidRDefault="00F011E6" w:rsidP="00584D80">
      <w:pPr>
        <w:numPr>
          <w:ilvl w:val="0"/>
          <w:numId w:val="9"/>
        </w:numPr>
        <w:spacing w:before="240" w:line="360" w:lineRule="auto"/>
        <w:ind w:left="567" w:right="33"/>
        <w:jc w:val="both"/>
        <w:rPr>
          <w:rFonts w:ascii="Verdana" w:hAnsi="Verdana" w:cs="Arial"/>
          <w:sz w:val="18"/>
          <w:szCs w:val="18"/>
        </w:rPr>
      </w:pPr>
      <w:r w:rsidRPr="00207D05">
        <w:rPr>
          <w:rFonts w:ascii="Verdana" w:hAnsi="Verdana" w:cs="Arial"/>
          <w:sz w:val="18"/>
          <w:szCs w:val="18"/>
        </w:rPr>
        <w:t>Se requiere procedimiento de laboratorio aprobado, de acuerdo a la edición actual API, RP13B-1 y RP13B-2.</w:t>
      </w:r>
    </w:p>
    <w:p w:rsidR="00F011E6" w:rsidRPr="00207D05" w:rsidRDefault="00F011E6" w:rsidP="00584D80">
      <w:pPr>
        <w:numPr>
          <w:ilvl w:val="0"/>
          <w:numId w:val="9"/>
        </w:numPr>
        <w:spacing w:before="240" w:line="360" w:lineRule="auto"/>
        <w:ind w:left="567" w:right="33"/>
        <w:jc w:val="both"/>
        <w:rPr>
          <w:rFonts w:ascii="Verdana" w:hAnsi="Verdana" w:cs="Arial"/>
          <w:sz w:val="18"/>
          <w:szCs w:val="18"/>
        </w:rPr>
      </w:pPr>
      <w:r w:rsidRPr="00207D05">
        <w:rPr>
          <w:rFonts w:ascii="Verdana" w:hAnsi="Verdana" w:cs="Arial"/>
          <w:sz w:val="18"/>
          <w:szCs w:val="18"/>
        </w:rPr>
        <w:t xml:space="preserve">Las propiedades deben ser reportadas exactamente </w:t>
      </w:r>
      <w:proofErr w:type="spellStart"/>
      <w:r w:rsidR="001C1D6B">
        <w:rPr>
          <w:rFonts w:ascii="Verdana" w:hAnsi="Verdana" w:cs="Arial"/>
          <w:sz w:val="18"/>
          <w:szCs w:val="18"/>
        </w:rPr>
        <w:t>co</w:t>
      </w:r>
      <w:r w:rsidR="003222E9" w:rsidRPr="00207D05">
        <w:rPr>
          <w:rFonts w:ascii="Verdana" w:hAnsi="Verdana" w:cs="Arial"/>
          <w:sz w:val="18"/>
          <w:szCs w:val="18"/>
        </w:rPr>
        <w:t>mo</w:t>
      </w:r>
      <w:proofErr w:type="spellEnd"/>
      <w:r w:rsidRPr="00207D05">
        <w:rPr>
          <w:rFonts w:ascii="Verdana" w:hAnsi="Verdana" w:cs="Arial"/>
          <w:sz w:val="18"/>
          <w:szCs w:val="18"/>
        </w:rPr>
        <w:t xml:space="preserve"> se las probaron. “Boiler </w:t>
      </w:r>
      <w:proofErr w:type="spellStart"/>
      <w:r w:rsidRPr="00207D05">
        <w:rPr>
          <w:rFonts w:ascii="Verdana" w:hAnsi="Verdana" w:cs="Arial"/>
          <w:sz w:val="18"/>
          <w:szCs w:val="18"/>
        </w:rPr>
        <w:t>housing</w:t>
      </w:r>
      <w:proofErr w:type="spellEnd"/>
      <w:r w:rsidRPr="00207D05">
        <w:rPr>
          <w:rFonts w:ascii="Verdana" w:hAnsi="Verdana" w:cs="Arial"/>
          <w:sz w:val="18"/>
          <w:szCs w:val="18"/>
        </w:rPr>
        <w:t xml:space="preserve">” (por ej., registrar información que no ha sido determinada por la prueba actual debe ser considerado razón suficiente para destitución inmediata). </w:t>
      </w:r>
    </w:p>
    <w:p w:rsidR="00F87C4A" w:rsidRPr="00207D05" w:rsidRDefault="00F011E6" w:rsidP="00584D80">
      <w:pPr>
        <w:numPr>
          <w:ilvl w:val="0"/>
          <w:numId w:val="9"/>
        </w:numPr>
        <w:spacing w:before="240" w:line="360" w:lineRule="auto"/>
        <w:ind w:left="567" w:right="33"/>
        <w:jc w:val="both"/>
        <w:rPr>
          <w:rFonts w:ascii="Verdana" w:hAnsi="Verdana" w:cs="Arial"/>
          <w:sz w:val="18"/>
          <w:szCs w:val="18"/>
        </w:rPr>
      </w:pPr>
      <w:r w:rsidRPr="00207D05">
        <w:rPr>
          <w:rFonts w:ascii="Verdana" w:hAnsi="Verdana" w:cs="Arial"/>
          <w:sz w:val="18"/>
          <w:szCs w:val="18"/>
        </w:rPr>
        <w:t xml:space="preserve">Sólo aquellas pruebas que efectivamente son corridas deben ser reportadas. Cualquier prueba que no fue corrida debe ser marcada con "NR". Presentar el resultado de una </w:t>
      </w:r>
      <w:r w:rsidR="00983008" w:rsidRPr="00207D05">
        <w:rPr>
          <w:rFonts w:ascii="Verdana" w:hAnsi="Verdana" w:cs="Arial"/>
          <w:sz w:val="18"/>
          <w:szCs w:val="18"/>
        </w:rPr>
        <w:t>prueba anterior no es aceptable</w:t>
      </w:r>
      <w:r w:rsidR="00FB3C21" w:rsidRPr="00207D05">
        <w:rPr>
          <w:rFonts w:ascii="Verdana" w:hAnsi="Verdana" w:cs="Arial"/>
          <w:sz w:val="18"/>
          <w:szCs w:val="18"/>
        </w:rPr>
        <w:t>.</w:t>
      </w:r>
    </w:p>
    <w:p w:rsidR="00983008" w:rsidRDefault="00983008" w:rsidP="00983008">
      <w:pPr>
        <w:pStyle w:val="A3"/>
      </w:pPr>
      <w:r w:rsidRPr="001008EB">
        <w:t>EL EQUIPO DEL CONTRATISTA</w:t>
      </w:r>
    </w:p>
    <w:p w:rsidR="00983008" w:rsidRPr="00983008" w:rsidRDefault="00983008" w:rsidP="00983008">
      <w:pPr>
        <w:spacing w:before="240" w:line="360" w:lineRule="auto"/>
        <w:ind w:right="33"/>
        <w:jc w:val="both"/>
        <w:rPr>
          <w:rFonts w:ascii="Verdana" w:hAnsi="Verdana" w:cs="Arial"/>
          <w:sz w:val="18"/>
          <w:szCs w:val="18"/>
        </w:rPr>
      </w:pPr>
      <w:r w:rsidRPr="00983008">
        <w:rPr>
          <w:rFonts w:ascii="Verdana" w:hAnsi="Verdana" w:cs="Arial"/>
          <w:sz w:val="18"/>
          <w:szCs w:val="18"/>
        </w:rPr>
        <w:t xml:space="preserve">El Contratista proveerá todos los equipos necesarios de prueba, considerando tres (3) equipos en operación simultánea, incluyendo un juego de prueba piloto, y equipos de prueba de consumo sin costo alguno. Además, el Contratista proveerá un (1) juego completo de equipos de prueba de soporte y un suministro adecuado de equipos de prueba de consumo. El Contratista debe implementar un programa de monitoreo de corrosión y suministrar suficientes anillos de corrosión que encajen en la tubería de perforación que se esté utilizando en el programa de Trabajo de YPFB. El Contratista se hará cargo del costo de los anillos de corrosión y del análisis de los anillos de corrosión. </w:t>
      </w:r>
    </w:p>
    <w:p w:rsidR="00983008" w:rsidRPr="00983008" w:rsidRDefault="00983008" w:rsidP="00983008">
      <w:pPr>
        <w:spacing w:before="240" w:line="360" w:lineRule="auto"/>
        <w:ind w:right="33"/>
        <w:jc w:val="both"/>
        <w:rPr>
          <w:rFonts w:ascii="Verdana" w:hAnsi="Verdana" w:cs="Arial"/>
          <w:sz w:val="18"/>
          <w:szCs w:val="18"/>
        </w:rPr>
      </w:pPr>
      <w:r w:rsidRPr="00983008">
        <w:rPr>
          <w:rFonts w:ascii="Verdana" w:hAnsi="Verdana" w:cs="Arial"/>
          <w:sz w:val="18"/>
          <w:szCs w:val="18"/>
        </w:rPr>
        <w:t>El equipo del Contratista debe contar con lo siguiente:</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lastRenderedPageBreak/>
        <w:t xml:space="preserve">Reómetro Eléctrico, de 6 velocidades o velocidad variable.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Viscosímetro </w:t>
      </w:r>
      <w:proofErr w:type="spellStart"/>
      <w:r w:rsidRPr="00983008">
        <w:rPr>
          <w:rFonts w:ascii="Verdana" w:hAnsi="Verdana" w:cs="Arial"/>
          <w:sz w:val="18"/>
          <w:szCs w:val="18"/>
        </w:rPr>
        <w:t>Brook</w:t>
      </w:r>
      <w:proofErr w:type="spellEnd"/>
      <w:r w:rsidRPr="00983008">
        <w:rPr>
          <w:rFonts w:ascii="Verdana" w:hAnsi="Verdana" w:cs="Arial"/>
          <w:sz w:val="18"/>
          <w:szCs w:val="18"/>
        </w:rPr>
        <w:t xml:space="preserve"> </w:t>
      </w:r>
      <w:proofErr w:type="spellStart"/>
      <w:r w:rsidRPr="00983008">
        <w:rPr>
          <w:rFonts w:ascii="Verdana" w:hAnsi="Verdana" w:cs="Arial"/>
          <w:sz w:val="18"/>
          <w:szCs w:val="18"/>
        </w:rPr>
        <w:t>field</w:t>
      </w:r>
      <w:proofErr w:type="spellEnd"/>
      <w:r w:rsidRPr="00983008">
        <w:rPr>
          <w:rFonts w:ascii="Verdana" w:hAnsi="Verdana" w:cs="Arial"/>
          <w:sz w:val="18"/>
          <w:szCs w:val="18"/>
        </w:rPr>
        <w:t xml:space="preserve">.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Filtro de presión API de área completa.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Filtro HTHP (con acoplamiento término para medir la temperatura del lodo en la célula.) </w:t>
      </w:r>
    </w:p>
    <w:p w:rsidR="00207D05"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Cronómetro.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Termómetro.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Retorta de 10 cc con cilindro graduado capaz de medir a una precisión de un mínimo de 0.2 </w:t>
      </w:r>
      <w:proofErr w:type="spellStart"/>
      <w:r w:rsidRPr="00983008">
        <w:rPr>
          <w:rFonts w:ascii="Verdana" w:hAnsi="Verdana" w:cs="Arial"/>
          <w:sz w:val="18"/>
          <w:szCs w:val="18"/>
        </w:rPr>
        <w:t>cc.</w:t>
      </w:r>
      <w:proofErr w:type="spellEnd"/>
      <w:r w:rsidRPr="00983008">
        <w:rPr>
          <w:rFonts w:ascii="Verdana" w:hAnsi="Verdana" w:cs="Arial"/>
          <w:sz w:val="18"/>
          <w:szCs w:val="18"/>
        </w:rPr>
        <w:t xml:space="preserve">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Plato mezclador.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Contenido de arena.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Taza de calentamiento con termómetro.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Medidor de pH electrónico y papel.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Medición MBT.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Frascos y vasos de precipitación.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Pipetas.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Cilindros graduados.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Otros equipos asociados, mezclador Hamilton Beach, balanza analítica, lana de acero, cepillos, espátula, probetas, matraces, recargas CO2, etc.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Dispositivo de Tren de Gas Garrett para determinar carbonatos y sulfuros, si fuera necesario.</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Balanza de lodos. Balanza presurizada de "Peso Verdadero". Si es aparente la espuma, el lodo gasificado o aireado, se deben utilizar balanza presurizada.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Taza de lodo y embudo de viscosidad </w:t>
      </w:r>
      <w:proofErr w:type="spellStart"/>
      <w:r w:rsidRPr="00983008">
        <w:rPr>
          <w:rFonts w:ascii="Verdana" w:hAnsi="Verdana" w:cs="Arial"/>
          <w:sz w:val="18"/>
          <w:szCs w:val="18"/>
        </w:rPr>
        <w:t>Marsh</w:t>
      </w:r>
      <w:proofErr w:type="spellEnd"/>
      <w:r w:rsidRPr="00983008">
        <w:rPr>
          <w:rFonts w:ascii="Verdana" w:hAnsi="Verdana" w:cs="Arial"/>
          <w:sz w:val="18"/>
          <w:szCs w:val="18"/>
        </w:rPr>
        <w:t xml:space="preserve">.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Reactivos químicos (frescos o actualizados).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lastRenderedPageBreak/>
        <w:t xml:space="preserve">Hojas de chequeo diario de lodo API.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Formularios de balance material y de recapitulación de lodos.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Manuales de referencia técnica para el sistema que se está corriendo.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Juego completo de prueba piloto con balanzas precisas.</w:t>
      </w:r>
    </w:p>
    <w:p w:rsidR="00983008" w:rsidRPr="00F70252" w:rsidRDefault="003222E9" w:rsidP="00584D80">
      <w:pPr>
        <w:numPr>
          <w:ilvl w:val="0"/>
          <w:numId w:val="8"/>
        </w:numPr>
        <w:spacing w:before="240" w:line="360" w:lineRule="auto"/>
        <w:ind w:left="567" w:right="33" w:hanging="425"/>
        <w:jc w:val="both"/>
        <w:rPr>
          <w:rFonts w:ascii="Verdana" w:hAnsi="Verdana" w:cs="Arial"/>
          <w:sz w:val="18"/>
          <w:szCs w:val="18"/>
        </w:rPr>
      </w:pPr>
      <w:r w:rsidRPr="00F70252">
        <w:rPr>
          <w:rFonts w:ascii="Verdana" w:hAnsi="Verdana" w:cs="Arial"/>
          <w:sz w:val="18"/>
          <w:szCs w:val="18"/>
        </w:rPr>
        <w:t xml:space="preserve">Aparato de Prueba de </w:t>
      </w:r>
      <w:proofErr w:type="spellStart"/>
      <w:r w:rsidRPr="00F70252">
        <w:rPr>
          <w:rFonts w:ascii="Verdana" w:hAnsi="Verdana" w:cs="Arial"/>
          <w:sz w:val="18"/>
          <w:szCs w:val="18"/>
        </w:rPr>
        <w:t>Spur</w:t>
      </w:r>
      <w:proofErr w:type="spellEnd"/>
      <w:r w:rsidRPr="00F70252">
        <w:rPr>
          <w:rFonts w:ascii="Verdana" w:hAnsi="Verdana" w:cs="Arial"/>
          <w:sz w:val="18"/>
          <w:szCs w:val="18"/>
        </w:rPr>
        <w:t xml:space="preserve"> </w:t>
      </w:r>
      <w:proofErr w:type="spellStart"/>
      <w:r w:rsidRPr="00F70252">
        <w:rPr>
          <w:rFonts w:ascii="Verdana" w:hAnsi="Verdana" w:cs="Arial"/>
          <w:sz w:val="18"/>
          <w:szCs w:val="18"/>
        </w:rPr>
        <w:t>Loos</w:t>
      </w:r>
      <w:proofErr w:type="spellEnd"/>
      <w:r w:rsidRPr="00F70252">
        <w:rPr>
          <w:rFonts w:ascii="Verdana" w:hAnsi="Verdana" w:cs="Arial"/>
          <w:sz w:val="18"/>
          <w:szCs w:val="18"/>
        </w:rPr>
        <w:t xml:space="preserve"> y Sello</w:t>
      </w:r>
      <w:r w:rsidR="00983008" w:rsidRPr="00F70252">
        <w:rPr>
          <w:rFonts w:ascii="Verdana" w:hAnsi="Verdana" w:cs="Arial"/>
          <w:sz w:val="18"/>
          <w:szCs w:val="18"/>
        </w:rPr>
        <w:t xml:space="preserve"> de Permeabi</w:t>
      </w:r>
      <w:r w:rsidRPr="00F70252">
        <w:rPr>
          <w:rFonts w:ascii="Verdana" w:hAnsi="Verdana" w:cs="Arial"/>
          <w:sz w:val="18"/>
          <w:szCs w:val="18"/>
        </w:rPr>
        <w:t xml:space="preserve">lidad (PPT) </w:t>
      </w:r>
      <w:proofErr w:type="gramStart"/>
      <w:r w:rsidRPr="00F70252">
        <w:rPr>
          <w:rFonts w:ascii="Verdana" w:hAnsi="Verdana" w:cs="Arial"/>
          <w:sz w:val="18"/>
          <w:szCs w:val="18"/>
        </w:rPr>
        <w:t xml:space="preserve">con </w:t>
      </w:r>
      <w:r w:rsidR="00983008" w:rsidRPr="00F70252">
        <w:rPr>
          <w:rFonts w:ascii="Verdana" w:hAnsi="Verdana" w:cs="Arial"/>
          <w:sz w:val="18"/>
          <w:szCs w:val="18"/>
        </w:rPr>
        <w:t xml:space="preserve"> discos</w:t>
      </w:r>
      <w:proofErr w:type="gramEnd"/>
      <w:r w:rsidR="00983008" w:rsidRPr="00F70252">
        <w:rPr>
          <w:rFonts w:ascii="Verdana" w:hAnsi="Verdana" w:cs="Arial"/>
          <w:sz w:val="18"/>
          <w:szCs w:val="18"/>
        </w:rPr>
        <w:t xml:space="preserve"> de </w:t>
      </w:r>
      <w:proofErr w:type="spellStart"/>
      <w:r w:rsidR="00983008" w:rsidRPr="00F70252">
        <w:rPr>
          <w:rFonts w:ascii="Verdana" w:hAnsi="Verdana" w:cs="Arial"/>
          <w:sz w:val="18"/>
          <w:szCs w:val="18"/>
        </w:rPr>
        <w:t>aloxita</w:t>
      </w:r>
      <w:proofErr w:type="spellEnd"/>
      <w:r w:rsidR="00983008" w:rsidRPr="00F70252">
        <w:rPr>
          <w:rFonts w:ascii="Verdana" w:hAnsi="Verdana" w:cs="Arial"/>
          <w:sz w:val="18"/>
          <w:szCs w:val="18"/>
        </w:rPr>
        <w:t xml:space="preserve"> </w:t>
      </w:r>
      <w:r w:rsidRPr="00F70252">
        <w:rPr>
          <w:rFonts w:ascii="Verdana" w:hAnsi="Verdana" w:cs="Arial"/>
          <w:sz w:val="18"/>
          <w:szCs w:val="18"/>
        </w:rPr>
        <w:t>de diferentes permeabilidades</w:t>
      </w:r>
      <w:r w:rsidR="00983008" w:rsidRPr="00F70252">
        <w:rPr>
          <w:rFonts w:ascii="Verdana" w:hAnsi="Verdana" w:cs="Arial"/>
          <w:sz w:val="18"/>
          <w:szCs w:val="18"/>
        </w:rPr>
        <w:t>.</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Cada ingeniero debe tener su copia actualizada personal de los “Procedimientos Estándares de Prácticas Recomendadas de Prueba para los Fluidos de Perforación” de API, API-RP13B-1 o API-RP13B-2 (lodos con base aceite). </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Juego de Prueba de Nitrato, si se usan trazadores en base a nitrato.</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Equipo para determinación de sulfatos.</w:t>
      </w:r>
    </w:p>
    <w:p w:rsidR="00983008" w:rsidRPr="00983008" w:rsidRDefault="00983008" w:rsidP="00584D80">
      <w:pPr>
        <w:numPr>
          <w:ilvl w:val="0"/>
          <w:numId w:val="8"/>
        </w:numPr>
        <w:spacing w:before="240" w:line="360" w:lineRule="auto"/>
        <w:ind w:left="567" w:right="33" w:hanging="425"/>
        <w:jc w:val="both"/>
        <w:rPr>
          <w:rFonts w:ascii="Verdana" w:hAnsi="Verdana" w:cs="Arial"/>
          <w:sz w:val="18"/>
          <w:szCs w:val="18"/>
        </w:rPr>
      </w:pPr>
      <w:r w:rsidRPr="00983008">
        <w:rPr>
          <w:rFonts w:ascii="Verdana" w:hAnsi="Verdana" w:cs="Arial"/>
          <w:sz w:val="18"/>
          <w:szCs w:val="18"/>
        </w:rPr>
        <w:t xml:space="preserve">El voltaje del equipo de perforación, ciclos por segundo (Hertz), y el tipo de enchufes en el laboratorio (ingleses o americanos) debe ser determinado por adelantado para asegurar la compatibilidad de los equipos de prueba con las instalaciones de laboratorio de lodos. </w:t>
      </w:r>
    </w:p>
    <w:p w:rsidR="00983008" w:rsidRPr="00983008" w:rsidRDefault="004A3B07" w:rsidP="00584D80">
      <w:pPr>
        <w:numPr>
          <w:ilvl w:val="0"/>
          <w:numId w:val="8"/>
        </w:numPr>
        <w:spacing w:before="240" w:line="360" w:lineRule="auto"/>
        <w:ind w:left="567" w:right="33" w:hanging="425"/>
        <w:jc w:val="both"/>
        <w:rPr>
          <w:rFonts w:ascii="Verdana" w:hAnsi="Verdana" w:cs="Arial"/>
          <w:sz w:val="18"/>
          <w:szCs w:val="18"/>
        </w:rPr>
      </w:pPr>
      <w:r w:rsidRPr="00F70252">
        <w:rPr>
          <w:rFonts w:ascii="Verdana" w:hAnsi="Verdana" w:cs="Arial"/>
          <w:sz w:val="18"/>
          <w:szCs w:val="18"/>
        </w:rPr>
        <w:t>FANN 75</w:t>
      </w:r>
      <w:r w:rsidR="00983008" w:rsidRPr="00F70252">
        <w:rPr>
          <w:rFonts w:ascii="Verdana" w:hAnsi="Verdana" w:cs="Arial"/>
          <w:sz w:val="18"/>
          <w:szCs w:val="18"/>
        </w:rPr>
        <w:t>, para</w:t>
      </w:r>
      <w:r w:rsidR="00983008" w:rsidRPr="00983008">
        <w:rPr>
          <w:rFonts w:ascii="Verdana" w:hAnsi="Verdana" w:cs="Arial"/>
          <w:sz w:val="18"/>
          <w:szCs w:val="18"/>
        </w:rPr>
        <w:t xml:space="preserve"> medición propiedades </w:t>
      </w:r>
      <w:proofErr w:type="spellStart"/>
      <w:r w:rsidR="00983008" w:rsidRPr="00983008">
        <w:rPr>
          <w:rFonts w:ascii="Verdana" w:hAnsi="Verdana" w:cs="Arial"/>
          <w:sz w:val="18"/>
          <w:szCs w:val="18"/>
        </w:rPr>
        <w:t>reológicas</w:t>
      </w:r>
      <w:proofErr w:type="spellEnd"/>
      <w:r w:rsidR="00983008" w:rsidRPr="00983008">
        <w:rPr>
          <w:rFonts w:ascii="Verdana" w:hAnsi="Verdana" w:cs="Arial"/>
          <w:sz w:val="18"/>
          <w:szCs w:val="18"/>
        </w:rPr>
        <w:t xml:space="preserve"> dinámicas a presión &amp; temperatura de fondo pozo </w:t>
      </w:r>
      <w:r w:rsidR="00207D05">
        <w:rPr>
          <w:rFonts w:ascii="Verdana" w:hAnsi="Verdana" w:cs="Arial"/>
          <w:sz w:val="18"/>
          <w:szCs w:val="18"/>
        </w:rPr>
        <w:t>(e</w:t>
      </w:r>
      <w:r w:rsidR="00207D05" w:rsidRPr="00983008">
        <w:rPr>
          <w:rFonts w:ascii="Verdana" w:hAnsi="Verdana" w:cs="Arial"/>
          <w:sz w:val="18"/>
          <w:szCs w:val="18"/>
        </w:rPr>
        <w:t xml:space="preserve">quipo disponible en laboratorio de lodos con base </w:t>
      </w:r>
      <w:r w:rsidR="00207D05">
        <w:rPr>
          <w:rFonts w:ascii="Verdana" w:hAnsi="Verdana" w:cs="Arial"/>
          <w:sz w:val="18"/>
          <w:szCs w:val="18"/>
        </w:rPr>
        <w:t xml:space="preserve">Santa Cruz </w:t>
      </w:r>
      <w:r w:rsidR="00207D05" w:rsidRPr="00983008">
        <w:rPr>
          <w:rFonts w:ascii="Verdana" w:hAnsi="Verdana" w:cs="Arial"/>
          <w:sz w:val="18"/>
          <w:szCs w:val="18"/>
        </w:rPr>
        <w:t xml:space="preserve">o base soporte fuera del país). </w:t>
      </w:r>
    </w:p>
    <w:p w:rsidR="00983008" w:rsidRDefault="001C1D6B" w:rsidP="00983008">
      <w:pPr>
        <w:spacing w:before="240" w:line="360" w:lineRule="auto"/>
        <w:ind w:right="33"/>
        <w:jc w:val="both"/>
        <w:rPr>
          <w:rFonts w:ascii="Verdana" w:hAnsi="Verdana" w:cs="Arial"/>
          <w:sz w:val="18"/>
          <w:szCs w:val="18"/>
        </w:rPr>
      </w:pPr>
      <w:r>
        <w:rPr>
          <w:rFonts w:ascii="Verdana" w:hAnsi="Verdana" w:cs="Arial"/>
          <w:sz w:val="18"/>
          <w:szCs w:val="18"/>
        </w:rPr>
        <w:t>EL Contratista debe contar con l</w:t>
      </w:r>
      <w:r w:rsidR="00983008" w:rsidRPr="00983008">
        <w:rPr>
          <w:rFonts w:ascii="Verdana" w:hAnsi="Verdana" w:cs="Arial"/>
          <w:sz w:val="18"/>
          <w:szCs w:val="18"/>
        </w:rPr>
        <w:t xml:space="preserve">aboratorio propio de Lodos de soporte técnico con base en </w:t>
      </w:r>
      <w:r w:rsidR="00207D05">
        <w:rPr>
          <w:rFonts w:ascii="Verdana" w:hAnsi="Verdana" w:cs="Arial"/>
          <w:sz w:val="18"/>
          <w:szCs w:val="18"/>
        </w:rPr>
        <w:t>Santa Cruz,</w:t>
      </w:r>
      <w:r w:rsidR="00983008" w:rsidRPr="00983008">
        <w:rPr>
          <w:rFonts w:ascii="Verdana" w:hAnsi="Verdana" w:cs="Arial"/>
          <w:sz w:val="18"/>
          <w:szCs w:val="18"/>
        </w:rPr>
        <w:t xml:space="preserve"> con personal asignado o laboratorista que realice los trabajos de: Pruebas de diseño de tipos de lodo, evaluación de los fluidos a condiciones de fondo pozo, pruebas de compatibilidad, pruebas de contaminaciones, pruebas de aseguramiento/confirmación de laboratorio versus campo, pruebas de dispersión, pruebas de envejecimiento, pruebas de calidad/rendimiento de productos y otros relacionados a mejorar propiedades físico químicas de los fluidos en proceso</w:t>
      </w:r>
    </w:p>
    <w:p w:rsidR="00207D05" w:rsidRDefault="003B5F85" w:rsidP="003B5F85">
      <w:pPr>
        <w:pStyle w:val="A3"/>
      </w:pPr>
      <w:r w:rsidRPr="003B5F85">
        <w:t>EL MATERIAL DEL CONTRATISTA</w:t>
      </w:r>
    </w:p>
    <w:p w:rsidR="003B5F85" w:rsidRP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t xml:space="preserve">El Contratista debe proveer, almacenado en el equipo de perforación, suficientes productos para hacer correr el programa de lodos delineado en este documento. </w:t>
      </w:r>
    </w:p>
    <w:p w:rsidR="003B5F85" w:rsidRP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t xml:space="preserve">Todos los materiales deben ser </w:t>
      </w:r>
      <w:proofErr w:type="spellStart"/>
      <w:r w:rsidRPr="003B5F85">
        <w:rPr>
          <w:rFonts w:ascii="Verdana" w:hAnsi="Verdana" w:cs="Arial"/>
          <w:sz w:val="18"/>
          <w:szCs w:val="18"/>
        </w:rPr>
        <w:t>paletizados</w:t>
      </w:r>
      <w:proofErr w:type="spellEnd"/>
      <w:r w:rsidRPr="003B5F85">
        <w:rPr>
          <w:rFonts w:ascii="Verdana" w:hAnsi="Verdana" w:cs="Arial"/>
          <w:sz w:val="18"/>
          <w:szCs w:val="18"/>
        </w:rPr>
        <w:t xml:space="preserve"> y envueltos sin arrugas con doble atadura. </w:t>
      </w:r>
    </w:p>
    <w:p w:rsidR="003B5F85" w:rsidRP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lastRenderedPageBreak/>
        <w:t xml:space="preserve">Todos los paquetes de productos de lodos individuales deben tener el peso bruto del paquete claramente marcado en el paquete. </w:t>
      </w:r>
    </w:p>
    <w:p w:rsidR="003B5F85" w:rsidRP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t xml:space="preserve">Los números LOTE de manufactura de material deben ser registrados y estar disponibles a requerimiento de YPFB. </w:t>
      </w:r>
    </w:p>
    <w:p w:rsidR="003B5F85" w:rsidRP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t>El Contratista debe presentar “muestras patrón” de cada producto en cada operación, en recipientes herméticos, para efectos de comparación físico-química con los materiales en uso en el campo y cuya apariencia puede generar duda</w:t>
      </w:r>
      <w:r w:rsidR="001C1D6B">
        <w:rPr>
          <w:rFonts w:ascii="Verdana" w:hAnsi="Verdana" w:cs="Arial"/>
          <w:sz w:val="18"/>
          <w:szCs w:val="18"/>
        </w:rPr>
        <w:t xml:space="preserve"> o corroboración de su calidad.</w:t>
      </w:r>
    </w:p>
    <w:p w:rsidR="003B5F85" w:rsidRP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t>Todo el material importado a emplear durante la provisión del servicio deberá contar con la certificación de calidad del Contratista directa de su base principal o Casa Matriz.</w:t>
      </w:r>
    </w:p>
    <w:p w:rsidR="003B5F85" w:rsidRP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t xml:space="preserve">YPFB, luego del arribo de los materiales al lugar de las operaciones y/o en cualquier momento que considere, puede instruir al Contratista el retiro de productos que muestren deterioro en sus recipientes de protección (bolsas, recipientes plásticos, tambores, </w:t>
      </w:r>
      <w:proofErr w:type="spellStart"/>
      <w:r w:rsidRPr="003B5F85">
        <w:rPr>
          <w:rFonts w:ascii="Verdana" w:hAnsi="Verdana" w:cs="Arial"/>
          <w:sz w:val="18"/>
          <w:szCs w:val="18"/>
        </w:rPr>
        <w:t>etc</w:t>
      </w:r>
      <w:proofErr w:type="spellEnd"/>
      <w:r w:rsidRPr="003B5F85">
        <w:rPr>
          <w:rFonts w:ascii="Verdana" w:hAnsi="Verdana" w:cs="Arial"/>
          <w:sz w:val="18"/>
          <w:szCs w:val="18"/>
        </w:rPr>
        <w:t xml:space="preserve">) o que muestren indicios de humedecimiento </w:t>
      </w:r>
      <w:r w:rsidR="001C1D6B">
        <w:rPr>
          <w:rFonts w:ascii="Verdana" w:hAnsi="Verdana" w:cs="Arial"/>
          <w:sz w:val="18"/>
          <w:szCs w:val="18"/>
        </w:rPr>
        <w:t>o duda en la calidad del mismo.</w:t>
      </w:r>
    </w:p>
    <w:p w:rsidR="003B5F85" w:rsidRP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t>A opción de YPFB el Contratista debe proveer instalaciones de manejo de volúmenes para la barita y la bentonita en los pozos exploratorios (de acuerdo al cronograma de perforación) y en otras locaciones donde pueden ser requeridas grandes ca</w:t>
      </w:r>
      <w:r w:rsidR="001C1D6B">
        <w:rPr>
          <w:rFonts w:ascii="Verdana" w:hAnsi="Verdana" w:cs="Arial"/>
          <w:sz w:val="18"/>
          <w:szCs w:val="18"/>
        </w:rPr>
        <w:t>ntidades de barita y bentonita.</w:t>
      </w:r>
    </w:p>
    <w:p w:rsidR="003B5F85" w:rsidRP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t>Se requiere que el Contratista provea, a su propio costo incluyendo transporte, un contenedor de almacenamiento seguro de tamaño adecuado en el lugar de trabajo para almacenar to</w:t>
      </w:r>
      <w:r w:rsidR="001C1D6B">
        <w:rPr>
          <w:rFonts w:ascii="Verdana" w:hAnsi="Verdana" w:cs="Arial"/>
          <w:sz w:val="18"/>
          <w:szCs w:val="18"/>
        </w:rPr>
        <w:t>das las sustancias controladas.</w:t>
      </w:r>
    </w:p>
    <w:p w:rsidR="003B5F85" w:rsidRP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t>El Contratista debe proveer, a costo únicamente del Contratista, habitación y espacio de trabajo para los empleados del Contratista. Las comidas en el lugar de tr</w:t>
      </w:r>
      <w:r w:rsidR="001C1D6B">
        <w:rPr>
          <w:rFonts w:ascii="Verdana" w:hAnsi="Verdana" w:cs="Arial"/>
          <w:sz w:val="18"/>
          <w:szCs w:val="18"/>
        </w:rPr>
        <w:t>abajo serán provistas por YPFB.</w:t>
      </w:r>
    </w:p>
    <w:p w:rsidR="003B5F85" w:rsidRP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t xml:space="preserve">EL Contratista debe proveer, a costo únicamente del Contratista, la berma, </w:t>
      </w:r>
      <w:proofErr w:type="spellStart"/>
      <w:r w:rsidRPr="003B5F85">
        <w:rPr>
          <w:rFonts w:ascii="Verdana" w:hAnsi="Verdana" w:cs="Arial"/>
          <w:sz w:val="18"/>
          <w:szCs w:val="18"/>
        </w:rPr>
        <w:t>geomembrana</w:t>
      </w:r>
      <w:proofErr w:type="spellEnd"/>
      <w:r w:rsidRPr="003B5F85">
        <w:rPr>
          <w:rFonts w:ascii="Verdana" w:hAnsi="Verdana" w:cs="Arial"/>
          <w:sz w:val="18"/>
          <w:szCs w:val="18"/>
        </w:rPr>
        <w:t xml:space="preserve"> en el área de almacenamiento específico de los materiales de lodos en consignación, además, de proporcionar las “carpas” o cubierta de protección de lluvia, por lo que no debe significar cargo alguno para YPFB. La señalización de cada producto y distribución debe estar a cargo del Contratista.</w:t>
      </w:r>
    </w:p>
    <w:p w:rsid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t>El Contratista deberá contar con todo el material programado para la etapa de terminación y el material de emergencia en el pozo, antes de iniciar operaciones, además los materiales y aditivos para el fluido de empaque.</w:t>
      </w:r>
    </w:p>
    <w:p w:rsidR="00C21FCB" w:rsidRPr="003B5F85" w:rsidRDefault="00C21FCB" w:rsidP="003B5F85">
      <w:pPr>
        <w:spacing w:before="240" w:line="360" w:lineRule="auto"/>
        <w:ind w:right="33"/>
        <w:jc w:val="both"/>
        <w:rPr>
          <w:rFonts w:ascii="Verdana" w:hAnsi="Verdana" w:cs="Arial"/>
          <w:sz w:val="18"/>
          <w:szCs w:val="18"/>
        </w:rPr>
      </w:pPr>
    </w:p>
    <w:p w:rsidR="003B5F85" w:rsidRDefault="003B5F85" w:rsidP="003B5F85">
      <w:pPr>
        <w:pStyle w:val="A3"/>
      </w:pPr>
      <w:r w:rsidRPr="003B5F85">
        <w:lastRenderedPageBreak/>
        <w:t>UNIDAD DE FILTRADO.</w:t>
      </w:r>
    </w:p>
    <w:p w:rsidR="003B5F85" w:rsidRPr="003B5F85" w:rsidRDefault="003B5F85" w:rsidP="003B5F85">
      <w:pPr>
        <w:spacing w:before="240" w:line="360" w:lineRule="auto"/>
        <w:ind w:right="33"/>
        <w:jc w:val="both"/>
        <w:rPr>
          <w:rFonts w:ascii="Verdana" w:hAnsi="Verdana" w:cs="Arial"/>
          <w:sz w:val="18"/>
          <w:szCs w:val="18"/>
        </w:rPr>
      </w:pPr>
      <w:r w:rsidRPr="003B5F85">
        <w:rPr>
          <w:rFonts w:ascii="Verdana" w:hAnsi="Verdana" w:cs="Arial"/>
          <w:sz w:val="18"/>
          <w:szCs w:val="18"/>
        </w:rPr>
        <w:t>El Contratista debe presentar mínima pero no limitativamente, la siguiente descripción técnica de: La Unidad D</w:t>
      </w:r>
      <w:r w:rsidR="00F05AA9">
        <w:rPr>
          <w:rFonts w:ascii="Verdana" w:hAnsi="Verdana" w:cs="Arial"/>
          <w:sz w:val="18"/>
          <w:szCs w:val="18"/>
        </w:rPr>
        <w:t>e Filtrado Dual</w:t>
      </w:r>
      <w:r w:rsidRPr="003B5F85">
        <w:rPr>
          <w:rFonts w:ascii="Verdana" w:hAnsi="Verdana" w:cs="Arial"/>
          <w:sz w:val="18"/>
          <w:szCs w:val="18"/>
        </w:rPr>
        <w:t>:</w:t>
      </w:r>
    </w:p>
    <w:p w:rsidR="00F05AA9" w:rsidRPr="00F05AA9" w:rsidRDefault="003B5F85" w:rsidP="00584D80">
      <w:pPr>
        <w:numPr>
          <w:ilvl w:val="0"/>
          <w:numId w:val="10"/>
        </w:numPr>
        <w:spacing w:before="240" w:line="360" w:lineRule="auto"/>
        <w:ind w:left="709" w:right="33" w:hanging="349"/>
        <w:jc w:val="both"/>
        <w:rPr>
          <w:rFonts w:ascii="Verdana" w:hAnsi="Verdana" w:cs="Arial"/>
          <w:sz w:val="18"/>
          <w:szCs w:val="18"/>
        </w:rPr>
      </w:pPr>
      <w:r w:rsidRPr="003B5F85">
        <w:rPr>
          <w:rFonts w:ascii="Verdana" w:hAnsi="Verdana" w:cs="Arial"/>
          <w:sz w:val="18"/>
          <w:szCs w:val="18"/>
        </w:rPr>
        <w:t xml:space="preserve">Unidad </w:t>
      </w:r>
      <w:r w:rsidRPr="00F70252">
        <w:rPr>
          <w:rFonts w:ascii="Verdana" w:hAnsi="Verdana" w:cs="Arial"/>
          <w:sz w:val="18"/>
          <w:szCs w:val="18"/>
        </w:rPr>
        <w:t>de Paneles Verticales, con paneles de acero inoxidable utilizando tierras diatomeas.</w:t>
      </w:r>
      <w:r w:rsidR="00F05AA9" w:rsidRPr="00F70252">
        <w:rPr>
          <w:rFonts w:ascii="Verdana" w:hAnsi="Verdana" w:cs="Arial"/>
          <w:sz w:val="18"/>
          <w:szCs w:val="18"/>
        </w:rPr>
        <w:t xml:space="preserve"> (con área de filtración de 1000 -1200 Pie</w:t>
      </w:r>
      <w:r w:rsidR="00F05AA9" w:rsidRPr="00F70252">
        <w:rPr>
          <w:rFonts w:ascii="Verdana" w:hAnsi="Verdana" w:cs="Arial"/>
          <w:sz w:val="18"/>
          <w:szCs w:val="18"/>
          <w:vertAlign w:val="superscript"/>
        </w:rPr>
        <w:t>2</w:t>
      </w:r>
      <w:r w:rsidR="00F05AA9" w:rsidRPr="00F70252">
        <w:rPr>
          <w:rFonts w:ascii="Verdana" w:hAnsi="Verdana" w:cs="Arial"/>
          <w:sz w:val="18"/>
          <w:szCs w:val="18"/>
        </w:rPr>
        <w:t xml:space="preserve"> )</w:t>
      </w:r>
    </w:p>
    <w:p w:rsidR="003B5F85" w:rsidRPr="003B5F85" w:rsidRDefault="003B5F85" w:rsidP="00584D80">
      <w:pPr>
        <w:numPr>
          <w:ilvl w:val="0"/>
          <w:numId w:val="10"/>
        </w:numPr>
        <w:spacing w:before="240" w:line="360" w:lineRule="auto"/>
        <w:ind w:right="33"/>
        <w:jc w:val="both"/>
        <w:rPr>
          <w:rFonts w:ascii="Verdana" w:hAnsi="Verdana" w:cs="Arial"/>
          <w:sz w:val="18"/>
          <w:szCs w:val="18"/>
        </w:rPr>
      </w:pPr>
      <w:r w:rsidRPr="003B5F85">
        <w:rPr>
          <w:rFonts w:ascii="Verdana" w:hAnsi="Verdana" w:cs="Arial"/>
          <w:sz w:val="18"/>
          <w:szCs w:val="18"/>
        </w:rPr>
        <w:t>Unidad</w:t>
      </w:r>
      <w:r w:rsidR="00F05AA9">
        <w:rPr>
          <w:rFonts w:ascii="Verdana" w:hAnsi="Verdana" w:cs="Arial"/>
          <w:sz w:val="18"/>
          <w:szCs w:val="18"/>
        </w:rPr>
        <w:t xml:space="preserve"> de </w:t>
      </w:r>
      <w:r w:rsidR="00F05AA9" w:rsidRPr="00F70252">
        <w:rPr>
          <w:rFonts w:ascii="Verdana" w:hAnsi="Verdana" w:cs="Arial"/>
          <w:sz w:val="18"/>
          <w:szCs w:val="18"/>
        </w:rPr>
        <w:t xml:space="preserve">filtros de cartuchos Beta 1000 de </w:t>
      </w:r>
      <w:r w:rsidRPr="00F70252">
        <w:rPr>
          <w:rFonts w:ascii="Verdana" w:hAnsi="Verdana" w:cs="Arial"/>
          <w:sz w:val="18"/>
          <w:szCs w:val="18"/>
        </w:rPr>
        <w:t>2 micrones absolutos.</w:t>
      </w:r>
    </w:p>
    <w:p w:rsidR="003B5F85" w:rsidRDefault="003B5F85" w:rsidP="00584D80">
      <w:pPr>
        <w:numPr>
          <w:ilvl w:val="0"/>
          <w:numId w:val="10"/>
        </w:numPr>
        <w:spacing w:before="240" w:line="360" w:lineRule="auto"/>
        <w:ind w:right="33"/>
        <w:jc w:val="both"/>
        <w:rPr>
          <w:rFonts w:ascii="Verdana" w:hAnsi="Verdana" w:cs="Arial"/>
          <w:sz w:val="18"/>
          <w:szCs w:val="18"/>
        </w:rPr>
      </w:pPr>
      <w:r w:rsidRPr="003B5F85">
        <w:rPr>
          <w:rFonts w:ascii="Verdana" w:hAnsi="Verdana" w:cs="Arial"/>
          <w:sz w:val="18"/>
          <w:szCs w:val="18"/>
        </w:rPr>
        <w:t>Un tanque de 10 BBL para mezclado y alimentación</w:t>
      </w:r>
    </w:p>
    <w:p w:rsidR="00F50A5E" w:rsidRPr="00F70252" w:rsidRDefault="00F50A5E" w:rsidP="00584D80">
      <w:pPr>
        <w:numPr>
          <w:ilvl w:val="0"/>
          <w:numId w:val="10"/>
        </w:numPr>
        <w:spacing w:before="240" w:line="360" w:lineRule="auto"/>
        <w:ind w:right="33"/>
        <w:jc w:val="both"/>
        <w:rPr>
          <w:rFonts w:ascii="Verdana" w:hAnsi="Verdana" w:cs="Arial"/>
          <w:sz w:val="18"/>
          <w:szCs w:val="18"/>
        </w:rPr>
      </w:pPr>
      <w:r w:rsidRPr="00F70252">
        <w:rPr>
          <w:rFonts w:ascii="Verdana" w:hAnsi="Verdana" w:cs="Arial"/>
          <w:sz w:val="18"/>
          <w:szCs w:val="18"/>
        </w:rPr>
        <w:t xml:space="preserve">Compresor de 425 </w:t>
      </w:r>
      <w:proofErr w:type="spellStart"/>
      <w:r w:rsidRPr="00F70252">
        <w:rPr>
          <w:rFonts w:ascii="Verdana" w:hAnsi="Verdana" w:cs="Arial"/>
          <w:sz w:val="18"/>
          <w:szCs w:val="18"/>
        </w:rPr>
        <w:t>lts</w:t>
      </w:r>
      <w:proofErr w:type="spellEnd"/>
    </w:p>
    <w:p w:rsidR="003B5F85" w:rsidRPr="00F70252" w:rsidRDefault="003B5F85" w:rsidP="00584D80">
      <w:pPr>
        <w:numPr>
          <w:ilvl w:val="0"/>
          <w:numId w:val="10"/>
        </w:numPr>
        <w:spacing w:before="240" w:line="360" w:lineRule="auto"/>
        <w:ind w:right="33"/>
        <w:jc w:val="both"/>
        <w:rPr>
          <w:rFonts w:ascii="Verdana" w:hAnsi="Verdana" w:cs="Arial"/>
          <w:sz w:val="18"/>
          <w:szCs w:val="18"/>
        </w:rPr>
      </w:pPr>
      <w:r w:rsidRPr="00F70252">
        <w:rPr>
          <w:rFonts w:ascii="Verdana" w:hAnsi="Verdana" w:cs="Arial"/>
          <w:sz w:val="18"/>
          <w:szCs w:val="18"/>
        </w:rPr>
        <w:t xml:space="preserve">Dos </w:t>
      </w:r>
      <w:r w:rsidR="001C1D6B">
        <w:rPr>
          <w:rFonts w:ascii="Verdana" w:hAnsi="Verdana" w:cs="Arial"/>
          <w:sz w:val="18"/>
          <w:szCs w:val="18"/>
        </w:rPr>
        <w:t>bombas Neumáticas M -15</w:t>
      </w:r>
      <w:r w:rsidR="00F05AA9" w:rsidRPr="00F70252">
        <w:rPr>
          <w:rFonts w:ascii="Verdana" w:hAnsi="Verdana" w:cs="Arial"/>
          <w:sz w:val="18"/>
          <w:szCs w:val="18"/>
        </w:rPr>
        <w:t>,</w:t>
      </w:r>
      <w:r w:rsidR="001C1D6B">
        <w:rPr>
          <w:rFonts w:ascii="Verdana" w:hAnsi="Verdana" w:cs="Arial"/>
          <w:sz w:val="18"/>
          <w:szCs w:val="18"/>
        </w:rPr>
        <w:t xml:space="preserve"> M-8</w:t>
      </w:r>
      <w:r w:rsidRPr="00F70252">
        <w:rPr>
          <w:rFonts w:ascii="Verdana" w:hAnsi="Verdana" w:cs="Arial"/>
          <w:sz w:val="18"/>
          <w:szCs w:val="18"/>
        </w:rPr>
        <w:t>.</w:t>
      </w:r>
      <w:r w:rsidR="00F50A5E" w:rsidRPr="00F70252">
        <w:rPr>
          <w:rFonts w:ascii="Verdana" w:hAnsi="Verdana" w:cs="Arial"/>
          <w:sz w:val="18"/>
          <w:szCs w:val="18"/>
        </w:rPr>
        <w:t xml:space="preserve"> Bomba 4 x 4 Auto </w:t>
      </w:r>
      <w:proofErr w:type="spellStart"/>
      <w:r w:rsidR="00F50A5E" w:rsidRPr="00F70252">
        <w:rPr>
          <w:rFonts w:ascii="Verdana" w:hAnsi="Verdana" w:cs="Arial"/>
          <w:sz w:val="18"/>
          <w:szCs w:val="18"/>
        </w:rPr>
        <w:t>cebante</w:t>
      </w:r>
      <w:proofErr w:type="spellEnd"/>
    </w:p>
    <w:p w:rsidR="00F50A5E" w:rsidRPr="00F70252" w:rsidRDefault="00F50A5E" w:rsidP="00584D80">
      <w:pPr>
        <w:numPr>
          <w:ilvl w:val="0"/>
          <w:numId w:val="10"/>
        </w:numPr>
        <w:spacing w:before="240" w:line="360" w:lineRule="auto"/>
        <w:ind w:right="33"/>
        <w:jc w:val="both"/>
        <w:rPr>
          <w:rFonts w:ascii="Verdana" w:hAnsi="Verdana" w:cs="Arial"/>
          <w:sz w:val="18"/>
          <w:szCs w:val="18"/>
        </w:rPr>
      </w:pPr>
      <w:proofErr w:type="spellStart"/>
      <w:r w:rsidRPr="00F70252">
        <w:rPr>
          <w:rFonts w:ascii="Verdana" w:hAnsi="Verdana" w:cs="Arial"/>
          <w:sz w:val="18"/>
          <w:szCs w:val="18"/>
        </w:rPr>
        <w:t>Turbidimetro</w:t>
      </w:r>
      <w:proofErr w:type="spellEnd"/>
      <w:r w:rsidRPr="00F70252">
        <w:rPr>
          <w:rFonts w:ascii="Verdana" w:hAnsi="Verdana" w:cs="Arial"/>
          <w:sz w:val="18"/>
          <w:szCs w:val="18"/>
        </w:rPr>
        <w:t xml:space="preserve"> y medidor de solidos suspendidos</w:t>
      </w:r>
    </w:p>
    <w:p w:rsidR="003B5F85" w:rsidRPr="003B5F85" w:rsidRDefault="003B5F85" w:rsidP="00584D80">
      <w:pPr>
        <w:numPr>
          <w:ilvl w:val="0"/>
          <w:numId w:val="10"/>
        </w:numPr>
        <w:spacing w:before="240" w:line="360" w:lineRule="auto"/>
        <w:ind w:right="33"/>
        <w:jc w:val="both"/>
        <w:rPr>
          <w:rFonts w:ascii="Verdana" w:hAnsi="Verdana" w:cs="Arial"/>
          <w:sz w:val="18"/>
          <w:szCs w:val="18"/>
        </w:rPr>
      </w:pPr>
      <w:r w:rsidRPr="003B5F85">
        <w:rPr>
          <w:rFonts w:ascii="Verdana" w:hAnsi="Verdana" w:cs="Arial"/>
          <w:sz w:val="18"/>
          <w:szCs w:val="18"/>
        </w:rPr>
        <w:t>150 pies de mangueras succión/expulsión 4”</w:t>
      </w:r>
    </w:p>
    <w:p w:rsidR="003B5F85" w:rsidRPr="003B5F85" w:rsidRDefault="003B5F85" w:rsidP="00584D80">
      <w:pPr>
        <w:numPr>
          <w:ilvl w:val="0"/>
          <w:numId w:val="10"/>
        </w:numPr>
        <w:spacing w:before="240" w:line="360" w:lineRule="auto"/>
        <w:ind w:right="33"/>
        <w:jc w:val="both"/>
        <w:rPr>
          <w:rFonts w:ascii="Verdana" w:hAnsi="Verdana" w:cs="Arial"/>
          <w:sz w:val="18"/>
          <w:szCs w:val="18"/>
        </w:rPr>
      </w:pPr>
      <w:r w:rsidRPr="003B5F85">
        <w:rPr>
          <w:rFonts w:ascii="Verdana" w:hAnsi="Verdana" w:cs="Arial"/>
          <w:sz w:val="18"/>
          <w:szCs w:val="18"/>
        </w:rPr>
        <w:t>Unidad portátil de turbidez 0-1000 NTU.</w:t>
      </w:r>
    </w:p>
    <w:p w:rsidR="003B5F85" w:rsidRPr="003B5F85" w:rsidRDefault="003B5F85" w:rsidP="00584D80">
      <w:pPr>
        <w:numPr>
          <w:ilvl w:val="0"/>
          <w:numId w:val="10"/>
        </w:numPr>
        <w:spacing w:before="240" w:line="360" w:lineRule="auto"/>
        <w:ind w:right="33"/>
        <w:jc w:val="both"/>
        <w:rPr>
          <w:rFonts w:ascii="Verdana" w:hAnsi="Verdana" w:cs="Arial"/>
          <w:sz w:val="18"/>
          <w:szCs w:val="18"/>
        </w:rPr>
      </w:pPr>
      <w:r w:rsidRPr="003B5F85">
        <w:rPr>
          <w:rFonts w:ascii="Verdana" w:hAnsi="Verdana" w:cs="Arial"/>
          <w:sz w:val="18"/>
          <w:szCs w:val="18"/>
        </w:rPr>
        <w:t>Presentar Dimensiones aprox. Para la Unidad Centrífuga</w:t>
      </w:r>
    </w:p>
    <w:p w:rsidR="003B5F85" w:rsidRPr="003B5F85" w:rsidRDefault="003B5F85" w:rsidP="00584D80">
      <w:pPr>
        <w:numPr>
          <w:ilvl w:val="0"/>
          <w:numId w:val="10"/>
        </w:numPr>
        <w:spacing w:before="240" w:line="360" w:lineRule="auto"/>
        <w:ind w:right="33"/>
        <w:jc w:val="both"/>
        <w:rPr>
          <w:rFonts w:ascii="Verdana" w:hAnsi="Verdana" w:cs="Arial"/>
          <w:sz w:val="18"/>
          <w:szCs w:val="18"/>
        </w:rPr>
      </w:pPr>
      <w:r w:rsidRPr="003B5F85">
        <w:rPr>
          <w:rFonts w:ascii="Verdana" w:hAnsi="Verdana" w:cs="Arial"/>
          <w:sz w:val="18"/>
          <w:szCs w:val="18"/>
        </w:rPr>
        <w:t>La capacidad de la unidad de filtrado debe tener:</w:t>
      </w:r>
    </w:p>
    <w:p w:rsidR="003B5F85" w:rsidRPr="003B5F85" w:rsidRDefault="003B5F85" w:rsidP="00584D80">
      <w:pPr>
        <w:numPr>
          <w:ilvl w:val="0"/>
          <w:numId w:val="10"/>
        </w:numPr>
        <w:spacing w:before="240" w:line="360" w:lineRule="auto"/>
        <w:ind w:right="33"/>
        <w:jc w:val="both"/>
        <w:rPr>
          <w:rFonts w:ascii="Verdana" w:hAnsi="Verdana" w:cs="Arial"/>
          <w:sz w:val="18"/>
          <w:szCs w:val="18"/>
        </w:rPr>
      </w:pPr>
      <w:r w:rsidRPr="003B5F85">
        <w:rPr>
          <w:rFonts w:ascii="Verdana" w:hAnsi="Verdana" w:cs="Arial"/>
          <w:sz w:val="18"/>
          <w:szCs w:val="18"/>
        </w:rPr>
        <w:t>Máximo Caudal 12 BPM (720 BPH)</w:t>
      </w:r>
    </w:p>
    <w:p w:rsidR="003B5F85" w:rsidRDefault="003B5F85" w:rsidP="00584D80">
      <w:pPr>
        <w:numPr>
          <w:ilvl w:val="0"/>
          <w:numId w:val="10"/>
        </w:numPr>
        <w:spacing w:before="240" w:line="360" w:lineRule="auto"/>
        <w:ind w:right="33"/>
        <w:jc w:val="both"/>
        <w:rPr>
          <w:rFonts w:ascii="Verdana" w:hAnsi="Verdana" w:cs="Arial"/>
          <w:sz w:val="18"/>
          <w:szCs w:val="18"/>
        </w:rPr>
      </w:pPr>
      <w:r w:rsidRPr="003B5F85">
        <w:rPr>
          <w:rFonts w:ascii="Verdana" w:hAnsi="Verdana" w:cs="Arial"/>
          <w:sz w:val="18"/>
          <w:szCs w:val="18"/>
        </w:rPr>
        <w:t>Caudal Promedio: 6 BPM (360 BPH)</w:t>
      </w:r>
    </w:p>
    <w:p w:rsidR="00040628" w:rsidRPr="00F70252" w:rsidRDefault="00040628" w:rsidP="00584D80">
      <w:pPr>
        <w:pStyle w:val="A3"/>
        <w:numPr>
          <w:ilvl w:val="2"/>
          <w:numId w:val="17"/>
        </w:numPr>
      </w:pPr>
      <w:r w:rsidRPr="00F70252">
        <w:t>FLUIDOS Y VOLUMENES PARA CADA TRAMO</w:t>
      </w:r>
      <w:r w:rsidR="00837A53" w:rsidRPr="00F70252">
        <w:t xml:space="preserve"> Y TERMINACION</w:t>
      </w:r>
    </w:p>
    <w:p w:rsidR="00040628" w:rsidRPr="00F70252" w:rsidRDefault="00040628" w:rsidP="00F70252">
      <w:pPr>
        <w:pStyle w:val="A3"/>
        <w:numPr>
          <w:ilvl w:val="0"/>
          <w:numId w:val="0"/>
        </w:numPr>
        <w:rPr>
          <w:b w:val="0"/>
        </w:rPr>
      </w:pPr>
      <w:r w:rsidRPr="00F70252">
        <w:rPr>
          <w:b w:val="0"/>
        </w:rPr>
        <w:t xml:space="preserve">El contratista debe llenar las planillas que ha preparado YPFB </w:t>
      </w:r>
      <w:r w:rsidR="00F70252" w:rsidRPr="00F70252">
        <w:rPr>
          <w:b w:val="0"/>
        </w:rPr>
        <w:t>para cada tramo</w:t>
      </w:r>
      <w:r w:rsidRPr="00F70252">
        <w:rPr>
          <w:b w:val="0"/>
        </w:rPr>
        <w:t xml:space="preserve">, debe respetar los productos específicos que se indican con sus respectivas </w:t>
      </w:r>
      <w:r w:rsidR="00F70252" w:rsidRPr="00F70252">
        <w:rPr>
          <w:b w:val="0"/>
        </w:rPr>
        <w:t>concentraciones; además</w:t>
      </w:r>
      <w:r w:rsidRPr="00F70252">
        <w:rPr>
          <w:b w:val="0"/>
        </w:rPr>
        <w:t xml:space="preserve"> deben llenar la planilla de los materiales que se pueden usar como contingencia.</w:t>
      </w:r>
    </w:p>
    <w:p w:rsidR="00837A53" w:rsidRPr="00F70252" w:rsidRDefault="00837A53" w:rsidP="00F70252">
      <w:pPr>
        <w:pStyle w:val="A3"/>
        <w:numPr>
          <w:ilvl w:val="0"/>
          <w:numId w:val="0"/>
        </w:numPr>
        <w:rPr>
          <w:b w:val="0"/>
        </w:rPr>
      </w:pPr>
      <w:r w:rsidRPr="00F70252">
        <w:rPr>
          <w:b w:val="0"/>
        </w:rPr>
        <w:t xml:space="preserve">El contratista también debe llenar la planilla del fluido de terminación, respetando el tipo de </w:t>
      </w:r>
      <w:r w:rsidR="00C00FBD">
        <w:rPr>
          <w:b w:val="0"/>
        </w:rPr>
        <w:t xml:space="preserve">salmuera solicitado, volumen y </w:t>
      </w:r>
      <w:r w:rsidRPr="00F70252">
        <w:rPr>
          <w:b w:val="0"/>
        </w:rPr>
        <w:t>densidad. También debe presentar llenas las planillas de los diferentes baches a utilizar para el cambio de fluido, y la del fluido de empaque.</w:t>
      </w:r>
    </w:p>
    <w:p w:rsidR="00E50EC2" w:rsidRDefault="00837A53" w:rsidP="00C21FCB">
      <w:pPr>
        <w:pStyle w:val="A3"/>
        <w:numPr>
          <w:ilvl w:val="0"/>
          <w:numId w:val="0"/>
        </w:numPr>
      </w:pPr>
      <w:r w:rsidRPr="00F70252">
        <w:t>YPFB pagará sólo por los volúmenes y materiales usados por cada tramo durante las operaciones</w:t>
      </w:r>
      <w:r w:rsidR="004A12B3">
        <w:t>.</w:t>
      </w:r>
    </w:p>
    <w:p w:rsidR="00E50EC2" w:rsidRDefault="00711709" w:rsidP="00C71380">
      <w:pPr>
        <w:pStyle w:val="A3"/>
        <w:numPr>
          <w:ilvl w:val="0"/>
          <w:numId w:val="0"/>
        </w:num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75pt;height:528.45pt">
            <v:imagedata r:id="rId8" o:title="" croptop="1443f"/>
          </v:shape>
        </w:pict>
      </w:r>
      <w:r w:rsidR="004F7100">
        <w:br w:type="textWrapping" w:clear="all"/>
      </w:r>
    </w:p>
    <w:p w:rsidR="00E50EC2" w:rsidRDefault="00E50EC2" w:rsidP="00837A53">
      <w:pPr>
        <w:pStyle w:val="A3"/>
        <w:numPr>
          <w:ilvl w:val="0"/>
          <w:numId w:val="0"/>
        </w:numPr>
        <w:ind w:left="1080"/>
      </w:pPr>
    </w:p>
    <w:p w:rsidR="00E50EC2" w:rsidRDefault="00711709" w:rsidP="003F7B6A">
      <w:pPr>
        <w:pStyle w:val="A3"/>
        <w:numPr>
          <w:ilvl w:val="0"/>
          <w:numId w:val="0"/>
        </w:numPr>
        <w:rPr>
          <w:b w:val="0"/>
        </w:rPr>
      </w:pPr>
      <w:r>
        <w:lastRenderedPageBreak/>
        <w:pict>
          <v:shape id="_x0000_i1026" type="#_x0000_t75" style="width:455.75pt;height:584.15pt">
            <v:imagedata r:id="rId9" o:title=""/>
          </v:shape>
        </w:pict>
      </w:r>
    </w:p>
    <w:p w:rsidR="00E50EC2" w:rsidRDefault="00711709" w:rsidP="00C71380">
      <w:pPr>
        <w:pStyle w:val="A3"/>
        <w:numPr>
          <w:ilvl w:val="0"/>
          <w:numId w:val="0"/>
        </w:numPr>
        <w:rPr>
          <w:b w:val="0"/>
        </w:rPr>
      </w:pPr>
      <w:r>
        <w:lastRenderedPageBreak/>
        <w:pict>
          <v:shape id="_x0000_i1027" type="#_x0000_t75" style="width:456.45pt;height:606.55pt">
            <v:imagedata r:id="rId10" o:title="" croptop="1021f"/>
          </v:shape>
        </w:pict>
      </w:r>
    </w:p>
    <w:p w:rsidR="00C71380" w:rsidRDefault="00CE23B2" w:rsidP="004A12B3">
      <w:pPr>
        <w:pStyle w:val="A3"/>
        <w:numPr>
          <w:ilvl w:val="0"/>
          <w:numId w:val="0"/>
        </w:numPr>
        <w:jc w:val="left"/>
      </w:pPr>
      <w:r>
        <w:lastRenderedPageBreak/>
        <w:pict>
          <v:shape id="_x0000_i1028" type="#_x0000_t75" style="width:455.75pt;height:154.85pt">
            <v:imagedata r:id="rId11" o:title=""/>
          </v:shape>
        </w:pict>
      </w:r>
    </w:p>
    <w:p w:rsidR="003F7B6A" w:rsidRDefault="003F7B6A" w:rsidP="004A12B3">
      <w:pPr>
        <w:pStyle w:val="A3"/>
        <w:numPr>
          <w:ilvl w:val="0"/>
          <w:numId w:val="0"/>
        </w:numPr>
        <w:jc w:val="left"/>
      </w:pPr>
    </w:p>
    <w:p w:rsidR="00947A04" w:rsidRDefault="00CE23B2" w:rsidP="004A12B3">
      <w:pPr>
        <w:pStyle w:val="A3"/>
        <w:numPr>
          <w:ilvl w:val="0"/>
          <w:numId w:val="0"/>
        </w:numPr>
        <w:jc w:val="left"/>
      </w:pPr>
      <w:r>
        <w:pict>
          <v:shape id="_x0000_i1029" type="#_x0000_t75" style="width:473.45pt;height:129.05pt">
            <v:imagedata r:id="rId12" o:title=""/>
          </v:shape>
        </w:pict>
      </w:r>
    </w:p>
    <w:p w:rsidR="003F7B6A" w:rsidRDefault="003F7B6A" w:rsidP="004A12B3">
      <w:pPr>
        <w:pStyle w:val="A3"/>
        <w:numPr>
          <w:ilvl w:val="0"/>
          <w:numId w:val="0"/>
        </w:numPr>
        <w:jc w:val="left"/>
      </w:pPr>
    </w:p>
    <w:p w:rsidR="003F7B6A" w:rsidRDefault="00CE23B2" w:rsidP="004A12B3">
      <w:pPr>
        <w:pStyle w:val="A3"/>
        <w:numPr>
          <w:ilvl w:val="0"/>
          <w:numId w:val="0"/>
        </w:numPr>
        <w:jc w:val="left"/>
      </w:pPr>
      <w:r>
        <w:lastRenderedPageBreak/>
        <w:pict>
          <v:shape id="_x0000_i1030" type="#_x0000_t75" style="width:385.8pt;height:238.4pt">
            <v:imagedata r:id="rId13" o:title=""/>
          </v:shape>
        </w:pict>
      </w:r>
    </w:p>
    <w:p w:rsidR="003F7B6A" w:rsidRDefault="00CE23B2" w:rsidP="004A12B3">
      <w:pPr>
        <w:pStyle w:val="A3"/>
        <w:numPr>
          <w:ilvl w:val="0"/>
          <w:numId w:val="0"/>
        </w:numPr>
        <w:jc w:val="left"/>
      </w:pPr>
      <w:r>
        <w:pict>
          <v:shape id="_x0000_i1031" type="#_x0000_t75" style="width:455.75pt;height:113.45pt">
            <v:imagedata r:id="rId14" o:title=""/>
          </v:shape>
        </w:pict>
      </w:r>
    </w:p>
    <w:p w:rsidR="003F7B6A" w:rsidRDefault="00CE23B2" w:rsidP="004A12B3">
      <w:pPr>
        <w:pStyle w:val="A3"/>
        <w:numPr>
          <w:ilvl w:val="0"/>
          <w:numId w:val="0"/>
        </w:numPr>
        <w:jc w:val="left"/>
      </w:pPr>
      <w:r>
        <w:pict>
          <v:shape id="_x0000_i1032" type="#_x0000_t75" style="width:419.75pt;height:191.55pt">
            <v:imagedata r:id="rId15" o:title="" croptop="4193f"/>
          </v:shape>
        </w:pict>
      </w:r>
    </w:p>
    <w:p w:rsidR="003F7B6A" w:rsidRDefault="00CE23B2" w:rsidP="004A12B3">
      <w:pPr>
        <w:pStyle w:val="A3"/>
        <w:numPr>
          <w:ilvl w:val="0"/>
          <w:numId w:val="0"/>
        </w:numPr>
        <w:jc w:val="left"/>
      </w:pPr>
      <w:r>
        <w:lastRenderedPageBreak/>
        <w:pict>
          <v:shape id="_x0000_i1033" type="#_x0000_t75" style="width:406.85pt;height:169.8pt">
            <v:imagedata r:id="rId16" o:title=""/>
          </v:shape>
        </w:pict>
      </w:r>
    </w:p>
    <w:p w:rsidR="00592EC1" w:rsidRPr="003F7B6A" w:rsidRDefault="00CE23B2" w:rsidP="003F7B6A">
      <w:pPr>
        <w:pStyle w:val="A3"/>
        <w:numPr>
          <w:ilvl w:val="0"/>
          <w:numId w:val="0"/>
        </w:numPr>
        <w:jc w:val="left"/>
      </w:pPr>
      <w:r>
        <w:pict>
          <v:shape id="_x0000_i1034" type="#_x0000_t75" style="width:455.75pt;height:236.4pt">
            <v:imagedata r:id="rId17" o:title=""/>
          </v:shape>
        </w:pict>
      </w:r>
    </w:p>
    <w:p w:rsidR="005E4D66" w:rsidRPr="004F7100" w:rsidRDefault="002349C6" w:rsidP="004F7100">
      <w:pPr>
        <w:pStyle w:val="A3"/>
        <w:numPr>
          <w:ilvl w:val="0"/>
          <w:numId w:val="0"/>
        </w:numPr>
        <w:rPr>
          <w:b w:val="0"/>
        </w:rPr>
      </w:pPr>
      <w:r w:rsidRPr="004F7100">
        <w:rPr>
          <w:b w:val="0"/>
        </w:rPr>
        <w:t xml:space="preserve">Para el servicio de filtración, el Contratista debe </w:t>
      </w:r>
      <w:r w:rsidR="00C00FBD">
        <w:rPr>
          <w:b w:val="0"/>
        </w:rPr>
        <w:t xml:space="preserve">considerar </w:t>
      </w:r>
      <w:r>
        <w:rPr>
          <w:b w:val="0"/>
        </w:rPr>
        <w:t>diez días de operación y veinte</w:t>
      </w:r>
      <w:r w:rsidRPr="004F7100">
        <w:rPr>
          <w:b w:val="0"/>
        </w:rPr>
        <w:t xml:space="preserve"> días de Stand </w:t>
      </w:r>
      <w:proofErr w:type="spellStart"/>
      <w:r w:rsidRPr="004F7100">
        <w:rPr>
          <w:b w:val="0"/>
        </w:rPr>
        <w:t>By</w:t>
      </w:r>
      <w:proofErr w:type="spellEnd"/>
      <w:r w:rsidRPr="004F7100">
        <w:rPr>
          <w:b w:val="0"/>
        </w:rPr>
        <w:t>, en la planilla del servicio de filtración esto está indicado.</w:t>
      </w:r>
    </w:p>
    <w:p w:rsidR="00B45851" w:rsidRPr="00B45851" w:rsidRDefault="00B45851" w:rsidP="00525BBC">
      <w:pPr>
        <w:pStyle w:val="A2"/>
      </w:pPr>
      <w:r w:rsidRPr="00B45851">
        <w:t>PROVISIÓN DE HERRAMIENTAS.</w:t>
      </w:r>
    </w:p>
    <w:p w:rsidR="00B45851" w:rsidRPr="00B45851" w:rsidRDefault="00B45851" w:rsidP="00B45851">
      <w:pPr>
        <w:spacing w:before="240" w:line="360" w:lineRule="auto"/>
        <w:jc w:val="both"/>
        <w:rPr>
          <w:rFonts w:ascii="Verdana" w:hAnsi="Verdana" w:cs="Arial"/>
          <w:bCs/>
          <w:sz w:val="18"/>
          <w:szCs w:val="18"/>
        </w:rPr>
      </w:pPr>
      <w:r w:rsidRPr="00B45851">
        <w:rPr>
          <w:rFonts w:ascii="Verdana" w:hAnsi="Verdana" w:cs="Arial"/>
          <w:bCs/>
          <w:sz w:val="18"/>
          <w:szCs w:val="18"/>
        </w:rPr>
        <w:t xml:space="preserve">Las herramientas necesarias para </w:t>
      </w:r>
      <w:r w:rsidR="00FB3C21">
        <w:rPr>
          <w:rFonts w:ascii="Verdana" w:hAnsi="Verdana" w:cs="Arial"/>
          <w:bCs/>
          <w:sz w:val="18"/>
          <w:szCs w:val="18"/>
        </w:rPr>
        <w:t>garantizar la prestación del servicio</w:t>
      </w:r>
      <w:r w:rsidRPr="00B45851">
        <w:rPr>
          <w:rFonts w:ascii="Verdana" w:hAnsi="Verdana" w:cs="Arial"/>
          <w:bCs/>
          <w:sz w:val="18"/>
          <w:szCs w:val="18"/>
        </w:rPr>
        <w:t>, conforme al Diseño y al Programa de Perforación de YPFB</w:t>
      </w:r>
      <w:r w:rsidR="008671CA">
        <w:rPr>
          <w:rFonts w:ascii="Verdana" w:hAnsi="Verdana" w:cs="Arial"/>
          <w:bCs/>
          <w:sz w:val="18"/>
          <w:szCs w:val="18"/>
        </w:rPr>
        <w:t xml:space="preserve"> </w:t>
      </w:r>
      <w:r w:rsidRPr="00B45851">
        <w:rPr>
          <w:rFonts w:ascii="Verdana" w:hAnsi="Verdana" w:cs="Arial"/>
          <w:bCs/>
          <w:sz w:val="18"/>
          <w:szCs w:val="18"/>
        </w:rPr>
        <w:t xml:space="preserve">correrán por cuenta y costo del Contratista. </w:t>
      </w:r>
    </w:p>
    <w:p w:rsidR="00B45851" w:rsidRDefault="00170785" w:rsidP="00525BBC">
      <w:pPr>
        <w:spacing w:before="240" w:line="360" w:lineRule="auto"/>
        <w:jc w:val="both"/>
        <w:rPr>
          <w:rFonts w:ascii="Verdana" w:hAnsi="Verdana" w:cs="Arial"/>
          <w:bCs/>
          <w:sz w:val="18"/>
          <w:szCs w:val="18"/>
        </w:rPr>
      </w:pPr>
      <w:r w:rsidRPr="00170785">
        <w:rPr>
          <w:rFonts w:ascii="Verdana" w:hAnsi="Verdana" w:cs="Arial"/>
          <w:bCs/>
          <w:sz w:val="18"/>
          <w:szCs w:val="18"/>
        </w:rPr>
        <w:t>En caso de que el Contratista requiera una provisión adicional fuera de la prevista, las herramientas, materiales e insumos, correrán por cuenta y costo del Contratista.</w:t>
      </w:r>
      <w:r>
        <w:rPr>
          <w:rFonts w:ascii="Verdana" w:hAnsi="Verdana" w:cs="Arial"/>
          <w:bCs/>
          <w:sz w:val="18"/>
          <w:szCs w:val="18"/>
        </w:rPr>
        <w:t xml:space="preserve"> </w:t>
      </w:r>
      <w:r w:rsidR="00B45851" w:rsidRPr="00B45851">
        <w:rPr>
          <w:rFonts w:ascii="Verdana" w:hAnsi="Verdana" w:cs="Arial"/>
          <w:bCs/>
          <w:sz w:val="18"/>
          <w:szCs w:val="18"/>
        </w:rPr>
        <w:t xml:space="preserve">YPFB no </w:t>
      </w:r>
      <w:r w:rsidR="00B45851" w:rsidRPr="00B45851">
        <w:rPr>
          <w:rFonts w:ascii="Verdana" w:hAnsi="Verdana" w:cs="Arial"/>
          <w:bCs/>
          <w:sz w:val="18"/>
          <w:szCs w:val="18"/>
        </w:rPr>
        <w:lastRenderedPageBreak/>
        <w:t>reconocerá ningún costo adicional de herramientas, materiales, equipos, entre otros, necesarios para la realización del servicio a menos que YPFB solicite un cambio de alcance del servicio.</w:t>
      </w:r>
    </w:p>
    <w:p w:rsidR="00525BBC" w:rsidRPr="00525BBC" w:rsidRDefault="00525BBC" w:rsidP="00525BBC">
      <w:pPr>
        <w:pStyle w:val="A2"/>
      </w:pPr>
      <w:r w:rsidRPr="00BC730F">
        <w:t>PLAZO DE EJECUCIÓN DEL SERVICIO</w:t>
      </w:r>
      <w:r>
        <w:t>.</w:t>
      </w:r>
    </w:p>
    <w:p w:rsidR="00583651" w:rsidRDefault="00525BBC" w:rsidP="00525BBC">
      <w:pPr>
        <w:spacing w:before="240" w:line="360" w:lineRule="auto"/>
        <w:jc w:val="both"/>
        <w:rPr>
          <w:rFonts w:ascii="Verdana" w:hAnsi="Verdana" w:cs="Arial"/>
          <w:bCs/>
          <w:sz w:val="18"/>
          <w:szCs w:val="18"/>
        </w:rPr>
      </w:pPr>
      <w:r w:rsidRPr="00525BBC">
        <w:rPr>
          <w:rFonts w:ascii="Verdana" w:hAnsi="Verdana" w:cs="Arial"/>
          <w:bCs/>
          <w:sz w:val="18"/>
          <w:szCs w:val="18"/>
        </w:rPr>
        <w:t>El Contratista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525BBC" w:rsidRPr="00525BBC" w:rsidRDefault="00525BBC" w:rsidP="00525BBC">
      <w:pPr>
        <w:pStyle w:val="A2"/>
      </w:pPr>
      <w:r w:rsidRPr="00525BBC">
        <w:t>ORDEN DE PROCEDER</w:t>
      </w:r>
    </w:p>
    <w:p w:rsidR="00B45851" w:rsidRPr="00525BBC" w:rsidRDefault="00FB3C21" w:rsidP="00525BBC">
      <w:pPr>
        <w:spacing w:before="240" w:line="360" w:lineRule="auto"/>
        <w:jc w:val="both"/>
        <w:rPr>
          <w:rFonts w:ascii="Verdana" w:hAnsi="Verdana" w:cs="Arial"/>
          <w:bCs/>
          <w:sz w:val="18"/>
          <w:szCs w:val="18"/>
        </w:rPr>
      </w:pPr>
      <w:r>
        <w:rPr>
          <w:rFonts w:ascii="Verdana" w:hAnsi="Verdana" w:cs="Arial"/>
          <w:bCs/>
          <w:sz w:val="18"/>
          <w:szCs w:val="18"/>
        </w:rPr>
        <w:t>YPFB notificará</w:t>
      </w:r>
      <w:r w:rsidR="00525BBC" w:rsidRPr="00525BBC">
        <w:rPr>
          <w:rFonts w:ascii="Verdana" w:hAnsi="Verdana" w:cs="Arial"/>
          <w:bCs/>
          <w:sz w:val="18"/>
          <w:szCs w:val="18"/>
        </w:rPr>
        <w:t xml:space="preserve"> a la Contratista la Orden de Proceder a efectos de que se inicie la movilización de los equipos</w:t>
      </w:r>
      <w:r>
        <w:rPr>
          <w:rFonts w:ascii="Verdana" w:hAnsi="Verdana" w:cs="Arial"/>
          <w:bCs/>
          <w:sz w:val="18"/>
          <w:szCs w:val="18"/>
        </w:rPr>
        <w:t>, herramientas, materiales</w:t>
      </w:r>
      <w:r w:rsidR="00525BBC" w:rsidRPr="00525BBC">
        <w:rPr>
          <w:rFonts w:ascii="Verdana" w:hAnsi="Verdana" w:cs="Arial"/>
          <w:bCs/>
          <w:sz w:val="18"/>
          <w:szCs w:val="18"/>
        </w:rPr>
        <w:t xml:space="preserve"> y personal respectivo, a partir de dicha notificación el Contratista deberá realizar las gestiones para cumplir con la Fecha Requerida de Inicio.</w:t>
      </w:r>
      <w:r w:rsidR="008671CA">
        <w:rPr>
          <w:rFonts w:ascii="Verdana" w:hAnsi="Verdana" w:cs="Arial"/>
          <w:bCs/>
          <w:sz w:val="18"/>
          <w:szCs w:val="18"/>
        </w:rPr>
        <w:t xml:space="preserve"> </w:t>
      </w:r>
    </w:p>
    <w:p w:rsidR="005C4E56" w:rsidRDefault="008F5493" w:rsidP="00525BBC">
      <w:pPr>
        <w:pStyle w:val="A2"/>
      </w:pPr>
      <w:r w:rsidRPr="00295FF4">
        <w:t>INICIO DE LAS ACTIVIDADES.</w:t>
      </w:r>
    </w:p>
    <w:p w:rsidR="008F5493" w:rsidRPr="008F5493" w:rsidRDefault="008F5493" w:rsidP="008F5493">
      <w:pPr>
        <w:spacing w:line="360" w:lineRule="auto"/>
        <w:rPr>
          <w:rFonts w:ascii="Verdana" w:hAnsi="Verdana" w:cs="Arial"/>
          <w:bCs/>
          <w:sz w:val="18"/>
          <w:szCs w:val="18"/>
        </w:rPr>
      </w:pPr>
      <w:r w:rsidRPr="008F5493">
        <w:rPr>
          <w:rFonts w:ascii="Verdana" w:hAnsi="Verdana" w:cs="Arial"/>
          <w:bCs/>
          <w:sz w:val="18"/>
          <w:szCs w:val="18"/>
        </w:rPr>
        <w:t>El inicio de las actividades será computable a partir de la Fecha Requerida De Inicio, que es el día indicado por YPFB, en que el Contratista debe estar listo para iniciar los servicios conforme a los requisitos de inicio.</w:t>
      </w:r>
    </w:p>
    <w:p w:rsidR="008F5493" w:rsidRPr="008F5493" w:rsidRDefault="008F5493" w:rsidP="00525BBC">
      <w:pPr>
        <w:pStyle w:val="A2"/>
      </w:pPr>
      <w:r w:rsidRPr="00295FF4">
        <w:t>REQUERIMIENTOS QUE DETERMINAN LA FECHA DE INICIO.</w:t>
      </w:r>
    </w:p>
    <w:p w:rsidR="00816988" w:rsidRPr="00816988" w:rsidRDefault="00816988" w:rsidP="00816988">
      <w:pPr>
        <w:spacing w:before="240" w:line="360" w:lineRule="auto"/>
        <w:jc w:val="both"/>
        <w:rPr>
          <w:rFonts w:ascii="Verdana" w:hAnsi="Verdana" w:cs="Arial"/>
          <w:bCs/>
          <w:sz w:val="18"/>
          <w:szCs w:val="18"/>
        </w:rPr>
      </w:pPr>
      <w:r w:rsidRPr="00816988">
        <w:rPr>
          <w:rFonts w:ascii="Verdana" w:hAnsi="Verdana" w:cs="Arial"/>
          <w:bCs/>
          <w:sz w:val="18"/>
          <w:szCs w:val="18"/>
        </w:rPr>
        <w:t>Los equipos, caseta, laboratorio, materiales y herramientas del Contratista necesarios para dar inicio al servicio, deberán estar instalados y disponibles en el Lugar de Trabajo.</w:t>
      </w:r>
    </w:p>
    <w:p w:rsidR="00B45851" w:rsidRPr="00B45851" w:rsidRDefault="00816988" w:rsidP="00816988">
      <w:pPr>
        <w:spacing w:before="240" w:line="360" w:lineRule="auto"/>
        <w:jc w:val="both"/>
        <w:rPr>
          <w:rFonts w:ascii="Verdana" w:hAnsi="Verdana" w:cs="Arial"/>
          <w:bCs/>
          <w:sz w:val="18"/>
          <w:szCs w:val="18"/>
        </w:rPr>
      </w:pPr>
      <w:r w:rsidRPr="00816988">
        <w:rPr>
          <w:rFonts w:ascii="Verdana" w:hAnsi="Verdana" w:cs="Arial"/>
          <w:bCs/>
          <w:sz w:val="18"/>
          <w:szCs w:val="18"/>
        </w:rPr>
        <w:t>El Contratista deberá contar con el personal de operación adecuado previamente aprobado por YPFB, listo para comenzar con las operaciones.</w:t>
      </w:r>
    </w:p>
    <w:p w:rsidR="008F5493" w:rsidRPr="008F5493" w:rsidRDefault="008F5493" w:rsidP="00525BBC">
      <w:pPr>
        <w:pStyle w:val="A2"/>
      </w:pPr>
      <w:r w:rsidRPr="00295FF4">
        <w:t>MOVILIZACIÓN Y DESMOVILIZACIÓN.</w:t>
      </w:r>
    </w:p>
    <w:p w:rsidR="001857B9" w:rsidRPr="001857B9" w:rsidRDefault="001857B9" w:rsidP="001857B9">
      <w:pPr>
        <w:spacing w:before="240" w:line="360" w:lineRule="auto"/>
        <w:jc w:val="both"/>
        <w:rPr>
          <w:rFonts w:ascii="Verdana" w:hAnsi="Verdana" w:cs="Arial"/>
          <w:bCs/>
          <w:sz w:val="18"/>
          <w:szCs w:val="18"/>
        </w:rPr>
      </w:pPr>
      <w:r w:rsidRPr="001857B9">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1857B9" w:rsidRPr="001857B9" w:rsidRDefault="001857B9" w:rsidP="001857B9">
      <w:pPr>
        <w:spacing w:before="240" w:line="360" w:lineRule="auto"/>
        <w:jc w:val="both"/>
        <w:rPr>
          <w:rFonts w:ascii="Verdana" w:hAnsi="Verdana" w:cs="Arial"/>
          <w:bCs/>
          <w:sz w:val="18"/>
          <w:szCs w:val="18"/>
        </w:rPr>
      </w:pPr>
      <w:r w:rsidRPr="001857B9">
        <w:rPr>
          <w:rFonts w:ascii="Verdana" w:hAnsi="Verdana" w:cs="Arial"/>
          <w:bCs/>
          <w:sz w:val="18"/>
          <w:szCs w:val="18"/>
        </w:rPr>
        <w:t>La movilización inicia con el traslado de los equipos y termina al finalizar de instalar y probar los equipos inherentes al servicio.</w:t>
      </w:r>
    </w:p>
    <w:p w:rsidR="001857B9" w:rsidRPr="001857B9" w:rsidRDefault="001857B9" w:rsidP="001857B9">
      <w:pPr>
        <w:spacing w:before="240" w:line="360" w:lineRule="auto"/>
        <w:jc w:val="both"/>
        <w:rPr>
          <w:rFonts w:ascii="Verdana" w:hAnsi="Verdana" w:cs="Arial"/>
          <w:bCs/>
          <w:sz w:val="18"/>
          <w:szCs w:val="18"/>
        </w:rPr>
      </w:pPr>
      <w:r w:rsidRPr="001857B9">
        <w:rPr>
          <w:rFonts w:ascii="Verdana" w:hAnsi="Verdana" w:cs="Arial"/>
          <w:bCs/>
          <w:sz w:val="18"/>
          <w:szCs w:val="18"/>
        </w:rPr>
        <w:t>El Contratista deberá correr con los costos inherentes al traslado del personal necesarios para la ejecución del servicio de instalación desde su base operativa hasta el lugar de trabajo y viceversa una vez concluidas las operaciones.</w:t>
      </w:r>
    </w:p>
    <w:p w:rsidR="001857B9" w:rsidRPr="001857B9" w:rsidRDefault="001857B9" w:rsidP="001857B9">
      <w:pPr>
        <w:spacing w:before="240" w:line="360" w:lineRule="auto"/>
        <w:jc w:val="both"/>
        <w:rPr>
          <w:rFonts w:ascii="Verdana" w:hAnsi="Verdana" w:cs="Arial"/>
          <w:bCs/>
          <w:sz w:val="18"/>
          <w:szCs w:val="18"/>
        </w:rPr>
      </w:pPr>
      <w:r w:rsidRPr="001857B9">
        <w:rPr>
          <w:rFonts w:ascii="Verdana" w:hAnsi="Verdana" w:cs="Arial"/>
          <w:bCs/>
          <w:sz w:val="18"/>
          <w:szCs w:val="18"/>
        </w:rPr>
        <w:lastRenderedPageBreak/>
        <w:t>De igual manera, debe encargarse de la desmovilización de todas las herramientas y equipos provistos para la ejecución del servicio desde el Lugar de Trabajo hasta la base operativa del Contratista.</w:t>
      </w:r>
    </w:p>
    <w:p w:rsidR="001857B9" w:rsidRPr="001857B9" w:rsidRDefault="001857B9" w:rsidP="001857B9">
      <w:pPr>
        <w:spacing w:before="240" w:line="360" w:lineRule="auto"/>
        <w:jc w:val="both"/>
        <w:rPr>
          <w:rFonts w:ascii="Verdana" w:hAnsi="Verdana" w:cs="Arial"/>
          <w:bCs/>
          <w:sz w:val="18"/>
          <w:szCs w:val="18"/>
        </w:rPr>
      </w:pPr>
      <w:r w:rsidRPr="001857B9">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947A04" w:rsidRDefault="001857B9" w:rsidP="001857B9">
      <w:pPr>
        <w:spacing w:before="240" w:line="360" w:lineRule="auto"/>
        <w:jc w:val="both"/>
        <w:rPr>
          <w:rFonts w:ascii="Verdana" w:hAnsi="Verdana" w:cs="Arial"/>
          <w:bCs/>
          <w:sz w:val="18"/>
          <w:szCs w:val="18"/>
        </w:rPr>
      </w:pPr>
      <w:r w:rsidRPr="001857B9">
        <w:rPr>
          <w:rFonts w:ascii="Verdana" w:hAnsi="Verdana" w:cs="Arial"/>
          <w:bCs/>
          <w:sz w:val="18"/>
          <w:szCs w:val="18"/>
        </w:rPr>
        <w:t>La movilización y desmovilización de los equipos y personal del Contratista, deberán tener en cuenta los requerimientos de Seguridad, Salud y Medio Ambiente de YPFB</w:t>
      </w:r>
      <w:r w:rsidR="008F5493" w:rsidRPr="008F5493">
        <w:rPr>
          <w:rFonts w:ascii="Verdana" w:hAnsi="Verdana" w:cs="Arial"/>
          <w:bCs/>
          <w:sz w:val="18"/>
          <w:szCs w:val="18"/>
        </w:rPr>
        <w:t>.</w:t>
      </w:r>
    </w:p>
    <w:p w:rsidR="00525BBC" w:rsidRPr="00264888" w:rsidRDefault="00525BBC" w:rsidP="00525BBC">
      <w:pPr>
        <w:pStyle w:val="A2"/>
        <w:rPr>
          <w:rFonts w:ascii="Calibri" w:hAnsi="Calibri" w:cs="Verdana"/>
          <w:color w:val="000000"/>
          <w:sz w:val="20"/>
          <w:szCs w:val="20"/>
        </w:rPr>
      </w:pPr>
      <w:r w:rsidRPr="00525BBC">
        <w:t>CRONOGRAMA.</w:t>
      </w:r>
    </w:p>
    <w:p w:rsidR="00525BBC" w:rsidRPr="00525BBC" w:rsidRDefault="00525BBC" w:rsidP="00525BBC">
      <w:pPr>
        <w:pStyle w:val="aa"/>
        <w:spacing w:before="0" w:after="0"/>
        <w:ind w:left="0" w:right="51"/>
        <w:jc w:val="both"/>
        <w:rPr>
          <w:rFonts w:ascii="Verdana" w:hAnsi="Verdana"/>
          <w:sz w:val="18"/>
          <w:szCs w:val="18"/>
          <w:lang w:eastAsia="es-BO"/>
        </w:rPr>
      </w:pPr>
      <w:r w:rsidRPr="00525BBC">
        <w:rPr>
          <w:rFonts w:ascii="Verdana" w:hAnsi="Verdana"/>
          <w:sz w:val="18"/>
          <w:szCs w:val="18"/>
          <w:lang w:eastAsia="es-BO"/>
        </w:rPr>
        <w:t xml:space="preserve">El </w:t>
      </w:r>
      <w:r w:rsidRPr="00525BBC">
        <w:rPr>
          <w:rFonts w:ascii="Verdana" w:hAnsi="Verdana"/>
          <w:b/>
          <w:sz w:val="18"/>
          <w:szCs w:val="18"/>
          <w:lang w:eastAsia="es-BO"/>
        </w:rPr>
        <w:t>Contratista</w:t>
      </w:r>
      <w:r w:rsidRPr="00525BBC">
        <w:rPr>
          <w:rFonts w:ascii="Verdana" w:hAnsi="Verdana"/>
          <w:sz w:val="18"/>
          <w:szCs w:val="18"/>
          <w:lang w:eastAsia="es-BO"/>
        </w:rPr>
        <w:t xml:space="preserve"> deberá programar sus actividades dentro del cronograma establecido por YPFB, para la perforación del pozo YRA-X1 que se detalla a continuación, el mismo podrá ser modificado por YPFB</w:t>
      </w:r>
      <w:r>
        <w:rPr>
          <w:rFonts w:ascii="Verdana" w:hAnsi="Verdana"/>
          <w:sz w:val="18"/>
          <w:szCs w:val="18"/>
          <w:lang w:eastAsia="es-BO"/>
        </w:rPr>
        <w:t xml:space="preserve"> si así se requiere.</w:t>
      </w:r>
    </w:p>
    <w:p w:rsidR="00525BBC" w:rsidRPr="00525BBC" w:rsidRDefault="00CE23B2" w:rsidP="00525BBC">
      <w:pPr>
        <w:jc w:val="both"/>
        <w:rPr>
          <w:rFonts w:ascii="Calibri" w:hAnsi="Calibri" w:cs="Verdana"/>
          <w:b/>
          <w:bCs/>
          <w:color w:val="000000"/>
          <w:sz w:val="20"/>
          <w:szCs w:val="20"/>
        </w:rPr>
      </w:pPr>
      <w:r>
        <w:pict>
          <v:shape id="_x0000_i1035" type="#_x0000_t75" style="width:455.75pt;height:69.3pt">
            <v:imagedata r:id="rId18" o:title=""/>
          </v:shape>
        </w:pict>
      </w:r>
    </w:p>
    <w:p w:rsidR="00562C29" w:rsidRDefault="00562C29" w:rsidP="00525BBC">
      <w:pPr>
        <w:pStyle w:val="A2"/>
      </w:pPr>
      <w:r w:rsidRPr="00525BBC">
        <w:t>INFORMES</w:t>
      </w:r>
      <w:r w:rsidRPr="00290D2D">
        <w:t>.</w:t>
      </w:r>
    </w:p>
    <w:p w:rsidR="00E330B0" w:rsidRDefault="00E330B0" w:rsidP="00E330B0">
      <w:pPr>
        <w:pStyle w:val="A3"/>
      </w:pPr>
      <w:r>
        <w:t>INFORME DE MOVILIZACIÓN</w:t>
      </w:r>
    </w:p>
    <w:p w:rsidR="00520734" w:rsidRPr="001857B9" w:rsidRDefault="001857B9" w:rsidP="00E330B0">
      <w:pPr>
        <w:spacing w:before="240" w:after="240" w:line="360" w:lineRule="auto"/>
        <w:jc w:val="both"/>
        <w:rPr>
          <w:rFonts w:ascii="Verdana" w:hAnsi="Verdana" w:cs="Arial"/>
          <w:bCs/>
          <w:sz w:val="18"/>
          <w:szCs w:val="18"/>
        </w:rPr>
      </w:pPr>
      <w:r w:rsidRPr="001857B9">
        <w:rPr>
          <w:rFonts w:ascii="Verdana" w:hAnsi="Verdana" w:cs="Arial"/>
          <w:bCs/>
          <w:sz w:val="18"/>
          <w:szCs w:val="18"/>
        </w:rPr>
        <w:t>Concluida la movilización de todos los equipos, materiales e insumos necesarios para la ejecución del Servicio en el Lugar de Trabajo, el Contratista deberá emitir de manera inmediata un informe</w:t>
      </w:r>
      <w:r>
        <w:rPr>
          <w:rFonts w:ascii="Verdana" w:hAnsi="Verdana" w:cs="Arial"/>
          <w:bCs/>
          <w:sz w:val="18"/>
          <w:szCs w:val="18"/>
        </w:rPr>
        <w:t>,</w:t>
      </w:r>
      <w:r w:rsidRPr="001857B9">
        <w:rPr>
          <w:rFonts w:ascii="Verdana" w:hAnsi="Verdana" w:cs="Arial"/>
          <w:bCs/>
          <w:sz w:val="18"/>
          <w:szCs w:val="18"/>
        </w:rPr>
        <w:t xml:space="preserve"> el cual incluirá un inventario de todos los equipos</w:t>
      </w:r>
      <w:r w:rsidR="00686400">
        <w:rPr>
          <w:rFonts w:ascii="Verdana" w:hAnsi="Verdana" w:cs="Arial"/>
          <w:bCs/>
          <w:sz w:val="18"/>
          <w:szCs w:val="18"/>
        </w:rPr>
        <w:t>,</w:t>
      </w:r>
      <w:r w:rsidRPr="001857B9">
        <w:rPr>
          <w:rFonts w:ascii="Verdana" w:hAnsi="Verdana" w:cs="Arial"/>
          <w:bCs/>
          <w:sz w:val="18"/>
          <w:szCs w:val="18"/>
        </w:rPr>
        <w:t xml:space="preserve"> materiales e insumos</w:t>
      </w:r>
      <w:r w:rsidR="00686400">
        <w:rPr>
          <w:rFonts w:ascii="Verdana" w:hAnsi="Verdana" w:cs="Arial"/>
          <w:bCs/>
          <w:sz w:val="18"/>
          <w:szCs w:val="18"/>
        </w:rPr>
        <w:t xml:space="preserve"> que</w:t>
      </w:r>
      <w:r w:rsidRPr="001857B9">
        <w:rPr>
          <w:rFonts w:ascii="Verdana" w:hAnsi="Verdana" w:cs="Arial"/>
          <w:bCs/>
          <w:sz w:val="18"/>
          <w:szCs w:val="18"/>
        </w:rPr>
        <w:t xml:space="preserve"> será verificado conforme a las especificaciones técnicas.</w:t>
      </w:r>
    </w:p>
    <w:p w:rsidR="00E330B0" w:rsidRDefault="00E330B0" w:rsidP="00E330B0">
      <w:pPr>
        <w:pStyle w:val="A3"/>
      </w:pPr>
      <w:r>
        <w:t>REPORTE DIARIO DE FLUIDOS</w:t>
      </w:r>
    </w:p>
    <w:p w:rsidR="00E330B0" w:rsidRPr="00E330B0" w:rsidRDefault="00E330B0" w:rsidP="00E330B0">
      <w:pPr>
        <w:spacing w:before="240" w:after="240" w:line="360" w:lineRule="auto"/>
        <w:jc w:val="both"/>
        <w:rPr>
          <w:rFonts w:ascii="Verdana" w:hAnsi="Verdana" w:cs="Arial"/>
          <w:bCs/>
          <w:sz w:val="18"/>
          <w:szCs w:val="18"/>
        </w:rPr>
      </w:pPr>
      <w:r>
        <w:rPr>
          <w:rFonts w:ascii="Verdana" w:hAnsi="Verdana" w:cs="Arial"/>
          <w:bCs/>
          <w:sz w:val="18"/>
          <w:szCs w:val="18"/>
        </w:rPr>
        <w:t>Durante las operaciones, el Contratista presentará un Reporte Diario de Fluidos en</w:t>
      </w:r>
      <w:r w:rsidRPr="004C16ED">
        <w:rPr>
          <w:rFonts w:ascii="Verdana" w:hAnsi="Verdana" w:cs="Arial"/>
          <w:bCs/>
          <w:sz w:val="18"/>
          <w:szCs w:val="18"/>
        </w:rPr>
        <w:t xml:space="preserve"> idioma español</w:t>
      </w:r>
      <w:r>
        <w:rPr>
          <w:rFonts w:ascii="Verdana" w:hAnsi="Verdana" w:cs="Arial"/>
          <w:bCs/>
          <w:sz w:val="18"/>
          <w:szCs w:val="18"/>
        </w:rPr>
        <w:t xml:space="preserve">, </w:t>
      </w:r>
      <w:proofErr w:type="gramStart"/>
      <w:r>
        <w:rPr>
          <w:rFonts w:ascii="Verdana" w:hAnsi="Verdana" w:cs="Arial"/>
          <w:bCs/>
          <w:sz w:val="18"/>
          <w:szCs w:val="18"/>
        </w:rPr>
        <w:t>donde  s</w:t>
      </w:r>
      <w:r w:rsidRPr="00E330B0">
        <w:rPr>
          <w:rFonts w:ascii="Verdana" w:hAnsi="Verdana" w:cs="Arial"/>
          <w:bCs/>
          <w:sz w:val="18"/>
          <w:szCs w:val="18"/>
        </w:rPr>
        <w:t>e</w:t>
      </w:r>
      <w:proofErr w:type="gramEnd"/>
      <w:r w:rsidRPr="00E330B0">
        <w:rPr>
          <w:rFonts w:ascii="Verdana" w:hAnsi="Verdana" w:cs="Arial"/>
          <w:bCs/>
          <w:sz w:val="18"/>
          <w:szCs w:val="18"/>
        </w:rPr>
        <w:t xml:space="preserve"> registrarán todos los eventos realizados durante las 24 horas de operación, incluyendo los chequeos completos de fluidos, procedimiento de laboratorio, de acuerdo a la</w:t>
      </w:r>
      <w:r>
        <w:rPr>
          <w:rFonts w:ascii="Verdana" w:hAnsi="Verdana" w:cs="Arial"/>
          <w:bCs/>
          <w:sz w:val="18"/>
          <w:szCs w:val="18"/>
        </w:rPr>
        <w:t>s condiciones del pozo requeridas</w:t>
      </w:r>
      <w:r w:rsidRPr="00E330B0">
        <w:rPr>
          <w:rFonts w:ascii="Verdana" w:hAnsi="Verdana" w:cs="Arial"/>
          <w:bCs/>
          <w:sz w:val="18"/>
          <w:szCs w:val="18"/>
        </w:rPr>
        <w:t xml:space="preserve"> durante el día. </w:t>
      </w:r>
    </w:p>
    <w:p w:rsidR="00E330B0" w:rsidRPr="00E330B0" w:rsidRDefault="00E330B0" w:rsidP="00E330B0">
      <w:pPr>
        <w:spacing w:before="240" w:after="240" w:line="360" w:lineRule="auto"/>
        <w:jc w:val="both"/>
        <w:rPr>
          <w:rFonts w:ascii="Verdana" w:hAnsi="Verdana" w:cs="Arial"/>
          <w:bCs/>
          <w:sz w:val="18"/>
          <w:szCs w:val="18"/>
        </w:rPr>
      </w:pPr>
      <w:r w:rsidRPr="00E330B0">
        <w:rPr>
          <w:rFonts w:ascii="Verdana" w:hAnsi="Verdana" w:cs="Arial"/>
          <w:bCs/>
          <w:sz w:val="18"/>
          <w:szCs w:val="18"/>
        </w:rPr>
        <w:t>Deberá presentar el reporte diario de los fluidos de Perforación y de terminación al Fiscal de Servicio en Campo (</w:t>
      </w:r>
      <w:proofErr w:type="spellStart"/>
      <w:r w:rsidRPr="00E330B0">
        <w:rPr>
          <w:rFonts w:ascii="Verdana" w:hAnsi="Verdana" w:cs="Arial"/>
          <w:bCs/>
          <w:sz w:val="18"/>
          <w:szCs w:val="18"/>
        </w:rPr>
        <w:t>CompanyMan</w:t>
      </w:r>
      <w:proofErr w:type="spellEnd"/>
      <w:r w:rsidRPr="00E330B0">
        <w:rPr>
          <w:rFonts w:ascii="Verdana" w:hAnsi="Verdana" w:cs="Arial"/>
          <w:bCs/>
          <w:sz w:val="18"/>
          <w:szCs w:val="18"/>
        </w:rPr>
        <w:t xml:space="preserve">). </w:t>
      </w:r>
    </w:p>
    <w:p w:rsidR="00E330B0" w:rsidRPr="00E330B0" w:rsidRDefault="00E330B0" w:rsidP="00E330B0">
      <w:pPr>
        <w:spacing w:before="240" w:after="240" w:line="360" w:lineRule="auto"/>
        <w:jc w:val="both"/>
        <w:rPr>
          <w:rFonts w:ascii="Verdana" w:hAnsi="Verdana" w:cs="Arial"/>
          <w:bCs/>
          <w:sz w:val="18"/>
          <w:szCs w:val="18"/>
        </w:rPr>
      </w:pPr>
      <w:r w:rsidRPr="00E330B0">
        <w:rPr>
          <w:rFonts w:ascii="Verdana" w:hAnsi="Verdana" w:cs="Arial"/>
          <w:bCs/>
          <w:sz w:val="18"/>
          <w:szCs w:val="18"/>
        </w:rPr>
        <w:lastRenderedPageBreak/>
        <w:t xml:space="preserve">A menos que se determine de otra manera, todas las pruebas deben ser realizadas como se define en los “Procedimientos Estándares de Prácticas Recomendadas”. </w:t>
      </w:r>
    </w:p>
    <w:p w:rsidR="00E330B0" w:rsidRDefault="00E330B0" w:rsidP="00E330B0">
      <w:pPr>
        <w:spacing w:before="240" w:after="240" w:line="360" w:lineRule="auto"/>
        <w:jc w:val="both"/>
        <w:rPr>
          <w:rFonts w:ascii="Verdana" w:hAnsi="Verdana" w:cs="Arial"/>
          <w:bCs/>
          <w:sz w:val="18"/>
          <w:szCs w:val="18"/>
        </w:rPr>
      </w:pPr>
      <w:r w:rsidRPr="00E330B0">
        <w:rPr>
          <w:rFonts w:ascii="Verdana" w:hAnsi="Verdana" w:cs="Arial"/>
          <w:bCs/>
          <w:sz w:val="18"/>
          <w:szCs w:val="18"/>
        </w:rPr>
        <w:t>Todas las adiciones de materiales, incluyendo todos los líquidos (agua</w:t>
      </w:r>
      <w:r w:rsidR="00C00FBD">
        <w:rPr>
          <w:rFonts w:ascii="Verdana" w:hAnsi="Verdana" w:cs="Arial"/>
          <w:bCs/>
          <w:sz w:val="18"/>
          <w:szCs w:val="18"/>
        </w:rPr>
        <w:t>/Diésel</w:t>
      </w:r>
      <w:r w:rsidRPr="00E330B0">
        <w:rPr>
          <w:rFonts w:ascii="Verdana" w:hAnsi="Verdana" w:cs="Arial"/>
          <w:bCs/>
          <w:sz w:val="18"/>
          <w:szCs w:val="18"/>
        </w:rPr>
        <w:t>), cambios de las propiedades de los fluidos deben ser documentadas en el reporte diario y planificadas con el Fiscal de Servicio en Campo (</w:t>
      </w:r>
      <w:proofErr w:type="spellStart"/>
      <w:r w:rsidRPr="00E330B0">
        <w:rPr>
          <w:rFonts w:ascii="Verdana" w:hAnsi="Verdana" w:cs="Arial"/>
          <w:bCs/>
          <w:sz w:val="18"/>
          <w:szCs w:val="18"/>
        </w:rPr>
        <w:t>CompanyMan</w:t>
      </w:r>
      <w:proofErr w:type="spellEnd"/>
      <w:r w:rsidRPr="00E330B0">
        <w:rPr>
          <w:rFonts w:ascii="Verdana" w:hAnsi="Verdana" w:cs="Arial"/>
          <w:bCs/>
          <w:sz w:val="18"/>
          <w:szCs w:val="18"/>
        </w:rPr>
        <w:t>).</w:t>
      </w:r>
    </w:p>
    <w:p w:rsidR="00E330B0" w:rsidRPr="004C16ED" w:rsidRDefault="00E330B0" w:rsidP="00E330B0">
      <w:pPr>
        <w:spacing w:before="240" w:after="240" w:line="360" w:lineRule="auto"/>
        <w:jc w:val="both"/>
        <w:rPr>
          <w:rFonts w:ascii="Verdana" w:hAnsi="Verdana" w:cs="Arial"/>
          <w:bCs/>
          <w:sz w:val="18"/>
          <w:szCs w:val="18"/>
        </w:rPr>
      </w:pPr>
      <w:r>
        <w:rPr>
          <w:rFonts w:ascii="Verdana" w:hAnsi="Verdana" w:cs="Arial"/>
          <w:bCs/>
          <w:sz w:val="18"/>
          <w:szCs w:val="18"/>
        </w:rPr>
        <w:t>Se deberá realizar u</w:t>
      </w:r>
      <w:r w:rsidRPr="004C16ED">
        <w:rPr>
          <w:rFonts w:ascii="Verdana" w:hAnsi="Verdana" w:cs="Arial"/>
          <w:bCs/>
          <w:sz w:val="18"/>
          <w:szCs w:val="18"/>
        </w:rPr>
        <w:t xml:space="preserve">n mínimo de dos chequeos completos de lodos al día (más si los problemas de perforación lo requieren) reportados en hojas de chequeo de lodos estándar API. </w:t>
      </w:r>
    </w:p>
    <w:p w:rsidR="00E330B0" w:rsidRPr="004C16ED" w:rsidRDefault="00E330B0" w:rsidP="00E330B0">
      <w:pPr>
        <w:spacing w:before="240" w:after="240" w:line="360" w:lineRule="auto"/>
        <w:jc w:val="both"/>
        <w:rPr>
          <w:rFonts w:ascii="Verdana" w:hAnsi="Verdana" w:cs="Arial"/>
          <w:bCs/>
          <w:sz w:val="18"/>
          <w:szCs w:val="18"/>
        </w:rPr>
      </w:pPr>
      <w:r w:rsidRPr="004C16ED">
        <w:rPr>
          <w:rFonts w:ascii="Verdana" w:hAnsi="Verdana" w:cs="Arial"/>
          <w:bCs/>
          <w:sz w:val="18"/>
          <w:szCs w:val="18"/>
        </w:rPr>
        <w:t xml:space="preserve">Las muestras deben ser tomadas tanto en la línea de flujo como en la pileta de succión cuando se esté perforando y circulando. Esto permite que se hagan comparaciones sobre todas las propiedades con el objetivo de predecir concentraciones adicionales requeridas y analizar los sólidos para controlar la eficiencia. Diferencias significativas entre las propiedades de la línea de flujo y las muestras de la pileta de succión deben ser documentadas y explicadas en el reporte de lodos. Las muestras deben ser tomadas de la pileta de succión cuando esté fuera del hueco. </w:t>
      </w:r>
    </w:p>
    <w:p w:rsidR="00E330B0" w:rsidRPr="004C16ED" w:rsidRDefault="00E330B0" w:rsidP="00E330B0">
      <w:pPr>
        <w:spacing w:before="240" w:after="240" w:line="360" w:lineRule="auto"/>
        <w:jc w:val="both"/>
        <w:rPr>
          <w:rFonts w:ascii="Verdana" w:hAnsi="Verdana" w:cs="Arial"/>
          <w:bCs/>
          <w:sz w:val="18"/>
          <w:szCs w:val="18"/>
        </w:rPr>
      </w:pPr>
      <w:r w:rsidRPr="004C16ED">
        <w:rPr>
          <w:rFonts w:ascii="Verdana" w:hAnsi="Verdana" w:cs="Arial"/>
          <w:bCs/>
          <w:sz w:val="18"/>
          <w:szCs w:val="18"/>
        </w:rPr>
        <w:t>El reporte debe contemplar lo siguiente:</w:t>
      </w:r>
    </w:p>
    <w:p w:rsidR="00E330B0" w:rsidRPr="004C16ED" w:rsidRDefault="00E330B0" w:rsidP="00584D80">
      <w:pPr>
        <w:numPr>
          <w:ilvl w:val="0"/>
          <w:numId w:val="13"/>
        </w:numPr>
        <w:spacing w:before="120" w:line="360" w:lineRule="auto"/>
        <w:ind w:left="1418"/>
        <w:jc w:val="both"/>
        <w:rPr>
          <w:rFonts w:ascii="Verdana" w:hAnsi="Verdana" w:cs="Arial"/>
          <w:bCs/>
          <w:sz w:val="18"/>
          <w:szCs w:val="18"/>
        </w:rPr>
      </w:pPr>
      <w:r w:rsidRPr="004C16ED">
        <w:rPr>
          <w:rFonts w:ascii="Verdana" w:hAnsi="Verdana" w:cs="Arial"/>
          <w:bCs/>
          <w:sz w:val="18"/>
          <w:szCs w:val="18"/>
        </w:rPr>
        <w:t xml:space="preserve">Información completa de encabezamiento. </w:t>
      </w:r>
    </w:p>
    <w:p w:rsidR="00E330B0" w:rsidRPr="004C16ED" w:rsidRDefault="00E330B0" w:rsidP="00584D80">
      <w:pPr>
        <w:numPr>
          <w:ilvl w:val="0"/>
          <w:numId w:val="13"/>
        </w:numPr>
        <w:spacing w:before="120" w:line="360" w:lineRule="auto"/>
        <w:ind w:left="1418"/>
        <w:jc w:val="both"/>
        <w:rPr>
          <w:rFonts w:ascii="Verdana" w:hAnsi="Verdana" w:cs="Arial"/>
          <w:bCs/>
          <w:sz w:val="18"/>
          <w:szCs w:val="18"/>
        </w:rPr>
      </w:pPr>
      <w:r w:rsidRPr="004C16ED">
        <w:rPr>
          <w:rFonts w:ascii="Verdana" w:hAnsi="Verdana" w:cs="Arial"/>
          <w:bCs/>
          <w:sz w:val="18"/>
          <w:szCs w:val="18"/>
        </w:rPr>
        <w:t>Información completa de las propiedades:</w:t>
      </w:r>
    </w:p>
    <w:p w:rsidR="00E330B0" w:rsidRPr="004C16ED" w:rsidRDefault="00E330B0" w:rsidP="00584D80">
      <w:pPr>
        <w:numPr>
          <w:ilvl w:val="0"/>
          <w:numId w:val="12"/>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Todas las pruebas API de acuerdo a API RP 138-1, 1 de junio de 1990. </w:t>
      </w:r>
    </w:p>
    <w:p w:rsidR="00E330B0" w:rsidRPr="004C16ED" w:rsidRDefault="00E330B0" w:rsidP="00584D80">
      <w:pPr>
        <w:numPr>
          <w:ilvl w:val="0"/>
          <w:numId w:val="12"/>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HTHP y espesor de revoque. </w:t>
      </w:r>
    </w:p>
    <w:p w:rsidR="00E330B0" w:rsidRPr="004C16ED" w:rsidRDefault="00E330B0" w:rsidP="00E330B0">
      <w:p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(Nota: a una temperatura predeterminada y 500 psi de presión) </w:t>
      </w:r>
    </w:p>
    <w:p w:rsidR="00E330B0" w:rsidRPr="004C16ED" w:rsidRDefault="00E330B0" w:rsidP="00584D80">
      <w:pPr>
        <w:numPr>
          <w:ilvl w:val="0"/>
          <w:numId w:val="12"/>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Pm, </w:t>
      </w:r>
      <w:proofErr w:type="spellStart"/>
      <w:r w:rsidRPr="004C16ED">
        <w:rPr>
          <w:rFonts w:ascii="Verdana" w:hAnsi="Verdana" w:cs="Arial"/>
          <w:bCs/>
          <w:sz w:val="18"/>
          <w:szCs w:val="18"/>
        </w:rPr>
        <w:t>Pf</w:t>
      </w:r>
      <w:proofErr w:type="spellEnd"/>
      <w:r w:rsidRPr="004C16ED">
        <w:rPr>
          <w:rFonts w:ascii="Verdana" w:hAnsi="Verdana" w:cs="Arial"/>
          <w:bCs/>
          <w:sz w:val="18"/>
          <w:szCs w:val="18"/>
        </w:rPr>
        <w:t xml:space="preserve">, </w:t>
      </w:r>
      <w:proofErr w:type="spellStart"/>
      <w:r w:rsidRPr="004C16ED">
        <w:rPr>
          <w:rFonts w:ascii="Verdana" w:hAnsi="Verdana" w:cs="Arial"/>
          <w:bCs/>
          <w:sz w:val="18"/>
          <w:szCs w:val="18"/>
        </w:rPr>
        <w:t>Mf</w:t>
      </w:r>
      <w:proofErr w:type="spellEnd"/>
      <w:r w:rsidRPr="004C16ED">
        <w:rPr>
          <w:rFonts w:ascii="Verdana" w:hAnsi="Verdana" w:cs="Arial"/>
          <w:bCs/>
          <w:sz w:val="18"/>
          <w:szCs w:val="18"/>
        </w:rPr>
        <w:t xml:space="preserve"> (o P1 y P2 si el filtrado es muy oscuro). </w:t>
      </w:r>
    </w:p>
    <w:p w:rsidR="00E330B0" w:rsidRPr="004C16ED" w:rsidRDefault="00E330B0" w:rsidP="00584D80">
      <w:pPr>
        <w:numPr>
          <w:ilvl w:val="0"/>
          <w:numId w:val="12"/>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pH por medidor. </w:t>
      </w:r>
    </w:p>
    <w:p w:rsidR="00E330B0" w:rsidRPr="004C16ED" w:rsidRDefault="00E330B0" w:rsidP="00584D80">
      <w:pPr>
        <w:numPr>
          <w:ilvl w:val="0"/>
          <w:numId w:val="12"/>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MBT. </w:t>
      </w:r>
    </w:p>
    <w:p w:rsidR="00E330B0" w:rsidRPr="004C16ED" w:rsidRDefault="00E330B0" w:rsidP="00584D80">
      <w:pPr>
        <w:numPr>
          <w:ilvl w:val="0"/>
          <w:numId w:val="12"/>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Ca++ y Mg++ si la dureza total es mayor a 160 mg/l. Sulfatos SO4=, como contaminante. </w:t>
      </w:r>
    </w:p>
    <w:p w:rsidR="00E330B0" w:rsidRPr="004C16ED" w:rsidRDefault="00E330B0" w:rsidP="00584D80">
      <w:pPr>
        <w:numPr>
          <w:ilvl w:val="0"/>
          <w:numId w:val="12"/>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Carbonatos y sulfuros que utilicen un Tren de Gas Garrett. </w:t>
      </w:r>
    </w:p>
    <w:p w:rsidR="00E330B0" w:rsidRPr="004C16ED" w:rsidRDefault="00E330B0" w:rsidP="00584D80">
      <w:pPr>
        <w:numPr>
          <w:ilvl w:val="0"/>
          <w:numId w:val="12"/>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Registrar el incremento observado del MBT/100 m perforados. Monitorear. </w:t>
      </w:r>
    </w:p>
    <w:p w:rsidR="00E330B0" w:rsidRPr="004C16ED" w:rsidRDefault="00E330B0" w:rsidP="00584D80">
      <w:pPr>
        <w:numPr>
          <w:ilvl w:val="0"/>
          <w:numId w:val="12"/>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Análisis de retorta de 10 cc que sea capaz de medir a una precisión de 0.2 </w:t>
      </w:r>
      <w:proofErr w:type="spellStart"/>
      <w:r w:rsidRPr="004C16ED">
        <w:rPr>
          <w:rFonts w:ascii="Verdana" w:hAnsi="Verdana" w:cs="Arial"/>
          <w:bCs/>
          <w:sz w:val="18"/>
          <w:szCs w:val="18"/>
        </w:rPr>
        <w:t>cc.</w:t>
      </w:r>
      <w:proofErr w:type="spellEnd"/>
      <w:r w:rsidRPr="004C16ED">
        <w:rPr>
          <w:rFonts w:ascii="Verdana" w:hAnsi="Verdana" w:cs="Arial"/>
          <w:bCs/>
          <w:sz w:val="18"/>
          <w:szCs w:val="18"/>
        </w:rPr>
        <w:t xml:space="preserve"> </w:t>
      </w:r>
    </w:p>
    <w:p w:rsidR="00E330B0" w:rsidRPr="004C16ED" w:rsidRDefault="00E330B0" w:rsidP="00584D80">
      <w:pPr>
        <w:numPr>
          <w:ilvl w:val="0"/>
          <w:numId w:val="12"/>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Estimado de balance activo y de masa de las concentraciones de polímeros. </w:t>
      </w:r>
    </w:p>
    <w:p w:rsidR="00E330B0" w:rsidRPr="004C16ED" w:rsidRDefault="00E330B0" w:rsidP="00584D80">
      <w:pPr>
        <w:numPr>
          <w:ilvl w:val="0"/>
          <w:numId w:val="12"/>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Niveles de nitrato en el lodo y filtrado, si se utiliza un trazador. </w:t>
      </w:r>
    </w:p>
    <w:p w:rsidR="00E330B0" w:rsidRPr="004C16ED" w:rsidRDefault="00E330B0" w:rsidP="00584D80">
      <w:pPr>
        <w:numPr>
          <w:ilvl w:val="0"/>
          <w:numId w:val="13"/>
        </w:numPr>
        <w:spacing w:before="120" w:line="360" w:lineRule="auto"/>
        <w:ind w:left="1418"/>
        <w:jc w:val="both"/>
        <w:rPr>
          <w:rFonts w:ascii="Verdana" w:hAnsi="Verdana" w:cs="Arial"/>
          <w:bCs/>
          <w:sz w:val="18"/>
          <w:szCs w:val="18"/>
        </w:rPr>
      </w:pPr>
      <w:r w:rsidRPr="004C16ED">
        <w:rPr>
          <w:rFonts w:ascii="Verdana" w:hAnsi="Verdana" w:cs="Arial"/>
          <w:bCs/>
          <w:sz w:val="18"/>
          <w:szCs w:val="18"/>
        </w:rPr>
        <w:lastRenderedPageBreak/>
        <w:t xml:space="preserve">Uso completo de materiales de fluido e información de costos. </w:t>
      </w:r>
    </w:p>
    <w:p w:rsidR="00E330B0" w:rsidRPr="004C16ED" w:rsidRDefault="00E330B0" w:rsidP="00584D80">
      <w:pPr>
        <w:numPr>
          <w:ilvl w:val="0"/>
          <w:numId w:val="14"/>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Medición y reporte de adiciones de todos los líquidos (agua y/o diésel). </w:t>
      </w:r>
    </w:p>
    <w:p w:rsidR="00E330B0" w:rsidRPr="004C16ED" w:rsidRDefault="00E330B0" w:rsidP="00584D80">
      <w:pPr>
        <w:numPr>
          <w:ilvl w:val="0"/>
          <w:numId w:val="14"/>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Reporte número de unidades usadas, costo por unidad, y costos totales por cada aditivo. </w:t>
      </w:r>
    </w:p>
    <w:p w:rsidR="00E330B0" w:rsidRPr="004C16ED" w:rsidRDefault="00E330B0" w:rsidP="00584D80">
      <w:pPr>
        <w:numPr>
          <w:ilvl w:val="0"/>
          <w:numId w:val="14"/>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Inventario de volumen de lodo perdido en el lapso de 24 horas. Registro de regímenes de admisiones en condiciones dinámicas y estáticas. </w:t>
      </w:r>
    </w:p>
    <w:p w:rsidR="00E330B0" w:rsidRPr="004C16ED" w:rsidRDefault="00E330B0" w:rsidP="00584D80">
      <w:pPr>
        <w:numPr>
          <w:ilvl w:val="0"/>
          <w:numId w:val="13"/>
        </w:numPr>
        <w:spacing w:before="120" w:line="360" w:lineRule="auto"/>
        <w:ind w:left="1418"/>
        <w:jc w:val="both"/>
        <w:rPr>
          <w:rFonts w:ascii="Verdana" w:hAnsi="Verdana" w:cs="Arial"/>
          <w:bCs/>
          <w:sz w:val="18"/>
          <w:szCs w:val="18"/>
        </w:rPr>
      </w:pPr>
      <w:r w:rsidRPr="004C16ED">
        <w:rPr>
          <w:rFonts w:ascii="Verdana" w:hAnsi="Verdana" w:cs="Arial"/>
          <w:bCs/>
          <w:sz w:val="18"/>
          <w:szCs w:val="18"/>
        </w:rPr>
        <w:t xml:space="preserve">Información de sólidos. </w:t>
      </w:r>
    </w:p>
    <w:p w:rsidR="00E330B0" w:rsidRPr="004C16ED" w:rsidRDefault="00E330B0" w:rsidP="00584D80">
      <w:pPr>
        <w:numPr>
          <w:ilvl w:val="0"/>
          <w:numId w:val="15"/>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LBS/BBL bentonita comercial. </w:t>
      </w:r>
    </w:p>
    <w:p w:rsidR="00E330B0" w:rsidRPr="004C16ED" w:rsidRDefault="00E330B0" w:rsidP="00584D80">
      <w:pPr>
        <w:numPr>
          <w:ilvl w:val="0"/>
          <w:numId w:val="15"/>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LBS/BBL y porcentaje de LGS. </w:t>
      </w:r>
    </w:p>
    <w:p w:rsidR="00E330B0" w:rsidRPr="004C16ED" w:rsidRDefault="00E330B0" w:rsidP="00584D80">
      <w:pPr>
        <w:numPr>
          <w:ilvl w:val="0"/>
          <w:numId w:val="15"/>
        </w:numPr>
        <w:spacing w:before="120" w:line="360" w:lineRule="auto"/>
        <w:ind w:left="1701"/>
        <w:jc w:val="both"/>
        <w:rPr>
          <w:rFonts w:ascii="Verdana" w:hAnsi="Verdana" w:cs="Arial"/>
          <w:bCs/>
          <w:sz w:val="18"/>
          <w:szCs w:val="18"/>
        </w:rPr>
      </w:pPr>
      <w:r w:rsidRPr="004C16ED">
        <w:rPr>
          <w:rFonts w:ascii="Verdana" w:hAnsi="Verdana" w:cs="Arial"/>
          <w:bCs/>
          <w:sz w:val="18"/>
          <w:szCs w:val="18"/>
        </w:rPr>
        <w:t xml:space="preserve">LBS/BBL y porcentaje de HGS. </w:t>
      </w:r>
    </w:p>
    <w:p w:rsidR="00E330B0" w:rsidRPr="004C16ED" w:rsidRDefault="00E330B0" w:rsidP="00584D80">
      <w:pPr>
        <w:numPr>
          <w:ilvl w:val="0"/>
          <w:numId w:val="15"/>
        </w:numPr>
        <w:spacing w:before="120" w:line="360" w:lineRule="auto"/>
        <w:ind w:left="1701"/>
        <w:jc w:val="both"/>
        <w:rPr>
          <w:rFonts w:ascii="Verdana" w:hAnsi="Verdana" w:cs="Arial"/>
          <w:bCs/>
          <w:sz w:val="18"/>
          <w:szCs w:val="18"/>
        </w:rPr>
      </w:pPr>
      <w:r w:rsidRPr="004C16ED">
        <w:rPr>
          <w:rFonts w:ascii="Verdana" w:hAnsi="Verdana" w:cs="Arial"/>
          <w:bCs/>
          <w:sz w:val="18"/>
          <w:szCs w:val="18"/>
        </w:rPr>
        <w:t>Porcentaje de HGS y Porcentaje de LGS.</w:t>
      </w:r>
    </w:p>
    <w:p w:rsidR="00E330B0" w:rsidRPr="004C16ED" w:rsidRDefault="00E330B0" w:rsidP="00584D80">
      <w:pPr>
        <w:numPr>
          <w:ilvl w:val="0"/>
          <w:numId w:val="13"/>
        </w:numPr>
        <w:spacing w:before="120" w:line="360" w:lineRule="auto"/>
        <w:ind w:left="1418"/>
        <w:jc w:val="both"/>
        <w:rPr>
          <w:rFonts w:ascii="Verdana" w:hAnsi="Verdana" w:cs="Arial"/>
          <w:bCs/>
          <w:sz w:val="18"/>
          <w:szCs w:val="18"/>
        </w:rPr>
      </w:pPr>
      <w:r w:rsidRPr="004C16ED">
        <w:rPr>
          <w:rFonts w:ascii="Verdana" w:hAnsi="Verdana" w:cs="Arial"/>
          <w:bCs/>
          <w:sz w:val="18"/>
          <w:szCs w:val="18"/>
        </w:rPr>
        <w:t xml:space="preserve">Recomendaciones para el mantenimiento del sistema de lodos. </w:t>
      </w:r>
    </w:p>
    <w:p w:rsidR="00E330B0" w:rsidRPr="004C16ED" w:rsidRDefault="00E330B0" w:rsidP="00584D80">
      <w:pPr>
        <w:numPr>
          <w:ilvl w:val="0"/>
          <w:numId w:val="13"/>
        </w:numPr>
        <w:spacing w:before="120" w:line="360" w:lineRule="auto"/>
        <w:ind w:left="1418"/>
        <w:jc w:val="both"/>
        <w:rPr>
          <w:rFonts w:ascii="Verdana" w:hAnsi="Verdana" w:cs="Arial"/>
          <w:bCs/>
          <w:sz w:val="18"/>
          <w:szCs w:val="18"/>
        </w:rPr>
      </w:pPr>
      <w:r w:rsidRPr="004C16ED">
        <w:rPr>
          <w:rFonts w:ascii="Verdana" w:hAnsi="Verdana" w:cs="Arial"/>
          <w:bCs/>
          <w:sz w:val="18"/>
          <w:szCs w:val="18"/>
        </w:rPr>
        <w:t xml:space="preserve">Breve descripción de las operaciones de las pasadas 24 horas; explicación de los tratamientos, descripción de la litología, existencia de problemas potenciales, cambios recomendados en las propiedades. </w:t>
      </w:r>
    </w:p>
    <w:p w:rsidR="00E330B0" w:rsidRPr="004C16ED" w:rsidRDefault="00E330B0" w:rsidP="00E330B0">
      <w:pPr>
        <w:spacing w:before="120" w:line="360" w:lineRule="auto"/>
        <w:ind w:left="851"/>
        <w:jc w:val="both"/>
        <w:rPr>
          <w:rFonts w:ascii="Verdana" w:hAnsi="Verdana" w:cs="Arial"/>
          <w:bCs/>
          <w:sz w:val="18"/>
          <w:szCs w:val="18"/>
        </w:rPr>
      </w:pPr>
      <w:r w:rsidRPr="004C16ED">
        <w:rPr>
          <w:rFonts w:ascii="Verdana" w:hAnsi="Verdana" w:cs="Arial"/>
          <w:bCs/>
          <w:sz w:val="18"/>
          <w:szCs w:val="18"/>
        </w:rPr>
        <w:t xml:space="preserve">Información Suplementaria </w:t>
      </w:r>
    </w:p>
    <w:p w:rsidR="00E330B0" w:rsidRPr="004C16ED" w:rsidRDefault="00E330B0" w:rsidP="00584D80">
      <w:pPr>
        <w:numPr>
          <w:ilvl w:val="1"/>
          <w:numId w:val="11"/>
        </w:numPr>
        <w:spacing w:before="120" w:line="360" w:lineRule="auto"/>
        <w:ind w:left="1418"/>
        <w:jc w:val="both"/>
        <w:rPr>
          <w:rFonts w:ascii="Verdana" w:hAnsi="Verdana" w:cs="Arial"/>
          <w:bCs/>
          <w:sz w:val="18"/>
          <w:szCs w:val="18"/>
        </w:rPr>
      </w:pPr>
      <w:r w:rsidRPr="004C16ED">
        <w:rPr>
          <w:rFonts w:ascii="Verdana" w:hAnsi="Verdana" w:cs="Arial"/>
          <w:bCs/>
          <w:sz w:val="18"/>
          <w:szCs w:val="18"/>
        </w:rPr>
        <w:t xml:space="preserve">Recapitulación diaria en líneas generales de las propiedades API. Las tendencias deben ser trazadas. </w:t>
      </w:r>
    </w:p>
    <w:p w:rsidR="00E330B0" w:rsidRPr="004C16ED" w:rsidRDefault="00E330B0" w:rsidP="00584D80">
      <w:pPr>
        <w:numPr>
          <w:ilvl w:val="1"/>
          <w:numId w:val="11"/>
        </w:numPr>
        <w:spacing w:before="120" w:line="360" w:lineRule="auto"/>
        <w:ind w:left="1418"/>
        <w:jc w:val="both"/>
        <w:rPr>
          <w:rFonts w:ascii="Verdana" w:hAnsi="Verdana" w:cs="Arial"/>
          <w:bCs/>
          <w:sz w:val="18"/>
          <w:szCs w:val="18"/>
        </w:rPr>
      </w:pPr>
      <w:r w:rsidRPr="004C16ED">
        <w:rPr>
          <w:rFonts w:ascii="Verdana" w:hAnsi="Verdana" w:cs="Arial"/>
          <w:bCs/>
          <w:sz w:val="18"/>
          <w:szCs w:val="18"/>
        </w:rPr>
        <w:t xml:space="preserve">Cómputo del volumen de lodos (inventario por producto). </w:t>
      </w:r>
    </w:p>
    <w:p w:rsidR="00E330B0" w:rsidRPr="004C16ED" w:rsidRDefault="00E330B0" w:rsidP="00584D80">
      <w:pPr>
        <w:numPr>
          <w:ilvl w:val="1"/>
          <w:numId w:val="11"/>
        </w:numPr>
        <w:spacing w:before="120" w:line="360" w:lineRule="auto"/>
        <w:ind w:left="1418"/>
        <w:jc w:val="both"/>
        <w:rPr>
          <w:rFonts w:ascii="Verdana" w:hAnsi="Verdana" w:cs="Arial"/>
          <w:bCs/>
          <w:sz w:val="18"/>
          <w:szCs w:val="18"/>
        </w:rPr>
      </w:pPr>
      <w:r w:rsidRPr="004C16ED">
        <w:rPr>
          <w:rFonts w:ascii="Verdana" w:hAnsi="Verdana" w:cs="Arial"/>
          <w:bCs/>
          <w:sz w:val="18"/>
          <w:szCs w:val="18"/>
        </w:rPr>
        <w:t xml:space="preserve">Uso de materiales de lodo por tramo y total, sumario de costos. </w:t>
      </w:r>
    </w:p>
    <w:p w:rsidR="00E330B0" w:rsidRPr="004C16ED" w:rsidRDefault="00E330B0" w:rsidP="00584D80">
      <w:pPr>
        <w:numPr>
          <w:ilvl w:val="1"/>
          <w:numId w:val="11"/>
        </w:numPr>
        <w:spacing w:before="120" w:line="360" w:lineRule="auto"/>
        <w:ind w:left="1418"/>
        <w:jc w:val="both"/>
        <w:rPr>
          <w:rFonts w:ascii="Verdana" w:hAnsi="Verdana" w:cs="Arial"/>
          <w:bCs/>
          <w:sz w:val="18"/>
          <w:szCs w:val="18"/>
        </w:rPr>
      </w:pPr>
      <w:r w:rsidRPr="004C16ED">
        <w:rPr>
          <w:rFonts w:ascii="Verdana" w:hAnsi="Verdana" w:cs="Arial"/>
          <w:bCs/>
          <w:sz w:val="18"/>
          <w:szCs w:val="18"/>
        </w:rPr>
        <w:t xml:space="preserve">Hoja de balance de Materiales (concentración estimada de cada producto en el sistema de activo de lodos.) </w:t>
      </w:r>
    </w:p>
    <w:p w:rsidR="00E330B0" w:rsidRDefault="00E330B0" w:rsidP="00584D80">
      <w:pPr>
        <w:numPr>
          <w:ilvl w:val="1"/>
          <w:numId w:val="11"/>
        </w:numPr>
        <w:spacing w:before="120" w:line="360" w:lineRule="auto"/>
        <w:ind w:left="1418"/>
        <w:jc w:val="both"/>
        <w:rPr>
          <w:rFonts w:ascii="Verdana" w:hAnsi="Verdana" w:cs="Arial"/>
          <w:bCs/>
          <w:sz w:val="18"/>
          <w:szCs w:val="18"/>
        </w:rPr>
      </w:pPr>
      <w:r w:rsidRPr="004C16ED">
        <w:rPr>
          <w:rFonts w:ascii="Verdana" w:hAnsi="Verdana" w:cs="Arial"/>
          <w:bCs/>
          <w:sz w:val="18"/>
          <w:szCs w:val="18"/>
        </w:rPr>
        <w:t xml:space="preserve">Lecciones aprendidas a registrarse. </w:t>
      </w:r>
    </w:p>
    <w:p w:rsidR="00E330B0" w:rsidRDefault="00E330B0" w:rsidP="00584D80">
      <w:pPr>
        <w:numPr>
          <w:ilvl w:val="1"/>
          <w:numId w:val="11"/>
        </w:numPr>
        <w:spacing w:before="120" w:line="360" w:lineRule="auto"/>
        <w:ind w:left="1418"/>
        <w:jc w:val="both"/>
        <w:rPr>
          <w:rFonts w:ascii="Verdana" w:hAnsi="Verdana" w:cs="Arial"/>
          <w:bCs/>
          <w:sz w:val="18"/>
          <w:szCs w:val="18"/>
        </w:rPr>
      </w:pPr>
      <w:r w:rsidRPr="00E330B0">
        <w:rPr>
          <w:rFonts w:ascii="Verdana" w:hAnsi="Verdana" w:cs="Arial"/>
          <w:bCs/>
          <w:sz w:val="18"/>
          <w:szCs w:val="18"/>
        </w:rPr>
        <w:t xml:space="preserve">Disponer y correr el software para generar el reporte diario y los cálculos complementarios (limpieza pozo, DEC, </w:t>
      </w:r>
      <w:proofErr w:type="spellStart"/>
      <w:r w:rsidRPr="00E330B0">
        <w:rPr>
          <w:rFonts w:ascii="Verdana" w:hAnsi="Verdana" w:cs="Arial"/>
          <w:bCs/>
          <w:sz w:val="18"/>
          <w:szCs w:val="18"/>
        </w:rPr>
        <w:t>swab</w:t>
      </w:r>
      <w:proofErr w:type="spellEnd"/>
      <w:r w:rsidRPr="00E330B0">
        <w:rPr>
          <w:rFonts w:ascii="Verdana" w:hAnsi="Verdana" w:cs="Arial"/>
          <w:bCs/>
          <w:sz w:val="18"/>
          <w:szCs w:val="18"/>
        </w:rPr>
        <w:t>, surge, curvas de tendencia real de las propiedades, etc.)</w:t>
      </w:r>
    </w:p>
    <w:p w:rsidR="00C21FCB" w:rsidRDefault="00C21FCB" w:rsidP="00C21FCB">
      <w:pPr>
        <w:spacing w:before="120" w:line="360" w:lineRule="auto"/>
        <w:jc w:val="both"/>
        <w:rPr>
          <w:rFonts w:ascii="Verdana" w:hAnsi="Verdana" w:cs="Arial"/>
          <w:bCs/>
          <w:sz w:val="18"/>
          <w:szCs w:val="18"/>
        </w:rPr>
      </w:pPr>
    </w:p>
    <w:p w:rsidR="00C21FCB" w:rsidRDefault="00C21FCB" w:rsidP="00C21FCB">
      <w:pPr>
        <w:spacing w:before="120" w:line="360" w:lineRule="auto"/>
        <w:jc w:val="both"/>
        <w:rPr>
          <w:rFonts w:ascii="Verdana" w:hAnsi="Verdana" w:cs="Arial"/>
          <w:bCs/>
          <w:sz w:val="18"/>
          <w:szCs w:val="18"/>
        </w:rPr>
      </w:pPr>
    </w:p>
    <w:p w:rsidR="00C21FCB" w:rsidRPr="00E330B0" w:rsidRDefault="00C21FCB" w:rsidP="00C21FCB">
      <w:pPr>
        <w:spacing w:before="120" w:line="360" w:lineRule="auto"/>
        <w:jc w:val="both"/>
        <w:rPr>
          <w:rFonts w:ascii="Verdana" w:hAnsi="Verdana" w:cs="Arial"/>
          <w:bCs/>
          <w:sz w:val="18"/>
          <w:szCs w:val="18"/>
        </w:rPr>
      </w:pPr>
    </w:p>
    <w:p w:rsidR="00E330B0" w:rsidRDefault="00E330B0" w:rsidP="00E330B0">
      <w:pPr>
        <w:pStyle w:val="A3"/>
      </w:pPr>
      <w:r>
        <w:lastRenderedPageBreak/>
        <w:t>INFORME FINAL</w:t>
      </w:r>
    </w:p>
    <w:p w:rsidR="00E330B0" w:rsidRPr="00816988" w:rsidRDefault="001857B9" w:rsidP="00816988">
      <w:pPr>
        <w:spacing w:before="240" w:after="240" w:line="360" w:lineRule="auto"/>
        <w:jc w:val="both"/>
        <w:rPr>
          <w:rFonts w:ascii="Verdana" w:hAnsi="Verdana" w:cs="Arial"/>
          <w:bCs/>
          <w:sz w:val="18"/>
          <w:szCs w:val="18"/>
        </w:rPr>
      </w:pPr>
      <w:r w:rsidRPr="001857B9">
        <w:rPr>
          <w:rFonts w:ascii="Verdana" w:hAnsi="Verdana" w:cs="Arial"/>
          <w:bCs/>
          <w:sz w:val="18"/>
          <w:szCs w:val="18"/>
        </w:rPr>
        <w:t xml:space="preserve">El Contratista entregará a YPFB un informe final a la culminación de todas sus actividades, el cual debe entregarse en un lapso no mayor a quince (15) días, </w:t>
      </w:r>
      <w:r w:rsidR="006C20C7">
        <w:rPr>
          <w:rFonts w:ascii="Verdana" w:hAnsi="Verdana" w:cs="Arial"/>
          <w:bCs/>
          <w:sz w:val="18"/>
          <w:szCs w:val="18"/>
        </w:rPr>
        <w:t>en físico y en</w:t>
      </w:r>
      <w:r w:rsidRPr="001857B9">
        <w:rPr>
          <w:rFonts w:ascii="Verdana" w:hAnsi="Verdana" w:cs="Arial"/>
          <w:bCs/>
          <w:sz w:val="18"/>
          <w:szCs w:val="18"/>
        </w:rPr>
        <w:t xml:space="preserve"> digital</w:t>
      </w:r>
      <w:r w:rsidR="00E330B0">
        <w:rPr>
          <w:rFonts w:ascii="Verdana" w:hAnsi="Verdana" w:cs="Arial"/>
          <w:bCs/>
          <w:sz w:val="18"/>
          <w:szCs w:val="18"/>
        </w:rPr>
        <w:t xml:space="preserve"> </w:t>
      </w:r>
      <w:r w:rsidR="00E330B0" w:rsidRPr="00816988">
        <w:rPr>
          <w:rFonts w:ascii="Verdana" w:hAnsi="Verdana" w:cs="Arial"/>
          <w:bCs/>
          <w:sz w:val="18"/>
          <w:szCs w:val="18"/>
        </w:rPr>
        <w:t xml:space="preserve">con los siguientes detalles enunciativos pero no limitativos: </w:t>
      </w:r>
    </w:p>
    <w:p w:rsidR="00E330B0" w:rsidRPr="00BC7DFF" w:rsidRDefault="00E330B0" w:rsidP="00584D80">
      <w:pPr>
        <w:numPr>
          <w:ilvl w:val="2"/>
          <w:numId w:val="16"/>
        </w:numPr>
        <w:spacing w:before="120" w:line="360" w:lineRule="auto"/>
        <w:ind w:left="992" w:right="51" w:hanging="431"/>
        <w:jc w:val="both"/>
        <w:rPr>
          <w:rFonts w:ascii="Verdana" w:hAnsi="Verdana" w:cs="Arial"/>
          <w:sz w:val="18"/>
          <w:szCs w:val="18"/>
        </w:rPr>
      </w:pPr>
      <w:r w:rsidRPr="00BC7DFF">
        <w:rPr>
          <w:rFonts w:ascii="Verdana" w:hAnsi="Verdana" w:cs="Arial"/>
          <w:sz w:val="18"/>
          <w:szCs w:val="18"/>
        </w:rPr>
        <w:t>Información completa de las propiedades de los fluidos de Perforació</w:t>
      </w:r>
      <w:r w:rsidR="006C20C7">
        <w:rPr>
          <w:rFonts w:ascii="Verdana" w:hAnsi="Verdana" w:cs="Arial"/>
          <w:sz w:val="18"/>
          <w:szCs w:val="18"/>
        </w:rPr>
        <w:t>n (por intervalo) y terminación.</w:t>
      </w:r>
    </w:p>
    <w:p w:rsidR="00E330B0" w:rsidRPr="00BC7DFF" w:rsidRDefault="00E330B0" w:rsidP="00584D80">
      <w:pPr>
        <w:numPr>
          <w:ilvl w:val="2"/>
          <w:numId w:val="16"/>
        </w:numPr>
        <w:spacing w:before="120" w:line="360" w:lineRule="auto"/>
        <w:ind w:left="992" w:right="51" w:hanging="431"/>
        <w:jc w:val="both"/>
        <w:rPr>
          <w:rFonts w:ascii="Verdana" w:hAnsi="Verdana" w:cs="Arial"/>
          <w:sz w:val="18"/>
          <w:szCs w:val="18"/>
        </w:rPr>
      </w:pPr>
      <w:r w:rsidRPr="00BC7DFF">
        <w:rPr>
          <w:rFonts w:ascii="Verdana" w:hAnsi="Verdana" w:cs="Arial"/>
          <w:sz w:val="18"/>
          <w:szCs w:val="18"/>
        </w:rPr>
        <w:t>Material</w:t>
      </w:r>
      <w:r w:rsidR="006C20C7">
        <w:rPr>
          <w:rFonts w:ascii="Verdana" w:hAnsi="Verdana" w:cs="Arial"/>
          <w:sz w:val="18"/>
          <w:szCs w:val="18"/>
        </w:rPr>
        <w:t>es utilizados.</w:t>
      </w:r>
    </w:p>
    <w:p w:rsidR="00E330B0" w:rsidRPr="00BC7DFF" w:rsidRDefault="006C20C7" w:rsidP="00584D80">
      <w:pPr>
        <w:numPr>
          <w:ilvl w:val="2"/>
          <w:numId w:val="16"/>
        </w:numPr>
        <w:spacing w:before="120" w:line="360" w:lineRule="auto"/>
        <w:ind w:left="992" w:right="51" w:hanging="431"/>
        <w:jc w:val="both"/>
        <w:rPr>
          <w:rFonts w:ascii="Verdana" w:hAnsi="Verdana" w:cs="Arial"/>
          <w:sz w:val="18"/>
          <w:szCs w:val="18"/>
        </w:rPr>
      </w:pPr>
      <w:r w:rsidRPr="00BC7DFF">
        <w:rPr>
          <w:rFonts w:ascii="Verdana" w:hAnsi="Verdana" w:cs="Arial"/>
          <w:sz w:val="18"/>
          <w:szCs w:val="18"/>
        </w:rPr>
        <w:t>Concentracion</w:t>
      </w:r>
      <w:r>
        <w:rPr>
          <w:rFonts w:ascii="Verdana" w:hAnsi="Verdana" w:cs="Arial"/>
          <w:sz w:val="18"/>
          <w:szCs w:val="18"/>
        </w:rPr>
        <w:t>es (LB</w:t>
      </w:r>
      <w:r w:rsidR="00E330B0" w:rsidRPr="00BC7DFF">
        <w:rPr>
          <w:rFonts w:ascii="Verdana" w:hAnsi="Verdana" w:cs="Arial"/>
          <w:sz w:val="18"/>
          <w:szCs w:val="18"/>
        </w:rPr>
        <w:t>/</w:t>
      </w:r>
      <w:proofErr w:type="spellStart"/>
      <w:r w:rsidR="00E330B0" w:rsidRPr="00BC7DFF">
        <w:rPr>
          <w:rFonts w:ascii="Verdana" w:hAnsi="Verdana" w:cs="Arial"/>
          <w:sz w:val="18"/>
          <w:szCs w:val="18"/>
        </w:rPr>
        <w:t>Bbl</w:t>
      </w:r>
      <w:proofErr w:type="spellEnd"/>
      <w:r w:rsidR="00E330B0" w:rsidRPr="00BC7DFF">
        <w:rPr>
          <w:rFonts w:ascii="Verdana" w:hAnsi="Verdana" w:cs="Arial"/>
          <w:sz w:val="18"/>
          <w:szCs w:val="18"/>
        </w:rPr>
        <w:t>)</w:t>
      </w:r>
      <w:r>
        <w:rPr>
          <w:rFonts w:ascii="Verdana" w:hAnsi="Verdana" w:cs="Arial"/>
          <w:sz w:val="18"/>
          <w:szCs w:val="18"/>
        </w:rPr>
        <w:t>.</w:t>
      </w:r>
    </w:p>
    <w:p w:rsidR="00E330B0" w:rsidRPr="00BC7DFF" w:rsidRDefault="00E330B0" w:rsidP="00584D80">
      <w:pPr>
        <w:numPr>
          <w:ilvl w:val="2"/>
          <w:numId w:val="16"/>
        </w:numPr>
        <w:spacing w:before="120" w:line="360" w:lineRule="auto"/>
        <w:ind w:left="992" w:right="51" w:hanging="431"/>
        <w:jc w:val="both"/>
        <w:rPr>
          <w:rFonts w:ascii="Verdana" w:hAnsi="Verdana" w:cs="Arial"/>
          <w:sz w:val="18"/>
          <w:szCs w:val="18"/>
        </w:rPr>
      </w:pPr>
      <w:r w:rsidRPr="00BC7DFF">
        <w:rPr>
          <w:rFonts w:ascii="Verdana" w:hAnsi="Verdana" w:cs="Arial"/>
          <w:sz w:val="18"/>
          <w:szCs w:val="18"/>
        </w:rPr>
        <w:t xml:space="preserve">Información completa de las propiedades de materiales especializados (píldoras </w:t>
      </w:r>
      <w:proofErr w:type="spellStart"/>
      <w:r w:rsidRPr="00BC7DFF">
        <w:rPr>
          <w:rFonts w:ascii="Verdana" w:hAnsi="Verdana" w:cs="Arial"/>
          <w:sz w:val="18"/>
          <w:szCs w:val="18"/>
        </w:rPr>
        <w:t>viscosificante</w:t>
      </w:r>
      <w:proofErr w:type="spellEnd"/>
      <w:r w:rsidRPr="00BC7DFF">
        <w:rPr>
          <w:rFonts w:ascii="Verdana" w:hAnsi="Verdana" w:cs="Arial"/>
          <w:sz w:val="18"/>
          <w:szCs w:val="18"/>
        </w:rPr>
        <w:t>, sellante, fluido de empaque)</w:t>
      </w:r>
    </w:p>
    <w:p w:rsidR="006C20C7" w:rsidRDefault="00E330B0" w:rsidP="006C20C7">
      <w:pPr>
        <w:numPr>
          <w:ilvl w:val="2"/>
          <w:numId w:val="16"/>
        </w:numPr>
        <w:spacing w:before="120" w:line="360" w:lineRule="auto"/>
        <w:ind w:left="992" w:right="51" w:hanging="431"/>
        <w:jc w:val="both"/>
        <w:rPr>
          <w:rFonts w:ascii="Verdana" w:hAnsi="Verdana" w:cs="Arial"/>
          <w:sz w:val="18"/>
          <w:szCs w:val="18"/>
        </w:rPr>
      </w:pPr>
      <w:r w:rsidRPr="00BC7DFF">
        <w:rPr>
          <w:rFonts w:ascii="Verdana" w:hAnsi="Verdana" w:cs="Arial"/>
          <w:sz w:val="18"/>
          <w:szCs w:val="18"/>
        </w:rPr>
        <w:t xml:space="preserve">Uso completo de materiales de fluido e información de costos. </w:t>
      </w:r>
    </w:p>
    <w:p w:rsidR="00E330B0" w:rsidRPr="006C20C7" w:rsidRDefault="00E330B0" w:rsidP="006C20C7">
      <w:pPr>
        <w:numPr>
          <w:ilvl w:val="2"/>
          <w:numId w:val="16"/>
        </w:numPr>
        <w:tabs>
          <w:tab w:val="left" w:pos="993"/>
          <w:tab w:val="left" w:pos="1134"/>
        </w:tabs>
        <w:spacing w:before="120" w:line="360" w:lineRule="auto"/>
        <w:ind w:left="1134" w:right="51" w:hanging="573"/>
        <w:jc w:val="both"/>
        <w:rPr>
          <w:rFonts w:ascii="Verdana" w:hAnsi="Verdana" w:cs="Arial"/>
          <w:sz w:val="18"/>
          <w:szCs w:val="18"/>
        </w:rPr>
      </w:pPr>
      <w:r w:rsidRPr="006C20C7">
        <w:rPr>
          <w:rFonts w:ascii="Verdana" w:hAnsi="Verdana" w:cs="Arial"/>
          <w:sz w:val="18"/>
          <w:szCs w:val="18"/>
        </w:rPr>
        <w:t>Procedimiento y volumen de filtración por día en el caso de fluido de terminación.</w:t>
      </w:r>
    </w:p>
    <w:p w:rsidR="00E330B0" w:rsidRPr="00BC7DFF" w:rsidRDefault="00E330B0" w:rsidP="00584D80">
      <w:pPr>
        <w:numPr>
          <w:ilvl w:val="2"/>
          <w:numId w:val="16"/>
        </w:numPr>
        <w:spacing w:before="120" w:line="360" w:lineRule="auto"/>
        <w:ind w:left="992" w:right="51" w:hanging="431"/>
        <w:jc w:val="both"/>
        <w:rPr>
          <w:rFonts w:ascii="Verdana" w:hAnsi="Verdana" w:cs="Arial"/>
          <w:sz w:val="18"/>
          <w:szCs w:val="18"/>
        </w:rPr>
      </w:pPr>
      <w:r w:rsidRPr="00BC7DFF">
        <w:rPr>
          <w:rFonts w:ascii="Verdana" w:hAnsi="Verdana" w:cs="Arial"/>
          <w:sz w:val="18"/>
          <w:szCs w:val="18"/>
        </w:rPr>
        <w:t xml:space="preserve">Medición y reporte de adiciones de todos los líquidos (agua). </w:t>
      </w:r>
    </w:p>
    <w:p w:rsidR="00E330B0" w:rsidRPr="00BC7DFF" w:rsidRDefault="00E330B0" w:rsidP="00584D80">
      <w:pPr>
        <w:numPr>
          <w:ilvl w:val="2"/>
          <w:numId w:val="16"/>
        </w:numPr>
        <w:spacing w:before="120" w:line="360" w:lineRule="auto"/>
        <w:ind w:left="992" w:right="51" w:hanging="431"/>
        <w:jc w:val="both"/>
        <w:rPr>
          <w:rFonts w:ascii="Verdana" w:hAnsi="Verdana" w:cs="Arial"/>
          <w:sz w:val="18"/>
          <w:szCs w:val="18"/>
        </w:rPr>
      </w:pPr>
      <w:r w:rsidRPr="00BC7DFF">
        <w:rPr>
          <w:rFonts w:ascii="Verdana" w:hAnsi="Verdana" w:cs="Arial"/>
          <w:sz w:val="18"/>
          <w:szCs w:val="18"/>
        </w:rPr>
        <w:t xml:space="preserve">Inventario total de volúmenes incluyendo pérdidas en el lapso de 24 horas. Registro de regímenes de admisiones en condiciones dinámicas y estáticas. Monitoreo.  </w:t>
      </w:r>
    </w:p>
    <w:p w:rsidR="00E330B0" w:rsidRPr="00BC7DFF" w:rsidRDefault="00E330B0" w:rsidP="006C20C7">
      <w:pPr>
        <w:numPr>
          <w:ilvl w:val="2"/>
          <w:numId w:val="16"/>
        </w:numPr>
        <w:tabs>
          <w:tab w:val="left" w:pos="993"/>
        </w:tabs>
        <w:spacing w:before="120" w:line="360" w:lineRule="auto"/>
        <w:ind w:left="992" w:right="51" w:hanging="425"/>
        <w:jc w:val="both"/>
        <w:rPr>
          <w:rFonts w:ascii="Verdana" w:hAnsi="Verdana" w:cs="Arial"/>
          <w:sz w:val="18"/>
          <w:szCs w:val="18"/>
        </w:rPr>
      </w:pPr>
      <w:r w:rsidRPr="00BC7DFF">
        <w:rPr>
          <w:rFonts w:ascii="Verdana" w:hAnsi="Verdana" w:cs="Arial"/>
          <w:sz w:val="18"/>
          <w:szCs w:val="18"/>
        </w:rPr>
        <w:t xml:space="preserve">Descripción de las operaciones de terminación, de cada 24 horas de operación; explicación de los tratamientos, existencia de problemas y eventualidades potenciales, cambios recomendados en las propiedades. </w:t>
      </w:r>
    </w:p>
    <w:p w:rsidR="00E330B0" w:rsidRPr="00BC7DFF" w:rsidRDefault="00E330B0" w:rsidP="006C20C7">
      <w:pPr>
        <w:numPr>
          <w:ilvl w:val="2"/>
          <w:numId w:val="16"/>
        </w:numPr>
        <w:tabs>
          <w:tab w:val="left" w:pos="993"/>
        </w:tabs>
        <w:spacing w:before="120" w:line="360" w:lineRule="auto"/>
        <w:ind w:left="992" w:right="51" w:hanging="431"/>
        <w:jc w:val="both"/>
        <w:rPr>
          <w:rFonts w:ascii="Verdana" w:hAnsi="Verdana" w:cs="Arial"/>
          <w:sz w:val="18"/>
          <w:szCs w:val="18"/>
        </w:rPr>
      </w:pPr>
      <w:r w:rsidRPr="00BC7DFF">
        <w:rPr>
          <w:rFonts w:ascii="Verdana" w:hAnsi="Verdana" w:cs="Arial"/>
          <w:sz w:val="18"/>
          <w:szCs w:val="18"/>
        </w:rPr>
        <w:t>Recapitulación diaria en líneas generales de las propiedades</w:t>
      </w:r>
    </w:p>
    <w:p w:rsidR="00E330B0" w:rsidRPr="00BC7DFF" w:rsidRDefault="00E330B0" w:rsidP="00584D80">
      <w:pPr>
        <w:numPr>
          <w:ilvl w:val="2"/>
          <w:numId w:val="16"/>
        </w:numPr>
        <w:spacing w:before="120" w:line="360" w:lineRule="auto"/>
        <w:ind w:left="992" w:right="51" w:hanging="431"/>
        <w:jc w:val="both"/>
        <w:rPr>
          <w:rFonts w:ascii="Verdana" w:hAnsi="Verdana" w:cs="Arial"/>
          <w:sz w:val="18"/>
          <w:szCs w:val="18"/>
        </w:rPr>
      </w:pPr>
      <w:r w:rsidRPr="00BC7DFF">
        <w:rPr>
          <w:rFonts w:ascii="Verdana" w:hAnsi="Verdana" w:cs="Arial"/>
          <w:sz w:val="18"/>
          <w:szCs w:val="18"/>
        </w:rPr>
        <w:t xml:space="preserve">Uso de materiales por tramo y total, sumario de costos. </w:t>
      </w:r>
    </w:p>
    <w:p w:rsidR="00E330B0" w:rsidRDefault="00E330B0" w:rsidP="006C20C7">
      <w:pPr>
        <w:numPr>
          <w:ilvl w:val="2"/>
          <w:numId w:val="16"/>
        </w:numPr>
        <w:tabs>
          <w:tab w:val="left" w:pos="993"/>
        </w:tabs>
        <w:spacing w:before="120" w:line="360" w:lineRule="auto"/>
        <w:ind w:left="992" w:right="51" w:hanging="431"/>
        <w:jc w:val="both"/>
        <w:rPr>
          <w:rFonts w:ascii="Verdana" w:hAnsi="Verdana" w:cs="Arial"/>
          <w:sz w:val="18"/>
          <w:szCs w:val="18"/>
        </w:rPr>
      </w:pPr>
      <w:r w:rsidRPr="00BC7DFF">
        <w:rPr>
          <w:rFonts w:ascii="Verdana" w:hAnsi="Verdana" w:cs="Arial"/>
          <w:sz w:val="18"/>
          <w:szCs w:val="18"/>
        </w:rPr>
        <w:t>Hoja de balance de Materiales (concentración estimada de cada producto en el sistema activo).</w:t>
      </w:r>
    </w:p>
    <w:p w:rsidR="00520734" w:rsidRPr="00947A04" w:rsidRDefault="00E330B0" w:rsidP="00520734">
      <w:pPr>
        <w:numPr>
          <w:ilvl w:val="2"/>
          <w:numId w:val="16"/>
        </w:numPr>
        <w:spacing w:before="120" w:line="360" w:lineRule="auto"/>
        <w:ind w:left="992" w:right="51" w:hanging="431"/>
        <w:jc w:val="both"/>
        <w:rPr>
          <w:rFonts w:ascii="Verdana" w:hAnsi="Verdana" w:cs="Arial"/>
          <w:sz w:val="18"/>
          <w:szCs w:val="18"/>
        </w:rPr>
      </w:pPr>
      <w:r w:rsidRPr="00E330B0">
        <w:rPr>
          <w:rFonts w:ascii="Verdana" w:hAnsi="Verdana" w:cs="Arial"/>
          <w:sz w:val="18"/>
          <w:szCs w:val="18"/>
        </w:rPr>
        <w:t>Lecciones aprendidas</w:t>
      </w:r>
      <w:r w:rsidRPr="00E330B0">
        <w:rPr>
          <w:rFonts w:ascii="Arial" w:hAnsi="Arial" w:cs="Arial"/>
        </w:rPr>
        <w:t>.</w:t>
      </w:r>
    </w:p>
    <w:p w:rsidR="00562C29" w:rsidRPr="007E7711" w:rsidRDefault="006C20C7" w:rsidP="007E7711">
      <w:pPr>
        <w:pStyle w:val="A2"/>
      </w:pPr>
      <w:r>
        <w:t>EXPERIENCIA</w:t>
      </w:r>
      <w:r w:rsidR="007E7711" w:rsidRPr="005A68AA">
        <w:t xml:space="preserve"> ESPECÍFICA DE LA EMPRESA.</w:t>
      </w:r>
    </w:p>
    <w:p w:rsidR="007E7711" w:rsidRDefault="007E7711" w:rsidP="007E7711">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w:t>
      </w:r>
      <w:r>
        <w:rPr>
          <w:rFonts w:ascii="Verdana" w:hAnsi="Verdana" w:cs="Arial"/>
          <w:bCs/>
          <w:sz w:val="18"/>
          <w:szCs w:val="18"/>
        </w:rPr>
        <w:t>Proponente</w:t>
      </w:r>
      <w:r w:rsidRPr="004B29CD">
        <w:rPr>
          <w:rFonts w:ascii="Verdana" w:hAnsi="Verdana" w:cs="Arial"/>
          <w:bCs/>
          <w:sz w:val="18"/>
          <w:szCs w:val="18"/>
        </w:rPr>
        <w:t xml:space="preserve"> deberá detallar y certificar su experiencia específica po</w:t>
      </w:r>
      <w:r w:rsidR="006C20C7">
        <w:rPr>
          <w:rFonts w:ascii="Verdana" w:hAnsi="Verdana" w:cs="Arial"/>
          <w:bCs/>
          <w:sz w:val="18"/>
          <w:szCs w:val="18"/>
        </w:rPr>
        <w:t xml:space="preserve">r lo menos en tres (3) trabajos similares </w:t>
      </w:r>
      <w:r w:rsidR="00816988" w:rsidRPr="00816988">
        <w:rPr>
          <w:rFonts w:ascii="Verdana" w:hAnsi="Verdana" w:cs="Arial"/>
          <w:bCs/>
          <w:sz w:val="18"/>
          <w:szCs w:val="18"/>
        </w:rPr>
        <w:t>al requerido</w:t>
      </w:r>
      <w:r w:rsidR="000C5BC8">
        <w:rPr>
          <w:rFonts w:ascii="Verdana" w:hAnsi="Verdana" w:cs="Arial"/>
          <w:bCs/>
          <w:sz w:val="18"/>
          <w:szCs w:val="18"/>
        </w:rPr>
        <w:t xml:space="preserve"> en el presente documento</w:t>
      </w:r>
      <w:r w:rsidRPr="00816988">
        <w:rPr>
          <w:rFonts w:ascii="Verdana" w:hAnsi="Verdana" w:cs="Arial"/>
          <w:bCs/>
          <w:sz w:val="18"/>
          <w:szCs w:val="18"/>
        </w:rPr>
        <w:t>, con fotocopias simples de contratos, certificados de trabajo u otros documentos equivalentes.</w:t>
      </w:r>
    </w:p>
    <w:p w:rsidR="00C21FCB" w:rsidRPr="007E7711" w:rsidRDefault="00C21FCB" w:rsidP="007E7711">
      <w:pPr>
        <w:pStyle w:val="Prrafodelista"/>
        <w:spacing w:before="240" w:after="120" w:line="360" w:lineRule="auto"/>
        <w:ind w:left="0"/>
        <w:jc w:val="both"/>
        <w:rPr>
          <w:rFonts w:ascii="Verdana" w:hAnsi="Verdana" w:cs="Arial"/>
          <w:bCs/>
          <w:sz w:val="18"/>
          <w:szCs w:val="18"/>
        </w:rPr>
      </w:pPr>
    </w:p>
    <w:p w:rsidR="007E7711" w:rsidRDefault="007E7711" w:rsidP="007E7711">
      <w:pPr>
        <w:pStyle w:val="A2"/>
        <w:rPr>
          <w:rFonts w:ascii="Calibri" w:hAnsi="Calibri" w:cs="Verdana"/>
        </w:rPr>
      </w:pPr>
      <w:r w:rsidRPr="004B29CD">
        <w:lastRenderedPageBreak/>
        <w:t>PERSONAL CLAVE.</w:t>
      </w:r>
    </w:p>
    <w:p w:rsidR="007E7711" w:rsidRPr="004B29CD" w:rsidRDefault="007E7711" w:rsidP="007E7711">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personal mínimo indispensable para la ejecución del proyecto se describe líneas abajo, sin embargo el </w:t>
      </w:r>
      <w:r w:rsidRPr="007E7711">
        <w:rPr>
          <w:rFonts w:ascii="Verdana" w:hAnsi="Verdana" w:cs="Arial"/>
          <w:bCs/>
          <w:sz w:val="18"/>
          <w:szCs w:val="18"/>
        </w:rPr>
        <w:t>Contratista</w:t>
      </w:r>
      <w:r w:rsidRPr="004B29CD">
        <w:rPr>
          <w:rFonts w:ascii="Verdana" w:hAnsi="Verdana" w:cs="Arial"/>
          <w:bCs/>
          <w:sz w:val="18"/>
          <w:szCs w:val="18"/>
        </w:rPr>
        <w:t xml:space="preserve"> podrá mejorar este requerimiento:</w:t>
      </w:r>
    </w:p>
    <w:p w:rsidR="00816988" w:rsidRPr="009F7FC2" w:rsidRDefault="00816988" w:rsidP="00816988">
      <w:pPr>
        <w:spacing w:before="120" w:after="120" w:line="360" w:lineRule="auto"/>
        <w:jc w:val="both"/>
        <w:rPr>
          <w:rFonts w:ascii="Verdana" w:hAnsi="Verdana" w:cs="Arial"/>
          <w:bCs/>
          <w:sz w:val="18"/>
          <w:szCs w:val="18"/>
        </w:rPr>
      </w:pPr>
      <w:r w:rsidRPr="009F7FC2">
        <w:rPr>
          <w:rFonts w:ascii="Verdana" w:hAnsi="Verdana" w:cs="Arial"/>
          <w:bCs/>
          <w:sz w:val="18"/>
          <w:szCs w:val="18"/>
        </w:rPr>
        <w:t>Etapa de Perforación:</w:t>
      </w:r>
    </w:p>
    <w:p w:rsidR="00816988" w:rsidRPr="004F7100" w:rsidRDefault="004F7100" w:rsidP="00DF2B34">
      <w:pPr>
        <w:numPr>
          <w:ilvl w:val="0"/>
          <w:numId w:val="1"/>
        </w:numPr>
        <w:spacing w:before="120" w:after="120" w:line="360" w:lineRule="auto"/>
        <w:ind w:left="1134"/>
        <w:jc w:val="both"/>
        <w:rPr>
          <w:rFonts w:ascii="Verdana" w:hAnsi="Verdana" w:cs="Arial"/>
          <w:bCs/>
          <w:sz w:val="18"/>
          <w:szCs w:val="18"/>
        </w:rPr>
      </w:pPr>
      <w:r>
        <w:rPr>
          <w:rFonts w:ascii="Verdana" w:hAnsi="Verdana" w:cs="Arial"/>
          <w:bCs/>
          <w:sz w:val="18"/>
          <w:szCs w:val="18"/>
        </w:rPr>
        <w:t>Tres</w:t>
      </w:r>
      <w:r w:rsidR="00715ED6" w:rsidRPr="004F7100">
        <w:rPr>
          <w:rFonts w:ascii="Verdana" w:hAnsi="Verdana" w:cs="Arial"/>
          <w:bCs/>
          <w:sz w:val="18"/>
          <w:szCs w:val="18"/>
        </w:rPr>
        <w:t xml:space="preserve"> (</w:t>
      </w:r>
      <w:r>
        <w:rPr>
          <w:rFonts w:ascii="Verdana" w:hAnsi="Verdana" w:cs="Arial"/>
          <w:bCs/>
          <w:sz w:val="18"/>
          <w:szCs w:val="18"/>
        </w:rPr>
        <w:t>3</w:t>
      </w:r>
      <w:r w:rsidR="00816988" w:rsidRPr="004F7100">
        <w:rPr>
          <w:rFonts w:ascii="Verdana" w:hAnsi="Verdana" w:cs="Arial"/>
          <w:bCs/>
          <w:sz w:val="18"/>
          <w:szCs w:val="18"/>
        </w:rPr>
        <w:t>) Ingenieros de Fluidos de Perforación o especialista. 2 en pozo (1 x 12 hrs) y 1 en descanso (relevo).</w:t>
      </w:r>
    </w:p>
    <w:p w:rsidR="00816988" w:rsidRPr="004F7100" w:rsidRDefault="004F7100" w:rsidP="00DF2B34">
      <w:pPr>
        <w:numPr>
          <w:ilvl w:val="0"/>
          <w:numId w:val="1"/>
        </w:numPr>
        <w:spacing w:before="120" w:after="120" w:line="360" w:lineRule="auto"/>
        <w:ind w:left="1134"/>
        <w:jc w:val="both"/>
        <w:rPr>
          <w:rFonts w:ascii="Verdana" w:hAnsi="Verdana" w:cs="Arial"/>
          <w:bCs/>
          <w:sz w:val="18"/>
          <w:szCs w:val="18"/>
        </w:rPr>
      </w:pPr>
      <w:r>
        <w:rPr>
          <w:rFonts w:ascii="Verdana" w:hAnsi="Verdana" w:cs="Arial"/>
          <w:bCs/>
          <w:sz w:val="18"/>
          <w:szCs w:val="18"/>
        </w:rPr>
        <w:t>Seis</w:t>
      </w:r>
      <w:r w:rsidR="00715ED6" w:rsidRPr="004F7100">
        <w:rPr>
          <w:rFonts w:ascii="Verdana" w:hAnsi="Verdana" w:cs="Arial"/>
          <w:bCs/>
          <w:sz w:val="18"/>
          <w:szCs w:val="18"/>
        </w:rPr>
        <w:t xml:space="preserve"> (</w:t>
      </w:r>
      <w:r>
        <w:rPr>
          <w:rFonts w:ascii="Verdana" w:hAnsi="Verdana" w:cs="Arial"/>
          <w:bCs/>
          <w:sz w:val="18"/>
          <w:szCs w:val="18"/>
        </w:rPr>
        <w:t>6</w:t>
      </w:r>
      <w:r w:rsidR="00816988" w:rsidRPr="004F7100">
        <w:rPr>
          <w:rFonts w:ascii="Verdana" w:hAnsi="Verdana" w:cs="Arial"/>
          <w:bCs/>
          <w:sz w:val="18"/>
          <w:szCs w:val="18"/>
        </w:rPr>
        <w:t>) Ayudantes Químicos. 4 en pozo (2 x 12 hrs.) y 2 en descanso (relevo).</w:t>
      </w:r>
    </w:p>
    <w:p w:rsidR="00816988" w:rsidRPr="009F7FC2" w:rsidRDefault="00816988" w:rsidP="00816988">
      <w:pPr>
        <w:spacing w:before="120" w:after="120" w:line="360" w:lineRule="auto"/>
        <w:jc w:val="both"/>
        <w:rPr>
          <w:rFonts w:ascii="Verdana" w:hAnsi="Verdana" w:cs="Arial"/>
          <w:bCs/>
          <w:sz w:val="18"/>
          <w:szCs w:val="18"/>
        </w:rPr>
      </w:pPr>
      <w:r w:rsidRPr="009F7FC2">
        <w:rPr>
          <w:rFonts w:ascii="Verdana" w:hAnsi="Verdana" w:cs="Arial"/>
          <w:bCs/>
          <w:sz w:val="18"/>
          <w:szCs w:val="18"/>
        </w:rPr>
        <w:t>Etapa de Terminación:</w:t>
      </w:r>
    </w:p>
    <w:p w:rsidR="00816988" w:rsidRPr="004F7100" w:rsidRDefault="004F7100" w:rsidP="00DF2B34">
      <w:pPr>
        <w:numPr>
          <w:ilvl w:val="0"/>
          <w:numId w:val="1"/>
        </w:numPr>
        <w:spacing w:before="120" w:after="120" w:line="360" w:lineRule="auto"/>
        <w:ind w:left="1134"/>
        <w:jc w:val="both"/>
        <w:rPr>
          <w:rFonts w:ascii="Verdana" w:hAnsi="Verdana" w:cs="Arial"/>
          <w:bCs/>
          <w:sz w:val="18"/>
          <w:szCs w:val="18"/>
        </w:rPr>
      </w:pPr>
      <w:r w:rsidRPr="004F7100">
        <w:rPr>
          <w:rFonts w:ascii="Verdana" w:hAnsi="Verdana" w:cs="Arial"/>
          <w:bCs/>
          <w:sz w:val="18"/>
          <w:szCs w:val="18"/>
        </w:rPr>
        <w:t>Dos (2</w:t>
      </w:r>
      <w:r w:rsidR="00816988" w:rsidRPr="004F7100">
        <w:rPr>
          <w:rFonts w:ascii="Verdana" w:hAnsi="Verdana" w:cs="Arial"/>
          <w:bCs/>
          <w:sz w:val="18"/>
          <w:szCs w:val="18"/>
        </w:rPr>
        <w:t>) Ingenieros de Fluidos de Terminación o especialista. 1 en pozo y 1 en descanso (relevo).</w:t>
      </w:r>
    </w:p>
    <w:p w:rsidR="00816988" w:rsidRPr="004F7100" w:rsidRDefault="004F7100" w:rsidP="00DF2B34">
      <w:pPr>
        <w:numPr>
          <w:ilvl w:val="0"/>
          <w:numId w:val="1"/>
        </w:numPr>
        <w:spacing w:before="120" w:after="120" w:line="360" w:lineRule="auto"/>
        <w:ind w:left="1134"/>
        <w:jc w:val="both"/>
        <w:rPr>
          <w:rFonts w:ascii="Verdana" w:hAnsi="Verdana" w:cs="Arial"/>
          <w:bCs/>
          <w:sz w:val="18"/>
          <w:szCs w:val="18"/>
        </w:rPr>
      </w:pPr>
      <w:r w:rsidRPr="004F7100">
        <w:rPr>
          <w:rFonts w:ascii="Verdana" w:hAnsi="Verdana" w:cs="Arial"/>
          <w:bCs/>
          <w:sz w:val="18"/>
          <w:szCs w:val="18"/>
        </w:rPr>
        <w:t>Tres (3</w:t>
      </w:r>
      <w:r w:rsidR="00816988" w:rsidRPr="004F7100">
        <w:rPr>
          <w:rFonts w:ascii="Verdana" w:hAnsi="Verdana" w:cs="Arial"/>
          <w:bCs/>
          <w:sz w:val="18"/>
          <w:szCs w:val="18"/>
        </w:rPr>
        <w:t xml:space="preserve">) </w:t>
      </w:r>
      <w:r w:rsidRPr="004F7100">
        <w:rPr>
          <w:rFonts w:ascii="Verdana" w:hAnsi="Verdana" w:cs="Arial"/>
          <w:bCs/>
          <w:sz w:val="18"/>
          <w:szCs w:val="18"/>
        </w:rPr>
        <w:t>A</w:t>
      </w:r>
      <w:r w:rsidR="00816988" w:rsidRPr="004F7100">
        <w:rPr>
          <w:rFonts w:ascii="Verdana" w:hAnsi="Verdana" w:cs="Arial"/>
          <w:bCs/>
          <w:sz w:val="18"/>
          <w:szCs w:val="18"/>
        </w:rPr>
        <w:t>yudantes para materiales (en pozo). 2 en pozo (1 x 12 hrs) y 1 en descanso (relevo).</w:t>
      </w:r>
    </w:p>
    <w:p w:rsidR="007E7711" w:rsidRPr="007E7711" w:rsidRDefault="007E7711" w:rsidP="007E7711">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 xml:space="preserve">El Proponente deberá presentar en su propuesta un listado con </w:t>
      </w:r>
      <w:r w:rsidR="004F7100">
        <w:rPr>
          <w:rFonts w:ascii="Verdana" w:hAnsi="Verdana" w:cs="Arial"/>
          <w:bCs/>
          <w:sz w:val="18"/>
          <w:szCs w:val="18"/>
        </w:rPr>
        <w:t>los nombres de todo el</w:t>
      </w:r>
      <w:r w:rsidRPr="007E7711">
        <w:rPr>
          <w:rFonts w:ascii="Verdana" w:hAnsi="Verdana" w:cs="Arial"/>
          <w:bCs/>
          <w:sz w:val="18"/>
          <w:szCs w:val="18"/>
        </w:rPr>
        <w:t xml:space="preserve"> personal </w:t>
      </w:r>
      <w:r w:rsidR="006C20C7">
        <w:rPr>
          <w:rFonts w:ascii="Verdana" w:hAnsi="Verdana" w:cs="Arial"/>
          <w:bCs/>
          <w:sz w:val="18"/>
          <w:szCs w:val="18"/>
        </w:rPr>
        <w:t xml:space="preserve">que ingresará al pozo, </w:t>
      </w:r>
      <w:r w:rsidR="006C20C7" w:rsidRPr="007E7711">
        <w:rPr>
          <w:rFonts w:ascii="Verdana" w:hAnsi="Verdana" w:cs="Arial"/>
          <w:bCs/>
          <w:sz w:val="18"/>
          <w:szCs w:val="18"/>
        </w:rPr>
        <w:t>asignado para cada cargo</w:t>
      </w:r>
      <w:r w:rsidR="006C20C7">
        <w:rPr>
          <w:rFonts w:ascii="Verdana" w:hAnsi="Verdana" w:cs="Arial"/>
          <w:bCs/>
          <w:sz w:val="18"/>
          <w:szCs w:val="18"/>
        </w:rPr>
        <w:t xml:space="preserve"> mencionado anteriormente.</w:t>
      </w:r>
    </w:p>
    <w:p w:rsidR="009D2526" w:rsidRDefault="009D2526" w:rsidP="009D2526">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De manera previa a la suscripción del contrato</w:t>
      </w:r>
      <w:r w:rsidR="007305D9">
        <w:rPr>
          <w:rFonts w:ascii="Verdana" w:hAnsi="Verdana" w:cs="Arial"/>
          <w:bCs/>
          <w:sz w:val="18"/>
          <w:szCs w:val="18"/>
        </w:rPr>
        <w:t>,</w:t>
      </w:r>
      <w:r w:rsidRPr="007E7711">
        <w:rPr>
          <w:rFonts w:ascii="Verdana" w:hAnsi="Verdana" w:cs="Arial"/>
          <w:bCs/>
          <w:sz w:val="18"/>
          <w:szCs w:val="18"/>
        </w:rPr>
        <w:t xml:space="preserve"> YPFB podrá requerir la hoja de vida del personal acreditado por la empresa contratada</w:t>
      </w:r>
      <w:r>
        <w:rPr>
          <w:rFonts w:ascii="Verdana" w:hAnsi="Verdana" w:cs="Arial"/>
          <w:bCs/>
          <w:sz w:val="18"/>
          <w:szCs w:val="18"/>
        </w:rPr>
        <w:t xml:space="preserve"> y exigir el cambio inmediato del personal técnico que no cumpla con las expectativas del Fiscal de Servicio en Campo (</w:t>
      </w:r>
      <w:proofErr w:type="spellStart"/>
      <w:r>
        <w:rPr>
          <w:rFonts w:ascii="Verdana" w:hAnsi="Verdana" w:cs="Arial"/>
          <w:bCs/>
          <w:sz w:val="18"/>
          <w:szCs w:val="18"/>
        </w:rPr>
        <w:t>CompanyMan</w:t>
      </w:r>
      <w:proofErr w:type="spellEnd"/>
      <w:r>
        <w:rPr>
          <w:rFonts w:ascii="Verdana" w:hAnsi="Verdana" w:cs="Arial"/>
          <w:bCs/>
          <w:sz w:val="18"/>
          <w:szCs w:val="18"/>
        </w:rPr>
        <w:t>).</w:t>
      </w:r>
    </w:p>
    <w:p w:rsidR="00520734" w:rsidRPr="007E7711" w:rsidRDefault="009D2526" w:rsidP="007E7711">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r w:rsidR="00A565F9">
        <w:rPr>
          <w:rFonts w:ascii="Verdana" w:hAnsi="Verdana" w:cs="Arial"/>
          <w:bCs/>
          <w:sz w:val="18"/>
          <w:szCs w:val="18"/>
        </w:rPr>
        <w:t>.</w:t>
      </w:r>
    </w:p>
    <w:p w:rsidR="007E7711" w:rsidRDefault="007E7711" w:rsidP="007E7711">
      <w:pPr>
        <w:pStyle w:val="A1"/>
        <w:rPr>
          <w:rFonts w:ascii="Calibri" w:hAnsi="Calibri" w:cs="Verdana"/>
          <w:color w:val="000000"/>
        </w:rPr>
      </w:pPr>
      <w:r w:rsidRPr="004C0DA5">
        <w:rPr>
          <w:lang w:eastAsia="es-BO"/>
        </w:rPr>
        <w:t xml:space="preserve">CONDICIONES REQUERIDAS PARA EL </w:t>
      </w:r>
      <w:r w:rsidR="00520734">
        <w:rPr>
          <w:lang w:eastAsia="es-BO"/>
        </w:rPr>
        <w:t>SERVICIO</w:t>
      </w:r>
    </w:p>
    <w:p w:rsidR="007E7711" w:rsidRDefault="007E7711" w:rsidP="007E7711">
      <w:pPr>
        <w:pStyle w:val="A2"/>
      </w:pPr>
      <w:r w:rsidRPr="007E7711">
        <w:t>ANTICIPO.</w:t>
      </w:r>
    </w:p>
    <w:p w:rsidR="007E7711" w:rsidRPr="007E7711" w:rsidRDefault="007E7711" w:rsidP="007E7711">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YPFB otorgará un anticipo de</w:t>
      </w:r>
      <w:r w:rsidR="00947A04">
        <w:rPr>
          <w:rFonts w:ascii="Verdana" w:hAnsi="Verdana" w:cs="Arial"/>
          <w:bCs/>
          <w:sz w:val="18"/>
          <w:szCs w:val="18"/>
        </w:rPr>
        <w:t>l</w:t>
      </w:r>
      <w:r w:rsidRPr="007E7711">
        <w:rPr>
          <w:rFonts w:ascii="Verdana" w:hAnsi="Verdana" w:cs="Arial"/>
          <w:bCs/>
          <w:sz w:val="18"/>
          <w:szCs w:val="18"/>
        </w:rPr>
        <w:t xml:space="preserve"> veinte por ciento (20%) del monto total adjudicado, a fin de asegurar el cumplimiento y la calidad del Servicio, previa presentación de la Boleta de Garantía de Correcta Inversión de Anticipo, a favor de YPFB equivalente al 100% del monto del anticipo.</w:t>
      </w:r>
    </w:p>
    <w:p w:rsidR="00562C29" w:rsidRPr="007E7711" w:rsidRDefault="007E7711" w:rsidP="007E7711">
      <w:pPr>
        <w:pStyle w:val="A2"/>
        <w:rPr>
          <w:rFonts w:ascii="Calibri" w:hAnsi="Calibri" w:cs="Verdana"/>
          <w:color w:val="000000"/>
        </w:rPr>
      </w:pPr>
      <w:r w:rsidRPr="00B361E7">
        <w:t>FORMA DE PAGO.</w:t>
      </w:r>
    </w:p>
    <w:p w:rsidR="007E7711" w:rsidRPr="00B361E7" w:rsidRDefault="00A565F9" w:rsidP="007E7711">
      <w:pPr>
        <w:pStyle w:val="Prrafodelista"/>
        <w:spacing w:before="240" w:after="120" w:line="360" w:lineRule="auto"/>
        <w:ind w:left="0"/>
        <w:jc w:val="both"/>
        <w:rPr>
          <w:rFonts w:ascii="Verdana" w:hAnsi="Verdana" w:cs="Arial"/>
          <w:bCs/>
          <w:sz w:val="18"/>
          <w:szCs w:val="18"/>
        </w:rPr>
      </w:pPr>
      <w:r w:rsidRPr="00A565F9">
        <w:rPr>
          <w:rFonts w:ascii="Verdana" w:hAnsi="Verdana" w:cs="Arial"/>
          <w:bCs/>
          <w:sz w:val="18"/>
          <w:szCs w:val="18"/>
        </w:rPr>
        <w:t>Los pagos y la facturación se efectuarán en base a los servicios prestados según corresponda, de acuerdo a los precios unitarios de su propuesta económica</w:t>
      </w:r>
      <w:r w:rsidR="00947A04">
        <w:rPr>
          <w:rFonts w:ascii="Verdana" w:hAnsi="Verdana" w:cs="Arial"/>
          <w:bCs/>
          <w:sz w:val="18"/>
          <w:szCs w:val="18"/>
        </w:rPr>
        <w:t xml:space="preserve"> y</w:t>
      </w:r>
      <w:r w:rsidRPr="00A565F9">
        <w:rPr>
          <w:rFonts w:ascii="Verdana" w:hAnsi="Verdana" w:cs="Arial"/>
          <w:bCs/>
          <w:sz w:val="18"/>
          <w:szCs w:val="18"/>
        </w:rPr>
        <w:t xml:space="preserve"> los documentos de respaldo aprobad</w:t>
      </w:r>
      <w:r w:rsidR="00947A04">
        <w:rPr>
          <w:rFonts w:ascii="Verdana" w:hAnsi="Verdana" w:cs="Arial"/>
          <w:bCs/>
          <w:sz w:val="18"/>
          <w:szCs w:val="18"/>
        </w:rPr>
        <w:t xml:space="preserve">os por el </w:t>
      </w:r>
      <w:r>
        <w:rPr>
          <w:rFonts w:ascii="Verdana" w:hAnsi="Verdana" w:cs="Arial"/>
          <w:bCs/>
          <w:sz w:val="18"/>
          <w:szCs w:val="18"/>
        </w:rPr>
        <w:t>Fiscal de Servicio</w:t>
      </w:r>
      <w:r w:rsidR="007E7711">
        <w:rPr>
          <w:rFonts w:ascii="Verdana" w:hAnsi="Verdana" w:cs="Arial"/>
          <w:bCs/>
          <w:sz w:val="18"/>
          <w:szCs w:val="18"/>
        </w:rPr>
        <w:t>.</w:t>
      </w:r>
    </w:p>
    <w:p w:rsidR="00E52045" w:rsidRPr="00B361E7" w:rsidRDefault="00E52045" w:rsidP="00E52045">
      <w:pPr>
        <w:pStyle w:val="Prrafodelista"/>
        <w:spacing w:before="240" w:after="120" w:line="360" w:lineRule="auto"/>
        <w:ind w:left="0"/>
        <w:jc w:val="both"/>
        <w:rPr>
          <w:rFonts w:ascii="Verdana" w:hAnsi="Verdana" w:cs="Arial"/>
          <w:bCs/>
          <w:sz w:val="18"/>
          <w:szCs w:val="18"/>
        </w:rPr>
      </w:pPr>
      <w:r w:rsidRPr="00B361E7">
        <w:rPr>
          <w:rFonts w:ascii="Verdana" w:hAnsi="Verdana" w:cs="Arial"/>
          <w:bCs/>
          <w:sz w:val="18"/>
          <w:szCs w:val="18"/>
        </w:rPr>
        <w:lastRenderedPageBreak/>
        <w:t>A continuación se detalla la forma de pago de las distintas fases del servicio:</w:t>
      </w:r>
    </w:p>
    <w:p w:rsidR="00E52045" w:rsidRDefault="00E52045" w:rsidP="00947A04">
      <w:pPr>
        <w:pStyle w:val="Prrafodelista"/>
        <w:spacing w:before="240" w:after="120" w:line="360" w:lineRule="auto"/>
        <w:ind w:left="0"/>
        <w:jc w:val="both"/>
        <w:rPr>
          <w:rFonts w:ascii="Verdana" w:hAnsi="Verdana" w:cs="Arial"/>
          <w:bCs/>
          <w:sz w:val="18"/>
          <w:szCs w:val="18"/>
        </w:rPr>
      </w:pPr>
      <w:r w:rsidRPr="0020179D">
        <w:rPr>
          <w:rFonts w:ascii="Verdana" w:hAnsi="Verdana" w:cs="Arial"/>
          <w:bCs/>
          <w:sz w:val="18"/>
          <w:szCs w:val="18"/>
        </w:rPr>
        <w:t xml:space="preserve">Se realizará un </w:t>
      </w:r>
      <w:r>
        <w:rPr>
          <w:rFonts w:ascii="Verdana" w:hAnsi="Verdana" w:cs="Arial"/>
          <w:b/>
          <w:bCs/>
          <w:sz w:val="18"/>
          <w:szCs w:val="18"/>
        </w:rPr>
        <w:t>Primer P</w:t>
      </w:r>
      <w:r w:rsidRPr="0020179D">
        <w:rPr>
          <w:rFonts w:ascii="Verdana" w:hAnsi="Verdana" w:cs="Arial"/>
          <w:b/>
          <w:bCs/>
          <w:sz w:val="18"/>
          <w:szCs w:val="18"/>
        </w:rPr>
        <w:t>ago</w:t>
      </w:r>
      <w:r w:rsidRPr="0020179D">
        <w:rPr>
          <w:rFonts w:ascii="Verdana" w:hAnsi="Verdana" w:cs="Arial"/>
          <w:bCs/>
          <w:sz w:val="18"/>
          <w:szCs w:val="18"/>
        </w:rPr>
        <w:t xml:space="preserve"> del (treinta)</w:t>
      </w:r>
      <w:r>
        <w:rPr>
          <w:rFonts w:ascii="Verdana" w:hAnsi="Verdana" w:cs="Arial"/>
          <w:bCs/>
          <w:sz w:val="18"/>
          <w:szCs w:val="18"/>
        </w:rPr>
        <w:t xml:space="preserve"> 30</w:t>
      </w:r>
      <w:r w:rsidRPr="0020179D">
        <w:rPr>
          <w:rFonts w:ascii="Verdana" w:hAnsi="Verdana" w:cs="Arial"/>
          <w:bCs/>
          <w:sz w:val="18"/>
          <w:szCs w:val="18"/>
        </w:rPr>
        <w:t>% del monto tota</w:t>
      </w:r>
      <w:r>
        <w:rPr>
          <w:rFonts w:ascii="Verdana" w:hAnsi="Verdana" w:cs="Arial"/>
          <w:bCs/>
          <w:sz w:val="18"/>
          <w:szCs w:val="18"/>
        </w:rPr>
        <w:t xml:space="preserve">l de contrato a la movilización de las </w:t>
      </w:r>
      <w:r w:rsidRPr="0020179D">
        <w:rPr>
          <w:rFonts w:ascii="Verdana" w:hAnsi="Verdana" w:cs="Arial"/>
          <w:bCs/>
          <w:sz w:val="18"/>
          <w:szCs w:val="18"/>
        </w:rPr>
        <w:t xml:space="preserve">herramientas, materiales y equipos </w:t>
      </w:r>
      <w:r>
        <w:rPr>
          <w:rFonts w:ascii="Verdana" w:hAnsi="Verdana" w:cs="Arial"/>
          <w:bCs/>
          <w:sz w:val="18"/>
          <w:szCs w:val="18"/>
        </w:rPr>
        <w:t xml:space="preserve">necesarios </w:t>
      </w:r>
      <w:r w:rsidRPr="0020179D">
        <w:rPr>
          <w:rFonts w:ascii="Verdana" w:hAnsi="Verdana" w:cs="Arial"/>
          <w:bCs/>
          <w:sz w:val="18"/>
          <w:szCs w:val="18"/>
        </w:rPr>
        <w:t>para la primera fase, previo informe de conformidad del Fiscal de Servicio en la Ciudad</w:t>
      </w:r>
      <w:r>
        <w:rPr>
          <w:rFonts w:ascii="Verdana" w:hAnsi="Verdana" w:cs="Arial"/>
          <w:bCs/>
          <w:sz w:val="18"/>
          <w:szCs w:val="18"/>
        </w:rPr>
        <w:t>.</w:t>
      </w:r>
    </w:p>
    <w:p w:rsidR="00E52045" w:rsidRDefault="001F223A" w:rsidP="00947A04">
      <w:pPr>
        <w:pStyle w:val="Prrafodelista"/>
        <w:spacing w:before="240" w:after="120" w:line="360" w:lineRule="auto"/>
        <w:ind w:left="0"/>
        <w:jc w:val="both"/>
        <w:rPr>
          <w:rFonts w:ascii="Verdana" w:hAnsi="Verdana" w:cs="Arial"/>
          <w:bCs/>
          <w:sz w:val="18"/>
          <w:szCs w:val="18"/>
        </w:rPr>
      </w:pPr>
      <w:r w:rsidRPr="0020179D">
        <w:rPr>
          <w:rFonts w:ascii="Verdana" w:hAnsi="Verdana" w:cs="Arial"/>
          <w:bCs/>
          <w:sz w:val="18"/>
          <w:szCs w:val="18"/>
        </w:rPr>
        <w:t xml:space="preserve">Se realizará un </w:t>
      </w:r>
      <w:r>
        <w:rPr>
          <w:rFonts w:ascii="Verdana" w:hAnsi="Verdana" w:cs="Arial"/>
          <w:b/>
          <w:bCs/>
          <w:sz w:val="18"/>
          <w:szCs w:val="18"/>
        </w:rPr>
        <w:t>Segundo P</w:t>
      </w:r>
      <w:r w:rsidRPr="0020179D">
        <w:rPr>
          <w:rFonts w:ascii="Verdana" w:hAnsi="Verdana" w:cs="Arial"/>
          <w:b/>
          <w:bCs/>
          <w:sz w:val="18"/>
          <w:szCs w:val="18"/>
        </w:rPr>
        <w:t>ago</w:t>
      </w:r>
      <w:r w:rsidRPr="0020179D">
        <w:rPr>
          <w:rFonts w:ascii="Verdana" w:hAnsi="Verdana" w:cs="Arial"/>
          <w:bCs/>
          <w:sz w:val="18"/>
          <w:szCs w:val="18"/>
        </w:rPr>
        <w:t xml:space="preserve"> </w:t>
      </w:r>
      <w:r>
        <w:rPr>
          <w:rFonts w:ascii="Verdana" w:hAnsi="Verdana" w:cs="Arial"/>
          <w:bCs/>
          <w:sz w:val="18"/>
          <w:szCs w:val="18"/>
        </w:rPr>
        <w:t>equivalente al</w:t>
      </w:r>
      <w:r w:rsidRPr="0020179D">
        <w:rPr>
          <w:rFonts w:ascii="Verdana" w:hAnsi="Verdana" w:cs="Arial"/>
          <w:bCs/>
          <w:sz w:val="18"/>
          <w:szCs w:val="18"/>
        </w:rPr>
        <w:t xml:space="preserve"> (setenta</w:t>
      </w:r>
      <w:r>
        <w:rPr>
          <w:rFonts w:ascii="Verdana" w:hAnsi="Verdana" w:cs="Arial"/>
          <w:bCs/>
          <w:sz w:val="18"/>
          <w:szCs w:val="18"/>
        </w:rPr>
        <w:t>) 70</w:t>
      </w:r>
      <w:r w:rsidRPr="0020179D">
        <w:rPr>
          <w:rFonts w:ascii="Verdana" w:hAnsi="Verdana" w:cs="Arial"/>
          <w:bCs/>
          <w:sz w:val="18"/>
          <w:szCs w:val="18"/>
        </w:rPr>
        <w:t>% del monto total del contrato a la conclusión del servicio</w:t>
      </w:r>
      <w:r>
        <w:rPr>
          <w:rFonts w:ascii="Verdana" w:hAnsi="Verdana" w:cs="Arial"/>
          <w:bCs/>
          <w:sz w:val="18"/>
          <w:szCs w:val="18"/>
        </w:rPr>
        <w:t xml:space="preserve"> </w:t>
      </w:r>
      <w:r w:rsidRPr="0020179D">
        <w:rPr>
          <w:rFonts w:ascii="Verdana" w:hAnsi="Verdana" w:cs="Arial"/>
          <w:bCs/>
          <w:sz w:val="18"/>
          <w:szCs w:val="18"/>
        </w:rPr>
        <w:t>cuando YPFB dé por concluidas las operaciones</w:t>
      </w:r>
      <w:r>
        <w:rPr>
          <w:rFonts w:ascii="Verdana" w:hAnsi="Verdana" w:cs="Arial"/>
          <w:bCs/>
          <w:sz w:val="18"/>
          <w:szCs w:val="18"/>
        </w:rPr>
        <w:t>, siempre y cuando se haya ejecutado la totalidad de la propuesta</w:t>
      </w:r>
      <w:r w:rsidRPr="0020179D">
        <w:rPr>
          <w:rFonts w:ascii="Verdana" w:hAnsi="Verdana" w:cs="Arial"/>
          <w:bCs/>
          <w:sz w:val="18"/>
          <w:szCs w:val="18"/>
        </w:rPr>
        <w:t xml:space="preserve">, </w:t>
      </w:r>
      <w:r>
        <w:rPr>
          <w:rFonts w:ascii="Verdana" w:hAnsi="Verdana" w:cs="Arial"/>
          <w:bCs/>
          <w:sz w:val="18"/>
          <w:szCs w:val="18"/>
        </w:rPr>
        <w:t xml:space="preserve">en caso de no haber ejecutado el servicio al 100%, se pagará </w:t>
      </w:r>
      <w:r w:rsidRPr="000D4382">
        <w:rPr>
          <w:rFonts w:ascii="Verdana" w:hAnsi="Verdana" w:cs="Arial"/>
          <w:bCs/>
          <w:sz w:val="18"/>
          <w:szCs w:val="18"/>
        </w:rPr>
        <w:t xml:space="preserve">en función </w:t>
      </w:r>
      <w:r w:rsidRPr="005D17FE">
        <w:rPr>
          <w:rFonts w:ascii="Verdana" w:hAnsi="Verdana" w:cs="Arial"/>
          <w:bCs/>
          <w:sz w:val="18"/>
          <w:szCs w:val="18"/>
        </w:rPr>
        <w:t>al avance real</w:t>
      </w:r>
      <w:r w:rsidRPr="000D4382">
        <w:rPr>
          <w:rFonts w:ascii="Verdana" w:hAnsi="Verdana" w:cs="Arial"/>
          <w:bCs/>
          <w:sz w:val="18"/>
          <w:szCs w:val="18"/>
        </w:rPr>
        <w:t xml:space="preserve"> certificado, previo informe de conformidad del Fiscal de Servicio en la Ciudad</w:t>
      </w:r>
      <w:r w:rsidR="00E52045" w:rsidRPr="000D4382">
        <w:rPr>
          <w:rFonts w:ascii="Verdana" w:hAnsi="Verdana" w:cs="Arial"/>
          <w:bCs/>
          <w:sz w:val="18"/>
          <w:szCs w:val="18"/>
        </w:rPr>
        <w:t>.</w:t>
      </w:r>
    </w:p>
    <w:p w:rsidR="00E52045" w:rsidRPr="000D4382" w:rsidRDefault="00E52045" w:rsidP="00947A04">
      <w:pPr>
        <w:pStyle w:val="Prrafodelista"/>
        <w:spacing w:before="240" w:after="120" w:line="360" w:lineRule="auto"/>
        <w:ind w:left="0"/>
        <w:jc w:val="both"/>
        <w:rPr>
          <w:rFonts w:ascii="Verdana" w:hAnsi="Verdana" w:cs="Arial"/>
          <w:bCs/>
          <w:sz w:val="18"/>
          <w:szCs w:val="18"/>
        </w:rPr>
      </w:pPr>
      <w:r w:rsidRPr="000D4382">
        <w:rPr>
          <w:rFonts w:ascii="Verdana" w:hAnsi="Verdana" w:cs="Arial"/>
          <w:bCs/>
          <w:sz w:val="18"/>
          <w:szCs w:val="18"/>
        </w:rPr>
        <w:t xml:space="preserve">Así mismo la empresa adjudicada remitirá a YPFB </w:t>
      </w:r>
      <w:r>
        <w:rPr>
          <w:rFonts w:ascii="Verdana" w:hAnsi="Verdana" w:cs="Arial"/>
          <w:bCs/>
          <w:sz w:val="18"/>
          <w:szCs w:val="18"/>
        </w:rPr>
        <w:t xml:space="preserve">para cada pago </w:t>
      </w:r>
      <w:r w:rsidRPr="000D4382">
        <w:rPr>
          <w:rFonts w:ascii="Verdana" w:hAnsi="Verdana" w:cs="Arial"/>
          <w:bCs/>
          <w:sz w:val="18"/>
          <w:szCs w:val="18"/>
        </w:rPr>
        <w:t xml:space="preserve">una </w:t>
      </w:r>
      <w:proofErr w:type="spellStart"/>
      <w:r w:rsidRPr="000D4382">
        <w:rPr>
          <w:rFonts w:ascii="Verdana" w:hAnsi="Verdana" w:cs="Arial"/>
          <w:bCs/>
          <w:sz w:val="18"/>
          <w:szCs w:val="18"/>
        </w:rPr>
        <w:t>prefactura</w:t>
      </w:r>
      <w:proofErr w:type="spellEnd"/>
      <w:r w:rsidRPr="000D4382">
        <w:rPr>
          <w:rFonts w:ascii="Verdana" w:hAnsi="Verdana" w:cs="Arial"/>
          <w:bCs/>
          <w:sz w:val="18"/>
          <w:szCs w:val="18"/>
        </w:rPr>
        <w:t xml:space="preserve"> detallada del Servicio</w:t>
      </w:r>
      <w:r w:rsidR="009122A3">
        <w:rPr>
          <w:rFonts w:ascii="Verdana" w:hAnsi="Verdana" w:cs="Arial"/>
          <w:bCs/>
          <w:sz w:val="18"/>
          <w:szCs w:val="18"/>
        </w:rPr>
        <w:t>,</w:t>
      </w:r>
      <w:r w:rsidRPr="000D4382">
        <w:rPr>
          <w:rFonts w:ascii="Verdana" w:hAnsi="Verdana" w:cs="Arial"/>
          <w:bCs/>
          <w:sz w:val="18"/>
          <w:szCs w:val="18"/>
        </w:rPr>
        <w:t xml:space="preserve"> la misma que será aprobada por el Fiscal de Servicio </w:t>
      </w:r>
      <w:r>
        <w:rPr>
          <w:rFonts w:ascii="Verdana" w:hAnsi="Verdana" w:cs="Arial"/>
          <w:bCs/>
          <w:sz w:val="18"/>
          <w:szCs w:val="18"/>
        </w:rPr>
        <w:t xml:space="preserve">en Ciudad </w:t>
      </w:r>
      <w:r w:rsidRPr="000D4382">
        <w:rPr>
          <w:rFonts w:ascii="Verdana" w:hAnsi="Verdana" w:cs="Arial"/>
          <w:bCs/>
          <w:sz w:val="18"/>
          <w:szCs w:val="18"/>
        </w:rPr>
        <w:t>de YPFB.</w:t>
      </w:r>
    </w:p>
    <w:p w:rsidR="00191BCE" w:rsidRPr="007E7711" w:rsidRDefault="00E52045" w:rsidP="00947A04">
      <w:pPr>
        <w:pStyle w:val="Prrafodelista"/>
        <w:spacing w:before="240" w:after="120" w:line="360" w:lineRule="auto"/>
        <w:ind w:left="0"/>
        <w:jc w:val="both"/>
        <w:rPr>
          <w:rFonts w:ascii="Verdana" w:hAnsi="Verdana" w:cs="Arial"/>
          <w:bCs/>
          <w:sz w:val="18"/>
          <w:szCs w:val="18"/>
        </w:rPr>
      </w:pPr>
      <w:r w:rsidRPr="000D4382">
        <w:rPr>
          <w:rFonts w:ascii="Verdana" w:hAnsi="Verdana" w:cs="Arial"/>
          <w:bCs/>
          <w:sz w:val="18"/>
          <w:szCs w:val="18"/>
        </w:rPr>
        <w:t xml:space="preserve">Una vez que el Fiscal de </w:t>
      </w:r>
      <w:r>
        <w:rPr>
          <w:rFonts w:ascii="Verdana" w:hAnsi="Verdana" w:cs="Arial"/>
          <w:bCs/>
          <w:sz w:val="18"/>
          <w:szCs w:val="18"/>
        </w:rPr>
        <w:t xml:space="preserve">Servicio en </w:t>
      </w:r>
      <w:r w:rsidRPr="000D4382">
        <w:rPr>
          <w:rFonts w:ascii="Verdana" w:hAnsi="Verdana" w:cs="Arial"/>
          <w:bCs/>
          <w:sz w:val="18"/>
          <w:szCs w:val="18"/>
        </w:rPr>
        <w:t>Ciudad haya emitido el respectivo informe de conformidad y se haya recibido toda la documentación necesaria por parte de la empresa, aprobada por el Fiscal de Servicio, YPFB procesará el pago en los siguientes 30 días calendario de recibir la factura correspondiente al servicio</w:t>
      </w:r>
      <w:r w:rsidR="00191BCE">
        <w:rPr>
          <w:rFonts w:ascii="Verdana" w:hAnsi="Verdana" w:cs="Arial"/>
          <w:bCs/>
          <w:sz w:val="18"/>
          <w:szCs w:val="18"/>
        </w:rPr>
        <w:t>.</w:t>
      </w:r>
    </w:p>
    <w:p w:rsidR="008F5493" w:rsidRPr="007E7711" w:rsidRDefault="007E7711" w:rsidP="007E7711">
      <w:pPr>
        <w:pStyle w:val="A2"/>
      </w:pPr>
      <w:r w:rsidRPr="001E72B5">
        <w:t>LUGAR DE PRESTACIÓN DEL SERVICIO</w:t>
      </w:r>
    </w:p>
    <w:p w:rsidR="007E7711" w:rsidRPr="00543040" w:rsidRDefault="007E7711" w:rsidP="00543040">
      <w:pPr>
        <w:pStyle w:val="Prrafodelista"/>
        <w:spacing w:before="240" w:after="120" w:line="360" w:lineRule="auto"/>
        <w:ind w:left="0"/>
        <w:jc w:val="both"/>
        <w:rPr>
          <w:rFonts w:ascii="Verdana" w:hAnsi="Verdana" w:cs="Arial"/>
          <w:bCs/>
          <w:sz w:val="18"/>
          <w:szCs w:val="18"/>
        </w:rPr>
      </w:pPr>
      <w:r w:rsidRPr="00543040">
        <w:rPr>
          <w:rFonts w:ascii="Verdana" w:hAnsi="Verdana" w:cs="Arial"/>
          <w:bCs/>
          <w:sz w:val="18"/>
          <w:szCs w:val="18"/>
        </w:rPr>
        <w:t xml:space="preserve">El Servicio se realizara en la zona del Boomerang, ingresando por la ruta </w:t>
      </w:r>
      <w:proofErr w:type="spellStart"/>
      <w:r w:rsidRPr="00543040">
        <w:rPr>
          <w:rFonts w:ascii="Verdana" w:hAnsi="Verdana" w:cs="Arial"/>
          <w:bCs/>
          <w:sz w:val="18"/>
          <w:szCs w:val="18"/>
        </w:rPr>
        <w:t>Yapacaní</w:t>
      </w:r>
      <w:proofErr w:type="spellEnd"/>
      <w:r w:rsidRPr="00543040">
        <w:rPr>
          <w:rFonts w:ascii="Verdana" w:hAnsi="Verdana" w:cs="Arial"/>
          <w:bCs/>
          <w:sz w:val="18"/>
          <w:szCs w:val="18"/>
        </w:rPr>
        <w:t xml:space="preserve"> – Víbora – Cascabel – Pozo Yarará-X1, Provincia Ichilo del Departamento de Santa Cruz, en las coordenadas UTM (PSAD56) siguientes: </w:t>
      </w:r>
    </w:p>
    <w:p w:rsidR="007E7711" w:rsidRPr="00543040" w:rsidRDefault="007E7711" w:rsidP="00816988">
      <w:pPr>
        <w:pStyle w:val="Prrafodelista"/>
        <w:spacing w:line="360" w:lineRule="auto"/>
        <w:ind w:left="426"/>
        <w:jc w:val="both"/>
        <w:rPr>
          <w:rFonts w:ascii="Verdana" w:hAnsi="Verdana" w:cs="Arial"/>
          <w:bCs/>
          <w:sz w:val="18"/>
          <w:szCs w:val="18"/>
        </w:rPr>
      </w:pPr>
      <w:r w:rsidRPr="00543040">
        <w:rPr>
          <w:rFonts w:ascii="Verdana" w:hAnsi="Verdana" w:cs="Arial"/>
          <w:bCs/>
          <w:sz w:val="18"/>
          <w:szCs w:val="18"/>
        </w:rPr>
        <w:t>X = 366.453,00m.</w:t>
      </w:r>
    </w:p>
    <w:p w:rsidR="007E7711" w:rsidRPr="00543040" w:rsidRDefault="007E7711" w:rsidP="00816988">
      <w:pPr>
        <w:pStyle w:val="Prrafodelista"/>
        <w:spacing w:line="360" w:lineRule="auto"/>
        <w:ind w:left="426"/>
        <w:jc w:val="both"/>
        <w:rPr>
          <w:rFonts w:ascii="Verdana" w:hAnsi="Verdana" w:cs="Arial"/>
          <w:bCs/>
          <w:sz w:val="18"/>
          <w:szCs w:val="18"/>
        </w:rPr>
      </w:pPr>
      <w:r w:rsidRPr="00543040">
        <w:rPr>
          <w:rFonts w:ascii="Verdana" w:hAnsi="Verdana" w:cs="Arial"/>
          <w:bCs/>
          <w:sz w:val="18"/>
          <w:szCs w:val="18"/>
        </w:rPr>
        <w:t>Y = 8.122.564,00m.</w:t>
      </w:r>
    </w:p>
    <w:p w:rsidR="007E7711" w:rsidRPr="00543040" w:rsidRDefault="007E7711" w:rsidP="00816988">
      <w:pPr>
        <w:pStyle w:val="Prrafodelista"/>
        <w:spacing w:after="120" w:line="360" w:lineRule="auto"/>
        <w:ind w:left="426"/>
        <w:jc w:val="both"/>
        <w:rPr>
          <w:rFonts w:ascii="Verdana" w:hAnsi="Verdana" w:cs="Arial"/>
          <w:bCs/>
          <w:sz w:val="18"/>
          <w:szCs w:val="18"/>
        </w:rPr>
      </w:pPr>
      <w:proofErr w:type="spellStart"/>
      <w:r w:rsidRPr="00543040">
        <w:rPr>
          <w:rFonts w:ascii="Verdana" w:hAnsi="Verdana" w:cs="Arial"/>
          <w:bCs/>
          <w:sz w:val="18"/>
          <w:szCs w:val="18"/>
        </w:rPr>
        <w:t>Zt</w:t>
      </w:r>
      <w:proofErr w:type="spellEnd"/>
      <w:r w:rsidRPr="00543040">
        <w:rPr>
          <w:rFonts w:ascii="Verdana" w:hAnsi="Verdana" w:cs="Arial"/>
          <w:bCs/>
          <w:sz w:val="18"/>
          <w:szCs w:val="18"/>
        </w:rPr>
        <w:t xml:space="preserve"> = 231 m. </w:t>
      </w:r>
    </w:p>
    <w:p w:rsidR="007E7711" w:rsidRPr="00543040" w:rsidRDefault="007E7711" w:rsidP="00543040">
      <w:pPr>
        <w:pStyle w:val="Prrafodelista"/>
        <w:spacing w:before="240" w:after="120" w:line="360" w:lineRule="auto"/>
        <w:ind w:left="0"/>
        <w:jc w:val="both"/>
        <w:rPr>
          <w:rFonts w:ascii="Verdana" w:hAnsi="Verdana" w:cs="Arial"/>
          <w:bCs/>
          <w:sz w:val="18"/>
          <w:szCs w:val="18"/>
        </w:rPr>
      </w:pPr>
      <w:r w:rsidRPr="00543040">
        <w:rPr>
          <w:rFonts w:ascii="Verdana" w:hAnsi="Verdana" w:cs="Arial"/>
          <w:bCs/>
          <w:sz w:val="18"/>
          <w:szCs w:val="18"/>
        </w:rPr>
        <w:t>Ver mapa en Anexo 1.</w:t>
      </w:r>
    </w:p>
    <w:p w:rsidR="00543040" w:rsidRPr="00543040" w:rsidRDefault="00543040" w:rsidP="00543040">
      <w:pPr>
        <w:pStyle w:val="A3"/>
        <w:rPr>
          <w:rFonts w:ascii="Calibri" w:hAnsi="Calibri" w:cs="Verdana"/>
          <w:color w:val="000000"/>
          <w:sz w:val="20"/>
          <w:szCs w:val="20"/>
        </w:rPr>
      </w:pPr>
      <w:r w:rsidRPr="00543040">
        <w:t>ACCESO.</w:t>
      </w:r>
    </w:p>
    <w:p w:rsidR="007E7711" w:rsidRDefault="00543040" w:rsidP="00543040">
      <w:pPr>
        <w:pStyle w:val="Prrafodelista"/>
        <w:spacing w:before="240" w:after="120" w:line="360" w:lineRule="auto"/>
        <w:ind w:left="0"/>
        <w:jc w:val="both"/>
        <w:rPr>
          <w:rFonts w:ascii="Verdana" w:hAnsi="Verdana" w:cs="Arial"/>
          <w:bCs/>
          <w:sz w:val="18"/>
          <w:szCs w:val="18"/>
        </w:rPr>
      </w:pPr>
      <w:r w:rsidRPr="00543040">
        <w:rPr>
          <w:rFonts w:ascii="Verdana" w:hAnsi="Verdana" w:cs="Arial"/>
          <w:bCs/>
          <w:sz w:val="18"/>
          <w:szCs w:val="18"/>
        </w:rPr>
        <w:t xml:space="preserve">El Acceso </w:t>
      </w:r>
      <w:r>
        <w:rPr>
          <w:rFonts w:ascii="Verdana" w:hAnsi="Verdana" w:cs="Arial"/>
          <w:bCs/>
          <w:sz w:val="18"/>
          <w:szCs w:val="18"/>
        </w:rPr>
        <w:t>al Lugar de trabajo (Planchada)</w:t>
      </w:r>
      <w:r w:rsidRPr="00543040">
        <w:rPr>
          <w:rFonts w:ascii="Verdana" w:hAnsi="Verdana" w:cs="Arial"/>
          <w:bCs/>
          <w:sz w:val="18"/>
          <w:szCs w:val="18"/>
        </w:rPr>
        <w:t xml:space="preserve"> se realizara a través de las siguientes rutas:</w:t>
      </w:r>
    </w:p>
    <w:p w:rsidR="00C21FCB" w:rsidRDefault="00C21FCB" w:rsidP="00543040">
      <w:pPr>
        <w:pStyle w:val="Prrafodelista"/>
        <w:spacing w:before="240" w:after="120" w:line="360" w:lineRule="auto"/>
        <w:ind w:left="0"/>
        <w:jc w:val="both"/>
        <w:rPr>
          <w:rFonts w:ascii="Verdana" w:hAnsi="Verdana" w:cs="Arial"/>
          <w:bCs/>
          <w:sz w:val="18"/>
          <w:szCs w:val="18"/>
        </w:rPr>
      </w:pPr>
    </w:p>
    <w:p w:rsidR="00C21FCB" w:rsidRDefault="00C21FCB" w:rsidP="00543040">
      <w:pPr>
        <w:pStyle w:val="Prrafodelista"/>
        <w:spacing w:before="240" w:after="120" w:line="360" w:lineRule="auto"/>
        <w:ind w:left="0"/>
        <w:jc w:val="both"/>
        <w:rPr>
          <w:rFonts w:ascii="Verdana" w:hAnsi="Verdana" w:cs="Arial"/>
          <w:bCs/>
          <w:sz w:val="18"/>
          <w:szCs w:val="18"/>
        </w:rPr>
      </w:pPr>
    </w:p>
    <w:p w:rsidR="00C21FCB" w:rsidRPr="00543040" w:rsidRDefault="00C21FCB" w:rsidP="00543040">
      <w:pPr>
        <w:pStyle w:val="Prrafodelista"/>
        <w:spacing w:before="240" w:after="120" w:line="360" w:lineRule="auto"/>
        <w:ind w:left="0"/>
        <w:jc w:val="both"/>
        <w:rPr>
          <w:rFonts w:ascii="Verdana" w:hAnsi="Verdana" w:cs="Arial"/>
          <w:bCs/>
          <w:sz w:val="18"/>
          <w:szCs w:val="18"/>
        </w:rPr>
      </w:pPr>
    </w:p>
    <w:tbl>
      <w:tblPr>
        <w:tblW w:w="9111" w:type="dxa"/>
        <w:tblLayout w:type="fixed"/>
        <w:tblCellMar>
          <w:left w:w="0" w:type="dxa"/>
          <w:right w:w="0" w:type="dxa"/>
        </w:tblCellMar>
        <w:tblLook w:val="04A0" w:firstRow="1" w:lastRow="0" w:firstColumn="1" w:lastColumn="0" w:noHBand="0" w:noVBand="1"/>
      </w:tblPr>
      <w:tblGrid>
        <w:gridCol w:w="3267"/>
        <w:gridCol w:w="3846"/>
        <w:gridCol w:w="1998"/>
      </w:tblGrid>
      <w:tr w:rsidR="00543040" w:rsidRPr="00543040" w:rsidTr="00DF2B34">
        <w:trPr>
          <w:trHeight w:val="224"/>
        </w:trPr>
        <w:tc>
          <w:tcPr>
            <w:tcW w:w="3267"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543040" w:rsidRPr="00543040" w:rsidRDefault="00543040" w:rsidP="00565291">
            <w:pPr>
              <w:spacing w:line="360" w:lineRule="auto"/>
              <w:ind w:left="-685" w:firstLine="141"/>
              <w:jc w:val="center"/>
              <w:rPr>
                <w:rFonts w:ascii="Verdana" w:hAnsi="Verdana" w:cs="Arial"/>
                <w:b/>
                <w:bCs/>
                <w:sz w:val="18"/>
                <w:szCs w:val="18"/>
              </w:rPr>
            </w:pPr>
            <w:r w:rsidRPr="00543040">
              <w:rPr>
                <w:rFonts w:ascii="Verdana" w:hAnsi="Verdana" w:cs="Arial"/>
                <w:b/>
                <w:bCs/>
                <w:sz w:val="18"/>
                <w:szCs w:val="18"/>
              </w:rPr>
              <w:lastRenderedPageBreak/>
              <w:t>LOCALIDAD</w:t>
            </w:r>
          </w:p>
        </w:tc>
        <w:tc>
          <w:tcPr>
            <w:tcW w:w="3846"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543040" w:rsidRPr="00543040" w:rsidRDefault="00543040" w:rsidP="00565291">
            <w:pPr>
              <w:spacing w:line="360" w:lineRule="auto"/>
              <w:jc w:val="center"/>
              <w:rPr>
                <w:rFonts w:ascii="Verdana" w:hAnsi="Verdana" w:cs="Arial"/>
                <w:b/>
                <w:bCs/>
                <w:sz w:val="18"/>
                <w:szCs w:val="18"/>
              </w:rPr>
            </w:pPr>
            <w:r w:rsidRPr="00543040">
              <w:rPr>
                <w:rFonts w:ascii="Verdana" w:hAnsi="Verdana" w:cs="Arial"/>
                <w:b/>
                <w:bCs/>
                <w:sz w:val="18"/>
                <w:szCs w:val="18"/>
              </w:rPr>
              <w:t>TIPO DE CAMINO</w:t>
            </w:r>
          </w:p>
        </w:tc>
        <w:tc>
          <w:tcPr>
            <w:tcW w:w="1998"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543040" w:rsidRPr="00543040" w:rsidRDefault="00543040" w:rsidP="00565291">
            <w:pPr>
              <w:spacing w:line="360" w:lineRule="auto"/>
              <w:jc w:val="center"/>
              <w:rPr>
                <w:rFonts w:ascii="Verdana" w:hAnsi="Verdana" w:cs="Arial"/>
                <w:b/>
                <w:bCs/>
                <w:sz w:val="18"/>
                <w:szCs w:val="18"/>
              </w:rPr>
            </w:pPr>
            <w:r w:rsidRPr="00543040">
              <w:rPr>
                <w:rFonts w:ascii="Verdana" w:hAnsi="Verdana" w:cs="Arial"/>
                <w:b/>
                <w:bCs/>
                <w:sz w:val="18"/>
                <w:szCs w:val="18"/>
              </w:rPr>
              <w:t>DISTANCIA (Km)</w:t>
            </w:r>
          </w:p>
        </w:tc>
      </w:tr>
      <w:tr w:rsidR="00543040" w:rsidRPr="00543040" w:rsidTr="00DF2B34">
        <w:trPr>
          <w:trHeight w:val="456"/>
        </w:trPr>
        <w:tc>
          <w:tcPr>
            <w:tcW w:w="32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565291">
            <w:pPr>
              <w:spacing w:line="360" w:lineRule="auto"/>
              <w:rPr>
                <w:rFonts w:ascii="Verdana" w:hAnsi="Verdana" w:cs="Arial"/>
                <w:bCs/>
                <w:sz w:val="18"/>
                <w:szCs w:val="18"/>
              </w:rPr>
            </w:pPr>
            <w:r w:rsidRPr="00543040">
              <w:rPr>
                <w:rFonts w:ascii="Verdana" w:hAnsi="Verdana" w:cs="Arial"/>
                <w:bCs/>
                <w:sz w:val="18"/>
                <w:szCs w:val="18"/>
              </w:rPr>
              <w:t>Santa Cruz - Montero</w:t>
            </w:r>
          </w:p>
        </w:tc>
        <w:tc>
          <w:tcPr>
            <w:tcW w:w="38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565291">
            <w:pPr>
              <w:spacing w:line="360" w:lineRule="auto"/>
              <w:jc w:val="center"/>
              <w:rPr>
                <w:rFonts w:ascii="Verdana" w:hAnsi="Verdana" w:cs="Arial"/>
                <w:bCs/>
                <w:sz w:val="18"/>
                <w:szCs w:val="18"/>
              </w:rPr>
            </w:pPr>
            <w:r w:rsidRPr="00543040">
              <w:rPr>
                <w:rFonts w:ascii="Verdana" w:hAnsi="Verdana" w:cs="Arial"/>
                <w:bCs/>
                <w:sz w:val="18"/>
                <w:szCs w:val="18"/>
              </w:rPr>
              <w:t>Carretera asfaltada</w:t>
            </w:r>
          </w:p>
        </w:tc>
        <w:tc>
          <w:tcPr>
            <w:tcW w:w="19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565291">
            <w:pPr>
              <w:spacing w:line="360" w:lineRule="auto"/>
              <w:jc w:val="center"/>
              <w:rPr>
                <w:rFonts w:ascii="Verdana" w:hAnsi="Verdana" w:cs="Arial"/>
                <w:bCs/>
                <w:sz w:val="18"/>
                <w:szCs w:val="18"/>
              </w:rPr>
            </w:pPr>
            <w:r w:rsidRPr="00543040">
              <w:rPr>
                <w:rFonts w:ascii="Verdana" w:hAnsi="Verdana" w:cs="Arial"/>
                <w:bCs/>
                <w:sz w:val="18"/>
                <w:szCs w:val="18"/>
              </w:rPr>
              <w:t>60</w:t>
            </w:r>
          </w:p>
        </w:tc>
      </w:tr>
      <w:tr w:rsidR="00543040" w:rsidRPr="00543040" w:rsidTr="00DF2B34">
        <w:trPr>
          <w:trHeight w:val="429"/>
        </w:trPr>
        <w:tc>
          <w:tcPr>
            <w:tcW w:w="32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565291">
            <w:pPr>
              <w:spacing w:line="360" w:lineRule="auto"/>
              <w:rPr>
                <w:rFonts w:ascii="Verdana" w:hAnsi="Verdana" w:cs="Arial"/>
                <w:bCs/>
                <w:sz w:val="18"/>
                <w:szCs w:val="18"/>
              </w:rPr>
            </w:pPr>
            <w:r w:rsidRPr="00543040">
              <w:rPr>
                <w:rFonts w:ascii="Verdana" w:hAnsi="Verdana" w:cs="Arial"/>
                <w:bCs/>
                <w:sz w:val="18"/>
                <w:szCs w:val="18"/>
              </w:rPr>
              <w:t xml:space="preserve">Montero – </w:t>
            </w:r>
            <w:proofErr w:type="spellStart"/>
            <w:r w:rsidRPr="00543040">
              <w:rPr>
                <w:rFonts w:ascii="Verdana" w:hAnsi="Verdana" w:cs="Arial"/>
                <w:bCs/>
                <w:sz w:val="18"/>
                <w:szCs w:val="18"/>
              </w:rPr>
              <w:t>Yapacaní</w:t>
            </w:r>
            <w:proofErr w:type="spellEnd"/>
            <w:r w:rsidRPr="00543040">
              <w:rPr>
                <w:rFonts w:ascii="Verdana" w:hAnsi="Verdana" w:cs="Arial"/>
                <w:bCs/>
                <w:sz w:val="18"/>
                <w:szCs w:val="18"/>
              </w:rPr>
              <w:t xml:space="preserve"> </w:t>
            </w:r>
          </w:p>
        </w:tc>
        <w:tc>
          <w:tcPr>
            <w:tcW w:w="38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565291">
            <w:pPr>
              <w:spacing w:line="360" w:lineRule="auto"/>
              <w:jc w:val="center"/>
              <w:rPr>
                <w:rFonts w:ascii="Verdana" w:hAnsi="Verdana" w:cs="Arial"/>
                <w:bCs/>
                <w:sz w:val="18"/>
                <w:szCs w:val="18"/>
              </w:rPr>
            </w:pPr>
            <w:r w:rsidRPr="00543040">
              <w:rPr>
                <w:rFonts w:ascii="Verdana" w:hAnsi="Verdana" w:cs="Arial"/>
                <w:bCs/>
                <w:sz w:val="18"/>
                <w:szCs w:val="18"/>
              </w:rPr>
              <w:t>Carretera asfaltada</w:t>
            </w:r>
          </w:p>
        </w:tc>
        <w:tc>
          <w:tcPr>
            <w:tcW w:w="19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565291">
            <w:pPr>
              <w:spacing w:line="360" w:lineRule="auto"/>
              <w:jc w:val="center"/>
              <w:rPr>
                <w:rFonts w:ascii="Verdana" w:hAnsi="Verdana" w:cs="Arial"/>
                <w:bCs/>
                <w:sz w:val="18"/>
                <w:szCs w:val="18"/>
              </w:rPr>
            </w:pPr>
            <w:r w:rsidRPr="00543040">
              <w:rPr>
                <w:rFonts w:ascii="Verdana" w:hAnsi="Verdana" w:cs="Arial"/>
                <w:bCs/>
                <w:sz w:val="18"/>
                <w:szCs w:val="18"/>
              </w:rPr>
              <w:t>84</w:t>
            </w:r>
          </w:p>
        </w:tc>
      </w:tr>
      <w:tr w:rsidR="00543040" w:rsidRPr="00543040" w:rsidTr="00DF2B34">
        <w:trPr>
          <w:trHeight w:val="429"/>
        </w:trPr>
        <w:tc>
          <w:tcPr>
            <w:tcW w:w="32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565291">
            <w:pPr>
              <w:spacing w:line="360" w:lineRule="auto"/>
              <w:rPr>
                <w:rFonts w:ascii="Verdana" w:hAnsi="Verdana" w:cs="Arial"/>
                <w:bCs/>
                <w:sz w:val="18"/>
                <w:szCs w:val="18"/>
              </w:rPr>
            </w:pPr>
            <w:proofErr w:type="spellStart"/>
            <w:r w:rsidRPr="00543040">
              <w:rPr>
                <w:rFonts w:ascii="Verdana" w:hAnsi="Verdana" w:cs="Arial"/>
                <w:bCs/>
                <w:sz w:val="18"/>
                <w:szCs w:val="18"/>
              </w:rPr>
              <w:t>Yapacaní</w:t>
            </w:r>
            <w:proofErr w:type="spellEnd"/>
            <w:r w:rsidRPr="00543040">
              <w:rPr>
                <w:rFonts w:ascii="Verdana" w:hAnsi="Verdana" w:cs="Arial"/>
                <w:bCs/>
                <w:sz w:val="18"/>
                <w:szCs w:val="18"/>
              </w:rPr>
              <w:t xml:space="preserve"> – Villa Rosario</w:t>
            </w:r>
          </w:p>
        </w:tc>
        <w:tc>
          <w:tcPr>
            <w:tcW w:w="38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565291">
            <w:pPr>
              <w:spacing w:line="360" w:lineRule="auto"/>
              <w:jc w:val="center"/>
              <w:rPr>
                <w:rFonts w:ascii="Verdana" w:hAnsi="Verdana" w:cs="Arial"/>
                <w:bCs/>
                <w:sz w:val="18"/>
                <w:szCs w:val="18"/>
              </w:rPr>
            </w:pPr>
            <w:r w:rsidRPr="00543040">
              <w:rPr>
                <w:rFonts w:ascii="Verdana" w:hAnsi="Verdana" w:cs="Arial"/>
                <w:bCs/>
                <w:sz w:val="18"/>
                <w:szCs w:val="18"/>
              </w:rPr>
              <w:t>Carretera asfaltada</w:t>
            </w:r>
          </w:p>
        </w:tc>
        <w:tc>
          <w:tcPr>
            <w:tcW w:w="19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565291">
            <w:pPr>
              <w:spacing w:line="360" w:lineRule="auto"/>
              <w:jc w:val="center"/>
              <w:rPr>
                <w:rFonts w:ascii="Verdana" w:hAnsi="Verdana" w:cs="Arial"/>
                <w:bCs/>
                <w:sz w:val="18"/>
                <w:szCs w:val="18"/>
              </w:rPr>
            </w:pPr>
            <w:r w:rsidRPr="00543040">
              <w:rPr>
                <w:rFonts w:ascii="Verdana" w:hAnsi="Verdana" w:cs="Arial"/>
                <w:bCs/>
                <w:sz w:val="18"/>
                <w:szCs w:val="18"/>
              </w:rPr>
              <w:t>44</w:t>
            </w:r>
          </w:p>
        </w:tc>
      </w:tr>
      <w:tr w:rsidR="00543040" w:rsidRPr="00543040" w:rsidTr="00DF2B34">
        <w:trPr>
          <w:trHeight w:val="429"/>
        </w:trPr>
        <w:tc>
          <w:tcPr>
            <w:tcW w:w="32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543040" w:rsidRDefault="00543040" w:rsidP="00565291">
            <w:pPr>
              <w:spacing w:line="360" w:lineRule="auto"/>
              <w:rPr>
                <w:rFonts w:ascii="Verdana" w:hAnsi="Verdana" w:cs="Arial"/>
                <w:bCs/>
                <w:sz w:val="18"/>
                <w:szCs w:val="18"/>
              </w:rPr>
            </w:pPr>
            <w:r w:rsidRPr="00543040">
              <w:rPr>
                <w:rFonts w:ascii="Verdana" w:hAnsi="Verdana" w:cs="Arial"/>
                <w:bCs/>
                <w:sz w:val="18"/>
                <w:szCs w:val="18"/>
              </w:rPr>
              <w:t>Villa Rosario - Cascabel</w:t>
            </w:r>
          </w:p>
        </w:tc>
        <w:tc>
          <w:tcPr>
            <w:tcW w:w="38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543040" w:rsidRDefault="00543040" w:rsidP="00565291">
            <w:pPr>
              <w:spacing w:line="360" w:lineRule="auto"/>
              <w:jc w:val="center"/>
              <w:rPr>
                <w:rFonts w:ascii="Verdana" w:hAnsi="Verdana" w:cs="Arial"/>
                <w:bCs/>
                <w:sz w:val="18"/>
                <w:szCs w:val="18"/>
              </w:rPr>
            </w:pPr>
            <w:r w:rsidRPr="00543040">
              <w:rPr>
                <w:rFonts w:ascii="Verdana" w:hAnsi="Verdana" w:cs="Arial"/>
                <w:bCs/>
                <w:sz w:val="18"/>
                <w:szCs w:val="18"/>
              </w:rPr>
              <w:t>Camino de Ripio</w:t>
            </w:r>
          </w:p>
        </w:tc>
        <w:tc>
          <w:tcPr>
            <w:tcW w:w="19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543040" w:rsidRDefault="00543040" w:rsidP="00565291">
            <w:pPr>
              <w:spacing w:line="360" w:lineRule="auto"/>
              <w:jc w:val="center"/>
              <w:rPr>
                <w:rFonts w:ascii="Verdana" w:hAnsi="Verdana" w:cs="Arial"/>
                <w:bCs/>
                <w:sz w:val="18"/>
                <w:szCs w:val="18"/>
              </w:rPr>
            </w:pPr>
            <w:r w:rsidRPr="00543040">
              <w:rPr>
                <w:rFonts w:ascii="Verdana" w:hAnsi="Verdana" w:cs="Arial"/>
                <w:bCs/>
                <w:sz w:val="18"/>
                <w:szCs w:val="18"/>
              </w:rPr>
              <w:t>30</w:t>
            </w:r>
          </w:p>
        </w:tc>
      </w:tr>
      <w:tr w:rsidR="00543040" w:rsidRPr="00543040" w:rsidTr="00DF2B34">
        <w:trPr>
          <w:trHeight w:val="429"/>
        </w:trPr>
        <w:tc>
          <w:tcPr>
            <w:tcW w:w="32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543040" w:rsidRDefault="00543040" w:rsidP="00565291">
            <w:pPr>
              <w:spacing w:line="360" w:lineRule="auto"/>
              <w:rPr>
                <w:rFonts w:ascii="Verdana" w:hAnsi="Verdana" w:cs="Arial"/>
                <w:bCs/>
                <w:sz w:val="18"/>
                <w:szCs w:val="18"/>
              </w:rPr>
            </w:pPr>
            <w:r w:rsidRPr="00543040">
              <w:rPr>
                <w:rFonts w:ascii="Verdana" w:hAnsi="Verdana" w:cs="Arial"/>
                <w:bCs/>
                <w:sz w:val="18"/>
                <w:szCs w:val="18"/>
              </w:rPr>
              <w:t>Cascabel – Pozo Yarará – X1</w:t>
            </w:r>
          </w:p>
        </w:tc>
        <w:tc>
          <w:tcPr>
            <w:tcW w:w="38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543040" w:rsidRDefault="00543040" w:rsidP="00565291">
            <w:pPr>
              <w:spacing w:line="360" w:lineRule="auto"/>
              <w:jc w:val="center"/>
              <w:rPr>
                <w:rFonts w:ascii="Verdana" w:hAnsi="Verdana" w:cs="Arial"/>
                <w:bCs/>
                <w:sz w:val="18"/>
                <w:szCs w:val="18"/>
              </w:rPr>
            </w:pPr>
            <w:r w:rsidRPr="00543040">
              <w:rPr>
                <w:rFonts w:ascii="Verdana" w:hAnsi="Verdana" w:cs="Arial"/>
                <w:bCs/>
                <w:sz w:val="18"/>
                <w:szCs w:val="18"/>
              </w:rPr>
              <w:t>Camino de Ripio, requiere obras civiles</w:t>
            </w:r>
          </w:p>
        </w:tc>
        <w:tc>
          <w:tcPr>
            <w:tcW w:w="19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543040" w:rsidRDefault="00543040" w:rsidP="00565291">
            <w:pPr>
              <w:spacing w:line="360" w:lineRule="auto"/>
              <w:jc w:val="center"/>
              <w:rPr>
                <w:rFonts w:ascii="Verdana" w:hAnsi="Verdana" w:cs="Arial"/>
                <w:bCs/>
                <w:sz w:val="18"/>
                <w:szCs w:val="18"/>
              </w:rPr>
            </w:pPr>
            <w:r w:rsidRPr="00543040">
              <w:rPr>
                <w:rFonts w:ascii="Verdana" w:hAnsi="Verdana" w:cs="Arial"/>
                <w:bCs/>
                <w:sz w:val="18"/>
                <w:szCs w:val="18"/>
              </w:rPr>
              <w:t>9</w:t>
            </w:r>
          </w:p>
        </w:tc>
      </w:tr>
      <w:tr w:rsidR="00543040" w:rsidRPr="00543040" w:rsidTr="00DF2B34">
        <w:trPr>
          <w:trHeight w:val="442"/>
        </w:trPr>
        <w:tc>
          <w:tcPr>
            <w:tcW w:w="7113"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565291">
            <w:pPr>
              <w:spacing w:line="360" w:lineRule="auto"/>
              <w:jc w:val="center"/>
              <w:rPr>
                <w:rFonts w:ascii="Verdana" w:hAnsi="Verdana" w:cs="Arial"/>
                <w:b/>
                <w:bCs/>
                <w:sz w:val="18"/>
                <w:szCs w:val="18"/>
              </w:rPr>
            </w:pPr>
            <w:r w:rsidRPr="00543040">
              <w:rPr>
                <w:rFonts w:ascii="Verdana" w:hAnsi="Verdana" w:cs="Arial"/>
                <w:b/>
                <w:bCs/>
                <w:sz w:val="18"/>
                <w:szCs w:val="18"/>
              </w:rPr>
              <w:t>Total</w:t>
            </w:r>
          </w:p>
        </w:tc>
        <w:tc>
          <w:tcPr>
            <w:tcW w:w="19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543040" w:rsidRDefault="00543040" w:rsidP="00565291">
            <w:pPr>
              <w:spacing w:line="360" w:lineRule="auto"/>
              <w:jc w:val="center"/>
              <w:rPr>
                <w:rFonts w:ascii="Verdana" w:hAnsi="Verdana" w:cs="Arial"/>
                <w:b/>
                <w:bCs/>
                <w:sz w:val="18"/>
                <w:szCs w:val="18"/>
              </w:rPr>
            </w:pPr>
            <w:r w:rsidRPr="00543040">
              <w:rPr>
                <w:rFonts w:ascii="Verdana" w:hAnsi="Verdana" w:cs="Arial"/>
                <w:b/>
                <w:bCs/>
                <w:sz w:val="18"/>
                <w:szCs w:val="18"/>
              </w:rPr>
              <w:t>227</w:t>
            </w:r>
          </w:p>
        </w:tc>
      </w:tr>
    </w:tbl>
    <w:p w:rsidR="00583651" w:rsidRDefault="00583651" w:rsidP="005C4E56">
      <w:pPr>
        <w:spacing w:before="120" w:after="120"/>
        <w:jc w:val="both"/>
        <w:rPr>
          <w:rFonts w:ascii="Verdana" w:hAnsi="Verdana" w:cs="Arial"/>
          <w:b/>
          <w:sz w:val="18"/>
          <w:szCs w:val="18"/>
        </w:rPr>
      </w:pPr>
    </w:p>
    <w:p w:rsidR="00543040" w:rsidRPr="003A62B9" w:rsidRDefault="00543040" w:rsidP="003A62B9">
      <w:pPr>
        <w:pStyle w:val="A2"/>
      </w:pPr>
      <w:r w:rsidRPr="00BD797A">
        <w:t>FISCAL DE SERVICIO.</w:t>
      </w:r>
    </w:p>
    <w:p w:rsidR="00543040" w:rsidRPr="00274037" w:rsidRDefault="00543040" w:rsidP="00274037">
      <w:pPr>
        <w:pStyle w:val="Prrafodelista"/>
        <w:spacing w:before="240" w:after="120" w:line="360" w:lineRule="auto"/>
        <w:ind w:left="0"/>
        <w:jc w:val="both"/>
        <w:rPr>
          <w:rFonts w:ascii="Verdana" w:hAnsi="Verdana" w:cs="Arial"/>
          <w:bCs/>
          <w:sz w:val="18"/>
          <w:szCs w:val="18"/>
        </w:rPr>
      </w:pPr>
      <w:r w:rsidRPr="00274037">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Asimismo, se designará un Fiscal de </w:t>
      </w:r>
      <w:r w:rsidR="00DF2B34">
        <w:rPr>
          <w:rFonts w:ascii="Verdana" w:hAnsi="Verdana" w:cs="Arial"/>
          <w:bCs/>
          <w:sz w:val="18"/>
          <w:szCs w:val="18"/>
        </w:rPr>
        <w:t>Servicio en Campo (</w:t>
      </w:r>
      <w:proofErr w:type="spellStart"/>
      <w:r w:rsidR="00DF2B34">
        <w:rPr>
          <w:rFonts w:ascii="Verdana" w:hAnsi="Verdana" w:cs="Arial"/>
          <w:bCs/>
          <w:sz w:val="18"/>
          <w:szCs w:val="18"/>
        </w:rPr>
        <w:t>CompanyMan</w:t>
      </w:r>
      <w:proofErr w:type="spellEnd"/>
      <w:r w:rsidR="00DF2B34">
        <w:rPr>
          <w:rFonts w:ascii="Verdana" w:hAnsi="Verdana" w:cs="Arial"/>
          <w:bCs/>
          <w:sz w:val="18"/>
          <w:szCs w:val="18"/>
        </w:rPr>
        <w:t>).</w:t>
      </w:r>
    </w:p>
    <w:p w:rsidR="00543040" w:rsidRPr="00274037" w:rsidRDefault="00543040" w:rsidP="00274037">
      <w:pPr>
        <w:pStyle w:val="Prrafodelista"/>
        <w:spacing w:before="240" w:after="120" w:line="360" w:lineRule="auto"/>
        <w:ind w:left="0"/>
        <w:jc w:val="both"/>
        <w:rPr>
          <w:rFonts w:ascii="Verdana" w:hAnsi="Verdana" w:cs="Arial"/>
          <w:bCs/>
          <w:sz w:val="18"/>
          <w:szCs w:val="18"/>
        </w:rPr>
      </w:pPr>
      <w:r w:rsidRPr="00274037">
        <w:rPr>
          <w:rFonts w:ascii="Verdana" w:hAnsi="Verdana" w:cs="Arial"/>
          <w:bCs/>
          <w:sz w:val="18"/>
          <w:szCs w:val="18"/>
        </w:rPr>
        <w:t>Las funciones de los fiscales de Servicio serán:</w:t>
      </w:r>
    </w:p>
    <w:p w:rsidR="00543040" w:rsidRPr="00BD797A" w:rsidRDefault="00543040" w:rsidP="00543040">
      <w:pPr>
        <w:pStyle w:val="Prrafodelista"/>
        <w:spacing w:before="240" w:line="360" w:lineRule="auto"/>
        <w:ind w:left="284"/>
        <w:jc w:val="both"/>
        <w:rPr>
          <w:rFonts w:ascii="Verdana" w:hAnsi="Verdana" w:cs="Arial"/>
          <w:b/>
          <w:sz w:val="18"/>
          <w:szCs w:val="18"/>
          <w:u w:val="single"/>
        </w:rPr>
      </w:pPr>
      <w:r w:rsidRPr="00BD797A">
        <w:rPr>
          <w:rFonts w:ascii="Verdana" w:hAnsi="Verdana" w:cs="Arial"/>
          <w:b/>
          <w:sz w:val="18"/>
          <w:szCs w:val="18"/>
          <w:u w:val="single"/>
        </w:rPr>
        <w:t>Fiscal de Servicio en la ciudad:</w:t>
      </w:r>
    </w:p>
    <w:p w:rsidR="00543040" w:rsidRPr="00BD797A" w:rsidRDefault="00543040" w:rsidP="00584D80">
      <w:pPr>
        <w:pStyle w:val="Prrafodelista"/>
        <w:numPr>
          <w:ilvl w:val="0"/>
          <w:numId w:val="3"/>
        </w:numPr>
        <w:spacing w:before="120" w:line="360" w:lineRule="auto"/>
        <w:jc w:val="both"/>
        <w:rPr>
          <w:rFonts w:ascii="Verdana" w:hAnsi="Verdana" w:cs="Arial"/>
          <w:sz w:val="18"/>
          <w:szCs w:val="18"/>
        </w:rPr>
      </w:pPr>
      <w:r w:rsidRPr="00BD797A">
        <w:rPr>
          <w:rFonts w:ascii="Verdana" w:hAnsi="Verdana" w:cs="Arial"/>
          <w:sz w:val="18"/>
          <w:szCs w:val="18"/>
        </w:rPr>
        <w:t>Será el encargado de emitir la Orden de Proceder para dar inicio a las Operaciones del Servicio.</w:t>
      </w:r>
    </w:p>
    <w:p w:rsidR="00543040" w:rsidRPr="00BD797A" w:rsidRDefault="00543040" w:rsidP="00584D80">
      <w:pPr>
        <w:pStyle w:val="Prrafodelista"/>
        <w:numPr>
          <w:ilvl w:val="0"/>
          <w:numId w:val="3"/>
        </w:numPr>
        <w:spacing w:before="120" w:line="360" w:lineRule="auto"/>
        <w:jc w:val="both"/>
        <w:rPr>
          <w:rFonts w:ascii="Verdana" w:hAnsi="Verdana" w:cs="Arial"/>
          <w:sz w:val="18"/>
          <w:szCs w:val="18"/>
        </w:rPr>
      </w:pPr>
      <w:r w:rsidRPr="00BD797A">
        <w:rPr>
          <w:rFonts w:ascii="Verdana" w:hAnsi="Verdana" w:cs="Arial"/>
          <w:sz w:val="18"/>
          <w:szCs w:val="18"/>
        </w:rPr>
        <w:t xml:space="preserve">Coordinar reuniones con las </w:t>
      </w:r>
      <w:r w:rsidRPr="00BD797A">
        <w:rPr>
          <w:rFonts w:ascii="Verdana" w:hAnsi="Verdana" w:cs="Arial"/>
          <w:b/>
          <w:sz w:val="18"/>
          <w:szCs w:val="18"/>
        </w:rPr>
        <w:t>Contratistas</w:t>
      </w:r>
      <w:r w:rsidRPr="00BD797A">
        <w:rPr>
          <w:rFonts w:ascii="Verdana" w:hAnsi="Verdana" w:cs="Arial"/>
          <w:sz w:val="18"/>
          <w:szCs w:val="18"/>
        </w:rPr>
        <w:t xml:space="preserve"> y las prestadoras de servicios.</w:t>
      </w:r>
    </w:p>
    <w:p w:rsidR="00543040" w:rsidRPr="00BD797A" w:rsidRDefault="00543040" w:rsidP="00584D80">
      <w:pPr>
        <w:pStyle w:val="Prrafodelista"/>
        <w:numPr>
          <w:ilvl w:val="0"/>
          <w:numId w:val="3"/>
        </w:numPr>
        <w:spacing w:before="120" w:line="360" w:lineRule="auto"/>
        <w:jc w:val="both"/>
        <w:rPr>
          <w:rFonts w:ascii="Verdana" w:hAnsi="Verdana" w:cs="Arial"/>
          <w:sz w:val="18"/>
          <w:szCs w:val="18"/>
        </w:rPr>
      </w:pPr>
      <w:r w:rsidRPr="00BD797A">
        <w:rPr>
          <w:rFonts w:ascii="Verdana" w:hAnsi="Verdana" w:cs="Arial"/>
          <w:sz w:val="18"/>
          <w:szCs w:val="18"/>
        </w:rPr>
        <w:t xml:space="preserve">Coordinar las actividades inherentes al servicio con el </w:t>
      </w:r>
      <w:proofErr w:type="spellStart"/>
      <w:r w:rsidRPr="00BD797A">
        <w:rPr>
          <w:rFonts w:ascii="Verdana" w:hAnsi="Verdana" w:cs="Arial"/>
          <w:sz w:val="18"/>
          <w:szCs w:val="18"/>
        </w:rPr>
        <w:t>CompanyMan</w:t>
      </w:r>
      <w:proofErr w:type="spellEnd"/>
      <w:r w:rsidRPr="00BD797A">
        <w:rPr>
          <w:rFonts w:ascii="Verdana" w:hAnsi="Verdana" w:cs="Arial"/>
          <w:sz w:val="18"/>
          <w:szCs w:val="18"/>
        </w:rPr>
        <w:t>.</w:t>
      </w:r>
    </w:p>
    <w:p w:rsidR="00520734" w:rsidRPr="009122A3" w:rsidRDefault="00543040" w:rsidP="009122A3">
      <w:pPr>
        <w:pStyle w:val="Prrafodelista"/>
        <w:numPr>
          <w:ilvl w:val="0"/>
          <w:numId w:val="3"/>
        </w:numPr>
        <w:spacing w:before="120" w:line="360" w:lineRule="auto"/>
        <w:ind w:left="714" w:hanging="357"/>
        <w:jc w:val="both"/>
        <w:rPr>
          <w:rFonts w:ascii="Verdana" w:hAnsi="Verdana" w:cs="Arial"/>
          <w:sz w:val="18"/>
          <w:szCs w:val="18"/>
        </w:rPr>
      </w:pPr>
      <w:r w:rsidRPr="00BD797A">
        <w:rPr>
          <w:rFonts w:ascii="Verdana" w:hAnsi="Verdana" w:cs="Arial"/>
          <w:sz w:val="18"/>
          <w:szCs w:val="18"/>
        </w:rPr>
        <w:t>Realizar la solicitud de pago.</w:t>
      </w:r>
    </w:p>
    <w:p w:rsidR="00543040" w:rsidRPr="00BD797A" w:rsidRDefault="00543040" w:rsidP="00543040">
      <w:pPr>
        <w:pStyle w:val="Prrafodelista"/>
        <w:spacing w:before="240" w:line="360" w:lineRule="auto"/>
        <w:ind w:left="284"/>
        <w:jc w:val="both"/>
        <w:rPr>
          <w:rFonts w:ascii="Verdana" w:hAnsi="Verdana" w:cs="Arial"/>
          <w:b/>
          <w:sz w:val="18"/>
          <w:szCs w:val="18"/>
          <w:u w:val="single"/>
        </w:rPr>
      </w:pPr>
      <w:r w:rsidRPr="00BD797A">
        <w:rPr>
          <w:rFonts w:ascii="Verdana" w:hAnsi="Verdana" w:cs="Arial"/>
          <w:b/>
          <w:sz w:val="18"/>
          <w:szCs w:val="18"/>
          <w:u w:val="single"/>
        </w:rPr>
        <w:t>Fiscal de Servicio en Campo (</w:t>
      </w:r>
      <w:proofErr w:type="spellStart"/>
      <w:r w:rsidRPr="00BD797A">
        <w:rPr>
          <w:rFonts w:ascii="Verdana" w:hAnsi="Verdana" w:cs="Arial"/>
          <w:b/>
          <w:sz w:val="18"/>
          <w:szCs w:val="18"/>
          <w:u w:val="single"/>
        </w:rPr>
        <w:t>CompanyMan</w:t>
      </w:r>
      <w:proofErr w:type="spellEnd"/>
      <w:r w:rsidRPr="00BD797A">
        <w:rPr>
          <w:rFonts w:ascii="Verdana" w:hAnsi="Verdana" w:cs="Arial"/>
          <w:b/>
          <w:sz w:val="18"/>
          <w:szCs w:val="18"/>
          <w:u w:val="single"/>
        </w:rPr>
        <w:t>):</w:t>
      </w:r>
    </w:p>
    <w:p w:rsidR="00543040" w:rsidRPr="00BD797A" w:rsidRDefault="00543040" w:rsidP="00584D80">
      <w:pPr>
        <w:pStyle w:val="Prrafodelista"/>
        <w:numPr>
          <w:ilvl w:val="0"/>
          <w:numId w:val="4"/>
        </w:numPr>
        <w:spacing w:before="120" w:line="360" w:lineRule="auto"/>
        <w:ind w:left="709" w:hanging="357"/>
        <w:jc w:val="both"/>
        <w:rPr>
          <w:rFonts w:ascii="Verdana" w:hAnsi="Verdana" w:cs="Arial"/>
          <w:sz w:val="18"/>
          <w:szCs w:val="18"/>
        </w:rPr>
      </w:pPr>
      <w:r w:rsidRPr="00BD797A">
        <w:rPr>
          <w:rFonts w:ascii="Verdana" w:hAnsi="Verdana" w:cs="Arial"/>
          <w:sz w:val="18"/>
          <w:szCs w:val="18"/>
        </w:rPr>
        <w:t>Supervisar las operaciones de Perforación y Terminación velando el cumplimiento del Programa de Perforación y Terminación.</w:t>
      </w:r>
    </w:p>
    <w:p w:rsidR="00543040" w:rsidRPr="00BD797A" w:rsidRDefault="00543040" w:rsidP="00584D80">
      <w:pPr>
        <w:pStyle w:val="Prrafodelista"/>
        <w:numPr>
          <w:ilvl w:val="0"/>
          <w:numId w:val="4"/>
        </w:numPr>
        <w:spacing w:before="120" w:line="360" w:lineRule="auto"/>
        <w:ind w:left="709" w:hanging="357"/>
        <w:jc w:val="both"/>
        <w:rPr>
          <w:rFonts w:ascii="Verdana" w:hAnsi="Verdana" w:cs="Arial"/>
          <w:sz w:val="18"/>
          <w:szCs w:val="18"/>
        </w:rPr>
      </w:pPr>
      <w:r w:rsidRPr="00BD797A">
        <w:rPr>
          <w:rFonts w:ascii="Verdana" w:hAnsi="Verdana" w:cs="Arial"/>
          <w:sz w:val="18"/>
          <w:szCs w:val="18"/>
        </w:rPr>
        <w:t xml:space="preserve">Aprobar y/o rechazar los tickets de servicio de las prestadoras de servicio para el pozo </w:t>
      </w:r>
      <w:r>
        <w:rPr>
          <w:rFonts w:ascii="Verdana" w:hAnsi="Verdana" w:cs="Arial"/>
          <w:sz w:val="18"/>
          <w:szCs w:val="18"/>
        </w:rPr>
        <w:t>YRA</w:t>
      </w:r>
      <w:r w:rsidRPr="00BD797A">
        <w:rPr>
          <w:rFonts w:ascii="Verdana" w:hAnsi="Verdana" w:cs="Arial"/>
          <w:sz w:val="18"/>
          <w:szCs w:val="18"/>
        </w:rPr>
        <w:t>-X1 para su respectivo pago.</w:t>
      </w:r>
    </w:p>
    <w:p w:rsidR="00543040" w:rsidRPr="00BD797A" w:rsidRDefault="00543040" w:rsidP="00584D80">
      <w:pPr>
        <w:pStyle w:val="Prrafodelista"/>
        <w:numPr>
          <w:ilvl w:val="0"/>
          <w:numId w:val="4"/>
        </w:numPr>
        <w:spacing w:before="120" w:line="360" w:lineRule="auto"/>
        <w:ind w:left="709" w:hanging="357"/>
        <w:jc w:val="both"/>
        <w:rPr>
          <w:rFonts w:ascii="Verdana" w:hAnsi="Verdana" w:cs="Arial"/>
          <w:sz w:val="18"/>
          <w:szCs w:val="18"/>
        </w:rPr>
      </w:pPr>
      <w:r w:rsidRPr="00BD797A">
        <w:rPr>
          <w:rFonts w:ascii="Verdana" w:hAnsi="Verdana" w:cs="Arial"/>
          <w:sz w:val="18"/>
          <w:szCs w:val="18"/>
        </w:rPr>
        <w:t>El Fiscal de Servicio en Campo deberá coordinar las operaciones con el Fiscal de Servicio en la Ciudad y las empresas prestadoras de servicio.</w:t>
      </w:r>
    </w:p>
    <w:p w:rsidR="00543040" w:rsidRPr="00BD797A" w:rsidRDefault="00543040" w:rsidP="00584D80">
      <w:pPr>
        <w:pStyle w:val="Prrafodelista"/>
        <w:numPr>
          <w:ilvl w:val="0"/>
          <w:numId w:val="4"/>
        </w:numPr>
        <w:spacing w:before="120" w:line="360" w:lineRule="auto"/>
        <w:ind w:left="709" w:hanging="357"/>
        <w:jc w:val="both"/>
        <w:rPr>
          <w:rFonts w:ascii="Verdana" w:hAnsi="Verdana" w:cs="Arial"/>
          <w:sz w:val="18"/>
          <w:szCs w:val="18"/>
        </w:rPr>
      </w:pPr>
      <w:r w:rsidRPr="00BD797A">
        <w:rPr>
          <w:rFonts w:ascii="Verdana" w:hAnsi="Verdana" w:cs="Arial"/>
          <w:sz w:val="18"/>
          <w:szCs w:val="18"/>
        </w:rPr>
        <w:t>Generar reportes diarios, informes sobre operaciones especiales (pesca, pruebas y otros) y el informe final a instancias superiores.</w:t>
      </w:r>
    </w:p>
    <w:p w:rsidR="00543040" w:rsidRPr="00274037" w:rsidRDefault="00543040" w:rsidP="00584D80">
      <w:pPr>
        <w:pStyle w:val="Prrafodelista"/>
        <w:numPr>
          <w:ilvl w:val="0"/>
          <w:numId w:val="4"/>
        </w:numPr>
        <w:spacing w:before="120" w:line="360" w:lineRule="auto"/>
        <w:ind w:left="709" w:hanging="357"/>
        <w:jc w:val="both"/>
        <w:rPr>
          <w:rFonts w:ascii="Verdana" w:hAnsi="Verdana" w:cs="Arial"/>
          <w:sz w:val="18"/>
          <w:szCs w:val="18"/>
        </w:rPr>
      </w:pPr>
      <w:r w:rsidRPr="00BD797A">
        <w:rPr>
          <w:rFonts w:ascii="Verdana" w:hAnsi="Verdana" w:cs="Arial"/>
          <w:sz w:val="18"/>
          <w:szCs w:val="18"/>
        </w:rPr>
        <w:lastRenderedPageBreak/>
        <w:t xml:space="preserve">Realizar las conciliaciones en función al servicio prestado por el </w:t>
      </w:r>
      <w:r w:rsidRPr="00543040">
        <w:rPr>
          <w:rFonts w:ascii="Verdana" w:hAnsi="Verdana" w:cs="Arial"/>
          <w:sz w:val="18"/>
          <w:szCs w:val="18"/>
        </w:rPr>
        <w:t>Contratista</w:t>
      </w:r>
      <w:r w:rsidRPr="00BD797A">
        <w:rPr>
          <w:rFonts w:ascii="Verdana" w:hAnsi="Verdana" w:cs="Arial"/>
          <w:sz w:val="18"/>
          <w:szCs w:val="18"/>
        </w:rPr>
        <w:t>, además de realizar el informe en el cual recomiende el pago.</w:t>
      </w:r>
    </w:p>
    <w:p w:rsidR="00543040" w:rsidRDefault="00274037" w:rsidP="00274037">
      <w:pPr>
        <w:pStyle w:val="A2"/>
      </w:pPr>
      <w:r w:rsidRPr="001E72B5">
        <w:t>MEDIOS DE TRANSPORTE</w:t>
      </w:r>
      <w:r w:rsidR="008671CA">
        <w:t xml:space="preserve"> </w:t>
      </w:r>
    </w:p>
    <w:p w:rsidR="009122A3" w:rsidRPr="00274037" w:rsidRDefault="00274037" w:rsidP="00274037">
      <w:pPr>
        <w:pStyle w:val="Prrafodelista"/>
        <w:spacing w:before="240" w:after="120" w:line="360" w:lineRule="auto"/>
        <w:ind w:left="0"/>
        <w:jc w:val="both"/>
        <w:rPr>
          <w:rFonts w:ascii="Verdana" w:hAnsi="Verdana" w:cs="Arial"/>
          <w:bCs/>
          <w:sz w:val="18"/>
          <w:szCs w:val="18"/>
        </w:rPr>
      </w:pPr>
      <w:r w:rsidRPr="00274037">
        <w:rPr>
          <w:rFonts w:ascii="Verdana" w:hAnsi="Verdana" w:cs="Arial"/>
          <w:bCs/>
          <w:sz w:val="18"/>
          <w:szCs w:val="18"/>
        </w:rPr>
        <w:t>El Contratista deberá hacerse cargo del transporte de su personal para cambios de turno desde su base operativa al lugar de trabajo y viceversa.</w:t>
      </w:r>
    </w:p>
    <w:p w:rsidR="00543040" w:rsidRDefault="006E4541" w:rsidP="006E4541">
      <w:pPr>
        <w:pStyle w:val="A2"/>
      </w:pPr>
      <w:r w:rsidRPr="006E4541">
        <w:t>MANTENIMIENTO Y/O REPARACIONES.</w:t>
      </w:r>
    </w:p>
    <w:p w:rsidR="006E4541" w:rsidRPr="006E4541" w:rsidRDefault="006E4541" w:rsidP="006E4541">
      <w:pPr>
        <w:pStyle w:val="Prrafodelista"/>
        <w:spacing w:before="240" w:after="120" w:line="360" w:lineRule="auto"/>
        <w:ind w:left="0"/>
        <w:jc w:val="both"/>
        <w:rPr>
          <w:rFonts w:ascii="Verdana" w:hAnsi="Verdana" w:cs="Arial"/>
          <w:bCs/>
          <w:sz w:val="18"/>
          <w:szCs w:val="18"/>
        </w:rPr>
      </w:pPr>
      <w:r w:rsidRPr="006E4541">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0F345F" w:rsidRPr="006E4541" w:rsidRDefault="006E4541" w:rsidP="006E4541">
      <w:pPr>
        <w:pStyle w:val="Prrafodelista"/>
        <w:spacing w:before="240" w:after="120" w:line="360" w:lineRule="auto"/>
        <w:ind w:left="0"/>
        <w:jc w:val="both"/>
        <w:rPr>
          <w:rFonts w:ascii="Verdana" w:hAnsi="Verdana" w:cs="Arial"/>
          <w:bCs/>
          <w:sz w:val="18"/>
          <w:szCs w:val="18"/>
        </w:rPr>
      </w:pPr>
      <w:r w:rsidRPr="006E4541">
        <w:rPr>
          <w:rFonts w:ascii="Verdana" w:hAnsi="Verdana" w:cs="Arial"/>
          <w:bCs/>
          <w:sz w:val="18"/>
          <w:szCs w:val="18"/>
        </w:rPr>
        <w:t>EL Contratista, deberá tener la capacidad de reposición de equipos en 48 horas como máximo.</w:t>
      </w:r>
    </w:p>
    <w:p w:rsidR="006E4541" w:rsidRPr="006E4541" w:rsidRDefault="006E4541" w:rsidP="006E4541">
      <w:pPr>
        <w:pStyle w:val="A2"/>
      </w:pPr>
      <w:r w:rsidRPr="006E4541">
        <w:t>LUBRICANTES Y COMBUSTIBLES.</w:t>
      </w:r>
    </w:p>
    <w:p w:rsidR="006E4541" w:rsidRDefault="006E4541" w:rsidP="00274037">
      <w:pPr>
        <w:pStyle w:val="Prrafodelista"/>
        <w:spacing w:before="240" w:after="120" w:line="360" w:lineRule="auto"/>
        <w:ind w:left="0"/>
        <w:jc w:val="both"/>
        <w:rPr>
          <w:rFonts w:ascii="Verdana" w:hAnsi="Verdana" w:cs="Arial"/>
          <w:bCs/>
          <w:sz w:val="18"/>
          <w:szCs w:val="18"/>
        </w:rPr>
      </w:pPr>
      <w:r w:rsidRPr="006E4541">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80778A" w:rsidRPr="0080778A" w:rsidRDefault="0080778A" w:rsidP="0080778A">
      <w:pPr>
        <w:pStyle w:val="A2"/>
      </w:pPr>
      <w:r w:rsidRPr="0080778A">
        <w:t>ALOJAMIENTO Y CATERING</w:t>
      </w:r>
    </w:p>
    <w:p w:rsidR="0080778A" w:rsidRPr="00274037" w:rsidRDefault="0080778A" w:rsidP="0080778A">
      <w:pPr>
        <w:pStyle w:val="Prrafodelista"/>
        <w:spacing w:before="240" w:after="120" w:line="360" w:lineRule="auto"/>
        <w:ind w:left="0"/>
        <w:jc w:val="both"/>
        <w:rPr>
          <w:rFonts w:ascii="Verdana" w:hAnsi="Verdana" w:cs="Arial"/>
          <w:bCs/>
          <w:sz w:val="18"/>
          <w:szCs w:val="18"/>
        </w:rPr>
      </w:pPr>
      <w:r w:rsidRPr="0080778A">
        <w:rPr>
          <w:rFonts w:ascii="Verdana" w:hAnsi="Verdana" w:cs="Arial"/>
          <w:bCs/>
          <w:sz w:val="18"/>
          <w:szCs w:val="18"/>
        </w:rPr>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r>
        <w:rPr>
          <w:rFonts w:ascii="Verdana" w:hAnsi="Verdana" w:cs="Arial"/>
          <w:bCs/>
          <w:sz w:val="18"/>
          <w:szCs w:val="18"/>
        </w:rPr>
        <w:t>.</w:t>
      </w:r>
    </w:p>
    <w:p w:rsidR="00295FF4" w:rsidRPr="006E4541" w:rsidRDefault="006E4541" w:rsidP="006E4541">
      <w:pPr>
        <w:pStyle w:val="A2"/>
      </w:pPr>
      <w:r w:rsidRPr="006E4541">
        <w:t>MULTAS Y PENALIDADES.</w:t>
      </w:r>
    </w:p>
    <w:p w:rsidR="006E4541" w:rsidRPr="006E4541" w:rsidRDefault="006E4541" w:rsidP="006E4541">
      <w:pPr>
        <w:pStyle w:val="Prrafodelista"/>
        <w:spacing w:before="240" w:after="120" w:line="360" w:lineRule="auto"/>
        <w:ind w:left="0"/>
        <w:jc w:val="both"/>
        <w:rPr>
          <w:rFonts w:ascii="Verdana" w:hAnsi="Verdana" w:cs="Arial"/>
          <w:bCs/>
          <w:sz w:val="18"/>
          <w:szCs w:val="18"/>
        </w:rPr>
      </w:pPr>
      <w:r w:rsidRPr="006E4541">
        <w:rPr>
          <w:rFonts w:ascii="Verdana" w:hAnsi="Verdana" w:cs="Arial"/>
          <w:bCs/>
          <w:sz w:val="18"/>
          <w:szCs w:val="18"/>
        </w:rPr>
        <w:t xml:space="preserve">El </w:t>
      </w:r>
      <w:r w:rsidRPr="006E4541">
        <w:rPr>
          <w:rFonts w:ascii="Verdana" w:hAnsi="Verdana" w:cs="Arial"/>
          <w:b/>
          <w:bCs/>
          <w:sz w:val="18"/>
          <w:szCs w:val="18"/>
        </w:rPr>
        <w:t>Contratista</w:t>
      </w:r>
      <w:r w:rsidRPr="006E4541">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6E4541" w:rsidRPr="006E4541" w:rsidRDefault="006E4541" w:rsidP="00816988">
      <w:pPr>
        <w:pStyle w:val="Sangradetextonormal"/>
        <w:numPr>
          <w:ilvl w:val="1"/>
          <w:numId w:val="1"/>
        </w:numPr>
        <w:spacing w:line="360" w:lineRule="auto"/>
        <w:ind w:left="431" w:hanging="340"/>
        <w:jc w:val="both"/>
        <w:rPr>
          <w:rFonts w:ascii="Verdana" w:hAnsi="Verdana" w:cs="Arial"/>
          <w:bCs/>
          <w:sz w:val="18"/>
          <w:szCs w:val="18"/>
        </w:rPr>
      </w:pPr>
      <w:r w:rsidRPr="006E4541">
        <w:rPr>
          <w:rFonts w:ascii="Verdana" w:hAnsi="Verdana" w:cs="Arial"/>
          <w:bCs/>
          <w:sz w:val="18"/>
          <w:szCs w:val="18"/>
        </w:rPr>
        <w:t xml:space="preserve">El retraso del </w:t>
      </w:r>
      <w:r w:rsidRPr="006E4541">
        <w:rPr>
          <w:rFonts w:ascii="Verdana" w:hAnsi="Verdana" w:cs="Arial"/>
          <w:b/>
          <w:bCs/>
          <w:sz w:val="18"/>
          <w:szCs w:val="18"/>
        </w:rPr>
        <w:t>Contratista</w:t>
      </w:r>
      <w:r w:rsidRPr="006E4541">
        <w:rPr>
          <w:rFonts w:ascii="Verdana" w:hAnsi="Verdana" w:cs="Arial"/>
          <w:bCs/>
          <w:sz w:val="18"/>
          <w:szCs w:val="18"/>
        </w:rPr>
        <w:t xml:space="preserve"> en el cumplimiento del plazo de movilización (máximo 3 días), dará lugar a aplicar una multa del 1% del valor total del servicio, por cada día de retraso; fijándose el límite máximo de la multa en el 20% del valor total del servicio.</w:t>
      </w:r>
    </w:p>
    <w:p w:rsidR="006E4541" w:rsidRPr="006E4541" w:rsidRDefault="006E4541" w:rsidP="00816988">
      <w:pPr>
        <w:pStyle w:val="Sangradetextonormal"/>
        <w:numPr>
          <w:ilvl w:val="1"/>
          <w:numId w:val="1"/>
        </w:numPr>
        <w:spacing w:line="360" w:lineRule="auto"/>
        <w:ind w:left="431" w:hanging="340"/>
        <w:jc w:val="both"/>
        <w:rPr>
          <w:rFonts w:ascii="Verdana" w:hAnsi="Verdana" w:cs="Arial"/>
          <w:bCs/>
          <w:sz w:val="18"/>
          <w:szCs w:val="18"/>
        </w:rPr>
      </w:pPr>
      <w:r w:rsidRPr="006E4541">
        <w:rPr>
          <w:rFonts w:ascii="Verdana" w:hAnsi="Verdana" w:cs="Arial"/>
          <w:bCs/>
          <w:sz w:val="18"/>
          <w:szCs w:val="18"/>
        </w:rPr>
        <w:lastRenderedPageBreak/>
        <w:t xml:space="preserve">El retraso del </w:t>
      </w:r>
      <w:r w:rsidRPr="006E4541">
        <w:rPr>
          <w:rFonts w:ascii="Verdana" w:hAnsi="Verdana" w:cs="Arial"/>
          <w:b/>
          <w:bCs/>
          <w:sz w:val="18"/>
          <w:szCs w:val="18"/>
        </w:rPr>
        <w:t>Contratista</w:t>
      </w:r>
      <w:r w:rsidRPr="006E4541">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6E4541" w:rsidRPr="006E4541" w:rsidRDefault="006E4541" w:rsidP="00816988">
      <w:pPr>
        <w:pStyle w:val="Sangradetextonormal"/>
        <w:numPr>
          <w:ilvl w:val="1"/>
          <w:numId w:val="1"/>
        </w:numPr>
        <w:spacing w:line="360" w:lineRule="auto"/>
        <w:ind w:left="431" w:hanging="340"/>
        <w:jc w:val="both"/>
        <w:rPr>
          <w:rFonts w:ascii="Verdana" w:hAnsi="Verdana" w:cs="Arial"/>
          <w:bCs/>
          <w:sz w:val="18"/>
          <w:szCs w:val="18"/>
        </w:rPr>
      </w:pPr>
      <w:r w:rsidRPr="006E4541">
        <w:rPr>
          <w:rFonts w:ascii="Verdana" w:hAnsi="Verdana" w:cs="Arial"/>
          <w:bCs/>
          <w:sz w:val="18"/>
          <w:szCs w:val="18"/>
        </w:rPr>
        <w:t xml:space="preserve">En caso de retraso en la ejecución del servicio por falla parcial o completa en alguno de los equipos u otra causa atribuible al </w:t>
      </w:r>
      <w:r w:rsidRPr="006E4541">
        <w:rPr>
          <w:rFonts w:ascii="Verdana" w:hAnsi="Verdana" w:cs="Arial"/>
          <w:b/>
          <w:bCs/>
          <w:sz w:val="18"/>
          <w:szCs w:val="18"/>
        </w:rPr>
        <w:t>Contratista</w:t>
      </w:r>
      <w:r w:rsidRPr="006E4541">
        <w:rPr>
          <w:rFonts w:ascii="Verdana" w:hAnsi="Verdana" w:cs="Arial"/>
          <w:bCs/>
          <w:sz w:val="18"/>
          <w:szCs w:val="18"/>
        </w:rPr>
        <w:t>, se aplicará una multa del 1% del valor total del servicio por cada día de retraso. Este porcentaje será prorrateado por hora (60 min.).</w:t>
      </w:r>
    </w:p>
    <w:p w:rsidR="006E4541" w:rsidRPr="006E4541" w:rsidRDefault="006E4541" w:rsidP="00816988">
      <w:pPr>
        <w:pStyle w:val="Sangradetextonormal"/>
        <w:numPr>
          <w:ilvl w:val="1"/>
          <w:numId w:val="1"/>
        </w:numPr>
        <w:spacing w:line="360" w:lineRule="auto"/>
        <w:ind w:left="431" w:hanging="340"/>
        <w:jc w:val="both"/>
        <w:rPr>
          <w:rFonts w:ascii="Verdana" w:hAnsi="Verdana" w:cs="Arial"/>
          <w:bCs/>
          <w:sz w:val="18"/>
          <w:szCs w:val="18"/>
        </w:rPr>
      </w:pPr>
      <w:r w:rsidRPr="006E4541">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6E4541" w:rsidRPr="006E4541" w:rsidRDefault="006E4541" w:rsidP="006E4541">
      <w:pPr>
        <w:pStyle w:val="Prrafodelista"/>
        <w:spacing w:before="240" w:after="120" w:line="360" w:lineRule="auto"/>
        <w:ind w:left="0"/>
        <w:jc w:val="both"/>
        <w:rPr>
          <w:rFonts w:ascii="Verdana" w:hAnsi="Verdana" w:cs="Arial"/>
          <w:bCs/>
          <w:sz w:val="18"/>
          <w:szCs w:val="18"/>
        </w:rPr>
      </w:pPr>
      <w:r w:rsidRPr="006E4541">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295FF4" w:rsidRPr="006E4541" w:rsidRDefault="006E4541" w:rsidP="006E4541">
      <w:pPr>
        <w:pStyle w:val="Prrafodelista"/>
        <w:spacing w:before="240" w:after="120" w:line="360" w:lineRule="auto"/>
        <w:ind w:left="0"/>
        <w:jc w:val="both"/>
        <w:rPr>
          <w:rFonts w:ascii="Verdana" w:hAnsi="Verdana" w:cs="Arial"/>
          <w:bCs/>
          <w:sz w:val="18"/>
          <w:szCs w:val="18"/>
        </w:rPr>
      </w:pPr>
      <w:r w:rsidRPr="006E4541">
        <w:rPr>
          <w:rFonts w:ascii="Verdana" w:hAnsi="Verdana" w:cs="Arial"/>
          <w:bCs/>
          <w:sz w:val="18"/>
          <w:szCs w:val="18"/>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8F5493" w:rsidRPr="00AC799B" w:rsidRDefault="00AC799B" w:rsidP="00AC799B">
      <w:pPr>
        <w:pStyle w:val="A1"/>
      </w:pPr>
      <w:r w:rsidRPr="00BD5ACF">
        <w:t>SEGURIDAD, SALUD, AMBIENTAL Y SOCIAL.</w:t>
      </w:r>
    </w:p>
    <w:p w:rsidR="006B007E" w:rsidRPr="00BD5ACF" w:rsidRDefault="006B007E" w:rsidP="00387545">
      <w:pPr>
        <w:spacing w:before="240" w:after="120" w:line="360" w:lineRule="auto"/>
        <w:jc w:val="both"/>
        <w:rPr>
          <w:rFonts w:ascii="Verdana" w:hAnsi="Verdana" w:cs="Arial"/>
          <w:bCs/>
          <w:sz w:val="18"/>
          <w:szCs w:val="18"/>
        </w:rPr>
      </w:pPr>
      <w:r w:rsidRPr="00BD5ACF">
        <w:rPr>
          <w:rFonts w:ascii="Verdana" w:hAnsi="Verdana" w:cs="Arial"/>
          <w:bCs/>
          <w:sz w:val="18"/>
          <w:szCs w:val="18"/>
        </w:rPr>
        <w:t xml:space="preserve">YPFB exige de sus </w:t>
      </w:r>
      <w:r w:rsidRPr="00BD5ACF">
        <w:rPr>
          <w:rFonts w:ascii="Verdana" w:hAnsi="Verdana" w:cs="Arial"/>
          <w:b/>
          <w:bCs/>
          <w:sz w:val="18"/>
          <w:szCs w:val="18"/>
        </w:rPr>
        <w:t>Contratistas</w:t>
      </w:r>
      <w:r w:rsidRPr="00BD5ACF">
        <w:rPr>
          <w:rFonts w:ascii="Verdana" w:hAnsi="Verdana" w:cs="Arial"/>
          <w:bCs/>
          <w:sz w:val="18"/>
          <w:szCs w:val="18"/>
        </w:rPr>
        <w:t xml:space="preserve"> y a través de éstos, d</w:t>
      </w:r>
      <w:r>
        <w:rPr>
          <w:rFonts w:ascii="Verdana" w:hAnsi="Verdana" w:cs="Arial"/>
          <w:bCs/>
          <w:sz w:val="18"/>
          <w:szCs w:val="18"/>
        </w:rPr>
        <w:t>e los subcontratistas quienes a</w:t>
      </w:r>
      <w:r w:rsidRPr="00BD5ACF">
        <w:rPr>
          <w:rFonts w:ascii="Verdana" w:hAnsi="Verdana" w:cs="Arial"/>
          <w:bCs/>
          <w:sz w:val="18"/>
          <w:szCs w:val="18"/>
        </w:rPr>
        <w:t xml:space="preserve">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87545" w:rsidRPr="00BD5ACF" w:rsidRDefault="00387545" w:rsidP="00387545">
      <w:pPr>
        <w:spacing w:before="240" w:after="120" w:line="360" w:lineRule="auto"/>
        <w:jc w:val="both"/>
        <w:rPr>
          <w:rFonts w:ascii="Verdana" w:hAnsi="Verdana" w:cs="Arial"/>
          <w:bCs/>
          <w:sz w:val="18"/>
          <w:szCs w:val="18"/>
        </w:rPr>
      </w:pPr>
      <w:r w:rsidRPr="00BD5ACF">
        <w:rPr>
          <w:rFonts w:ascii="Verdana" w:hAnsi="Verdana" w:cs="Arial"/>
          <w:bCs/>
          <w:sz w:val="18"/>
          <w:szCs w:val="18"/>
        </w:rPr>
        <w:t xml:space="preserve">El </w:t>
      </w:r>
      <w:r w:rsidRPr="00BD5ACF">
        <w:rPr>
          <w:rFonts w:ascii="Verdana" w:hAnsi="Verdana" w:cs="Arial"/>
          <w:b/>
          <w:bCs/>
          <w:sz w:val="18"/>
          <w:szCs w:val="18"/>
        </w:rPr>
        <w:t>Contratista</w:t>
      </w:r>
      <w:r w:rsidRPr="00BD5ACF">
        <w:rPr>
          <w:rFonts w:ascii="Verdana" w:hAnsi="Verdana" w:cs="Arial"/>
          <w:bCs/>
          <w:sz w:val="18"/>
          <w:szCs w:val="18"/>
        </w:rPr>
        <w:t>, y sus subcontratistas, en todo momento tomará las medidas necesarias para dar la suficiente seguridad a sus empleados y a terceros, debiendo instruir a su personal en los procedimientos de trabajo seguro a seguir en cada tarea.</w:t>
      </w:r>
    </w:p>
    <w:p w:rsidR="00387545" w:rsidRPr="00BD5ACF" w:rsidRDefault="00387545" w:rsidP="00387545">
      <w:pPr>
        <w:spacing w:before="240" w:after="120" w:line="360" w:lineRule="auto"/>
        <w:jc w:val="both"/>
        <w:rPr>
          <w:rFonts w:ascii="Verdana" w:hAnsi="Verdana" w:cs="Arial"/>
          <w:bCs/>
          <w:sz w:val="18"/>
          <w:szCs w:val="18"/>
        </w:rPr>
      </w:pPr>
      <w:r w:rsidRPr="00BD5ACF">
        <w:rPr>
          <w:rFonts w:ascii="Verdana" w:hAnsi="Verdana" w:cs="Arial"/>
          <w:bCs/>
          <w:sz w:val="18"/>
          <w:szCs w:val="18"/>
        </w:rPr>
        <w:t xml:space="preserve">El </w:t>
      </w:r>
      <w:r w:rsidRPr="00BD5ACF">
        <w:rPr>
          <w:rFonts w:ascii="Verdana" w:hAnsi="Verdana" w:cs="Arial"/>
          <w:b/>
          <w:bCs/>
          <w:sz w:val="18"/>
          <w:szCs w:val="18"/>
        </w:rPr>
        <w:t>Contratista</w:t>
      </w:r>
      <w:r w:rsidRPr="00BD5ACF">
        <w:rPr>
          <w:rFonts w:ascii="Verdana" w:hAnsi="Verdana" w:cs="Arial"/>
          <w:bCs/>
          <w:sz w:val="18"/>
          <w:szCs w:val="18"/>
        </w:rPr>
        <w:t xml:space="preserve"> es responsable de contar con su Plan de Higiene, Salud Ocupacional y Bienestar (PHSOB), debidamente presentado y aprobado por el Ministerio del Trabajo; el mismo será presentado a YPFB a simple requerimiento. Asimismo, deberá presentar el Plan de seguridad industrial específico para la obra/servicio</w:t>
      </w:r>
    </w:p>
    <w:p w:rsidR="00387545" w:rsidRDefault="00387545" w:rsidP="00387545">
      <w:pPr>
        <w:autoSpaceDE w:val="0"/>
        <w:autoSpaceDN w:val="0"/>
        <w:adjustRightInd w:val="0"/>
        <w:spacing w:before="240" w:after="120" w:line="360" w:lineRule="auto"/>
        <w:jc w:val="both"/>
        <w:rPr>
          <w:rFonts w:ascii="Verdana" w:hAnsi="Verdana" w:cs="Arial"/>
          <w:bCs/>
          <w:sz w:val="18"/>
          <w:szCs w:val="18"/>
        </w:rPr>
      </w:pPr>
      <w:r w:rsidRPr="00BD5ACF">
        <w:rPr>
          <w:rFonts w:ascii="Verdana" w:hAnsi="Verdana" w:cs="Arial"/>
          <w:bCs/>
          <w:sz w:val="18"/>
          <w:szCs w:val="18"/>
        </w:rPr>
        <w:t xml:space="preserve">Del personal mínimo requerido, sin perjuicio del ejercicio de sus funciones para el servicio, el </w:t>
      </w:r>
      <w:r w:rsidRPr="00BD5ACF">
        <w:rPr>
          <w:rFonts w:ascii="Verdana" w:hAnsi="Verdana" w:cs="Arial"/>
          <w:b/>
          <w:bCs/>
          <w:sz w:val="18"/>
          <w:szCs w:val="18"/>
        </w:rPr>
        <w:t>Contratista</w:t>
      </w:r>
      <w:r w:rsidRPr="00BD5ACF">
        <w:rPr>
          <w:rFonts w:ascii="Verdana" w:hAnsi="Verdana" w:cs="Arial"/>
          <w:bCs/>
          <w:sz w:val="18"/>
          <w:szCs w:val="18"/>
        </w:rPr>
        <w:t xml:space="preserve"> deberá designar a uno o más responsables de seguridad industrial en campo (en función al tamaño de la obra/servicio), para el seguimiento y cumplimiento del Plan y las normas de seguridad industrial y salud ocupacional (el personal seleccionado por el </w:t>
      </w:r>
      <w:r w:rsidRPr="00BD5ACF">
        <w:rPr>
          <w:rFonts w:ascii="Verdana" w:hAnsi="Verdana" w:cs="Arial"/>
          <w:b/>
          <w:bCs/>
          <w:sz w:val="18"/>
          <w:szCs w:val="18"/>
        </w:rPr>
        <w:t>Contratista</w:t>
      </w:r>
      <w:r w:rsidRPr="00BD5ACF">
        <w:rPr>
          <w:rFonts w:ascii="Verdana" w:hAnsi="Verdana" w:cs="Arial"/>
          <w:bCs/>
          <w:sz w:val="18"/>
          <w:szCs w:val="18"/>
        </w:rPr>
        <w:t xml:space="preserve"> deberá contar </w:t>
      </w:r>
      <w:r w:rsidRPr="00BD5ACF">
        <w:rPr>
          <w:rFonts w:ascii="Verdana" w:hAnsi="Verdana" w:cs="Arial"/>
          <w:bCs/>
          <w:sz w:val="18"/>
          <w:szCs w:val="18"/>
        </w:rPr>
        <w:lastRenderedPageBreak/>
        <w:t xml:space="preserve">con una experiencia de al menos tres trabajos como responsable(s) de seguridad industrial en proyectos semejantes a la obra/servicio proyectado), siendo el Representante Legal de la empresa, o el Representante del </w:t>
      </w:r>
      <w:r w:rsidRPr="00BD5ACF">
        <w:rPr>
          <w:rFonts w:ascii="Verdana" w:hAnsi="Verdana" w:cs="Arial"/>
          <w:b/>
          <w:bCs/>
          <w:sz w:val="18"/>
          <w:szCs w:val="18"/>
        </w:rPr>
        <w:t>Contratista</w:t>
      </w:r>
      <w:r w:rsidRPr="00BD5ACF">
        <w:rPr>
          <w:rFonts w:ascii="Verdana" w:hAnsi="Verdana" w:cs="Arial"/>
          <w:bCs/>
          <w:sz w:val="18"/>
          <w:szCs w:val="18"/>
        </w:rPr>
        <w:t xml:space="preserve"> ante el Servicio los responsables de hacer cumplir la normativa legal vigente en este aspecto.</w:t>
      </w:r>
    </w:p>
    <w:p w:rsidR="00387545" w:rsidRPr="006D1667" w:rsidRDefault="00387545" w:rsidP="00387545">
      <w:pPr>
        <w:widowControl w:val="0"/>
        <w:spacing w:before="240" w:after="120" w:line="360" w:lineRule="auto"/>
        <w:rPr>
          <w:rFonts w:ascii="Verdana" w:hAnsi="Verdana" w:cs="Arial"/>
          <w:sz w:val="18"/>
          <w:szCs w:val="18"/>
        </w:rPr>
      </w:pPr>
      <w:r w:rsidRPr="006D1667">
        <w:rPr>
          <w:rFonts w:ascii="Verdana" w:hAnsi="Verdana" w:cs="Arial"/>
          <w:sz w:val="18"/>
          <w:szCs w:val="18"/>
        </w:rPr>
        <w:t xml:space="preserve">El PROPONENTE deberá cumplir de forma obligatoria con los estándares de Seguridad Industrial y Salud Ocupacional: </w:t>
      </w:r>
    </w:p>
    <w:p w:rsidR="00387545" w:rsidRPr="006D1667" w:rsidRDefault="00387545" w:rsidP="00387545">
      <w:pPr>
        <w:pStyle w:val="ApendiceA"/>
        <w:numPr>
          <w:ilvl w:val="0"/>
          <w:numId w:val="0"/>
        </w:numPr>
        <w:spacing w:before="240" w:after="120" w:line="360" w:lineRule="auto"/>
        <w:rPr>
          <w:rFonts w:ascii="Verdana" w:hAnsi="Verdana" w:cs="Arial"/>
          <w:sz w:val="18"/>
          <w:szCs w:val="18"/>
        </w:rPr>
      </w:pPr>
      <w:r w:rsidRPr="006D1667">
        <w:rPr>
          <w:rFonts w:ascii="Verdana" w:hAnsi="Verdana" w:cs="Arial"/>
          <w:sz w:val="18"/>
          <w:szCs w:val="18"/>
        </w:rPr>
        <w:t>Estándares y requisitos de SYSO para Contratistas de YPFB Corporación.</w:t>
      </w:r>
    </w:p>
    <w:p w:rsidR="00387545" w:rsidRPr="006D1667" w:rsidRDefault="00387545" w:rsidP="00387545">
      <w:pPr>
        <w:pStyle w:val="ApendiceA2"/>
        <w:spacing w:before="240" w:after="120" w:line="360" w:lineRule="auto"/>
        <w:rPr>
          <w:rFonts w:ascii="Verdana" w:hAnsi="Verdana" w:cs="Arial"/>
          <w:sz w:val="18"/>
          <w:szCs w:val="18"/>
        </w:rPr>
      </w:pPr>
      <w:r w:rsidRPr="006D1667">
        <w:rPr>
          <w:rFonts w:ascii="Verdana" w:hAnsi="Verdana" w:cs="Arial"/>
          <w:sz w:val="18"/>
          <w:szCs w:val="18"/>
        </w:rPr>
        <w:t xml:space="preserve">El PROPONENTE deberá garantizar el cumplimiento de los requisitos y estándares de Seguridad descritos en el </w:t>
      </w:r>
      <w:r w:rsidRPr="006D1667">
        <w:rPr>
          <w:rFonts w:ascii="Verdana" w:hAnsi="Verdana" w:cs="Arial"/>
          <w:b/>
          <w:bCs/>
          <w:i/>
          <w:iCs/>
          <w:sz w:val="18"/>
          <w:szCs w:val="18"/>
        </w:rPr>
        <w:t xml:space="preserve">Anexo: </w:t>
      </w:r>
      <w:r w:rsidRPr="006D1667">
        <w:rPr>
          <w:rFonts w:ascii="Verdana" w:hAnsi="Verdana" w:cs="Arial"/>
          <w:b/>
          <w:bCs/>
          <w:sz w:val="18"/>
          <w:szCs w:val="18"/>
        </w:rPr>
        <w:t>“REQUISITOS DE SEGURIDAD INDUSTRIAL PARA CONTRATISTAS”</w:t>
      </w:r>
      <w:r w:rsidRPr="006D1667">
        <w:rPr>
          <w:rFonts w:ascii="Verdana" w:hAnsi="Verdana" w:cs="Arial"/>
          <w:sz w:val="18"/>
          <w:szCs w:val="18"/>
        </w:rPr>
        <w:t xml:space="preserve">, documento elaborado conforme a políticas internas de YPFB y en estricto cumplimiento de la normativa legal vigente (D.L. 16998). </w:t>
      </w:r>
    </w:p>
    <w:p w:rsidR="00387545" w:rsidRPr="006D1667" w:rsidRDefault="00387545" w:rsidP="00387545">
      <w:pPr>
        <w:pStyle w:val="ApendiceA2"/>
        <w:spacing w:before="240" w:after="120" w:line="360" w:lineRule="auto"/>
        <w:rPr>
          <w:rFonts w:ascii="Verdana" w:hAnsi="Verdana" w:cs="Arial"/>
          <w:sz w:val="18"/>
          <w:szCs w:val="18"/>
        </w:rPr>
      </w:pPr>
      <w:r w:rsidRPr="006D1667">
        <w:rPr>
          <w:rFonts w:ascii="Verdana" w:hAnsi="Verdana" w:cs="Arial"/>
          <w:sz w:val="18"/>
          <w:szCs w:val="18"/>
        </w:rPr>
        <w:t xml:space="preserve">Los requisitos de </w:t>
      </w:r>
      <w:proofErr w:type="spellStart"/>
      <w:r w:rsidRPr="006D1667">
        <w:rPr>
          <w:rFonts w:ascii="Verdana" w:hAnsi="Verdana" w:cs="Arial"/>
          <w:sz w:val="18"/>
          <w:szCs w:val="18"/>
        </w:rPr>
        <w:t>SySO</w:t>
      </w:r>
      <w:proofErr w:type="spellEnd"/>
      <w:r w:rsidRPr="006D1667">
        <w:rPr>
          <w:rFonts w:ascii="Verdana" w:hAnsi="Verdana" w:cs="Arial"/>
          <w:sz w:val="18"/>
          <w:szCs w:val="18"/>
        </w:rPr>
        <w:t xml:space="preserve"> son aplicables en base al Análisis Preliminar de Peligros y Riegos elaborado para cada actividad y/o servicio a realizar. En función de ello, podrán establecerse requisitos adicionales y/o verificar la “no aplicación de ciertos requisitos de </w:t>
      </w:r>
      <w:proofErr w:type="spellStart"/>
      <w:r w:rsidRPr="006D1667">
        <w:rPr>
          <w:rFonts w:ascii="Verdana" w:hAnsi="Verdana" w:cs="Arial"/>
          <w:sz w:val="18"/>
          <w:szCs w:val="18"/>
        </w:rPr>
        <w:t>SySO</w:t>
      </w:r>
      <w:proofErr w:type="spellEnd"/>
      <w:r w:rsidRPr="006D1667">
        <w:rPr>
          <w:rFonts w:ascii="Verdana" w:hAnsi="Verdana" w:cs="Arial"/>
          <w:sz w:val="18"/>
          <w:szCs w:val="18"/>
        </w:rPr>
        <w:t>” de acuerdo a las actividades del servicio.</w:t>
      </w:r>
    </w:p>
    <w:p w:rsidR="00387545" w:rsidRPr="006D1667" w:rsidRDefault="00387545" w:rsidP="00387545">
      <w:pPr>
        <w:pStyle w:val="A2"/>
        <w:spacing w:after="120"/>
      </w:pPr>
      <w:bookmarkStart w:id="1" w:name="_Toc455148470"/>
      <w:r w:rsidRPr="006D1667">
        <w:t>ASPECTOS GENERALES:</w:t>
      </w:r>
      <w:bookmarkEnd w:id="1"/>
      <w:r w:rsidRPr="006D1667">
        <w:t xml:space="preserve"> </w:t>
      </w:r>
    </w:p>
    <w:p w:rsidR="00387545" w:rsidRPr="006D1667" w:rsidRDefault="00387545" w:rsidP="00387545">
      <w:pPr>
        <w:spacing w:before="240" w:after="120" w:line="360" w:lineRule="auto"/>
        <w:rPr>
          <w:rFonts w:ascii="Verdana" w:hAnsi="Verdana"/>
          <w:sz w:val="18"/>
          <w:szCs w:val="18"/>
        </w:rPr>
      </w:pPr>
      <w:r w:rsidRPr="006D1667">
        <w:rPr>
          <w:rFonts w:ascii="Verdana" w:hAnsi="Verdana"/>
          <w:sz w:val="18"/>
          <w:szCs w:val="18"/>
        </w:rPr>
        <w:t xml:space="preserve">El Proponente deberá presentar con su oferta un </w:t>
      </w:r>
      <w:r w:rsidRPr="006D1667">
        <w:rPr>
          <w:rFonts w:ascii="Verdana" w:hAnsi="Verdana"/>
          <w:b/>
          <w:bCs/>
          <w:i/>
          <w:iCs/>
          <w:sz w:val="18"/>
          <w:szCs w:val="18"/>
        </w:rPr>
        <w:t xml:space="preserve">Resumen Ejecutivo </w:t>
      </w:r>
      <w:r w:rsidRPr="006D1667">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387545" w:rsidRPr="006D1667" w:rsidRDefault="00387545" w:rsidP="00387545">
      <w:pPr>
        <w:pStyle w:val="A3"/>
        <w:spacing w:after="120"/>
        <w:rPr>
          <w:b w:val="0"/>
        </w:rPr>
      </w:pPr>
      <w:r w:rsidRPr="006D1667">
        <w:rPr>
          <w:b w:val="0"/>
        </w:rPr>
        <w:t>Medidas preventivas en seguridad, salud Ocupacional (prevención de accidentes)</w:t>
      </w:r>
    </w:p>
    <w:p w:rsidR="00387545" w:rsidRPr="006D1667" w:rsidRDefault="00387545" w:rsidP="00387545">
      <w:pPr>
        <w:pStyle w:val="A3"/>
        <w:spacing w:after="120"/>
        <w:rPr>
          <w:b w:val="0"/>
        </w:rPr>
      </w:pPr>
      <w:r w:rsidRPr="006D1667">
        <w:rPr>
          <w:b w:val="0"/>
        </w:rPr>
        <w:t>Uso de EPP (equipo de protección personal, de acuerdo a las actividades específicas)</w:t>
      </w:r>
    </w:p>
    <w:p w:rsidR="00387545" w:rsidRPr="006D1667" w:rsidRDefault="00387545" w:rsidP="00387545">
      <w:pPr>
        <w:pStyle w:val="A3"/>
        <w:spacing w:after="120"/>
        <w:rPr>
          <w:b w:val="0"/>
        </w:rPr>
      </w:pPr>
      <w:r w:rsidRPr="006D1667">
        <w:rPr>
          <w:b w:val="0"/>
        </w:rPr>
        <w:t>Identificación y evaluación de riesgos e impactos en el trabajo.</w:t>
      </w:r>
    </w:p>
    <w:p w:rsidR="00387545" w:rsidRPr="006D1667" w:rsidRDefault="00387545" w:rsidP="00387545">
      <w:pPr>
        <w:pStyle w:val="A3"/>
        <w:spacing w:after="120"/>
        <w:rPr>
          <w:rFonts w:cs="Times New Roman"/>
          <w:b w:val="0"/>
        </w:rPr>
      </w:pPr>
      <w:r w:rsidRPr="006D1667">
        <w:rPr>
          <w:i/>
          <w:iCs/>
        </w:rPr>
        <w:t>Declaración jurada</w:t>
      </w:r>
      <w:r w:rsidRPr="006D1667">
        <w:rPr>
          <w:b w:val="0"/>
          <w:i/>
          <w:iCs/>
        </w:rPr>
        <w:t xml:space="preserve"> </w:t>
      </w:r>
      <w:r w:rsidRPr="006D1667">
        <w:rPr>
          <w:b w:val="0"/>
        </w:rPr>
        <w:t xml:space="preserve">“Compromiso de SMS” para Cumplimiento de requisitos de Seguridad Industrial, Salud Ocupacional y Medio Ambiente para contratistas de YPFB Corporación. </w:t>
      </w:r>
    </w:p>
    <w:p w:rsidR="00387545" w:rsidRPr="006D1667" w:rsidRDefault="00387545" w:rsidP="00387545">
      <w:pPr>
        <w:autoSpaceDE w:val="0"/>
        <w:autoSpaceDN w:val="0"/>
        <w:adjustRightInd w:val="0"/>
        <w:spacing w:before="240" w:after="120" w:line="360" w:lineRule="auto"/>
        <w:ind w:left="426"/>
        <w:rPr>
          <w:rFonts w:ascii="Verdana" w:hAnsi="Verdana" w:cs="Arial"/>
          <w:sz w:val="18"/>
          <w:szCs w:val="18"/>
        </w:rPr>
      </w:pPr>
      <w:r w:rsidRPr="006D1667">
        <w:rPr>
          <w:rFonts w:ascii="Verdana" w:hAnsi="Verdana" w:cs="Arial"/>
          <w:i/>
          <w:i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387545" w:rsidRPr="006D1667" w:rsidRDefault="00387545" w:rsidP="00387545">
      <w:pPr>
        <w:spacing w:before="240" w:after="120" w:line="360" w:lineRule="auto"/>
        <w:ind w:left="426"/>
        <w:rPr>
          <w:rFonts w:ascii="Verdana" w:hAnsi="Verdana"/>
          <w:sz w:val="18"/>
          <w:szCs w:val="18"/>
        </w:rPr>
      </w:pPr>
      <w:r w:rsidRPr="006D1667">
        <w:rPr>
          <w:rFonts w:ascii="Verdana" w:hAnsi="Verdana" w:cs="Arial"/>
          <w:sz w:val="18"/>
          <w:szCs w:val="18"/>
        </w:rPr>
        <w:lastRenderedPageBreak/>
        <w:t>Presentar debidamente firmada por el representante legal, adjuntando la fotocopia firmada del documento de identificación (pasaporte/CI), con la impresión dactilar del mismo (pulgar derecho y/o izquierdo).</w:t>
      </w:r>
    </w:p>
    <w:p w:rsidR="00387545" w:rsidRPr="006D1667" w:rsidRDefault="00387545" w:rsidP="00387545">
      <w:pPr>
        <w:pStyle w:val="A2"/>
        <w:spacing w:after="120"/>
      </w:pPr>
      <w:r w:rsidRPr="006D1667">
        <w:t>Antes del inicio de actividades e ingreso a obra, la empresa adjudicada debe cumplir con los siguientes requisitos de SMS:</w:t>
      </w:r>
    </w:p>
    <w:p w:rsidR="00387545" w:rsidRPr="006D1667" w:rsidRDefault="00387545" w:rsidP="00387545">
      <w:pPr>
        <w:pStyle w:val="A3"/>
        <w:spacing w:after="120"/>
        <w:ind w:left="1276"/>
        <w:rPr>
          <w:b w:val="0"/>
        </w:rPr>
      </w:pPr>
      <w:r w:rsidRPr="006D1667">
        <w:rPr>
          <w:b w:val="0"/>
        </w:rPr>
        <w:t>Seguro médico / Seguro contra accidentes personales.</w:t>
      </w:r>
    </w:p>
    <w:p w:rsidR="00387545" w:rsidRPr="006D1667" w:rsidRDefault="00387545" w:rsidP="00387545">
      <w:pPr>
        <w:pStyle w:val="A3"/>
        <w:spacing w:after="120"/>
        <w:ind w:left="1276"/>
        <w:rPr>
          <w:b w:val="0"/>
        </w:rPr>
      </w:pPr>
      <w:r w:rsidRPr="006D1667">
        <w:rPr>
          <w:b w:val="0"/>
        </w:rPr>
        <w:t>Pólizas contra accidentes personales y muerte.</w:t>
      </w:r>
    </w:p>
    <w:p w:rsidR="00387545" w:rsidRPr="006D1667" w:rsidRDefault="00387545" w:rsidP="00387545">
      <w:pPr>
        <w:pStyle w:val="A3"/>
        <w:spacing w:after="120"/>
        <w:ind w:left="1276"/>
        <w:rPr>
          <w:b w:val="0"/>
        </w:rPr>
      </w:pPr>
      <w:r w:rsidRPr="006D1667">
        <w:rPr>
          <w:b w:val="0"/>
        </w:rPr>
        <w:t>Uso obligatorio de Ropa de trabajo.</w:t>
      </w:r>
    </w:p>
    <w:p w:rsidR="00387545" w:rsidRPr="006D1667" w:rsidRDefault="00387545" w:rsidP="00387545">
      <w:pPr>
        <w:pStyle w:val="A3"/>
        <w:spacing w:after="120"/>
        <w:ind w:left="1276"/>
        <w:rPr>
          <w:b w:val="0"/>
        </w:rPr>
      </w:pPr>
      <w:r w:rsidRPr="006D1667">
        <w:rPr>
          <w:b w:val="0"/>
        </w:rPr>
        <w:t>Uso obligatorio de EPP (Equipo de protección personal)</w:t>
      </w:r>
    </w:p>
    <w:p w:rsidR="00387545" w:rsidRPr="006D1667" w:rsidRDefault="00387545" w:rsidP="00387545">
      <w:pPr>
        <w:spacing w:before="240" w:after="120" w:line="360" w:lineRule="auto"/>
        <w:ind w:left="1134"/>
        <w:rPr>
          <w:rFonts w:ascii="Verdana" w:hAnsi="Verdana"/>
          <w:sz w:val="18"/>
          <w:szCs w:val="18"/>
        </w:rPr>
      </w:pPr>
      <w:r>
        <w:rPr>
          <w:rFonts w:ascii="Verdana" w:hAnsi="Verdana"/>
          <w:sz w:val="18"/>
          <w:szCs w:val="18"/>
        </w:rPr>
        <w:t>3.2.4</w:t>
      </w:r>
      <w:r w:rsidRPr="006D1667">
        <w:rPr>
          <w:rFonts w:ascii="Verdana" w:hAnsi="Verdana"/>
          <w:sz w:val="18"/>
          <w:szCs w:val="18"/>
        </w:rPr>
        <w:t>.1</w:t>
      </w:r>
      <w:proofErr w:type="gramStart"/>
      <w:r w:rsidRPr="006D1667">
        <w:rPr>
          <w:rFonts w:ascii="Verdana" w:hAnsi="Verdana"/>
          <w:sz w:val="18"/>
          <w:szCs w:val="18"/>
        </w:rPr>
        <w:t>.  Casco</w:t>
      </w:r>
      <w:proofErr w:type="gramEnd"/>
      <w:r w:rsidRPr="006D1667">
        <w:rPr>
          <w:rFonts w:ascii="Verdana" w:hAnsi="Verdana"/>
          <w:sz w:val="18"/>
          <w:szCs w:val="18"/>
        </w:rPr>
        <w:t xml:space="preserve"> de seguridad</w:t>
      </w:r>
      <w:r>
        <w:rPr>
          <w:rFonts w:ascii="Verdana" w:hAnsi="Verdana"/>
          <w:sz w:val="18"/>
          <w:szCs w:val="18"/>
        </w:rPr>
        <w:t>.</w:t>
      </w:r>
    </w:p>
    <w:p w:rsidR="00387545" w:rsidRPr="006D1667" w:rsidRDefault="00387545" w:rsidP="00387545">
      <w:pPr>
        <w:spacing w:before="240" w:after="120" w:line="360" w:lineRule="auto"/>
        <w:ind w:left="1134"/>
        <w:rPr>
          <w:rFonts w:ascii="Verdana" w:hAnsi="Verdana"/>
          <w:sz w:val="18"/>
          <w:szCs w:val="18"/>
        </w:rPr>
      </w:pPr>
      <w:r>
        <w:rPr>
          <w:rFonts w:ascii="Verdana" w:hAnsi="Verdana"/>
          <w:sz w:val="18"/>
          <w:szCs w:val="18"/>
        </w:rPr>
        <w:t>3.2.4</w:t>
      </w:r>
      <w:r w:rsidRPr="006D1667">
        <w:rPr>
          <w:rFonts w:ascii="Verdana" w:hAnsi="Verdana"/>
          <w:sz w:val="18"/>
          <w:szCs w:val="18"/>
        </w:rPr>
        <w:t>.2</w:t>
      </w:r>
      <w:proofErr w:type="gramStart"/>
      <w:r w:rsidRPr="006D1667">
        <w:rPr>
          <w:rFonts w:ascii="Verdana" w:hAnsi="Verdana"/>
          <w:sz w:val="18"/>
          <w:szCs w:val="18"/>
        </w:rPr>
        <w:t>.  Lentes</w:t>
      </w:r>
      <w:proofErr w:type="gramEnd"/>
      <w:r w:rsidRPr="006D1667">
        <w:rPr>
          <w:rFonts w:ascii="Verdana" w:hAnsi="Verdana"/>
          <w:sz w:val="18"/>
          <w:szCs w:val="18"/>
        </w:rPr>
        <w:t xml:space="preserve"> de seguridad</w:t>
      </w:r>
      <w:r>
        <w:rPr>
          <w:rFonts w:ascii="Verdana" w:hAnsi="Verdana"/>
          <w:sz w:val="18"/>
          <w:szCs w:val="18"/>
        </w:rPr>
        <w:t>.</w:t>
      </w:r>
    </w:p>
    <w:p w:rsidR="00387545" w:rsidRPr="006D1667" w:rsidRDefault="00387545" w:rsidP="00387545">
      <w:pPr>
        <w:spacing w:before="240" w:after="120" w:line="360" w:lineRule="auto"/>
        <w:ind w:left="1134"/>
        <w:rPr>
          <w:rFonts w:ascii="Verdana" w:hAnsi="Verdana"/>
          <w:sz w:val="18"/>
          <w:szCs w:val="18"/>
        </w:rPr>
      </w:pPr>
      <w:r>
        <w:rPr>
          <w:rFonts w:ascii="Verdana" w:hAnsi="Verdana"/>
          <w:sz w:val="18"/>
          <w:szCs w:val="18"/>
        </w:rPr>
        <w:t>3.2.4</w:t>
      </w:r>
      <w:r w:rsidRPr="006D1667">
        <w:rPr>
          <w:rFonts w:ascii="Verdana" w:hAnsi="Verdana"/>
          <w:sz w:val="18"/>
          <w:szCs w:val="18"/>
        </w:rPr>
        <w:t>.3</w:t>
      </w:r>
      <w:proofErr w:type="gramStart"/>
      <w:r w:rsidRPr="006D1667">
        <w:rPr>
          <w:rFonts w:ascii="Verdana" w:hAnsi="Verdana"/>
          <w:sz w:val="18"/>
          <w:szCs w:val="18"/>
        </w:rPr>
        <w:t>.  Botín</w:t>
      </w:r>
      <w:proofErr w:type="gramEnd"/>
      <w:r w:rsidRPr="006D1667">
        <w:rPr>
          <w:rFonts w:ascii="Verdana" w:hAnsi="Verdana"/>
          <w:sz w:val="18"/>
          <w:szCs w:val="18"/>
        </w:rPr>
        <w:t xml:space="preserve"> / Bota de seguridad</w:t>
      </w:r>
      <w:r>
        <w:rPr>
          <w:rFonts w:ascii="Verdana" w:hAnsi="Verdana"/>
          <w:sz w:val="18"/>
          <w:szCs w:val="18"/>
        </w:rPr>
        <w:t>.</w:t>
      </w:r>
    </w:p>
    <w:p w:rsidR="00387545" w:rsidRPr="006D1667" w:rsidRDefault="00387545" w:rsidP="00387545">
      <w:pPr>
        <w:spacing w:before="240" w:after="120" w:line="360" w:lineRule="auto"/>
        <w:ind w:left="1134"/>
        <w:rPr>
          <w:rFonts w:ascii="Verdana" w:hAnsi="Verdana"/>
          <w:sz w:val="18"/>
          <w:szCs w:val="18"/>
        </w:rPr>
      </w:pPr>
      <w:r>
        <w:rPr>
          <w:rFonts w:ascii="Verdana" w:hAnsi="Verdana"/>
          <w:sz w:val="18"/>
          <w:szCs w:val="18"/>
        </w:rPr>
        <w:t>3.2.4</w:t>
      </w:r>
      <w:r w:rsidRPr="006D1667">
        <w:rPr>
          <w:rFonts w:ascii="Verdana" w:hAnsi="Verdana"/>
          <w:sz w:val="18"/>
          <w:szCs w:val="18"/>
        </w:rPr>
        <w:t>.4</w:t>
      </w:r>
      <w:proofErr w:type="gramStart"/>
      <w:r w:rsidRPr="006D1667">
        <w:rPr>
          <w:rFonts w:ascii="Verdana" w:hAnsi="Verdana"/>
          <w:sz w:val="18"/>
          <w:szCs w:val="18"/>
        </w:rPr>
        <w:t>.  Guantes</w:t>
      </w:r>
      <w:proofErr w:type="gramEnd"/>
      <w:r w:rsidRPr="006D1667">
        <w:rPr>
          <w:rFonts w:ascii="Verdana" w:hAnsi="Verdana"/>
          <w:sz w:val="18"/>
          <w:szCs w:val="18"/>
        </w:rPr>
        <w:t xml:space="preserve"> (de acuerdo a las actividades a desarrollar)</w:t>
      </w:r>
      <w:r>
        <w:rPr>
          <w:rFonts w:ascii="Verdana" w:hAnsi="Verdana"/>
          <w:sz w:val="18"/>
          <w:szCs w:val="18"/>
        </w:rPr>
        <w:t>.</w:t>
      </w:r>
    </w:p>
    <w:p w:rsidR="00387545" w:rsidRPr="006D1667" w:rsidRDefault="00387545" w:rsidP="00387545">
      <w:pPr>
        <w:spacing w:before="240" w:after="120" w:line="360" w:lineRule="auto"/>
        <w:ind w:left="1134"/>
        <w:rPr>
          <w:rFonts w:ascii="Verdana" w:hAnsi="Verdana"/>
          <w:sz w:val="18"/>
          <w:szCs w:val="18"/>
        </w:rPr>
      </w:pPr>
      <w:r>
        <w:rPr>
          <w:rFonts w:ascii="Verdana" w:hAnsi="Verdana"/>
          <w:sz w:val="18"/>
          <w:szCs w:val="18"/>
        </w:rPr>
        <w:t>3.2.4</w:t>
      </w:r>
      <w:r w:rsidRPr="006D1667">
        <w:rPr>
          <w:rFonts w:ascii="Verdana" w:hAnsi="Verdana"/>
          <w:sz w:val="18"/>
          <w:szCs w:val="18"/>
        </w:rPr>
        <w:t>.5</w:t>
      </w:r>
      <w:proofErr w:type="gramStart"/>
      <w:r w:rsidRPr="006D1667">
        <w:rPr>
          <w:rFonts w:ascii="Verdana" w:hAnsi="Verdana"/>
          <w:sz w:val="18"/>
          <w:szCs w:val="18"/>
        </w:rPr>
        <w:t>.  Protector</w:t>
      </w:r>
      <w:proofErr w:type="gramEnd"/>
      <w:r w:rsidRPr="006D1667">
        <w:rPr>
          <w:rFonts w:ascii="Verdana" w:hAnsi="Verdana"/>
          <w:sz w:val="18"/>
          <w:szCs w:val="18"/>
        </w:rPr>
        <w:t xml:space="preserve"> auditivo (en caso de requerirse en la actividad)</w:t>
      </w:r>
      <w:r>
        <w:rPr>
          <w:rFonts w:ascii="Verdana" w:hAnsi="Verdana"/>
          <w:sz w:val="18"/>
          <w:szCs w:val="18"/>
        </w:rPr>
        <w:t>.</w:t>
      </w:r>
    </w:p>
    <w:p w:rsidR="00387545" w:rsidRPr="006D1667" w:rsidRDefault="00387545" w:rsidP="00387545">
      <w:pPr>
        <w:pStyle w:val="A3"/>
        <w:spacing w:after="120"/>
        <w:ind w:left="1276"/>
        <w:rPr>
          <w:b w:val="0"/>
        </w:rPr>
      </w:pPr>
      <w:r w:rsidRPr="006D1667">
        <w:rPr>
          <w:b w:val="0"/>
        </w:rPr>
        <w:t>Uso de señalética en el área o frentes de trabajo.</w:t>
      </w:r>
    </w:p>
    <w:p w:rsidR="00387545" w:rsidRPr="006D1667" w:rsidRDefault="00387545" w:rsidP="00387545">
      <w:pPr>
        <w:pStyle w:val="A2"/>
        <w:spacing w:after="120"/>
        <w:rPr>
          <w:b w:val="0"/>
          <w:u w:val="single"/>
        </w:rPr>
      </w:pPr>
      <w:r w:rsidRPr="006D1667">
        <w:rPr>
          <w:b w:val="0"/>
        </w:rPr>
        <w:t xml:space="preserve">Toda empresa contratista </w:t>
      </w:r>
      <w:r w:rsidRPr="006D1667">
        <w:rPr>
          <w:b w:val="0"/>
          <w:u w:val="single"/>
        </w:rPr>
        <w:t>directa de YPFB</w:t>
      </w:r>
      <w:r w:rsidRPr="006D1667">
        <w:rPr>
          <w:b w:val="0"/>
        </w:rPr>
        <w:t>, que subcontrate servicios de un tercero, deberá cumplir y hacer cumplir los requisitos de seguridad Industrial, salud ocupacional y medio ambiente</w:t>
      </w:r>
      <w:proofErr w:type="gramStart"/>
      <w:r w:rsidRPr="006D1667">
        <w:rPr>
          <w:b w:val="0"/>
        </w:rPr>
        <w:t>,  remitiendo</w:t>
      </w:r>
      <w:proofErr w:type="gramEnd"/>
      <w:r w:rsidRPr="006D1667">
        <w:rPr>
          <w:b w:val="0"/>
        </w:rPr>
        <w:t xml:space="preserve"> a YPFB la documentación correspondiente a los requisitos SMS para garantizar la correcta ejecución de la obra o proyecto, en el marco de cumplimiento de la normativa legal vigente aplicable al contrato de obras complementarias.</w:t>
      </w:r>
    </w:p>
    <w:p w:rsidR="00387545" w:rsidRPr="006D1667" w:rsidRDefault="00387545" w:rsidP="00387545">
      <w:pPr>
        <w:pStyle w:val="A2"/>
        <w:spacing w:after="120"/>
        <w:rPr>
          <w:b w:val="0"/>
        </w:rPr>
      </w:pPr>
      <w:r w:rsidRPr="006D1667">
        <w:rPr>
          <w:b w:val="0"/>
        </w:rPr>
        <w:t>Se deja claramente establecido la prohibición total y definitiva de ingreso a obra o ejecución de trabajos con pasantes y/o practicantes de la contratista y/o sub con</w:t>
      </w:r>
      <w:r>
        <w:rPr>
          <w:b w:val="0"/>
        </w:rPr>
        <w:t xml:space="preserve">tratista </w:t>
      </w:r>
      <w:proofErr w:type="gramStart"/>
      <w:r>
        <w:rPr>
          <w:b w:val="0"/>
        </w:rPr>
        <w:t>en  proyectos</w:t>
      </w:r>
      <w:proofErr w:type="gramEnd"/>
      <w:r>
        <w:rPr>
          <w:b w:val="0"/>
        </w:rPr>
        <w:t xml:space="preserve"> de YPFB.</w:t>
      </w:r>
    </w:p>
    <w:p w:rsidR="00387545" w:rsidRPr="00387545" w:rsidRDefault="00387545" w:rsidP="00387545">
      <w:pPr>
        <w:pStyle w:val="A2"/>
        <w:spacing w:after="120"/>
        <w:rPr>
          <w:b w:val="0"/>
        </w:rPr>
      </w:pPr>
      <w:r w:rsidRPr="006D1667">
        <w:rPr>
          <w:b w:val="0"/>
        </w:rPr>
        <w:t xml:space="preserve">YPFB Corporación se reserva el derecho de solicitar nuevos requisitos de </w:t>
      </w:r>
      <w:proofErr w:type="spellStart"/>
      <w:r w:rsidRPr="006D1667">
        <w:rPr>
          <w:b w:val="0"/>
        </w:rPr>
        <w:t>SySO</w:t>
      </w:r>
      <w:proofErr w:type="spellEnd"/>
      <w:r w:rsidRPr="006D1667">
        <w:rPr>
          <w:b w:val="0"/>
        </w:rPr>
        <w:t xml:space="preserve">   que sean necesarios para garantizar la correcta ejecución de la actividad, cuyo objetivo es </w:t>
      </w:r>
      <w:r w:rsidRPr="006D1667">
        <w:rPr>
          <w:b w:val="0"/>
        </w:rPr>
        <w:lastRenderedPageBreak/>
        <w:t xml:space="preserve">prevenir accidentes e incidentes. vigente en materia de </w:t>
      </w:r>
      <w:proofErr w:type="spellStart"/>
      <w:r w:rsidRPr="006D1667">
        <w:rPr>
          <w:b w:val="0"/>
        </w:rPr>
        <w:t>SySO</w:t>
      </w:r>
      <w:proofErr w:type="spellEnd"/>
      <w:r w:rsidRPr="006D1667">
        <w:rPr>
          <w:b w:val="0"/>
        </w:rPr>
        <w:t xml:space="preserve"> y los aspectos normativos y regulatorios de YPFB Corporación.</w:t>
      </w:r>
    </w:p>
    <w:p w:rsidR="00AE3C3A" w:rsidRPr="00927EF3" w:rsidRDefault="00927EF3" w:rsidP="00927EF3">
      <w:pPr>
        <w:pStyle w:val="A1"/>
      </w:pPr>
      <w:r>
        <w:t>FACTURACION</w:t>
      </w:r>
      <w:r w:rsidRPr="00BD797A">
        <w:t>.</w:t>
      </w:r>
    </w:p>
    <w:p w:rsidR="00927EF3" w:rsidRPr="00927EF3" w:rsidRDefault="00927EF3" w:rsidP="00927EF3">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927EF3" w:rsidRPr="00927EF3" w:rsidRDefault="00927EF3" w:rsidP="00927EF3">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927EF3" w:rsidRPr="00927EF3" w:rsidRDefault="00927EF3" w:rsidP="00927EF3">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El proponente deberá presentar fotocopia del Certificado de Inscripción en el Padrón Nacional de Contribuyentes (del original o del emitido por la Oficina Virtual del SIN)</w:t>
      </w:r>
      <w:r w:rsidR="008671CA">
        <w:rPr>
          <w:rFonts w:ascii="Verdana" w:hAnsi="Verdana" w:cs="Arial"/>
          <w:bCs/>
          <w:sz w:val="18"/>
          <w:szCs w:val="18"/>
        </w:rPr>
        <w:t xml:space="preserve"> </w:t>
      </w:r>
      <w:r w:rsidRPr="00927EF3">
        <w:rPr>
          <w:rFonts w:ascii="Verdana" w:hAnsi="Verdana" w:cs="Arial"/>
          <w:bCs/>
          <w:sz w:val="18"/>
          <w:szCs w:val="18"/>
        </w:rPr>
        <w:t>o fotocopia del Certificado del NIT. La actividad registrada en citado documento deberá guardar directa relación con el objeto del proceso de contratación.</w:t>
      </w:r>
    </w:p>
    <w:p w:rsidR="00927EF3" w:rsidRPr="00927EF3" w:rsidRDefault="00927EF3" w:rsidP="00927EF3">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En caso de otorgarse un anticipo el contratado está obligado a emitir factura a momento del pago.</w:t>
      </w:r>
    </w:p>
    <w:p w:rsidR="00927EF3" w:rsidRPr="00927EF3" w:rsidRDefault="00927EF3" w:rsidP="00927EF3">
      <w:pPr>
        <w:pStyle w:val="A1"/>
      </w:pPr>
      <w:r>
        <w:t>TRIBUTOS</w:t>
      </w:r>
      <w:r w:rsidRPr="003777C4">
        <w:t>.</w:t>
      </w:r>
    </w:p>
    <w:p w:rsidR="00927EF3" w:rsidRPr="00927EF3" w:rsidRDefault="00927EF3" w:rsidP="00927EF3">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AE3C3A" w:rsidRPr="00927EF3" w:rsidRDefault="00927EF3" w:rsidP="00927EF3">
      <w:pPr>
        <w:pStyle w:val="A1"/>
      </w:pPr>
      <w:r w:rsidRPr="003777C4">
        <w:t>SEGUROS.</w:t>
      </w:r>
    </w:p>
    <w:p w:rsidR="00584D80" w:rsidRPr="00927EF3" w:rsidRDefault="00584D80" w:rsidP="00584D80">
      <w:pPr>
        <w:pStyle w:val="Prrafodelista"/>
        <w:spacing w:before="240" w:after="120" w:line="360" w:lineRule="auto"/>
        <w:ind w:left="0"/>
        <w:jc w:val="both"/>
        <w:rPr>
          <w:rFonts w:ascii="Verdana" w:hAnsi="Verdana" w:cs="Arial"/>
          <w:bCs/>
          <w:sz w:val="18"/>
          <w:szCs w:val="18"/>
        </w:rPr>
      </w:pPr>
      <w:r w:rsidRPr="00927EF3">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584D80" w:rsidRPr="00BD197C" w:rsidRDefault="00584D80" w:rsidP="00584D80">
      <w:pPr>
        <w:pStyle w:val="A1"/>
        <w:numPr>
          <w:ilvl w:val="0"/>
          <w:numId w:val="18"/>
        </w:numPr>
        <w:rPr>
          <w:i/>
          <w:iCs/>
          <w:lang w:val="es-BO"/>
        </w:rPr>
      </w:pPr>
      <w:r w:rsidRPr="00BD197C">
        <w:rPr>
          <w:i/>
          <w:iCs/>
          <w:lang w:val="es-BO"/>
        </w:rPr>
        <w:t>Seguro de Responsabilidad Civil.</w:t>
      </w:r>
    </w:p>
    <w:p w:rsidR="00584D80" w:rsidRPr="00BD197C" w:rsidRDefault="00584D80" w:rsidP="00584D80">
      <w:pPr>
        <w:pStyle w:val="A1"/>
        <w:numPr>
          <w:ilvl w:val="0"/>
          <w:numId w:val="0"/>
        </w:numPr>
        <w:spacing w:line="360" w:lineRule="auto"/>
        <w:ind w:left="714" w:hanging="6"/>
        <w:rPr>
          <w:b w:val="0"/>
          <w:iCs/>
          <w:u w:val="none"/>
          <w:lang w:val="es-BO"/>
        </w:rPr>
      </w:pPr>
      <w:r w:rsidRPr="00BD197C">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584D80" w:rsidRPr="00BD197C" w:rsidRDefault="00584D80" w:rsidP="00584D80">
      <w:pPr>
        <w:pStyle w:val="A1"/>
        <w:numPr>
          <w:ilvl w:val="0"/>
          <w:numId w:val="0"/>
        </w:numPr>
        <w:spacing w:line="360" w:lineRule="auto"/>
        <w:ind w:left="714"/>
        <w:rPr>
          <w:b w:val="0"/>
          <w:iCs/>
          <w:u w:val="none"/>
          <w:lang w:val="es-BO"/>
        </w:rPr>
      </w:pPr>
      <w:r w:rsidRPr="00BD197C">
        <w:rPr>
          <w:b w:val="0"/>
          <w:iCs/>
          <w:u w:val="none"/>
          <w:lang w:val="es-BO"/>
        </w:rPr>
        <w:t>El límite de indemnización por evento y/o reclamos deberá ser por un monto no menor a $</w:t>
      </w:r>
      <w:proofErr w:type="spellStart"/>
      <w:r w:rsidRPr="00BD197C">
        <w:rPr>
          <w:b w:val="0"/>
          <w:iCs/>
          <w:u w:val="none"/>
          <w:lang w:val="es-BO"/>
        </w:rPr>
        <w:t>us</w:t>
      </w:r>
      <w:proofErr w:type="spellEnd"/>
      <w:r w:rsidRPr="00BD197C">
        <w:rPr>
          <w:b w:val="0"/>
          <w:iCs/>
          <w:u w:val="none"/>
          <w:lang w:val="es-BO"/>
        </w:rPr>
        <w:t>. 100.000.-.</w:t>
      </w:r>
    </w:p>
    <w:p w:rsidR="00584D80" w:rsidRPr="00BD197C" w:rsidRDefault="00584D80" w:rsidP="00584D80">
      <w:pPr>
        <w:pStyle w:val="A1"/>
        <w:numPr>
          <w:ilvl w:val="0"/>
          <w:numId w:val="18"/>
        </w:numPr>
        <w:rPr>
          <w:i/>
          <w:iCs/>
          <w:lang w:val="es-BO"/>
        </w:rPr>
      </w:pPr>
      <w:r w:rsidRPr="00BD197C">
        <w:rPr>
          <w:i/>
          <w:iCs/>
          <w:lang w:val="es-BO"/>
        </w:rPr>
        <w:lastRenderedPageBreak/>
        <w:t>Póliza de Accidentes Personales.</w:t>
      </w:r>
    </w:p>
    <w:p w:rsidR="00584D80" w:rsidRPr="00BD197C" w:rsidRDefault="00584D80" w:rsidP="00584D80">
      <w:pPr>
        <w:pStyle w:val="A1"/>
        <w:numPr>
          <w:ilvl w:val="0"/>
          <w:numId w:val="0"/>
        </w:numPr>
        <w:spacing w:line="360" w:lineRule="auto"/>
        <w:ind w:left="714"/>
        <w:rPr>
          <w:b w:val="0"/>
          <w:iCs/>
          <w:u w:val="none"/>
          <w:lang w:val="es-BO"/>
        </w:rPr>
      </w:pPr>
      <w:r w:rsidRPr="00BD197C">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84D80" w:rsidRPr="00BD197C" w:rsidRDefault="00584D80" w:rsidP="00584D80">
      <w:pPr>
        <w:pStyle w:val="A1"/>
        <w:numPr>
          <w:ilvl w:val="0"/>
          <w:numId w:val="18"/>
        </w:numPr>
        <w:rPr>
          <w:i/>
          <w:iCs/>
          <w:lang w:val="es-BO"/>
        </w:rPr>
      </w:pPr>
      <w:r w:rsidRPr="00BD197C">
        <w:rPr>
          <w:i/>
          <w:iCs/>
          <w:lang w:val="es-BO"/>
        </w:rPr>
        <w:t>Condiciones Adicionales.</w:t>
      </w:r>
    </w:p>
    <w:p w:rsidR="00584D80" w:rsidRPr="00BD197C" w:rsidRDefault="00584D80" w:rsidP="00584D80">
      <w:pPr>
        <w:pStyle w:val="A1"/>
        <w:numPr>
          <w:ilvl w:val="0"/>
          <w:numId w:val="0"/>
        </w:numPr>
        <w:spacing w:line="360" w:lineRule="auto"/>
        <w:ind w:left="714"/>
        <w:rPr>
          <w:b w:val="0"/>
          <w:iCs/>
          <w:u w:val="none"/>
          <w:lang w:val="es-BO"/>
        </w:rPr>
      </w:pPr>
      <w:r w:rsidRPr="00BD197C">
        <w:rPr>
          <w:b w:val="0"/>
          <w:iCs/>
          <w:u w:val="none"/>
          <w:lang w:val="es-BO"/>
        </w:rPr>
        <w:t>De suspenderse por cualquier razón la vigencia o cobertura de las Pólizas nominadas precedentemente, o bien se presente la existencia de event</w:t>
      </w:r>
      <w:r>
        <w:rPr>
          <w:b w:val="0"/>
          <w:iCs/>
          <w:u w:val="none"/>
          <w:lang w:val="es-BO"/>
        </w:rPr>
        <w:t xml:space="preserve">os no cubiertos por las mismas; </w:t>
      </w:r>
      <w:r w:rsidRPr="00BD197C">
        <w:rPr>
          <w:b w:val="0"/>
          <w:iCs/>
          <w:u w:val="none"/>
          <w:lang w:val="es-BO"/>
        </w:rPr>
        <w:t>la empresa adjudicada, se hace enteramente responsable frente a YPFB, por todos los accidentes que hayan podido sufrir su personal en el desempeño de sus funciones.</w:t>
      </w:r>
    </w:p>
    <w:p w:rsidR="00584D80" w:rsidRDefault="00584D80" w:rsidP="00584D80">
      <w:pPr>
        <w:pStyle w:val="A1"/>
        <w:numPr>
          <w:ilvl w:val="0"/>
          <w:numId w:val="0"/>
        </w:numPr>
        <w:spacing w:line="360" w:lineRule="auto"/>
        <w:ind w:left="714"/>
        <w:rPr>
          <w:b w:val="0"/>
          <w:iCs/>
          <w:u w:val="none"/>
          <w:lang w:val="es-BO"/>
        </w:rPr>
      </w:pPr>
      <w:r w:rsidRPr="00BD197C">
        <w:rPr>
          <w:b w:val="0"/>
          <w:iCs/>
          <w:u w:val="none"/>
          <w:lang w:val="es-BO"/>
        </w:rPr>
        <w:t>La empresa adjudicada, deberá entregar una copia de las cit</w:t>
      </w:r>
      <w:r>
        <w:rPr>
          <w:b w:val="0"/>
          <w:iCs/>
          <w:u w:val="none"/>
          <w:lang w:val="es-BO"/>
        </w:rPr>
        <w:t xml:space="preserve">adas pólizas a YPFB antes de la </w:t>
      </w:r>
      <w:r w:rsidRPr="00BD197C">
        <w:rPr>
          <w:b w:val="0"/>
          <w:iCs/>
          <w:u w:val="none"/>
          <w:lang w:val="es-BO"/>
        </w:rPr>
        <w:t>suscripción del contrato.</w:t>
      </w:r>
    </w:p>
    <w:p w:rsidR="003A62B9" w:rsidRPr="00927EF3" w:rsidRDefault="003A62B9" w:rsidP="003A62B9">
      <w:pPr>
        <w:pStyle w:val="A1"/>
      </w:pPr>
      <w:r w:rsidRPr="003777C4">
        <w:t>VALIDEZ DE LA PROPUESTA.</w:t>
      </w:r>
    </w:p>
    <w:p w:rsidR="00020B15" w:rsidRPr="004453C0" w:rsidRDefault="003A62B9" w:rsidP="004453C0">
      <w:pPr>
        <w:pStyle w:val="Prrafodelista"/>
        <w:spacing w:before="240" w:after="120" w:line="360" w:lineRule="auto"/>
        <w:ind w:left="0"/>
        <w:jc w:val="both"/>
        <w:rPr>
          <w:rFonts w:ascii="Verdana" w:hAnsi="Verdana" w:cs="Arial"/>
          <w:b/>
          <w:bCs/>
          <w:sz w:val="18"/>
          <w:szCs w:val="18"/>
          <w:u w:val="single"/>
        </w:rPr>
      </w:pPr>
      <w:r w:rsidRPr="00927EF3">
        <w:rPr>
          <w:rFonts w:ascii="Verdana" w:hAnsi="Verdana" w:cs="Arial"/>
          <w:bCs/>
          <w:sz w:val="18"/>
          <w:szCs w:val="18"/>
        </w:rPr>
        <w:t>La validez de la propuesta deberá ser de 90 días calendario.</w:t>
      </w:r>
    </w:p>
    <w:p w:rsidR="004F7100" w:rsidRDefault="004F7100" w:rsidP="002D28E2">
      <w:pPr>
        <w:jc w:val="both"/>
        <w:rPr>
          <w:rFonts w:ascii="Verdana" w:hAnsi="Verdana" w:cs="Verdana"/>
          <w:b/>
          <w:bCs/>
          <w:color w:val="000000"/>
          <w:sz w:val="18"/>
          <w:szCs w:val="18"/>
        </w:rPr>
      </w:pPr>
    </w:p>
    <w:p w:rsidR="004F7100" w:rsidRDefault="004F7100" w:rsidP="00FC26F7">
      <w:pPr>
        <w:ind w:left="720"/>
        <w:jc w:val="both"/>
        <w:rPr>
          <w:rFonts w:ascii="Verdana" w:hAnsi="Verdana" w:cs="Verdana"/>
          <w:b/>
          <w:bCs/>
          <w:color w:val="000000"/>
          <w:sz w:val="18"/>
          <w:szCs w:val="18"/>
        </w:rPr>
      </w:pPr>
    </w:p>
    <w:p w:rsidR="005E4D66" w:rsidRDefault="005E4D66" w:rsidP="005E4D66">
      <w:pPr>
        <w:pStyle w:val="Prrafodelista"/>
        <w:spacing w:after="13" w:line="360" w:lineRule="auto"/>
        <w:ind w:left="0"/>
        <w:contextualSpacing/>
        <w:rPr>
          <w:rFonts w:ascii="Calibri" w:hAnsi="Calibri" w:cs="Verdana"/>
          <w:bCs/>
          <w:color w:val="000000"/>
        </w:rPr>
      </w:pPr>
    </w:p>
    <w:p w:rsidR="001320FF" w:rsidRDefault="001320FF" w:rsidP="005E4D66">
      <w:pPr>
        <w:pStyle w:val="Prrafodelista"/>
        <w:spacing w:after="13" w:line="360" w:lineRule="auto"/>
        <w:ind w:left="0"/>
        <w:contextualSpacing/>
        <w:rPr>
          <w:rFonts w:ascii="Calibri" w:hAnsi="Calibri" w:cs="Verdana"/>
          <w:bCs/>
          <w:color w:val="000000"/>
        </w:rPr>
      </w:pPr>
    </w:p>
    <w:p w:rsidR="001320FF" w:rsidRDefault="001320FF" w:rsidP="005E4D66">
      <w:pPr>
        <w:pStyle w:val="Prrafodelista"/>
        <w:spacing w:after="13" w:line="360" w:lineRule="auto"/>
        <w:ind w:left="0"/>
        <w:contextualSpacing/>
        <w:rPr>
          <w:rFonts w:ascii="Calibri" w:hAnsi="Calibri" w:cs="Verdana"/>
          <w:bCs/>
          <w:color w:val="000000"/>
        </w:rPr>
      </w:pPr>
    </w:p>
    <w:p w:rsidR="001320FF" w:rsidRDefault="001320FF" w:rsidP="005E4D66">
      <w:pPr>
        <w:pStyle w:val="Prrafodelista"/>
        <w:spacing w:after="13" w:line="360" w:lineRule="auto"/>
        <w:ind w:left="0"/>
        <w:contextualSpacing/>
        <w:rPr>
          <w:rFonts w:ascii="Calibri" w:hAnsi="Calibri" w:cs="Verdana"/>
          <w:bCs/>
          <w:color w:val="000000"/>
        </w:rPr>
      </w:pPr>
    </w:p>
    <w:p w:rsidR="001320FF" w:rsidRDefault="001320FF" w:rsidP="005E4D66">
      <w:pPr>
        <w:pStyle w:val="Prrafodelista"/>
        <w:spacing w:after="13" w:line="360" w:lineRule="auto"/>
        <w:ind w:left="0"/>
        <w:contextualSpacing/>
        <w:rPr>
          <w:rFonts w:ascii="Calibri" w:hAnsi="Calibri" w:cs="Verdana"/>
          <w:bCs/>
          <w:color w:val="000000"/>
        </w:rPr>
      </w:pPr>
    </w:p>
    <w:p w:rsidR="001320FF" w:rsidRDefault="001320FF" w:rsidP="005E4D66">
      <w:pPr>
        <w:pStyle w:val="Prrafodelista"/>
        <w:spacing w:after="13" w:line="360" w:lineRule="auto"/>
        <w:ind w:left="0"/>
        <w:contextualSpacing/>
        <w:rPr>
          <w:rFonts w:ascii="Calibri" w:hAnsi="Calibri" w:cs="Verdana"/>
          <w:bCs/>
          <w:color w:val="000000"/>
        </w:rPr>
      </w:pPr>
    </w:p>
    <w:p w:rsidR="001320FF" w:rsidRDefault="001320FF" w:rsidP="005E4D66">
      <w:pPr>
        <w:pStyle w:val="Prrafodelista"/>
        <w:spacing w:after="13" w:line="360" w:lineRule="auto"/>
        <w:ind w:left="0"/>
        <w:contextualSpacing/>
        <w:rPr>
          <w:rFonts w:ascii="Calibri" w:hAnsi="Calibri" w:cs="Verdana"/>
          <w:bCs/>
          <w:color w:val="000000"/>
        </w:rPr>
      </w:pPr>
    </w:p>
    <w:p w:rsidR="001320FF" w:rsidRDefault="001320FF" w:rsidP="005E4D66">
      <w:pPr>
        <w:pStyle w:val="Prrafodelista"/>
        <w:spacing w:after="13" w:line="360" w:lineRule="auto"/>
        <w:ind w:left="0"/>
        <w:contextualSpacing/>
        <w:rPr>
          <w:rFonts w:ascii="Calibri" w:hAnsi="Calibri" w:cs="Verdana"/>
          <w:bCs/>
          <w:color w:val="000000"/>
        </w:rPr>
      </w:pPr>
    </w:p>
    <w:p w:rsidR="001320FF" w:rsidRDefault="001320FF" w:rsidP="005E4D66">
      <w:pPr>
        <w:pStyle w:val="Prrafodelista"/>
        <w:spacing w:after="13" w:line="360" w:lineRule="auto"/>
        <w:ind w:left="0"/>
        <w:contextualSpacing/>
        <w:rPr>
          <w:rFonts w:ascii="Calibri" w:hAnsi="Calibri" w:cs="Verdana"/>
          <w:bCs/>
          <w:color w:val="000000"/>
        </w:rPr>
      </w:pPr>
    </w:p>
    <w:p w:rsidR="001320FF" w:rsidRDefault="001320FF" w:rsidP="005E4D66">
      <w:pPr>
        <w:pStyle w:val="Prrafodelista"/>
        <w:spacing w:after="13" w:line="360" w:lineRule="auto"/>
        <w:ind w:left="0"/>
        <w:contextualSpacing/>
        <w:rPr>
          <w:rFonts w:ascii="Calibri" w:hAnsi="Calibri" w:cs="Verdana"/>
          <w:bCs/>
          <w:color w:val="000000"/>
        </w:rPr>
      </w:pPr>
    </w:p>
    <w:p w:rsidR="00387545" w:rsidRDefault="00387545" w:rsidP="005E4D66">
      <w:pPr>
        <w:pStyle w:val="Prrafodelista"/>
        <w:spacing w:after="13" w:line="360" w:lineRule="auto"/>
        <w:ind w:left="0"/>
        <w:contextualSpacing/>
        <w:rPr>
          <w:rFonts w:ascii="Calibri" w:hAnsi="Calibri" w:cs="Verdana"/>
          <w:bCs/>
          <w:color w:val="000000"/>
        </w:rPr>
      </w:pPr>
    </w:p>
    <w:p w:rsidR="00387545" w:rsidRDefault="00387545" w:rsidP="005E4D66">
      <w:pPr>
        <w:pStyle w:val="Prrafodelista"/>
        <w:spacing w:after="13" w:line="360" w:lineRule="auto"/>
        <w:ind w:left="0"/>
        <w:contextualSpacing/>
        <w:rPr>
          <w:rFonts w:ascii="Calibri" w:hAnsi="Calibri" w:cs="Verdana"/>
          <w:bCs/>
          <w:color w:val="000000"/>
        </w:rPr>
      </w:pPr>
    </w:p>
    <w:p w:rsidR="00583651" w:rsidRDefault="00583651" w:rsidP="00583651">
      <w:pPr>
        <w:pStyle w:val="Prrafodelista"/>
        <w:spacing w:after="13" w:line="360" w:lineRule="auto"/>
        <w:ind w:left="0"/>
        <w:contextualSpacing/>
        <w:rPr>
          <w:rFonts w:ascii="Calibri" w:hAnsi="Calibri" w:cs="Verdana"/>
          <w:bCs/>
          <w:color w:val="000000"/>
        </w:rPr>
      </w:pPr>
    </w:p>
    <w:p w:rsidR="005E4D66" w:rsidRPr="00CB325C" w:rsidRDefault="005E4D66" w:rsidP="00583651">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lastRenderedPageBreak/>
        <w:t>ANEXO N°1</w:t>
      </w:r>
    </w:p>
    <w:p w:rsidR="005E4D66" w:rsidRPr="00CB325C" w:rsidRDefault="005E4D66" w:rsidP="005E4D66">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MAPA DE UBICACIÓN</w:t>
      </w:r>
    </w:p>
    <w:p w:rsidR="005E4D66" w:rsidRDefault="005E4D66" w:rsidP="005E4D66">
      <w:pPr>
        <w:jc w:val="both"/>
        <w:rPr>
          <w:rFonts w:ascii="Calibri" w:hAnsi="Calibri" w:cs="Verdana"/>
          <w:bCs/>
          <w:color w:val="000000"/>
        </w:rPr>
      </w:pPr>
    </w:p>
    <w:p w:rsidR="005E4D66" w:rsidRDefault="00711709" w:rsidP="005E4D66">
      <w:pPr>
        <w:jc w:val="both"/>
        <w:rPr>
          <w:rFonts w:ascii="Calibri" w:hAnsi="Calibri" w:cs="Verdana"/>
          <w:bCs/>
          <w:color w:val="000000"/>
        </w:rPr>
      </w:pPr>
      <w:r>
        <w:rPr>
          <w:rFonts w:ascii="Calibri" w:hAnsi="Calibri" w:cs="Verdana"/>
          <w:noProof/>
          <w:color w:val="000000"/>
          <w:lang w:val="es-BO" w:eastAsia="es-BO"/>
        </w:rPr>
        <w:pict>
          <v:shape id="Imagen 5" o:spid="_x0000_i1036" type="#_x0000_t75" style="width:455.75pt;height:372.9pt;visibility:visible;mso-wrap-style:square" o:bordertopcolor="black" o:borderleftcolor="black" o:borderbottomcolor="black" o:borderrightcolor="black">
            <v:imagedata r:id="rId19" o:title=""/>
            <w10:bordertop type="single" width="6"/>
            <w10:borderleft type="single" width="6"/>
            <w10:borderbottom type="single" width="6"/>
            <w10:borderright type="single" width="6"/>
          </v:shape>
        </w:pict>
      </w:r>
    </w:p>
    <w:p w:rsidR="005E4D66" w:rsidRDefault="005E4D66" w:rsidP="005E4D66">
      <w:pPr>
        <w:jc w:val="both"/>
        <w:rPr>
          <w:rFonts w:ascii="Calibri" w:hAnsi="Calibri" w:cs="Verdana"/>
          <w:bCs/>
          <w:color w:val="000000"/>
        </w:rPr>
      </w:pPr>
    </w:p>
    <w:p w:rsidR="005E4D66" w:rsidRDefault="005E4D66" w:rsidP="005E4D66">
      <w:pPr>
        <w:jc w:val="both"/>
        <w:rPr>
          <w:rFonts w:ascii="Calibri" w:hAnsi="Calibri" w:cs="Verdana"/>
          <w:bCs/>
          <w:color w:val="000000"/>
        </w:rPr>
      </w:pPr>
    </w:p>
    <w:p w:rsidR="005E4D66" w:rsidRDefault="005E4D66" w:rsidP="005E4D66">
      <w:pPr>
        <w:jc w:val="both"/>
        <w:rPr>
          <w:rFonts w:ascii="Calibri" w:hAnsi="Calibri" w:cs="Verdana"/>
          <w:bCs/>
          <w:color w:val="000000"/>
        </w:rPr>
      </w:pPr>
    </w:p>
    <w:p w:rsidR="005E4D66" w:rsidRDefault="005E4D66" w:rsidP="005E4D66">
      <w:pPr>
        <w:jc w:val="both"/>
        <w:rPr>
          <w:rFonts w:ascii="Calibri" w:hAnsi="Calibri" w:cs="Verdana"/>
          <w:bCs/>
          <w:color w:val="000000"/>
        </w:rPr>
      </w:pPr>
    </w:p>
    <w:p w:rsidR="005E4D66" w:rsidRDefault="005E4D66" w:rsidP="005E4D66">
      <w:pPr>
        <w:jc w:val="both"/>
        <w:rPr>
          <w:rFonts w:ascii="Calibri" w:hAnsi="Calibri" w:cs="Verdana"/>
          <w:bCs/>
          <w:color w:val="000000"/>
        </w:rPr>
      </w:pPr>
    </w:p>
    <w:p w:rsidR="005E4D66" w:rsidRDefault="005E4D66" w:rsidP="005E4D66">
      <w:pPr>
        <w:jc w:val="both"/>
        <w:rPr>
          <w:rFonts w:ascii="Calibri" w:hAnsi="Calibri" w:cs="Verdana"/>
          <w:bCs/>
          <w:color w:val="000000"/>
        </w:rPr>
      </w:pPr>
    </w:p>
    <w:p w:rsidR="005E4D66" w:rsidRDefault="005E4D66" w:rsidP="005E4D66">
      <w:pPr>
        <w:jc w:val="both"/>
        <w:rPr>
          <w:rFonts w:ascii="Calibri" w:hAnsi="Calibri" w:cs="Verdana"/>
          <w:bCs/>
          <w:color w:val="000000"/>
        </w:rPr>
      </w:pPr>
    </w:p>
    <w:p w:rsidR="005E4D66" w:rsidRDefault="005E4D66" w:rsidP="005E4D66">
      <w:pPr>
        <w:jc w:val="both"/>
        <w:rPr>
          <w:rFonts w:ascii="Calibri" w:hAnsi="Calibri" w:cs="Verdana"/>
          <w:bCs/>
          <w:color w:val="000000"/>
        </w:rPr>
      </w:pPr>
    </w:p>
    <w:p w:rsidR="005E4D66" w:rsidRDefault="005E4D66" w:rsidP="005E4D66">
      <w:pPr>
        <w:jc w:val="both"/>
        <w:rPr>
          <w:rFonts w:ascii="Calibri" w:hAnsi="Calibri" w:cs="Verdana"/>
          <w:bCs/>
          <w:color w:val="000000"/>
        </w:rPr>
      </w:pPr>
    </w:p>
    <w:p w:rsidR="005E4D66" w:rsidRDefault="005E4D66" w:rsidP="005E4D66">
      <w:pPr>
        <w:jc w:val="both"/>
        <w:rPr>
          <w:rFonts w:ascii="Calibri" w:hAnsi="Calibri" w:cs="Verdana"/>
          <w:bCs/>
          <w:color w:val="000000"/>
        </w:rPr>
      </w:pPr>
    </w:p>
    <w:p w:rsidR="00583651" w:rsidRDefault="00583651" w:rsidP="005E4D66">
      <w:pPr>
        <w:jc w:val="both"/>
        <w:rPr>
          <w:rFonts w:ascii="Calibri" w:hAnsi="Calibri" w:cs="Verdana"/>
          <w:bCs/>
          <w:color w:val="000000"/>
        </w:rPr>
      </w:pPr>
    </w:p>
    <w:p w:rsidR="005E4D66" w:rsidRDefault="005E4D66" w:rsidP="005E4D66">
      <w:pPr>
        <w:jc w:val="both"/>
        <w:rPr>
          <w:rFonts w:ascii="Calibri" w:hAnsi="Calibri" w:cs="Verdana"/>
          <w:bCs/>
          <w:color w:val="000000"/>
        </w:rPr>
      </w:pPr>
    </w:p>
    <w:p w:rsidR="005E4D66" w:rsidRDefault="005E4D66" w:rsidP="005E4D66">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lastRenderedPageBreak/>
        <w:t>ANEXO N°2</w:t>
      </w:r>
    </w:p>
    <w:p w:rsidR="005E4D66" w:rsidRDefault="005E4D66" w:rsidP="005E4D66">
      <w:pPr>
        <w:pStyle w:val="Prrafodelista"/>
        <w:spacing w:after="13" w:line="360" w:lineRule="auto"/>
        <w:ind w:left="0"/>
        <w:contextualSpacing/>
        <w:jc w:val="center"/>
        <w:rPr>
          <w:rFonts w:ascii="Calibri" w:hAnsi="Calibri" w:cs="Arial"/>
          <w:b/>
          <w:sz w:val="22"/>
          <w:szCs w:val="22"/>
        </w:rPr>
      </w:pPr>
      <w:r>
        <w:rPr>
          <w:rFonts w:ascii="Calibri" w:hAnsi="Calibri" w:cs="Arial"/>
          <w:b/>
          <w:sz w:val="22"/>
          <w:szCs w:val="22"/>
        </w:rPr>
        <w:t>VÍAS DE ACCESO</w:t>
      </w:r>
    </w:p>
    <w:p w:rsidR="005E4D66" w:rsidRDefault="00711709" w:rsidP="005E4D66">
      <w:pPr>
        <w:pStyle w:val="Prrafodelista"/>
        <w:spacing w:after="13" w:line="360" w:lineRule="auto"/>
        <w:ind w:left="0"/>
        <w:contextualSpacing/>
        <w:jc w:val="center"/>
        <w:rPr>
          <w:rFonts w:ascii="Calibri" w:hAnsi="Calibri" w:cs="Arial"/>
          <w:b/>
          <w:sz w:val="22"/>
          <w:szCs w:val="22"/>
        </w:rPr>
      </w:pPr>
      <w:r>
        <w:rPr>
          <w:rFonts w:ascii="Calibri" w:hAnsi="Calibri" w:cs="Arial"/>
          <w:b/>
          <w:noProof/>
          <w:sz w:val="22"/>
          <w:szCs w:val="22"/>
          <w:lang w:val="es-BO" w:eastAsia="es-BO"/>
        </w:rPr>
        <w:pict>
          <v:shape id="Imagen 13" o:spid="_x0000_i1037" type="#_x0000_t75" style="width:482.95pt;height:470.7pt;visibility:visible;mso-wrap-style:square">
            <v:imagedata r:id="rId20" o:title=""/>
          </v:shape>
        </w:pict>
      </w:r>
    </w:p>
    <w:p w:rsidR="005E4D66" w:rsidRDefault="005E4D66" w:rsidP="005E4D66">
      <w:pPr>
        <w:pStyle w:val="Prrafodelista"/>
        <w:spacing w:after="13" w:line="360" w:lineRule="auto"/>
        <w:ind w:left="0"/>
        <w:contextualSpacing/>
        <w:jc w:val="center"/>
        <w:rPr>
          <w:rFonts w:ascii="Calibri" w:hAnsi="Calibri" w:cs="Arial"/>
          <w:b/>
          <w:sz w:val="22"/>
          <w:szCs w:val="22"/>
        </w:rPr>
      </w:pPr>
    </w:p>
    <w:p w:rsidR="005E4D66" w:rsidRDefault="005E4D66" w:rsidP="005E4D66">
      <w:pPr>
        <w:pStyle w:val="Prrafodelista"/>
        <w:spacing w:after="13" w:line="360" w:lineRule="auto"/>
        <w:ind w:left="0"/>
        <w:contextualSpacing/>
        <w:jc w:val="center"/>
        <w:rPr>
          <w:rFonts w:ascii="Calibri" w:hAnsi="Calibri" w:cs="Arial"/>
          <w:b/>
          <w:sz w:val="22"/>
          <w:szCs w:val="22"/>
        </w:rPr>
      </w:pPr>
    </w:p>
    <w:p w:rsidR="005E4D66" w:rsidRDefault="005E4D66" w:rsidP="005E4D66">
      <w:pPr>
        <w:pStyle w:val="Prrafodelista"/>
        <w:spacing w:after="13" w:line="360" w:lineRule="auto"/>
        <w:ind w:left="0"/>
        <w:contextualSpacing/>
        <w:jc w:val="center"/>
        <w:rPr>
          <w:rFonts w:ascii="Calibri" w:hAnsi="Calibri" w:cs="Arial"/>
          <w:b/>
          <w:sz w:val="22"/>
          <w:szCs w:val="22"/>
        </w:rPr>
      </w:pPr>
    </w:p>
    <w:p w:rsidR="005E4D66" w:rsidRDefault="005E4D66" w:rsidP="005E4D66">
      <w:pPr>
        <w:pStyle w:val="Prrafodelista"/>
        <w:spacing w:after="13" w:line="360" w:lineRule="auto"/>
        <w:ind w:left="0"/>
        <w:contextualSpacing/>
        <w:rPr>
          <w:rFonts w:ascii="Calibri" w:hAnsi="Calibri" w:cs="Arial"/>
          <w:b/>
          <w:sz w:val="22"/>
          <w:szCs w:val="22"/>
        </w:rPr>
      </w:pPr>
    </w:p>
    <w:p w:rsidR="005E4D66" w:rsidRPr="00CB325C" w:rsidRDefault="005E4D66" w:rsidP="005E4D66">
      <w:pPr>
        <w:pStyle w:val="Prrafodelista"/>
        <w:spacing w:after="13" w:line="360" w:lineRule="auto"/>
        <w:ind w:left="0"/>
        <w:contextualSpacing/>
        <w:jc w:val="center"/>
        <w:rPr>
          <w:rFonts w:ascii="Calibri" w:hAnsi="Calibri" w:cs="Arial"/>
          <w:b/>
          <w:sz w:val="22"/>
          <w:szCs w:val="22"/>
        </w:rPr>
      </w:pPr>
      <w:r>
        <w:rPr>
          <w:rFonts w:ascii="Calibri" w:hAnsi="Calibri" w:cs="Arial"/>
          <w:b/>
          <w:sz w:val="22"/>
          <w:szCs w:val="22"/>
        </w:rPr>
        <w:lastRenderedPageBreak/>
        <w:t>ANEXO N° 3</w:t>
      </w:r>
    </w:p>
    <w:p w:rsidR="005E4D66" w:rsidRPr="00CB325C" w:rsidRDefault="005E4D66" w:rsidP="005E4D66">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 xml:space="preserve">ESTADO SUBSUPERFICIAL DEL POZO </w:t>
      </w:r>
      <w:r>
        <w:rPr>
          <w:rFonts w:ascii="Calibri" w:hAnsi="Calibri" w:cs="Arial"/>
          <w:b/>
          <w:sz w:val="22"/>
          <w:szCs w:val="22"/>
        </w:rPr>
        <w:t>YRA</w:t>
      </w:r>
      <w:r w:rsidRPr="00CB325C">
        <w:rPr>
          <w:rFonts w:ascii="Calibri" w:hAnsi="Calibri" w:cs="Arial"/>
          <w:b/>
          <w:sz w:val="22"/>
          <w:szCs w:val="22"/>
        </w:rPr>
        <w:t>-X1</w:t>
      </w:r>
    </w:p>
    <w:p w:rsidR="005E4D66" w:rsidRPr="00CB325C" w:rsidRDefault="005E4D66" w:rsidP="005E4D66">
      <w:pPr>
        <w:pStyle w:val="Prrafodelista"/>
        <w:spacing w:after="13" w:line="360" w:lineRule="auto"/>
        <w:ind w:left="0"/>
        <w:contextualSpacing/>
        <w:jc w:val="center"/>
        <w:rPr>
          <w:rFonts w:ascii="Calibri" w:hAnsi="Calibri" w:cs="Arial"/>
          <w:b/>
          <w:sz w:val="22"/>
          <w:szCs w:val="22"/>
        </w:rPr>
      </w:pPr>
      <w:r w:rsidRPr="00CB325C">
        <w:rPr>
          <w:rFonts w:ascii="Calibri" w:hAnsi="Calibri" w:cs="Arial"/>
          <w:b/>
          <w:sz w:val="22"/>
          <w:szCs w:val="22"/>
        </w:rPr>
        <w:t>PROPUESTA DE PERFORACIÓN</w:t>
      </w:r>
    </w:p>
    <w:p w:rsidR="005E4D66" w:rsidRDefault="00711709" w:rsidP="005E4D66">
      <w:pPr>
        <w:ind w:left="720"/>
        <w:jc w:val="both"/>
        <w:rPr>
          <w:rFonts w:ascii="Verdana" w:hAnsi="Verdana" w:cs="Verdana"/>
          <w:b/>
          <w:bCs/>
          <w:color w:val="000000"/>
          <w:sz w:val="18"/>
          <w:szCs w:val="18"/>
        </w:rPr>
      </w:pPr>
      <w:r>
        <w:rPr>
          <w:rFonts w:ascii="Verdana" w:hAnsi="Verdana" w:cs="Verdana"/>
          <w:b/>
          <w:noProof/>
          <w:color w:val="000000"/>
          <w:sz w:val="18"/>
          <w:szCs w:val="18"/>
          <w:lang w:val="es-BO" w:eastAsia="es-BO"/>
        </w:rPr>
        <w:pict>
          <v:shape id="Imagen 14" o:spid="_x0000_i1038" type="#_x0000_t75" style="width:393.95pt;height:537.3pt;visibility:visible;mso-wrap-style:square">
            <v:imagedata r:id="rId21" o:title=""/>
          </v:shape>
        </w:pict>
      </w:r>
    </w:p>
    <w:p w:rsidR="005E4D66" w:rsidRDefault="005E4D66" w:rsidP="005E4D66">
      <w:pPr>
        <w:rPr>
          <w:rFonts w:ascii="Verdana" w:hAnsi="Verdana" w:cs="Verdana"/>
          <w:b/>
          <w:bCs/>
          <w:color w:val="000000"/>
          <w:sz w:val="18"/>
          <w:szCs w:val="18"/>
        </w:rPr>
      </w:pPr>
    </w:p>
    <w:p w:rsidR="005E4D66" w:rsidRPr="00A656BC" w:rsidRDefault="005E4D66" w:rsidP="005E4D66">
      <w:pPr>
        <w:pStyle w:val="Prrafodelista"/>
        <w:spacing w:after="13" w:line="360" w:lineRule="auto"/>
        <w:ind w:left="0"/>
        <w:contextualSpacing/>
        <w:jc w:val="center"/>
        <w:rPr>
          <w:rFonts w:ascii="Calibri" w:hAnsi="Calibri" w:cs="Arial"/>
          <w:b/>
          <w:sz w:val="22"/>
          <w:szCs w:val="22"/>
        </w:rPr>
      </w:pPr>
      <w:r w:rsidRPr="00A656BC">
        <w:rPr>
          <w:rFonts w:ascii="Calibri" w:hAnsi="Calibri" w:cs="Arial"/>
          <w:b/>
          <w:sz w:val="22"/>
          <w:szCs w:val="22"/>
        </w:rPr>
        <w:lastRenderedPageBreak/>
        <w:t>ANEXO N°</w:t>
      </w:r>
      <w:r>
        <w:rPr>
          <w:rFonts w:ascii="Calibri" w:hAnsi="Calibri" w:cs="Arial"/>
          <w:b/>
          <w:sz w:val="22"/>
          <w:szCs w:val="22"/>
        </w:rPr>
        <w:t xml:space="preserve"> 4</w:t>
      </w:r>
    </w:p>
    <w:p w:rsidR="005E4D66" w:rsidRPr="00A656BC" w:rsidRDefault="005E4D66" w:rsidP="005E4D66">
      <w:pPr>
        <w:pStyle w:val="Prrafodelista"/>
        <w:spacing w:after="13" w:line="360" w:lineRule="auto"/>
        <w:ind w:left="0"/>
        <w:contextualSpacing/>
        <w:jc w:val="center"/>
        <w:rPr>
          <w:rFonts w:ascii="Calibri" w:hAnsi="Calibri" w:cs="Arial"/>
          <w:b/>
          <w:sz w:val="22"/>
          <w:szCs w:val="22"/>
        </w:rPr>
      </w:pPr>
      <w:r w:rsidRPr="00A656BC">
        <w:rPr>
          <w:rFonts w:ascii="Calibri" w:hAnsi="Calibri" w:cs="Arial"/>
          <w:b/>
          <w:sz w:val="22"/>
          <w:szCs w:val="22"/>
        </w:rPr>
        <w:t>GRADIENTES DE PRESIÓN DE FORMACIÓN Y FRACTURA</w:t>
      </w:r>
    </w:p>
    <w:p w:rsidR="005E4D66" w:rsidRDefault="00711709" w:rsidP="005E4D66">
      <w:pPr>
        <w:jc w:val="both"/>
        <w:rPr>
          <w:rFonts w:ascii="Verdana" w:hAnsi="Verdana" w:cs="Verdana"/>
          <w:b/>
          <w:bCs/>
          <w:color w:val="000000"/>
          <w:sz w:val="18"/>
          <w:szCs w:val="18"/>
        </w:rPr>
      </w:pPr>
      <w:r>
        <w:rPr>
          <w:rFonts w:ascii="Verdana" w:hAnsi="Verdana" w:cs="Verdana"/>
          <w:b/>
          <w:noProof/>
          <w:color w:val="000000"/>
          <w:sz w:val="18"/>
          <w:szCs w:val="18"/>
          <w:lang w:val="es-BO" w:eastAsia="es-BO"/>
        </w:rPr>
        <w:pict>
          <v:shape id="Imagen 11" o:spid="_x0000_i1039" type="#_x0000_t75" style="width:467.3pt;height:380.4pt;visibility:visible;mso-wrap-style:square">
            <v:imagedata r:id="rId22" o:title=""/>
          </v:shape>
        </w:pict>
      </w: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Default="005E4D66" w:rsidP="005E4D66">
      <w:pPr>
        <w:ind w:left="720"/>
        <w:jc w:val="both"/>
        <w:rPr>
          <w:rFonts w:ascii="Verdana" w:hAnsi="Verdana" w:cs="Verdana"/>
          <w:b/>
          <w:bCs/>
          <w:color w:val="000000"/>
          <w:sz w:val="18"/>
          <w:szCs w:val="18"/>
        </w:rPr>
      </w:pPr>
    </w:p>
    <w:p w:rsidR="005E4D66" w:rsidRPr="00A656BC" w:rsidRDefault="005E4D66" w:rsidP="005E4D66">
      <w:pPr>
        <w:pStyle w:val="Prrafodelista"/>
        <w:spacing w:after="13" w:line="360" w:lineRule="auto"/>
        <w:ind w:left="0"/>
        <w:contextualSpacing/>
        <w:jc w:val="center"/>
        <w:rPr>
          <w:rFonts w:ascii="Calibri" w:hAnsi="Calibri" w:cs="Arial"/>
          <w:b/>
          <w:sz w:val="22"/>
          <w:szCs w:val="22"/>
        </w:rPr>
      </w:pPr>
      <w:r w:rsidRPr="00A656BC">
        <w:rPr>
          <w:rFonts w:ascii="Calibri" w:hAnsi="Calibri" w:cs="Arial"/>
          <w:b/>
          <w:sz w:val="22"/>
          <w:szCs w:val="22"/>
        </w:rPr>
        <w:lastRenderedPageBreak/>
        <w:t>ANEXO N°</w:t>
      </w:r>
      <w:r>
        <w:rPr>
          <w:rFonts w:ascii="Calibri" w:hAnsi="Calibri" w:cs="Arial"/>
          <w:b/>
          <w:sz w:val="22"/>
          <w:szCs w:val="22"/>
        </w:rPr>
        <w:t xml:space="preserve"> 5</w:t>
      </w:r>
    </w:p>
    <w:p w:rsidR="005E4D66" w:rsidRPr="00A656BC" w:rsidRDefault="005E4D66" w:rsidP="005E4D66">
      <w:pPr>
        <w:pStyle w:val="Prrafodelista"/>
        <w:spacing w:after="13" w:line="360" w:lineRule="auto"/>
        <w:ind w:left="0"/>
        <w:contextualSpacing/>
        <w:jc w:val="center"/>
        <w:rPr>
          <w:rFonts w:ascii="Calibri" w:hAnsi="Calibri" w:cs="Arial"/>
          <w:b/>
          <w:sz w:val="22"/>
          <w:szCs w:val="22"/>
        </w:rPr>
      </w:pPr>
      <w:r w:rsidRPr="00A656BC">
        <w:rPr>
          <w:rFonts w:ascii="Calibri" w:hAnsi="Calibri" w:cs="Arial"/>
          <w:b/>
          <w:sz w:val="22"/>
          <w:szCs w:val="22"/>
        </w:rPr>
        <w:t>GRADIENTE</w:t>
      </w:r>
      <w:r>
        <w:rPr>
          <w:rFonts w:ascii="Calibri" w:hAnsi="Calibri" w:cs="Arial"/>
          <w:b/>
          <w:sz w:val="22"/>
          <w:szCs w:val="22"/>
        </w:rPr>
        <w:t xml:space="preserve"> DE TEMPERATURA</w:t>
      </w:r>
    </w:p>
    <w:p w:rsidR="005E4D66" w:rsidRDefault="00711709" w:rsidP="006C631C">
      <w:pPr>
        <w:jc w:val="center"/>
        <w:rPr>
          <w:rFonts w:ascii="Verdana" w:hAnsi="Verdana" w:cs="Verdana"/>
          <w:b/>
          <w:bCs/>
          <w:color w:val="000000"/>
          <w:sz w:val="18"/>
          <w:szCs w:val="18"/>
        </w:rPr>
      </w:pPr>
      <w:r>
        <w:rPr>
          <w:rFonts w:ascii="Verdana" w:hAnsi="Verdana" w:cs="Verdana"/>
          <w:b/>
          <w:noProof/>
          <w:color w:val="000000"/>
          <w:sz w:val="18"/>
          <w:szCs w:val="18"/>
          <w:lang w:val="es-BO" w:eastAsia="es-BO"/>
        </w:rPr>
        <w:pict>
          <v:shape id="Imagen 12" o:spid="_x0000_i1040" type="#_x0000_t75" style="width:456.45pt;height:482.95pt;visibility:visible;mso-wrap-style:square">
            <v:imagedata r:id="rId23" o:title=""/>
          </v:shape>
        </w:pict>
      </w:r>
    </w:p>
    <w:p w:rsidR="00E365CB" w:rsidRDefault="00E365CB" w:rsidP="003C3EC9">
      <w:pPr>
        <w:pStyle w:val="Prrafodelista"/>
        <w:ind w:left="0"/>
        <w:contextualSpacing/>
        <w:jc w:val="both"/>
        <w:rPr>
          <w:rFonts w:ascii="Calibri" w:hAnsi="Calibri" w:cs="Calibri"/>
          <w:b/>
          <w:bCs/>
          <w:lang w:eastAsia="es-BO"/>
        </w:rPr>
      </w:pPr>
    </w:p>
    <w:p w:rsidR="003C3EC9" w:rsidRDefault="003C3EC9" w:rsidP="003C3EC9">
      <w:pPr>
        <w:pStyle w:val="Prrafodelista"/>
        <w:ind w:left="0"/>
        <w:contextualSpacing/>
        <w:jc w:val="both"/>
        <w:rPr>
          <w:rFonts w:ascii="Calibri" w:hAnsi="Calibri" w:cs="Calibri"/>
          <w:b/>
          <w:bCs/>
          <w:lang w:val="es-BO" w:eastAsia="es-BO"/>
        </w:rPr>
      </w:pPr>
    </w:p>
    <w:p w:rsidR="00C21FCB" w:rsidRDefault="00C21FCB" w:rsidP="003C3EC9">
      <w:pPr>
        <w:pStyle w:val="Prrafodelista"/>
        <w:ind w:left="0"/>
        <w:contextualSpacing/>
        <w:jc w:val="both"/>
        <w:rPr>
          <w:rFonts w:ascii="Calibri" w:hAnsi="Calibri" w:cs="Calibri"/>
          <w:b/>
          <w:bCs/>
          <w:lang w:val="es-BO" w:eastAsia="es-BO"/>
        </w:rPr>
      </w:pPr>
    </w:p>
    <w:p w:rsidR="00757C60" w:rsidRDefault="00757C60" w:rsidP="00BE3198">
      <w:pPr>
        <w:pStyle w:val="Prrafodelista"/>
        <w:spacing w:before="240" w:after="120" w:line="360" w:lineRule="auto"/>
        <w:ind w:left="284"/>
        <w:jc w:val="both"/>
        <w:rPr>
          <w:rFonts w:ascii="Verdana" w:hAnsi="Verdana" w:cs="Calibri"/>
          <w:bCs/>
          <w:sz w:val="18"/>
          <w:szCs w:val="18"/>
        </w:rPr>
      </w:pPr>
    </w:p>
    <w:p w:rsidR="00757C60" w:rsidRPr="00FC6DBE" w:rsidRDefault="00757C60" w:rsidP="00757C60">
      <w:pPr>
        <w:pStyle w:val="A1"/>
        <w:numPr>
          <w:ilvl w:val="0"/>
          <w:numId w:val="0"/>
        </w:numPr>
        <w:spacing w:after="0"/>
        <w:ind w:left="720"/>
        <w:jc w:val="center"/>
        <w:rPr>
          <w:u w:val="none"/>
        </w:rPr>
      </w:pPr>
      <w:r w:rsidRPr="00FC6DBE">
        <w:rPr>
          <w:u w:val="none"/>
        </w:rPr>
        <w:lastRenderedPageBreak/>
        <w:t>ANEXO N° 6</w:t>
      </w:r>
    </w:p>
    <w:p w:rsidR="00757C60" w:rsidRPr="00FC6DBE" w:rsidRDefault="00757C60" w:rsidP="00757C60">
      <w:pPr>
        <w:pStyle w:val="A1"/>
        <w:numPr>
          <w:ilvl w:val="0"/>
          <w:numId w:val="0"/>
        </w:numPr>
        <w:spacing w:before="120"/>
        <w:ind w:left="720"/>
        <w:jc w:val="center"/>
        <w:rPr>
          <w:u w:val="none"/>
        </w:rPr>
      </w:pPr>
      <w:r w:rsidRPr="00FC6DBE">
        <w:rPr>
          <w:u w:val="none"/>
        </w:rPr>
        <w:t>GARANTIAS</w:t>
      </w:r>
      <w:r>
        <w:rPr>
          <w:u w:val="none"/>
        </w:rPr>
        <w:t xml:space="preserve"> FINANCIERAS</w:t>
      </w:r>
    </w:p>
    <w:p w:rsidR="00757C60" w:rsidRPr="00F91441" w:rsidRDefault="00757C60" w:rsidP="00757C60">
      <w:pPr>
        <w:pStyle w:val="A2"/>
        <w:numPr>
          <w:ilvl w:val="0"/>
          <w:numId w:val="0"/>
        </w:numPr>
        <w:ind w:left="851" w:hanging="851"/>
      </w:pPr>
      <w:r>
        <w:t>G</w:t>
      </w:r>
      <w:r w:rsidRPr="00F91441">
        <w:t>ARANTÍA DE SERIEDAD DE LA PROPUESTA.</w:t>
      </w:r>
    </w:p>
    <w:p w:rsidR="00757C60" w:rsidRPr="004236EC" w:rsidRDefault="00757C60" w:rsidP="00757C60">
      <w:pPr>
        <w:pStyle w:val="A1"/>
        <w:numPr>
          <w:ilvl w:val="0"/>
          <w:numId w:val="0"/>
        </w:numPr>
        <w:spacing w:line="360" w:lineRule="auto"/>
        <w:ind w:left="284"/>
        <w:rPr>
          <w:b w:val="0"/>
          <w:u w:val="none"/>
        </w:rPr>
      </w:pPr>
      <w:r>
        <w:rPr>
          <w:b w:val="0"/>
          <w:u w:val="none"/>
          <w:lang w:val="es-BO"/>
        </w:rPr>
        <w:t xml:space="preserve">A elección de la empresa </w:t>
      </w:r>
      <w:r w:rsidRPr="004236EC">
        <w:rPr>
          <w:b w:val="0"/>
          <w:u w:val="none"/>
          <w:lang w:val="es-BO"/>
        </w:rPr>
        <w:t>proponente</w:t>
      </w:r>
      <w:r>
        <w:rPr>
          <w:b w:val="0"/>
          <w:u w:val="none"/>
          <w:lang w:val="es-BO"/>
        </w:rPr>
        <w:t>,</w:t>
      </w:r>
      <w:r w:rsidRPr="004236EC">
        <w:rPr>
          <w:b w:val="0"/>
          <w:u w:val="none"/>
          <w:lang w:val="es-BO"/>
        </w:rPr>
        <w:t xml:space="preserve"> ésta podrá optar por uno de los siguientes instrumentos financ</w:t>
      </w:r>
      <w:r>
        <w:rPr>
          <w:b w:val="0"/>
          <w:u w:val="none"/>
          <w:lang w:val="es-BO"/>
        </w:rPr>
        <w:t>ieros:</w:t>
      </w:r>
    </w:p>
    <w:p w:rsidR="00757C60" w:rsidRDefault="00757C60" w:rsidP="00757C60">
      <w:pPr>
        <w:autoSpaceDE w:val="0"/>
        <w:autoSpaceDN w:val="0"/>
        <w:adjustRightInd w:val="0"/>
        <w:spacing w:line="360" w:lineRule="auto"/>
        <w:ind w:left="284"/>
        <w:jc w:val="both"/>
        <w:rPr>
          <w:rFonts w:ascii="Verdana" w:hAnsi="Verdana" w:cs="Calibri"/>
          <w:bCs/>
          <w:sz w:val="18"/>
          <w:szCs w:val="18"/>
        </w:rPr>
      </w:pPr>
      <w:r w:rsidRPr="00C541B5">
        <w:rPr>
          <w:rFonts w:ascii="Verdana" w:hAnsi="Verdana" w:cs="Calibri"/>
          <w:b/>
          <w:bCs/>
          <w:sz w:val="18"/>
          <w:szCs w:val="18"/>
        </w:rPr>
        <w:t>Boleta de Garantía</w:t>
      </w:r>
      <w:r w:rsidRPr="00C541B5">
        <w:rPr>
          <w:rFonts w:ascii="Verdana" w:hAnsi="Verdana" w:cs="Calibri"/>
          <w:bCs/>
          <w:sz w:val="18"/>
          <w:szCs w:val="18"/>
        </w:rPr>
        <w:t>, emitida por una Entidad Bancaria del Estado Plurinacional de Bolivia, registrada, autorizada y bajo el control de la Autoridad de Supervisión del Sistema Financiero-ASFI,</w:t>
      </w:r>
      <w:proofErr w:type="gramStart"/>
      <w:r w:rsidRPr="00C541B5">
        <w:rPr>
          <w:rFonts w:ascii="Verdana" w:hAnsi="Verdana" w:cs="Calibri"/>
          <w:bCs/>
          <w:sz w:val="18"/>
          <w:szCs w:val="18"/>
        </w:rPr>
        <w:t>  a</w:t>
      </w:r>
      <w:proofErr w:type="gramEnd"/>
      <w:r w:rsidRPr="00C541B5">
        <w:rPr>
          <w:rFonts w:ascii="Verdana" w:hAnsi="Verdana" w:cs="Calibri"/>
          <w:bCs/>
          <w:sz w:val="18"/>
          <w:szCs w:val="18"/>
        </w:rPr>
        <w:t xml:space="preserve"> la orden/a favor de Yacimientos Petrolíferos Fiscales Bolivianos, con las características expresas de renovable, irrevocable y de ejecución inmediata con vigencia de </w:t>
      </w:r>
      <w:r>
        <w:rPr>
          <w:rFonts w:ascii="Verdana" w:hAnsi="Verdana" w:cs="Calibri"/>
          <w:bCs/>
          <w:sz w:val="18"/>
          <w:szCs w:val="18"/>
        </w:rPr>
        <w:t>90</w:t>
      </w:r>
      <w:r w:rsidRPr="00C541B5">
        <w:rPr>
          <w:rFonts w:ascii="Verdana" w:hAnsi="Verdana" w:cs="Calibri"/>
          <w:bCs/>
          <w:sz w:val="18"/>
          <w:szCs w:val="18"/>
        </w:rPr>
        <w:t xml:space="preserve">  días </w:t>
      </w:r>
      <w:r>
        <w:rPr>
          <w:rFonts w:ascii="Verdana" w:hAnsi="Verdana" w:cs="Calibri"/>
          <w:bCs/>
          <w:sz w:val="18"/>
          <w:szCs w:val="18"/>
        </w:rPr>
        <w:t>por un importe equivalente al 1</w:t>
      </w:r>
      <w:r w:rsidRPr="00C541B5">
        <w:rPr>
          <w:rFonts w:ascii="Verdana" w:hAnsi="Verdana" w:cs="Calibri"/>
          <w:bCs/>
          <w:sz w:val="18"/>
          <w:szCs w:val="18"/>
        </w:rPr>
        <w:t>(%) del valor total de la propuesta económica</w:t>
      </w:r>
      <w:r>
        <w:rPr>
          <w:rFonts w:ascii="Verdana" w:hAnsi="Verdana" w:cs="Calibri"/>
          <w:bCs/>
          <w:sz w:val="18"/>
          <w:szCs w:val="18"/>
        </w:rPr>
        <w:t>.</w:t>
      </w:r>
    </w:p>
    <w:p w:rsidR="00757C60" w:rsidRDefault="00757C60" w:rsidP="00757C60">
      <w:pPr>
        <w:autoSpaceDE w:val="0"/>
        <w:autoSpaceDN w:val="0"/>
        <w:adjustRightInd w:val="0"/>
        <w:spacing w:line="360" w:lineRule="auto"/>
        <w:ind w:left="284"/>
        <w:jc w:val="both"/>
        <w:rPr>
          <w:rFonts w:ascii="Verdana" w:hAnsi="Verdana" w:cs="Calibri"/>
          <w:bCs/>
          <w:sz w:val="18"/>
          <w:szCs w:val="18"/>
        </w:rPr>
      </w:pPr>
    </w:p>
    <w:p w:rsidR="00757C60" w:rsidRDefault="00757C60" w:rsidP="00757C60">
      <w:pPr>
        <w:autoSpaceDE w:val="0"/>
        <w:autoSpaceDN w:val="0"/>
        <w:adjustRightInd w:val="0"/>
        <w:spacing w:line="360" w:lineRule="auto"/>
        <w:ind w:left="284"/>
        <w:jc w:val="both"/>
        <w:rPr>
          <w:rFonts w:ascii="Verdana" w:hAnsi="Verdana" w:cs="Calibri"/>
          <w:bCs/>
          <w:sz w:val="18"/>
          <w:szCs w:val="18"/>
        </w:rPr>
      </w:pPr>
      <w:r w:rsidRPr="00C541B5">
        <w:rPr>
          <w:rFonts w:ascii="Verdana" w:hAnsi="Verdana" w:cs="Calibri"/>
          <w:b/>
          <w:bCs/>
          <w:sz w:val="18"/>
          <w:szCs w:val="18"/>
        </w:rPr>
        <w:t>Garantía a Primer Requerimiento</w:t>
      </w:r>
      <w:r w:rsidRPr="00C541B5">
        <w:rPr>
          <w:rFonts w:ascii="Verdana" w:hAnsi="Verdana" w:cs="Calibri"/>
          <w:bCs/>
          <w:sz w:val="18"/>
          <w:szCs w:val="18"/>
        </w:rPr>
        <w:t>, emitida por una Entidad Bancaria del Estado Plurinacional de Bolivia, registrada, autorizada y bajo el control de la Autoridad de Supervisión del Sistema Financiero-ASFI,</w:t>
      </w:r>
      <w:proofErr w:type="gramStart"/>
      <w:r w:rsidRPr="00C541B5">
        <w:rPr>
          <w:rFonts w:ascii="Verdana" w:hAnsi="Verdana" w:cs="Calibri"/>
          <w:bCs/>
          <w:sz w:val="18"/>
          <w:szCs w:val="18"/>
        </w:rPr>
        <w:t>  a</w:t>
      </w:r>
      <w:proofErr w:type="gramEnd"/>
      <w:r w:rsidRPr="00C541B5">
        <w:rPr>
          <w:rFonts w:ascii="Verdana" w:hAnsi="Verdana" w:cs="Calibri"/>
          <w:bCs/>
          <w:sz w:val="18"/>
          <w:szCs w:val="18"/>
        </w:rPr>
        <w:t xml:space="preserve"> la orden/a favor de Yacimientos Petrolíferos Fiscales Bolivianos, con las características expresas de renovable, irrevocable y de ejecución a primer</w:t>
      </w:r>
      <w:r>
        <w:rPr>
          <w:rFonts w:ascii="Verdana" w:hAnsi="Verdana" w:cs="Calibri"/>
          <w:bCs/>
          <w:sz w:val="18"/>
          <w:szCs w:val="18"/>
        </w:rPr>
        <w:t xml:space="preserve"> requerimiento con vigencia de 90 </w:t>
      </w:r>
      <w:r w:rsidRPr="00C541B5">
        <w:rPr>
          <w:rFonts w:ascii="Verdana" w:hAnsi="Verdana" w:cs="Calibri"/>
          <w:bCs/>
          <w:sz w:val="18"/>
          <w:szCs w:val="18"/>
        </w:rPr>
        <w:t>días, por un importe equivalent</w:t>
      </w:r>
      <w:r>
        <w:rPr>
          <w:rFonts w:ascii="Verdana" w:hAnsi="Verdana" w:cs="Calibri"/>
          <w:bCs/>
          <w:sz w:val="18"/>
          <w:szCs w:val="18"/>
        </w:rPr>
        <w:t xml:space="preserve">e al 1 </w:t>
      </w:r>
      <w:r w:rsidRPr="00C541B5">
        <w:rPr>
          <w:rFonts w:ascii="Verdana" w:hAnsi="Verdana" w:cs="Calibri"/>
          <w:bCs/>
          <w:sz w:val="18"/>
          <w:szCs w:val="18"/>
        </w:rPr>
        <w:t>(%) del valor total la propuesta económica.</w:t>
      </w:r>
    </w:p>
    <w:p w:rsidR="00757C60" w:rsidRDefault="00757C60" w:rsidP="00757C60">
      <w:pPr>
        <w:autoSpaceDE w:val="0"/>
        <w:autoSpaceDN w:val="0"/>
        <w:adjustRightInd w:val="0"/>
        <w:spacing w:line="360" w:lineRule="auto"/>
        <w:ind w:left="284"/>
        <w:jc w:val="both"/>
        <w:rPr>
          <w:rFonts w:ascii="Verdana" w:hAnsi="Verdana" w:cs="Calibri"/>
          <w:bCs/>
          <w:sz w:val="18"/>
          <w:szCs w:val="18"/>
        </w:rPr>
      </w:pPr>
    </w:p>
    <w:p w:rsidR="00757C60" w:rsidRDefault="00757C60" w:rsidP="00757C60">
      <w:pPr>
        <w:autoSpaceDE w:val="0"/>
        <w:autoSpaceDN w:val="0"/>
        <w:adjustRightInd w:val="0"/>
        <w:spacing w:line="360" w:lineRule="auto"/>
        <w:ind w:left="284"/>
        <w:jc w:val="both"/>
        <w:rPr>
          <w:rFonts w:ascii="Verdana" w:hAnsi="Verdana" w:cs="Calibri"/>
          <w:bCs/>
          <w:sz w:val="18"/>
          <w:szCs w:val="18"/>
        </w:rPr>
      </w:pPr>
      <w:r w:rsidRPr="00C541B5">
        <w:rPr>
          <w:rFonts w:ascii="Verdana" w:hAnsi="Verdana" w:cs="Calibri"/>
          <w:b/>
          <w:bCs/>
          <w:sz w:val="18"/>
          <w:szCs w:val="18"/>
        </w:rPr>
        <w:t>Póliza de caución a Primer requerimiento para Entidades Públicas</w:t>
      </w:r>
      <w:r w:rsidRPr="00C541B5">
        <w:rPr>
          <w:rFonts w:ascii="Verdana" w:hAnsi="Verdana" w:cs="Calibri"/>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bCs/>
          <w:sz w:val="18"/>
          <w:szCs w:val="18"/>
        </w:rPr>
        <w:t>90</w:t>
      </w:r>
      <w:r w:rsidRPr="00C541B5">
        <w:rPr>
          <w:rFonts w:ascii="Verdana" w:hAnsi="Verdana" w:cs="Calibri"/>
          <w:bCs/>
          <w:sz w:val="18"/>
          <w:szCs w:val="18"/>
        </w:rPr>
        <w:t xml:space="preserve"> días a contar de la fecha prevista para la presentación de propuestas y por un importe e</w:t>
      </w:r>
      <w:r>
        <w:rPr>
          <w:rFonts w:ascii="Verdana" w:hAnsi="Verdana" w:cs="Calibri"/>
          <w:bCs/>
          <w:sz w:val="18"/>
          <w:szCs w:val="18"/>
        </w:rPr>
        <w:t xml:space="preserve">quivalente de al menos a 1 </w:t>
      </w:r>
      <w:r w:rsidRPr="00C541B5">
        <w:rPr>
          <w:rFonts w:ascii="Verdana" w:hAnsi="Verdana" w:cs="Calibri"/>
          <w:bCs/>
          <w:sz w:val="18"/>
          <w:szCs w:val="18"/>
        </w:rPr>
        <w:t>(%) del valor total de la propuesta económica</w:t>
      </w:r>
    </w:p>
    <w:p w:rsidR="00757C60" w:rsidRPr="00F91441" w:rsidRDefault="00757C60" w:rsidP="00757C60">
      <w:pPr>
        <w:pStyle w:val="A2"/>
        <w:numPr>
          <w:ilvl w:val="0"/>
          <w:numId w:val="0"/>
        </w:numPr>
      </w:pPr>
      <w:r w:rsidRPr="00F91441">
        <w:t>GARANTÍA DE CUMPLIMIENTO DE CONTRATO.</w:t>
      </w:r>
    </w:p>
    <w:p w:rsidR="00757C60" w:rsidRPr="004236EC" w:rsidRDefault="00757C60" w:rsidP="00757C60">
      <w:pPr>
        <w:pStyle w:val="A1"/>
        <w:numPr>
          <w:ilvl w:val="0"/>
          <w:numId w:val="0"/>
        </w:numPr>
        <w:spacing w:line="360" w:lineRule="auto"/>
        <w:ind w:left="284"/>
        <w:rPr>
          <w:b w:val="0"/>
          <w:u w:val="none"/>
        </w:rPr>
      </w:pPr>
      <w:r>
        <w:rPr>
          <w:b w:val="0"/>
          <w:u w:val="none"/>
          <w:lang w:val="es-BO"/>
        </w:rPr>
        <w:t>A elección de la empresa adjudicada,</w:t>
      </w:r>
      <w:r w:rsidRPr="004236EC">
        <w:rPr>
          <w:b w:val="0"/>
          <w:u w:val="none"/>
          <w:lang w:val="es-BO"/>
        </w:rPr>
        <w:t xml:space="preserve"> ésta podrá optar por uno de los siguientes instrumentos financ</w:t>
      </w:r>
      <w:r>
        <w:rPr>
          <w:b w:val="0"/>
          <w:u w:val="none"/>
          <w:lang w:val="es-BO"/>
        </w:rPr>
        <w:t>ieros:</w:t>
      </w:r>
    </w:p>
    <w:p w:rsidR="00757C60" w:rsidRPr="004236EC" w:rsidRDefault="00757C60" w:rsidP="00757C60">
      <w:pPr>
        <w:pStyle w:val="Prrafodelista"/>
        <w:spacing w:before="240" w:after="120" w:line="360" w:lineRule="auto"/>
        <w:ind w:left="284"/>
        <w:jc w:val="both"/>
        <w:rPr>
          <w:rFonts w:ascii="Verdana" w:hAnsi="Verdana" w:cs="Arial"/>
          <w:bCs/>
          <w:sz w:val="18"/>
          <w:szCs w:val="18"/>
        </w:rPr>
      </w:pPr>
      <w:r w:rsidRPr="004236EC">
        <w:rPr>
          <w:rFonts w:ascii="Verdana" w:hAnsi="Verdana" w:cs="Arial"/>
          <w:b/>
          <w:bCs/>
          <w:sz w:val="18"/>
          <w:szCs w:val="18"/>
        </w:rPr>
        <w:t>Boleta de Garantía</w:t>
      </w:r>
      <w:r w:rsidRPr="004236EC">
        <w:rPr>
          <w:rFonts w:ascii="Verdana" w:hAnsi="Verdana" w:cs="Arial"/>
          <w:b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Arial"/>
          <w:bCs/>
          <w:sz w:val="18"/>
          <w:szCs w:val="18"/>
        </w:rPr>
        <w:t>60</w:t>
      </w:r>
      <w:r w:rsidRPr="004236EC">
        <w:rPr>
          <w:rFonts w:ascii="Verdana" w:hAnsi="Verdana" w:cs="Arial"/>
          <w:bCs/>
          <w:sz w:val="18"/>
          <w:szCs w:val="18"/>
        </w:rPr>
        <w:t xml:space="preserve"> días calendario adicionales a la vigencia del contrato, por un importe equivalente al 7% del valor total del contrato.</w:t>
      </w:r>
    </w:p>
    <w:p w:rsidR="00757C60" w:rsidRPr="004236EC" w:rsidRDefault="00757C60" w:rsidP="00757C60">
      <w:pPr>
        <w:pStyle w:val="Prrafodelista"/>
        <w:spacing w:before="240" w:after="120" w:line="360" w:lineRule="auto"/>
        <w:ind w:left="284"/>
        <w:jc w:val="both"/>
        <w:rPr>
          <w:rFonts w:ascii="Verdana" w:hAnsi="Verdana" w:cs="Arial"/>
          <w:bCs/>
          <w:sz w:val="18"/>
          <w:szCs w:val="18"/>
        </w:rPr>
      </w:pPr>
      <w:r w:rsidRPr="004236EC">
        <w:rPr>
          <w:rFonts w:ascii="Verdana" w:hAnsi="Verdana" w:cs="Arial"/>
          <w:b/>
          <w:bCs/>
          <w:sz w:val="18"/>
          <w:szCs w:val="18"/>
        </w:rPr>
        <w:lastRenderedPageBreak/>
        <w:t>Garantía a Primer Requerimiento</w:t>
      </w:r>
      <w:r w:rsidRPr="004236EC">
        <w:rPr>
          <w:rFonts w:ascii="Verdana" w:hAnsi="Verdana" w:cs="Arial"/>
          <w:bCs/>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w:t>
      </w:r>
      <w:r>
        <w:rPr>
          <w:rFonts w:ascii="Verdana" w:hAnsi="Verdana" w:cs="Arial"/>
          <w:bCs/>
          <w:sz w:val="18"/>
          <w:szCs w:val="18"/>
        </w:rPr>
        <w:t xml:space="preserve"> requerimiento con vigencia de 6</w:t>
      </w:r>
      <w:r w:rsidRPr="004236EC">
        <w:rPr>
          <w:rFonts w:ascii="Verdana" w:hAnsi="Verdana" w:cs="Arial"/>
          <w:bCs/>
          <w:sz w:val="18"/>
          <w:szCs w:val="18"/>
        </w:rPr>
        <w:t>0 días calendario adicionales a la vigencia del contrato, por un importe equivalente al 7% del valor total del contrato.</w:t>
      </w:r>
    </w:p>
    <w:p w:rsidR="00757C60" w:rsidRDefault="00757C60" w:rsidP="00757C60">
      <w:pPr>
        <w:pStyle w:val="Prrafodelista"/>
        <w:spacing w:before="240" w:after="120" w:line="360" w:lineRule="auto"/>
        <w:ind w:left="284"/>
        <w:jc w:val="both"/>
        <w:rPr>
          <w:rFonts w:ascii="Verdana" w:hAnsi="Verdana" w:cs="Arial"/>
          <w:bCs/>
          <w:sz w:val="18"/>
          <w:szCs w:val="18"/>
        </w:rPr>
      </w:pPr>
      <w:r w:rsidRPr="004236EC">
        <w:rPr>
          <w:rFonts w:ascii="Verdana" w:hAnsi="Verdana" w:cs="Arial"/>
          <w:b/>
          <w:bCs/>
          <w:sz w:val="18"/>
          <w:szCs w:val="18"/>
        </w:rPr>
        <w:t>Póliza de caución a Primer requerimiento para Entidades Públicas</w:t>
      </w:r>
      <w:r w:rsidRPr="004236EC">
        <w:rPr>
          <w:rFonts w:ascii="Verdana" w:hAnsi="Verdana" w:cs="Arial"/>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Arial"/>
          <w:bCs/>
          <w:sz w:val="18"/>
          <w:szCs w:val="18"/>
        </w:rPr>
        <w:t>60</w:t>
      </w:r>
      <w:r w:rsidRPr="004236EC">
        <w:rPr>
          <w:rFonts w:ascii="Verdana" w:hAnsi="Verdana" w:cs="Arial"/>
          <w:bCs/>
          <w:sz w:val="18"/>
          <w:szCs w:val="18"/>
        </w:rPr>
        <w:t xml:space="preserve"> días calendario adicionales a la vigencia del contrato, por un importe equivalente al 7% del valor total del contrato.</w:t>
      </w:r>
    </w:p>
    <w:p w:rsidR="00757C60" w:rsidRPr="004236EC" w:rsidRDefault="00757C60" w:rsidP="00757C60">
      <w:pPr>
        <w:pStyle w:val="Prrafodelista"/>
        <w:spacing w:before="240" w:after="120" w:line="360" w:lineRule="auto"/>
        <w:ind w:left="284"/>
        <w:rPr>
          <w:rFonts w:ascii="Verdana" w:hAnsi="Verdana" w:cs="Arial"/>
          <w:bCs/>
          <w:sz w:val="18"/>
          <w:szCs w:val="18"/>
        </w:rPr>
      </w:pPr>
      <w:r w:rsidRPr="004236EC">
        <w:rPr>
          <w:rFonts w:ascii="Verdana" w:hAnsi="Verdana" w:cs="Arial"/>
          <w:b/>
          <w:bCs/>
          <w:sz w:val="18"/>
          <w:szCs w:val="18"/>
        </w:rPr>
        <w:t>Retenciones</w:t>
      </w:r>
      <w:r w:rsidRPr="004236EC">
        <w:rPr>
          <w:rFonts w:ascii="Verdana" w:hAnsi="Verdana" w:cs="Arial"/>
          <w:bCs/>
          <w:sz w:val="18"/>
          <w:szCs w:val="18"/>
        </w:rPr>
        <w:t>, el proponente podrá solicitar expresamente a Yacimientos Petrolíferos Fiscales Bolivianos, la retención del 7% de cada pago parcial recibido.</w:t>
      </w:r>
    </w:p>
    <w:p w:rsidR="00757C60" w:rsidRPr="00F91441" w:rsidRDefault="00757C60" w:rsidP="00757C60">
      <w:pPr>
        <w:pStyle w:val="A2"/>
        <w:numPr>
          <w:ilvl w:val="0"/>
          <w:numId w:val="0"/>
        </w:numPr>
      </w:pPr>
      <w:r w:rsidRPr="00F91441">
        <w:t>GARANTÍA DE CORRECTA INVERSIÓN DE ANTICIPO.</w:t>
      </w:r>
    </w:p>
    <w:p w:rsidR="00757C60" w:rsidRPr="004236EC" w:rsidRDefault="00757C60" w:rsidP="00757C60">
      <w:pPr>
        <w:pStyle w:val="A1"/>
        <w:numPr>
          <w:ilvl w:val="0"/>
          <w:numId w:val="0"/>
        </w:numPr>
        <w:spacing w:line="360" w:lineRule="auto"/>
        <w:ind w:left="284"/>
        <w:rPr>
          <w:b w:val="0"/>
          <w:u w:val="none"/>
        </w:rPr>
      </w:pPr>
      <w:r>
        <w:rPr>
          <w:b w:val="0"/>
          <w:u w:val="none"/>
          <w:lang w:val="es-BO"/>
        </w:rPr>
        <w:t>A elección de la empresa adjudicada,</w:t>
      </w:r>
      <w:r w:rsidRPr="004236EC">
        <w:rPr>
          <w:b w:val="0"/>
          <w:u w:val="none"/>
          <w:lang w:val="es-BO"/>
        </w:rPr>
        <w:t xml:space="preserve"> ésta podrá optar por uno de los siguientes instrumentos financ</w:t>
      </w:r>
      <w:r>
        <w:rPr>
          <w:b w:val="0"/>
          <w:u w:val="none"/>
          <w:lang w:val="es-BO"/>
        </w:rPr>
        <w:t>ieros:</w:t>
      </w:r>
    </w:p>
    <w:p w:rsidR="00757C60" w:rsidRDefault="00757C60" w:rsidP="00757C60">
      <w:pPr>
        <w:autoSpaceDE w:val="0"/>
        <w:autoSpaceDN w:val="0"/>
        <w:adjustRightInd w:val="0"/>
        <w:spacing w:line="360" w:lineRule="auto"/>
        <w:ind w:left="284"/>
        <w:jc w:val="both"/>
      </w:pPr>
      <w:r w:rsidRPr="0014630F">
        <w:rPr>
          <w:rFonts w:ascii="Verdana" w:hAnsi="Verdana" w:cs="Calibri"/>
          <w:b/>
          <w:bCs/>
          <w:sz w:val="18"/>
          <w:szCs w:val="18"/>
        </w:rPr>
        <w:t>Boleta de Garantía</w:t>
      </w:r>
      <w:r w:rsidRPr="0014630F">
        <w:rPr>
          <w:rFonts w:ascii="Verdana" w:hAnsi="Verdana" w:cs="Calibri"/>
          <w:bCs/>
          <w:sz w:val="18"/>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Pr>
          <w:rFonts w:ascii="Verdana" w:hAnsi="Verdana" w:cs="Calibri"/>
          <w:bCs/>
          <w:sz w:val="18"/>
          <w:szCs w:val="18"/>
        </w:rPr>
        <w:t>90</w:t>
      </w:r>
      <w:r w:rsidRPr="0014630F">
        <w:rPr>
          <w:rFonts w:ascii="Verdana" w:hAnsi="Verdana" w:cs="Calibri"/>
          <w:bCs/>
          <w:sz w:val="18"/>
          <w:szCs w:val="18"/>
        </w:rPr>
        <w:t xml:space="preserve"> días, por un importe equivalente al 100%</w:t>
      </w:r>
      <w:proofErr w:type="gramStart"/>
      <w:r w:rsidRPr="0014630F">
        <w:rPr>
          <w:rFonts w:ascii="Verdana" w:hAnsi="Verdana" w:cs="Calibri"/>
          <w:bCs/>
          <w:sz w:val="18"/>
          <w:szCs w:val="18"/>
        </w:rPr>
        <w:t>  del</w:t>
      </w:r>
      <w:proofErr w:type="gramEnd"/>
      <w:r w:rsidRPr="0014630F">
        <w:rPr>
          <w:rFonts w:ascii="Verdana" w:hAnsi="Verdana" w:cs="Calibri"/>
          <w:bCs/>
          <w:sz w:val="18"/>
          <w:szCs w:val="18"/>
        </w:rPr>
        <w:t xml:space="preserve"> monto del anticipo.</w:t>
      </w:r>
    </w:p>
    <w:p w:rsidR="00757C60" w:rsidRDefault="00757C60" w:rsidP="00757C60">
      <w:pPr>
        <w:pStyle w:val="Prrafodelista"/>
        <w:spacing w:before="240" w:after="120" w:line="360" w:lineRule="auto"/>
        <w:ind w:left="284"/>
        <w:jc w:val="both"/>
        <w:rPr>
          <w:rFonts w:ascii="Verdana" w:hAnsi="Verdana" w:cs="Calibri"/>
          <w:bCs/>
          <w:sz w:val="18"/>
          <w:szCs w:val="18"/>
        </w:rPr>
      </w:pPr>
      <w:r w:rsidRPr="00A961B0">
        <w:rPr>
          <w:rFonts w:ascii="Verdana" w:hAnsi="Verdana" w:cs="Calibri"/>
          <w:b/>
          <w:bCs/>
          <w:sz w:val="18"/>
          <w:szCs w:val="18"/>
        </w:rPr>
        <w:t>Garantía a Primer Requerimiento</w:t>
      </w:r>
      <w:r w:rsidRPr="00A961B0">
        <w:rPr>
          <w:rFonts w:ascii="Verdana" w:hAnsi="Verdana" w:cs="Calibri"/>
          <w:bCs/>
          <w:sz w:val="18"/>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Verdana" w:hAnsi="Verdana" w:cs="Calibri"/>
          <w:bCs/>
          <w:sz w:val="18"/>
          <w:szCs w:val="18"/>
        </w:rPr>
        <w:t xml:space="preserve">90 </w:t>
      </w:r>
      <w:r w:rsidRPr="00A961B0">
        <w:rPr>
          <w:rFonts w:ascii="Verdana" w:hAnsi="Verdana" w:cs="Calibri"/>
          <w:bCs/>
          <w:sz w:val="18"/>
          <w:szCs w:val="18"/>
        </w:rPr>
        <w:t>días , a la orden de Yacimientos  Petrolíferos Fiscales Bolivianos, por un importe equivalente al 100%  del monto del anticipo.</w:t>
      </w:r>
    </w:p>
    <w:p w:rsidR="00757C60" w:rsidRDefault="00757C60" w:rsidP="00BE3198">
      <w:pPr>
        <w:pStyle w:val="Prrafodelista"/>
        <w:spacing w:before="240" w:after="120" w:line="360" w:lineRule="auto"/>
        <w:ind w:left="284"/>
        <w:jc w:val="both"/>
        <w:rPr>
          <w:rFonts w:ascii="Verdana" w:hAnsi="Verdana" w:cs="Calibri"/>
          <w:bCs/>
          <w:sz w:val="18"/>
          <w:szCs w:val="18"/>
        </w:rPr>
      </w:pPr>
    </w:p>
    <w:p w:rsidR="00757C60" w:rsidRPr="00BE3198" w:rsidRDefault="00757C60" w:rsidP="00BE3198">
      <w:pPr>
        <w:pStyle w:val="Prrafodelista"/>
        <w:spacing w:before="240" w:after="120" w:line="360" w:lineRule="auto"/>
        <w:ind w:left="284"/>
        <w:jc w:val="both"/>
        <w:rPr>
          <w:rFonts w:ascii="Verdana" w:hAnsi="Verdana" w:cs="Calibri"/>
          <w:bCs/>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C21FCB" w:rsidTr="00264730">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C21FCB" w:rsidRDefault="00C21FCB" w:rsidP="00264730">
            <w:pPr>
              <w:jc w:val="center"/>
              <w:rPr>
                <w:rFonts w:ascii="Calibri" w:hAnsi="Calibri" w:cs="Arial"/>
                <w:b/>
                <w:sz w:val="18"/>
                <w:szCs w:val="18"/>
              </w:rPr>
            </w:pPr>
            <w:r>
              <w:rPr>
                <w:rFonts w:ascii="Calibri" w:hAnsi="Calibri" w:cs="Arial"/>
                <w:b/>
                <w:sz w:val="18"/>
                <w:szCs w:val="18"/>
              </w:rPr>
              <w:lastRenderedPageBreak/>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C21FCB" w:rsidRDefault="00C21FCB" w:rsidP="00264730">
            <w:pPr>
              <w:jc w:val="center"/>
              <w:rPr>
                <w:rFonts w:ascii="Calibri" w:hAnsi="Calibri" w:cs="Arial"/>
                <w:b/>
                <w:sz w:val="18"/>
                <w:szCs w:val="18"/>
              </w:rPr>
            </w:pPr>
            <w:r>
              <w:rPr>
                <w:rFonts w:ascii="Calibri" w:hAnsi="Calibri" w:cs="Arial"/>
                <w:b/>
                <w:sz w:val="18"/>
                <w:szCs w:val="18"/>
              </w:rPr>
              <w:t>Aprobado por Jefe Inmediato Superior:</w:t>
            </w:r>
          </w:p>
        </w:tc>
      </w:tr>
      <w:tr w:rsidR="00C21FCB" w:rsidTr="00264730">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rsidR="00C21FCB" w:rsidRDefault="00C21FCB" w:rsidP="00264730">
            <w:pPr>
              <w:jc w:val="both"/>
              <w:rPr>
                <w:rFonts w:ascii="Calibri" w:hAnsi="Calibri" w:cs="Arial"/>
                <w:sz w:val="18"/>
                <w:szCs w:val="18"/>
              </w:rPr>
            </w:pPr>
          </w:p>
          <w:p w:rsidR="00C21FCB" w:rsidRDefault="00C21FCB" w:rsidP="00264730">
            <w:pPr>
              <w:jc w:val="both"/>
              <w:rPr>
                <w:rFonts w:ascii="Calibri" w:hAnsi="Calibri" w:cs="Arial"/>
                <w:sz w:val="18"/>
                <w:szCs w:val="18"/>
              </w:rPr>
            </w:pPr>
          </w:p>
          <w:p w:rsidR="00C21FCB" w:rsidRDefault="00C21FCB" w:rsidP="00264730">
            <w:pPr>
              <w:jc w:val="both"/>
              <w:rPr>
                <w:rFonts w:ascii="Calibri" w:hAnsi="Calibri" w:cs="Arial"/>
                <w:sz w:val="18"/>
                <w:szCs w:val="18"/>
              </w:rPr>
            </w:pPr>
          </w:p>
          <w:p w:rsidR="00C21FCB" w:rsidRDefault="00C21FCB" w:rsidP="00264730">
            <w:pPr>
              <w:jc w:val="both"/>
              <w:rPr>
                <w:rFonts w:ascii="Calibri" w:hAnsi="Calibri" w:cs="Arial"/>
                <w:sz w:val="18"/>
                <w:szCs w:val="18"/>
              </w:rPr>
            </w:pPr>
          </w:p>
          <w:p w:rsidR="00C21FCB" w:rsidRDefault="00C21FCB" w:rsidP="00264730">
            <w:pPr>
              <w:jc w:val="both"/>
              <w:rPr>
                <w:rFonts w:ascii="Calibri" w:hAnsi="Calibri"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rsidR="00C21FCB" w:rsidRDefault="00C21FCB" w:rsidP="00264730">
            <w:pPr>
              <w:jc w:val="both"/>
              <w:rPr>
                <w:rFonts w:ascii="Calibri" w:hAnsi="Calibri" w:cs="Arial"/>
                <w:sz w:val="18"/>
                <w:szCs w:val="18"/>
              </w:rPr>
            </w:pPr>
          </w:p>
        </w:tc>
      </w:tr>
      <w:tr w:rsidR="00C21FCB" w:rsidTr="00264730">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C21FCB" w:rsidRDefault="00C21FCB" w:rsidP="00264730">
            <w:pPr>
              <w:jc w:val="center"/>
              <w:rPr>
                <w:rFonts w:ascii="Calibri" w:hAnsi="Calibri" w:cs="Arial"/>
                <w:b/>
                <w:sz w:val="18"/>
                <w:szCs w:val="18"/>
              </w:rPr>
            </w:pPr>
            <w:r>
              <w:rPr>
                <w:rFonts w:ascii="Calibri" w:hAnsi="Calibri" w:cs="Arial"/>
                <w:b/>
                <w:sz w:val="18"/>
                <w:szCs w:val="18"/>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C21FCB" w:rsidRDefault="00C21FCB" w:rsidP="00264730">
            <w:pPr>
              <w:jc w:val="center"/>
              <w:rPr>
                <w:rFonts w:ascii="Calibri" w:hAnsi="Calibri" w:cs="Arial"/>
                <w:sz w:val="18"/>
                <w:szCs w:val="18"/>
              </w:rPr>
            </w:pPr>
            <w:r>
              <w:rPr>
                <w:rFonts w:ascii="Calibri" w:hAnsi="Calibri" w:cs="Arial"/>
                <w:b/>
                <w:sz w:val="18"/>
                <w:szCs w:val="18"/>
              </w:rPr>
              <w:t>NOMBRE, FIRMA, CARGO Y SELLO</w:t>
            </w:r>
          </w:p>
        </w:tc>
      </w:tr>
    </w:tbl>
    <w:p w:rsidR="00FC6DBE" w:rsidRPr="00FC6DBE" w:rsidRDefault="006E0001" w:rsidP="001862D9">
      <w:pPr>
        <w:pStyle w:val="Prrafodelista"/>
        <w:ind w:left="284"/>
        <w:contextualSpacing/>
        <w:jc w:val="both"/>
        <w:rPr>
          <w:rFonts w:ascii="Calibri" w:hAnsi="Calibri" w:cs="Calibri"/>
          <w:b/>
          <w:bCs/>
          <w:lang w:eastAsia="es-BO"/>
        </w:rPr>
      </w:pPr>
      <w:r>
        <w:rPr>
          <w:rFonts w:ascii="Calibri" w:hAnsi="Calibri" w:cs="Calibri"/>
          <w:b/>
          <w:bCs/>
          <w:lang w:eastAsia="es-BO"/>
        </w:rPr>
        <w:t xml:space="preserve"> </w:t>
      </w:r>
    </w:p>
    <w:sectPr w:rsidR="00FC6DBE" w:rsidRPr="00FC6DBE" w:rsidSect="004F7100">
      <w:headerReference w:type="default" r:id="rId24"/>
      <w:footerReference w:type="default" r:id="rId25"/>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3B2" w:rsidRDefault="00CE23B2">
      <w:r>
        <w:separator/>
      </w:r>
    </w:p>
  </w:endnote>
  <w:endnote w:type="continuationSeparator" w:id="0">
    <w:p w:rsidR="00CE23B2" w:rsidRDefault="00CE2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291" w:rsidRPr="003C3EC9" w:rsidRDefault="00565291">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853752">
      <w:rPr>
        <w:rFonts w:ascii="Calibri" w:hAnsi="Calibri" w:cs="Calibri"/>
        <w:b/>
        <w:bCs/>
        <w:noProof/>
        <w:sz w:val="20"/>
        <w:szCs w:val="20"/>
      </w:rPr>
      <w:t>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853752">
      <w:rPr>
        <w:rFonts w:ascii="Calibri" w:hAnsi="Calibri" w:cs="Calibri"/>
        <w:b/>
        <w:bCs/>
        <w:noProof/>
        <w:sz w:val="20"/>
        <w:szCs w:val="20"/>
      </w:rPr>
      <w:t>35</w:t>
    </w:r>
    <w:r w:rsidRPr="003C3EC9">
      <w:rPr>
        <w:rFonts w:ascii="Calibri" w:hAnsi="Calibri" w:cs="Calibri"/>
        <w:b/>
        <w:bCs/>
        <w:sz w:val="20"/>
        <w:szCs w:val="20"/>
      </w:rPr>
      <w:fldChar w:fldCharType="end"/>
    </w:r>
  </w:p>
  <w:p w:rsidR="00565291" w:rsidRDefault="005652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3B2" w:rsidRDefault="00CE23B2">
      <w:r>
        <w:separator/>
      </w:r>
    </w:p>
  </w:footnote>
  <w:footnote w:type="continuationSeparator" w:id="0">
    <w:p w:rsidR="00CE23B2" w:rsidRDefault="00CE2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565291" w:rsidRPr="00FA0D94" w:rsidTr="00FA5F94">
      <w:trPr>
        <w:trHeight w:val="1049"/>
      </w:trPr>
      <w:tc>
        <w:tcPr>
          <w:tcW w:w="2032" w:type="dxa"/>
          <w:vAlign w:val="center"/>
        </w:tcPr>
        <w:p w:rsidR="00565291" w:rsidRPr="00FA0D94" w:rsidRDefault="00CE23B2"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9.05pt;margin-top:2.15pt;width:69.75pt;height:46.55pt;z-index:1">
                <v:imagedata r:id="rId1" o:title="logo-ypfb-bolivia"/>
              </v:shape>
            </w:pict>
          </w:r>
        </w:p>
      </w:tc>
      <w:tc>
        <w:tcPr>
          <w:tcW w:w="5056" w:type="dxa"/>
          <w:vAlign w:val="center"/>
        </w:tcPr>
        <w:p w:rsidR="00565291" w:rsidRDefault="00565291"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565291" w:rsidRPr="003C3EC9" w:rsidRDefault="00565291"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565291" w:rsidRPr="00BB552E" w:rsidRDefault="00565291"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C0D8A"/>
    <w:multiLevelType w:val="hybridMultilevel"/>
    <w:tmpl w:val="367E0F8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
    <w:nsid w:val="105E28F2"/>
    <w:multiLevelType w:val="hybridMultilevel"/>
    <w:tmpl w:val="A91AE1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E22281C"/>
    <w:multiLevelType w:val="hybridMultilevel"/>
    <w:tmpl w:val="FE2EF8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21E92550"/>
    <w:multiLevelType w:val="hybridMultilevel"/>
    <w:tmpl w:val="6BCA86CA"/>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7">
      <w:start w:val="1"/>
      <w:numFmt w:val="lowerLetter"/>
      <w:lvlText w:val="%3)"/>
      <w:lvlJc w:val="lef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8130E0C"/>
    <w:multiLevelType w:val="hybridMultilevel"/>
    <w:tmpl w:val="00A4D020"/>
    <w:lvl w:ilvl="0" w:tplc="75BC1738">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6">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
    <w:nsid w:val="2E4E1E52"/>
    <w:multiLevelType w:val="hybridMultilevel"/>
    <w:tmpl w:val="F14A55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FFD328A"/>
    <w:multiLevelType w:val="hybridMultilevel"/>
    <w:tmpl w:val="C80611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25516A1"/>
    <w:multiLevelType w:val="hybridMultilevel"/>
    <w:tmpl w:val="C3ECD3EE"/>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
    <w:nsid w:val="38444277"/>
    <w:multiLevelType w:val="hybridMultilevel"/>
    <w:tmpl w:val="9C422F68"/>
    <w:lvl w:ilvl="0" w:tplc="400A0015">
      <w:start w:val="1"/>
      <w:numFmt w:val="upperLetter"/>
      <w:lvlText w:val="%1."/>
      <w:lvlJc w:val="left"/>
      <w:pPr>
        <w:ind w:left="720" w:hanging="360"/>
      </w:pPr>
    </w:lvl>
    <w:lvl w:ilvl="1" w:tplc="142AEF32">
      <w:start w:val="1"/>
      <w:numFmt w:val="lowerLetter"/>
      <w:lvlText w:val="%2)"/>
      <w:lvlJc w:val="left"/>
      <w:pPr>
        <w:ind w:left="1920" w:hanging="84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1BC1894"/>
    <w:multiLevelType w:val="multilevel"/>
    <w:tmpl w:val="1882B0DC"/>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855" w:hanging="720"/>
      </w:pPr>
      <w:rPr>
        <w:rFonts w:ascii="Verdana" w:hAnsi="Verdana"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233732B"/>
    <w:multiLevelType w:val="hybridMultilevel"/>
    <w:tmpl w:val="367E0F8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9A783D"/>
    <w:multiLevelType w:val="hybridMultilevel"/>
    <w:tmpl w:val="61CA1D70"/>
    <w:lvl w:ilvl="0" w:tplc="C55005D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4F344B0C"/>
    <w:multiLevelType w:val="hybridMultilevel"/>
    <w:tmpl w:val="83108F6E"/>
    <w:lvl w:ilvl="0" w:tplc="400A0001">
      <w:start w:val="1"/>
      <w:numFmt w:val="bullet"/>
      <w:lvlText w:val=""/>
      <w:lvlJc w:val="left"/>
      <w:pPr>
        <w:ind w:left="854" w:hanging="570"/>
      </w:pPr>
      <w:rPr>
        <w:rFonts w:ascii="Symbol" w:hAnsi="Symbol" w:hint="default"/>
      </w:rPr>
    </w:lvl>
    <w:lvl w:ilvl="1" w:tplc="F3C6B5F8">
      <w:numFmt w:val="bullet"/>
      <w:lvlText w:val="-"/>
      <w:lvlJc w:val="left"/>
      <w:pPr>
        <w:ind w:left="1927" w:hanging="705"/>
      </w:pPr>
      <w:rPr>
        <w:rFonts w:ascii="Verdana" w:eastAsia="Times New Roman" w:hAnsi="Verdana" w:cs="Arial"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7">
    <w:nsid w:val="50B903FC"/>
    <w:multiLevelType w:val="hybridMultilevel"/>
    <w:tmpl w:val="034846A6"/>
    <w:lvl w:ilvl="0" w:tplc="400A0017">
      <w:start w:val="1"/>
      <w:numFmt w:val="lowerLetter"/>
      <w:lvlText w:val="%1)"/>
      <w:lvlJc w:val="left"/>
      <w:pPr>
        <w:ind w:left="720" w:hanging="360"/>
      </w:pPr>
    </w:lvl>
    <w:lvl w:ilvl="1" w:tplc="18A4A8D4">
      <w:start w:val="1"/>
      <w:numFmt w:val="upperLetter"/>
      <w:lvlText w:val="%2."/>
      <w:lvlJc w:val="left"/>
      <w:pPr>
        <w:ind w:left="1440" w:hanging="360"/>
      </w:pPr>
      <w:rPr>
        <w:rFonts w:hint="default"/>
      </w:rPr>
    </w:lvl>
    <w:lvl w:ilvl="2" w:tplc="C68EC55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62C16CC"/>
    <w:multiLevelType w:val="hybridMultilevel"/>
    <w:tmpl w:val="8A48652A"/>
    <w:lvl w:ilvl="0" w:tplc="BCEC266A">
      <w:start w:val="3"/>
      <w:numFmt w:val="bullet"/>
      <w:lvlText w:val="•"/>
      <w:lvlJc w:val="left"/>
      <w:pPr>
        <w:ind w:left="1065" w:hanging="705"/>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A646E85"/>
    <w:multiLevelType w:val="hybridMultilevel"/>
    <w:tmpl w:val="08B6AD64"/>
    <w:lvl w:ilvl="0" w:tplc="C55005D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65C922E0"/>
    <w:multiLevelType w:val="hybridMultilevel"/>
    <w:tmpl w:val="24008E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72EC2786"/>
    <w:multiLevelType w:val="hybridMultilevel"/>
    <w:tmpl w:val="14BE1E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73874DF7"/>
    <w:multiLevelType w:val="hybridMultilevel"/>
    <w:tmpl w:val="67605E82"/>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4">
    <w:nsid w:val="74635258"/>
    <w:multiLevelType w:val="hybridMultilevel"/>
    <w:tmpl w:val="810E8E50"/>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7A6C5DC9"/>
    <w:multiLevelType w:val="hybridMultilevel"/>
    <w:tmpl w:val="609A6256"/>
    <w:lvl w:ilvl="0" w:tplc="C55005D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7AD7671E"/>
    <w:multiLevelType w:val="hybridMultilevel"/>
    <w:tmpl w:val="8F3420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8"/>
  </w:num>
  <w:num w:numId="4">
    <w:abstractNumId w:val="6"/>
  </w:num>
  <w:num w:numId="5">
    <w:abstractNumId w:val="16"/>
  </w:num>
  <w:num w:numId="6">
    <w:abstractNumId w:val="9"/>
  </w:num>
  <w:num w:numId="7">
    <w:abstractNumId w:val="13"/>
  </w:num>
  <w:num w:numId="8">
    <w:abstractNumId w:val="4"/>
  </w:num>
  <w:num w:numId="9">
    <w:abstractNumId w:val="0"/>
  </w:num>
  <w:num w:numId="10">
    <w:abstractNumId w:val="19"/>
  </w:num>
  <w:num w:numId="11">
    <w:abstractNumId w:val="17"/>
  </w:num>
  <w:num w:numId="12">
    <w:abstractNumId w:val="15"/>
  </w:num>
  <w:num w:numId="13">
    <w:abstractNumId w:val="10"/>
  </w:num>
  <w:num w:numId="14">
    <w:abstractNumId w:val="25"/>
  </w:num>
  <w:num w:numId="15">
    <w:abstractNumId w:val="20"/>
  </w:num>
  <w:num w:numId="16">
    <w:abstractNumId w:val="3"/>
  </w:num>
  <w:num w:numId="17">
    <w:abstractNumId w:val="12"/>
    <w:lvlOverride w:ilvl="0">
      <w:startOverride w:val="1"/>
    </w:lvlOverride>
    <w:lvlOverride w:ilvl="1">
      <w:startOverride w:val="2"/>
    </w:lvlOverride>
    <w:lvlOverride w:ilvl="2">
      <w:startOverride w:val="5"/>
    </w:lvlOverride>
  </w:num>
  <w:num w:numId="18">
    <w:abstractNumId w:val="1"/>
  </w:num>
  <w:num w:numId="19">
    <w:abstractNumId w:val="8"/>
  </w:num>
  <w:num w:numId="20">
    <w:abstractNumId w:val="7"/>
  </w:num>
  <w:num w:numId="21">
    <w:abstractNumId w:val="26"/>
  </w:num>
  <w:num w:numId="22">
    <w:abstractNumId w:val="21"/>
  </w:num>
  <w:num w:numId="23">
    <w:abstractNumId w:val="24"/>
  </w:num>
  <w:num w:numId="24">
    <w:abstractNumId w:val="22"/>
  </w:num>
  <w:num w:numId="25">
    <w:abstractNumId w:val="23"/>
  </w:num>
  <w:num w:numId="26">
    <w:abstractNumId w:val="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50" fill="f" fillcolor="white" stroke="f">
      <v:fill color="white" on="f"/>
      <v:stroke on="f"/>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2E3A"/>
    <w:rsid w:val="000004A5"/>
    <w:rsid w:val="000018C9"/>
    <w:rsid w:val="00002CF0"/>
    <w:rsid w:val="00002F29"/>
    <w:rsid w:val="00003342"/>
    <w:rsid w:val="00004615"/>
    <w:rsid w:val="00005730"/>
    <w:rsid w:val="00005C78"/>
    <w:rsid w:val="00005EFF"/>
    <w:rsid w:val="00006809"/>
    <w:rsid w:val="00007230"/>
    <w:rsid w:val="00007635"/>
    <w:rsid w:val="0000774B"/>
    <w:rsid w:val="0001037A"/>
    <w:rsid w:val="000110B4"/>
    <w:rsid w:val="0001216D"/>
    <w:rsid w:val="000126B2"/>
    <w:rsid w:val="00012C0F"/>
    <w:rsid w:val="00013CE6"/>
    <w:rsid w:val="00013E2F"/>
    <w:rsid w:val="000141E0"/>
    <w:rsid w:val="000144F9"/>
    <w:rsid w:val="00014950"/>
    <w:rsid w:val="00015E39"/>
    <w:rsid w:val="00016031"/>
    <w:rsid w:val="00016B06"/>
    <w:rsid w:val="00020B15"/>
    <w:rsid w:val="0002337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A5E"/>
    <w:rsid w:val="00037E8F"/>
    <w:rsid w:val="00040018"/>
    <w:rsid w:val="00040628"/>
    <w:rsid w:val="00040CCC"/>
    <w:rsid w:val="00042C42"/>
    <w:rsid w:val="00042DD6"/>
    <w:rsid w:val="00043602"/>
    <w:rsid w:val="00044F39"/>
    <w:rsid w:val="00045955"/>
    <w:rsid w:val="0004683D"/>
    <w:rsid w:val="00050E10"/>
    <w:rsid w:val="00052CC5"/>
    <w:rsid w:val="00053ECC"/>
    <w:rsid w:val="00056807"/>
    <w:rsid w:val="00056885"/>
    <w:rsid w:val="00057DDE"/>
    <w:rsid w:val="00060E6C"/>
    <w:rsid w:val="00060FAF"/>
    <w:rsid w:val="00061DAD"/>
    <w:rsid w:val="00062776"/>
    <w:rsid w:val="00065A8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0D9"/>
    <w:rsid w:val="00086472"/>
    <w:rsid w:val="00091399"/>
    <w:rsid w:val="00091407"/>
    <w:rsid w:val="000915EF"/>
    <w:rsid w:val="000917DB"/>
    <w:rsid w:val="000922AF"/>
    <w:rsid w:val="000931C2"/>
    <w:rsid w:val="000952AD"/>
    <w:rsid w:val="00095BE9"/>
    <w:rsid w:val="00095DB8"/>
    <w:rsid w:val="000966DC"/>
    <w:rsid w:val="000A092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27B"/>
    <w:rsid w:val="000B5CC8"/>
    <w:rsid w:val="000C0699"/>
    <w:rsid w:val="000C0782"/>
    <w:rsid w:val="000C1141"/>
    <w:rsid w:val="000C16C9"/>
    <w:rsid w:val="000C179C"/>
    <w:rsid w:val="000C2A23"/>
    <w:rsid w:val="000C2AEC"/>
    <w:rsid w:val="000C2D33"/>
    <w:rsid w:val="000C5215"/>
    <w:rsid w:val="000C53BC"/>
    <w:rsid w:val="000C5BC8"/>
    <w:rsid w:val="000C769C"/>
    <w:rsid w:val="000D0645"/>
    <w:rsid w:val="000D06A0"/>
    <w:rsid w:val="000D0BF4"/>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2F28"/>
    <w:rsid w:val="000F30FE"/>
    <w:rsid w:val="000F345F"/>
    <w:rsid w:val="000F3BB7"/>
    <w:rsid w:val="000F6127"/>
    <w:rsid w:val="000F6327"/>
    <w:rsid w:val="000F6CE3"/>
    <w:rsid w:val="000F74D6"/>
    <w:rsid w:val="000F7770"/>
    <w:rsid w:val="001008EB"/>
    <w:rsid w:val="001010C5"/>
    <w:rsid w:val="0010168E"/>
    <w:rsid w:val="00105209"/>
    <w:rsid w:val="00105937"/>
    <w:rsid w:val="00107547"/>
    <w:rsid w:val="00110A6B"/>
    <w:rsid w:val="0011105D"/>
    <w:rsid w:val="00111947"/>
    <w:rsid w:val="00113A9C"/>
    <w:rsid w:val="00114EF1"/>
    <w:rsid w:val="00115215"/>
    <w:rsid w:val="001155D6"/>
    <w:rsid w:val="00115B53"/>
    <w:rsid w:val="00115BA1"/>
    <w:rsid w:val="00115D0E"/>
    <w:rsid w:val="001161DE"/>
    <w:rsid w:val="001175A4"/>
    <w:rsid w:val="0011791F"/>
    <w:rsid w:val="00120E07"/>
    <w:rsid w:val="00120F82"/>
    <w:rsid w:val="00121663"/>
    <w:rsid w:val="00121986"/>
    <w:rsid w:val="0012451F"/>
    <w:rsid w:val="001245C1"/>
    <w:rsid w:val="00124B61"/>
    <w:rsid w:val="00124EC6"/>
    <w:rsid w:val="0012506E"/>
    <w:rsid w:val="00125C0F"/>
    <w:rsid w:val="00125C76"/>
    <w:rsid w:val="00127ACA"/>
    <w:rsid w:val="00127B39"/>
    <w:rsid w:val="00130994"/>
    <w:rsid w:val="001310B4"/>
    <w:rsid w:val="00131C5E"/>
    <w:rsid w:val="00131D93"/>
    <w:rsid w:val="001320FF"/>
    <w:rsid w:val="00132B0E"/>
    <w:rsid w:val="001345D1"/>
    <w:rsid w:val="00134A9C"/>
    <w:rsid w:val="001354A4"/>
    <w:rsid w:val="00135C11"/>
    <w:rsid w:val="0013639D"/>
    <w:rsid w:val="001370D9"/>
    <w:rsid w:val="00137263"/>
    <w:rsid w:val="0014169B"/>
    <w:rsid w:val="0014311F"/>
    <w:rsid w:val="0014555F"/>
    <w:rsid w:val="00146821"/>
    <w:rsid w:val="0014707F"/>
    <w:rsid w:val="001478AE"/>
    <w:rsid w:val="00147A82"/>
    <w:rsid w:val="00147B71"/>
    <w:rsid w:val="00147D9D"/>
    <w:rsid w:val="001506ED"/>
    <w:rsid w:val="0015134E"/>
    <w:rsid w:val="00151E41"/>
    <w:rsid w:val="001549A3"/>
    <w:rsid w:val="001549D8"/>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4603"/>
    <w:rsid w:val="001655FB"/>
    <w:rsid w:val="001657D0"/>
    <w:rsid w:val="00165C87"/>
    <w:rsid w:val="00165D5D"/>
    <w:rsid w:val="00170665"/>
    <w:rsid w:val="00170785"/>
    <w:rsid w:val="00170D20"/>
    <w:rsid w:val="00173E88"/>
    <w:rsid w:val="00174ACA"/>
    <w:rsid w:val="00174EA9"/>
    <w:rsid w:val="00175AFD"/>
    <w:rsid w:val="001764F7"/>
    <w:rsid w:val="0017681D"/>
    <w:rsid w:val="00176F43"/>
    <w:rsid w:val="001773F7"/>
    <w:rsid w:val="0018010E"/>
    <w:rsid w:val="001802AC"/>
    <w:rsid w:val="0018085A"/>
    <w:rsid w:val="00180A48"/>
    <w:rsid w:val="00181BF8"/>
    <w:rsid w:val="00184872"/>
    <w:rsid w:val="00185158"/>
    <w:rsid w:val="00185188"/>
    <w:rsid w:val="001857B9"/>
    <w:rsid w:val="001862D9"/>
    <w:rsid w:val="00186A72"/>
    <w:rsid w:val="00187662"/>
    <w:rsid w:val="00190968"/>
    <w:rsid w:val="00191BCE"/>
    <w:rsid w:val="00192F0E"/>
    <w:rsid w:val="00193009"/>
    <w:rsid w:val="00195F01"/>
    <w:rsid w:val="0019680C"/>
    <w:rsid w:val="001A0ABA"/>
    <w:rsid w:val="001A1A80"/>
    <w:rsid w:val="001A2250"/>
    <w:rsid w:val="001A2603"/>
    <w:rsid w:val="001A2656"/>
    <w:rsid w:val="001A3F28"/>
    <w:rsid w:val="001A65FD"/>
    <w:rsid w:val="001A6FEB"/>
    <w:rsid w:val="001B1B91"/>
    <w:rsid w:val="001B43C2"/>
    <w:rsid w:val="001B61BB"/>
    <w:rsid w:val="001B6606"/>
    <w:rsid w:val="001B6E32"/>
    <w:rsid w:val="001B7092"/>
    <w:rsid w:val="001B7285"/>
    <w:rsid w:val="001B7EB0"/>
    <w:rsid w:val="001C161A"/>
    <w:rsid w:val="001C166D"/>
    <w:rsid w:val="001C1D6B"/>
    <w:rsid w:val="001C1E1B"/>
    <w:rsid w:val="001C2107"/>
    <w:rsid w:val="001C22C6"/>
    <w:rsid w:val="001C5D67"/>
    <w:rsid w:val="001C5EC6"/>
    <w:rsid w:val="001C7C45"/>
    <w:rsid w:val="001D21C7"/>
    <w:rsid w:val="001D4163"/>
    <w:rsid w:val="001D4491"/>
    <w:rsid w:val="001D5925"/>
    <w:rsid w:val="001E053D"/>
    <w:rsid w:val="001E0CFA"/>
    <w:rsid w:val="001E0E1D"/>
    <w:rsid w:val="001E1A8D"/>
    <w:rsid w:val="001E1EDB"/>
    <w:rsid w:val="001E3415"/>
    <w:rsid w:val="001E6486"/>
    <w:rsid w:val="001E6CED"/>
    <w:rsid w:val="001E72B5"/>
    <w:rsid w:val="001E794A"/>
    <w:rsid w:val="001F00F4"/>
    <w:rsid w:val="001F0FEC"/>
    <w:rsid w:val="001F103C"/>
    <w:rsid w:val="001F223A"/>
    <w:rsid w:val="001F2336"/>
    <w:rsid w:val="001F2E19"/>
    <w:rsid w:val="001F4515"/>
    <w:rsid w:val="001F4811"/>
    <w:rsid w:val="001F4A10"/>
    <w:rsid w:val="001F5123"/>
    <w:rsid w:val="001F55E3"/>
    <w:rsid w:val="001F6A5D"/>
    <w:rsid w:val="00200ED9"/>
    <w:rsid w:val="0020138D"/>
    <w:rsid w:val="00201ABD"/>
    <w:rsid w:val="002029B1"/>
    <w:rsid w:val="00202C72"/>
    <w:rsid w:val="002032CC"/>
    <w:rsid w:val="00203F52"/>
    <w:rsid w:val="002041BF"/>
    <w:rsid w:val="00204990"/>
    <w:rsid w:val="0020509B"/>
    <w:rsid w:val="002057AD"/>
    <w:rsid w:val="00207D05"/>
    <w:rsid w:val="00213148"/>
    <w:rsid w:val="00213700"/>
    <w:rsid w:val="00213EA8"/>
    <w:rsid w:val="00214EDE"/>
    <w:rsid w:val="002157F0"/>
    <w:rsid w:val="002162F6"/>
    <w:rsid w:val="00217443"/>
    <w:rsid w:val="002174D4"/>
    <w:rsid w:val="00217962"/>
    <w:rsid w:val="002208D1"/>
    <w:rsid w:val="0022100F"/>
    <w:rsid w:val="002219EE"/>
    <w:rsid w:val="00221A58"/>
    <w:rsid w:val="00224D19"/>
    <w:rsid w:val="00227D62"/>
    <w:rsid w:val="002324AB"/>
    <w:rsid w:val="0023389E"/>
    <w:rsid w:val="00233B40"/>
    <w:rsid w:val="002349C6"/>
    <w:rsid w:val="00235C6D"/>
    <w:rsid w:val="00235DB0"/>
    <w:rsid w:val="00237190"/>
    <w:rsid w:val="00240FEE"/>
    <w:rsid w:val="00241F74"/>
    <w:rsid w:val="002429BD"/>
    <w:rsid w:val="00242B57"/>
    <w:rsid w:val="00242F2A"/>
    <w:rsid w:val="00244177"/>
    <w:rsid w:val="00244A92"/>
    <w:rsid w:val="002455E3"/>
    <w:rsid w:val="002458F8"/>
    <w:rsid w:val="00247393"/>
    <w:rsid w:val="00251883"/>
    <w:rsid w:val="002522A1"/>
    <w:rsid w:val="00252686"/>
    <w:rsid w:val="00253B1C"/>
    <w:rsid w:val="00254865"/>
    <w:rsid w:val="00254E95"/>
    <w:rsid w:val="00254F68"/>
    <w:rsid w:val="00255558"/>
    <w:rsid w:val="0025666C"/>
    <w:rsid w:val="00256A57"/>
    <w:rsid w:val="00257863"/>
    <w:rsid w:val="00260430"/>
    <w:rsid w:val="00260EF6"/>
    <w:rsid w:val="002621C3"/>
    <w:rsid w:val="002627E0"/>
    <w:rsid w:val="00263348"/>
    <w:rsid w:val="00263593"/>
    <w:rsid w:val="002645E6"/>
    <w:rsid w:val="00264888"/>
    <w:rsid w:val="002666E4"/>
    <w:rsid w:val="00266C75"/>
    <w:rsid w:val="002677ED"/>
    <w:rsid w:val="00267904"/>
    <w:rsid w:val="00270929"/>
    <w:rsid w:val="00274037"/>
    <w:rsid w:val="00274434"/>
    <w:rsid w:val="00274622"/>
    <w:rsid w:val="00274F6F"/>
    <w:rsid w:val="00275291"/>
    <w:rsid w:val="002757C6"/>
    <w:rsid w:val="002767C6"/>
    <w:rsid w:val="00276A73"/>
    <w:rsid w:val="00277B1F"/>
    <w:rsid w:val="00277B8A"/>
    <w:rsid w:val="00280BEC"/>
    <w:rsid w:val="0028227F"/>
    <w:rsid w:val="00282A18"/>
    <w:rsid w:val="00282C2E"/>
    <w:rsid w:val="002836D4"/>
    <w:rsid w:val="00283E54"/>
    <w:rsid w:val="00285BC3"/>
    <w:rsid w:val="00286552"/>
    <w:rsid w:val="00286B51"/>
    <w:rsid w:val="00290D2D"/>
    <w:rsid w:val="002914B5"/>
    <w:rsid w:val="00293C72"/>
    <w:rsid w:val="00295386"/>
    <w:rsid w:val="00295FF4"/>
    <w:rsid w:val="00296956"/>
    <w:rsid w:val="002977F9"/>
    <w:rsid w:val="002A12A5"/>
    <w:rsid w:val="002A1668"/>
    <w:rsid w:val="002A2681"/>
    <w:rsid w:val="002A2A94"/>
    <w:rsid w:val="002A2B73"/>
    <w:rsid w:val="002A6D96"/>
    <w:rsid w:val="002B00EB"/>
    <w:rsid w:val="002B21A9"/>
    <w:rsid w:val="002B2259"/>
    <w:rsid w:val="002B2731"/>
    <w:rsid w:val="002B2CCF"/>
    <w:rsid w:val="002B34F5"/>
    <w:rsid w:val="002B48D1"/>
    <w:rsid w:val="002B6B1A"/>
    <w:rsid w:val="002B7701"/>
    <w:rsid w:val="002C13AB"/>
    <w:rsid w:val="002C18AA"/>
    <w:rsid w:val="002C411B"/>
    <w:rsid w:val="002C5EC7"/>
    <w:rsid w:val="002C6121"/>
    <w:rsid w:val="002C6BCA"/>
    <w:rsid w:val="002D05AD"/>
    <w:rsid w:val="002D168D"/>
    <w:rsid w:val="002D1902"/>
    <w:rsid w:val="002D28E2"/>
    <w:rsid w:val="002D559B"/>
    <w:rsid w:val="002D6224"/>
    <w:rsid w:val="002D62F3"/>
    <w:rsid w:val="002E0205"/>
    <w:rsid w:val="002E06B4"/>
    <w:rsid w:val="002E117C"/>
    <w:rsid w:val="002E2B31"/>
    <w:rsid w:val="002E412C"/>
    <w:rsid w:val="002E4E05"/>
    <w:rsid w:val="002E4FBF"/>
    <w:rsid w:val="002E5026"/>
    <w:rsid w:val="002E522B"/>
    <w:rsid w:val="002E6BAC"/>
    <w:rsid w:val="002F0D57"/>
    <w:rsid w:val="002F22A6"/>
    <w:rsid w:val="002F3FC0"/>
    <w:rsid w:val="002F4277"/>
    <w:rsid w:val="002F5A1C"/>
    <w:rsid w:val="002F5D1F"/>
    <w:rsid w:val="002F6509"/>
    <w:rsid w:val="002F7867"/>
    <w:rsid w:val="00302592"/>
    <w:rsid w:val="003027C4"/>
    <w:rsid w:val="00303A71"/>
    <w:rsid w:val="00303BB1"/>
    <w:rsid w:val="00304149"/>
    <w:rsid w:val="003065F2"/>
    <w:rsid w:val="0031140C"/>
    <w:rsid w:val="00311F5C"/>
    <w:rsid w:val="0031222F"/>
    <w:rsid w:val="003124EA"/>
    <w:rsid w:val="00313803"/>
    <w:rsid w:val="00313E1C"/>
    <w:rsid w:val="003144B3"/>
    <w:rsid w:val="00314890"/>
    <w:rsid w:val="003148A6"/>
    <w:rsid w:val="00315209"/>
    <w:rsid w:val="003167EE"/>
    <w:rsid w:val="00317112"/>
    <w:rsid w:val="00320B47"/>
    <w:rsid w:val="003216D0"/>
    <w:rsid w:val="003217F3"/>
    <w:rsid w:val="003222E9"/>
    <w:rsid w:val="003228FA"/>
    <w:rsid w:val="003229EF"/>
    <w:rsid w:val="0032310A"/>
    <w:rsid w:val="00323F2A"/>
    <w:rsid w:val="003241C1"/>
    <w:rsid w:val="003242AA"/>
    <w:rsid w:val="00325605"/>
    <w:rsid w:val="00326B39"/>
    <w:rsid w:val="00326DD9"/>
    <w:rsid w:val="0032765B"/>
    <w:rsid w:val="00330B63"/>
    <w:rsid w:val="003314C8"/>
    <w:rsid w:val="0033153A"/>
    <w:rsid w:val="00331C2C"/>
    <w:rsid w:val="00332EB4"/>
    <w:rsid w:val="00333C20"/>
    <w:rsid w:val="00333CCE"/>
    <w:rsid w:val="00334296"/>
    <w:rsid w:val="00334D07"/>
    <w:rsid w:val="00334F62"/>
    <w:rsid w:val="003353BA"/>
    <w:rsid w:val="0033562C"/>
    <w:rsid w:val="00335ED0"/>
    <w:rsid w:val="00336AFF"/>
    <w:rsid w:val="00340621"/>
    <w:rsid w:val="003416B9"/>
    <w:rsid w:val="00342859"/>
    <w:rsid w:val="003433C0"/>
    <w:rsid w:val="0034494A"/>
    <w:rsid w:val="00346BC2"/>
    <w:rsid w:val="00347A78"/>
    <w:rsid w:val="00350835"/>
    <w:rsid w:val="0035173D"/>
    <w:rsid w:val="0035324C"/>
    <w:rsid w:val="003534AF"/>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C91"/>
    <w:rsid w:val="00374E4D"/>
    <w:rsid w:val="00375E49"/>
    <w:rsid w:val="0037636D"/>
    <w:rsid w:val="003777C4"/>
    <w:rsid w:val="00377B6E"/>
    <w:rsid w:val="00380425"/>
    <w:rsid w:val="0038200D"/>
    <w:rsid w:val="00384917"/>
    <w:rsid w:val="00384C41"/>
    <w:rsid w:val="003851D0"/>
    <w:rsid w:val="00387545"/>
    <w:rsid w:val="003879DB"/>
    <w:rsid w:val="003902D4"/>
    <w:rsid w:val="00391799"/>
    <w:rsid w:val="003919D9"/>
    <w:rsid w:val="00393127"/>
    <w:rsid w:val="00393BFB"/>
    <w:rsid w:val="003942B7"/>
    <w:rsid w:val="00394D8B"/>
    <w:rsid w:val="00396B1C"/>
    <w:rsid w:val="003A11B3"/>
    <w:rsid w:val="003A11D4"/>
    <w:rsid w:val="003A3CD3"/>
    <w:rsid w:val="003A57DE"/>
    <w:rsid w:val="003A5855"/>
    <w:rsid w:val="003A62B9"/>
    <w:rsid w:val="003A7676"/>
    <w:rsid w:val="003B0599"/>
    <w:rsid w:val="003B0B39"/>
    <w:rsid w:val="003B15D6"/>
    <w:rsid w:val="003B1C23"/>
    <w:rsid w:val="003B42F1"/>
    <w:rsid w:val="003B44B8"/>
    <w:rsid w:val="003B58FE"/>
    <w:rsid w:val="003B5F85"/>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4EDD"/>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3F7B6A"/>
    <w:rsid w:val="004007C4"/>
    <w:rsid w:val="00400F48"/>
    <w:rsid w:val="00402D4F"/>
    <w:rsid w:val="004049F5"/>
    <w:rsid w:val="00405B4A"/>
    <w:rsid w:val="0040674C"/>
    <w:rsid w:val="00406A3C"/>
    <w:rsid w:val="004079EE"/>
    <w:rsid w:val="00410632"/>
    <w:rsid w:val="004110E1"/>
    <w:rsid w:val="004130DC"/>
    <w:rsid w:val="004136E2"/>
    <w:rsid w:val="0041389E"/>
    <w:rsid w:val="00413B91"/>
    <w:rsid w:val="004145EA"/>
    <w:rsid w:val="0041533E"/>
    <w:rsid w:val="00416533"/>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453C0"/>
    <w:rsid w:val="004503F0"/>
    <w:rsid w:val="004504E6"/>
    <w:rsid w:val="00450759"/>
    <w:rsid w:val="00450872"/>
    <w:rsid w:val="004516CB"/>
    <w:rsid w:val="00452195"/>
    <w:rsid w:val="004529CC"/>
    <w:rsid w:val="00452A10"/>
    <w:rsid w:val="0045361C"/>
    <w:rsid w:val="0045366E"/>
    <w:rsid w:val="00453D21"/>
    <w:rsid w:val="00455A9B"/>
    <w:rsid w:val="00455B5C"/>
    <w:rsid w:val="00455DBE"/>
    <w:rsid w:val="00455FC2"/>
    <w:rsid w:val="00456561"/>
    <w:rsid w:val="00461613"/>
    <w:rsid w:val="00461724"/>
    <w:rsid w:val="00461FA0"/>
    <w:rsid w:val="00462384"/>
    <w:rsid w:val="004626AC"/>
    <w:rsid w:val="00462F24"/>
    <w:rsid w:val="00465ACE"/>
    <w:rsid w:val="00466ED9"/>
    <w:rsid w:val="00467570"/>
    <w:rsid w:val="0047071D"/>
    <w:rsid w:val="004716A8"/>
    <w:rsid w:val="00471935"/>
    <w:rsid w:val="00472AA7"/>
    <w:rsid w:val="00473232"/>
    <w:rsid w:val="00473A88"/>
    <w:rsid w:val="0047496C"/>
    <w:rsid w:val="00474DE9"/>
    <w:rsid w:val="00474F32"/>
    <w:rsid w:val="00475273"/>
    <w:rsid w:val="00475525"/>
    <w:rsid w:val="00476AAB"/>
    <w:rsid w:val="00477901"/>
    <w:rsid w:val="004804E1"/>
    <w:rsid w:val="004809C7"/>
    <w:rsid w:val="00481AE8"/>
    <w:rsid w:val="00481C90"/>
    <w:rsid w:val="00481D3B"/>
    <w:rsid w:val="004827F7"/>
    <w:rsid w:val="00482C20"/>
    <w:rsid w:val="00482FD3"/>
    <w:rsid w:val="00483B56"/>
    <w:rsid w:val="00485537"/>
    <w:rsid w:val="00487106"/>
    <w:rsid w:val="00490427"/>
    <w:rsid w:val="00490C60"/>
    <w:rsid w:val="00492A87"/>
    <w:rsid w:val="00493336"/>
    <w:rsid w:val="00493AE9"/>
    <w:rsid w:val="00493DC4"/>
    <w:rsid w:val="00494A86"/>
    <w:rsid w:val="00494E67"/>
    <w:rsid w:val="00494FFA"/>
    <w:rsid w:val="004950A8"/>
    <w:rsid w:val="00495667"/>
    <w:rsid w:val="0049666C"/>
    <w:rsid w:val="0049681C"/>
    <w:rsid w:val="004974AA"/>
    <w:rsid w:val="00497ABA"/>
    <w:rsid w:val="00497C43"/>
    <w:rsid w:val="004A0110"/>
    <w:rsid w:val="004A12B3"/>
    <w:rsid w:val="004A16E1"/>
    <w:rsid w:val="004A1F5C"/>
    <w:rsid w:val="004A236C"/>
    <w:rsid w:val="004A3A00"/>
    <w:rsid w:val="004A3B07"/>
    <w:rsid w:val="004A57B5"/>
    <w:rsid w:val="004A5DA5"/>
    <w:rsid w:val="004A5FB6"/>
    <w:rsid w:val="004A6447"/>
    <w:rsid w:val="004A6977"/>
    <w:rsid w:val="004A7901"/>
    <w:rsid w:val="004A79B2"/>
    <w:rsid w:val="004B2766"/>
    <w:rsid w:val="004B29CD"/>
    <w:rsid w:val="004B4401"/>
    <w:rsid w:val="004B5227"/>
    <w:rsid w:val="004B59B1"/>
    <w:rsid w:val="004B6594"/>
    <w:rsid w:val="004B6D65"/>
    <w:rsid w:val="004B7061"/>
    <w:rsid w:val="004B73D4"/>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6EF4"/>
    <w:rsid w:val="004D769E"/>
    <w:rsid w:val="004D76F0"/>
    <w:rsid w:val="004E0290"/>
    <w:rsid w:val="004E0765"/>
    <w:rsid w:val="004E3859"/>
    <w:rsid w:val="004E3E28"/>
    <w:rsid w:val="004E754F"/>
    <w:rsid w:val="004E75C0"/>
    <w:rsid w:val="004E77F8"/>
    <w:rsid w:val="004E7CA8"/>
    <w:rsid w:val="004F009F"/>
    <w:rsid w:val="004F1844"/>
    <w:rsid w:val="004F2318"/>
    <w:rsid w:val="004F25D4"/>
    <w:rsid w:val="004F28C4"/>
    <w:rsid w:val="004F2CDB"/>
    <w:rsid w:val="004F4F6C"/>
    <w:rsid w:val="004F58FB"/>
    <w:rsid w:val="004F61E3"/>
    <w:rsid w:val="004F696C"/>
    <w:rsid w:val="004F7100"/>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734"/>
    <w:rsid w:val="005208A9"/>
    <w:rsid w:val="00521219"/>
    <w:rsid w:val="00523230"/>
    <w:rsid w:val="00523BFE"/>
    <w:rsid w:val="00524CA2"/>
    <w:rsid w:val="00524F70"/>
    <w:rsid w:val="0052519C"/>
    <w:rsid w:val="00525AF9"/>
    <w:rsid w:val="00525BBC"/>
    <w:rsid w:val="00525D77"/>
    <w:rsid w:val="00525F17"/>
    <w:rsid w:val="00526C14"/>
    <w:rsid w:val="00527FD8"/>
    <w:rsid w:val="0053075D"/>
    <w:rsid w:val="0053110C"/>
    <w:rsid w:val="00532108"/>
    <w:rsid w:val="00533399"/>
    <w:rsid w:val="00533CDB"/>
    <w:rsid w:val="00535DA2"/>
    <w:rsid w:val="00537E3F"/>
    <w:rsid w:val="005409DF"/>
    <w:rsid w:val="00540C6B"/>
    <w:rsid w:val="005414C9"/>
    <w:rsid w:val="005416A3"/>
    <w:rsid w:val="00542356"/>
    <w:rsid w:val="005425EE"/>
    <w:rsid w:val="00542897"/>
    <w:rsid w:val="00542B21"/>
    <w:rsid w:val="00542F21"/>
    <w:rsid w:val="00543040"/>
    <w:rsid w:val="00543CCD"/>
    <w:rsid w:val="00543E3C"/>
    <w:rsid w:val="0054411E"/>
    <w:rsid w:val="005455BB"/>
    <w:rsid w:val="00546CFC"/>
    <w:rsid w:val="00547893"/>
    <w:rsid w:val="00547D99"/>
    <w:rsid w:val="00552F54"/>
    <w:rsid w:val="005537CE"/>
    <w:rsid w:val="005539D5"/>
    <w:rsid w:val="005541E6"/>
    <w:rsid w:val="00554CC6"/>
    <w:rsid w:val="00555415"/>
    <w:rsid w:val="00555532"/>
    <w:rsid w:val="005577A6"/>
    <w:rsid w:val="00557A0B"/>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576"/>
    <w:rsid w:val="005668F3"/>
    <w:rsid w:val="00566B38"/>
    <w:rsid w:val="005675A6"/>
    <w:rsid w:val="00567CB4"/>
    <w:rsid w:val="005713B7"/>
    <w:rsid w:val="00571E9E"/>
    <w:rsid w:val="005731A6"/>
    <w:rsid w:val="00573256"/>
    <w:rsid w:val="00573497"/>
    <w:rsid w:val="00573FA0"/>
    <w:rsid w:val="00577023"/>
    <w:rsid w:val="00577D29"/>
    <w:rsid w:val="00577F7E"/>
    <w:rsid w:val="0058030D"/>
    <w:rsid w:val="00581A70"/>
    <w:rsid w:val="00581F29"/>
    <w:rsid w:val="005829CD"/>
    <w:rsid w:val="00583651"/>
    <w:rsid w:val="00583D80"/>
    <w:rsid w:val="00584310"/>
    <w:rsid w:val="005845E4"/>
    <w:rsid w:val="005846DC"/>
    <w:rsid w:val="00584D80"/>
    <w:rsid w:val="0058550D"/>
    <w:rsid w:val="0058598D"/>
    <w:rsid w:val="00586291"/>
    <w:rsid w:val="00586D06"/>
    <w:rsid w:val="0059019C"/>
    <w:rsid w:val="00590D5A"/>
    <w:rsid w:val="0059141E"/>
    <w:rsid w:val="00591B71"/>
    <w:rsid w:val="00592EC1"/>
    <w:rsid w:val="005932AC"/>
    <w:rsid w:val="00593C9B"/>
    <w:rsid w:val="00594BCA"/>
    <w:rsid w:val="005953A4"/>
    <w:rsid w:val="005955D9"/>
    <w:rsid w:val="00595620"/>
    <w:rsid w:val="00595B56"/>
    <w:rsid w:val="00595F8A"/>
    <w:rsid w:val="00596415"/>
    <w:rsid w:val="005969C3"/>
    <w:rsid w:val="00597583"/>
    <w:rsid w:val="00597F30"/>
    <w:rsid w:val="005A0274"/>
    <w:rsid w:val="005A1E1A"/>
    <w:rsid w:val="005A3511"/>
    <w:rsid w:val="005A4473"/>
    <w:rsid w:val="005A4D0E"/>
    <w:rsid w:val="005A5B10"/>
    <w:rsid w:val="005A68AA"/>
    <w:rsid w:val="005A6DF5"/>
    <w:rsid w:val="005A7DEF"/>
    <w:rsid w:val="005B095D"/>
    <w:rsid w:val="005B12EE"/>
    <w:rsid w:val="005B13FD"/>
    <w:rsid w:val="005B4362"/>
    <w:rsid w:val="005B5067"/>
    <w:rsid w:val="005B6A56"/>
    <w:rsid w:val="005B7A34"/>
    <w:rsid w:val="005B7CB4"/>
    <w:rsid w:val="005C0616"/>
    <w:rsid w:val="005C1D7F"/>
    <w:rsid w:val="005C1EDD"/>
    <w:rsid w:val="005C2072"/>
    <w:rsid w:val="005C3A02"/>
    <w:rsid w:val="005C4803"/>
    <w:rsid w:val="005C4E56"/>
    <w:rsid w:val="005C5305"/>
    <w:rsid w:val="005C5EA5"/>
    <w:rsid w:val="005C77DD"/>
    <w:rsid w:val="005D09CD"/>
    <w:rsid w:val="005D3464"/>
    <w:rsid w:val="005D4162"/>
    <w:rsid w:val="005D46A3"/>
    <w:rsid w:val="005D639E"/>
    <w:rsid w:val="005D726C"/>
    <w:rsid w:val="005D7766"/>
    <w:rsid w:val="005D7822"/>
    <w:rsid w:val="005D7BDF"/>
    <w:rsid w:val="005D7DC4"/>
    <w:rsid w:val="005E0D56"/>
    <w:rsid w:val="005E0EF8"/>
    <w:rsid w:val="005E161E"/>
    <w:rsid w:val="005E31D2"/>
    <w:rsid w:val="005E3248"/>
    <w:rsid w:val="005E3408"/>
    <w:rsid w:val="005E3663"/>
    <w:rsid w:val="005E4877"/>
    <w:rsid w:val="005E4D66"/>
    <w:rsid w:val="005E6449"/>
    <w:rsid w:val="005E6CC0"/>
    <w:rsid w:val="005F08EE"/>
    <w:rsid w:val="005F11E9"/>
    <w:rsid w:val="005F1BF7"/>
    <w:rsid w:val="005F29EC"/>
    <w:rsid w:val="005F4438"/>
    <w:rsid w:val="005F44C1"/>
    <w:rsid w:val="005F486D"/>
    <w:rsid w:val="005F60DD"/>
    <w:rsid w:val="005F72AA"/>
    <w:rsid w:val="005F7640"/>
    <w:rsid w:val="005F7BE1"/>
    <w:rsid w:val="00600806"/>
    <w:rsid w:val="00603A08"/>
    <w:rsid w:val="00604424"/>
    <w:rsid w:val="00604EFF"/>
    <w:rsid w:val="00604F10"/>
    <w:rsid w:val="00604F46"/>
    <w:rsid w:val="00605206"/>
    <w:rsid w:val="00605B2B"/>
    <w:rsid w:val="00607E01"/>
    <w:rsid w:val="00610575"/>
    <w:rsid w:val="00610EA9"/>
    <w:rsid w:val="006112F7"/>
    <w:rsid w:val="006119FB"/>
    <w:rsid w:val="006129F9"/>
    <w:rsid w:val="00612E3A"/>
    <w:rsid w:val="006130AA"/>
    <w:rsid w:val="00614078"/>
    <w:rsid w:val="00614957"/>
    <w:rsid w:val="00614CF8"/>
    <w:rsid w:val="00615369"/>
    <w:rsid w:val="006155C9"/>
    <w:rsid w:val="00616572"/>
    <w:rsid w:val="006177C4"/>
    <w:rsid w:val="00620E81"/>
    <w:rsid w:val="00621699"/>
    <w:rsid w:val="006220BE"/>
    <w:rsid w:val="00622417"/>
    <w:rsid w:val="00623749"/>
    <w:rsid w:val="00624146"/>
    <w:rsid w:val="00624A4E"/>
    <w:rsid w:val="006253B2"/>
    <w:rsid w:val="00625449"/>
    <w:rsid w:val="00625ED5"/>
    <w:rsid w:val="00631A8E"/>
    <w:rsid w:val="00631D34"/>
    <w:rsid w:val="00632416"/>
    <w:rsid w:val="00632774"/>
    <w:rsid w:val="006329ED"/>
    <w:rsid w:val="00632BE6"/>
    <w:rsid w:val="00632EE0"/>
    <w:rsid w:val="006344D0"/>
    <w:rsid w:val="00635239"/>
    <w:rsid w:val="0063583B"/>
    <w:rsid w:val="006364FD"/>
    <w:rsid w:val="0063679A"/>
    <w:rsid w:val="00640D73"/>
    <w:rsid w:val="0064213C"/>
    <w:rsid w:val="00643FA3"/>
    <w:rsid w:val="00644BAF"/>
    <w:rsid w:val="00644BB6"/>
    <w:rsid w:val="00645601"/>
    <w:rsid w:val="006466B8"/>
    <w:rsid w:val="0064782B"/>
    <w:rsid w:val="006503C2"/>
    <w:rsid w:val="006510BB"/>
    <w:rsid w:val="00652F63"/>
    <w:rsid w:val="006535C4"/>
    <w:rsid w:val="00655111"/>
    <w:rsid w:val="0065619A"/>
    <w:rsid w:val="006561D4"/>
    <w:rsid w:val="006566E2"/>
    <w:rsid w:val="00656A7F"/>
    <w:rsid w:val="006570B6"/>
    <w:rsid w:val="00657FA6"/>
    <w:rsid w:val="006600D1"/>
    <w:rsid w:val="00661048"/>
    <w:rsid w:val="00661321"/>
    <w:rsid w:val="006613AD"/>
    <w:rsid w:val="006619E9"/>
    <w:rsid w:val="0066376C"/>
    <w:rsid w:val="006637B7"/>
    <w:rsid w:val="00663C0D"/>
    <w:rsid w:val="00664363"/>
    <w:rsid w:val="00664369"/>
    <w:rsid w:val="00665462"/>
    <w:rsid w:val="00665745"/>
    <w:rsid w:val="006657D1"/>
    <w:rsid w:val="00666BDE"/>
    <w:rsid w:val="00666DDA"/>
    <w:rsid w:val="006728AC"/>
    <w:rsid w:val="00673605"/>
    <w:rsid w:val="00674654"/>
    <w:rsid w:val="006758F4"/>
    <w:rsid w:val="00675D45"/>
    <w:rsid w:val="006804CF"/>
    <w:rsid w:val="006815D6"/>
    <w:rsid w:val="006820B1"/>
    <w:rsid w:val="006830C9"/>
    <w:rsid w:val="00684624"/>
    <w:rsid w:val="00686400"/>
    <w:rsid w:val="0068653C"/>
    <w:rsid w:val="006868A0"/>
    <w:rsid w:val="006868BB"/>
    <w:rsid w:val="00691BC9"/>
    <w:rsid w:val="00691EC4"/>
    <w:rsid w:val="00692A1F"/>
    <w:rsid w:val="00694828"/>
    <w:rsid w:val="00695497"/>
    <w:rsid w:val="00696732"/>
    <w:rsid w:val="0069797E"/>
    <w:rsid w:val="006A0FB3"/>
    <w:rsid w:val="006A130A"/>
    <w:rsid w:val="006A3747"/>
    <w:rsid w:val="006A4FD4"/>
    <w:rsid w:val="006A579C"/>
    <w:rsid w:val="006A59CC"/>
    <w:rsid w:val="006A616B"/>
    <w:rsid w:val="006A6D79"/>
    <w:rsid w:val="006A7190"/>
    <w:rsid w:val="006A72BD"/>
    <w:rsid w:val="006A7962"/>
    <w:rsid w:val="006B002F"/>
    <w:rsid w:val="006B007E"/>
    <w:rsid w:val="006B03A1"/>
    <w:rsid w:val="006B051E"/>
    <w:rsid w:val="006B1384"/>
    <w:rsid w:val="006B1DBD"/>
    <w:rsid w:val="006B22A2"/>
    <w:rsid w:val="006B2343"/>
    <w:rsid w:val="006B4455"/>
    <w:rsid w:val="006B476A"/>
    <w:rsid w:val="006B4919"/>
    <w:rsid w:val="006B4FBF"/>
    <w:rsid w:val="006B5510"/>
    <w:rsid w:val="006B56ED"/>
    <w:rsid w:val="006B6E66"/>
    <w:rsid w:val="006B7A8F"/>
    <w:rsid w:val="006B7CE3"/>
    <w:rsid w:val="006C016D"/>
    <w:rsid w:val="006C06AA"/>
    <w:rsid w:val="006C0FB7"/>
    <w:rsid w:val="006C1239"/>
    <w:rsid w:val="006C15B1"/>
    <w:rsid w:val="006C170F"/>
    <w:rsid w:val="006C1FBB"/>
    <w:rsid w:val="006C20C7"/>
    <w:rsid w:val="006C2115"/>
    <w:rsid w:val="006C3A9C"/>
    <w:rsid w:val="006C3E62"/>
    <w:rsid w:val="006C4271"/>
    <w:rsid w:val="006C5030"/>
    <w:rsid w:val="006C5D9A"/>
    <w:rsid w:val="006C631C"/>
    <w:rsid w:val="006C70D4"/>
    <w:rsid w:val="006D0208"/>
    <w:rsid w:val="006D1B36"/>
    <w:rsid w:val="006D29F8"/>
    <w:rsid w:val="006D301F"/>
    <w:rsid w:val="006D3360"/>
    <w:rsid w:val="006D3E9A"/>
    <w:rsid w:val="006D5FB0"/>
    <w:rsid w:val="006D6355"/>
    <w:rsid w:val="006E0001"/>
    <w:rsid w:val="006E1D37"/>
    <w:rsid w:val="006E1E61"/>
    <w:rsid w:val="006E4541"/>
    <w:rsid w:val="006F0A52"/>
    <w:rsid w:val="006F2F19"/>
    <w:rsid w:val="006F41BB"/>
    <w:rsid w:val="006F46C7"/>
    <w:rsid w:val="006F5767"/>
    <w:rsid w:val="006F7C7D"/>
    <w:rsid w:val="006F7D15"/>
    <w:rsid w:val="006F7D37"/>
    <w:rsid w:val="00700743"/>
    <w:rsid w:val="00700CC8"/>
    <w:rsid w:val="00700DDD"/>
    <w:rsid w:val="00702953"/>
    <w:rsid w:val="007032B6"/>
    <w:rsid w:val="007041FC"/>
    <w:rsid w:val="007049B0"/>
    <w:rsid w:val="00705994"/>
    <w:rsid w:val="0070603C"/>
    <w:rsid w:val="0070605E"/>
    <w:rsid w:val="00707921"/>
    <w:rsid w:val="00711709"/>
    <w:rsid w:val="00712AED"/>
    <w:rsid w:val="00713ECB"/>
    <w:rsid w:val="0071476A"/>
    <w:rsid w:val="00714F0C"/>
    <w:rsid w:val="007153E6"/>
    <w:rsid w:val="00715ED6"/>
    <w:rsid w:val="0071725C"/>
    <w:rsid w:val="007175AB"/>
    <w:rsid w:val="007208A9"/>
    <w:rsid w:val="007229AB"/>
    <w:rsid w:val="007238B7"/>
    <w:rsid w:val="00723F33"/>
    <w:rsid w:val="00724662"/>
    <w:rsid w:val="007265B0"/>
    <w:rsid w:val="00726E4B"/>
    <w:rsid w:val="0072794E"/>
    <w:rsid w:val="0072799B"/>
    <w:rsid w:val="007305D9"/>
    <w:rsid w:val="007306EE"/>
    <w:rsid w:val="00730F73"/>
    <w:rsid w:val="00731ED5"/>
    <w:rsid w:val="00731ED9"/>
    <w:rsid w:val="007324DF"/>
    <w:rsid w:val="0073275C"/>
    <w:rsid w:val="00732B3C"/>
    <w:rsid w:val="0073317E"/>
    <w:rsid w:val="007335B5"/>
    <w:rsid w:val="007335D7"/>
    <w:rsid w:val="00733E97"/>
    <w:rsid w:val="00733EFE"/>
    <w:rsid w:val="007342FC"/>
    <w:rsid w:val="0073475C"/>
    <w:rsid w:val="00735A44"/>
    <w:rsid w:val="007363F1"/>
    <w:rsid w:val="00736782"/>
    <w:rsid w:val="00736AC1"/>
    <w:rsid w:val="0073788F"/>
    <w:rsid w:val="00741692"/>
    <w:rsid w:val="00741DAB"/>
    <w:rsid w:val="0074207C"/>
    <w:rsid w:val="00742535"/>
    <w:rsid w:val="00743EA8"/>
    <w:rsid w:val="00744189"/>
    <w:rsid w:val="007453BD"/>
    <w:rsid w:val="007466B2"/>
    <w:rsid w:val="007477DA"/>
    <w:rsid w:val="00747ABC"/>
    <w:rsid w:val="007502EE"/>
    <w:rsid w:val="00750EC4"/>
    <w:rsid w:val="00752797"/>
    <w:rsid w:val="00752C40"/>
    <w:rsid w:val="00752FC2"/>
    <w:rsid w:val="007539E5"/>
    <w:rsid w:val="007546AA"/>
    <w:rsid w:val="00754F35"/>
    <w:rsid w:val="007557E5"/>
    <w:rsid w:val="0075596E"/>
    <w:rsid w:val="00755D06"/>
    <w:rsid w:val="0075608F"/>
    <w:rsid w:val="007567F1"/>
    <w:rsid w:val="00757A6A"/>
    <w:rsid w:val="00757C60"/>
    <w:rsid w:val="0076024C"/>
    <w:rsid w:val="00760E5D"/>
    <w:rsid w:val="007610F7"/>
    <w:rsid w:val="007626A9"/>
    <w:rsid w:val="00762D84"/>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674"/>
    <w:rsid w:val="00782F31"/>
    <w:rsid w:val="00783438"/>
    <w:rsid w:val="00783803"/>
    <w:rsid w:val="0078424B"/>
    <w:rsid w:val="00784A37"/>
    <w:rsid w:val="00785EFB"/>
    <w:rsid w:val="00787A28"/>
    <w:rsid w:val="007909E3"/>
    <w:rsid w:val="00790B2B"/>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01E7"/>
    <w:rsid w:val="007B193D"/>
    <w:rsid w:val="007B1CE7"/>
    <w:rsid w:val="007B1ECD"/>
    <w:rsid w:val="007B3476"/>
    <w:rsid w:val="007B349E"/>
    <w:rsid w:val="007B59E9"/>
    <w:rsid w:val="007B6931"/>
    <w:rsid w:val="007B748C"/>
    <w:rsid w:val="007B7E66"/>
    <w:rsid w:val="007C08CA"/>
    <w:rsid w:val="007C22E6"/>
    <w:rsid w:val="007C2917"/>
    <w:rsid w:val="007C4A7F"/>
    <w:rsid w:val="007C5D15"/>
    <w:rsid w:val="007C5FAA"/>
    <w:rsid w:val="007C5FB8"/>
    <w:rsid w:val="007C6C2B"/>
    <w:rsid w:val="007C7140"/>
    <w:rsid w:val="007D16AF"/>
    <w:rsid w:val="007D16B6"/>
    <w:rsid w:val="007D2ABD"/>
    <w:rsid w:val="007D2FA0"/>
    <w:rsid w:val="007D3189"/>
    <w:rsid w:val="007D3465"/>
    <w:rsid w:val="007D38A9"/>
    <w:rsid w:val="007D3AD5"/>
    <w:rsid w:val="007D43F8"/>
    <w:rsid w:val="007D5048"/>
    <w:rsid w:val="007D5373"/>
    <w:rsid w:val="007D66CC"/>
    <w:rsid w:val="007D792A"/>
    <w:rsid w:val="007E40F4"/>
    <w:rsid w:val="007E4A71"/>
    <w:rsid w:val="007E5587"/>
    <w:rsid w:val="007E6622"/>
    <w:rsid w:val="007E6F31"/>
    <w:rsid w:val="007E7711"/>
    <w:rsid w:val="007F1302"/>
    <w:rsid w:val="007F21EF"/>
    <w:rsid w:val="007F22CA"/>
    <w:rsid w:val="007F2ADC"/>
    <w:rsid w:val="007F2B40"/>
    <w:rsid w:val="007F32ED"/>
    <w:rsid w:val="007F3879"/>
    <w:rsid w:val="007F59F7"/>
    <w:rsid w:val="007F5EAB"/>
    <w:rsid w:val="007F7521"/>
    <w:rsid w:val="00800174"/>
    <w:rsid w:val="008005E3"/>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2B0B"/>
    <w:rsid w:val="00815129"/>
    <w:rsid w:val="008156BD"/>
    <w:rsid w:val="00815ED0"/>
    <w:rsid w:val="008163D1"/>
    <w:rsid w:val="00816988"/>
    <w:rsid w:val="00816ACE"/>
    <w:rsid w:val="00816C3D"/>
    <w:rsid w:val="008176A9"/>
    <w:rsid w:val="008207BB"/>
    <w:rsid w:val="00820D89"/>
    <w:rsid w:val="00821EE7"/>
    <w:rsid w:val="00822CF2"/>
    <w:rsid w:val="00822FB6"/>
    <w:rsid w:val="00825618"/>
    <w:rsid w:val="008308B6"/>
    <w:rsid w:val="00830BC9"/>
    <w:rsid w:val="00830F2A"/>
    <w:rsid w:val="008318A2"/>
    <w:rsid w:val="00832AA9"/>
    <w:rsid w:val="00833159"/>
    <w:rsid w:val="008332BA"/>
    <w:rsid w:val="00833C0D"/>
    <w:rsid w:val="00835EF2"/>
    <w:rsid w:val="00837A53"/>
    <w:rsid w:val="00837A9D"/>
    <w:rsid w:val="00841F5E"/>
    <w:rsid w:val="00842BB3"/>
    <w:rsid w:val="008451F0"/>
    <w:rsid w:val="00850129"/>
    <w:rsid w:val="00850648"/>
    <w:rsid w:val="00850D06"/>
    <w:rsid w:val="0085117F"/>
    <w:rsid w:val="00852BAD"/>
    <w:rsid w:val="00853142"/>
    <w:rsid w:val="00853752"/>
    <w:rsid w:val="00853DB5"/>
    <w:rsid w:val="0085548E"/>
    <w:rsid w:val="00855734"/>
    <w:rsid w:val="008567CC"/>
    <w:rsid w:val="008568D4"/>
    <w:rsid w:val="008576DD"/>
    <w:rsid w:val="00857A78"/>
    <w:rsid w:val="0086002B"/>
    <w:rsid w:val="0086008A"/>
    <w:rsid w:val="008606C7"/>
    <w:rsid w:val="00860B66"/>
    <w:rsid w:val="00862E65"/>
    <w:rsid w:val="00862ED8"/>
    <w:rsid w:val="00863E83"/>
    <w:rsid w:val="00863F09"/>
    <w:rsid w:val="00864C3C"/>
    <w:rsid w:val="008650AA"/>
    <w:rsid w:val="00866436"/>
    <w:rsid w:val="00866689"/>
    <w:rsid w:val="00866F98"/>
    <w:rsid w:val="008671CA"/>
    <w:rsid w:val="008677A0"/>
    <w:rsid w:val="008712E6"/>
    <w:rsid w:val="0087181C"/>
    <w:rsid w:val="00871A28"/>
    <w:rsid w:val="00872D3C"/>
    <w:rsid w:val="008739F6"/>
    <w:rsid w:val="00874A8B"/>
    <w:rsid w:val="00877210"/>
    <w:rsid w:val="008821FB"/>
    <w:rsid w:val="008835EE"/>
    <w:rsid w:val="008842AA"/>
    <w:rsid w:val="00884406"/>
    <w:rsid w:val="0088442A"/>
    <w:rsid w:val="00884EA7"/>
    <w:rsid w:val="008852ED"/>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0196"/>
    <w:rsid w:val="008A10DE"/>
    <w:rsid w:val="008A1E0A"/>
    <w:rsid w:val="008A205E"/>
    <w:rsid w:val="008A2E79"/>
    <w:rsid w:val="008A3667"/>
    <w:rsid w:val="008A482C"/>
    <w:rsid w:val="008A5D54"/>
    <w:rsid w:val="008A65AF"/>
    <w:rsid w:val="008A6DA6"/>
    <w:rsid w:val="008B178B"/>
    <w:rsid w:val="008B2B6C"/>
    <w:rsid w:val="008B3F54"/>
    <w:rsid w:val="008B3F61"/>
    <w:rsid w:val="008B43E4"/>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0472"/>
    <w:rsid w:val="008E0A56"/>
    <w:rsid w:val="008E1543"/>
    <w:rsid w:val="008E2992"/>
    <w:rsid w:val="008E3D6B"/>
    <w:rsid w:val="008E4644"/>
    <w:rsid w:val="008E46A3"/>
    <w:rsid w:val="008E4BDF"/>
    <w:rsid w:val="008E4DB2"/>
    <w:rsid w:val="008E52CF"/>
    <w:rsid w:val="008E6568"/>
    <w:rsid w:val="008E66B7"/>
    <w:rsid w:val="008E6713"/>
    <w:rsid w:val="008F0D1B"/>
    <w:rsid w:val="008F0E7C"/>
    <w:rsid w:val="008F1762"/>
    <w:rsid w:val="008F2704"/>
    <w:rsid w:val="008F2A63"/>
    <w:rsid w:val="008F53A7"/>
    <w:rsid w:val="008F5493"/>
    <w:rsid w:val="008F6D72"/>
    <w:rsid w:val="009012C2"/>
    <w:rsid w:val="009022E8"/>
    <w:rsid w:val="00904137"/>
    <w:rsid w:val="00904CE2"/>
    <w:rsid w:val="009058D6"/>
    <w:rsid w:val="00906BCD"/>
    <w:rsid w:val="00911F0F"/>
    <w:rsid w:val="009120D4"/>
    <w:rsid w:val="009122A3"/>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27EF3"/>
    <w:rsid w:val="0093093D"/>
    <w:rsid w:val="00931512"/>
    <w:rsid w:val="0093544C"/>
    <w:rsid w:val="00935D61"/>
    <w:rsid w:val="00935F23"/>
    <w:rsid w:val="00936161"/>
    <w:rsid w:val="009362E7"/>
    <w:rsid w:val="009372D4"/>
    <w:rsid w:val="00937416"/>
    <w:rsid w:val="00937AB0"/>
    <w:rsid w:val="00941D88"/>
    <w:rsid w:val="009441FD"/>
    <w:rsid w:val="0094490F"/>
    <w:rsid w:val="00947A04"/>
    <w:rsid w:val="009524B5"/>
    <w:rsid w:val="009529AE"/>
    <w:rsid w:val="00952CCD"/>
    <w:rsid w:val="009530C4"/>
    <w:rsid w:val="00953D10"/>
    <w:rsid w:val="00955F12"/>
    <w:rsid w:val="00956158"/>
    <w:rsid w:val="00956F05"/>
    <w:rsid w:val="0095701E"/>
    <w:rsid w:val="009605B6"/>
    <w:rsid w:val="00962AA3"/>
    <w:rsid w:val="009639C2"/>
    <w:rsid w:val="00964464"/>
    <w:rsid w:val="0096528D"/>
    <w:rsid w:val="00966812"/>
    <w:rsid w:val="00966E13"/>
    <w:rsid w:val="0096747B"/>
    <w:rsid w:val="00967A5C"/>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3008"/>
    <w:rsid w:val="0098515E"/>
    <w:rsid w:val="00986914"/>
    <w:rsid w:val="009872D4"/>
    <w:rsid w:val="00987899"/>
    <w:rsid w:val="00993351"/>
    <w:rsid w:val="0099370D"/>
    <w:rsid w:val="00994A43"/>
    <w:rsid w:val="00994D0E"/>
    <w:rsid w:val="009961BE"/>
    <w:rsid w:val="00996839"/>
    <w:rsid w:val="009976CE"/>
    <w:rsid w:val="009A07BB"/>
    <w:rsid w:val="009A1136"/>
    <w:rsid w:val="009A3261"/>
    <w:rsid w:val="009A331E"/>
    <w:rsid w:val="009A40E1"/>
    <w:rsid w:val="009A449E"/>
    <w:rsid w:val="009A4D66"/>
    <w:rsid w:val="009A5A64"/>
    <w:rsid w:val="009A7C38"/>
    <w:rsid w:val="009B2111"/>
    <w:rsid w:val="009B267C"/>
    <w:rsid w:val="009B2736"/>
    <w:rsid w:val="009B2D58"/>
    <w:rsid w:val="009B38B4"/>
    <w:rsid w:val="009B4845"/>
    <w:rsid w:val="009B52B3"/>
    <w:rsid w:val="009B59D3"/>
    <w:rsid w:val="009B7343"/>
    <w:rsid w:val="009C1739"/>
    <w:rsid w:val="009C1B91"/>
    <w:rsid w:val="009C3FE3"/>
    <w:rsid w:val="009C71D9"/>
    <w:rsid w:val="009C74DE"/>
    <w:rsid w:val="009D00C4"/>
    <w:rsid w:val="009D013B"/>
    <w:rsid w:val="009D189B"/>
    <w:rsid w:val="009D2176"/>
    <w:rsid w:val="009D2250"/>
    <w:rsid w:val="009D2526"/>
    <w:rsid w:val="009D2781"/>
    <w:rsid w:val="009D31DD"/>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5B2F"/>
    <w:rsid w:val="009E673C"/>
    <w:rsid w:val="009E68AC"/>
    <w:rsid w:val="009E73AB"/>
    <w:rsid w:val="009F2F33"/>
    <w:rsid w:val="009F30D0"/>
    <w:rsid w:val="009F3733"/>
    <w:rsid w:val="009F380B"/>
    <w:rsid w:val="009F414B"/>
    <w:rsid w:val="009F736A"/>
    <w:rsid w:val="009F7EEA"/>
    <w:rsid w:val="009F7FC2"/>
    <w:rsid w:val="00A0007C"/>
    <w:rsid w:val="00A0025B"/>
    <w:rsid w:val="00A00483"/>
    <w:rsid w:val="00A007EB"/>
    <w:rsid w:val="00A00FB4"/>
    <w:rsid w:val="00A01783"/>
    <w:rsid w:val="00A02093"/>
    <w:rsid w:val="00A02663"/>
    <w:rsid w:val="00A04B53"/>
    <w:rsid w:val="00A05484"/>
    <w:rsid w:val="00A07760"/>
    <w:rsid w:val="00A150BD"/>
    <w:rsid w:val="00A16D5C"/>
    <w:rsid w:val="00A177A7"/>
    <w:rsid w:val="00A17C0C"/>
    <w:rsid w:val="00A205D5"/>
    <w:rsid w:val="00A2104F"/>
    <w:rsid w:val="00A22319"/>
    <w:rsid w:val="00A24E54"/>
    <w:rsid w:val="00A252AF"/>
    <w:rsid w:val="00A26AC6"/>
    <w:rsid w:val="00A301DB"/>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2C0A"/>
    <w:rsid w:val="00A43DE8"/>
    <w:rsid w:val="00A446D6"/>
    <w:rsid w:val="00A44B1B"/>
    <w:rsid w:val="00A44FA0"/>
    <w:rsid w:val="00A521A0"/>
    <w:rsid w:val="00A52AAA"/>
    <w:rsid w:val="00A53709"/>
    <w:rsid w:val="00A53B46"/>
    <w:rsid w:val="00A541FA"/>
    <w:rsid w:val="00A565CF"/>
    <w:rsid w:val="00A565F9"/>
    <w:rsid w:val="00A61AD6"/>
    <w:rsid w:val="00A61FA8"/>
    <w:rsid w:val="00A62552"/>
    <w:rsid w:val="00A62B6D"/>
    <w:rsid w:val="00A63104"/>
    <w:rsid w:val="00A63A66"/>
    <w:rsid w:val="00A63EAD"/>
    <w:rsid w:val="00A64C25"/>
    <w:rsid w:val="00A668C2"/>
    <w:rsid w:val="00A712DD"/>
    <w:rsid w:val="00A725E3"/>
    <w:rsid w:val="00A740B5"/>
    <w:rsid w:val="00A741D0"/>
    <w:rsid w:val="00A75164"/>
    <w:rsid w:val="00A77F36"/>
    <w:rsid w:val="00A81598"/>
    <w:rsid w:val="00A815C6"/>
    <w:rsid w:val="00A81874"/>
    <w:rsid w:val="00A824EA"/>
    <w:rsid w:val="00A83718"/>
    <w:rsid w:val="00A8474E"/>
    <w:rsid w:val="00A84CB5"/>
    <w:rsid w:val="00A8540C"/>
    <w:rsid w:val="00A859EC"/>
    <w:rsid w:val="00A85F50"/>
    <w:rsid w:val="00A87421"/>
    <w:rsid w:val="00A92C72"/>
    <w:rsid w:val="00A933C7"/>
    <w:rsid w:val="00A94E85"/>
    <w:rsid w:val="00A97A55"/>
    <w:rsid w:val="00AA07A7"/>
    <w:rsid w:val="00AA165C"/>
    <w:rsid w:val="00AA1EFB"/>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1D9A"/>
    <w:rsid w:val="00AC3B44"/>
    <w:rsid w:val="00AC3CD6"/>
    <w:rsid w:val="00AC3CF4"/>
    <w:rsid w:val="00AC43F9"/>
    <w:rsid w:val="00AC46CE"/>
    <w:rsid w:val="00AC48A3"/>
    <w:rsid w:val="00AC4DB8"/>
    <w:rsid w:val="00AC6739"/>
    <w:rsid w:val="00AC799B"/>
    <w:rsid w:val="00AC7CFD"/>
    <w:rsid w:val="00AD0990"/>
    <w:rsid w:val="00AD1ADE"/>
    <w:rsid w:val="00AD1C92"/>
    <w:rsid w:val="00AD2287"/>
    <w:rsid w:val="00AD28AF"/>
    <w:rsid w:val="00AD321C"/>
    <w:rsid w:val="00AD3504"/>
    <w:rsid w:val="00AD36DD"/>
    <w:rsid w:val="00AD3A84"/>
    <w:rsid w:val="00AD415A"/>
    <w:rsid w:val="00AD742D"/>
    <w:rsid w:val="00AD7D73"/>
    <w:rsid w:val="00AE080B"/>
    <w:rsid w:val="00AE096B"/>
    <w:rsid w:val="00AE0DAF"/>
    <w:rsid w:val="00AE378A"/>
    <w:rsid w:val="00AE3C3A"/>
    <w:rsid w:val="00AE6795"/>
    <w:rsid w:val="00AE716C"/>
    <w:rsid w:val="00AE7BAF"/>
    <w:rsid w:val="00AF68B8"/>
    <w:rsid w:val="00AF696E"/>
    <w:rsid w:val="00AF6F6F"/>
    <w:rsid w:val="00AF791D"/>
    <w:rsid w:val="00B0014E"/>
    <w:rsid w:val="00B01B40"/>
    <w:rsid w:val="00B04676"/>
    <w:rsid w:val="00B04924"/>
    <w:rsid w:val="00B05CA5"/>
    <w:rsid w:val="00B07024"/>
    <w:rsid w:val="00B07C81"/>
    <w:rsid w:val="00B10460"/>
    <w:rsid w:val="00B114D3"/>
    <w:rsid w:val="00B1163A"/>
    <w:rsid w:val="00B12089"/>
    <w:rsid w:val="00B12B7A"/>
    <w:rsid w:val="00B131B3"/>
    <w:rsid w:val="00B13C2C"/>
    <w:rsid w:val="00B14449"/>
    <w:rsid w:val="00B14B69"/>
    <w:rsid w:val="00B1569F"/>
    <w:rsid w:val="00B159F0"/>
    <w:rsid w:val="00B163E2"/>
    <w:rsid w:val="00B168D8"/>
    <w:rsid w:val="00B16987"/>
    <w:rsid w:val="00B17971"/>
    <w:rsid w:val="00B17D28"/>
    <w:rsid w:val="00B20A62"/>
    <w:rsid w:val="00B21FE6"/>
    <w:rsid w:val="00B22DAD"/>
    <w:rsid w:val="00B23511"/>
    <w:rsid w:val="00B24463"/>
    <w:rsid w:val="00B25142"/>
    <w:rsid w:val="00B255F8"/>
    <w:rsid w:val="00B25822"/>
    <w:rsid w:val="00B258C2"/>
    <w:rsid w:val="00B25CB2"/>
    <w:rsid w:val="00B25CBB"/>
    <w:rsid w:val="00B305DD"/>
    <w:rsid w:val="00B324C9"/>
    <w:rsid w:val="00B32D9A"/>
    <w:rsid w:val="00B33248"/>
    <w:rsid w:val="00B33BCE"/>
    <w:rsid w:val="00B35549"/>
    <w:rsid w:val="00B35A92"/>
    <w:rsid w:val="00B361E7"/>
    <w:rsid w:val="00B364C3"/>
    <w:rsid w:val="00B4031B"/>
    <w:rsid w:val="00B40BF7"/>
    <w:rsid w:val="00B41591"/>
    <w:rsid w:val="00B4276E"/>
    <w:rsid w:val="00B42AA6"/>
    <w:rsid w:val="00B43157"/>
    <w:rsid w:val="00B433F4"/>
    <w:rsid w:val="00B442C8"/>
    <w:rsid w:val="00B44582"/>
    <w:rsid w:val="00B45851"/>
    <w:rsid w:val="00B46A80"/>
    <w:rsid w:val="00B477B9"/>
    <w:rsid w:val="00B50415"/>
    <w:rsid w:val="00B50B53"/>
    <w:rsid w:val="00B51B50"/>
    <w:rsid w:val="00B5257A"/>
    <w:rsid w:val="00B5361A"/>
    <w:rsid w:val="00B556E7"/>
    <w:rsid w:val="00B5702A"/>
    <w:rsid w:val="00B57357"/>
    <w:rsid w:val="00B60443"/>
    <w:rsid w:val="00B60AB5"/>
    <w:rsid w:val="00B60FDD"/>
    <w:rsid w:val="00B615A5"/>
    <w:rsid w:val="00B6190B"/>
    <w:rsid w:val="00B62090"/>
    <w:rsid w:val="00B6229A"/>
    <w:rsid w:val="00B63A35"/>
    <w:rsid w:val="00B6432F"/>
    <w:rsid w:val="00B65E2A"/>
    <w:rsid w:val="00B67822"/>
    <w:rsid w:val="00B70486"/>
    <w:rsid w:val="00B711C7"/>
    <w:rsid w:val="00B72670"/>
    <w:rsid w:val="00B74431"/>
    <w:rsid w:val="00B76FDB"/>
    <w:rsid w:val="00B77790"/>
    <w:rsid w:val="00B777ED"/>
    <w:rsid w:val="00B7791E"/>
    <w:rsid w:val="00B77ECF"/>
    <w:rsid w:val="00B77F28"/>
    <w:rsid w:val="00B80192"/>
    <w:rsid w:val="00B80D0C"/>
    <w:rsid w:val="00B811D6"/>
    <w:rsid w:val="00B818B0"/>
    <w:rsid w:val="00B82389"/>
    <w:rsid w:val="00B82AF9"/>
    <w:rsid w:val="00B85137"/>
    <w:rsid w:val="00B85BC7"/>
    <w:rsid w:val="00B85C49"/>
    <w:rsid w:val="00B870BA"/>
    <w:rsid w:val="00B87A65"/>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4380"/>
    <w:rsid w:val="00BB54A4"/>
    <w:rsid w:val="00BB552E"/>
    <w:rsid w:val="00BB7A7E"/>
    <w:rsid w:val="00BC17DB"/>
    <w:rsid w:val="00BC2691"/>
    <w:rsid w:val="00BC3631"/>
    <w:rsid w:val="00BC378D"/>
    <w:rsid w:val="00BC3BAA"/>
    <w:rsid w:val="00BC3D2A"/>
    <w:rsid w:val="00BC414C"/>
    <w:rsid w:val="00BC42AE"/>
    <w:rsid w:val="00BC739C"/>
    <w:rsid w:val="00BC7DFF"/>
    <w:rsid w:val="00BD08FD"/>
    <w:rsid w:val="00BD0AC4"/>
    <w:rsid w:val="00BD0CAD"/>
    <w:rsid w:val="00BD1BDB"/>
    <w:rsid w:val="00BD1C6E"/>
    <w:rsid w:val="00BD3367"/>
    <w:rsid w:val="00BD3529"/>
    <w:rsid w:val="00BD3F1A"/>
    <w:rsid w:val="00BD4661"/>
    <w:rsid w:val="00BD48C1"/>
    <w:rsid w:val="00BD5366"/>
    <w:rsid w:val="00BD5ACF"/>
    <w:rsid w:val="00BD6DE0"/>
    <w:rsid w:val="00BD797A"/>
    <w:rsid w:val="00BE0BC6"/>
    <w:rsid w:val="00BE3198"/>
    <w:rsid w:val="00BE4BD3"/>
    <w:rsid w:val="00BE539E"/>
    <w:rsid w:val="00BE6BF3"/>
    <w:rsid w:val="00BF031E"/>
    <w:rsid w:val="00BF1B12"/>
    <w:rsid w:val="00BF1E83"/>
    <w:rsid w:val="00BF1F7E"/>
    <w:rsid w:val="00BF2C93"/>
    <w:rsid w:val="00BF542E"/>
    <w:rsid w:val="00BF58B5"/>
    <w:rsid w:val="00BF69A5"/>
    <w:rsid w:val="00BF7785"/>
    <w:rsid w:val="00C00A1A"/>
    <w:rsid w:val="00C00FBD"/>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10666"/>
    <w:rsid w:val="00C11383"/>
    <w:rsid w:val="00C13122"/>
    <w:rsid w:val="00C15D46"/>
    <w:rsid w:val="00C162F5"/>
    <w:rsid w:val="00C16A1B"/>
    <w:rsid w:val="00C16D8F"/>
    <w:rsid w:val="00C1759F"/>
    <w:rsid w:val="00C17B58"/>
    <w:rsid w:val="00C2060B"/>
    <w:rsid w:val="00C20A73"/>
    <w:rsid w:val="00C216F0"/>
    <w:rsid w:val="00C219E3"/>
    <w:rsid w:val="00C21FCB"/>
    <w:rsid w:val="00C22CE4"/>
    <w:rsid w:val="00C23129"/>
    <w:rsid w:val="00C241C3"/>
    <w:rsid w:val="00C242BD"/>
    <w:rsid w:val="00C26919"/>
    <w:rsid w:val="00C27622"/>
    <w:rsid w:val="00C317E6"/>
    <w:rsid w:val="00C32086"/>
    <w:rsid w:val="00C33708"/>
    <w:rsid w:val="00C33B73"/>
    <w:rsid w:val="00C3420C"/>
    <w:rsid w:val="00C34A95"/>
    <w:rsid w:val="00C34B47"/>
    <w:rsid w:val="00C36BC3"/>
    <w:rsid w:val="00C3722A"/>
    <w:rsid w:val="00C37AD3"/>
    <w:rsid w:val="00C37C93"/>
    <w:rsid w:val="00C37FAB"/>
    <w:rsid w:val="00C41325"/>
    <w:rsid w:val="00C416D1"/>
    <w:rsid w:val="00C41A5E"/>
    <w:rsid w:val="00C420B8"/>
    <w:rsid w:val="00C43B18"/>
    <w:rsid w:val="00C43F14"/>
    <w:rsid w:val="00C45900"/>
    <w:rsid w:val="00C46B64"/>
    <w:rsid w:val="00C4736D"/>
    <w:rsid w:val="00C50709"/>
    <w:rsid w:val="00C5260B"/>
    <w:rsid w:val="00C53D2F"/>
    <w:rsid w:val="00C53DCB"/>
    <w:rsid w:val="00C547D6"/>
    <w:rsid w:val="00C56A2E"/>
    <w:rsid w:val="00C571CA"/>
    <w:rsid w:val="00C572E5"/>
    <w:rsid w:val="00C57821"/>
    <w:rsid w:val="00C60A30"/>
    <w:rsid w:val="00C61FC8"/>
    <w:rsid w:val="00C63E66"/>
    <w:rsid w:val="00C64566"/>
    <w:rsid w:val="00C6548F"/>
    <w:rsid w:val="00C6572F"/>
    <w:rsid w:val="00C663D3"/>
    <w:rsid w:val="00C66C9B"/>
    <w:rsid w:val="00C6782F"/>
    <w:rsid w:val="00C701DE"/>
    <w:rsid w:val="00C703B3"/>
    <w:rsid w:val="00C71380"/>
    <w:rsid w:val="00C74896"/>
    <w:rsid w:val="00C75BF8"/>
    <w:rsid w:val="00C7609F"/>
    <w:rsid w:val="00C81C99"/>
    <w:rsid w:val="00C83A19"/>
    <w:rsid w:val="00C83EC2"/>
    <w:rsid w:val="00C84776"/>
    <w:rsid w:val="00C84F38"/>
    <w:rsid w:val="00C852CA"/>
    <w:rsid w:val="00C86057"/>
    <w:rsid w:val="00C903F0"/>
    <w:rsid w:val="00C9200B"/>
    <w:rsid w:val="00C92AB0"/>
    <w:rsid w:val="00C92DAA"/>
    <w:rsid w:val="00C93427"/>
    <w:rsid w:val="00C938E9"/>
    <w:rsid w:val="00C93EDB"/>
    <w:rsid w:val="00C95AB0"/>
    <w:rsid w:val="00C96431"/>
    <w:rsid w:val="00C96B15"/>
    <w:rsid w:val="00CA06B0"/>
    <w:rsid w:val="00CA18B2"/>
    <w:rsid w:val="00CA1B87"/>
    <w:rsid w:val="00CA2D57"/>
    <w:rsid w:val="00CA3647"/>
    <w:rsid w:val="00CA4C69"/>
    <w:rsid w:val="00CA63C8"/>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23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DFA"/>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2E2C"/>
    <w:rsid w:val="00D136A4"/>
    <w:rsid w:val="00D1427E"/>
    <w:rsid w:val="00D14F71"/>
    <w:rsid w:val="00D15AAB"/>
    <w:rsid w:val="00D1762B"/>
    <w:rsid w:val="00D177FC"/>
    <w:rsid w:val="00D202A4"/>
    <w:rsid w:val="00D2138C"/>
    <w:rsid w:val="00D21535"/>
    <w:rsid w:val="00D22150"/>
    <w:rsid w:val="00D22409"/>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2DD"/>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B2F"/>
    <w:rsid w:val="00D47DDF"/>
    <w:rsid w:val="00D50CA9"/>
    <w:rsid w:val="00D51A78"/>
    <w:rsid w:val="00D533F5"/>
    <w:rsid w:val="00D54726"/>
    <w:rsid w:val="00D55EAB"/>
    <w:rsid w:val="00D560EE"/>
    <w:rsid w:val="00D565F6"/>
    <w:rsid w:val="00D5782B"/>
    <w:rsid w:val="00D578A2"/>
    <w:rsid w:val="00D606EA"/>
    <w:rsid w:val="00D6082F"/>
    <w:rsid w:val="00D6086A"/>
    <w:rsid w:val="00D6192A"/>
    <w:rsid w:val="00D61D14"/>
    <w:rsid w:val="00D62561"/>
    <w:rsid w:val="00D63786"/>
    <w:rsid w:val="00D64C1D"/>
    <w:rsid w:val="00D64D2A"/>
    <w:rsid w:val="00D6533C"/>
    <w:rsid w:val="00D65C6B"/>
    <w:rsid w:val="00D65C87"/>
    <w:rsid w:val="00D66FB7"/>
    <w:rsid w:val="00D70880"/>
    <w:rsid w:val="00D70BB3"/>
    <w:rsid w:val="00D710BA"/>
    <w:rsid w:val="00D71CD7"/>
    <w:rsid w:val="00D73104"/>
    <w:rsid w:val="00D75B36"/>
    <w:rsid w:val="00D77907"/>
    <w:rsid w:val="00D81A5F"/>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09A"/>
    <w:rsid w:val="00DA630D"/>
    <w:rsid w:val="00DB183D"/>
    <w:rsid w:val="00DB3371"/>
    <w:rsid w:val="00DB5506"/>
    <w:rsid w:val="00DB5C08"/>
    <w:rsid w:val="00DB7202"/>
    <w:rsid w:val="00DB7C17"/>
    <w:rsid w:val="00DB7CFB"/>
    <w:rsid w:val="00DC0F08"/>
    <w:rsid w:val="00DC14DB"/>
    <w:rsid w:val="00DC1C2E"/>
    <w:rsid w:val="00DC4063"/>
    <w:rsid w:val="00DC4482"/>
    <w:rsid w:val="00DC454C"/>
    <w:rsid w:val="00DC5326"/>
    <w:rsid w:val="00DC5748"/>
    <w:rsid w:val="00DC6488"/>
    <w:rsid w:val="00DC6911"/>
    <w:rsid w:val="00DD0591"/>
    <w:rsid w:val="00DD0E23"/>
    <w:rsid w:val="00DD229A"/>
    <w:rsid w:val="00DD3D0A"/>
    <w:rsid w:val="00DD4AE7"/>
    <w:rsid w:val="00DD4B3D"/>
    <w:rsid w:val="00DD571F"/>
    <w:rsid w:val="00DD5DCA"/>
    <w:rsid w:val="00DD60BA"/>
    <w:rsid w:val="00DD6DED"/>
    <w:rsid w:val="00DD7804"/>
    <w:rsid w:val="00DE0626"/>
    <w:rsid w:val="00DE12ED"/>
    <w:rsid w:val="00DE1D19"/>
    <w:rsid w:val="00DE226A"/>
    <w:rsid w:val="00DE2459"/>
    <w:rsid w:val="00DE2A57"/>
    <w:rsid w:val="00DE4008"/>
    <w:rsid w:val="00DE570C"/>
    <w:rsid w:val="00DE5EBE"/>
    <w:rsid w:val="00DE71F7"/>
    <w:rsid w:val="00DE7B5A"/>
    <w:rsid w:val="00DF13CE"/>
    <w:rsid w:val="00DF2AAE"/>
    <w:rsid w:val="00DF2B34"/>
    <w:rsid w:val="00DF32C0"/>
    <w:rsid w:val="00DF3D3F"/>
    <w:rsid w:val="00DF46C7"/>
    <w:rsid w:val="00DF4734"/>
    <w:rsid w:val="00DF48B6"/>
    <w:rsid w:val="00DF5671"/>
    <w:rsid w:val="00DF5A87"/>
    <w:rsid w:val="00DF6147"/>
    <w:rsid w:val="00DF7109"/>
    <w:rsid w:val="00DF7372"/>
    <w:rsid w:val="00DF7489"/>
    <w:rsid w:val="00DF7B45"/>
    <w:rsid w:val="00E01699"/>
    <w:rsid w:val="00E01A4F"/>
    <w:rsid w:val="00E020CD"/>
    <w:rsid w:val="00E027B0"/>
    <w:rsid w:val="00E04446"/>
    <w:rsid w:val="00E046E7"/>
    <w:rsid w:val="00E0538E"/>
    <w:rsid w:val="00E05B5E"/>
    <w:rsid w:val="00E063C6"/>
    <w:rsid w:val="00E0666E"/>
    <w:rsid w:val="00E076C8"/>
    <w:rsid w:val="00E11379"/>
    <w:rsid w:val="00E1149F"/>
    <w:rsid w:val="00E14D39"/>
    <w:rsid w:val="00E14F7A"/>
    <w:rsid w:val="00E16061"/>
    <w:rsid w:val="00E165CB"/>
    <w:rsid w:val="00E17350"/>
    <w:rsid w:val="00E21581"/>
    <w:rsid w:val="00E2209F"/>
    <w:rsid w:val="00E22369"/>
    <w:rsid w:val="00E22EAB"/>
    <w:rsid w:val="00E23AE9"/>
    <w:rsid w:val="00E253D5"/>
    <w:rsid w:val="00E26EC0"/>
    <w:rsid w:val="00E270A2"/>
    <w:rsid w:val="00E275CB"/>
    <w:rsid w:val="00E32506"/>
    <w:rsid w:val="00E32B8B"/>
    <w:rsid w:val="00E330B0"/>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965"/>
    <w:rsid w:val="00E43887"/>
    <w:rsid w:val="00E447E0"/>
    <w:rsid w:val="00E45383"/>
    <w:rsid w:val="00E463A9"/>
    <w:rsid w:val="00E47D96"/>
    <w:rsid w:val="00E506E6"/>
    <w:rsid w:val="00E50E89"/>
    <w:rsid w:val="00E50EC2"/>
    <w:rsid w:val="00E52045"/>
    <w:rsid w:val="00E52F72"/>
    <w:rsid w:val="00E531B4"/>
    <w:rsid w:val="00E56163"/>
    <w:rsid w:val="00E56B3B"/>
    <w:rsid w:val="00E60241"/>
    <w:rsid w:val="00E61579"/>
    <w:rsid w:val="00E61EB6"/>
    <w:rsid w:val="00E62EED"/>
    <w:rsid w:val="00E642AF"/>
    <w:rsid w:val="00E64C26"/>
    <w:rsid w:val="00E65293"/>
    <w:rsid w:val="00E65913"/>
    <w:rsid w:val="00E67363"/>
    <w:rsid w:val="00E67849"/>
    <w:rsid w:val="00E71EAC"/>
    <w:rsid w:val="00E72542"/>
    <w:rsid w:val="00E72A6C"/>
    <w:rsid w:val="00E7388F"/>
    <w:rsid w:val="00E738F5"/>
    <w:rsid w:val="00E7397B"/>
    <w:rsid w:val="00E744C5"/>
    <w:rsid w:val="00E74917"/>
    <w:rsid w:val="00E7541C"/>
    <w:rsid w:val="00E80995"/>
    <w:rsid w:val="00E81A30"/>
    <w:rsid w:val="00E81E86"/>
    <w:rsid w:val="00E824DE"/>
    <w:rsid w:val="00E84106"/>
    <w:rsid w:val="00E857B8"/>
    <w:rsid w:val="00E86A6C"/>
    <w:rsid w:val="00E90AE3"/>
    <w:rsid w:val="00E91F36"/>
    <w:rsid w:val="00E92B19"/>
    <w:rsid w:val="00E9437F"/>
    <w:rsid w:val="00E95C60"/>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5A54"/>
    <w:rsid w:val="00EC6EB8"/>
    <w:rsid w:val="00ED135C"/>
    <w:rsid w:val="00ED19AB"/>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628"/>
    <w:rsid w:val="00EE6981"/>
    <w:rsid w:val="00EE6A5C"/>
    <w:rsid w:val="00EE7238"/>
    <w:rsid w:val="00EF12EB"/>
    <w:rsid w:val="00EF2114"/>
    <w:rsid w:val="00EF5A25"/>
    <w:rsid w:val="00EF5BAB"/>
    <w:rsid w:val="00EF61BE"/>
    <w:rsid w:val="00EF6A22"/>
    <w:rsid w:val="00EF6DD7"/>
    <w:rsid w:val="00EF7B2E"/>
    <w:rsid w:val="00F00626"/>
    <w:rsid w:val="00F00803"/>
    <w:rsid w:val="00F011E6"/>
    <w:rsid w:val="00F01509"/>
    <w:rsid w:val="00F01719"/>
    <w:rsid w:val="00F01E5A"/>
    <w:rsid w:val="00F03902"/>
    <w:rsid w:val="00F04B20"/>
    <w:rsid w:val="00F054B1"/>
    <w:rsid w:val="00F05AA9"/>
    <w:rsid w:val="00F076FC"/>
    <w:rsid w:val="00F10D59"/>
    <w:rsid w:val="00F12118"/>
    <w:rsid w:val="00F1211A"/>
    <w:rsid w:val="00F128C8"/>
    <w:rsid w:val="00F13424"/>
    <w:rsid w:val="00F13F16"/>
    <w:rsid w:val="00F1421B"/>
    <w:rsid w:val="00F14265"/>
    <w:rsid w:val="00F151AB"/>
    <w:rsid w:val="00F15FA8"/>
    <w:rsid w:val="00F1606C"/>
    <w:rsid w:val="00F169E0"/>
    <w:rsid w:val="00F1771F"/>
    <w:rsid w:val="00F17D61"/>
    <w:rsid w:val="00F24715"/>
    <w:rsid w:val="00F248F9"/>
    <w:rsid w:val="00F31FAB"/>
    <w:rsid w:val="00F32829"/>
    <w:rsid w:val="00F33760"/>
    <w:rsid w:val="00F338E4"/>
    <w:rsid w:val="00F355BF"/>
    <w:rsid w:val="00F358CC"/>
    <w:rsid w:val="00F373DC"/>
    <w:rsid w:val="00F40DB2"/>
    <w:rsid w:val="00F4213E"/>
    <w:rsid w:val="00F4270A"/>
    <w:rsid w:val="00F42B73"/>
    <w:rsid w:val="00F4348B"/>
    <w:rsid w:val="00F4437E"/>
    <w:rsid w:val="00F4705B"/>
    <w:rsid w:val="00F47B48"/>
    <w:rsid w:val="00F47CEE"/>
    <w:rsid w:val="00F47FDF"/>
    <w:rsid w:val="00F5054A"/>
    <w:rsid w:val="00F50A5E"/>
    <w:rsid w:val="00F5207C"/>
    <w:rsid w:val="00F520F4"/>
    <w:rsid w:val="00F5281A"/>
    <w:rsid w:val="00F529C7"/>
    <w:rsid w:val="00F53FD0"/>
    <w:rsid w:val="00F54113"/>
    <w:rsid w:val="00F5455B"/>
    <w:rsid w:val="00F5518E"/>
    <w:rsid w:val="00F55B22"/>
    <w:rsid w:val="00F562DC"/>
    <w:rsid w:val="00F56C75"/>
    <w:rsid w:val="00F602E9"/>
    <w:rsid w:val="00F605AA"/>
    <w:rsid w:val="00F60F62"/>
    <w:rsid w:val="00F614B7"/>
    <w:rsid w:val="00F61BD3"/>
    <w:rsid w:val="00F6343A"/>
    <w:rsid w:val="00F64392"/>
    <w:rsid w:val="00F64DAB"/>
    <w:rsid w:val="00F64ECE"/>
    <w:rsid w:val="00F65B80"/>
    <w:rsid w:val="00F65CE5"/>
    <w:rsid w:val="00F65D73"/>
    <w:rsid w:val="00F66A78"/>
    <w:rsid w:val="00F66F46"/>
    <w:rsid w:val="00F6781D"/>
    <w:rsid w:val="00F67D75"/>
    <w:rsid w:val="00F70252"/>
    <w:rsid w:val="00F703ED"/>
    <w:rsid w:val="00F70953"/>
    <w:rsid w:val="00F70ABF"/>
    <w:rsid w:val="00F7227E"/>
    <w:rsid w:val="00F744A6"/>
    <w:rsid w:val="00F76241"/>
    <w:rsid w:val="00F76B4D"/>
    <w:rsid w:val="00F77490"/>
    <w:rsid w:val="00F775E9"/>
    <w:rsid w:val="00F80DCD"/>
    <w:rsid w:val="00F81A9E"/>
    <w:rsid w:val="00F83A64"/>
    <w:rsid w:val="00F83B84"/>
    <w:rsid w:val="00F842F0"/>
    <w:rsid w:val="00F84EE1"/>
    <w:rsid w:val="00F8574B"/>
    <w:rsid w:val="00F85AEC"/>
    <w:rsid w:val="00F85EEA"/>
    <w:rsid w:val="00F878E9"/>
    <w:rsid w:val="00F87C4A"/>
    <w:rsid w:val="00F91230"/>
    <w:rsid w:val="00F9123A"/>
    <w:rsid w:val="00F91FAD"/>
    <w:rsid w:val="00F9308C"/>
    <w:rsid w:val="00F930BD"/>
    <w:rsid w:val="00F931D9"/>
    <w:rsid w:val="00F9369C"/>
    <w:rsid w:val="00F94B9C"/>
    <w:rsid w:val="00F9582C"/>
    <w:rsid w:val="00F96E21"/>
    <w:rsid w:val="00F96E62"/>
    <w:rsid w:val="00FA0007"/>
    <w:rsid w:val="00FA03AF"/>
    <w:rsid w:val="00FA0D94"/>
    <w:rsid w:val="00FA277B"/>
    <w:rsid w:val="00FA2CFD"/>
    <w:rsid w:val="00FA3975"/>
    <w:rsid w:val="00FA42C3"/>
    <w:rsid w:val="00FA5A7F"/>
    <w:rsid w:val="00FA5C57"/>
    <w:rsid w:val="00FA5F94"/>
    <w:rsid w:val="00FA72A4"/>
    <w:rsid w:val="00FA73A4"/>
    <w:rsid w:val="00FB00E7"/>
    <w:rsid w:val="00FB1342"/>
    <w:rsid w:val="00FB1FB9"/>
    <w:rsid w:val="00FB3311"/>
    <w:rsid w:val="00FB3BF7"/>
    <w:rsid w:val="00FB3C21"/>
    <w:rsid w:val="00FB5BE5"/>
    <w:rsid w:val="00FB663C"/>
    <w:rsid w:val="00FB696F"/>
    <w:rsid w:val="00FB7285"/>
    <w:rsid w:val="00FB763A"/>
    <w:rsid w:val="00FB7F63"/>
    <w:rsid w:val="00FC1B3E"/>
    <w:rsid w:val="00FC22ED"/>
    <w:rsid w:val="00FC23C1"/>
    <w:rsid w:val="00FC26F7"/>
    <w:rsid w:val="00FC2B87"/>
    <w:rsid w:val="00FC2DA6"/>
    <w:rsid w:val="00FC44A1"/>
    <w:rsid w:val="00FC4790"/>
    <w:rsid w:val="00FC5BA2"/>
    <w:rsid w:val="00FC6647"/>
    <w:rsid w:val="00FC6DBE"/>
    <w:rsid w:val="00FC6F87"/>
    <w:rsid w:val="00FC750A"/>
    <w:rsid w:val="00FC78AC"/>
    <w:rsid w:val="00FC7B1D"/>
    <w:rsid w:val="00FC7C54"/>
    <w:rsid w:val="00FC7C9E"/>
    <w:rsid w:val="00FD1006"/>
    <w:rsid w:val="00FD1050"/>
    <w:rsid w:val="00FD12A5"/>
    <w:rsid w:val="00FD2135"/>
    <w:rsid w:val="00FD6CD7"/>
    <w:rsid w:val="00FE009E"/>
    <w:rsid w:val="00FE00EC"/>
    <w:rsid w:val="00FE0FE0"/>
    <w:rsid w:val="00FE179D"/>
    <w:rsid w:val="00FE2A7A"/>
    <w:rsid w:val="00FE3074"/>
    <w:rsid w:val="00FE4C85"/>
    <w:rsid w:val="00FE6360"/>
    <w:rsid w:val="00FE678B"/>
    <w:rsid w:val="00FE69A9"/>
    <w:rsid w:val="00FE736A"/>
    <w:rsid w:val="00FE77A8"/>
    <w:rsid w:val="00FF0456"/>
    <w:rsid w:val="00FF28E5"/>
    <w:rsid w:val="00FF4700"/>
    <w:rsid w:val="00FF5C21"/>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15:docId w15:val="{FC022CC6-D3D3-4FE8-B6D4-489219F6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264888"/>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264888"/>
    <w:rPr>
      <w:rFonts w:ascii="Verdana" w:hAnsi="Verdana" w:cs="Arial"/>
      <w:b/>
      <w:bCs/>
      <w:sz w:val="18"/>
      <w:szCs w:val="18"/>
      <w:lang w:eastAsia="es-ES"/>
    </w:rPr>
  </w:style>
  <w:style w:type="paragraph" w:customStyle="1" w:styleId="ApendiceA">
    <w:name w:val="Apendice A"/>
    <w:basedOn w:val="Normal"/>
    <w:link w:val="ApendiceACar"/>
    <w:rsid w:val="00BE3198"/>
    <w:pPr>
      <w:numPr>
        <w:numId w:val="29"/>
      </w:numPr>
      <w:jc w:val="both"/>
    </w:pPr>
    <w:rPr>
      <w:rFonts w:ascii="Arial" w:hAnsi="Arial"/>
      <w:b/>
      <w:bCs/>
      <w:sz w:val="22"/>
      <w:szCs w:val="22"/>
      <w:lang w:val="x-none" w:eastAsia="x-none"/>
    </w:rPr>
  </w:style>
  <w:style w:type="character" w:customStyle="1" w:styleId="ApendiceACar">
    <w:name w:val="Apendice A Car"/>
    <w:link w:val="ApendiceA"/>
    <w:rsid w:val="00BE3198"/>
    <w:rPr>
      <w:rFonts w:ascii="Arial" w:hAnsi="Arial"/>
      <w:b/>
      <w:bCs/>
      <w:sz w:val="22"/>
      <w:szCs w:val="22"/>
      <w:lang w:val="x-none" w:eastAsia="x-none"/>
    </w:rPr>
  </w:style>
  <w:style w:type="character" w:customStyle="1" w:styleId="Ttulo8Car">
    <w:name w:val="Título 8 Car"/>
    <w:link w:val="Ttulo8"/>
    <w:rsid w:val="00BE3198"/>
    <w:rPr>
      <w:i/>
      <w:iCs/>
      <w:sz w:val="24"/>
      <w:szCs w:val="24"/>
      <w:lang w:val="es-ES" w:eastAsia="es-ES"/>
    </w:rPr>
  </w:style>
  <w:style w:type="paragraph" w:customStyle="1" w:styleId="ApendiceA2">
    <w:name w:val="Apendice A2"/>
    <w:basedOn w:val="Normal"/>
    <w:link w:val="ApendiceA2Car"/>
    <w:rsid w:val="00BE3198"/>
    <w:pPr>
      <w:jc w:val="both"/>
    </w:pPr>
    <w:rPr>
      <w:rFonts w:ascii="Arial" w:hAnsi="Arial"/>
      <w:sz w:val="22"/>
      <w:szCs w:val="22"/>
    </w:rPr>
  </w:style>
  <w:style w:type="character" w:customStyle="1" w:styleId="ApendiceA2Car">
    <w:name w:val="Apendice A2 Car"/>
    <w:link w:val="ApendiceA2"/>
    <w:rsid w:val="00BE3198"/>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2A9C0-4274-4FF6-B823-19FED031A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35</Pages>
  <Words>6688</Words>
  <Characters>36788</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43390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Jaime Toro Liendo</cp:lastModifiedBy>
  <cp:revision>16</cp:revision>
  <cp:lastPrinted>2016-09-20T21:46:00Z</cp:lastPrinted>
  <dcterms:created xsi:type="dcterms:W3CDTF">2016-09-17T14:56:00Z</dcterms:created>
  <dcterms:modified xsi:type="dcterms:W3CDTF">2016-09-24T00:04:00Z</dcterms:modified>
</cp:coreProperties>
</file>