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1E5" w:rsidRDefault="00DB4CC6" w:rsidP="009C6453">
      <w:pPr>
        <w:pStyle w:val="Sangra3detindependiente"/>
        <w:autoSpaceDE w:val="0"/>
        <w:autoSpaceDN w:val="0"/>
        <w:adjustRightInd w:val="0"/>
        <w:spacing w:after="0" w:line="240" w:lineRule="auto"/>
        <w:ind w:left="0"/>
        <w:jc w:val="both"/>
        <w:rPr>
          <w:rFonts w:cstheme="minorHAnsi"/>
          <w:b/>
          <w:bCs/>
          <w:sz w:val="22"/>
          <w:szCs w:val="22"/>
        </w:rPr>
      </w:pPr>
      <w:bookmarkStart w:id="0" w:name="_GoBack"/>
      <w:bookmarkEnd w:id="0"/>
      <w:r w:rsidRPr="00DB4CC6">
        <w:rPr>
          <w:rFonts w:cstheme="minorHAnsi"/>
          <w:b/>
          <w:bCs/>
          <w:sz w:val="22"/>
          <w:szCs w:val="22"/>
        </w:rPr>
        <w:t>17</w:t>
      </w:r>
      <w:r w:rsidR="009C6453" w:rsidRPr="00DB4CC6">
        <w:rPr>
          <w:rFonts w:cstheme="minorHAnsi"/>
          <w:b/>
          <w:bCs/>
          <w:sz w:val="22"/>
          <w:szCs w:val="22"/>
        </w:rPr>
        <w:t xml:space="preserve">. </w:t>
      </w:r>
      <w:r w:rsidR="000A71E5" w:rsidRPr="00DB4CC6">
        <w:rPr>
          <w:rFonts w:cstheme="minorHAnsi"/>
          <w:b/>
          <w:bCs/>
          <w:sz w:val="22"/>
          <w:szCs w:val="22"/>
        </w:rPr>
        <w:t>END</w:t>
      </w:r>
      <w:r w:rsidR="000A71E5" w:rsidRPr="00F918A3">
        <w:rPr>
          <w:rFonts w:cstheme="minorHAnsi"/>
          <w:b/>
          <w:bCs/>
          <w:sz w:val="22"/>
          <w:szCs w:val="22"/>
        </w:rPr>
        <w:t xml:space="preserve"> POR </w:t>
      </w:r>
      <w:r w:rsidR="00A90316" w:rsidRPr="00F918A3">
        <w:rPr>
          <w:rFonts w:cstheme="minorHAnsi"/>
          <w:b/>
          <w:bCs/>
          <w:sz w:val="22"/>
          <w:szCs w:val="22"/>
        </w:rPr>
        <w:t>RADIOGRAFÍA</w:t>
      </w:r>
      <w:r w:rsidR="000A71E5" w:rsidRPr="00F918A3">
        <w:rPr>
          <w:rFonts w:cstheme="minorHAnsi"/>
          <w:b/>
          <w:bCs/>
          <w:sz w:val="22"/>
          <w:szCs w:val="22"/>
        </w:rPr>
        <w:t xml:space="preserve"> DE JUNTAS SOLDADAS DN 2” SCH 40</w:t>
      </w:r>
    </w:p>
    <w:p w:rsidR="009C6453" w:rsidRPr="00F918A3" w:rsidRDefault="009C6453" w:rsidP="009C6453">
      <w:pPr>
        <w:pStyle w:val="Sangra3detindependiente"/>
        <w:autoSpaceDE w:val="0"/>
        <w:autoSpaceDN w:val="0"/>
        <w:adjustRightInd w:val="0"/>
        <w:spacing w:after="0" w:line="240" w:lineRule="auto"/>
        <w:ind w:left="0"/>
        <w:jc w:val="both"/>
        <w:rPr>
          <w:rFonts w:cstheme="minorHAnsi"/>
          <w:b/>
          <w:bCs/>
          <w:sz w:val="20"/>
          <w:szCs w:val="20"/>
        </w:rPr>
      </w:pPr>
      <w:r w:rsidRPr="00F918A3">
        <w:rPr>
          <w:rFonts w:cstheme="minorHAnsi"/>
          <w:b/>
          <w:bCs/>
          <w:sz w:val="20"/>
          <w:szCs w:val="20"/>
        </w:rPr>
        <w:t>UNIDAD: JUNTA</w:t>
      </w:r>
    </w:p>
    <w:p w:rsidR="009C6453" w:rsidRPr="00F918A3" w:rsidRDefault="009C6453" w:rsidP="009C6453">
      <w:pPr>
        <w:pStyle w:val="Sangra3detindependiente"/>
        <w:autoSpaceDE w:val="0"/>
        <w:autoSpaceDN w:val="0"/>
        <w:adjustRightInd w:val="0"/>
        <w:spacing w:after="0" w:line="240" w:lineRule="auto"/>
        <w:ind w:left="0"/>
        <w:jc w:val="both"/>
        <w:rPr>
          <w:rFonts w:cstheme="minorHAnsi"/>
          <w:b/>
          <w:bCs/>
          <w:sz w:val="20"/>
          <w:szCs w:val="20"/>
        </w:rPr>
      </w:pPr>
    </w:p>
    <w:p w:rsidR="009C6453" w:rsidRPr="00F918A3" w:rsidRDefault="00DB4CC6"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b/>
          <w:bCs/>
          <w:color w:val="000000"/>
          <w:sz w:val="20"/>
          <w:szCs w:val="20"/>
          <w:lang w:val="es-BO" w:eastAsia="en-US"/>
        </w:rPr>
        <w:t>17</w:t>
      </w:r>
      <w:r w:rsidR="009C6453" w:rsidRPr="00F918A3">
        <w:rPr>
          <w:rFonts w:asciiTheme="minorHAnsi" w:eastAsiaTheme="minorHAnsi" w:hAnsiTheme="minorHAnsi" w:cstheme="minorHAnsi"/>
          <w:b/>
          <w:bCs/>
          <w:color w:val="000000"/>
          <w:sz w:val="20"/>
          <w:szCs w:val="20"/>
          <w:lang w:val="es-BO" w:eastAsia="en-US"/>
        </w:rPr>
        <w:t xml:space="preserve">.1 DEFINICIÓN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Este ítem comprende todos los trabajos necesarios para la ejecución del radiografiado de las juntas soldadas, la interpretación y la evaluación radiográfica.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DB4CC6"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b/>
          <w:bCs/>
          <w:color w:val="000000"/>
          <w:sz w:val="20"/>
          <w:szCs w:val="20"/>
          <w:lang w:val="es-BO" w:eastAsia="en-US"/>
        </w:rPr>
        <w:t>17</w:t>
      </w:r>
      <w:r w:rsidR="009C6453" w:rsidRPr="00F918A3">
        <w:rPr>
          <w:rFonts w:asciiTheme="minorHAnsi" w:eastAsiaTheme="minorHAnsi" w:hAnsiTheme="minorHAnsi" w:cstheme="minorHAnsi"/>
          <w:b/>
          <w:bCs/>
          <w:color w:val="000000"/>
          <w:sz w:val="20"/>
          <w:szCs w:val="20"/>
          <w:lang w:val="es-BO" w:eastAsia="en-US"/>
        </w:rPr>
        <w:t>.2 MATERIALES, HERRAMIENTAS, EQUIPO.</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proporcionar todos los materiales, herramientas, personal y equipo necesario para la ejecución de este ítem.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Proveedor del Servicio deberá ejecutar las funciones listadas a continuación mismas que tienen carácter enunciativo pero no limitativo: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Movilización y desmovilización de un (1) equipo Radiográfico con (1) un radiólogo nivel I, ambos con licencia para el uso de material radiactivo otorgado por el Instituto Boliviano de Ciencia y Tecnología Nuclear (IBTEN), (1) un inspector Nivel II calificado para evaluación e interpretación de placas Radiográficas industriales. Todo el personal con una experiencia especifica mínima certificada de 2 años. </w:t>
      </w:r>
    </w:p>
    <w:p w:rsidR="009C6453" w:rsidRPr="00F918A3" w:rsidRDefault="009C6453" w:rsidP="009C6453">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Permanencia (equipo y personal), el personal y equipo de radiografiado debe permanecer en obra constantemente de acuerdo al cronograma de obra. </w:t>
      </w:r>
    </w:p>
    <w:p w:rsidR="009C6453" w:rsidRPr="00F918A3" w:rsidRDefault="009C6453" w:rsidP="009C6453">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Suministro de materiales consumibles, propios de las labores del radiografiado.</w:t>
      </w:r>
    </w:p>
    <w:p w:rsidR="009C6453" w:rsidRPr="00F918A3" w:rsidRDefault="009C6453" w:rsidP="009C6453">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Elaboración de procedimientos e informes de ensayo.</w:t>
      </w:r>
    </w:p>
    <w:p w:rsidR="009C6453" w:rsidRPr="00F918A3" w:rsidRDefault="009C6453" w:rsidP="009C6453">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Provisión de Placas Radiográficas por junta soldada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siguientes equipos deberán estar presentes en obra en todo momento que se esté ejecutando el servicio de radiografiado: </w:t>
      </w:r>
    </w:p>
    <w:p w:rsidR="009C6453" w:rsidRPr="00F918A3" w:rsidRDefault="009C6453" w:rsidP="009C6453">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Equipo de gamma grafiado o Rayos X’s </w:t>
      </w:r>
    </w:p>
    <w:p w:rsidR="009C6453" w:rsidRPr="00F918A3" w:rsidRDefault="009C6453" w:rsidP="009C6453">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Geiger-Muller </w:t>
      </w:r>
    </w:p>
    <w:p w:rsidR="009C6453" w:rsidRPr="00F918A3" w:rsidRDefault="009C6453" w:rsidP="009C6453">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Equipo completo de protección y señalización. </w:t>
      </w:r>
    </w:p>
    <w:p w:rsidR="009C6453" w:rsidRPr="00F918A3" w:rsidRDefault="009C6453" w:rsidP="009C6453">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Densitómetro.</w:t>
      </w:r>
    </w:p>
    <w:p w:rsidR="009C6453" w:rsidRPr="00F918A3" w:rsidRDefault="009C6453" w:rsidP="009C6453">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Negatoscopio.</w:t>
      </w:r>
    </w:p>
    <w:p w:rsidR="009C6453" w:rsidRPr="00F918A3" w:rsidRDefault="009C6453" w:rsidP="009C6453">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IQI (Alambres esenciales).</w:t>
      </w:r>
    </w:p>
    <w:p w:rsidR="009C6453" w:rsidRPr="00F918A3" w:rsidRDefault="009C6453" w:rsidP="009C6453">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Dosímetro personal (para todo el personal involucrado)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contar con un Inspector radiológico Nivel II, personal encargado de la interpretación radiográfica con al menos dos (2) años de experiencia en trabajos similares. Así mismo el personal que ejecutará el ensayo no destructivo podrá ser el mismo inspector o un personal de apoyo con Nivel I certificado, este deberá contar con certificado del Instituto Boliviano de Ciencia y Tecnología nuclear (IBTEN) para el manejo de material radioactivo.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que ejecute el trabajo de radiografiado podrá utilizar las técnicas de gammagrafiado o Rayos x. en el caso de optar por gamma grafiado, deberá disponer de un equipo cuya fuente tenga una actividad adecuada al tipo de tarea a realizar, la cual nunca deberá ser inferior a 35 Curies. Si en cambio la CONTRATISTA optase por radiografiado por Rayos x, el equipo deberá ser de una potencia equivalente a las indicadas para gammagrafiado.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lastRenderedPageBreak/>
        <w:t xml:space="preserve">El CONTRATISTA deberá disponer en el lugar de trabajo laboratorios móviles provistos de equipos para el control de temperatura. La temperatura de baño de revelado no será inferior a 18°C ni mayor a 26 °C. Todo el equipamiento que utilice para las tareas de gammagrafiado, procesamiento de placas, interpretación, etc., debe encontrarse en óptimas condiciones de trabajo y deberán ser aprobados por el SUPERVISOR.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Para la observación de las placas se empleara un negatoscopio con regulador de intensidad de luz asegurando una intensidad mínima de 3000Cd/cm2.</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0240E3" w:rsidRDefault="00DB4CC6" w:rsidP="009C6453">
      <w:pPr>
        <w:autoSpaceDE w:val="0"/>
        <w:autoSpaceDN w:val="0"/>
        <w:adjustRightInd w:val="0"/>
        <w:jc w:val="both"/>
        <w:rPr>
          <w:rFonts w:asciiTheme="minorHAnsi" w:eastAsiaTheme="minorHAnsi" w:hAnsiTheme="minorHAnsi" w:cstheme="minorHAnsi"/>
          <w:b/>
          <w:bCs/>
          <w:color w:val="000000"/>
          <w:sz w:val="20"/>
          <w:szCs w:val="20"/>
          <w:lang w:val="es-BO" w:eastAsia="en-US"/>
        </w:rPr>
      </w:pPr>
      <w:r>
        <w:rPr>
          <w:rFonts w:asciiTheme="minorHAnsi" w:eastAsiaTheme="minorHAnsi" w:hAnsiTheme="minorHAnsi" w:cstheme="minorHAnsi"/>
          <w:b/>
          <w:bCs/>
          <w:color w:val="000000"/>
          <w:sz w:val="20"/>
          <w:szCs w:val="20"/>
          <w:lang w:val="es-BO" w:eastAsia="en-US"/>
        </w:rPr>
        <w:t>17</w:t>
      </w:r>
      <w:r w:rsidR="009C6453" w:rsidRPr="00F918A3">
        <w:rPr>
          <w:rFonts w:asciiTheme="minorHAnsi" w:eastAsiaTheme="minorHAnsi" w:hAnsiTheme="minorHAnsi" w:cstheme="minorHAnsi"/>
          <w:b/>
          <w:bCs/>
          <w:color w:val="000000"/>
          <w:sz w:val="20"/>
          <w:szCs w:val="20"/>
          <w:lang w:val="es-BO" w:eastAsia="en-US"/>
        </w:rPr>
        <w:t>.3 P</w:t>
      </w:r>
      <w:r w:rsidR="009C6453">
        <w:rPr>
          <w:rFonts w:asciiTheme="minorHAnsi" w:eastAsiaTheme="minorHAnsi" w:hAnsiTheme="minorHAnsi" w:cstheme="minorHAnsi"/>
          <w:b/>
          <w:bCs/>
          <w:color w:val="000000"/>
          <w:sz w:val="20"/>
          <w:szCs w:val="20"/>
          <w:lang w:val="es-BO" w:eastAsia="en-US"/>
        </w:rPr>
        <w:t xml:space="preserve">ROCEDIMIENTO PARA LA EJECUCIÓN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contemplar que la buena ejecución del trabajo de Inspección radiográfica tendrá incidencia sobre otros ítemsya que el mismo tiene por objeto el verificar la calidad.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Antes de efectuar los trabajos de radiografía, el contratista pondrá a consideración del SUPERVISOR, el nombre de la empresa subcontratista, el listado del personal y equipos, los correspondientes certificados que acrediten el cumplimiento de los requisitos solicitados, procedimientos y un procedimiento de trabajo. La empresa subcontratista coordinará sus actividades con el SUPERVISOR.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Para la ejecución y evaluación de los trabajos de inspección radiográfica se deberá tomar en cuenta las siguientes NORMAS: </w:t>
      </w:r>
    </w:p>
    <w:p w:rsidR="009C6453" w:rsidRPr="00F918A3" w:rsidRDefault="009C6453" w:rsidP="009C6453">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API 1104</w:t>
      </w:r>
    </w:p>
    <w:p w:rsidR="009C6453" w:rsidRPr="00F918A3" w:rsidRDefault="009C6453" w:rsidP="009C6453">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ASTM E94</w:t>
      </w:r>
    </w:p>
    <w:p w:rsidR="009C6453" w:rsidRPr="00F918A3" w:rsidRDefault="009C6453" w:rsidP="009C6453">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ASTM E 390</w:t>
      </w:r>
    </w:p>
    <w:p w:rsidR="009C6453" w:rsidRPr="00F918A3" w:rsidRDefault="009C6453" w:rsidP="009C6453">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ASTM E 347</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exámenes de radiografiado se realizaran de acuerdo con el porcentaje indicado para el tramo en la Sección - Gráficos y de la forma siguiente: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a) Inspección radiográfica de puntos especiales en un cien por ciento, como ser en cruces de ríos, caminos y avenidas y puntos que hayan sido reparados.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b) Inspección radiográfica al principio de cada operación de soldadura o al inicio de la modificación de los procedimientos de soldadura; se inspeccionará un cien por ciento en las diez primeras juntas soldadas, estas formaran parte del total de juntas a inspeccionar definido por el tipo de localización.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c) Localidades de acuerdo a ASME B31.8: </w:t>
      </w:r>
    </w:p>
    <w:p w:rsidR="009C6453" w:rsidRPr="00F918A3" w:rsidRDefault="009C6453" w:rsidP="009C6453">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4, inspeccionar un 75% de las juntas soldadas. </w:t>
      </w:r>
    </w:p>
    <w:p w:rsidR="009C6453" w:rsidRPr="00F918A3" w:rsidRDefault="009C6453" w:rsidP="009C6453">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3, inspeccionar un 40% de las juntas soldadas. </w:t>
      </w:r>
    </w:p>
    <w:p w:rsidR="009C6453" w:rsidRPr="00F918A3" w:rsidRDefault="009C6453" w:rsidP="009C6453">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2, inspeccionar un 15% de las juntas soldadas. </w:t>
      </w:r>
    </w:p>
    <w:p w:rsidR="009C6453" w:rsidRPr="00F918A3" w:rsidRDefault="009C6453" w:rsidP="009C6453">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1, inspeccionar un 10% de las juntas soldadas. </w:t>
      </w:r>
    </w:p>
    <w:p w:rsidR="009C6453" w:rsidRPr="00F918A3" w:rsidRDefault="009C6453" w:rsidP="009C6453">
      <w:pPr>
        <w:pStyle w:val="Sinespaciado"/>
        <w:jc w:val="both"/>
        <w:rPr>
          <w:rFonts w:eastAsiaTheme="minorHAnsi" w:cstheme="minorHAnsi"/>
          <w:lang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100% de las juntas reparadas y cortadas deben ser inspeccionadas por radiografiado, y el costo de las radiografiadas será asumido por la contratista en todos los casos que se determine que la reparación o corte se haya realizado por causa de la empresa contratista.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Durante el radiografiado de las juntas, la empresa subcontratista deberá cumplir con todas las normas de seguridad pertinentes al caso, para no ocasionar daños a terceros.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lastRenderedPageBreak/>
        <w:t xml:space="preserve">Cada una de las placas radiográficas deberá ser debidamente identificada bajo normativa. Todos los resultados serán enviados al SUPERVISOR en el lapso de veinticuatro horas, después de efectuada la soldadura.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número total de juntas no incluye juntas que puedan ser rechazadas, por lo que el supervisor solo contabilizara para el pago las juntas aprobadas.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costos de las movilizaciones, días de servicio y Stand by de todos los equipos y personal para el radiografiado serán asumidos por el CONTRATISTA.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Deberán utilizarse indicadores de calidad de imagen definidas en la ASTM E 747. La técnica radiográfica deberá detectar los defectos cuya profundidad sea igual a 2% (sensibilidad Vertical) y su anchura 2% (sensibilidad lateral) del espesor total gammagrafiado.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presentara un procedimiento que describa la técnica a utilizar (DWE/DWV, etc.) indicando la posición de fuente, del film, etc.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alambres esenciales (IQI) serán puestos en contacto directo con el caño y la cantidad a colocar de los mismos estará de acuerdo con la NORMA API 1104, y en casos de reparación se colocaran al menos un IQI en la zona de reparación.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Las imágenes radiográficas deberán tener una densidad no menor a 1.8 a través de la porción de soldadura de mayor espesor y no más de 3.5 a través del material base.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Se admitirá una variación en una misma placa de -15% a +30% del valor leído en la zona de interés. Si se supera el valor máximo la placa no se aprobara. Si los espesores del material. fuesen tales que la variación de densidad entre ambos estuviera fuera del rango mencionado, se deberá colocar un IQIpara cada espesor en cuestión.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disponer de un local donde se realizaran todas las operaciones de procesado de las películas radiográficas, colocación en los chasis, revelado, fijado, lavado y secado así como su ordenación antes de ser interpretado.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La calidad de cada placa no deberá ser afectada en el revelado, transporte o almacenaje, ya que si el supervisor considerase que una falla o defecto de la placa incidiera en la calidad de la evaluación de la junta la misma no será aceptada.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En este sentido el CONTRATISTA deberá hacer entrega a YPFB de las placas y formulario de inspección radiográfica firmados por el Inspector Radiológico nivel II, las discontinuidades detectadas deben ser identificadas y claramente comparadas con los estándares descritos en la API 1104.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Cada una de las placas debe estar correctamente identificada, de tal forma que el personal encargado de la prueba, la localización y la fecha sean registrados.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lastRenderedPageBreak/>
        <w:t xml:space="preserve">Toda placa radiográfica no aprobada de acuerdo con los criterios anteriores deberá ser repetida, la no ejecución de una nueva radiografía es causal de rechazo de una junta soldada. Toda radiografía no aprobada no será contabilizada para el pago.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DB4CC6" w:rsidP="009C6453">
      <w:pPr>
        <w:autoSpaceDE w:val="0"/>
        <w:autoSpaceDN w:val="0"/>
        <w:adjustRightInd w:val="0"/>
        <w:jc w:val="both"/>
        <w:rPr>
          <w:rFonts w:asciiTheme="minorHAnsi" w:eastAsiaTheme="minorHAnsi" w:hAnsiTheme="minorHAnsi" w:cstheme="minorHAnsi"/>
          <w:b/>
          <w:bCs/>
          <w:color w:val="000000"/>
          <w:sz w:val="20"/>
          <w:szCs w:val="20"/>
          <w:lang w:val="es-BO" w:eastAsia="en-US"/>
        </w:rPr>
      </w:pPr>
      <w:r>
        <w:rPr>
          <w:rFonts w:asciiTheme="minorHAnsi" w:eastAsiaTheme="minorHAnsi" w:hAnsiTheme="minorHAnsi" w:cstheme="minorHAnsi"/>
          <w:b/>
          <w:bCs/>
          <w:color w:val="000000"/>
          <w:sz w:val="20"/>
          <w:szCs w:val="20"/>
          <w:lang w:val="es-BO" w:eastAsia="en-US"/>
        </w:rPr>
        <w:t>17</w:t>
      </w:r>
      <w:r w:rsidR="009C6453" w:rsidRPr="00F918A3">
        <w:rPr>
          <w:rFonts w:asciiTheme="minorHAnsi" w:eastAsiaTheme="minorHAnsi" w:hAnsiTheme="minorHAnsi" w:cstheme="minorHAnsi"/>
          <w:b/>
          <w:bCs/>
          <w:color w:val="000000"/>
          <w:sz w:val="20"/>
          <w:szCs w:val="20"/>
          <w:lang w:val="es-BO" w:eastAsia="en-US"/>
        </w:rPr>
        <w:t xml:space="preserve">.4 </w:t>
      </w:r>
      <w:r w:rsidR="009C6453">
        <w:rPr>
          <w:rFonts w:asciiTheme="minorHAnsi" w:eastAsiaTheme="minorHAnsi" w:hAnsiTheme="minorHAnsi" w:cstheme="minorHAnsi"/>
          <w:b/>
          <w:bCs/>
          <w:color w:val="000000"/>
          <w:sz w:val="20"/>
          <w:szCs w:val="20"/>
          <w:lang w:val="es-BO" w:eastAsia="en-US"/>
        </w:rPr>
        <w:t>MEDIDAS DE MITIGACIÓN AMBIENTAL</w:t>
      </w:r>
    </w:p>
    <w:p w:rsidR="009C6453" w:rsidRPr="00F918A3" w:rsidRDefault="009C6453" w:rsidP="009C6453">
      <w:pPr>
        <w:jc w:val="both"/>
        <w:rPr>
          <w:rFonts w:asciiTheme="minorHAnsi" w:hAnsiTheme="minorHAnsi" w:cstheme="minorHAnsi"/>
          <w:sz w:val="20"/>
          <w:szCs w:val="20"/>
        </w:rPr>
      </w:pPr>
      <w:r w:rsidRPr="00F918A3">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C6453" w:rsidRPr="00F918A3" w:rsidRDefault="009C6453" w:rsidP="009C6453">
      <w:pPr>
        <w:jc w:val="both"/>
        <w:rPr>
          <w:rFonts w:asciiTheme="minorHAnsi" w:hAnsiTheme="minorHAnsi" w:cstheme="minorHAnsi"/>
          <w:sz w:val="20"/>
          <w:szCs w:val="20"/>
        </w:rPr>
      </w:pPr>
    </w:p>
    <w:p w:rsidR="009C6453" w:rsidRPr="00F918A3" w:rsidRDefault="009C6453" w:rsidP="009C6453">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C6453" w:rsidRPr="00F918A3" w:rsidRDefault="009C6453" w:rsidP="009C6453">
      <w:pPr>
        <w:jc w:val="both"/>
        <w:rPr>
          <w:rFonts w:asciiTheme="minorHAnsi" w:hAnsiTheme="minorHAnsi" w:cstheme="minorHAnsi"/>
          <w:sz w:val="20"/>
          <w:szCs w:val="20"/>
        </w:rPr>
      </w:pPr>
    </w:p>
    <w:p w:rsidR="009C6453" w:rsidRPr="00F918A3" w:rsidRDefault="009C6453" w:rsidP="009C6453">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C6453" w:rsidRPr="00F918A3" w:rsidRDefault="009C6453" w:rsidP="009C6453">
      <w:pPr>
        <w:jc w:val="both"/>
        <w:rPr>
          <w:rFonts w:asciiTheme="minorHAnsi" w:hAnsiTheme="minorHAnsi" w:cstheme="minorHAnsi"/>
          <w:sz w:val="20"/>
          <w:szCs w:val="20"/>
        </w:rPr>
      </w:pPr>
    </w:p>
    <w:p w:rsidR="009C6453" w:rsidRPr="00F918A3" w:rsidRDefault="009C6453" w:rsidP="009C6453">
      <w:pPr>
        <w:jc w:val="both"/>
        <w:rPr>
          <w:rFonts w:asciiTheme="minorHAnsi" w:eastAsiaTheme="minorHAnsi" w:hAnsiTheme="minorHAnsi" w:cstheme="minorHAnsi"/>
          <w:color w:val="000000"/>
          <w:sz w:val="20"/>
          <w:szCs w:val="20"/>
          <w:lang w:eastAsia="en-US"/>
        </w:rPr>
      </w:pPr>
      <w:r w:rsidRPr="00F918A3">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9C6453" w:rsidRPr="00F918A3" w:rsidRDefault="009C6453" w:rsidP="009C6453">
      <w:pPr>
        <w:autoSpaceDE w:val="0"/>
        <w:autoSpaceDN w:val="0"/>
        <w:adjustRightInd w:val="0"/>
        <w:jc w:val="both"/>
        <w:rPr>
          <w:rFonts w:asciiTheme="minorHAnsi" w:eastAsiaTheme="minorHAnsi" w:hAnsiTheme="minorHAnsi" w:cstheme="minorHAnsi"/>
          <w:b/>
          <w:bCs/>
          <w:color w:val="000000"/>
          <w:sz w:val="20"/>
          <w:szCs w:val="20"/>
          <w:lang w:eastAsia="en-US"/>
        </w:rPr>
      </w:pPr>
    </w:p>
    <w:p w:rsidR="009C6453" w:rsidRPr="00F918A3" w:rsidRDefault="00DB4CC6"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b/>
          <w:bCs/>
          <w:color w:val="000000"/>
          <w:sz w:val="20"/>
          <w:szCs w:val="20"/>
          <w:lang w:val="es-BO" w:eastAsia="en-US"/>
        </w:rPr>
        <w:t>17</w:t>
      </w:r>
      <w:r w:rsidR="009C6453" w:rsidRPr="00F918A3">
        <w:rPr>
          <w:rFonts w:asciiTheme="minorHAnsi" w:eastAsiaTheme="minorHAnsi" w:hAnsiTheme="minorHAnsi" w:cstheme="minorHAnsi"/>
          <w:b/>
          <w:bCs/>
          <w:color w:val="000000"/>
          <w:sz w:val="20"/>
          <w:szCs w:val="20"/>
          <w:lang w:val="es-BO" w:eastAsia="en-US"/>
        </w:rPr>
        <w:t xml:space="preserve">.5 MEDICIÓN Y FORMA DE PAGO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ítem de RADIOGRAFIADO será medido por Junta aprobada de acuerdo con los precios unitarios establecidos en el contrato. Dicho precio será compensación total por los materiales, mano de obra, herramientas, equipo y otros gastos que sean necesarios para la adecuada y correcta ejecución de los trabajos y su verificación.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Las juntas pagadas, son solo aquellas declaradas como aprobadas por el inspector radiográfico, en el caso que una junta fuese rechazada debido a que una discontinuidad excediese los rangos de aceptación establecidos en el estándar API 1104, el proceso completo deberá ser llevado a cabo nuevamente a costo del CONTRATISTA. </w:t>
      </w:r>
    </w:p>
    <w:p w:rsidR="009C6453" w:rsidRPr="00F918A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9C6453" w:rsidRDefault="009C6453" w:rsidP="009C6453">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Como requisito indispensable para realizar el pago se deberá entregar el total de placas realizadas como parte de este ítem y su informe correspondiente, debidamente firmado.</w:t>
      </w:r>
    </w:p>
    <w:p w:rsidR="00860D2F" w:rsidRDefault="00860D2F"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Default="00DB4CC6" w:rsidP="00860D2F">
      <w:pPr>
        <w:pStyle w:val="Sangra3detindependiente"/>
        <w:autoSpaceDE w:val="0"/>
        <w:autoSpaceDN w:val="0"/>
        <w:adjustRightInd w:val="0"/>
        <w:spacing w:after="0" w:line="240" w:lineRule="auto"/>
        <w:ind w:left="0"/>
        <w:jc w:val="both"/>
        <w:rPr>
          <w:rFonts w:cstheme="minorHAnsi"/>
          <w:b/>
          <w:bCs/>
          <w:sz w:val="22"/>
          <w:szCs w:val="22"/>
        </w:rPr>
      </w:pPr>
      <w:r w:rsidRPr="00DB4CC6">
        <w:rPr>
          <w:rFonts w:cstheme="minorHAnsi"/>
          <w:b/>
          <w:bCs/>
          <w:sz w:val="22"/>
          <w:szCs w:val="22"/>
        </w:rPr>
        <w:lastRenderedPageBreak/>
        <w:t>18</w:t>
      </w:r>
      <w:r w:rsidR="00860D2F">
        <w:rPr>
          <w:rFonts w:cstheme="minorHAnsi"/>
          <w:b/>
          <w:bCs/>
          <w:sz w:val="22"/>
          <w:szCs w:val="22"/>
        </w:rPr>
        <w:t>.</w:t>
      </w:r>
      <w:r w:rsidR="00860D2F" w:rsidRPr="00F918A3">
        <w:rPr>
          <w:rFonts w:cstheme="minorHAnsi"/>
          <w:b/>
          <w:bCs/>
          <w:sz w:val="22"/>
          <w:szCs w:val="22"/>
        </w:rPr>
        <w:t xml:space="preserve"> END POR RADIOG</w:t>
      </w:r>
      <w:r w:rsidR="00860D2F">
        <w:rPr>
          <w:rFonts w:cstheme="minorHAnsi"/>
          <w:b/>
          <w:bCs/>
          <w:sz w:val="22"/>
          <w:szCs w:val="22"/>
        </w:rPr>
        <w:t xml:space="preserve">RAFIA DE JUNTAS SOLDADAS DN </w:t>
      </w:r>
      <w:r w:rsidR="00860D2F" w:rsidRPr="00F918A3">
        <w:rPr>
          <w:rFonts w:cstheme="minorHAnsi"/>
          <w:b/>
          <w:bCs/>
          <w:sz w:val="22"/>
          <w:szCs w:val="22"/>
        </w:rPr>
        <w:t>DN 3</w:t>
      </w:r>
      <w:r w:rsidR="00860D2F">
        <w:rPr>
          <w:rFonts w:cstheme="minorHAnsi"/>
          <w:b/>
          <w:bCs/>
          <w:sz w:val="22"/>
          <w:szCs w:val="22"/>
        </w:rPr>
        <w:t xml:space="preserve">” </w:t>
      </w:r>
      <w:r w:rsidR="00860D2F" w:rsidRPr="00F918A3">
        <w:rPr>
          <w:rFonts w:cstheme="minorHAnsi"/>
          <w:b/>
          <w:bCs/>
          <w:sz w:val="22"/>
          <w:szCs w:val="22"/>
        </w:rPr>
        <w:t>SCH 40</w:t>
      </w:r>
    </w:p>
    <w:p w:rsidR="00860D2F" w:rsidRPr="00F918A3" w:rsidRDefault="00860D2F" w:rsidP="00860D2F">
      <w:pPr>
        <w:pStyle w:val="Sangra3detindependiente"/>
        <w:autoSpaceDE w:val="0"/>
        <w:autoSpaceDN w:val="0"/>
        <w:adjustRightInd w:val="0"/>
        <w:spacing w:after="0" w:line="240" w:lineRule="auto"/>
        <w:ind w:left="0"/>
        <w:jc w:val="both"/>
        <w:rPr>
          <w:rFonts w:cstheme="minorHAnsi"/>
          <w:b/>
          <w:bCs/>
          <w:sz w:val="20"/>
          <w:szCs w:val="20"/>
        </w:rPr>
      </w:pPr>
      <w:r w:rsidRPr="00F918A3">
        <w:rPr>
          <w:rFonts w:cstheme="minorHAnsi"/>
          <w:b/>
          <w:bCs/>
          <w:sz w:val="20"/>
          <w:szCs w:val="20"/>
        </w:rPr>
        <w:t>UNIDAD: JUNTA</w:t>
      </w:r>
    </w:p>
    <w:p w:rsidR="00860D2F" w:rsidRPr="00F918A3" w:rsidRDefault="00860D2F" w:rsidP="00860D2F">
      <w:pPr>
        <w:pStyle w:val="Sangra3detindependiente"/>
        <w:autoSpaceDE w:val="0"/>
        <w:autoSpaceDN w:val="0"/>
        <w:adjustRightInd w:val="0"/>
        <w:spacing w:after="0" w:line="240" w:lineRule="auto"/>
        <w:ind w:left="0"/>
        <w:jc w:val="both"/>
        <w:rPr>
          <w:rFonts w:cstheme="minorHAnsi"/>
          <w:b/>
          <w:bCs/>
          <w:sz w:val="20"/>
          <w:szCs w:val="20"/>
        </w:rPr>
      </w:pPr>
    </w:p>
    <w:p w:rsidR="00860D2F" w:rsidRPr="00F918A3" w:rsidRDefault="00DB4CC6"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b/>
          <w:bCs/>
          <w:color w:val="000000"/>
          <w:sz w:val="20"/>
          <w:szCs w:val="20"/>
          <w:lang w:val="es-BO" w:eastAsia="en-US"/>
        </w:rPr>
        <w:t>18</w:t>
      </w:r>
      <w:r w:rsidR="00860D2F" w:rsidRPr="00F918A3">
        <w:rPr>
          <w:rFonts w:asciiTheme="minorHAnsi" w:eastAsiaTheme="minorHAnsi" w:hAnsiTheme="minorHAnsi" w:cstheme="minorHAnsi"/>
          <w:b/>
          <w:bCs/>
          <w:color w:val="000000"/>
          <w:sz w:val="20"/>
          <w:szCs w:val="20"/>
          <w:lang w:val="es-BO" w:eastAsia="en-US"/>
        </w:rPr>
        <w:t xml:space="preserve">.1 DEFINICIÓN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Este ítem comprende todos los trabajos necesarios para la ejecución del radiografiado de las juntas soldadas, la interpretación y la evaluación radiográfica.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DB4CC6"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b/>
          <w:bCs/>
          <w:color w:val="000000"/>
          <w:sz w:val="20"/>
          <w:szCs w:val="20"/>
          <w:lang w:val="es-BO" w:eastAsia="en-US"/>
        </w:rPr>
        <w:t>18</w:t>
      </w:r>
      <w:r w:rsidR="00860D2F" w:rsidRPr="00F918A3">
        <w:rPr>
          <w:rFonts w:asciiTheme="minorHAnsi" w:eastAsiaTheme="minorHAnsi" w:hAnsiTheme="minorHAnsi" w:cstheme="minorHAnsi"/>
          <w:b/>
          <w:bCs/>
          <w:color w:val="000000"/>
          <w:sz w:val="20"/>
          <w:szCs w:val="20"/>
          <w:lang w:val="es-BO" w:eastAsia="en-US"/>
        </w:rPr>
        <w:t>.2 MATERIALES, HERRAMIENTAS, EQUIPO.</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proporcionar todos los materiales, herramientas, personal y equipo necesario para la ejecución de este ítem.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Proveedor del Servicio deberá ejecutar las funciones listadas a continuación mismas que tienen carácter enunciativo pero no limitativo: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Movilización y desmovilización de un (1) equipo Radiográfico con (1) un radiólogo nivel I, ambos con licencia para el uso de material radiactivo otorgado por el Instituto Boliviano de Ciencia y Tecnología Nuclear (IBTEN), (1) un inspector Nivel II calificado para evaluación e interpretación de placas Radiográficas industriales. Todo el personal con una experiencia especifica mínima certificada de 2 años. </w:t>
      </w:r>
    </w:p>
    <w:p w:rsidR="00860D2F" w:rsidRPr="00F918A3" w:rsidRDefault="00860D2F" w:rsidP="00860D2F">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Permanencia (equipo y personal), el personal y equipo de radiografiado debe permanecer en obra constantemente de acuerdo al cronograma de obra. </w:t>
      </w:r>
    </w:p>
    <w:p w:rsidR="00860D2F" w:rsidRPr="00F918A3" w:rsidRDefault="00860D2F" w:rsidP="00860D2F">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Suministro de materiales consumibles, propios de las labores del radiografiado.</w:t>
      </w:r>
    </w:p>
    <w:p w:rsidR="00860D2F" w:rsidRPr="00F918A3" w:rsidRDefault="00860D2F" w:rsidP="00860D2F">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Elaboración de procedimientos e informes de ensayo.</w:t>
      </w:r>
    </w:p>
    <w:p w:rsidR="00860D2F" w:rsidRPr="00F918A3" w:rsidRDefault="00860D2F" w:rsidP="00860D2F">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Provisión de Placas Radiográficas por junta soldada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siguientes equipos deberán estar presentes en obra en todo momento que se esté ejecutando el servicio de radiografiado: </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Equipo de gamma grafiado o Rayos X’s </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Geiger-Muller </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Equipo completo de protección y señalización. </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Densitómetro.</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Negatoscopio.</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IQI (Alambres esenciales).</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Dosímetro personal (para todo el personal involucrado)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contar con un Inspector radiológico Nivel II, personal encargado de la interpretación radiográfica con al menos dos (2) años de experiencia en trabajos similares. Así mismo el personal que ejecutará el ensayo no destructivo podrá ser el mismo inspector o un personal de apoyo con Nivel I certificado, este deberá contar con certificado del Instituto Boliviano de Ciencia y Tecnología nuclear (IBTEN) para el manejo de material radioactivo.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que ejecute el trabajo de radiografiado podrá utilizar las técnicas de gammagrafiado o Rayos x. en el caso de optar por gamma grafiado, deberá disponer de un equipo cuya fuente tenga una actividad adecuada al tipo de tarea a realizar, la cual nunca deberá ser inferior a 35 Curies. Si en cambio la CONTRATISTA optase por radiografiado por Rayos x, el equipo deberá ser de una potencia equivalente a las indicadas para gammagrafiado.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lastRenderedPageBreak/>
        <w:t xml:space="preserve">El CONTRATISTA deberá disponer en el lugar de trabajo laboratorios móviles provistos de equipos para el control de temperatura. La temperatura de baño de revelado no será inferior a 18°C ni mayor a 26 °C. Todo el equipamiento que utilice para las tareas de gammagrafiado, procesamiento de placas, interpretación, etc., debe encontrarse en óptimas condiciones de trabajo y deberán ser aprobados por el SUPERVISOR.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Para la observación de las placas se empleara un negatoscopio con regulador de intensidad de luz asegurando una intensidad mínima de 3000Cd/cm2.</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0240E3" w:rsidRDefault="00DB4CC6" w:rsidP="00860D2F">
      <w:pPr>
        <w:autoSpaceDE w:val="0"/>
        <w:autoSpaceDN w:val="0"/>
        <w:adjustRightInd w:val="0"/>
        <w:jc w:val="both"/>
        <w:rPr>
          <w:rFonts w:asciiTheme="minorHAnsi" w:eastAsiaTheme="minorHAnsi" w:hAnsiTheme="minorHAnsi" w:cstheme="minorHAnsi"/>
          <w:b/>
          <w:bCs/>
          <w:color w:val="000000"/>
          <w:sz w:val="20"/>
          <w:szCs w:val="20"/>
          <w:lang w:val="es-BO" w:eastAsia="en-US"/>
        </w:rPr>
      </w:pPr>
      <w:r>
        <w:rPr>
          <w:rFonts w:asciiTheme="minorHAnsi" w:eastAsiaTheme="minorHAnsi" w:hAnsiTheme="minorHAnsi" w:cstheme="minorHAnsi"/>
          <w:b/>
          <w:bCs/>
          <w:color w:val="000000"/>
          <w:sz w:val="20"/>
          <w:szCs w:val="20"/>
          <w:lang w:val="es-BO" w:eastAsia="en-US"/>
        </w:rPr>
        <w:t>18</w:t>
      </w:r>
      <w:r w:rsidR="00860D2F" w:rsidRPr="00F918A3">
        <w:rPr>
          <w:rFonts w:asciiTheme="minorHAnsi" w:eastAsiaTheme="minorHAnsi" w:hAnsiTheme="minorHAnsi" w:cstheme="minorHAnsi"/>
          <w:b/>
          <w:bCs/>
          <w:color w:val="000000"/>
          <w:sz w:val="20"/>
          <w:szCs w:val="20"/>
          <w:lang w:val="es-BO" w:eastAsia="en-US"/>
        </w:rPr>
        <w:t>.3 P</w:t>
      </w:r>
      <w:r w:rsidR="00860D2F">
        <w:rPr>
          <w:rFonts w:asciiTheme="minorHAnsi" w:eastAsiaTheme="minorHAnsi" w:hAnsiTheme="minorHAnsi" w:cstheme="minorHAnsi"/>
          <w:b/>
          <w:bCs/>
          <w:color w:val="000000"/>
          <w:sz w:val="20"/>
          <w:szCs w:val="20"/>
          <w:lang w:val="es-BO" w:eastAsia="en-US"/>
        </w:rPr>
        <w:t xml:space="preserve">ROCEDIMIENTO PARA LA EJECUCIÓN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contemplar que la buena ejecución del trabajo de Inspección radiográfica tendrá incidencia sobre otros ítemsya que el mismo tiene por objeto el verificar la calidad.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Antes de efectuar los trabajos de radiografía, el contratista pondrá a consideración del SUPERVISOR, el nombre de la empresa subcontratista, el listado del personal y equipos, los correspondientes certificados que acrediten el cumplimiento de los requisitos solicitados, procedimientos y un procedimiento de trabajo. La empresa subcontratista coordinará sus actividades con el SUPERVISOR.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Para la ejecución y evaluación de los trabajos de inspección radiográfica se deberá tomar en cuenta las siguientes NORMAS: </w:t>
      </w:r>
    </w:p>
    <w:p w:rsidR="00860D2F" w:rsidRPr="00F918A3" w:rsidRDefault="00860D2F" w:rsidP="00860D2F">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API 1104</w:t>
      </w:r>
    </w:p>
    <w:p w:rsidR="00860D2F" w:rsidRPr="00F918A3" w:rsidRDefault="00860D2F" w:rsidP="00860D2F">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ASTM E94</w:t>
      </w:r>
    </w:p>
    <w:p w:rsidR="00860D2F" w:rsidRPr="00F918A3" w:rsidRDefault="00860D2F" w:rsidP="00860D2F">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ASTM E 390</w:t>
      </w:r>
    </w:p>
    <w:p w:rsidR="00860D2F" w:rsidRPr="00F918A3" w:rsidRDefault="00860D2F" w:rsidP="00860D2F">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ASTM E 347</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exámenes de radiografiado se realizaran de acuerdo con el porcentaje indicado para el tramo en la Sección - Gráficos y de la forma siguiente: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a) Inspección radiográfica de puntos especiales en un cien por ciento, como ser en cruces de ríos, caminos y avenidas y puntos que hayan sido reparados.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b) Inspección radiográfica al principio de cada operación de soldadura o al inicio de la modificación de los procedimientos de soldadura; se inspeccionará un cien por ciento en las diez primeras juntas soldadas, estas formaran parte del total de juntas a inspeccionar definido por el tipo de localización.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c) Localidades de acuerdo a ASME B31.8: </w:t>
      </w:r>
    </w:p>
    <w:p w:rsidR="00860D2F" w:rsidRPr="00F918A3" w:rsidRDefault="00860D2F" w:rsidP="00860D2F">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4, inspeccionar un 75% de las juntas soldadas. </w:t>
      </w:r>
    </w:p>
    <w:p w:rsidR="00860D2F" w:rsidRPr="00F918A3" w:rsidRDefault="00860D2F" w:rsidP="00860D2F">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3, inspeccionar un 40% de las juntas soldadas. </w:t>
      </w:r>
    </w:p>
    <w:p w:rsidR="00860D2F" w:rsidRPr="00F918A3" w:rsidRDefault="00860D2F" w:rsidP="00860D2F">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2, inspeccionar un 15% de las juntas soldadas. </w:t>
      </w:r>
    </w:p>
    <w:p w:rsidR="00860D2F" w:rsidRPr="00F918A3" w:rsidRDefault="00860D2F" w:rsidP="00860D2F">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1, inspeccionar un 10% de las juntas soldadas. </w:t>
      </w:r>
    </w:p>
    <w:p w:rsidR="00860D2F" w:rsidRPr="00F918A3" w:rsidRDefault="00860D2F" w:rsidP="00860D2F">
      <w:pPr>
        <w:pStyle w:val="Sinespaciado"/>
        <w:jc w:val="both"/>
        <w:rPr>
          <w:rFonts w:eastAsiaTheme="minorHAnsi" w:cstheme="minorHAnsi"/>
          <w:lang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100% de las juntas reparadas y cortadas deben ser inspeccionadas por radiografiado, y el costo de las radiografiadas será asumido por la contratista en todos los casos que se determine que la reparación o corte se haya realizado por causa de la empresa contratista.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Durante el radiografiado de las juntas, la empresa subcontratista deberá cumplir con todas las normas de seguridad pertinentes al caso, para no ocasionar daños a terceros.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lastRenderedPageBreak/>
        <w:t xml:space="preserve">Cada una de las placas radiográficas deberá ser debidamente identificada bajo normativa. Todos los resultados serán enviados al SUPERVISOR en el lapso de veinticuatro horas, después de efectuada la soldadura.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número total de juntas no incluye juntas que puedan ser rechazadas, por lo que el supervisor solo contabilizara para el pago las juntas aprobadas.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costos de las movilizaciones, días de servicio y Stand by de todos los equipos y personal para el radiografiado serán asumidos por el CONTRATISTA.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Deberán utilizarse indicadores de calidad de imagen definidas en la ASTM E 747. La técnica radiográfica deberá detectar los defectos cuya profundidad sea igual a 2% (sensibilidad Vertical) y su anchura 2% (sensibilidad lateral) del espesor total gammagrafiado.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presentara un procedimiento que describa la técnica a utilizar (DWE/DWV, etc.) indicando la posición de fuente, del film, etc.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alambres esenciales (IQI) serán puestos en contacto directo con el caño y la cantidad a colocar de los mismos estará de acuerdo con la NORMA API 1104, y en casos de reparación se colocaran al menos un IQI en la zona de reparación.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Las imágenes radiográficas deberán tener una densidad no menor a 1.8 a través de la porción de soldadura de mayor espesor y no más de 3.5 a través del material base.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Se admitirá una variación en una misma placa de -15% a +30% del valor leído en la zona de interés. Si se supera el valor máximo la placa no se aprobara. Si los espesores del material. fuesen tales que la variación de densidad entre ambos estuviera fuera del rango mencionado, se deberá colocar un IQIpara cada espesor en cuestión.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disponer de un local donde se realizaran todas las operaciones de procesado de las películas radiográficas, colocación en los chasis, revelado, fijado, lavado y secado así como su ordenación antes de ser interpretado.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La calidad de cada placa no deberá ser afectada en el revelado, transporte o almacenaje, ya que si el supervisor considerase que una falla o defecto de la placa incidiera en la calidad de la evaluación de la junta la misma no será aceptada.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En este sentido el CONTRATISTA deberá hacer entrega a YPFB de las placas y formulario de inspección radiográfica firmados por el Inspector Radiológico nivel II, las discontinuidades detectadas deben ser identificadas y claramente comparadas con los estándares descritos en la API 1104.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Cada una de las placas debe estar correctamente identificada, de tal forma que el personal encargado de la prueba, la localización y la fecha sean registrados.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lastRenderedPageBreak/>
        <w:t xml:space="preserve">Toda placa radiográfica no aprobada de acuerdo con los criterios anteriores deberá ser repetida, la no ejecución de una nueva radiografía es causal de rechazo de una junta soldada. Toda radiografía no aprobada no será contabilizada para el pago.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DB4CC6" w:rsidP="00860D2F">
      <w:pPr>
        <w:autoSpaceDE w:val="0"/>
        <w:autoSpaceDN w:val="0"/>
        <w:adjustRightInd w:val="0"/>
        <w:jc w:val="both"/>
        <w:rPr>
          <w:rFonts w:asciiTheme="minorHAnsi" w:eastAsiaTheme="minorHAnsi" w:hAnsiTheme="minorHAnsi" w:cstheme="minorHAnsi"/>
          <w:b/>
          <w:bCs/>
          <w:color w:val="000000"/>
          <w:sz w:val="20"/>
          <w:szCs w:val="20"/>
          <w:lang w:val="es-BO" w:eastAsia="en-US"/>
        </w:rPr>
      </w:pPr>
      <w:r>
        <w:rPr>
          <w:rFonts w:asciiTheme="minorHAnsi" w:eastAsiaTheme="minorHAnsi" w:hAnsiTheme="minorHAnsi" w:cstheme="minorHAnsi"/>
          <w:b/>
          <w:bCs/>
          <w:color w:val="000000"/>
          <w:sz w:val="20"/>
          <w:szCs w:val="20"/>
          <w:lang w:val="es-BO" w:eastAsia="en-US"/>
        </w:rPr>
        <w:t>18</w:t>
      </w:r>
      <w:r w:rsidR="00860D2F" w:rsidRPr="00F918A3">
        <w:rPr>
          <w:rFonts w:asciiTheme="minorHAnsi" w:eastAsiaTheme="minorHAnsi" w:hAnsiTheme="minorHAnsi" w:cstheme="minorHAnsi"/>
          <w:b/>
          <w:bCs/>
          <w:color w:val="000000"/>
          <w:sz w:val="20"/>
          <w:szCs w:val="20"/>
          <w:lang w:val="es-BO" w:eastAsia="en-US"/>
        </w:rPr>
        <w:t xml:space="preserve">.4 </w:t>
      </w:r>
      <w:r w:rsidR="00860D2F">
        <w:rPr>
          <w:rFonts w:asciiTheme="minorHAnsi" w:eastAsiaTheme="minorHAnsi" w:hAnsiTheme="minorHAnsi" w:cstheme="minorHAnsi"/>
          <w:b/>
          <w:bCs/>
          <w:color w:val="000000"/>
          <w:sz w:val="20"/>
          <w:szCs w:val="20"/>
          <w:lang w:val="es-BO" w:eastAsia="en-US"/>
        </w:rPr>
        <w:t>MEDIDAS DE MITIGACIÓN AMBIENTAL</w:t>
      </w:r>
    </w:p>
    <w:p w:rsidR="00860D2F" w:rsidRPr="00F918A3" w:rsidRDefault="00860D2F" w:rsidP="00860D2F">
      <w:pPr>
        <w:jc w:val="both"/>
        <w:rPr>
          <w:rFonts w:asciiTheme="minorHAnsi" w:hAnsiTheme="minorHAnsi" w:cstheme="minorHAnsi"/>
          <w:sz w:val="20"/>
          <w:szCs w:val="20"/>
        </w:rPr>
      </w:pPr>
      <w:r w:rsidRPr="00F918A3">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60D2F" w:rsidRPr="00F918A3" w:rsidRDefault="00860D2F" w:rsidP="00860D2F">
      <w:pPr>
        <w:jc w:val="both"/>
        <w:rPr>
          <w:rFonts w:asciiTheme="minorHAnsi" w:hAnsiTheme="minorHAnsi" w:cstheme="minorHAnsi"/>
          <w:sz w:val="20"/>
          <w:szCs w:val="20"/>
        </w:rPr>
      </w:pPr>
    </w:p>
    <w:p w:rsidR="00860D2F" w:rsidRPr="00F918A3" w:rsidRDefault="00860D2F" w:rsidP="00860D2F">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60D2F" w:rsidRPr="00F918A3" w:rsidRDefault="00860D2F" w:rsidP="00860D2F">
      <w:pPr>
        <w:jc w:val="both"/>
        <w:rPr>
          <w:rFonts w:asciiTheme="minorHAnsi" w:hAnsiTheme="minorHAnsi" w:cstheme="minorHAnsi"/>
          <w:sz w:val="20"/>
          <w:szCs w:val="20"/>
        </w:rPr>
      </w:pPr>
    </w:p>
    <w:p w:rsidR="00860D2F" w:rsidRPr="00F918A3" w:rsidRDefault="00860D2F" w:rsidP="00860D2F">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60D2F" w:rsidRPr="00F918A3" w:rsidRDefault="00860D2F" w:rsidP="00860D2F">
      <w:pPr>
        <w:jc w:val="both"/>
        <w:rPr>
          <w:rFonts w:asciiTheme="minorHAnsi" w:hAnsiTheme="minorHAnsi" w:cstheme="minorHAnsi"/>
          <w:sz w:val="20"/>
          <w:szCs w:val="20"/>
        </w:rPr>
      </w:pPr>
    </w:p>
    <w:p w:rsidR="00860D2F" w:rsidRPr="00F918A3" w:rsidRDefault="00860D2F" w:rsidP="00860D2F">
      <w:pPr>
        <w:jc w:val="both"/>
        <w:rPr>
          <w:rFonts w:asciiTheme="minorHAnsi" w:eastAsiaTheme="minorHAnsi" w:hAnsiTheme="minorHAnsi" w:cstheme="minorHAnsi"/>
          <w:color w:val="000000"/>
          <w:sz w:val="20"/>
          <w:szCs w:val="20"/>
          <w:lang w:eastAsia="en-US"/>
        </w:rPr>
      </w:pPr>
      <w:r w:rsidRPr="00F918A3">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860D2F" w:rsidRPr="00F918A3" w:rsidRDefault="00860D2F" w:rsidP="00860D2F">
      <w:pPr>
        <w:autoSpaceDE w:val="0"/>
        <w:autoSpaceDN w:val="0"/>
        <w:adjustRightInd w:val="0"/>
        <w:jc w:val="both"/>
        <w:rPr>
          <w:rFonts w:asciiTheme="minorHAnsi" w:eastAsiaTheme="minorHAnsi" w:hAnsiTheme="minorHAnsi" w:cstheme="minorHAnsi"/>
          <w:b/>
          <w:bCs/>
          <w:color w:val="000000"/>
          <w:sz w:val="20"/>
          <w:szCs w:val="20"/>
          <w:lang w:eastAsia="en-US"/>
        </w:rPr>
      </w:pPr>
    </w:p>
    <w:p w:rsidR="00860D2F" w:rsidRPr="00F918A3" w:rsidRDefault="00DB4CC6"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b/>
          <w:bCs/>
          <w:color w:val="000000"/>
          <w:sz w:val="20"/>
          <w:szCs w:val="20"/>
          <w:lang w:val="es-BO" w:eastAsia="en-US"/>
        </w:rPr>
        <w:t>18</w:t>
      </w:r>
      <w:r w:rsidR="00860D2F" w:rsidRPr="00F918A3">
        <w:rPr>
          <w:rFonts w:asciiTheme="minorHAnsi" w:eastAsiaTheme="minorHAnsi" w:hAnsiTheme="minorHAnsi" w:cstheme="minorHAnsi"/>
          <w:b/>
          <w:bCs/>
          <w:color w:val="000000"/>
          <w:sz w:val="20"/>
          <w:szCs w:val="20"/>
          <w:lang w:val="es-BO" w:eastAsia="en-US"/>
        </w:rPr>
        <w:t xml:space="preserve">.5 MEDICIÓN Y FORMA DE PAGO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ítem de RADIOGRAFIADO será medido por Junta aprobada de acuerdo con los precios unitarios establecidos en el contrato. Dicho precio será compensación total por los materiales, mano de obra, herramientas, equipo y otros gastos que sean necesarios para la adecuada y correcta ejecución de los trabajos y su verificación.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Las juntas pagadas, son solo aquellas declaradas como aprobadas por el inspector radiográfico, en el caso que una junta fuese rechazada debido a que una discontinuidad excediese los rangos de aceptación establecidos en el estándar API 1104, el proceso completo deberá ser llevado a cabo nuevamente a costo del CONTRATISTA.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Como requisito indispensable para realizar el pago se deberá entregar el total de placas realizadas como parte de este ítem y su informe correspondiente, debidamente firmado.</w:t>
      </w:r>
    </w:p>
    <w:p w:rsidR="00860D2F" w:rsidRDefault="00860D2F"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Default="00860D2F"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Default="00DB4CC6" w:rsidP="00860D2F">
      <w:pPr>
        <w:pStyle w:val="Sangra3detindependiente"/>
        <w:autoSpaceDE w:val="0"/>
        <w:autoSpaceDN w:val="0"/>
        <w:adjustRightInd w:val="0"/>
        <w:spacing w:after="0" w:line="240" w:lineRule="auto"/>
        <w:ind w:left="0"/>
        <w:jc w:val="both"/>
        <w:rPr>
          <w:rFonts w:cstheme="minorHAnsi"/>
          <w:b/>
          <w:bCs/>
          <w:sz w:val="22"/>
          <w:szCs w:val="22"/>
        </w:rPr>
      </w:pPr>
      <w:r w:rsidRPr="00DB4CC6">
        <w:rPr>
          <w:rFonts w:cstheme="minorHAnsi"/>
          <w:b/>
          <w:bCs/>
          <w:sz w:val="22"/>
          <w:szCs w:val="22"/>
        </w:rPr>
        <w:t>19</w:t>
      </w:r>
      <w:r w:rsidR="00860D2F">
        <w:rPr>
          <w:rFonts w:cstheme="minorHAnsi"/>
          <w:b/>
          <w:bCs/>
          <w:sz w:val="22"/>
          <w:szCs w:val="22"/>
        </w:rPr>
        <w:t>.</w:t>
      </w:r>
      <w:r w:rsidR="00860D2F" w:rsidRPr="00F918A3">
        <w:rPr>
          <w:rFonts w:cstheme="minorHAnsi"/>
          <w:b/>
          <w:bCs/>
          <w:sz w:val="22"/>
          <w:szCs w:val="22"/>
        </w:rPr>
        <w:t xml:space="preserve"> END POR RADIOGRAFIA DE JUNTAS SOLDADAS</w:t>
      </w:r>
      <w:r w:rsidR="00860D2F">
        <w:rPr>
          <w:rFonts w:cstheme="minorHAnsi"/>
          <w:b/>
          <w:bCs/>
          <w:sz w:val="22"/>
          <w:szCs w:val="22"/>
        </w:rPr>
        <w:t xml:space="preserve"> DN 6</w:t>
      </w:r>
      <w:r w:rsidR="00860D2F" w:rsidRPr="00F918A3">
        <w:rPr>
          <w:rFonts w:cstheme="minorHAnsi"/>
          <w:b/>
          <w:bCs/>
          <w:sz w:val="22"/>
          <w:szCs w:val="22"/>
        </w:rPr>
        <w:t>” SCH 40</w:t>
      </w:r>
    </w:p>
    <w:p w:rsidR="00860D2F" w:rsidRPr="00F918A3" w:rsidRDefault="00860D2F" w:rsidP="00860D2F">
      <w:pPr>
        <w:pStyle w:val="Sangra3detindependiente"/>
        <w:autoSpaceDE w:val="0"/>
        <w:autoSpaceDN w:val="0"/>
        <w:adjustRightInd w:val="0"/>
        <w:spacing w:after="0" w:line="240" w:lineRule="auto"/>
        <w:ind w:left="0"/>
        <w:jc w:val="both"/>
        <w:rPr>
          <w:rFonts w:cstheme="minorHAnsi"/>
          <w:b/>
          <w:bCs/>
          <w:sz w:val="20"/>
          <w:szCs w:val="20"/>
        </w:rPr>
      </w:pPr>
      <w:r w:rsidRPr="00F918A3">
        <w:rPr>
          <w:rFonts w:cstheme="minorHAnsi"/>
          <w:b/>
          <w:bCs/>
          <w:sz w:val="20"/>
          <w:szCs w:val="20"/>
        </w:rPr>
        <w:t>UNIDAD: JUNTA</w:t>
      </w:r>
    </w:p>
    <w:p w:rsidR="00860D2F" w:rsidRPr="00F918A3" w:rsidRDefault="00860D2F" w:rsidP="00860D2F">
      <w:pPr>
        <w:pStyle w:val="Sangra3detindependiente"/>
        <w:autoSpaceDE w:val="0"/>
        <w:autoSpaceDN w:val="0"/>
        <w:adjustRightInd w:val="0"/>
        <w:spacing w:after="0" w:line="240" w:lineRule="auto"/>
        <w:ind w:left="0"/>
        <w:jc w:val="both"/>
        <w:rPr>
          <w:rFonts w:cstheme="minorHAnsi"/>
          <w:b/>
          <w:bCs/>
          <w:sz w:val="20"/>
          <w:szCs w:val="20"/>
        </w:rPr>
      </w:pPr>
    </w:p>
    <w:p w:rsidR="00860D2F" w:rsidRPr="00F918A3" w:rsidRDefault="00DB4CC6"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b/>
          <w:bCs/>
          <w:color w:val="000000"/>
          <w:sz w:val="20"/>
          <w:szCs w:val="20"/>
          <w:lang w:val="es-BO" w:eastAsia="en-US"/>
        </w:rPr>
        <w:t>19</w:t>
      </w:r>
      <w:r w:rsidR="00860D2F" w:rsidRPr="00F918A3">
        <w:rPr>
          <w:rFonts w:asciiTheme="minorHAnsi" w:eastAsiaTheme="minorHAnsi" w:hAnsiTheme="minorHAnsi" w:cstheme="minorHAnsi"/>
          <w:b/>
          <w:bCs/>
          <w:color w:val="000000"/>
          <w:sz w:val="20"/>
          <w:szCs w:val="20"/>
          <w:lang w:val="es-BO" w:eastAsia="en-US"/>
        </w:rPr>
        <w:t xml:space="preserve">.1 DEFINICIÓN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Este ítem comprende todos los trabajos necesarios para la ejecución del radiografiado de las juntas soldadas, la interpretación y la evaluación radiográfica.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DB4CC6"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b/>
          <w:bCs/>
          <w:color w:val="000000"/>
          <w:sz w:val="20"/>
          <w:szCs w:val="20"/>
          <w:lang w:val="es-BO" w:eastAsia="en-US"/>
        </w:rPr>
        <w:t>19</w:t>
      </w:r>
      <w:r w:rsidR="00860D2F" w:rsidRPr="00F918A3">
        <w:rPr>
          <w:rFonts w:asciiTheme="minorHAnsi" w:eastAsiaTheme="minorHAnsi" w:hAnsiTheme="minorHAnsi" w:cstheme="minorHAnsi"/>
          <w:b/>
          <w:bCs/>
          <w:color w:val="000000"/>
          <w:sz w:val="20"/>
          <w:szCs w:val="20"/>
          <w:lang w:val="es-BO" w:eastAsia="en-US"/>
        </w:rPr>
        <w:t>.2 MATERIALES, HERRAMIENTAS, EQUIPO.</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proporcionar todos los materiales, herramientas, personal y equipo necesario para la ejecución de este ítem.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Proveedor del Servicio deberá ejecutar las funciones listadas a continuación mismas que tienen carácter enunciativo pero no limitativo: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Movilización y desmovilización de un (1) equipo Radiográfico con (1) un radiólogo nivel I, ambos con licencia para el uso de material radiactivo otorgado por el Instituto Boliviano de Ciencia y Tecnología Nuclear (IBTEN), (1) un inspector Nivel II calificado para evaluación e interpretación de placas Radiográficas industriales. Todo el personal con una experiencia especifica mínima certificada de 2 años. </w:t>
      </w:r>
    </w:p>
    <w:p w:rsidR="00860D2F" w:rsidRPr="00F918A3" w:rsidRDefault="00860D2F" w:rsidP="00860D2F">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Permanencia (equipo y personal), el personal y equipo de radiografiado debe permanecer en obra constantemente de acuerdo al cronograma de obra. </w:t>
      </w:r>
    </w:p>
    <w:p w:rsidR="00860D2F" w:rsidRPr="00F918A3" w:rsidRDefault="00860D2F" w:rsidP="00860D2F">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Suministro de materiales consumibles, propios de las labores del radiografiado.</w:t>
      </w:r>
    </w:p>
    <w:p w:rsidR="00860D2F" w:rsidRPr="00F918A3" w:rsidRDefault="00860D2F" w:rsidP="00860D2F">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Elaboración de procedimientos e informes de ensayo.</w:t>
      </w:r>
    </w:p>
    <w:p w:rsidR="00860D2F" w:rsidRPr="00F918A3" w:rsidRDefault="00860D2F" w:rsidP="00860D2F">
      <w:pPr>
        <w:pStyle w:val="Prrafodelista"/>
        <w:numPr>
          <w:ilvl w:val="0"/>
          <w:numId w:val="3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Provisión de Placas Radiográficas por junta soldada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siguientes equipos deberán estar presentes en obra en todo momento que se esté ejecutando el servicio de radiografiado: </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Equipo de gamma grafiado o Rayos X’s </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Geiger-Muller </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Equipo completo de protección y señalización. </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Densitómetro.</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Negatoscopio.</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 IQI (Alambres esenciales).</w:t>
      </w:r>
    </w:p>
    <w:p w:rsidR="00860D2F" w:rsidRPr="00F918A3" w:rsidRDefault="00860D2F" w:rsidP="00860D2F">
      <w:pPr>
        <w:pStyle w:val="Prrafodelista"/>
        <w:numPr>
          <w:ilvl w:val="0"/>
          <w:numId w:val="36"/>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Dosímetro personal (para todo el personal involucrado)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contar con un Inspector radiológico Nivel II, personal encargado de la interpretación radiográfica con al menos dos (2) años de experiencia en trabajos similares. Así mismo el personal que ejecutará el ensayo no destructivo podrá ser el mismo inspector o un personal de apoyo con Nivel I certificado, este deberá contar con certificado del Instituto Boliviano de Ciencia y Tecnología nuclear (IBTEN) para el manejo de material radioactivo.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que ejecute el trabajo de radiografiado podrá utilizar las técnicas de gammagrafiado o Rayos x. en el caso de optar por gamma grafiado, deberá disponer de un equipo cuya fuente tenga una actividad adecuada al tipo de tarea a realizar, la cual nunca deberá ser inferior a 35 Curies. Si en cambio la CONTRATISTA optase por radiografiado por Rayos x, el equipo deberá ser de una potencia equivalente a las indicadas para gammagrafiado.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disponer en el lugar de trabajo laboratorios móviles provistos de equipos para el control de temperatura. La temperatura de baño de revelado no será inferior a 18°C ni mayor a 26 °C. Todo el equipamiento que utilice para las tareas de gammagrafiado, procesamiento de placas, interpretación, etc., debe encontrarse en óptimas condiciones de trabajo y deberán ser aprobados por el SUPERVISOR.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Para la observación de las placas se empleara un negatoscopio con regulador de intensidad de luz asegurando una intensidad mínima de 3000Cd/cm2.</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0240E3" w:rsidRDefault="00DB4CC6" w:rsidP="00860D2F">
      <w:pPr>
        <w:autoSpaceDE w:val="0"/>
        <w:autoSpaceDN w:val="0"/>
        <w:adjustRightInd w:val="0"/>
        <w:jc w:val="both"/>
        <w:rPr>
          <w:rFonts w:asciiTheme="minorHAnsi" w:eastAsiaTheme="minorHAnsi" w:hAnsiTheme="minorHAnsi" w:cstheme="minorHAnsi"/>
          <w:b/>
          <w:bCs/>
          <w:color w:val="000000"/>
          <w:sz w:val="20"/>
          <w:szCs w:val="20"/>
          <w:lang w:val="es-BO" w:eastAsia="en-US"/>
        </w:rPr>
      </w:pPr>
      <w:r>
        <w:rPr>
          <w:rFonts w:asciiTheme="minorHAnsi" w:eastAsiaTheme="minorHAnsi" w:hAnsiTheme="minorHAnsi" w:cstheme="minorHAnsi"/>
          <w:b/>
          <w:bCs/>
          <w:color w:val="000000"/>
          <w:sz w:val="20"/>
          <w:szCs w:val="20"/>
          <w:lang w:val="es-BO" w:eastAsia="en-US"/>
        </w:rPr>
        <w:t>19</w:t>
      </w:r>
      <w:r w:rsidR="00860D2F" w:rsidRPr="00F918A3">
        <w:rPr>
          <w:rFonts w:asciiTheme="minorHAnsi" w:eastAsiaTheme="minorHAnsi" w:hAnsiTheme="minorHAnsi" w:cstheme="minorHAnsi"/>
          <w:b/>
          <w:bCs/>
          <w:color w:val="000000"/>
          <w:sz w:val="20"/>
          <w:szCs w:val="20"/>
          <w:lang w:val="es-BO" w:eastAsia="en-US"/>
        </w:rPr>
        <w:t>.3 P</w:t>
      </w:r>
      <w:r w:rsidR="00860D2F">
        <w:rPr>
          <w:rFonts w:asciiTheme="minorHAnsi" w:eastAsiaTheme="minorHAnsi" w:hAnsiTheme="minorHAnsi" w:cstheme="minorHAnsi"/>
          <w:b/>
          <w:bCs/>
          <w:color w:val="000000"/>
          <w:sz w:val="20"/>
          <w:szCs w:val="20"/>
          <w:lang w:val="es-BO" w:eastAsia="en-US"/>
        </w:rPr>
        <w:t xml:space="preserve">ROCEDIMIENTO PARA LA EJECUCIÓN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contemplar que la buena ejecución del trabajo de Inspección radiográfica tendrá incidencia sobre otros ítemsya que el mismo tiene por objeto el verificar la calidad.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Antes de efectuar los trabajos de radiografía, el contratista pondrá a consideración del SUPERVISOR, el nombre de la empresa subcontratista, el listado del personal y equipos, los correspondientes certificados que acrediten el cumplimiento de los requisitos solicitados, procedimientos y un procedimiento de trabajo. La empresa subcontratista coordinará sus actividades con el SUPERVISOR.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Para la ejecución y evaluación de los trabajos de inspección radiográfica se deberá tomar en cuenta las siguientes NORMAS: </w:t>
      </w:r>
    </w:p>
    <w:p w:rsidR="00860D2F" w:rsidRPr="00F918A3" w:rsidRDefault="00860D2F" w:rsidP="00860D2F">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API 1104</w:t>
      </w:r>
    </w:p>
    <w:p w:rsidR="00860D2F" w:rsidRPr="00F918A3" w:rsidRDefault="00860D2F" w:rsidP="00860D2F">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ASTM E94</w:t>
      </w:r>
    </w:p>
    <w:p w:rsidR="00860D2F" w:rsidRPr="00F918A3" w:rsidRDefault="00860D2F" w:rsidP="00860D2F">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ASTM E 390</w:t>
      </w:r>
    </w:p>
    <w:p w:rsidR="00860D2F" w:rsidRPr="00F918A3" w:rsidRDefault="00860D2F" w:rsidP="00860D2F">
      <w:pPr>
        <w:pStyle w:val="Sinespaciado"/>
        <w:numPr>
          <w:ilvl w:val="0"/>
          <w:numId w:val="37"/>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ASTM E 347</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exámenes de radiografiado se realizaran de acuerdo con el porcentaje indicado para el tramo en la Sección - Gráficos y de la forma siguiente: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a) Inspección radiográfica de puntos especiales en un cien por ciento, como ser en cruces de ríos, caminos y avenidas y puntos que hayan sido reparados.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b) Inspección radiográfica al principio de cada operación de soldadura o al inicio de la modificación de los procedimientos de soldadura; se inspeccionará un cien por ciento en las diez primeras juntas soldadas, estas formaran parte del total de juntas a inspeccionar definido por el tipo de localización.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c) Localidades de acuerdo a ASME B31.8: </w:t>
      </w:r>
    </w:p>
    <w:p w:rsidR="00860D2F" w:rsidRPr="00F918A3" w:rsidRDefault="00860D2F" w:rsidP="00860D2F">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4, inspeccionar un 75% de las juntas soldadas. </w:t>
      </w:r>
    </w:p>
    <w:p w:rsidR="00860D2F" w:rsidRPr="00F918A3" w:rsidRDefault="00860D2F" w:rsidP="00860D2F">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3, inspeccionar un 40% de las juntas soldadas. </w:t>
      </w:r>
    </w:p>
    <w:p w:rsidR="00860D2F" w:rsidRPr="00F918A3" w:rsidRDefault="00860D2F" w:rsidP="00860D2F">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2, inspeccionar un 15% de las juntas soldadas. </w:t>
      </w:r>
    </w:p>
    <w:p w:rsidR="00860D2F" w:rsidRPr="00F918A3" w:rsidRDefault="00860D2F" w:rsidP="00860D2F">
      <w:pPr>
        <w:pStyle w:val="Sinespaciado"/>
        <w:numPr>
          <w:ilvl w:val="0"/>
          <w:numId w:val="36"/>
        </w:numPr>
        <w:jc w:val="both"/>
        <w:rPr>
          <w:rFonts w:eastAsiaTheme="minorHAnsi" w:cstheme="minorHAnsi"/>
          <w:color w:val="000000"/>
          <w:sz w:val="20"/>
          <w:szCs w:val="20"/>
          <w:lang w:eastAsia="en-US"/>
        </w:rPr>
      </w:pPr>
      <w:r w:rsidRPr="00F918A3">
        <w:rPr>
          <w:rFonts w:eastAsiaTheme="minorHAnsi" w:cstheme="minorHAnsi"/>
          <w:color w:val="000000"/>
          <w:sz w:val="20"/>
          <w:szCs w:val="20"/>
          <w:lang w:eastAsia="en-US"/>
        </w:rPr>
        <w:t xml:space="preserve">Localidad Clase 1, inspeccionar un 10% de las juntas soldadas. </w:t>
      </w:r>
    </w:p>
    <w:p w:rsidR="00860D2F" w:rsidRPr="00F918A3" w:rsidRDefault="00860D2F" w:rsidP="00860D2F">
      <w:pPr>
        <w:pStyle w:val="Sinespaciado"/>
        <w:jc w:val="both"/>
        <w:rPr>
          <w:rFonts w:eastAsiaTheme="minorHAnsi" w:cstheme="minorHAnsi"/>
          <w:lang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100% de las juntas reparadas y cortadas deben ser inspeccionadas por radiografiado, y el costo de las radiografiadas será asumido por la contratista en todos los casos que se determine que la reparación o corte se haya realizado por causa de la empresa contratista.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lastRenderedPageBreak/>
        <w:t xml:space="preserve">Durante el radiografiado de las juntas, la empresa subcontratista deberá cumplir con todas las normas de seguridad pertinentes al caso, para no ocasionar daños a terceros.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Cada una de las placas radiográficas deberá ser debidamente identificada bajo normativa. Todos los resultados serán enviados al SUPERVISOR en el lapso de veinticuatro horas, después de efectuada la soldadura.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número total de juntas no incluye juntas que puedan ser rechazadas, por lo que el supervisor solo contabilizara para el pago las juntas aprobadas.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costos de las movilizaciones, días de servicio y Stand by de todos los equipos y personal para el radiografiado serán asumidos por el CONTRATISTA.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Deberán utilizarse indicadores de calidad de imagen definidas en la ASTM E 747. La técnica radiográfica deberá detectar los defectos cuya profundidad sea igual a 2% (sensibilidad Vertical) y su anchura 2% (sensibilidad lateral) del espesor total gammagrafiado.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presentara un procedimiento que describa la técnica a utilizar (DWE/DWV, etc.) indicando la posición de fuente, del film, etc.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Los alambres esenciales (IQI) serán puestos en contacto directo con el caño y la cantidad a colocar de los mismos estará de acuerdo con la NORMA API 1104, y en casos de reparación se colocaran al menos un IQI en la zona de reparación.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Las imágenes radiográficas deberán tener una densidad no menor a 1.8 a través de la porción de soldadura de mayor espesor y no más de 3.5 a través del material base.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Se admitirá una variación en una misma placa de -15% a +30% del valor leído en la zona de interés. Si se supera el valor máximo la placa no se aprobara. Si los espesores del material. fuesen tales que la variación de densidad entre ambos estuviera fuera del rango mencionado, se deberá colocar un IQIpara cada espesor en cuestión.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contratista deberá disponer de un local donde se realizaran todas las operaciones de procesado de las películas radiográficas, colocación en los chasis, revelado, fijado, lavado y secado así como su ordenación antes de ser interpretado.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La calidad de cada placa no deberá ser afectada en el revelado, transporte o almacenaje, ya que si el supervisor considerase que una falla o defecto de la placa incidiera en la calidad de la evaluación de la junta la misma no será aceptada.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En este sentido el CONTRATISTA deberá hacer entrega a YPFB de las placas y formulario de inspección radiográfica firmados por el Inspector Radiológico nivel II, las discontinuidades detectadas deben ser identificadas y claramente comparadas con los estándares descritos en la API 1104.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lastRenderedPageBreak/>
        <w:t xml:space="preserve">Cada una de las placas debe estar correctamente identificada, de tal forma que el personal encargado de la prueba, la localización y la fecha sean registrados.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Toda placa radiográfica no aprobada de acuerdo con los criterios anteriores deberá ser repetida, la no ejecución de una nueva radiografía es causal de rechazo de una junta soldada. Toda radiografía no aprobada no será contabilizada para el pago.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DB4CC6" w:rsidP="00860D2F">
      <w:pPr>
        <w:autoSpaceDE w:val="0"/>
        <w:autoSpaceDN w:val="0"/>
        <w:adjustRightInd w:val="0"/>
        <w:jc w:val="both"/>
        <w:rPr>
          <w:rFonts w:asciiTheme="minorHAnsi" w:eastAsiaTheme="minorHAnsi" w:hAnsiTheme="minorHAnsi" w:cstheme="minorHAnsi"/>
          <w:b/>
          <w:bCs/>
          <w:color w:val="000000"/>
          <w:sz w:val="20"/>
          <w:szCs w:val="20"/>
          <w:lang w:val="es-BO" w:eastAsia="en-US"/>
        </w:rPr>
      </w:pPr>
      <w:r>
        <w:rPr>
          <w:rFonts w:asciiTheme="minorHAnsi" w:eastAsiaTheme="minorHAnsi" w:hAnsiTheme="minorHAnsi" w:cstheme="minorHAnsi"/>
          <w:b/>
          <w:bCs/>
          <w:color w:val="000000"/>
          <w:sz w:val="20"/>
          <w:szCs w:val="20"/>
          <w:lang w:val="es-BO" w:eastAsia="en-US"/>
        </w:rPr>
        <w:t>19</w:t>
      </w:r>
      <w:r w:rsidR="00860D2F" w:rsidRPr="00F918A3">
        <w:rPr>
          <w:rFonts w:asciiTheme="minorHAnsi" w:eastAsiaTheme="minorHAnsi" w:hAnsiTheme="minorHAnsi" w:cstheme="minorHAnsi"/>
          <w:b/>
          <w:bCs/>
          <w:color w:val="000000"/>
          <w:sz w:val="20"/>
          <w:szCs w:val="20"/>
          <w:lang w:val="es-BO" w:eastAsia="en-US"/>
        </w:rPr>
        <w:t xml:space="preserve">.4 </w:t>
      </w:r>
      <w:r w:rsidR="00860D2F">
        <w:rPr>
          <w:rFonts w:asciiTheme="minorHAnsi" w:eastAsiaTheme="minorHAnsi" w:hAnsiTheme="minorHAnsi" w:cstheme="minorHAnsi"/>
          <w:b/>
          <w:bCs/>
          <w:color w:val="000000"/>
          <w:sz w:val="20"/>
          <w:szCs w:val="20"/>
          <w:lang w:val="es-BO" w:eastAsia="en-US"/>
        </w:rPr>
        <w:t>MEDIDAS DE MITIGACIÓN AMBIENTAL</w:t>
      </w:r>
    </w:p>
    <w:p w:rsidR="00860D2F" w:rsidRPr="00F918A3" w:rsidRDefault="00860D2F" w:rsidP="00860D2F">
      <w:pPr>
        <w:jc w:val="both"/>
        <w:rPr>
          <w:rFonts w:asciiTheme="minorHAnsi" w:hAnsiTheme="minorHAnsi" w:cstheme="minorHAnsi"/>
          <w:sz w:val="20"/>
          <w:szCs w:val="20"/>
        </w:rPr>
      </w:pPr>
      <w:r w:rsidRPr="00F918A3">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60D2F" w:rsidRPr="00F918A3" w:rsidRDefault="00860D2F" w:rsidP="00860D2F">
      <w:pPr>
        <w:jc w:val="both"/>
        <w:rPr>
          <w:rFonts w:asciiTheme="minorHAnsi" w:hAnsiTheme="minorHAnsi" w:cstheme="minorHAnsi"/>
          <w:sz w:val="20"/>
          <w:szCs w:val="20"/>
        </w:rPr>
      </w:pPr>
    </w:p>
    <w:p w:rsidR="00860D2F" w:rsidRPr="00F918A3" w:rsidRDefault="00860D2F" w:rsidP="00860D2F">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60D2F" w:rsidRPr="00F918A3" w:rsidRDefault="00860D2F" w:rsidP="00860D2F">
      <w:pPr>
        <w:jc w:val="both"/>
        <w:rPr>
          <w:rFonts w:asciiTheme="minorHAnsi" w:hAnsiTheme="minorHAnsi" w:cstheme="minorHAnsi"/>
          <w:sz w:val="20"/>
          <w:szCs w:val="20"/>
        </w:rPr>
      </w:pPr>
    </w:p>
    <w:p w:rsidR="00860D2F" w:rsidRPr="00F918A3" w:rsidRDefault="00860D2F" w:rsidP="00860D2F">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60D2F" w:rsidRPr="00F918A3" w:rsidRDefault="00860D2F" w:rsidP="00860D2F">
      <w:pPr>
        <w:jc w:val="both"/>
        <w:rPr>
          <w:rFonts w:asciiTheme="minorHAnsi" w:hAnsiTheme="minorHAnsi" w:cstheme="minorHAnsi"/>
          <w:sz w:val="20"/>
          <w:szCs w:val="20"/>
        </w:rPr>
      </w:pPr>
    </w:p>
    <w:p w:rsidR="00860D2F" w:rsidRPr="00F918A3" w:rsidRDefault="00860D2F" w:rsidP="00860D2F">
      <w:pPr>
        <w:jc w:val="both"/>
        <w:rPr>
          <w:rFonts w:asciiTheme="minorHAnsi" w:eastAsiaTheme="minorHAnsi" w:hAnsiTheme="minorHAnsi" w:cstheme="minorHAnsi"/>
          <w:color w:val="000000"/>
          <w:sz w:val="20"/>
          <w:szCs w:val="20"/>
          <w:lang w:eastAsia="en-US"/>
        </w:rPr>
      </w:pPr>
      <w:r w:rsidRPr="00F918A3">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860D2F" w:rsidRPr="00F918A3" w:rsidRDefault="00860D2F" w:rsidP="00860D2F">
      <w:pPr>
        <w:autoSpaceDE w:val="0"/>
        <w:autoSpaceDN w:val="0"/>
        <w:adjustRightInd w:val="0"/>
        <w:jc w:val="both"/>
        <w:rPr>
          <w:rFonts w:asciiTheme="minorHAnsi" w:eastAsiaTheme="minorHAnsi" w:hAnsiTheme="minorHAnsi" w:cstheme="minorHAnsi"/>
          <w:b/>
          <w:bCs/>
          <w:color w:val="000000"/>
          <w:sz w:val="20"/>
          <w:szCs w:val="20"/>
          <w:lang w:eastAsia="en-US"/>
        </w:rPr>
      </w:pPr>
    </w:p>
    <w:p w:rsidR="00860D2F" w:rsidRPr="00F918A3" w:rsidRDefault="00DB4CC6"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b/>
          <w:bCs/>
          <w:color w:val="000000"/>
          <w:sz w:val="20"/>
          <w:szCs w:val="20"/>
          <w:lang w:val="es-BO" w:eastAsia="en-US"/>
        </w:rPr>
        <w:t>19</w:t>
      </w:r>
      <w:r w:rsidR="00860D2F" w:rsidRPr="00F918A3">
        <w:rPr>
          <w:rFonts w:asciiTheme="minorHAnsi" w:eastAsiaTheme="minorHAnsi" w:hAnsiTheme="minorHAnsi" w:cstheme="minorHAnsi"/>
          <w:b/>
          <w:bCs/>
          <w:color w:val="000000"/>
          <w:sz w:val="20"/>
          <w:szCs w:val="20"/>
          <w:lang w:val="es-BO" w:eastAsia="en-US"/>
        </w:rPr>
        <w:t xml:space="preserve">.5 MEDICIÓN Y FORMA DE PAGO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El ítem de RADIOGRAFIADO será medido por Junta aprobada de acuerdo con los precios unitarios establecidos en el contrato. Dicho precio será compensación total por los materiales, mano de obra, herramientas, equipo y otros gastos que sean necesarios para la adecuada y correcta ejecución de los trabajos y su verificación.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t xml:space="preserve">Las juntas pagadas, son solo aquellas declaradas como aprobadas por el inspector radiográfico, en el caso que una junta fuese rechazada debido a que una discontinuidad excediese los rangos de aceptación establecidos en el estándar API 1104, el proceso completo deberá ser llevado a cabo nuevamente a costo del CONTRATISTA. </w:t>
      </w:r>
    </w:p>
    <w:p w:rsidR="00860D2F" w:rsidRPr="00F918A3"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Default="00860D2F" w:rsidP="00860D2F">
      <w:pPr>
        <w:autoSpaceDE w:val="0"/>
        <w:autoSpaceDN w:val="0"/>
        <w:adjustRightInd w:val="0"/>
        <w:jc w:val="both"/>
        <w:rPr>
          <w:rFonts w:asciiTheme="minorHAnsi" w:eastAsiaTheme="minorHAnsi" w:hAnsiTheme="minorHAnsi" w:cstheme="minorHAnsi"/>
          <w:color w:val="000000"/>
          <w:sz w:val="20"/>
          <w:szCs w:val="20"/>
          <w:lang w:val="es-BO" w:eastAsia="en-US"/>
        </w:rPr>
      </w:pPr>
      <w:r w:rsidRPr="00F918A3">
        <w:rPr>
          <w:rFonts w:asciiTheme="minorHAnsi" w:eastAsiaTheme="minorHAnsi" w:hAnsiTheme="minorHAnsi" w:cstheme="minorHAnsi"/>
          <w:color w:val="000000"/>
          <w:sz w:val="20"/>
          <w:szCs w:val="20"/>
          <w:lang w:val="es-BO" w:eastAsia="en-US"/>
        </w:rPr>
        <w:lastRenderedPageBreak/>
        <w:t>Como requisito indispensable para realizar el pago se deberá entregar el total de placas realizadas como parte de este ítem y su informe correspondiente, debidamente firmado.</w:t>
      </w:r>
    </w:p>
    <w:p w:rsidR="00860D2F" w:rsidRDefault="00860D2F"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860D2F" w:rsidRDefault="00860D2F" w:rsidP="009C6453">
      <w:pPr>
        <w:autoSpaceDE w:val="0"/>
        <w:autoSpaceDN w:val="0"/>
        <w:adjustRightInd w:val="0"/>
        <w:jc w:val="both"/>
        <w:rPr>
          <w:rFonts w:asciiTheme="minorHAnsi" w:eastAsiaTheme="minorHAnsi" w:hAnsiTheme="minorHAnsi" w:cstheme="minorHAnsi"/>
          <w:color w:val="000000"/>
          <w:sz w:val="20"/>
          <w:szCs w:val="20"/>
          <w:lang w:val="es-BO" w:eastAsia="en-US"/>
        </w:rPr>
      </w:pPr>
    </w:p>
    <w:p w:rsidR="000A71E5" w:rsidRPr="001A2E23" w:rsidRDefault="00DB4CC6" w:rsidP="000A71E5">
      <w:pPr>
        <w:pStyle w:val="Sangra3detindependiente"/>
        <w:autoSpaceDE w:val="0"/>
        <w:autoSpaceDN w:val="0"/>
        <w:adjustRightInd w:val="0"/>
        <w:spacing w:after="0" w:line="240" w:lineRule="auto"/>
        <w:ind w:left="0"/>
        <w:jc w:val="both"/>
        <w:rPr>
          <w:rFonts w:eastAsiaTheme="minorHAnsi" w:cstheme="minorHAnsi"/>
          <w:b/>
          <w:bCs/>
          <w:sz w:val="22"/>
          <w:szCs w:val="22"/>
          <w:lang w:val="es-BO" w:eastAsia="en-US"/>
        </w:rPr>
      </w:pPr>
      <w:r>
        <w:rPr>
          <w:rFonts w:eastAsiaTheme="minorHAnsi" w:cstheme="minorHAnsi"/>
          <w:b/>
          <w:bCs/>
          <w:sz w:val="22"/>
          <w:szCs w:val="22"/>
          <w:lang w:val="es-BO" w:eastAsia="en-US"/>
        </w:rPr>
        <w:t>20</w:t>
      </w:r>
      <w:r w:rsidR="000A71E5" w:rsidRPr="001A2E23">
        <w:rPr>
          <w:rFonts w:eastAsiaTheme="minorHAnsi" w:cstheme="minorHAnsi"/>
          <w:b/>
          <w:bCs/>
          <w:sz w:val="22"/>
          <w:szCs w:val="22"/>
          <w:lang w:val="es-BO" w:eastAsia="en-US"/>
        </w:rPr>
        <w:t>. END POR TINT</w:t>
      </w:r>
      <w:r>
        <w:rPr>
          <w:rFonts w:eastAsiaTheme="minorHAnsi" w:cstheme="minorHAnsi"/>
          <w:b/>
          <w:bCs/>
          <w:sz w:val="22"/>
          <w:szCs w:val="22"/>
          <w:lang w:val="es-BO" w:eastAsia="en-US"/>
        </w:rPr>
        <w:t>A</w:t>
      </w:r>
      <w:r w:rsidR="000A71E5" w:rsidRPr="001A2E23">
        <w:rPr>
          <w:rFonts w:eastAsiaTheme="minorHAnsi" w:cstheme="minorHAnsi"/>
          <w:b/>
          <w:bCs/>
          <w:sz w:val="22"/>
          <w:szCs w:val="22"/>
          <w:lang w:val="es-BO" w:eastAsia="en-US"/>
        </w:rPr>
        <w:t xml:space="preserve">S PENETRANTES PARA ACCESORIOS </w:t>
      </w:r>
    </w:p>
    <w:p w:rsidR="000A71E5" w:rsidRPr="001A2E23" w:rsidRDefault="000A71E5" w:rsidP="000A71E5">
      <w:pPr>
        <w:pStyle w:val="Sangra3detindependiente"/>
        <w:autoSpaceDE w:val="0"/>
        <w:autoSpaceDN w:val="0"/>
        <w:adjustRightInd w:val="0"/>
        <w:spacing w:after="0" w:line="240" w:lineRule="auto"/>
        <w:ind w:left="0"/>
        <w:jc w:val="both"/>
        <w:rPr>
          <w:rFonts w:eastAsiaTheme="minorHAnsi" w:cstheme="minorHAnsi"/>
          <w:b/>
          <w:bCs/>
          <w:sz w:val="20"/>
          <w:szCs w:val="20"/>
          <w:lang w:val="es-BO" w:eastAsia="en-US"/>
        </w:rPr>
      </w:pPr>
      <w:r w:rsidRPr="001A2E23">
        <w:rPr>
          <w:rFonts w:eastAsiaTheme="minorHAnsi" w:cstheme="minorHAnsi"/>
          <w:b/>
          <w:bCs/>
          <w:sz w:val="20"/>
          <w:szCs w:val="20"/>
          <w:lang w:val="es-BO" w:eastAsia="en-US"/>
        </w:rPr>
        <w:t>UNIDAD: PTO</w:t>
      </w:r>
    </w:p>
    <w:p w:rsidR="000A71E5" w:rsidRPr="000240E3" w:rsidRDefault="000A71E5" w:rsidP="000A71E5">
      <w:pPr>
        <w:pStyle w:val="Sangra3detindependiente"/>
        <w:autoSpaceDE w:val="0"/>
        <w:autoSpaceDN w:val="0"/>
        <w:adjustRightInd w:val="0"/>
        <w:spacing w:after="0" w:line="240" w:lineRule="auto"/>
        <w:ind w:left="0"/>
        <w:jc w:val="both"/>
        <w:rPr>
          <w:rFonts w:eastAsiaTheme="minorHAnsi" w:cstheme="minorHAnsi"/>
          <w:b/>
          <w:bCs/>
          <w:color w:val="4F82BE"/>
          <w:sz w:val="20"/>
          <w:szCs w:val="20"/>
          <w:highlight w:val="red"/>
          <w:lang w:val="es-BO" w:eastAsia="en-US"/>
        </w:rPr>
      </w:pPr>
    </w:p>
    <w:p w:rsidR="000A71E5" w:rsidRPr="001A2E23" w:rsidRDefault="00DB4CC6" w:rsidP="000A71E5">
      <w:pPr>
        <w:autoSpaceDE w:val="0"/>
        <w:autoSpaceDN w:val="0"/>
        <w:adjustRightInd w:val="0"/>
        <w:jc w:val="both"/>
        <w:rPr>
          <w:rFonts w:asciiTheme="minorHAnsi" w:eastAsiaTheme="minorHAnsi" w:hAnsiTheme="minorHAnsi" w:cstheme="minorHAnsi"/>
          <w:b/>
          <w:bCs/>
          <w:sz w:val="20"/>
          <w:szCs w:val="20"/>
          <w:lang w:val="es-BO" w:eastAsia="en-US"/>
        </w:rPr>
      </w:pPr>
      <w:r>
        <w:rPr>
          <w:rFonts w:asciiTheme="minorHAnsi" w:eastAsiaTheme="minorHAnsi" w:hAnsiTheme="minorHAnsi" w:cstheme="minorHAnsi"/>
          <w:b/>
          <w:bCs/>
          <w:sz w:val="20"/>
          <w:szCs w:val="20"/>
          <w:lang w:val="es-BO" w:eastAsia="en-US"/>
        </w:rPr>
        <w:t>20</w:t>
      </w:r>
      <w:r w:rsidR="000A71E5" w:rsidRPr="001A2E23">
        <w:rPr>
          <w:rFonts w:asciiTheme="minorHAnsi" w:eastAsiaTheme="minorHAnsi" w:hAnsiTheme="minorHAnsi" w:cstheme="minorHAnsi"/>
          <w:b/>
          <w:bCs/>
          <w:sz w:val="20"/>
          <w:szCs w:val="20"/>
          <w:lang w:val="es-BO" w:eastAsia="en-US"/>
        </w:rPr>
        <w:t>.1 DEFINICIÓN</w:t>
      </w:r>
    </w:p>
    <w:p w:rsidR="000A71E5" w:rsidRPr="001A2E23" w:rsidRDefault="000A71E5" w:rsidP="000A71E5">
      <w:pPr>
        <w:autoSpaceDE w:val="0"/>
        <w:autoSpaceDN w:val="0"/>
        <w:adjustRightInd w:val="0"/>
        <w:jc w:val="both"/>
        <w:rPr>
          <w:rFonts w:asciiTheme="minorHAnsi" w:eastAsiaTheme="minorHAnsi" w:hAnsiTheme="minorHAnsi" w:cstheme="minorHAnsi"/>
          <w:color w:val="000000"/>
          <w:sz w:val="20"/>
          <w:szCs w:val="20"/>
          <w:lang w:val="es-BO" w:eastAsia="en-US"/>
        </w:rPr>
      </w:pPr>
      <w:r w:rsidRPr="001A2E23">
        <w:rPr>
          <w:rFonts w:asciiTheme="minorHAnsi" w:eastAsiaTheme="minorHAnsi" w:hAnsiTheme="minorHAnsi" w:cstheme="minorHAnsi"/>
          <w:color w:val="000000"/>
          <w:sz w:val="20"/>
          <w:szCs w:val="20"/>
          <w:lang w:val="es-BO" w:eastAsia="en-US"/>
        </w:rPr>
        <w:t>Establecer los requerimientos técnicos y requisitos mínimos que deberá cumplir la Empresa Contratista de un ducto al momento de ejecutar el ensayo de líquidos penetrantes en una tubería que se encuentre bajo administración de YPFB.</w:t>
      </w:r>
    </w:p>
    <w:p w:rsidR="000A71E5" w:rsidRPr="001A2E23" w:rsidRDefault="000A71E5" w:rsidP="000A71E5">
      <w:pPr>
        <w:autoSpaceDE w:val="0"/>
        <w:autoSpaceDN w:val="0"/>
        <w:adjustRightInd w:val="0"/>
        <w:jc w:val="both"/>
        <w:rPr>
          <w:rFonts w:asciiTheme="minorHAnsi" w:eastAsiaTheme="minorHAnsi" w:hAnsiTheme="minorHAnsi" w:cstheme="minorHAnsi"/>
          <w:color w:val="000000"/>
          <w:sz w:val="20"/>
          <w:szCs w:val="20"/>
          <w:lang w:val="es-BO" w:eastAsia="en-US"/>
        </w:rPr>
      </w:pPr>
      <w:r w:rsidRPr="001A2E23">
        <w:rPr>
          <w:rFonts w:asciiTheme="minorHAnsi" w:eastAsiaTheme="minorHAnsi" w:hAnsiTheme="minorHAnsi" w:cstheme="minorHAnsi"/>
          <w:color w:val="000000"/>
          <w:sz w:val="20"/>
          <w:szCs w:val="20"/>
          <w:lang w:val="es-BO" w:eastAsia="en-US"/>
        </w:rPr>
        <w:t>Este documento se aplica para cualquier ensayo de líquidos penetrantes que se efectué en tubería y accesorios administrados por YPFB.</w:t>
      </w:r>
    </w:p>
    <w:p w:rsidR="000A71E5" w:rsidRPr="000240E3" w:rsidRDefault="000A71E5" w:rsidP="000A71E5">
      <w:pPr>
        <w:autoSpaceDE w:val="0"/>
        <w:autoSpaceDN w:val="0"/>
        <w:adjustRightInd w:val="0"/>
        <w:jc w:val="both"/>
        <w:rPr>
          <w:rFonts w:asciiTheme="minorHAnsi" w:eastAsiaTheme="minorHAnsi" w:hAnsiTheme="minorHAnsi" w:cstheme="minorHAnsi"/>
          <w:sz w:val="20"/>
          <w:szCs w:val="20"/>
          <w:highlight w:val="red"/>
          <w:lang w:val="es-BO" w:eastAsia="en-US"/>
        </w:rPr>
      </w:pPr>
    </w:p>
    <w:p w:rsidR="000A71E5" w:rsidRPr="001A2E23" w:rsidRDefault="00DB4CC6" w:rsidP="000A71E5">
      <w:pPr>
        <w:autoSpaceDE w:val="0"/>
        <w:autoSpaceDN w:val="0"/>
        <w:adjustRightInd w:val="0"/>
        <w:jc w:val="both"/>
        <w:rPr>
          <w:rFonts w:asciiTheme="minorHAnsi" w:eastAsiaTheme="minorHAnsi" w:hAnsiTheme="minorHAnsi" w:cstheme="minorHAnsi"/>
          <w:b/>
          <w:bCs/>
          <w:sz w:val="20"/>
          <w:szCs w:val="20"/>
          <w:lang w:val="es-BO" w:eastAsia="en-US"/>
        </w:rPr>
      </w:pPr>
      <w:r>
        <w:rPr>
          <w:rFonts w:asciiTheme="minorHAnsi" w:eastAsiaTheme="minorHAnsi" w:hAnsiTheme="minorHAnsi" w:cstheme="minorHAnsi"/>
          <w:b/>
          <w:bCs/>
          <w:sz w:val="20"/>
          <w:szCs w:val="20"/>
          <w:lang w:val="es-BO" w:eastAsia="en-US"/>
        </w:rPr>
        <w:t>20</w:t>
      </w:r>
      <w:r w:rsidR="000A71E5" w:rsidRPr="001A2E23">
        <w:rPr>
          <w:rFonts w:asciiTheme="minorHAnsi" w:eastAsiaTheme="minorHAnsi" w:hAnsiTheme="minorHAnsi" w:cstheme="minorHAnsi"/>
          <w:b/>
          <w:bCs/>
          <w:sz w:val="20"/>
          <w:szCs w:val="20"/>
          <w:lang w:val="es-BO" w:eastAsia="en-US"/>
        </w:rPr>
        <w:t xml:space="preserve">.2 MATERIALES, HERRAMIENTAS, EQUIPO </w:t>
      </w:r>
    </w:p>
    <w:p w:rsidR="000A71E5" w:rsidRPr="001A2E23" w:rsidRDefault="000A71E5" w:rsidP="000A71E5">
      <w:pPr>
        <w:autoSpaceDE w:val="0"/>
        <w:autoSpaceDN w:val="0"/>
        <w:adjustRightInd w:val="0"/>
        <w:jc w:val="both"/>
        <w:rPr>
          <w:rFonts w:asciiTheme="minorHAnsi" w:eastAsiaTheme="minorHAnsi" w:hAnsiTheme="minorHAnsi" w:cstheme="minorHAnsi"/>
          <w:color w:val="000000"/>
          <w:sz w:val="20"/>
          <w:szCs w:val="20"/>
          <w:lang w:val="es-BO" w:eastAsia="en-US"/>
        </w:rPr>
      </w:pPr>
      <w:r w:rsidRPr="001A2E23">
        <w:rPr>
          <w:rFonts w:asciiTheme="minorHAnsi" w:eastAsiaTheme="minorHAnsi" w:hAnsiTheme="minorHAnsi" w:cstheme="minorHAnsi"/>
          <w:color w:val="000000"/>
          <w:sz w:val="20"/>
          <w:szCs w:val="20"/>
          <w:lang w:val="es-BO" w:eastAsia="en-US"/>
        </w:rPr>
        <w:t xml:space="preserve">La Empresa Contratista en función al método utilizado deberá contar con los materiales conforme se indica en el </w:t>
      </w:r>
      <w:r w:rsidRPr="001A2E23">
        <w:rPr>
          <w:rFonts w:asciiTheme="minorHAnsi" w:eastAsiaTheme="minorHAnsi" w:hAnsiTheme="minorHAnsi" w:cstheme="minorHAnsi"/>
          <w:b/>
          <w:color w:val="000000"/>
          <w:sz w:val="20"/>
          <w:szCs w:val="20"/>
          <w:lang w:val="es-BO" w:eastAsia="en-US"/>
        </w:rPr>
        <w:t>Artículo 24 del Código ASME V</w:t>
      </w:r>
      <w:r w:rsidRPr="001A2E23">
        <w:rPr>
          <w:rFonts w:asciiTheme="minorHAnsi" w:eastAsiaTheme="minorHAnsi" w:hAnsiTheme="minorHAnsi" w:cstheme="minorHAnsi"/>
          <w:color w:val="000000"/>
          <w:sz w:val="20"/>
          <w:szCs w:val="20"/>
          <w:lang w:val="es-BO" w:eastAsia="en-US"/>
        </w:rPr>
        <w:t xml:space="preserve"> en su edición 2010 o su equivalente en la última edición y/o a solicitud del SUPERVISOR DE OBRA. </w:t>
      </w:r>
    </w:p>
    <w:p w:rsidR="000A71E5" w:rsidRPr="001A2E23" w:rsidRDefault="000A71E5" w:rsidP="000A71E5">
      <w:pPr>
        <w:autoSpaceDE w:val="0"/>
        <w:autoSpaceDN w:val="0"/>
        <w:adjustRightInd w:val="0"/>
        <w:jc w:val="both"/>
        <w:rPr>
          <w:rFonts w:asciiTheme="minorHAnsi" w:eastAsiaTheme="minorHAnsi" w:hAnsiTheme="minorHAnsi" w:cstheme="minorHAnsi"/>
          <w:color w:val="000000"/>
          <w:sz w:val="20"/>
          <w:szCs w:val="20"/>
          <w:lang w:val="es-BO" w:eastAsia="en-US"/>
        </w:rPr>
      </w:pPr>
      <w:r w:rsidRPr="001A2E23">
        <w:rPr>
          <w:rFonts w:asciiTheme="minorHAnsi" w:eastAsiaTheme="minorHAnsi" w:hAnsiTheme="minorHAnsi" w:cstheme="minorHAnsi"/>
          <w:color w:val="000000"/>
          <w:sz w:val="20"/>
          <w:szCs w:val="20"/>
          <w:lang w:val="es-BO" w:eastAsia="en-US"/>
        </w:rPr>
        <w:t>Los equipos medidores de luz tanto para luz negra, como para luz visible, deberán contar con certificación de calibración de un ente competente y la fecha de certificación no deberá exceder un año desde la última vez que fueron calibrados.</w:t>
      </w:r>
    </w:p>
    <w:p w:rsidR="000A71E5" w:rsidRPr="000240E3" w:rsidRDefault="000A71E5" w:rsidP="000A71E5">
      <w:pPr>
        <w:pStyle w:val="Sangra3detindependiente"/>
        <w:autoSpaceDE w:val="0"/>
        <w:autoSpaceDN w:val="0"/>
        <w:adjustRightInd w:val="0"/>
        <w:spacing w:after="0" w:line="240" w:lineRule="auto"/>
        <w:ind w:left="0"/>
        <w:jc w:val="center"/>
        <w:rPr>
          <w:rFonts w:cstheme="minorHAnsi"/>
          <w:b/>
          <w:bCs/>
          <w:sz w:val="20"/>
          <w:szCs w:val="20"/>
          <w:highlight w:val="red"/>
        </w:rPr>
      </w:pPr>
    </w:p>
    <w:p w:rsidR="000A71E5" w:rsidRPr="001A2E23" w:rsidRDefault="00DB4CC6" w:rsidP="000A71E5">
      <w:pPr>
        <w:autoSpaceDE w:val="0"/>
        <w:autoSpaceDN w:val="0"/>
        <w:adjustRightInd w:val="0"/>
        <w:jc w:val="both"/>
        <w:rPr>
          <w:rFonts w:asciiTheme="minorHAnsi" w:eastAsiaTheme="minorHAnsi" w:hAnsiTheme="minorHAnsi" w:cstheme="minorHAnsi"/>
          <w:b/>
          <w:bCs/>
          <w:sz w:val="20"/>
          <w:szCs w:val="20"/>
          <w:lang w:val="es-BO" w:eastAsia="en-US"/>
        </w:rPr>
      </w:pPr>
      <w:r>
        <w:rPr>
          <w:rFonts w:asciiTheme="minorHAnsi" w:eastAsiaTheme="minorHAnsi" w:hAnsiTheme="minorHAnsi" w:cstheme="minorHAnsi"/>
          <w:b/>
          <w:bCs/>
          <w:sz w:val="20"/>
          <w:szCs w:val="20"/>
          <w:lang w:val="es-BO" w:eastAsia="en-US"/>
        </w:rPr>
        <w:t>20</w:t>
      </w:r>
      <w:r w:rsidR="000A71E5" w:rsidRPr="001A2E23">
        <w:rPr>
          <w:rFonts w:asciiTheme="minorHAnsi" w:eastAsiaTheme="minorHAnsi" w:hAnsiTheme="minorHAnsi" w:cstheme="minorHAnsi"/>
          <w:b/>
          <w:bCs/>
          <w:sz w:val="20"/>
          <w:szCs w:val="20"/>
          <w:lang w:val="es-BO" w:eastAsia="en-US"/>
        </w:rPr>
        <w:t>.3 PROCEDIMIENTO PARA LA EJECUCIÓN</w:t>
      </w:r>
    </w:p>
    <w:p w:rsidR="000A71E5" w:rsidRPr="00CC3489" w:rsidRDefault="000A71E5" w:rsidP="000A71E5">
      <w:pPr>
        <w:autoSpaceDE w:val="0"/>
        <w:autoSpaceDN w:val="0"/>
        <w:adjustRightInd w:val="0"/>
        <w:jc w:val="both"/>
        <w:rPr>
          <w:rFonts w:asciiTheme="minorHAnsi" w:eastAsiaTheme="minorHAnsi" w:hAnsiTheme="minorHAnsi" w:cstheme="minorHAnsi"/>
          <w:color w:val="000000"/>
          <w:sz w:val="20"/>
          <w:szCs w:val="20"/>
          <w:lang w:val="es-BO" w:eastAsia="en-US"/>
        </w:rPr>
      </w:pPr>
      <w:r w:rsidRPr="00CC3489">
        <w:rPr>
          <w:rFonts w:asciiTheme="minorHAnsi" w:eastAsiaTheme="minorHAnsi" w:hAnsiTheme="minorHAnsi" w:cstheme="minorHAnsi"/>
          <w:color w:val="000000"/>
          <w:sz w:val="20"/>
          <w:szCs w:val="20"/>
          <w:lang w:val="es-BO" w:eastAsia="en-US"/>
        </w:rPr>
        <w:t xml:space="preserve">La ejecución del ensayo por líquidos penetrantes será efectuada en conformidad con lo descrito en </w:t>
      </w:r>
      <w:r w:rsidRPr="00CC3489">
        <w:rPr>
          <w:rFonts w:asciiTheme="minorHAnsi" w:eastAsiaTheme="minorHAnsi" w:hAnsiTheme="minorHAnsi" w:cstheme="minorHAnsi"/>
          <w:b/>
          <w:color w:val="000000"/>
          <w:sz w:val="20"/>
          <w:szCs w:val="20"/>
          <w:lang w:val="es-BO" w:eastAsia="en-US"/>
        </w:rPr>
        <w:t>los Artículos 1, 6 y 24 del Código ASME V</w:t>
      </w:r>
      <w:r w:rsidRPr="00CC3489">
        <w:rPr>
          <w:rFonts w:asciiTheme="minorHAnsi" w:eastAsiaTheme="minorHAnsi" w:hAnsiTheme="minorHAnsi" w:cstheme="minorHAnsi"/>
          <w:color w:val="000000"/>
          <w:sz w:val="20"/>
          <w:szCs w:val="20"/>
          <w:lang w:val="es-BO" w:eastAsia="en-US"/>
        </w:rPr>
        <w:t xml:space="preserve">, para ello la Empresa Contratista deberá presentar un procedimiento escrito que contenga como mínimo los requerimientos especificados en la tabla </w:t>
      </w:r>
      <w:r w:rsidRPr="00CC3489">
        <w:rPr>
          <w:rFonts w:asciiTheme="minorHAnsi" w:eastAsiaTheme="minorHAnsi" w:hAnsiTheme="minorHAnsi" w:cstheme="minorHAnsi"/>
          <w:b/>
          <w:color w:val="000000"/>
          <w:sz w:val="20"/>
          <w:szCs w:val="20"/>
          <w:lang w:val="es-BO" w:eastAsia="en-US"/>
        </w:rPr>
        <w:t>T-621 del Código ASME V</w:t>
      </w:r>
      <w:r w:rsidRPr="00CC3489">
        <w:rPr>
          <w:rFonts w:asciiTheme="minorHAnsi" w:eastAsiaTheme="minorHAnsi" w:hAnsiTheme="minorHAnsi" w:cstheme="minorHAnsi"/>
          <w:color w:val="000000"/>
          <w:sz w:val="20"/>
          <w:szCs w:val="20"/>
          <w:lang w:val="es-BO" w:eastAsia="en-US"/>
        </w:rPr>
        <w:t xml:space="preserve">. </w:t>
      </w:r>
    </w:p>
    <w:p w:rsidR="000A71E5" w:rsidRPr="00CC3489" w:rsidRDefault="000A71E5" w:rsidP="000A71E5">
      <w:pPr>
        <w:autoSpaceDE w:val="0"/>
        <w:autoSpaceDN w:val="0"/>
        <w:adjustRightInd w:val="0"/>
        <w:jc w:val="both"/>
        <w:rPr>
          <w:rFonts w:asciiTheme="minorHAnsi" w:eastAsiaTheme="minorHAnsi" w:hAnsiTheme="minorHAnsi" w:cstheme="minorHAnsi"/>
          <w:color w:val="000000"/>
          <w:sz w:val="20"/>
          <w:szCs w:val="20"/>
          <w:lang w:val="es-BO" w:eastAsia="en-US"/>
        </w:rPr>
      </w:pPr>
      <w:r w:rsidRPr="00CC3489">
        <w:rPr>
          <w:rFonts w:asciiTheme="minorHAnsi" w:eastAsiaTheme="minorHAnsi" w:hAnsiTheme="minorHAnsi" w:cstheme="minorHAnsi"/>
          <w:color w:val="000000"/>
          <w:sz w:val="20"/>
          <w:szCs w:val="20"/>
          <w:lang w:val="es-BO" w:eastAsia="en-US"/>
        </w:rPr>
        <w:t xml:space="preserve">La Empresa Contratista deberá efectuar la calificación del procedimiento presentado, para lo cual se utilizara una pieza con discontinuidades similares a las que se podrían encontrar. </w:t>
      </w:r>
    </w:p>
    <w:p w:rsidR="000A71E5" w:rsidRPr="000240E3" w:rsidRDefault="000A71E5" w:rsidP="000A71E5">
      <w:pPr>
        <w:autoSpaceDE w:val="0"/>
        <w:autoSpaceDN w:val="0"/>
        <w:adjustRightInd w:val="0"/>
        <w:jc w:val="both"/>
        <w:rPr>
          <w:rFonts w:asciiTheme="minorHAnsi" w:eastAsiaTheme="minorHAnsi" w:hAnsiTheme="minorHAnsi" w:cstheme="minorHAnsi"/>
          <w:sz w:val="20"/>
          <w:szCs w:val="20"/>
          <w:highlight w:val="red"/>
          <w:lang w:val="es-BO" w:eastAsia="en-US"/>
        </w:rPr>
      </w:pPr>
    </w:p>
    <w:p w:rsidR="000A71E5" w:rsidRPr="00CC3489" w:rsidRDefault="00DB4CC6" w:rsidP="000A71E5">
      <w:pPr>
        <w:pStyle w:val="Sangra3detindependiente"/>
        <w:autoSpaceDE w:val="0"/>
        <w:autoSpaceDN w:val="0"/>
        <w:adjustRightInd w:val="0"/>
        <w:spacing w:after="0" w:line="240" w:lineRule="auto"/>
        <w:ind w:left="0"/>
        <w:jc w:val="both"/>
        <w:rPr>
          <w:rFonts w:eastAsiaTheme="minorHAnsi" w:cstheme="minorHAnsi"/>
          <w:b/>
          <w:bCs/>
          <w:sz w:val="20"/>
          <w:szCs w:val="20"/>
          <w:lang w:val="es-BO" w:eastAsia="en-US"/>
        </w:rPr>
      </w:pPr>
      <w:r>
        <w:rPr>
          <w:rFonts w:eastAsiaTheme="minorHAnsi" w:cstheme="minorHAnsi"/>
          <w:b/>
          <w:bCs/>
          <w:sz w:val="20"/>
          <w:szCs w:val="20"/>
          <w:lang w:val="es-BO" w:eastAsia="en-US"/>
        </w:rPr>
        <w:t>20</w:t>
      </w:r>
      <w:r w:rsidR="000A71E5" w:rsidRPr="00CC3489">
        <w:rPr>
          <w:rFonts w:eastAsiaTheme="minorHAnsi" w:cstheme="minorHAnsi"/>
          <w:b/>
          <w:bCs/>
          <w:sz w:val="20"/>
          <w:szCs w:val="20"/>
          <w:lang w:val="es-BO" w:eastAsia="en-US"/>
        </w:rPr>
        <w:t>.4  MEDIDAS DE MITIGACIÓN AMBIENT</w:t>
      </w:r>
      <w:r w:rsidR="000A71E5">
        <w:rPr>
          <w:rFonts w:eastAsiaTheme="minorHAnsi" w:cstheme="minorHAnsi"/>
          <w:b/>
          <w:bCs/>
          <w:sz w:val="20"/>
          <w:szCs w:val="20"/>
          <w:lang w:val="es-BO" w:eastAsia="en-US"/>
        </w:rPr>
        <w:t>AL</w:t>
      </w:r>
    </w:p>
    <w:p w:rsidR="000A71E5" w:rsidRPr="00CC3489" w:rsidRDefault="000A71E5" w:rsidP="000A71E5">
      <w:pPr>
        <w:jc w:val="both"/>
        <w:rPr>
          <w:rFonts w:asciiTheme="minorHAnsi" w:hAnsiTheme="minorHAnsi" w:cstheme="minorHAnsi"/>
          <w:sz w:val="20"/>
          <w:szCs w:val="20"/>
        </w:rPr>
      </w:pPr>
      <w:r w:rsidRPr="00CC3489">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A71E5" w:rsidRPr="00CC3489" w:rsidRDefault="000A71E5" w:rsidP="000A71E5">
      <w:pPr>
        <w:jc w:val="both"/>
        <w:rPr>
          <w:rFonts w:asciiTheme="minorHAnsi" w:hAnsiTheme="minorHAnsi" w:cstheme="minorHAnsi"/>
          <w:sz w:val="20"/>
          <w:szCs w:val="20"/>
        </w:rPr>
      </w:pPr>
    </w:p>
    <w:p w:rsidR="000A71E5" w:rsidRPr="00CC3489" w:rsidRDefault="000A71E5" w:rsidP="000A71E5">
      <w:pPr>
        <w:jc w:val="both"/>
        <w:rPr>
          <w:rFonts w:asciiTheme="minorHAnsi" w:hAnsiTheme="minorHAnsi" w:cstheme="minorHAnsi"/>
          <w:sz w:val="20"/>
          <w:szCs w:val="20"/>
        </w:rPr>
      </w:pPr>
      <w:r w:rsidRPr="00CC3489">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A71E5" w:rsidRPr="00CC3489" w:rsidRDefault="000A71E5" w:rsidP="000A71E5">
      <w:pPr>
        <w:jc w:val="both"/>
        <w:rPr>
          <w:rFonts w:asciiTheme="minorHAnsi" w:hAnsiTheme="minorHAnsi" w:cstheme="minorHAnsi"/>
          <w:sz w:val="20"/>
          <w:szCs w:val="20"/>
        </w:rPr>
      </w:pPr>
    </w:p>
    <w:p w:rsidR="000A71E5" w:rsidRPr="00CC3489" w:rsidRDefault="000A71E5" w:rsidP="000A71E5">
      <w:pPr>
        <w:jc w:val="both"/>
        <w:rPr>
          <w:rFonts w:asciiTheme="minorHAnsi" w:hAnsiTheme="minorHAnsi" w:cstheme="minorHAnsi"/>
          <w:sz w:val="20"/>
          <w:szCs w:val="20"/>
        </w:rPr>
      </w:pPr>
      <w:r w:rsidRPr="00CC3489">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A71E5" w:rsidRPr="00CC3489" w:rsidRDefault="000A71E5" w:rsidP="000A71E5">
      <w:pPr>
        <w:jc w:val="both"/>
        <w:rPr>
          <w:rFonts w:asciiTheme="minorHAnsi" w:hAnsiTheme="minorHAnsi" w:cstheme="minorHAnsi"/>
          <w:sz w:val="20"/>
          <w:szCs w:val="20"/>
        </w:rPr>
      </w:pPr>
    </w:p>
    <w:p w:rsidR="000A71E5" w:rsidRPr="00CC3489" w:rsidRDefault="000A71E5" w:rsidP="000A71E5">
      <w:pPr>
        <w:jc w:val="both"/>
        <w:rPr>
          <w:rFonts w:asciiTheme="minorHAnsi" w:eastAsiaTheme="minorHAnsi" w:hAnsiTheme="minorHAnsi" w:cstheme="minorHAnsi"/>
          <w:sz w:val="20"/>
          <w:szCs w:val="20"/>
          <w:lang w:eastAsia="en-US"/>
        </w:rPr>
      </w:pPr>
      <w:r w:rsidRPr="00CC3489">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0A71E5" w:rsidRPr="000240E3" w:rsidRDefault="000A71E5" w:rsidP="000A71E5">
      <w:pPr>
        <w:pStyle w:val="Sangra3detindependiente"/>
        <w:autoSpaceDE w:val="0"/>
        <w:autoSpaceDN w:val="0"/>
        <w:adjustRightInd w:val="0"/>
        <w:spacing w:after="0" w:line="240" w:lineRule="auto"/>
        <w:ind w:left="0"/>
        <w:jc w:val="both"/>
        <w:rPr>
          <w:rFonts w:eastAsiaTheme="minorHAnsi" w:cstheme="minorHAnsi"/>
          <w:sz w:val="20"/>
          <w:szCs w:val="20"/>
          <w:highlight w:val="red"/>
          <w:lang w:val="es-BO" w:eastAsia="en-US"/>
        </w:rPr>
      </w:pPr>
    </w:p>
    <w:p w:rsidR="000A71E5" w:rsidRPr="00CC3489" w:rsidRDefault="00DB4CC6" w:rsidP="000A71E5">
      <w:pPr>
        <w:pStyle w:val="Sangra3detindependiente"/>
        <w:autoSpaceDE w:val="0"/>
        <w:autoSpaceDN w:val="0"/>
        <w:adjustRightInd w:val="0"/>
        <w:spacing w:after="0" w:line="240" w:lineRule="auto"/>
        <w:ind w:left="0"/>
        <w:jc w:val="both"/>
        <w:rPr>
          <w:rFonts w:eastAsiaTheme="minorHAnsi" w:cstheme="minorHAnsi"/>
          <w:b/>
          <w:bCs/>
          <w:sz w:val="20"/>
          <w:szCs w:val="20"/>
          <w:lang w:val="es-BO" w:eastAsia="en-US"/>
        </w:rPr>
      </w:pPr>
      <w:r>
        <w:rPr>
          <w:rFonts w:eastAsiaTheme="minorHAnsi" w:cstheme="minorHAnsi"/>
          <w:b/>
          <w:bCs/>
          <w:sz w:val="20"/>
          <w:szCs w:val="20"/>
          <w:lang w:val="es-BO" w:eastAsia="en-US"/>
        </w:rPr>
        <w:t>20</w:t>
      </w:r>
      <w:r w:rsidR="000A71E5" w:rsidRPr="00CC3489">
        <w:rPr>
          <w:rFonts w:eastAsiaTheme="minorHAnsi" w:cstheme="minorHAnsi"/>
          <w:b/>
          <w:bCs/>
          <w:sz w:val="20"/>
          <w:szCs w:val="20"/>
          <w:lang w:val="es-BO" w:eastAsia="en-US"/>
        </w:rPr>
        <w:t>.5 MEDICIÓN Y FORMA DE PA</w:t>
      </w:r>
      <w:r w:rsidR="000A71E5">
        <w:rPr>
          <w:rFonts w:eastAsiaTheme="minorHAnsi" w:cstheme="minorHAnsi"/>
          <w:b/>
          <w:bCs/>
          <w:sz w:val="20"/>
          <w:szCs w:val="20"/>
          <w:lang w:val="es-BO" w:eastAsia="en-US"/>
        </w:rPr>
        <w:t>GO</w:t>
      </w:r>
    </w:p>
    <w:p w:rsidR="000A71E5" w:rsidRPr="00CC3489" w:rsidRDefault="000A71E5" w:rsidP="000A71E5">
      <w:pPr>
        <w:autoSpaceDE w:val="0"/>
        <w:autoSpaceDN w:val="0"/>
        <w:adjustRightInd w:val="0"/>
        <w:jc w:val="both"/>
        <w:rPr>
          <w:rFonts w:asciiTheme="minorHAnsi" w:hAnsiTheme="minorHAnsi" w:cstheme="minorHAnsi"/>
          <w:sz w:val="20"/>
          <w:szCs w:val="20"/>
        </w:rPr>
      </w:pPr>
      <w:r w:rsidRPr="00CC3489">
        <w:rPr>
          <w:rFonts w:asciiTheme="minorHAnsi" w:hAnsiTheme="minorHAnsi" w:cstheme="minorHAnsi"/>
          <w:sz w:val="20"/>
          <w:szCs w:val="20"/>
        </w:rPr>
        <w:t>La medición y forma de pago se realizara por punto ejecutado en la obra ejecutada en conformidad del supervisor y será pagado al precio unitario de la propuesta aceptada para este ítem. Dicho precio será compensación total por los materiales, mano de obra, herramientas, equipo y otros gastos que sean necesarios para la adecuada y correcta ejecución de los trabajos.</w:t>
      </w:r>
    </w:p>
    <w:p w:rsidR="000A71E5" w:rsidRDefault="000A71E5" w:rsidP="000A71E5">
      <w:pPr>
        <w:autoSpaceDE w:val="0"/>
        <w:autoSpaceDN w:val="0"/>
        <w:adjustRightInd w:val="0"/>
        <w:jc w:val="both"/>
        <w:rPr>
          <w:rFonts w:asciiTheme="minorHAnsi" w:eastAsiaTheme="minorHAnsi" w:hAnsiTheme="minorHAnsi" w:cstheme="minorHAnsi"/>
          <w:sz w:val="20"/>
          <w:szCs w:val="20"/>
          <w:lang w:val="es-BO" w:eastAsia="en-US"/>
        </w:rPr>
      </w:pPr>
    </w:p>
    <w:p w:rsidR="00860D2F" w:rsidRPr="00F918A3" w:rsidRDefault="00860D2F" w:rsidP="00860D2F">
      <w:pPr>
        <w:autoSpaceDE w:val="0"/>
        <w:autoSpaceDN w:val="0"/>
        <w:adjustRightInd w:val="0"/>
        <w:jc w:val="both"/>
        <w:rPr>
          <w:rFonts w:asciiTheme="minorHAnsi" w:eastAsiaTheme="minorHAnsi" w:hAnsiTheme="minorHAnsi" w:cstheme="minorHAnsi"/>
          <w:sz w:val="20"/>
          <w:szCs w:val="20"/>
          <w:lang w:val="es-BO" w:eastAsia="en-US"/>
        </w:rPr>
      </w:pPr>
    </w:p>
    <w:p w:rsidR="00860D2F" w:rsidRPr="00DB4CC6" w:rsidRDefault="00DB4CC6" w:rsidP="00DB4CC6">
      <w:pPr>
        <w:pStyle w:val="Prrafodelista"/>
        <w:numPr>
          <w:ilvl w:val="0"/>
          <w:numId w:val="65"/>
        </w:numPr>
        <w:tabs>
          <w:tab w:val="left" w:pos="284"/>
        </w:tabs>
        <w:autoSpaceDE w:val="0"/>
        <w:autoSpaceDN w:val="0"/>
        <w:adjustRightInd w:val="0"/>
        <w:ind w:left="0" w:firstLine="0"/>
        <w:contextualSpacing/>
        <w:jc w:val="both"/>
        <w:outlineLvl w:val="2"/>
        <w:rPr>
          <w:rFonts w:asciiTheme="minorHAnsi" w:eastAsiaTheme="minorEastAsia" w:hAnsiTheme="minorHAnsi" w:cstheme="minorHAnsi"/>
          <w:b/>
          <w:sz w:val="20"/>
          <w:szCs w:val="20"/>
        </w:rPr>
      </w:pPr>
      <w:bookmarkStart w:id="1" w:name="_Toc388383322"/>
      <w:r>
        <w:rPr>
          <w:rFonts w:asciiTheme="minorHAnsi" w:eastAsiaTheme="minorEastAsia" w:hAnsiTheme="minorHAnsi" w:cstheme="minorHAnsi"/>
          <w:b/>
          <w:sz w:val="20"/>
          <w:szCs w:val="20"/>
        </w:rPr>
        <w:t xml:space="preserve"> </w:t>
      </w:r>
      <w:r w:rsidR="00860D2F" w:rsidRPr="00DB4CC6">
        <w:rPr>
          <w:rFonts w:asciiTheme="minorHAnsi" w:eastAsiaTheme="minorEastAsia" w:hAnsiTheme="minorHAnsi" w:cstheme="minorHAnsi"/>
          <w:b/>
          <w:sz w:val="20"/>
          <w:szCs w:val="20"/>
        </w:rPr>
        <w:t xml:space="preserve">END POR PARTÍCULAS </w:t>
      </w:r>
      <w:bookmarkEnd w:id="1"/>
      <w:r w:rsidR="00860D2F" w:rsidRPr="00DB4CC6">
        <w:rPr>
          <w:rFonts w:asciiTheme="minorHAnsi" w:eastAsiaTheme="minorEastAsia" w:hAnsiTheme="minorHAnsi" w:cstheme="minorHAnsi"/>
          <w:b/>
          <w:sz w:val="20"/>
          <w:szCs w:val="20"/>
        </w:rPr>
        <w:t>MAGNÉTICAS DE JUNTAS SOLDADAS DN 6” SCH 40</w:t>
      </w:r>
    </w:p>
    <w:p w:rsidR="00860D2F" w:rsidRPr="00DB4CC6" w:rsidRDefault="00860D2F" w:rsidP="00DB4CC6">
      <w:pPr>
        <w:pStyle w:val="Prrafodelista"/>
        <w:numPr>
          <w:ilvl w:val="1"/>
          <w:numId w:val="65"/>
        </w:numPr>
        <w:tabs>
          <w:tab w:val="left" w:pos="426"/>
        </w:tabs>
        <w:autoSpaceDE w:val="0"/>
        <w:autoSpaceDN w:val="0"/>
        <w:adjustRightInd w:val="0"/>
        <w:ind w:left="0" w:firstLine="0"/>
        <w:contextualSpacing/>
        <w:jc w:val="both"/>
        <w:outlineLvl w:val="2"/>
        <w:rPr>
          <w:rFonts w:asciiTheme="minorHAnsi" w:eastAsiaTheme="minorEastAsia" w:hAnsiTheme="minorHAnsi" w:cstheme="minorHAnsi"/>
          <w:b/>
          <w:sz w:val="20"/>
          <w:szCs w:val="20"/>
        </w:rPr>
      </w:pPr>
      <w:r w:rsidRPr="00DB4CC6">
        <w:rPr>
          <w:rFonts w:asciiTheme="minorHAnsi" w:eastAsiaTheme="minorEastAsia" w:hAnsiTheme="minorHAnsi" w:cstheme="minorHAnsi"/>
          <w:b/>
          <w:sz w:val="20"/>
          <w:szCs w:val="20"/>
        </w:rPr>
        <w:t>DEFINICIÓN</w:t>
      </w:r>
    </w:p>
    <w:p w:rsidR="00860D2F" w:rsidRPr="00A013A3" w:rsidRDefault="00860D2F" w:rsidP="00DB4CC6">
      <w:pPr>
        <w:tabs>
          <w:tab w:val="left" w:pos="426"/>
        </w:tabs>
        <w:autoSpaceDE w:val="0"/>
        <w:autoSpaceDN w:val="0"/>
        <w:adjustRightInd w:val="0"/>
        <w:jc w:val="both"/>
        <w:rPr>
          <w:rFonts w:asciiTheme="minorHAnsi" w:eastAsiaTheme="minorEastAsia" w:hAnsiTheme="minorHAnsi" w:cstheme="minorHAnsi"/>
          <w:sz w:val="20"/>
          <w:szCs w:val="20"/>
        </w:rPr>
      </w:pPr>
      <w:r w:rsidRPr="00A013A3">
        <w:rPr>
          <w:rFonts w:asciiTheme="minorHAnsi" w:eastAsiaTheme="minorEastAsia" w:hAnsiTheme="minorHAnsi" w:cstheme="minorHAnsi"/>
          <w:sz w:val="20"/>
          <w:szCs w:val="20"/>
        </w:rPr>
        <w:t>Comprende todos los trabajos necesarios para la ejecución de la prueba de partículas magnéticas para las juntas soldadas, la interpretación la evaluación de las mismas.</w:t>
      </w:r>
    </w:p>
    <w:p w:rsidR="00860D2F" w:rsidRPr="00A013A3" w:rsidRDefault="00860D2F" w:rsidP="00860D2F">
      <w:pPr>
        <w:tabs>
          <w:tab w:val="left" w:pos="567"/>
        </w:tabs>
        <w:autoSpaceDE w:val="0"/>
        <w:autoSpaceDN w:val="0"/>
        <w:adjustRightInd w:val="0"/>
        <w:jc w:val="both"/>
        <w:rPr>
          <w:rFonts w:asciiTheme="minorHAnsi" w:eastAsiaTheme="minorEastAsia" w:hAnsiTheme="minorHAnsi" w:cstheme="minorHAnsi"/>
          <w:sz w:val="20"/>
          <w:szCs w:val="20"/>
        </w:rPr>
      </w:pPr>
    </w:p>
    <w:p w:rsidR="00860D2F" w:rsidRPr="00A013A3" w:rsidRDefault="00860D2F" w:rsidP="00DB4CC6">
      <w:pPr>
        <w:pStyle w:val="Prrafodelista"/>
        <w:numPr>
          <w:ilvl w:val="1"/>
          <w:numId w:val="65"/>
        </w:numPr>
        <w:tabs>
          <w:tab w:val="left" w:pos="426"/>
        </w:tabs>
        <w:autoSpaceDE w:val="0"/>
        <w:autoSpaceDN w:val="0"/>
        <w:adjustRightInd w:val="0"/>
        <w:ind w:left="0" w:firstLine="0"/>
        <w:contextualSpacing/>
        <w:jc w:val="both"/>
        <w:outlineLvl w:val="2"/>
        <w:rPr>
          <w:rFonts w:asciiTheme="minorHAnsi" w:eastAsiaTheme="minorEastAsia" w:hAnsiTheme="minorHAnsi" w:cstheme="minorHAnsi"/>
          <w:b/>
          <w:sz w:val="20"/>
          <w:szCs w:val="20"/>
        </w:rPr>
      </w:pPr>
      <w:bookmarkStart w:id="2" w:name="_Toc388383324"/>
      <w:r w:rsidRPr="00A013A3">
        <w:rPr>
          <w:rFonts w:asciiTheme="minorHAnsi" w:eastAsiaTheme="minorEastAsia" w:hAnsiTheme="minorHAnsi" w:cstheme="minorHAnsi"/>
          <w:b/>
          <w:sz w:val="20"/>
          <w:szCs w:val="20"/>
        </w:rPr>
        <w:t>MATERIALES, HERRAMIENTAS, EQUIPO Y PERSONAL</w:t>
      </w:r>
      <w:bookmarkEnd w:id="2"/>
    </w:p>
    <w:p w:rsidR="00860D2F" w:rsidRPr="00A013A3" w:rsidRDefault="00860D2F" w:rsidP="00860D2F">
      <w:pPr>
        <w:jc w:val="both"/>
        <w:rPr>
          <w:rFonts w:asciiTheme="minorHAnsi" w:eastAsiaTheme="minorEastAsia" w:hAnsiTheme="minorHAnsi" w:cstheme="minorHAnsi"/>
          <w:sz w:val="20"/>
          <w:szCs w:val="20"/>
        </w:rPr>
      </w:pPr>
      <w:r w:rsidRPr="00A013A3">
        <w:rPr>
          <w:rFonts w:asciiTheme="minorHAnsi" w:eastAsiaTheme="minorEastAsia" w:hAnsiTheme="minorHAnsi" w:cstheme="minorHAnsi"/>
          <w:sz w:val="20"/>
          <w:szCs w:val="20"/>
        </w:rPr>
        <w:t>La empresa contratista deberá proporcionar todos los materiales, herramientas y equipos necesarios para la prueba de partículas magnéticas. Para ello deberá contar mínimamente con: cepillo blando, paño de limpieza, cámara fotográfica, marcadores, líquido limpiador, yogo y polvo metálico, así mismo deberá contar con un técnico certificado como nivel II en partículas magnéticas.</w:t>
      </w:r>
    </w:p>
    <w:p w:rsidR="00860D2F" w:rsidRPr="00A013A3" w:rsidRDefault="00860D2F" w:rsidP="00860D2F">
      <w:pPr>
        <w:jc w:val="both"/>
        <w:rPr>
          <w:rFonts w:asciiTheme="minorHAnsi" w:eastAsiaTheme="minorEastAsia" w:hAnsiTheme="minorHAnsi" w:cstheme="minorHAnsi"/>
          <w:sz w:val="20"/>
          <w:szCs w:val="20"/>
        </w:rPr>
      </w:pPr>
    </w:p>
    <w:p w:rsidR="00860D2F" w:rsidRPr="00DB4CC6" w:rsidRDefault="00860D2F" w:rsidP="00DB4CC6">
      <w:pPr>
        <w:pStyle w:val="Prrafodelista"/>
        <w:numPr>
          <w:ilvl w:val="1"/>
          <w:numId w:val="65"/>
        </w:numPr>
        <w:tabs>
          <w:tab w:val="left" w:pos="426"/>
        </w:tabs>
        <w:autoSpaceDE w:val="0"/>
        <w:autoSpaceDN w:val="0"/>
        <w:adjustRightInd w:val="0"/>
        <w:ind w:left="0" w:firstLine="0"/>
        <w:contextualSpacing/>
        <w:jc w:val="both"/>
        <w:outlineLvl w:val="2"/>
        <w:rPr>
          <w:rFonts w:asciiTheme="minorHAnsi" w:eastAsiaTheme="minorEastAsia" w:hAnsiTheme="minorHAnsi" w:cstheme="minorHAnsi"/>
          <w:sz w:val="20"/>
          <w:szCs w:val="20"/>
        </w:rPr>
      </w:pPr>
      <w:r w:rsidRPr="00DB4CC6">
        <w:rPr>
          <w:rFonts w:asciiTheme="minorHAnsi" w:eastAsiaTheme="minorHAnsi" w:hAnsiTheme="minorHAnsi" w:cstheme="minorHAnsi"/>
          <w:b/>
          <w:bCs/>
          <w:sz w:val="20"/>
          <w:szCs w:val="20"/>
          <w:lang w:val="es-BO" w:eastAsia="en-US"/>
        </w:rPr>
        <w:t>PROCEDIMIENTO PARA LA EJECUCIÓN</w:t>
      </w:r>
      <w:r w:rsidRPr="00DB4CC6">
        <w:rPr>
          <w:rFonts w:asciiTheme="minorHAnsi" w:eastAsiaTheme="minorEastAsia" w:hAnsiTheme="minorHAnsi" w:cstheme="minorHAnsi"/>
          <w:sz w:val="20"/>
          <w:szCs w:val="20"/>
        </w:rPr>
        <w:t xml:space="preserve"> </w:t>
      </w:r>
    </w:p>
    <w:p w:rsidR="00860D2F" w:rsidRPr="00A013A3" w:rsidRDefault="00860D2F" w:rsidP="00860D2F">
      <w:pPr>
        <w:jc w:val="both"/>
        <w:rPr>
          <w:rFonts w:asciiTheme="minorHAnsi" w:eastAsiaTheme="minorEastAsia" w:hAnsiTheme="minorHAnsi" w:cstheme="minorHAnsi"/>
          <w:sz w:val="20"/>
          <w:szCs w:val="20"/>
        </w:rPr>
      </w:pPr>
      <w:r w:rsidRPr="00A013A3">
        <w:rPr>
          <w:rFonts w:asciiTheme="minorHAnsi" w:eastAsiaTheme="minorEastAsia" w:hAnsiTheme="minorHAnsi" w:cstheme="minorHAnsi"/>
          <w:sz w:val="20"/>
          <w:szCs w:val="20"/>
        </w:rPr>
        <w:t>La empresa contratista deberá ejecutar este ítem conforme el estándar API 1104, por ende los criterios para rechazo deberán emanar de este documento.</w:t>
      </w:r>
    </w:p>
    <w:p w:rsidR="00860D2F" w:rsidRPr="00A013A3" w:rsidRDefault="00860D2F" w:rsidP="00860D2F">
      <w:pPr>
        <w:autoSpaceDE w:val="0"/>
        <w:autoSpaceDN w:val="0"/>
        <w:adjustRightInd w:val="0"/>
        <w:jc w:val="both"/>
        <w:rPr>
          <w:rFonts w:asciiTheme="minorHAnsi" w:eastAsiaTheme="minorEastAsia" w:hAnsiTheme="minorHAnsi" w:cstheme="minorHAnsi"/>
          <w:sz w:val="20"/>
          <w:szCs w:val="20"/>
        </w:rPr>
      </w:pPr>
    </w:p>
    <w:p w:rsidR="00860D2F" w:rsidRPr="00A013A3" w:rsidRDefault="00860D2F" w:rsidP="00860D2F">
      <w:pPr>
        <w:autoSpaceDE w:val="0"/>
        <w:autoSpaceDN w:val="0"/>
        <w:adjustRightInd w:val="0"/>
        <w:jc w:val="both"/>
        <w:rPr>
          <w:rFonts w:asciiTheme="minorHAnsi" w:eastAsiaTheme="minorEastAsia" w:hAnsiTheme="minorHAnsi" w:cstheme="minorHAnsi"/>
          <w:sz w:val="20"/>
          <w:szCs w:val="20"/>
        </w:rPr>
      </w:pPr>
      <w:r w:rsidRPr="00A013A3">
        <w:rPr>
          <w:rFonts w:asciiTheme="minorHAnsi" w:eastAsiaTheme="minorEastAsia" w:hAnsiTheme="minorHAnsi" w:cstheme="minorHAnsi"/>
          <w:sz w:val="20"/>
          <w:szCs w:val="20"/>
        </w:rPr>
        <w:t xml:space="preserve">La empresa contratista deberá emplear a un profesional en interpretación que cumpla con el perfil de Nivel II MT de acuerdo a SNT TC-1A para poder identificar los posibles defectos en las juntas. </w:t>
      </w:r>
    </w:p>
    <w:p w:rsidR="00860D2F" w:rsidRPr="00A013A3" w:rsidRDefault="00860D2F" w:rsidP="00860D2F">
      <w:pPr>
        <w:pStyle w:val="Prrafodelista"/>
        <w:autoSpaceDE w:val="0"/>
        <w:autoSpaceDN w:val="0"/>
        <w:adjustRightInd w:val="0"/>
        <w:ind w:left="360"/>
        <w:jc w:val="both"/>
        <w:rPr>
          <w:rFonts w:asciiTheme="minorHAnsi" w:eastAsiaTheme="minorEastAsia" w:hAnsiTheme="minorHAnsi" w:cstheme="minorHAnsi"/>
          <w:sz w:val="20"/>
          <w:szCs w:val="20"/>
        </w:rPr>
      </w:pPr>
    </w:p>
    <w:p w:rsidR="00860D2F" w:rsidRPr="00A013A3" w:rsidRDefault="00860D2F" w:rsidP="00860D2F">
      <w:pPr>
        <w:autoSpaceDE w:val="0"/>
        <w:autoSpaceDN w:val="0"/>
        <w:adjustRightInd w:val="0"/>
        <w:jc w:val="both"/>
        <w:rPr>
          <w:rFonts w:asciiTheme="minorHAnsi" w:eastAsiaTheme="minorEastAsia" w:hAnsiTheme="minorHAnsi" w:cstheme="minorHAnsi"/>
          <w:sz w:val="20"/>
          <w:szCs w:val="20"/>
        </w:rPr>
      </w:pPr>
      <w:r w:rsidRPr="00A013A3">
        <w:rPr>
          <w:rFonts w:asciiTheme="minorHAnsi" w:eastAsiaTheme="minorEastAsia" w:hAnsiTheme="minorHAnsi" w:cstheme="minorHAnsi"/>
          <w:sz w:val="20"/>
          <w:szCs w:val="20"/>
        </w:rPr>
        <w:t>La empresa contratista deberá presentar un procedimiento escrito y detallado para el ensayo de MT que cumpla los requerimientos de ASTM E 709. El supervisor de obra dará la aprobación del procedimiento o procedimientos de MT previo a la realización del ensayo de producción.</w:t>
      </w:r>
    </w:p>
    <w:p w:rsidR="00860D2F" w:rsidRPr="00A013A3" w:rsidRDefault="00860D2F" w:rsidP="00860D2F">
      <w:pPr>
        <w:autoSpaceDE w:val="0"/>
        <w:autoSpaceDN w:val="0"/>
        <w:adjustRightInd w:val="0"/>
        <w:jc w:val="both"/>
        <w:rPr>
          <w:rFonts w:asciiTheme="minorHAnsi" w:eastAsiaTheme="minorEastAsia" w:hAnsiTheme="minorHAnsi" w:cstheme="minorHAnsi"/>
          <w:sz w:val="20"/>
          <w:szCs w:val="20"/>
        </w:rPr>
      </w:pPr>
    </w:p>
    <w:p w:rsidR="00860D2F" w:rsidRPr="00A013A3" w:rsidRDefault="00860D2F" w:rsidP="00860D2F">
      <w:pPr>
        <w:autoSpaceDE w:val="0"/>
        <w:autoSpaceDN w:val="0"/>
        <w:adjustRightInd w:val="0"/>
        <w:jc w:val="both"/>
        <w:rPr>
          <w:rFonts w:asciiTheme="minorHAnsi" w:eastAsiaTheme="minorEastAsia" w:hAnsiTheme="minorHAnsi" w:cstheme="minorHAnsi"/>
          <w:sz w:val="20"/>
          <w:szCs w:val="20"/>
        </w:rPr>
      </w:pPr>
      <w:r w:rsidRPr="00A013A3">
        <w:rPr>
          <w:rFonts w:asciiTheme="minorHAnsi" w:eastAsiaTheme="minorEastAsia" w:hAnsiTheme="minorHAnsi" w:cstheme="minorHAnsi"/>
          <w:sz w:val="20"/>
          <w:szCs w:val="20"/>
        </w:rPr>
        <w:t>La empresa contratista deberá demostrar que los procedimientos propuestos producirán resultados aceptables para su aplicación y elaboración de respectivo informe producto de evaluación de cada junta inspeccionada.</w:t>
      </w:r>
    </w:p>
    <w:p w:rsidR="00860D2F" w:rsidRPr="00A013A3" w:rsidRDefault="00860D2F" w:rsidP="00860D2F">
      <w:pPr>
        <w:pStyle w:val="Prrafodelista"/>
        <w:autoSpaceDE w:val="0"/>
        <w:autoSpaceDN w:val="0"/>
        <w:adjustRightInd w:val="0"/>
        <w:ind w:left="360"/>
        <w:jc w:val="both"/>
        <w:rPr>
          <w:rFonts w:asciiTheme="minorHAnsi" w:eastAsiaTheme="minorEastAsia" w:hAnsiTheme="minorHAnsi" w:cstheme="minorHAnsi"/>
          <w:sz w:val="20"/>
          <w:szCs w:val="20"/>
        </w:rPr>
      </w:pPr>
    </w:p>
    <w:p w:rsidR="00860D2F" w:rsidRDefault="00860D2F" w:rsidP="00860D2F">
      <w:pPr>
        <w:autoSpaceDE w:val="0"/>
        <w:autoSpaceDN w:val="0"/>
        <w:adjustRightInd w:val="0"/>
        <w:jc w:val="both"/>
        <w:rPr>
          <w:rFonts w:asciiTheme="minorHAnsi" w:eastAsiaTheme="minorEastAsia" w:hAnsiTheme="minorHAnsi" w:cstheme="minorHAnsi"/>
          <w:sz w:val="20"/>
          <w:szCs w:val="20"/>
        </w:rPr>
      </w:pPr>
      <w:r w:rsidRPr="00A013A3">
        <w:rPr>
          <w:rFonts w:asciiTheme="minorHAnsi" w:eastAsiaTheme="minorEastAsia" w:hAnsiTheme="minorHAnsi" w:cstheme="minorHAnsi"/>
          <w:sz w:val="20"/>
          <w:szCs w:val="20"/>
        </w:rPr>
        <w:t>La empresa contratista deberá presentar un reporte del trabajo realizado que contemple todos los datos de la obra y reporte fotográfico, el formato del mismo será previamente revisado y aprobado por el supervisor.</w:t>
      </w:r>
    </w:p>
    <w:p w:rsidR="00860D2F" w:rsidRDefault="00860D2F" w:rsidP="00860D2F">
      <w:pPr>
        <w:autoSpaceDE w:val="0"/>
        <w:autoSpaceDN w:val="0"/>
        <w:adjustRightInd w:val="0"/>
        <w:jc w:val="both"/>
        <w:rPr>
          <w:rFonts w:asciiTheme="minorHAnsi" w:eastAsiaTheme="minorEastAsia" w:hAnsiTheme="minorHAnsi" w:cstheme="minorHAnsi"/>
          <w:sz w:val="20"/>
          <w:szCs w:val="20"/>
        </w:rPr>
      </w:pPr>
    </w:p>
    <w:p w:rsidR="00860D2F" w:rsidRPr="00DB4CC6" w:rsidRDefault="00860D2F" w:rsidP="00DB4CC6">
      <w:pPr>
        <w:pStyle w:val="Prrafodelista"/>
        <w:numPr>
          <w:ilvl w:val="1"/>
          <w:numId w:val="65"/>
        </w:numPr>
        <w:tabs>
          <w:tab w:val="left" w:pos="426"/>
        </w:tabs>
        <w:autoSpaceDE w:val="0"/>
        <w:autoSpaceDN w:val="0"/>
        <w:adjustRightInd w:val="0"/>
        <w:ind w:left="0" w:firstLine="0"/>
        <w:contextualSpacing/>
        <w:jc w:val="both"/>
        <w:outlineLvl w:val="2"/>
        <w:rPr>
          <w:rFonts w:asciiTheme="minorHAnsi" w:eastAsiaTheme="minorHAnsi" w:hAnsiTheme="minorHAnsi" w:cstheme="minorHAnsi"/>
          <w:b/>
          <w:bCs/>
          <w:sz w:val="20"/>
          <w:szCs w:val="20"/>
          <w:lang w:val="es-BO" w:eastAsia="en-US"/>
        </w:rPr>
      </w:pPr>
      <w:r w:rsidRPr="00DB4CC6">
        <w:rPr>
          <w:rFonts w:asciiTheme="minorHAnsi" w:eastAsiaTheme="minorHAnsi" w:hAnsiTheme="minorHAnsi" w:cstheme="minorHAnsi"/>
          <w:b/>
          <w:bCs/>
          <w:sz w:val="20"/>
          <w:szCs w:val="20"/>
          <w:lang w:val="es-BO" w:eastAsia="en-US"/>
        </w:rPr>
        <w:t xml:space="preserve"> MEDIDAS DE MITIGACIÓN AMBIENTAL</w:t>
      </w:r>
    </w:p>
    <w:p w:rsidR="00860D2F" w:rsidRPr="00CC3489" w:rsidRDefault="00860D2F" w:rsidP="00860D2F">
      <w:pPr>
        <w:jc w:val="both"/>
        <w:rPr>
          <w:rFonts w:asciiTheme="minorHAnsi" w:hAnsiTheme="minorHAnsi" w:cstheme="minorHAnsi"/>
          <w:sz w:val="20"/>
          <w:szCs w:val="20"/>
        </w:rPr>
      </w:pPr>
      <w:r w:rsidRPr="00CC3489">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60D2F" w:rsidRPr="00CC3489" w:rsidRDefault="00860D2F" w:rsidP="00860D2F">
      <w:pPr>
        <w:jc w:val="both"/>
        <w:rPr>
          <w:rFonts w:asciiTheme="minorHAnsi" w:hAnsiTheme="minorHAnsi" w:cstheme="minorHAnsi"/>
          <w:sz w:val="20"/>
          <w:szCs w:val="20"/>
        </w:rPr>
      </w:pPr>
    </w:p>
    <w:p w:rsidR="00860D2F" w:rsidRPr="00CC3489" w:rsidRDefault="00860D2F" w:rsidP="00860D2F">
      <w:pPr>
        <w:jc w:val="both"/>
        <w:rPr>
          <w:rFonts w:asciiTheme="minorHAnsi" w:hAnsiTheme="minorHAnsi" w:cstheme="minorHAnsi"/>
          <w:sz w:val="20"/>
          <w:szCs w:val="20"/>
        </w:rPr>
      </w:pPr>
      <w:r w:rsidRPr="00CC3489">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60D2F" w:rsidRPr="00CC3489" w:rsidRDefault="00860D2F" w:rsidP="00860D2F">
      <w:pPr>
        <w:jc w:val="both"/>
        <w:rPr>
          <w:rFonts w:asciiTheme="minorHAnsi" w:hAnsiTheme="minorHAnsi" w:cstheme="minorHAnsi"/>
          <w:sz w:val="20"/>
          <w:szCs w:val="20"/>
        </w:rPr>
      </w:pPr>
      <w:r w:rsidRPr="00CC3489">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60D2F" w:rsidRPr="00CC3489" w:rsidRDefault="00860D2F" w:rsidP="00860D2F">
      <w:pPr>
        <w:jc w:val="both"/>
        <w:rPr>
          <w:rFonts w:asciiTheme="minorHAnsi" w:hAnsiTheme="minorHAnsi" w:cstheme="minorHAnsi"/>
          <w:sz w:val="20"/>
          <w:szCs w:val="20"/>
        </w:rPr>
      </w:pPr>
    </w:p>
    <w:p w:rsidR="00860D2F" w:rsidRPr="00CC3489" w:rsidRDefault="00860D2F" w:rsidP="00860D2F">
      <w:pPr>
        <w:jc w:val="both"/>
        <w:rPr>
          <w:rFonts w:asciiTheme="minorHAnsi" w:eastAsiaTheme="minorHAnsi" w:hAnsiTheme="minorHAnsi" w:cstheme="minorHAnsi"/>
          <w:sz w:val="20"/>
          <w:szCs w:val="20"/>
          <w:lang w:eastAsia="en-US"/>
        </w:rPr>
      </w:pPr>
      <w:r w:rsidRPr="00CC3489">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860D2F" w:rsidRPr="00A013A3" w:rsidRDefault="00860D2F" w:rsidP="00860D2F">
      <w:pPr>
        <w:tabs>
          <w:tab w:val="left" w:pos="284"/>
          <w:tab w:val="left" w:pos="567"/>
        </w:tabs>
        <w:autoSpaceDE w:val="0"/>
        <w:autoSpaceDN w:val="0"/>
        <w:adjustRightInd w:val="0"/>
        <w:jc w:val="both"/>
        <w:outlineLvl w:val="2"/>
        <w:rPr>
          <w:rFonts w:asciiTheme="minorHAnsi" w:eastAsiaTheme="minorEastAsia" w:hAnsiTheme="minorHAnsi" w:cstheme="minorHAnsi"/>
          <w:sz w:val="20"/>
          <w:szCs w:val="20"/>
        </w:rPr>
      </w:pPr>
    </w:p>
    <w:p w:rsidR="00860D2F" w:rsidRPr="00DB4CC6" w:rsidRDefault="00860D2F" w:rsidP="00DB4CC6">
      <w:pPr>
        <w:pStyle w:val="Prrafodelista"/>
        <w:numPr>
          <w:ilvl w:val="1"/>
          <w:numId w:val="65"/>
        </w:numPr>
        <w:tabs>
          <w:tab w:val="left" w:pos="426"/>
        </w:tabs>
        <w:autoSpaceDE w:val="0"/>
        <w:autoSpaceDN w:val="0"/>
        <w:adjustRightInd w:val="0"/>
        <w:ind w:left="0" w:firstLine="0"/>
        <w:contextualSpacing/>
        <w:jc w:val="both"/>
        <w:outlineLvl w:val="2"/>
        <w:rPr>
          <w:rFonts w:asciiTheme="minorHAnsi" w:eastAsiaTheme="minorEastAsia" w:hAnsiTheme="minorHAnsi" w:cstheme="minorHAnsi"/>
          <w:b/>
          <w:sz w:val="20"/>
          <w:szCs w:val="20"/>
        </w:rPr>
      </w:pPr>
      <w:bookmarkStart w:id="3" w:name="_Toc388383326"/>
      <w:r w:rsidRPr="00DB4CC6">
        <w:rPr>
          <w:rFonts w:asciiTheme="minorHAnsi" w:eastAsiaTheme="minorEastAsia" w:hAnsiTheme="minorHAnsi" w:cstheme="minorHAnsi"/>
          <w:b/>
          <w:sz w:val="20"/>
          <w:szCs w:val="20"/>
        </w:rPr>
        <w:t>MEDICIÓN Y FORMA DE PAGO</w:t>
      </w:r>
      <w:bookmarkEnd w:id="3"/>
    </w:p>
    <w:p w:rsidR="00860D2F" w:rsidRPr="00A013A3" w:rsidRDefault="00860D2F" w:rsidP="00860D2F">
      <w:pPr>
        <w:autoSpaceDE w:val="0"/>
        <w:autoSpaceDN w:val="0"/>
        <w:adjustRightInd w:val="0"/>
        <w:jc w:val="both"/>
        <w:rPr>
          <w:rFonts w:asciiTheme="minorHAnsi" w:eastAsiaTheme="minorEastAsia" w:hAnsiTheme="minorHAnsi" w:cstheme="minorHAnsi"/>
          <w:sz w:val="20"/>
          <w:szCs w:val="20"/>
        </w:rPr>
      </w:pPr>
      <w:r w:rsidRPr="00A013A3">
        <w:rPr>
          <w:rFonts w:asciiTheme="minorHAnsi" w:eastAsiaTheme="minorEastAsia" w:hAnsiTheme="minorHAnsi" w:cstheme="minorHAnsi"/>
          <w:sz w:val="20"/>
          <w:szCs w:val="20"/>
        </w:rPr>
        <w:t xml:space="preserve">Este ítem será medido y pagado por junta probada y aprobada, la aprobación estará sujeta a la liberación mediante informe del inspector de partículas nivel II y visto bueno del supervisor. </w:t>
      </w:r>
    </w:p>
    <w:p w:rsidR="00A20CAF" w:rsidRPr="00E2463A" w:rsidRDefault="00A20CAF" w:rsidP="000544BE">
      <w:pPr>
        <w:jc w:val="both"/>
        <w:rPr>
          <w:rFonts w:asciiTheme="minorHAnsi" w:hAnsiTheme="minorHAnsi" w:cstheme="minorHAnsi"/>
          <w:b/>
          <w:sz w:val="20"/>
          <w:szCs w:val="20"/>
        </w:rPr>
      </w:pPr>
    </w:p>
    <w:p w:rsidR="00A20CAF" w:rsidRPr="009C6453" w:rsidRDefault="00A20CAF" w:rsidP="000544BE">
      <w:pPr>
        <w:jc w:val="both"/>
        <w:rPr>
          <w:rFonts w:asciiTheme="minorHAnsi" w:hAnsiTheme="minorHAnsi" w:cstheme="minorHAnsi"/>
          <w:b/>
          <w:sz w:val="20"/>
          <w:szCs w:val="20"/>
          <w:lang w:val="es-BO"/>
        </w:rPr>
      </w:pPr>
    </w:p>
    <w:p w:rsidR="000544BE" w:rsidRPr="009C6453" w:rsidRDefault="00DB4CC6" w:rsidP="000544BE">
      <w:pPr>
        <w:jc w:val="both"/>
        <w:rPr>
          <w:rFonts w:asciiTheme="minorHAnsi" w:hAnsiTheme="minorHAnsi" w:cstheme="minorHAnsi"/>
          <w:b/>
          <w:sz w:val="20"/>
          <w:szCs w:val="20"/>
          <w:lang w:val="en-US"/>
        </w:rPr>
      </w:pPr>
      <w:r>
        <w:rPr>
          <w:rFonts w:asciiTheme="minorHAnsi" w:hAnsiTheme="minorHAnsi" w:cstheme="minorHAnsi"/>
          <w:b/>
          <w:sz w:val="20"/>
          <w:szCs w:val="20"/>
          <w:lang w:val="en-US"/>
        </w:rPr>
        <w:t>22</w:t>
      </w:r>
      <w:r w:rsidR="000544BE" w:rsidRPr="009C6453">
        <w:rPr>
          <w:rFonts w:asciiTheme="minorHAnsi" w:hAnsiTheme="minorHAnsi" w:cstheme="minorHAnsi"/>
          <w:b/>
          <w:sz w:val="20"/>
          <w:szCs w:val="20"/>
          <w:lang w:val="en-US"/>
        </w:rPr>
        <w:t xml:space="preserve"> </w:t>
      </w:r>
      <w:r w:rsidR="00C61348" w:rsidRPr="009C6453">
        <w:rPr>
          <w:rFonts w:asciiTheme="minorHAnsi" w:hAnsiTheme="minorHAnsi" w:cstheme="minorHAnsi"/>
          <w:b/>
          <w:sz w:val="20"/>
          <w:szCs w:val="20"/>
          <w:lang w:val="en-US"/>
        </w:rPr>
        <w:t>WELDOLET A-105 2” X 1/2” SCH 40 x SCH 40</w:t>
      </w:r>
      <w:r w:rsidR="00441774" w:rsidRPr="009C6453">
        <w:rPr>
          <w:rFonts w:asciiTheme="minorHAnsi" w:hAnsiTheme="minorHAnsi" w:cstheme="minorHAnsi"/>
          <w:b/>
          <w:sz w:val="20"/>
          <w:szCs w:val="20"/>
          <w:lang w:val="en-US"/>
        </w:rPr>
        <w:t xml:space="preserve"> BW</w:t>
      </w:r>
    </w:p>
    <w:p w:rsidR="00337EF4" w:rsidRDefault="00337EF4" w:rsidP="00337EF4">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204652" w:rsidRDefault="00204652" w:rsidP="00337EF4">
      <w:pPr>
        <w:pStyle w:val="Sangra3detindependiente"/>
        <w:autoSpaceDE w:val="0"/>
        <w:autoSpaceDN w:val="0"/>
        <w:adjustRightInd w:val="0"/>
        <w:spacing w:after="0" w:line="240" w:lineRule="auto"/>
        <w:ind w:left="0"/>
        <w:jc w:val="both"/>
        <w:rPr>
          <w:rFonts w:cstheme="minorHAnsi"/>
          <w:b/>
          <w:bCs/>
          <w:sz w:val="20"/>
          <w:szCs w:val="20"/>
        </w:rPr>
      </w:pPr>
    </w:p>
    <w:p w:rsidR="000544BE" w:rsidRPr="00007B17" w:rsidRDefault="00DB4CC6" w:rsidP="000544BE">
      <w:pPr>
        <w:jc w:val="both"/>
        <w:rPr>
          <w:rFonts w:asciiTheme="minorHAnsi" w:hAnsiTheme="minorHAnsi" w:cstheme="minorHAnsi"/>
          <w:sz w:val="20"/>
          <w:szCs w:val="20"/>
        </w:rPr>
      </w:pPr>
      <w:r>
        <w:rPr>
          <w:rFonts w:asciiTheme="minorHAnsi" w:hAnsiTheme="minorHAnsi" w:cstheme="minorHAnsi"/>
          <w:b/>
          <w:sz w:val="20"/>
          <w:szCs w:val="20"/>
        </w:rPr>
        <w:t>22</w:t>
      </w:r>
      <w:r w:rsidR="000544BE" w:rsidRPr="009F4315">
        <w:rPr>
          <w:rFonts w:asciiTheme="minorHAnsi" w:hAnsiTheme="minorHAnsi" w:cstheme="minorHAnsi"/>
          <w:b/>
          <w:sz w:val="20"/>
          <w:szCs w:val="20"/>
        </w:rPr>
        <w:t>.1 DEFINICIÓN</w:t>
      </w: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Comprende todos los trabajos necesarios para que la empresa contratista realice la provisión de material y accesorios.</w:t>
      </w:r>
    </w:p>
    <w:p w:rsidR="000544BE" w:rsidRPr="00007B17" w:rsidRDefault="000544BE" w:rsidP="000544BE">
      <w:pPr>
        <w:jc w:val="both"/>
        <w:rPr>
          <w:rFonts w:asciiTheme="minorHAnsi" w:hAnsiTheme="minorHAnsi" w:cstheme="minorHAnsi"/>
          <w:sz w:val="20"/>
          <w:szCs w:val="20"/>
        </w:rPr>
      </w:pPr>
    </w:p>
    <w:p w:rsidR="000544BE" w:rsidRPr="009F4315" w:rsidRDefault="00DB4CC6" w:rsidP="000544BE">
      <w:pPr>
        <w:jc w:val="both"/>
        <w:rPr>
          <w:rFonts w:asciiTheme="minorHAnsi" w:hAnsiTheme="minorHAnsi" w:cstheme="minorHAnsi"/>
          <w:b/>
          <w:sz w:val="20"/>
          <w:szCs w:val="20"/>
        </w:rPr>
      </w:pPr>
      <w:r>
        <w:rPr>
          <w:rFonts w:asciiTheme="minorHAnsi" w:hAnsiTheme="minorHAnsi" w:cstheme="minorHAnsi"/>
          <w:b/>
          <w:sz w:val="20"/>
          <w:szCs w:val="20"/>
        </w:rPr>
        <w:t>22</w:t>
      </w:r>
      <w:r w:rsidR="000544BE" w:rsidRPr="009F4315">
        <w:rPr>
          <w:rFonts w:asciiTheme="minorHAnsi" w:hAnsiTheme="minorHAnsi" w:cstheme="minorHAnsi"/>
          <w:b/>
          <w:sz w:val="20"/>
          <w:szCs w:val="20"/>
        </w:rPr>
        <w:t xml:space="preserve">.2 MATERIALES, HERRAMIENTAS Y EQUIPOS </w:t>
      </w: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0544BE" w:rsidRPr="00007B17" w:rsidRDefault="000544BE" w:rsidP="000544BE">
      <w:pPr>
        <w:jc w:val="both"/>
        <w:rPr>
          <w:rFonts w:asciiTheme="minorHAnsi" w:hAnsiTheme="minorHAnsi" w:cstheme="minorHAnsi"/>
          <w:sz w:val="20"/>
          <w:szCs w:val="20"/>
        </w:rPr>
      </w:pPr>
    </w:p>
    <w:p w:rsidR="000544BE" w:rsidRPr="009F4315" w:rsidRDefault="00DB4CC6" w:rsidP="000544BE">
      <w:pPr>
        <w:jc w:val="both"/>
        <w:rPr>
          <w:rFonts w:asciiTheme="minorHAnsi" w:hAnsiTheme="minorHAnsi" w:cstheme="minorHAnsi"/>
          <w:b/>
          <w:sz w:val="20"/>
          <w:szCs w:val="20"/>
        </w:rPr>
      </w:pPr>
      <w:r>
        <w:rPr>
          <w:rFonts w:asciiTheme="minorHAnsi" w:hAnsiTheme="minorHAnsi" w:cstheme="minorHAnsi"/>
          <w:b/>
          <w:sz w:val="20"/>
          <w:szCs w:val="20"/>
        </w:rPr>
        <w:t>22</w:t>
      </w:r>
      <w:r w:rsidR="000544BE" w:rsidRPr="009F4315">
        <w:rPr>
          <w:rFonts w:asciiTheme="minorHAnsi" w:hAnsiTheme="minorHAnsi" w:cstheme="minorHAnsi"/>
          <w:b/>
          <w:sz w:val="20"/>
          <w:szCs w:val="20"/>
        </w:rPr>
        <w:t>.3 PROCEDIMIENTO DE EJECUCIÓN</w:t>
      </w: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0544BE" w:rsidRPr="00007B17" w:rsidRDefault="000544BE" w:rsidP="000544BE">
      <w:pPr>
        <w:jc w:val="both"/>
        <w:rPr>
          <w:rFonts w:asciiTheme="minorHAnsi" w:hAnsiTheme="minorHAnsi" w:cstheme="minorHAnsi"/>
          <w:sz w:val="20"/>
          <w:szCs w:val="20"/>
        </w:rPr>
      </w:pP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0544BE" w:rsidRPr="00007B17" w:rsidRDefault="000544BE" w:rsidP="000544BE">
      <w:pPr>
        <w:jc w:val="both"/>
        <w:rPr>
          <w:rFonts w:asciiTheme="minorHAnsi" w:hAnsiTheme="minorHAnsi" w:cstheme="minorHAnsi"/>
          <w:sz w:val="20"/>
          <w:szCs w:val="20"/>
        </w:rPr>
      </w:pP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0544BE" w:rsidRPr="00007B17" w:rsidRDefault="000544BE" w:rsidP="000544BE">
      <w:pPr>
        <w:jc w:val="both"/>
        <w:rPr>
          <w:rFonts w:asciiTheme="minorHAnsi" w:hAnsiTheme="minorHAnsi" w:cstheme="minorHAnsi"/>
          <w:sz w:val="20"/>
          <w:szCs w:val="20"/>
        </w:rPr>
      </w:pP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Los ítems de accesorios a proveer son los siguientes:</w:t>
      </w:r>
    </w:p>
    <w:p w:rsidR="000544BE" w:rsidRPr="00007B17" w:rsidRDefault="000544BE" w:rsidP="000544BE">
      <w:pPr>
        <w:jc w:val="both"/>
        <w:rPr>
          <w:rFonts w:asciiTheme="minorHAnsi" w:hAnsiTheme="minorHAnsi" w:cstheme="minorHAnsi"/>
          <w:sz w:val="20"/>
          <w:szCs w:val="20"/>
        </w:rPr>
      </w:pP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4142"/>
        <w:gridCol w:w="1134"/>
        <w:gridCol w:w="1276"/>
        <w:gridCol w:w="1024"/>
      </w:tblGrid>
      <w:tr w:rsidR="000544BE" w:rsidRPr="00007B17" w:rsidTr="00C61348">
        <w:trPr>
          <w:trHeight w:val="300"/>
          <w:jc w:val="center"/>
        </w:trPr>
        <w:tc>
          <w:tcPr>
            <w:tcW w:w="649" w:type="dxa"/>
            <w:shd w:val="solid" w:color="1F4E79" w:themeColor="accent1" w:themeShade="80" w:fill="auto"/>
            <w:noWrap/>
            <w:vAlign w:val="center"/>
          </w:tcPr>
          <w:p w:rsidR="000544BE" w:rsidRPr="00C61348" w:rsidRDefault="000544BE"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ÍTEMS</w:t>
            </w:r>
          </w:p>
        </w:tc>
        <w:tc>
          <w:tcPr>
            <w:tcW w:w="4142" w:type="dxa"/>
            <w:shd w:val="solid" w:color="1F4E79" w:themeColor="accent1" w:themeShade="80" w:fill="auto"/>
            <w:noWrap/>
            <w:vAlign w:val="center"/>
          </w:tcPr>
          <w:p w:rsidR="000544BE" w:rsidRPr="00C61348" w:rsidRDefault="000544BE"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ACCESORIO</w:t>
            </w:r>
          </w:p>
        </w:tc>
        <w:tc>
          <w:tcPr>
            <w:tcW w:w="1134" w:type="dxa"/>
            <w:shd w:val="solid" w:color="1F4E79" w:themeColor="accent1" w:themeShade="80" w:fill="auto"/>
            <w:noWrap/>
            <w:vAlign w:val="center"/>
          </w:tcPr>
          <w:p w:rsidR="000544BE" w:rsidRPr="00C61348" w:rsidRDefault="000544BE"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CANTIDAD</w:t>
            </w:r>
          </w:p>
        </w:tc>
        <w:tc>
          <w:tcPr>
            <w:tcW w:w="1276" w:type="dxa"/>
            <w:shd w:val="solid" w:color="1F4E79" w:themeColor="accent1" w:themeShade="80" w:fill="auto"/>
            <w:noWrap/>
            <w:vAlign w:val="center"/>
          </w:tcPr>
          <w:p w:rsidR="000544BE" w:rsidRPr="00C61348" w:rsidRDefault="000544BE"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UNIDAD DE  MEDIDA</w:t>
            </w:r>
          </w:p>
        </w:tc>
        <w:tc>
          <w:tcPr>
            <w:tcW w:w="1035" w:type="dxa"/>
            <w:shd w:val="solid" w:color="1F4E79" w:themeColor="accent1" w:themeShade="80" w:fill="auto"/>
            <w:vAlign w:val="center"/>
          </w:tcPr>
          <w:p w:rsidR="000544BE" w:rsidRPr="00C61348" w:rsidRDefault="000544BE"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NORMAS</w:t>
            </w:r>
          </w:p>
        </w:tc>
      </w:tr>
      <w:tr w:rsidR="000544BE" w:rsidRPr="00007B17" w:rsidTr="007539AE">
        <w:trPr>
          <w:trHeight w:val="550"/>
          <w:jc w:val="center"/>
        </w:trPr>
        <w:tc>
          <w:tcPr>
            <w:tcW w:w="649" w:type="dxa"/>
            <w:shd w:val="clear" w:color="auto" w:fill="auto"/>
            <w:noWrap/>
            <w:vAlign w:val="center"/>
          </w:tcPr>
          <w:p w:rsidR="000544BE" w:rsidRPr="00C61348" w:rsidRDefault="00DB4CC6" w:rsidP="00785E82">
            <w:pPr>
              <w:jc w:val="center"/>
              <w:rPr>
                <w:rFonts w:asciiTheme="minorHAnsi" w:hAnsiTheme="minorHAnsi" w:cstheme="minorHAnsi"/>
                <w:sz w:val="20"/>
                <w:szCs w:val="20"/>
              </w:rPr>
            </w:pPr>
            <w:r>
              <w:rPr>
                <w:rFonts w:asciiTheme="minorHAnsi" w:hAnsiTheme="minorHAnsi" w:cstheme="minorHAnsi"/>
                <w:sz w:val="20"/>
                <w:szCs w:val="20"/>
              </w:rPr>
              <w:t>22</w:t>
            </w:r>
          </w:p>
        </w:tc>
        <w:tc>
          <w:tcPr>
            <w:tcW w:w="4142" w:type="dxa"/>
            <w:shd w:val="clear" w:color="auto" w:fill="auto"/>
            <w:noWrap/>
            <w:vAlign w:val="center"/>
            <w:hideMark/>
          </w:tcPr>
          <w:p w:rsidR="000544BE" w:rsidRPr="00C61348" w:rsidRDefault="00C61348" w:rsidP="000544BE">
            <w:pPr>
              <w:rPr>
                <w:rFonts w:asciiTheme="minorHAnsi" w:hAnsiTheme="minorHAnsi" w:cstheme="minorHAnsi"/>
                <w:sz w:val="20"/>
                <w:szCs w:val="20"/>
                <w:lang w:val="en-US"/>
              </w:rPr>
            </w:pPr>
            <w:r w:rsidRPr="00C61348">
              <w:rPr>
                <w:rFonts w:asciiTheme="minorHAnsi" w:hAnsiTheme="minorHAnsi" w:cstheme="minorHAnsi"/>
                <w:sz w:val="20"/>
                <w:szCs w:val="20"/>
                <w:lang w:val="en-US"/>
              </w:rPr>
              <w:t>WELDOLET A-105 2” X 1/2” SCH 40 x SCH 40</w:t>
            </w:r>
            <w:r w:rsidR="0094527E">
              <w:rPr>
                <w:rFonts w:asciiTheme="minorHAnsi" w:hAnsiTheme="minorHAnsi" w:cstheme="minorHAnsi"/>
                <w:sz w:val="20"/>
                <w:szCs w:val="20"/>
                <w:lang w:val="en-US"/>
              </w:rPr>
              <w:t xml:space="preserve"> BW</w:t>
            </w:r>
          </w:p>
        </w:tc>
        <w:tc>
          <w:tcPr>
            <w:tcW w:w="1134" w:type="dxa"/>
            <w:shd w:val="clear" w:color="auto" w:fill="auto"/>
            <w:noWrap/>
            <w:vAlign w:val="center"/>
            <w:hideMark/>
          </w:tcPr>
          <w:p w:rsidR="000544BE" w:rsidRPr="00C61348" w:rsidRDefault="00030B6D" w:rsidP="007539AE">
            <w:pPr>
              <w:jc w:val="center"/>
              <w:rPr>
                <w:rFonts w:asciiTheme="minorHAnsi" w:hAnsiTheme="minorHAnsi" w:cstheme="minorHAnsi"/>
                <w:sz w:val="20"/>
                <w:szCs w:val="20"/>
              </w:rPr>
            </w:pPr>
            <w:r>
              <w:rPr>
                <w:rFonts w:asciiTheme="minorHAnsi" w:hAnsiTheme="minorHAnsi" w:cstheme="minorHAnsi"/>
                <w:sz w:val="20"/>
                <w:szCs w:val="20"/>
              </w:rPr>
              <w:t>2</w:t>
            </w:r>
            <w:r w:rsidR="000544BE" w:rsidRPr="00C61348">
              <w:rPr>
                <w:rFonts w:asciiTheme="minorHAnsi" w:hAnsiTheme="minorHAnsi" w:cstheme="minorHAnsi"/>
                <w:sz w:val="20"/>
                <w:szCs w:val="20"/>
              </w:rPr>
              <w:t>,00</w:t>
            </w:r>
          </w:p>
        </w:tc>
        <w:tc>
          <w:tcPr>
            <w:tcW w:w="1276" w:type="dxa"/>
            <w:shd w:val="clear" w:color="auto" w:fill="auto"/>
            <w:noWrap/>
            <w:vAlign w:val="center"/>
            <w:hideMark/>
          </w:tcPr>
          <w:p w:rsidR="000544BE" w:rsidRPr="00C61348" w:rsidRDefault="000544BE" w:rsidP="007539AE">
            <w:pPr>
              <w:jc w:val="center"/>
              <w:rPr>
                <w:rFonts w:asciiTheme="minorHAnsi" w:hAnsiTheme="minorHAnsi" w:cstheme="minorHAnsi"/>
                <w:sz w:val="20"/>
                <w:szCs w:val="20"/>
              </w:rPr>
            </w:pPr>
            <w:r w:rsidRPr="00C61348">
              <w:rPr>
                <w:rFonts w:asciiTheme="minorHAnsi" w:hAnsiTheme="minorHAnsi" w:cstheme="minorHAnsi"/>
                <w:sz w:val="20"/>
                <w:szCs w:val="20"/>
              </w:rPr>
              <w:t>Pzas.</w:t>
            </w:r>
          </w:p>
        </w:tc>
        <w:tc>
          <w:tcPr>
            <w:tcW w:w="1035" w:type="dxa"/>
            <w:vAlign w:val="center"/>
          </w:tcPr>
          <w:p w:rsidR="000544BE" w:rsidRPr="00C61348" w:rsidRDefault="000544BE" w:rsidP="007539AE">
            <w:pPr>
              <w:jc w:val="center"/>
              <w:rPr>
                <w:rFonts w:asciiTheme="minorHAnsi" w:hAnsiTheme="minorHAnsi" w:cstheme="minorHAnsi"/>
                <w:sz w:val="20"/>
                <w:szCs w:val="20"/>
              </w:rPr>
            </w:pPr>
            <w:r w:rsidRPr="00C61348">
              <w:rPr>
                <w:rFonts w:asciiTheme="minorHAnsi" w:hAnsiTheme="minorHAnsi" w:cstheme="minorHAnsi"/>
                <w:sz w:val="20"/>
                <w:szCs w:val="20"/>
              </w:rPr>
              <w:t>ASME B 16.9</w:t>
            </w:r>
          </w:p>
        </w:tc>
      </w:tr>
    </w:tbl>
    <w:p w:rsidR="000544BE" w:rsidRPr="00007B17" w:rsidRDefault="000544BE" w:rsidP="000544BE">
      <w:pPr>
        <w:jc w:val="both"/>
        <w:rPr>
          <w:rFonts w:asciiTheme="minorHAnsi" w:hAnsiTheme="minorHAnsi" w:cstheme="minorHAnsi"/>
          <w:sz w:val="20"/>
          <w:szCs w:val="20"/>
        </w:rPr>
      </w:pPr>
    </w:p>
    <w:p w:rsidR="000544BE" w:rsidRPr="00F918A3" w:rsidRDefault="00DB4CC6" w:rsidP="00DB4CC6">
      <w:pPr>
        <w:pStyle w:val="CM12"/>
        <w:numPr>
          <w:ilvl w:val="1"/>
          <w:numId w:val="66"/>
        </w:numPr>
        <w:jc w:val="both"/>
        <w:rPr>
          <w:rFonts w:asciiTheme="minorHAnsi" w:hAnsiTheme="minorHAnsi" w:cstheme="minorHAnsi"/>
          <w:b/>
          <w:bCs/>
          <w:sz w:val="20"/>
          <w:szCs w:val="20"/>
        </w:rPr>
      </w:pPr>
      <w:r>
        <w:rPr>
          <w:rFonts w:asciiTheme="minorHAnsi" w:hAnsiTheme="minorHAnsi" w:cstheme="minorHAnsi"/>
          <w:b/>
          <w:bCs/>
          <w:sz w:val="20"/>
          <w:szCs w:val="20"/>
        </w:rPr>
        <w:t xml:space="preserve"> </w:t>
      </w:r>
      <w:r w:rsidR="000544BE" w:rsidRPr="00F918A3">
        <w:rPr>
          <w:rFonts w:asciiTheme="minorHAnsi" w:hAnsiTheme="minorHAnsi" w:cstheme="minorHAnsi"/>
          <w:b/>
          <w:bCs/>
          <w:sz w:val="20"/>
          <w:szCs w:val="20"/>
        </w:rPr>
        <w:t>MEDIDAS DE MITIGACIÓN AMBIENTAL</w:t>
      </w:r>
    </w:p>
    <w:p w:rsidR="000544BE" w:rsidRPr="00F918A3" w:rsidRDefault="000544BE" w:rsidP="000544BE">
      <w:pPr>
        <w:jc w:val="both"/>
        <w:rPr>
          <w:rFonts w:asciiTheme="minorHAnsi" w:hAnsiTheme="minorHAnsi" w:cstheme="minorHAnsi"/>
          <w:sz w:val="20"/>
          <w:szCs w:val="20"/>
        </w:rPr>
      </w:pPr>
      <w:r w:rsidRPr="00F918A3">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44BE" w:rsidRPr="00F918A3" w:rsidRDefault="000544BE" w:rsidP="000544BE">
      <w:pPr>
        <w:jc w:val="both"/>
        <w:rPr>
          <w:rFonts w:asciiTheme="minorHAnsi" w:hAnsiTheme="minorHAnsi" w:cstheme="minorHAnsi"/>
          <w:sz w:val="20"/>
          <w:szCs w:val="20"/>
        </w:rPr>
      </w:pPr>
    </w:p>
    <w:p w:rsidR="000544BE" w:rsidRPr="00F918A3" w:rsidRDefault="000544BE" w:rsidP="000544BE">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44BE" w:rsidRPr="00F918A3" w:rsidRDefault="000544BE" w:rsidP="000544BE">
      <w:pPr>
        <w:jc w:val="both"/>
        <w:rPr>
          <w:rFonts w:asciiTheme="minorHAnsi" w:hAnsiTheme="minorHAnsi" w:cstheme="minorHAnsi"/>
          <w:sz w:val="20"/>
          <w:szCs w:val="20"/>
        </w:rPr>
      </w:pPr>
    </w:p>
    <w:p w:rsidR="000544BE" w:rsidRPr="00F918A3" w:rsidRDefault="000544BE" w:rsidP="000544BE">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44BE" w:rsidRPr="00F918A3" w:rsidRDefault="000544BE" w:rsidP="000544BE">
      <w:pPr>
        <w:jc w:val="both"/>
        <w:rPr>
          <w:rFonts w:asciiTheme="minorHAnsi" w:hAnsiTheme="minorHAnsi" w:cstheme="minorHAnsi"/>
          <w:sz w:val="20"/>
          <w:szCs w:val="20"/>
        </w:rPr>
      </w:pPr>
    </w:p>
    <w:p w:rsidR="000544BE" w:rsidRDefault="000544BE" w:rsidP="000544BE">
      <w:pPr>
        <w:jc w:val="both"/>
        <w:rPr>
          <w:rFonts w:asciiTheme="minorHAnsi" w:hAnsiTheme="minorHAnsi" w:cstheme="minorHAnsi"/>
          <w:sz w:val="20"/>
          <w:szCs w:val="20"/>
        </w:rPr>
      </w:pPr>
      <w:r w:rsidRPr="00F918A3">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0544BE" w:rsidRPr="00007B17" w:rsidRDefault="000544BE" w:rsidP="000544BE">
      <w:pPr>
        <w:jc w:val="both"/>
        <w:rPr>
          <w:rFonts w:asciiTheme="minorHAnsi" w:hAnsiTheme="minorHAnsi" w:cstheme="minorHAnsi"/>
          <w:sz w:val="20"/>
          <w:szCs w:val="20"/>
        </w:rPr>
      </w:pPr>
    </w:p>
    <w:p w:rsidR="000544BE" w:rsidRPr="009F4315" w:rsidRDefault="00DB4CC6" w:rsidP="000544BE">
      <w:pPr>
        <w:jc w:val="both"/>
        <w:rPr>
          <w:rFonts w:asciiTheme="minorHAnsi" w:hAnsiTheme="minorHAnsi" w:cstheme="minorHAnsi"/>
          <w:b/>
          <w:sz w:val="20"/>
          <w:szCs w:val="20"/>
        </w:rPr>
      </w:pPr>
      <w:r>
        <w:rPr>
          <w:rFonts w:asciiTheme="minorHAnsi" w:hAnsiTheme="minorHAnsi" w:cstheme="minorHAnsi"/>
          <w:b/>
          <w:sz w:val="20"/>
          <w:szCs w:val="20"/>
        </w:rPr>
        <w:t>22</w:t>
      </w:r>
      <w:r w:rsidR="000544BE" w:rsidRPr="009F4315">
        <w:rPr>
          <w:rFonts w:asciiTheme="minorHAnsi" w:hAnsiTheme="minorHAnsi" w:cstheme="minorHAnsi"/>
          <w:b/>
          <w:sz w:val="20"/>
          <w:szCs w:val="20"/>
        </w:rPr>
        <w:t>.5 MEDICIÓN Y FORMA DE PAGO</w:t>
      </w: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0544BE" w:rsidRDefault="000544BE" w:rsidP="00F7595D">
      <w:pPr>
        <w:pStyle w:val="Sangra3detindependiente"/>
        <w:autoSpaceDE w:val="0"/>
        <w:autoSpaceDN w:val="0"/>
        <w:adjustRightInd w:val="0"/>
        <w:spacing w:after="0" w:line="240" w:lineRule="auto"/>
        <w:ind w:left="0"/>
        <w:jc w:val="both"/>
        <w:rPr>
          <w:rFonts w:cstheme="minorHAnsi"/>
          <w:b/>
          <w:bCs/>
          <w:sz w:val="22"/>
          <w:szCs w:val="22"/>
        </w:rPr>
      </w:pPr>
    </w:p>
    <w:p w:rsidR="005476C0" w:rsidRDefault="005476C0" w:rsidP="00F7595D">
      <w:pPr>
        <w:pStyle w:val="Sangra3detindependiente"/>
        <w:autoSpaceDE w:val="0"/>
        <w:autoSpaceDN w:val="0"/>
        <w:adjustRightInd w:val="0"/>
        <w:spacing w:after="0" w:line="240" w:lineRule="auto"/>
        <w:ind w:left="0"/>
        <w:jc w:val="both"/>
        <w:rPr>
          <w:rFonts w:cstheme="minorHAnsi"/>
          <w:b/>
          <w:bCs/>
          <w:sz w:val="22"/>
          <w:szCs w:val="22"/>
        </w:rPr>
      </w:pPr>
    </w:p>
    <w:p w:rsidR="005476C0" w:rsidRDefault="005476C0" w:rsidP="00F7595D">
      <w:pPr>
        <w:pStyle w:val="Sangra3detindependiente"/>
        <w:autoSpaceDE w:val="0"/>
        <w:autoSpaceDN w:val="0"/>
        <w:adjustRightInd w:val="0"/>
        <w:spacing w:after="0" w:line="240" w:lineRule="auto"/>
        <w:ind w:left="0"/>
        <w:jc w:val="both"/>
        <w:rPr>
          <w:rFonts w:cstheme="minorHAnsi"/>
          <w:b/>
          <w:bCs/>
          <w:sz w:val="22"/>
          <w:szCs w:val="22"/>
        </w:rPr>
      </w:pPr>
    </w:p>
    <w:p w:rsidR="000544BE" w:rsidRPr="00DB4CC6" w:rsidRDefault="00460A3E" w:rsidP="00DB4CC6">
      <w:pPr>
        <w:pStyle w:val="Prrafodelista"/>
        <w:numPr>
          <w:ilvl w:val="0"/>
          <w:numId w:val="66"/>
        </w:numPr>
        <w:jc w:val="both"/>
        <w:rPr>
          <w:rFonts w:asciiTheme="minorHAnsi" w:hAnsiTheme="minorHAnsi" w:cstheme="minorHAnsi"/>
          <w:b/>
          <w:sz w:val="20"/>
          <w:szCs w:val="20"/>
          <w:lang w:val="en-US"/>
        </w:rPr>
      </w:pPr>
      <w:r w:rsidRPr="00DB4CC6">
        <w:rPr>
          <w:rFonts w:asciiTheme="minorHAnsi" w:hAnsiTheme="minorHAnsi" w:cstheme="minorHAnsi"/>
          <w:b/>
          <w:sz w:val="20"/>
          <w:szCs w:val="20"/>
          <w:lang w:val="en-US"/>
        </w:rPr>
        <w:t>RED CONC, 6</w:t>
      </w:r>
      <w:r w:rsidR="00C61348" w:rsidRPr="00DB4CC6">
        <w:rPr>
          <w:rFonts w:asciiTheme="minorHAnsi" w:hAnsiTheme="minorHAnsi" w:cstheme="minorHAnsi"/>
          <w:b/>
          <w:sz w:val="20"/>
          <w:szCs w:val="20"/>
          <w:lang w:val="en-US"/>
        </w:rPr>
        <w:t>"x</w:t>
      </w:r>
      <w:r w:rsidRPr="00DB4CC6">
        <w:rPr>
          <w:rFonts w:asciiTheme="minorHAnsi" w:hAnsiTheme="minorHAnsi" w:cstheme="minorHAnsi"/>
          <w:b/>
          <w:sz w:val="20"/>
          <w:szCs w:val="20"/>
          <w:lang w:val="en-US"/>
        </w:rPr>
        <w:t>3</w:t>
      </w:r>
      <w:r w:rsidR="00C61348" w:rsidRPr="00DB4CC6">
        <w:rPr>
          <w:rFonts w:asciiTheme="minorHAnsi" w:hAnsiTheme="minorHAnsi" w:cstheme="minorHAnsi"/>
          <w:b/>
          <w:sz w:val="20"/>
          <w:szCs w:val="20"/>
          <w:lang w:val="en-US"/>
        </w:rPr>
        <w:t>", SCH 40, ASTM A234 GR WPB</w:t>
      </w:r>
    </w:p>
    <w:p w:rsidR="000544BE" w:rsidRDefault="000544BE" w:rsidP="000544BE">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0544BE" w:rsidRPr="009B5D43" w:rsidRDefault="000544BE" w:rsidP="000544BE">
      <w:pPr>
        <w:jc w:val="both"/>
        <w:rPr>
          <w:rFonts w:asciiTheme="minorHAnsi" w:hAnsiTheme="minorHAnsi" w:cstheme="minorHAnsi"/>
          <w:b/>
          <w:sz w:val="20"/>
          <w:szCs w:val="20"/>
        </w:rPr>
      </w:pPr>
    </w:p>
    <w:p w:rsidR="000544BE" w:rsidRPr="00007B17" w:rsidRDefault="000544BE" w:rsidP="00DB4CC6">
      <w:pPr>
        <w:pStyle w:val="CM12"/>
        <w:numPr>
          <w:ilvl w:val="1"/>
          <w:numId w:val="67"/>
        </w:numPr>
        <w:jc w:val="both"/>
        <w:rPr>
          <w:rFonts w:asciiTheme="minorHAnsi" w:hAnsiTheme="minorHAnsi" w:cstheme="minorHAnsi"/>
          <w:sz w:val="20"/>
          <w:szCs w:val="20"/>
        </w:rPr>
      </w:pPr>
      <w:r w:rsidRPr="009F4315">
        <w:rPr>
          <w:rFonts w:asciiTheme="minorHAnsi" w:hAnsiTheme="minorHAnsi" w:cstheme="minorHAnsi"/>
          <w:b/>
          <w:sz w:val="20"/>
          <w:szCs w:val="20"/>
        </w:rPr>
        <w:t>DEFINICIÓN</w:t>
      </w: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Comprende todos los trabajos necesarios para que la empresa contratista realice la provisión de material y accesorios.</w:t>
      </w:r>
    </w:p>
    <w:p w:rsidR="000544BE" w:rsidRPr="00007B17" w:rsidRDefault="000544BE" w:rsidP="000544BE">
      <w:pPr>
        <w:jc w:val="both"/>
        <w:rPr>
          <w:rFonts w:asciiTheme="minorHAnsi" w:hAnsiTheme="minorHAnsi" w:cstheme="minorHAnsi"/>
          <w:sz w:val="20"/>
          <w:szCs w:val="20"/>
        </w:rPr>
      </w:pPr>
    </w:p>
    <w:p w:rsidR="000544BE" w:rsidRPr="009F4315" w:rsidRDefault="000544BE" w:rsidP="00DB4CC6">
      <w:pPr>
        <w:pStyle w:val="CM12"/>
        <w:numPr>
          <w:ilvl w:val="1"/>
          <w:numId w:val="67"/>
        </w:numPr>
        <w:jc w:val="both"/>
        <w:rPr>
          <w:rFonts w:asciiTheme="minorHAnsi" w:hAnsiTheme="minorHAnsi" w:cstheme="minorHAnsi"/>
          <w:b/>
          <w:sz w:val="20"/>
          <w:szCs w:val="20"/>
        </w:rPr>
      </w:pPr>
      <w:r w:rsidRPr="009F4315">
        <w:rPr>
          <w:rFonts w:asciiTheme="minorHAnsi" w:hAnsiTheme="minorHAnsi" w:cstheme="minorHAnsi"/>
          <w:b/>
          <w:sz w:val="20"/>
          <w:szCs w:val="20"/>
        </w:rPr>
        <w:t xml:space="preserve"> MATERIALES, HERRAMIENTAS Y EQUIPOS </w:t>
      </w: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0544BE" w:rsidRPr="00007B17" w:rsidRDefault="000544BE" w:rsidP="000544BE">
      <w:pPr>
        <w:jc w:val="both"/>
        <w:rPr>
          <w:rFonts w:asciiTheme="minorHAnsi" w:hAnsiTheme="minorHAnsi" w:cstheme="minorHAnsi"/>
          <w:sz w:val="20"/>
          <w:szCs w:val="20"/>
        </w:rPr>
      </w:pPr>
    </w:p>
    <w:p w:rsidR="000544BE" w:rsidRPr="009F4315" w:rsidRDefault="000544BE" w:rsidP="005476C0">
      <w:pPr>
        <w:pStyle w:val="CM12"/>
        <w:numPr>
          <w:ilvl w:val="1"/>
          <w:numId w:val="67"/>
        </w:numPr>
        <w:jc w:val="both"/>
        <w:rPr>
          <w:rFonts w:asciiTheme="minorHAnsi" w:hAnsiTheme="minorHAnsi" w:cstheme="minorHAnsi"/>
          <w:b/>
          <w:sz w:val="20"/>
          <w:szCs w:val="20"/>
        </w:rPr>
      </w:pPr>
      <w:r w:rsidRPr="009F4315">
        <w:rPr>
          <w:rFonts w:asciiTheme="minorHAnsi" w:hAnsiTheme="minorHAnsi" w:cstheme="minorHAnsi"/>
          <w:b/>
          <w:sz w:val="20"/>
          <w:szCs w:val="20"/>
        </w:rPr>
        <w:t xml:space="preserve"> PROCEDIMIENTO DE EJECUCIÓN</w:t>
      </w: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0544BE" w:rsidRPr="00007B17" w:rsidRDefault="000544BE" w:rsidP="000544BE">
      <w:pPr>
        <w:jc w:val="both"/>
        <w:rPr>
          <w:rFonts w:asciiTheme="minorHAnsi" w:hAnsiTheme="minorHAnsi" w:cstheme="minorHAnsi"/>
          <w:sz w:val="20"/>
          <w:szCs w:val="20"/>
        </w:rPr>
      </w:pP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0544BE" w:rsidRPr="00007B17" w:rsidRDefault="000544BE" w:rsidP="000544BE">
      <w:pPr>
        <w:jc w:val="both"/>
        <w:rPr>
          <w:rFonts w:asciiTheme="minorHAnsi" w:hAnsiTheme="minorHAnsi" w:cstheme="minorHAnsi"/>
          <w:sz w:val="20"/>
          <w:szCs w:val="20"/>
        </w:rPr>
      </w:pP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0544BE" w:rsidRPr="00007B17" w:rsidRDefault="000544BE" w:rsidP="000544BE">
      <w:pPr>
        <w:jc w:val="both"/>
        <w:rPr>
          <w:rFonts w:asciiTheme="minorHAnsi" w:hAnsiTheme="minorHAnsi" w:cstheme="minorHAnsi"/>
          <w:sz w:val="20"/>
          <w:szCs w:val="20"/>
        </w:rPr>
      </w:pP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Los ítems de accesorios a proveer son los siguientes:</w:t>
      </w:r>
    </w:p>
    <w:p w:rsidR="000544BE" w:rsidRDefault="000544BE" w:rsidP="000544BE">
      <w:pPr>
        <w:jc w:val="both"/>
        <w:rPr>
          <w:rFonts w:asciiTheme="minorHAnsi" w:hAnsiTheme="minorHAnsi" w:cstheme="minorHAnsi"/>
          <w:sz w:val="20"/>
          <w:szCs w:val="20"/>
        </w:rPr>
      </w:pPr>
    </w:p>
    <w:p w:rsidR="005476C0" w:rsidRPr="00007B17" w:rsidRDefault="005476C0" w:rsidP="000544BE">
      <w:pPr>
        <w:jc w:val="both"/>
        <w:rPr>
          <w:rFonts w:asciiTheme="minorHAnsi" w:hAnsiTheme="minorHAnsi" w:cstheme="minorHAnsi"/>
          <w:sz w:val="20"/>
          <w:szCs w:val="20"/>
        </w:rPr>
      </w:pP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4142"/>
        <w:gridCol w:w="1134"/>
        <w:gridCol w:w="1276"/>
        <w:gridCol w:w="1024"/>
      </w:tblGrid>
      <w:tr w:rsidR="000544BE" w:rsidRPr="00007B17" w:rsidTr="00C61348">
        <w:trPr>
          <w:trHeight w:val="300"/>
          <w:jc w:val="center"/>
        </w:trPr>
        <w:tc>
          <w:tcPr>
            <w:tcW w:w="649" w:type="dxa"/>
            <w:shd w:val="solid" w:color="1F4E79" w:themeColor="accent1" w:themeShade="80" w:fill="auto"/>
            <w:noWrap/>
            <w:vAlign w:val="center"/>
          </w:tcPr>
          <w:p w:rsidR="000544BE" w:rsidRPr="00C61348" w:rsidRDefault="000544BE"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ÍTEMS</w:t>
            </w:r>
          </w:p>
        </w:tc>
        <w:tc>
          <w:tcPr>
            <w:tcW w:w="4142" w:type="dxa"/>
            <w:shd w:val="solid" w:color="1F4E79" w:themeColor="accent1" w:themeShade="80" w:fill="auto"/>
            <w:noWrap/>
            <w:vAlign w:val="center"/>
          </w:tcPr>
          <w:p w:rsidR="000544BE" w:rsidRPr="00C61348" w:rsidRDefault="000544BE"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ACCESORIO</w:t>
            </w:r>
          </w:p>
        </w:tc>
        <w:tc>
          <w:tcPr>
            <w:tcW w:w="1134" w:type="dxa"/>
            <w:shd w:val="solid" w:color="1F4E79" w:themeColor="accent1" w:themeShade="80" w:fill="auto"/>
            <w:noWrap/>
            <w:vAlign w:val="center"/>
          </w:tcPr>
          <w:p w:rsidR="000544BE" w:rsidRPr="00C61348" w:rsidRDefault="000544BE"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CANTIDAD</w:t>
            </w:r>
          </w:p>
        </w:tc>
        <w:tc>
          <w:tcPr>
            <w:tcW w:w="1276" w:type="dxa"/>
            <w:shd w:val="solid" w:color="1F4E79" w:themeColor="accent1" w:themeShade="80" w:fill="auto"/>
            <w:noWrap/>
            <w:vAlign w:val="center"/>
          </w:tcPr>
          <w:p w:rsidR="000544BE" w:rsidRPr="00C61348" w:rsidRDefault="000544BE"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UNIDAD DE  MEDIDA</w:t>
            </w:r>
          </w:p>
        </w:tc>
        <w:tc>
          <w:tcPr>
            <w:tcW w:w="1035" w:type="dxa"/>
            <w:shd w:val="solid" w:color="1F4E79" w:themeColor="accent1" w:themeShade="80" w:fill="auto"/>
            <w:vAlign w:val="center"/>
          </w:tcPr>
          <w:p w:rsidR="000544BE" w:rsidRPr="00C61348" w:rsidRDefault="000544BE"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NORMAS</w:t>
            </w:r>
          </w:p>
        </w:tc>
      </w:tr>
      <w:tr w:rsidR="000544BE" w:rsidRPr="00007B17" w:rsidTr="007539AE">
        <w:trPr>
          <w:trHeight w:val="550"/>
          <w:jc w:val="center"/>
        </w:trPr>
        <w:tc>
          <w:tcPr>
            <w:tcW w:w="649" w:type="dxa"/>
            <w:shd w:val="clear" w:color="auto" w:fill="auto"/>
            <w:noWrap/>
            <w:vAlign w:val="center"/>
          </w:tcPr>
          <w:p w:rsidR="000544BE" w:rsidRPr="00007B17" w:rsidRDefault="005476C0" w:rsidP="00785E82">
            <w:pPr>
              <w:jc w:val="center"/>
              <w:rPr>
                <w:rFonts w:asciiTheme="minorHAnsi" w:hAnsiTheme="minorHAnsi" w:cstheme="minorHAnsi"/>
                <w:sz w:val="20"/>
                <w:szCs w:val="20"/>
              </w:rPr>
            </w:pPr>
            <w:r>
              <w:rPr>
                <w:rFonts w:asciiTheme="minorHAnsi" w:hAnsiTheme="minorHAnsi" w:cstheme="minorHAnsi"/>
                <w:sz w:val="20"/>
                <w:szCs w:val="20"/>
              </w:rPr>
              <w:t>23</w:t>
            </w:r>
          </w:p>
        </w:tc>
        <w:tc>
          <w:tcPr>
            <w:tcW w:w="4142" w:type="dxa"/>
            <w:shd w:val="clear" w:color="auto" w:fill="auto"/>
            <w:noWrap/>
            <w:vAlign w:val="center"/>
            <w:hideMark/>
          </w:tcPr>
          <w:p w:rsidR="000544BE" w:rsidRPr="009C6453" w:rsidRDefault="00C61348" w:rsidP="000544BE">
            <w:pPr>
              <w:rPr>
                <w:rFonts w:asciiTheme="minorHAnsi" w:hAnsiTheme="minorHAnsi" w:cstheme="minorHAnsi"/>
                <w:sz w:val="20"/>
                <w:szCs w:val="20"/>
                <w:lang w:val="en-US"/>
              </w:rPr>
            </w:pPr>
            <w:r w:rsidRPr="00C61348">
              <w:rPr>
                <w:rFonts w:asciiTheme="minorHAnsi" w:hAnsiTheme="minorHAnsi" w:cstheme="minorHAnsi"/>
                <w:sz w:val="20"/>
                <w:szCs w:val="20"/>
                <w:lang w:val="en-US"/>
              </w:rPr>
              <w:t>RED CONC, 3"x2", SCH 40, ASTM A234 GR WPB</w:t>
            </w:r>
          </w:p>
        </w:tc>
        <w:tc>
          <w:tcPr>
            <w:tcW w:w="1134" w:type="dxa"/>
            <w:shd w:val="clear" w:color="auto" w:fill="auto"/>
            <w:noWrap/>
            <w:vAlign w:val="center"/>
            <w:hideMark/>
          </w:tcPr>
          <w:p w:rsidR="000544BE" w:rsidRPr="00007B17" w:rsidRDefault="00030B6D" w:rsidP="00030B6D">
            <w:pPr>
              <w:jc w:val="center"/>
              <w:rPr>
                <w:rFonts w:asciiTheme="minorHAnsi" w:hAnsiTheme="minorHAnsi" w:cstheme="minorHAnsi"/>
                <w:sz w:val="20"/>
                <w:szCs w:val="20"/>
              </w:rPr>
            </w:pPr>
            <w:r>
              <w:rPr>
                <w:rFonts w:asciiTheme="minorHAnsi" w:hAnsiTheme="minorHAnsi" w:cstheme="minorHAnsi"/>
                <w:sz w:val="20"/>
                <w:szCs w:val="20"/>
              </w:rPr>
              <w:t>1</w:t>
            </w:r>
            <w:r w:rsidR="000544BE" w:rsidRPr="00007B17">
              <w:rPr>
                <w:rFonts w:asciiTheme="minorHAnsi" w:hAnsiTheme="minorHAnsi" w:cstheme="minorHAnsi"/>
                <w:sz w:val="20"/>
                <w:szCs w:val="20"/>
              </w:rPr>
              <w:t>,00</w:t>
            </w:r>
          </w:p>
        </w:tc>
        <w:tc>
          <w:tcPr>
            <w:tcW w:w="1276" w:type="dxa"/>
            <w:shd w:val="clear" w:color="auto" w:fill="auto"/>
            <w:noWrap/>
            <w:vAlign w:val="center"/>
            <w:hideMark/>
          </w:tcPr>
          <w:p w:rsidR="000544BE" w:rsidRPr="00007B17" w:rsidRDefault="000544BE" w:rsidP="007539AE">
            <w:pPr>
              <w:jc w:val="center"/>
              <w:rPr>
                <w:rFonts w:asciiTheme="minorHAnsi" w:hAnsiTheme="minorHAnsi" w:cstheme="minorHAnsi"/>
                <w:sz w:val="20"/>
                <w:szCs w:val="20"/>
              </w:rPr>
            </w:pPr>
            <w:r w:rsidRPr="00007B17">
              <w:rPr>
                <w:rFonts w:asciiTheme="minorHAnsi" w:hAnsiTheme="minorHAnsi" w:cstheme="minorHAnsi"/>
                <w:sz w:val="20"/>
                <w:szCs w:val="20"/>
              </w:rPr>
              <w:t>Pzas.</w:t>
            </w:r>
          </w:p>
        </w:tc>
        <w:tc>
          <w:tcPr>
            <w:tcW w:w="1035" w:type="dxa"/>
            <w:vAlign w:val="center"/>
          </w:tcPr>
          <w:p w:rsidR="000544BE" w:rsidRPr="00007B17" w:rsidRDefault="000544BE" w:rsidP="007539AE">
            <w:pPr>
              <w:jc w:val="center"/>
              <w:rPr>
                <w:rFonts w:asciiTheme="minorHAnsi" w:hAnsiTheme="minorHAnsi" w:cstheme="minorHAnsi"/>
                <w:sz w:val="20"/>
                <w:szCs w:val="20"/>
              </w:rPr>
            </w:pPr>
            <w:r>
              <w:rPr>
                <w:rFonts w:asciiTheme="minorHAnsi" w:hAnsiTheme="minorHAnsi" w:cstheme="minorHAnsi"/>
                <w:sz w:val="20"/>
                <w:szCs w:val="20"/>
              </w:rPr>
              <w:t>ASME B 16.9</w:t>
            </w:r>
          </w:p>
        </w:tc>
      </w:tr>
    </w:tbl>
    <w:p w:rsidR="000544BE" w:rsidRPr="00007B17" w:rsidRDefault="000544BE" w:rsidP="000544BE">
      <w:pPr>
        <w:jc w:val="both"/>
        <w:rPr>
          <w:rFonts w:asciiTheme="minorHAnsi" w:hAnsiTheme="minorHAnsi" w:cstheme="minorHAnsi"/>
          <w:sz w:val="20"/>
          <w:szCs w:val="20"/>
        </w:rPr>
      </w:pPr>
    </w:p>
    <w:p w:rsidR="000544BE" w:rsidRPr="00F918A3" w:rsidRDefault="000544BE" w:rsidP="005476C0">
      <w:pPr>
        <w:pStyle w:val="CM12"/>
        <w:numPr>
          <w:ilvl w:val="1"/>
          <w:numId w:val="67"/>
        </w:numPr>
        <w:jc w:val="both"/>
        <w:rPr>
          <w:rFonts w:asciiTheme="minorHAnsi" w:hAnsiTheme="minorHAnsi" w:cstheme="minorHAnsi"/>
          <w:b/>
          <w:bCs/>
          <w:sz w:val="20"/>
          <w:szCs w:val="20"/>
        </w:rPr>
      </w:pPr>
      <w:r w:rsidRPr="00F918A3">
        <w:rPr>
          <w:rFonts w:asciiTheme="minorHAnsi" w:hAnsiTheme="minorHAnsi" w:cstheme="minorHAnsi"/>
          <w:b/>
          <w:bCs/>
          <w:sz w:val="20"/>
          <w:szCs w:val="20"/>
        </w:rPr>
        <w:t>MEDIDAS DE MITIGACIÓN AMBIENTAL</w:t>
      </w:r>
    </w:p>
    <w:p w:rsidR="000544BE" w:rsidRPr="00F918A3" w:rsidRDefault="000544BE" w:rsidP="000544BE">
      <w:pPr>
        <w:jc w:val="both"/>
        <w:rPr>
          <w:rFonts w:asciiTheme="minorHAnsi" w:hAnsiTheme="minorHAnsi" w:cstheme="minorHAnsi"/>
          <w:sz w:val="20"/>
          <w:szCs w:val="20"/>
        </w:rPr>
      </w:pPr>
      <w:r w:rsidRPr="00F918A3">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44BE" w:rsidRPr="00F918A3" w:rsidRDefault="000544BE" w:rsidP="000544BE">
      <w:pPr>
        <w:jc w:val="both"/>
        <w:rPr>
          <w:rFonts w:asciiTheme="minorHAnsi" w:hAnsiTheme="minorHAnsi" w:cstheme="minorHAnsi"/>
          <w:sz w:val="20"/>
          <w:szCs w:val="20"/>
        </w:rPr>
      </w:pPr>
    </w:p>
    <w:p w:rsidR="000544BE" w:rsidRPr="00F918A3" w:rsidRDefault="000544BE" w:rsidP="000544BE">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44BE" w:rsidRPr="00F918A3" w:rsidRDefault="000544BE" w:rsidP="000544BE">
      <w:pPr>
        <w:jc w:val="both"/>
        <w:rPr>
          <w:rFonts w:asciiTheme="minorHAnsi" w:hAnsiTheme="minorHAnsi" w:cstheme="minorHAnsi"/>
          <w:sz w:val="20"/>
          <w:szCs w:val="20"/>
        </w:rPr>
      </w:pPr>
    </w:p>
    <w:p w:rsidR="000544BE" w:rsidRPr="00F918A3" w:rsidRDefault="000544BE" w:rsidP="000544BE">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44BE" w:rsidRPr="00F918A3" w:rsidRDefault="000544BE" w:rsidP="000544BE">
      <w:pPr>
        <w:jc w:val="both"/>
        <w:rPr>
          <w:rFonts w:asciiTheme="minorHAnsi" w:hAnsiTheme="minorHAnsi" w:cstheme="minorHAnsi"/>
          <w:sz w:val="20"/>
          <w:szCs w:val="20"/>
        </w:rPr>
      </w:pPr>
    </w:p>
    <w:p w:rsidR="000544BE" w:rsidRDefault="000544BE" w:rsidP="000544BE">
      <w:pPr>
        <w:jc w:val="both"/>
        <w:rPr>
          <w:rFonts w:asciiTheme="minorHAnsi" w:hAnsiTheme="minorHAnsi" w:cstheme="minorHAnsi"/>
          <w:sz w:val="20"/>
          <w:szCs w:val="20"/>
        </w:rPr>
      </w:pPr>
      <w:r w:rsidRPr="00F918A3">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0544BE" w:rsidRPr="00007B17" w:rsidRDefault="000544BE" w:rsidP="000544BE">
      <w:pPr>
        <w:jc w:val="both"/>
        <w:rPr>
          <w:rFonts w:asciiTheme="minorHAnsi" w:hAnsiTheme="minorHAnsi" w:cstheme="minorHAnsi"/>
          <w:sz w:val="20"/>
          <w:szCs w:val="20"/>
        </w:rPr>
      </w:pPr>
    </w:p>
    <w:p w:rsidR="000544BE" w:rsidRPr="009F4315" w:rsidRDefault="000544BE" w:rsidP="005476C0">
      <w:pPr>
        <w:pStyle w:val="CM12"/>
        <w:numPr>
          <w:ilvl w:val="1"/>
          <w:numId w:val="67"/>
        </w:numPr>
        <w:jc w:val="both"/>
        <w:rPr>
          <w:rFonts w:asciiTheme="minorHAnsi" w:hAnsiTheme="minorHAnsi" w:cstheme="minorHAnsi"/>
          <w:b/>
          <w:sz w:val="20"/>
          <w:szCs w:val="20"/>
        </w:rPr>
      </w:pPr>
      <w:r w:rsidRPr="009F4315">
        <w:rPr>
          <w:rFonts w:asciiTheme="minorHAnsi" w:hAnsiTheme="minorHAnsi" w:cstheme="minorHAnsi"/>
          <w:b/>
          <w:sz w:val="20"/>
          <w:szCs w:val="20"/>
        </w:rPr>
        <w:t xml:space="preserve"> MEDICIÓN Y FORMA DE PAGO</w:t>
      </w:r>
    </w:p>
    <w:p w:rsidR="000544BE" w:rsidRPr="00007B17" w:rsidRDefault="000544BE" w:rsidP="000544BE">
      <w:pPr>
        <w:jc w:val="both"/>
        <w:rPr>
          <w:rFonts w:asciiTheme="minorHAnsi" w:hAnsiTheme="minorHAnsi" w:cstheme="minorHAnsi"/>
          <w:sz w:val="20"/>
          <w:szCs w:val="20"/>
        </w:rPr>
      </w:pPr>
      <w:r w:rsidRPr="00007B17">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7560DC" w:rsidRDefault="007560DC" w:rsidP="00F7595D">
      <w:pPr>
        <w:pStyle w:val="Sangra3detindependiente"/>
        <w:autoSpaceDE w:val="0"/>
        <w:autoSpaceDN w:val="0"/>
        <w:adjustRightInd w:val="0"/>
        <w:spacing w:after="0" w:line="240" w:lineRule="auto"/>
        <w:ind w:left="0"/>
        <w:jc w:val="both"/>
        <w:rPr>
          <w:rFonts w:cstheme="minorHAnsi"/>
          <w:b/>
          <w:bCs/>
          <w:sz w:val="22"/>
          <w:szCs w:val="22"/>
        </w:rPr>
      </w:pPr>
    </w:p>
    <w:p w:rsidR="00460A3E" w:rsidRDefault="00460A3E" w:rsidP="00F7595D">
      <w:pPr>
        <w:pStyle w:val="Sangra3detindependiente"/>
        <w:autoSpaceDE w:val="0"/>
        <w:autoSpaceDN w:val="0"/>
        <w:adjustRightInd w:val="0"/>
        <w:spacing w:after="0" w:line="240" w:lineRule="auto"/>
        <w:ind w:left="0"/>
        <w:jc w:val="both"/>
        <w:rPr>
          <w:rFonts w:cstheme="minorHAnsi"/>
          <w:b/>
          <w:bCs/>
          <w:sz w:val="22"/>
          <w:szCs w:val="22"/>
        </w:rPr>
      </w:pPr>
    </w:p>
    <w:p w:rsidR="00507BBA" w:rsidRPr="00507BBA" w:rsidRDefault="00C61348" w:rsidP="005476C0">
      <w:pPr>
        <w:pStyle w:val="Prrafodelista"/>
        <w:numPr>
          <w:ilvl w:val="0"/>
          <w:numId w:val="67"/>
        </w:numPr>
        <w:jc w:val="both"/>
        <w:rPr>
          <w:rFonts w:asciiTheme="minorHAnsi" w:hAnsiTheme="minorHAnsi" w:cstheme="minorHAnsi"/>
          <w:b/>
          <w:sz w:val="20"/>
          <w:szCs w:val="20"/>
        </w:rPr>
      </w:pPr>
      <w:r w:rsidRPr="00C61348">
        <w:rPr>
          <w:rFonts w:asciiTheme="minorHAnsi" w:hAnsiTheme="minorHAnsi" w:cstheme="minorHAnsi"/>
          <w:b/>
          <w:sz w:val="20"/>
          <w:szCs w:val="20"/>
        </w:rPr>
        <w:t>E</w:t>
      </w:r>
      <w:r w:rsidR="00460A3E">
        <w:rPr>
          <w:rFonts w:asciiTheme="minorHAnsi" w:hAnsiTheme="minorHAnsi" w:cstheme="minorHAnsi"/>
          <w:b/>
          <w:sz w:val="20"/>
          <w:szCs w:val="20"/>
        </w:rPr>
        <w:t>MPAQUETADURA DIELECTRICA, ANSI 3</w:t>
      </w:r>
      <w:r w:rsidRPr="00C61348">
        <w:rPr>
          <w:rFonts w:asciiTheme="minorHAnsi" w:hAnsiTheme="minorHAnsi" w:cstheme="minorHAnsi"/>
          <w:b/>
          <w:sz w:val="20"/>
          <w:szCs w:val="20"/>
        </w:rPr>
        <w:t xml:space="preserve">00, </w:t>
      </w:r>
      <w:r w:rsidR="00460A3E">
        <w:rPr>
          <w:rFonts w:asciiTheme="minorHAnsi" w:hAnsiTheme="minorHAnsi" w:cstheme="minorHAnsi"/>
          <w:b/>
          <w:sz w:val="20"/>
          <w:szCs w:val="20"/>
        </w:rPr>
        <w:t>3</w:t>
      </w:r>
      <w:r w:rsidRPr="00C61348">
        <w:rPr>
          <w:rFonts w:asciiTheme="minorHAnsi" w:hAnsiTheme="minorHAnsi" w:cstheme="minorHAnsi"/>
          <w:b/>
          <w:sz w:val="20"/>
          <w:szCs w:val="20"/>
        </w:rPr>
        <w:t>"</w:t>
      </w:r>
    </w:p>
    <w:p w:rsidR="00507BBA" w:rsidRDefault="00507BBA" w:rsidP="00507BBA">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507BBA" w:rsidRPr="009B5D43" w:rsidRDefault="00507BBA" w:rsidP="00507BBA">
      <w:pPr>
        <w:jc w:val="both"/>
        <w:rPr>
          <w:rFonts w:asciiTheme="minorHAnsi" w:hAnsiTheme="minorHAnsi" w:cstheme="minorHAnsi"/>
          <w:b/>
          <w:sz w:val="20"/>
          <w:szCs w:val="20"/>
        </w:rPr>
      </w:pPr>
    </w:p>
    <w:p w:rsidR="00507BBA" w:rsidRPr="00007B17" w:rsidRDefault="00507BBA" w:rsidP="005476C0">
      <w:pPr>
        <w:pStyle w:val="CM12"/>
        <w:numPr>
          <w:ilvl w:val="1"/>
          <w:numId w:val="67"/>
        </w:numPr>
        <w:jc w:val="both"/>
        <w:rPr>
          <w:rFonts w:asciiTheme="minorHAnsi" w:hAnsiTheme="minorHAnsi" w:cstheme="minorHAnsi"/>
          <w:sz w:val="20"/>
          <w:szCs w:val="20"/>
        </w:rPr>
      </w:pPr>
      <w:r w:rsidRPr="009F4315">
        <w:rPr>
          <w:rFonts w:asciiTheme="minorHAnsi" w:hAnsiTheme="minorHAnsi" w:cstheme="minorHAnsi"/>
          <w:b/>
          <w:sz w:val="20"/>
          <w:szCs w:val="20"/>
        </w:rPr>
        <w:t>DEFINICIÓN</w:t>
      </w:r>
    </w:p>
    <w:p w:rsidR="00507BBA" w:rsidRPr="00007B17" w:rsidRDefault="00507BBA" w:rsidP="00507BBA">
      <w:pPr>
        <w:jc w:val="both"/>
        <w:rPr>
          <w:rFonts w:asciiTheme="minorHAnsi" w:hAnsiTheme="minorHAnsi" w:cstheme="minorHAnsi"/>
          <w:sz w:val="20"/>
          <w:szCs w:val="20"/>
        </w:rPr>
      </w:pPr>
      <w:r w:rsidRPr="00007B17">
        <w:rPr>
          <w:rFonts w:asciiTheme="minorHAnsi" w:hAnsiTheme="minorHAnsi" w:cstheme="minorHAnsi"/>
          <w:sz w:val="20"/>
          <w:szCs w:val="20"/>
        </w:rPr>
        <w:t>Comprende todos los trabajos necesarios para que la empresa contratista realice la provisión de material y accesorios.</w:t>
      </w:r>
    </w:p>
    <w:p w:rsidR="00507BBA" w:rsidRPr="00007B17" w:rsidRDefault="00507BBA" w:rsidP="00507BBA">
      <w:pPr>
        <w:jc w:val="both"/>
        <w:rPr>
          <w:rFonts w:asciiTheme="minorHAnsi" w:hAnsiTheme="minorHAnsi" w:cstheme="minorHAnsi"/>
          <w:sz w:val="20"/>
          <w:szCs w:val="20"/>
        </w:rPr>
      </w:pPr>
    </w:p>
    <w:p w:rsidR="00507BBA" w:rsidRPr="009F4315" w:rsidRDefault="00507BBA" w:rsidP="005476C0">
      <w:pPr>
        <w:pStyle w:val="CM12"/>
        <w:numPr>
          <w:ilvl w:val="1"/>
          <w:numId w:val="67"/>
        </w:numPr>
        <w:jc w:val="both"/>
        <w:rPr>
          <w:rFonts w:asciiTheme="minorHAnsi" w:hAnsiTheme="minorHAnsi" w:cstheme="minorHAnsi"/>
          <w:b/>
          <w:sz w:val="20"/>
          <w:szCs w:val="20"/>
        </w:rPr>
      </w:pPr>
      <w:r w:rsidRPr="009F4315">
        <w:rPr>
          <w:rFonts w:asciiTheme="minorHAnsi" w:hAnsiTheme="minorHAnsi" w:cstheme="minorHAnsi"/>
          <w:b/>
          <w:sz w:val="20"/>
          <w:szCs w:val="20"/>
        </w:rPr>
        <w:t xml:space="preserve"> MATERIALES, HERRAMIENTAS Y EQUIPOS </w:t>
      </w:r>
    </w:p>
    <w:p w:rsidR="00507BBA" w:rsidRPr="00007B17" w:rsidRDefault="00507BBA" w:rsidP="00507BBA">
      <w:pPr>
        <w:jc w:val="both"/>
        <w:rPr>
          <w:rFonts w:asciiTheme="minorHAnsi" w:hAnsiTheme="minorHAnsi" w:cstheme="minorHAnsi"/>
          <w:sz w:val="20"/>
          <w:szCs w:val="20"/>
        </w:rPr>
      </w:pPr>
      <w:r w:rsidRPr="00007B17">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507BBA" w:rsidRPr="00007B17" w:rsidRDefault="00507BBA" w:rsidP="00507BBA">
      <w:pPr>
        <w:jc w:val="both"/>
        <w:rPr>
          <w:rFonts w:asciiTheme="minorHAnsi" w:hAnsiTheme="minorHAnsi" w:cstheme="minorHAnsi"/>
          <w:sz w:val="20"/>
          <w:szCs w:val="20"/>
        </w:rPr>
      </w:pPr>
    </w:p>
    <w:p w:rsidR="00507BBA" w:rsidRPr="009F4315" w:rsidRDefault="00507BBA" w:rsidP="005476C0">
      <w:pPr>
        <w:pStyle w:val="CM12"/>
        <w:numPr>
          <w:ilvl w:val="1"/>
          <w:numId w:val="67"/>
        </w:numPr>
        <w:jc w:val="both"/>
        <w:rPr>
          <w:rFonts w:asciiTheme="minorHAnsi" w:hAnsiTheme="minorHAnsi" w:cstheme="minorHAnsi"/>
          <w:b/>
          <w:sz w:val="20"/>
          <w:szCs w:val="20"/>
        </w:rPr>
      </w:pPr>
      <w:r w:rsidRPr="009F4315">
        <w:rPr>
          <w:rFonts w:asciiTheme="minorHAnsi" w:hAnsiTheme="minorHAnsi" w:cstheme="minorHAnsi"/>
          <w:b/>
          <w:sz w:val="20"/>
          <w:szCs w:val="20"/>
        </w:rPr>
        <w:t xml:space="preserve"> PROCEDIMIENTO DE EJECUCIÓN</w:t>
      </w:r>
    </w:p>
    <w:p w:rsidR="00507BBA" w:rsidRPr="00007B17" w:rsidRDefault="00507BBA" w:rsidP="00507BBA">
      <w:pPr>
        <w:jc w:val="both"/>
        <w:rPr>
          <w:rFonts w:asciiTheme="minorHAnsi" w:hAnsiTheme="minorHAnsi" w:cstheme="minorHAnsi"/>
          <w:sz w:val="20"/>
          <w:szCs w:val="20"/>
        </w:rPr>
      </w:pPr>
      <w:r w:rsidRPr="00007B17">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507BBA" w:rsidRPr="00007B17" w:rsidRDefault="00507BBA" w:rsidP="00507BBA">
      <w:pPr>
        <w:jc w:val="both"/>
        <w:rPr>
          <w:rFonts w:asciiTheme="minorHAnsi" w:hAnsiTheme="minorHAnsi" w:cstheme="minorHAnsi"/>
          <w:sz w:val="20"/>
          <w:szCs w:val="20"/>
        </w:rPr>
      </w:pPr>
    </w:p>
    <w:p w:rsidR="00507BBA" w:rsidRPr="00007B17" w:rsidRDefault="00507BBA" w:rsidP="00507BBA">
      <w:pPr>
        <w:jc w:val="both"/>
        <w:rPr>
          <w:rFonts w:asciiTheme="minorHAnsi" w:hAnsiTheme="minorHAnsi" w:cstheme="minorHAnsi"/>
          <w:sz w:val="20"/>
          <w:szCs w:val="20"/>
        </w:rPr>
      </w:pPr>
      <w:r w:rsidRPr="00007B17">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507BBA" w:rsidRPr="00007B17" w:rsidRDefault="00507BBA" w:rsidP="00507BBA">
      <w:pPr>
        <w:jc w:val="both"/>
        <w:rPr>
          <w:rFonts w:asciiTheme="minorHAnsi" w:hAnsiTheme="minorHAnsi" w:cstheme="minorHAnsi"/>
          <w:sz w:val="20"/>
          <w:szCs w:val="20"/>
        </w:rPr>
      </w:pPr>
    </w:p>
    <w:p w:rsidR="00507BBA" w:rsidRPr="00007B17" w:rsidRDefault="00507BBA" w:rsidP="00507BBA">
      <w:pPr>
        <w:jc w:val="both"/>
        <w:rPr>
          <w:rFonts w:asciiTheme="minorHAnsi" w:hAnsiTheme="minorHAnsi" w:cstheme="minorHAnsi"/>
          <w:sz w:val="20"/>
          <w:szCs w:val="20"/>
        </w:rPr>
      </w:pPr>
      <w:r w:rsidRPr="00007B17">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507BBA" w:rsidRPr="00007B17" w:rsidRDefault="00507BBA" w:rsidP="00507BBA">
      <w:pPr>
        <w:jc w:val="both"/>
        <w:rPr>
          <w:rFonts w:asciiTheme="minorHAnsi" w:hAnsiTheme="minorHAnsi" w:cstheme="minorHAnsi"/>
          <w:sz w:val="20"/>
          <w:szCs w:val="20"/>
        </w:rPr>
      </w:pPr>
    </w:p>
    <w:p w:rsidR="00507BBA" w:rsidRPr="00007B17" w:rsidRDefault="00507BBA" w:rsidP="00507BBA">
      <w:pPr>
        <w:jc w:val="both"/>
        <w:rPr>
          <w:rFonts w:asciiTheme="minorHAnsi" w:hAnsiTheme="minorHAnsi" w:cstheme="minorHAnsi"/>
          <w:sz w:val="20"/>
          <w:szCs w:val="20"/>
        </w:rPr>
      </w:pPr>
      <w:r w:rsidRPr="00007B17">
        <w:rPr>
          <w:rFonts w:asciiTheme="minorHAnsi" w:hAnsiTheme="minorHAnsi" w:cstheme="minorHAnsi"/>
          <w:sz w:val="20"/>
          <w:szCs w:val="20"/>
        </w:rPr>
        <w:t>Los ítems de accesorios a proveer son los siguientes:</w:t>
      </w:r>
    </w:p>
    <w:p w:rsidR="00507BBA" w:rsidRPr="00007B17" w:rsidRDefault="00507BBA" w:rsidP="00507BBA">
      <w:pPr>
        <w:jc w:val="both"/>
        <w:rPr>
          <w:rFonts w:asciiTheme="minorHAnsi" w:hAnsiTheme="minorHAnsi" w:cstheme="minorHAnsi"/>
          <w:sz w:val="20"/>
          <w:szCs w:val="20"/>
        </w:rPr>
      </w:pP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4142"/>
        <w:gridCol w:w="1025"/>
        <w:gridCol w:w="1134"/>
        <w:gridCol w:w="1275"/>
      </w:tblGrid>
      <w:tr w:rsidR="00507BBA" w:rsidRPr="00007B17" w:rsidTr="00C61348">
        <w:trPr>
          <w:trHeight w:val="300"/>
          <w:jc w:val="center"/>
        </w:trPr>
        <w:tc>
          <w:tcPr>
            <w:tcW w:w="649" w:type="dxa"/>
            <w:shd w:val="solid" w:color="1F4E79" w:themeColor="accent1" w:themeShade="80" w:fill="auto"/>
            <w:noWrap/>
            <w:vAlign w:val="center"/>
          </w:tcPr>
          <w:p w:rsidR="00507BBA" w:rsidRPr="00C61348" w:rsidRDefault="00507BBA"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ÍTEMS</w:t>
            </w:r>
          </w:p>
        </w:tc>
        <w:tc>
          <w:tcPr>
            <w:tcW w:w="4142" w:type="dxa"/>
            <w:shd w:val="solid" w:color="1F4E79" w:themeColor="accent1" w:themeShade="80" w:fill="auto"/>
            <w:noWrap/>
            <w:vAlign w:val="center"/>
          </w:tcPr>
          <w:p w:rsidR="00507BBA" w:rsidRPr="00C61348" w:rsidRDefault="00507BBA"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ACCESORIO</w:t>
            </w:r>
          </w:p>
        </w:tc>
        <w:tc>
          <w:tcPr>
            <w:tcW w:w="1004" w:type="dxa"/>
            <w:shd w:val="solid" w:color="1F4E79" w:themeColor="accent1" w:themeShade="80" w:fill="auto"/>
            <w:noWrap/>
            <w:vAlign w:val="center"/>
          </w:tcPr>
          <w:p w:rsidR="00507BBA" w:rsidRPr="00C61348" w:rsidRDefault="00507BBA"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CANTIDAD</w:t>
            </w:r>
          </w:p>
        </w:tc>
        <w:tc>
          <w:tcPr>
            <w:tcW w:w="1134" w:type="dxa"/>
            <w:shd w:val="solid" w:color="1F4E79" w:themeColor="accent1" w:themeShade="80" w:fill="auto"/>
            <w:noWrap/>
            <w:vAlign w:val="center"/>
          </w:tcPr>
          <w:p w:rsidR="00507BBA" w:rsidRPr="00C61348" w:rsidRDefault="00507BBA"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UNIDAD DE  MEDIDA</w:t>
            </w:r>
          </w:p>
        </w:tc>
        <w:tc>
          <w:tcPr>
            <w:tcW w:w="1307" w:type="dxa"/>
            <w:shd w:val="solid" w:color="1F4E79" w:themeColor="accent1" w:themeShade="80" w:fill="auto"/>
            <w:vAlign w:val="center"/>
          </w:tcPr>
          <w:p w:rsidR="00507BBA" w:rsidRPr="00C61348" w:rsidRDefault="00507BBA"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NORMAS</w:t>
            </w:r>
          </w:p>
        </w:tc>
      </w:tr>
      <w:tr w:rsidR="00507BBA" w:rsidRPr="00007B17" w:rsidTr="007539AE">
        <w:trPr>
          <w:trHeight w:val="300"/>
          <w:jc w:val="center"/>
        </w:trPr>
        <w:tc>
          <w:tcPr>
            <w:tcW w:w="649" w:type="dxa"/>
            <w:shd w:val="clear" w:color="auto" w:fill="auto"/>
            <w:noWrap/>
            <w:vAlign w:val="bottom"/>
          </w:tcPr>
          <w:p w:rsidR="00507BBA" w:rsidRPr="00007B17" w:rsidRDefault="005476C0" w:rsidP="00785E82">
            <w:pPr>
              <w:jc w:val="center"/>
              <w:rPr>
                <w:rFonts w:asciiTheme="minorHAnsi" w:hAnsiTheme="minorHAnsi" w:cstheme="minorHAnsi"/>
                <w:sz w:val="20"/>
                <w:szCs w:val="20"/>
              </w:rPr>
            </w:pPr>
            <w:r>
              <w:rPr>
                <w:rFonts w:asciiTheme="minorHAnsi" w:hAnsiTheme="minorHAnsi" w:cstheme="minorHAnsi"/>
                <w:sz w:val="20"/>
                <w:szCs w:val="20"/>
              </w:rPr>
              <w:t>24</w:t>
            </w:r>
          </w:p>
        </w:tc>
        <w:tc>
          <w:tcPr>
            <w:tcW w:w="4142" w:type="dxa"/>
            <w:shd w:val="clear" w:color="auto" w:fill="auto"/>
            <w:noWrap/>
            <w:vAlign w:val="center"/>
            <w:hideMark/>
          </w:tcPr>
          <w:p w:rsidR="00507BBA" w:rsidRPr="00E86FC6" w:rsidRDefault="00C61348" w:rsidP="007539AE">
            <w:pPr>
              <w:jc w:val="both"/>
              <w:rPr>
                <w:rFonts w:asciiTheme="minorHAnsi" w:hAnsiTheme="minorHAnsi" w:cstheme="minorHAnsi"/>
                <w:sz w:val="20"/>
                <w:szCs w:val="20"/>
              </w:rPr>
            </w:pPr>
            <w:r w:rsidRPr="00C61348">
              <w:rPr>
                <w:rFonts w:asciiTheme="minorHAnsi" w:hAnsiTheme="minorHAnsi" w:cstheme="minorHAnsi"/>
                <w:sz w:val="20"/>
                <w:szCs w:val="20"/>
              </w:rPr>
              <w:t>EMPAQUETADURA DIELECTRICA, ANSI 600, 2"</w:t>
            </w:r>
          </w:p>
        </w:tc>
        <w:tc>
          <w:tcPr>
            <w:tcW w:w="1004" w:type="dxa"/>
            <w:shd w:val="clear" w:color="auto" w:fill="auto"/>
            <w:noWrap/>
            <w:vAlign w:val="center"/>
            <w:hideMark/>
          </w:tcPr>
          <w:p w:rsidR="00507BBA" w:rsidRPr="00007B17" w:rsidRDefault="00460A3E" w:rsidP="00460A3E">
            <w:pPr>
              <w:jc w:val="center"/>
              <w:rPr>
                <w:rFonts w:asciiTheme="minorHAnsi" w:hAnsiTheme="minorHAnsi" w:cstheme="minorHAnsi"/>
                <w:sz w:val="20"/>
                <w:szCs w:val="20"/>
              </w:rPr>
            </w:pPr>
            <w:r>
              <w:rPr>
                <w:rFonts w:asciiTheme="minorHAnsi" w:hAnsiTheme="minorHAnsi" w:cstheme="minorHAnsi"/>
                <w:sz w:val="20"/>
                <w:szCs w:val="20"/>
              </w:rPr>
              <w:t>1</w:t>
            </w:r>
            <w:r w:rsidR="00507BBA" w:rsidRPr="00007B17">
              <w:rPr>
                <w:rFonts w:asciiTheme="minorHAnsi" w:hAnsiTheme="minorHAnsi" w:cstheme="minorHAnsi"/>
                <w:sz w:val="20"/>
                <w:szCs w:val="20"/>
              </w:rPr>
              <w:t>,00</w:t>
            </w:r>
          </w:p>
        </w:tc>
        <w:tc>
          <w:tcPr>
            <w:tcW w:w="1134" w:type="dxa"/>
            <w:shd w:val="clear" w:color="auto" w:fill="auto"/>
            <w:noWrap/>
            <w:vAlign w:val="center"/>
            <w:hideMark/>
          </w:tcPr>
          <w:p w:rsidR="00507BBA" w:rsidRPr="00007B17" w:rsidRDefault="00507BBA" w:rsidP="007539AE">
            <w:pPr>
              <w:jc w:val="center"/>
              <w:rPr>
                <w:rFonts w:asciiTheme="minorHAnsi" w:hAnsiTheme="minorHAnsi" w:cstheme="minorHAnsi"/>
                <w:sz w:val="20"/>
                <w:szCs w:val="20"/>
              </w:rPr>
            </w:pPr>
            <w:r w:rsidRPr="00007B17">
              <w:rPr>
                <w:rFonts w:asciiTheme="minorHAnsi" w:hAnsiTheme="minorHAnsi" w:cstheme="minorHAnsi"/>
                <w:sz w:val="20"/>
                <w:szCs w:val="20"/>
              </w:rPr>
              <w:t>Pzas.</w:t>
            </w:r>
          </w:p>
        </w:tc>
        <w:tc>
          <w:tcPr>
            <w:tcW w:w="1307" w:type="dxa"/>
          </w:tcPr>
          <w:p w:rsidR="00507BBA" w:rsidRPr="00007B17" w:rsidRDefault="00507BBA" w:rsidP="007539AE">
            <w:pPr>
              <w:jc w:val="both"/>
              <w:rPr>
                <w:rFonts w:asciiTheme="minorHAnsi" w:hAnsiTheme="minorHAnsi" w:cstheme="minorHAnsi"/>
                <w:sz w:val="20"/>
                <w:szCs w:val="20"/>
              </w:rPr>
            </w:pPr>
            <w:r>
              <w:rPr>
                <w:rFonts w:asciiTheme="minorHAnsi" w:hAnsiTheme="minorHAnsi" w:cstheme="minorHAnsi"/>
                <w:sz w:val="20"/>
                <w:szCs w:val="20"/>
              </w:rPr>
              <w:t>ASME B 16.34</w:t>
            </w:r>
          </w:p>
        </w:tc>
      </w:tr>
    </w:tbl>
    <w:p w:rsidR="00507BBA" w:rsidRPr="00007B17" w:rsidRDefault="00507BBA" w:rsidP="00507BBA">
      <w:pPr>
        <w:jc w:val="both"/>
        <w:rPr>
          <w:rFonts w:asciiTheme="minorHAnsi" w:hAnsiTheme="minorHAnsi" w:cstheme="minorHAnsi"/>
          <w:sz w:val="20"/>
          <w:szCs w:val="20"/>
        </w:rPr>
      </w:pPr>
    </w:p>
    <w:p w:rsidR="00507BBA" w:rsidRPr="00F918A3" w:rsidRDefault="00507BBA" w:rsidP="005476C0">
      <w:pPr>
        <w:pStyle w:val="CM12"/>
        <w:numPr>
          <w:ilvl w:val="1"/>
          <w:numId w:val="67"/>
        </w:numPr>
        <w:jc w:val="both"/>
        <w:rPr>
          <w:rFonts w:asciiTheme="minorHAnsi" w:hAnsiTheme="minorHAnsi" w:cstheme="minorHAnsi"/>
          <w:b/>
          <w:bCs/>
          <w:sz w:val="20"/>
          <w:szCs w:val="20"/>
        </w:rPr>
      </w:pPr>
      <w:r w:rsidRPr="00F918A3">
        <w:rPr>
          <w:rFonts w:asciiTheme="minorHAnsi" w:hAnsiTheme="minorHAnsi" w:cstheme="minorHAnsi"/>
          <w:b/>
          <w:bCs/>
          <w:sz w:val="20"/>
          <w:szCs w:val="20"/>
        </w:rPr>
        <w:t>MEDIDAS DE MITIGACIÓN AMBIENTAL</w:t>
      </w:r>
    </w:p>
    <w:p w:rsidR="00507BBA" w:rsidRPr="00F918A3" w:rsidRDefault="00507BBA" w:rsidP="00507BBA">
      <w:pPr>
        <w:jc w:val="both"/>
        <w:rPr>
          <w:rFonts w:asciiTheme="minorHAnsi" w:hAnsiTheme="minorHAnsi" w:cstheme="minorHAnsi"/>
          <w:sz w:val="20"/>
          <w:szCs w:val="20"/>
        </w:rPr>
      </w:pPr>
      <w:r w:rsidRPr="00F918A3">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07BBA" w:rsidRPr="00F918A3" w:rsidRDefault="00507BBA" w:rsidP="00507BBA">
      <w:pPr>
        <w:jc w:val="both"/>
        <w:rPr>
          <w:rFonts w:asciiTheme="minorHAnsi" w:hAnsiTheme="minorHAnsi" w:cstheme="minorHAnsi"/>
          <w:sz w:val="20"/>
          <w:szCs w:val="20"/>
        </w:rPr>
      </w:pPr>
    </w:p>
    <w:p w:rsidR="00507BBA" w:rsidRPr="00F918A3" w:rsidRDefault="00507BBA" w:rsidP="00507BBA">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07BBA" w:rsidRPr="00F918A3" w:rsidRDefault="00507BBA" w:rsidP="00507BBA">
      <w:pPr>
        <w:jc w:val="both"/>
        <w:rPr>
          <w:rFonts w:asciiTheme="minorHAnsi" w:hAnsiTheme="minorHAnsi" w:cstheme="minorHAnsi"/>
          <w:sz w:val="20"/>
          <w:szCs w:val="20"/>
        </w:rPr>
      </w:pPr>
    </w:p>
    <w:p w:rsidR="00507BBA" w:rsidRPr="00F918A3" w:rsidRDefault="00507BBA" w:rsidP="00507BBA">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07BBA" w:rsidRPr="00F918A3" w:rsidRDefault="00507BBA" w:rsidP="00507BBA">
      <w:pPr>
        <w:jc w:val="both"/>
        <w:rPr>
          <w:rFonts w:asciiTheme="minorHAnsi" w:hAnsiTheme="minorHAnsi" w:cstheme="minorHAnsi"/>
          <w:sz w:val="20"/>
          <w:szCs w:val="20"/>
        </w:rPr>
      </w:pPr>
    </w:p>
    <w:p w:rsidR="00507BBA" w:rsidRDefault="00507BBA" w:rsidP="00507BBA">
      <w:pPr>
        <w:jc w:val="both"/>
        <w:rPr>
          <w:rFonts w:asciiTheme="minorHAnsi" w:hAnsiTheme="minorHAnsi" w:cstheme="minorHAnsi"/>
          <w:sz w:val="20"/>
          <w:szCs w:val="20"/>
        </w:rPr>
      </w:pPr>
      <w:r w:rsidRPr="00F918A3">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507BBA" w:rsidRPr="00007B17" w:rsidRDefault="00507BBA" w:rsidP="00507BBA">
      <w:pPr>
        <w:jc w:val="both"/>
        <w:rPr>
          <w:rFonts w:asciiTheme="minorHAnsi" w:hAnsiTheme="minorHAnsi" w:cstheme="minorHAnsi"/>
          <w:sz w:val="20"/>
          <w:szCs w:val="20"/>
        </w:rPr>
      </w:pPr>
    </w:p>
    <w:p w:rsidR="00507BBA" w:rsidRPr="009F4315" w:rsidRDefault="00507BBA" w:rsidP="005476C0">
      <w:pPr>
        <w:pStyle w:val="CM12"/>
        <w:numPr>
          <w:ilvl w:val="1"/>
          <w:numId w:val="67"/>
        </w:numPr>
        <w:jc w:val="both"/>
        <w:rPr>
          <w:rFonts w:asciiTheme="minorHAnsi" w:hAnsiTheme="minorHAnsi" w:cstheme="minorHAnsi"/>
          <w:b/>
          <w:sz w:val="20"/>
          <w:szCs w:val="20"/>
        </w:rPr>
      </w:pPr>
      <w:r w:rsidRPr="009F4315">
        <w:rPr>
          <w:rFonts w:asciiTheme="minorHAnsi" w:hAnsiTheme="minorHAnsi" w:cstheme="minorHAnsi"/>
          <w:b/>
          <w:sz w:val="20"/>
          <w:szCs w:val="20"/>
        </w:rPr>
        <w:t xml:space="preserve"> MEDICIÓN Y FORMA DE PAGO</w:t>
      </w:r>
    </w:p>
    <w:p w:rsidR="00507BBA" w:rsidRPr="00007B17" w:rsidRDefault="00507BBA" w:rsidP="00507BBA">
      <w:pPr>
        <w:jc w:val="both"/>
        <w:rPr>
          <w:rFonts w:asciiTheme="minorHAnsi" w:hAnsiTheme="minorHAnsi" w:cstheme="minorHAnsi"/>
          <w:sz w:val="20"/>
          <w:szCs w:val="20"/>
        </w:rPr>
      </w:pPr>
      <w:r w:rsidRPr="00007B17">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507BBA" w:rsidRDefault="00507BBA" w:rsidP="00507BBA">
      <w:pPr>
        <w:pStyle w:val="Sangra3detindependiente"/>
        <w:autoSpaceDE w:val="0"/>
        <w:autoSpaceDN w:val="0"/>
        <w:adjustRightInd w:val="0"/>
        <w:spacing w:after="0" w:line="240" w:lineRule="auto"/>
        <w:ind w:left="0"/>
        <w:jc w:val="both"/>
        <w:rPr>
          <w:rFonts w:cstheme="minorHAnsi"/>
          <w:b/>
          <w:bCs/>
          <w:sz w:val="22"/>
          <w:szCs w:val="22"/>
          <w:lang w:val="es-BO"/>
        </w:rPr>
      </w:pPr>
    </w:p>
    <w:p w:rsidR="005476C0" w:rsidRDefault="005476C0" w:rsidP="00507BBA">
      <w:pPr>
        <w:pStyle w:val="Sangra3detindependiente"/>
        <w:autoSpaceDE w:val="0"/>
        <w:autoSpaceDN w:val="0"/>
        <w:adjustRightInd w:val="0"/>
        <w:spacing w:after="0" w:line="240" w:lineRule="auto"/>
        <w:ind w:left="0"/>
        <w:jc w:val="both"/>
        <w:rPr>
          <w:rFonts w:cstheme="minorHAnsi"/>
          <w:b/>
          <w:bCs/>
          <w:sz w:val="22"/>
          <w:szCs w:val="22"/>
          <w:lang w:val="es-BO"/>
        </w:rPr>
      </w:pPr>
    </w:p>
    <w:p w:rsidR="00007B17" w:rsidRPr="009B5D43" w:rsidRDefault="00C61348" w:rsidP="005476C0">
      <w:pPr>
        <w:pStyle w:val="Prrafodelista"/>
        <w:numPr>
          <w:ilvl w:val="0"/>
          <w:numId w:val="67"/>
        </w:numPr>
        <w:jc w:val="both"/>
        <w:rPr>
          <w:rFonts w:asciiTheme="minorHAnsi" w:hAnsiTheme="minorHAnsi" w:cstheme="minorHAnsi"/>
          <w:b/>
          <w:sz w:val="20"/>
          <w:szCs w:val="20"/>
        </w:rPr>
      </w:pPr>
      <w:r w:rsidRPr="00C61348">
        <w:rPr>
          <w:rFonts w:asciiTheme="minorHAnsi" w:hAnsiTheme="minorHAnsi" w:cstheme="minorHAnsi"/>
          <w:b/>
          <w:sz w:val="20"/>
          <w:szCs w:val="20"/>
        </w:rPr>
        <w:t>E</w:t>
      </w:r>
      <w:r w:rsidR="00460A3E">
        <w:rPr>
          <w:rFonts w:asciiTheme="minorHAnsi" w:hAnsiTheme="minorHAnsi" w:cstheme="minorHAnsi"/>
          <w:b/>
          <w:sz w:val="20"/>
          <w:szCs w:val="20"/>
        </w:rPr>
        <w:t>MPAQUETADURA DIELECTRICA, ANSI 6</w:t>
      </w:r>
      <w:r w:rsidRPr="00C61348">
        <w:rPr>
          <w:rFonts w:asciiTheme="minorHAnsi" w:hAnsiTheme="minorHAnsi" w:cstheme="minorHAnsi"/>
          <w:b/>
          <w:sz w:val="20"/>
          <w:szCs w:val="20"/>
        </w:rPr>
        <w:t>00, 2"</w:t>
      </w:r>
    </w:p>
    <w:p w:rsidR="009B5D43" w:rsidRDefault="009B5D43" w:rsidP="009B5D43">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9B5D43" w:rsidRPr="009B5D43" w:rsidRDefault="009B5D43" w:rsidP="009B5D43">
      <w:pPr>
        <w:jc w:val="both"/>
        <w:rPr>
          <w:rFonts w:asciiTheme="minorHAnsi" w:hAnsiTheme="minorHAnsi" w:cstheme="minorHAnsi"/>
          <w:b/>
          <w:sz w:val="20"/>
          <w:szCs w:val="20"/>
        </w:rPr>
      </w:pPr>
    </w:p>
    <w:p w:rsidR="00007B17" w:rsidRPr="00007B17" w:rsidRDefault="009F4315" w:rsidP="005476C0">
      <w:pPr>
        <w:pStyle w:val="CM12"/>
        <w:numPr>
          <w:ilvl w:val="1"/>
          <w:numId w:val="67"/>
        </w:numPr>
        <w:jc w:val="both"/>
        <w:rPr>
          <w:rFonts w:asciiTheme="minorHAnsi" w:hAnsiTheme="minorHAnsi" w:cstheme="minorHAnsi"/>
          <w:sz w:val="20"/>
          <w:szCs w:val="20"/>
        </w:rPr>
      </w:pPr>
      <w:bookmarkStart w:id="4" w:name="_Toc420576552"/>
      <w:bookmarkStart w:id="5" w:name="_Toc420576735"/>
      <w:r w:rsidRPr="009F4315">
        <w:rPr>
          <w:rFonts w:asciiTheme="minorHAnsi" w:hAnsiTheme="minorHAnsi" w:cstheme="minorHAnsi"/>
          <w:b/>
          <w:sz w:val="20"/>
          <w:szCs w:val="20"/>
        </w:rPr>
        <w:t xml:space="preserve"> </w:t>
      </w:r>
      <w:r w:rsidR="00007B17" w:rsidRPr="009F4315">
        <w:rPr>
          <w:rFonts w:asciiTheme="minorHAnsi" w:hAnsiTheme="minorHAnsi" w:cstheme="minorHAnsi"/>
          <w:b/>
          <w:sz w:val="20"/>
          <w:szCs w:val="20"/>
        </w:rPr>
        <w:t>DEFINICIÓN</w:t>
      </w:r>
      <w:bookmarkEnd w:id="4"/>
      <w:bookmarkEnd w:id="5"/>
    </w:p>
    <w:p w:rsidR="00007B17" w:rsidRPr="00007B17" w:rsidRDefault="00007B17" w:rsidP="00007B17">
      <w:pPr>
        <w:jc w:val="both"/>
        <w:rPr>
          <w:rFonts w:asciiTheme="minorHAnsi" w:hAnsiTheme="minorHAnsi" w:cstheme="minorHAnsi"/>
          <w:sz w:val="20"/>
          <w:szCs w:val="20"/>
        </w:rPr>
      </w:pPr>
      <w:r w:rsidRPr="00007B17">
        <w:rPr>
          <w:rFonts w:asciiTheme="minorHAnsi" w:hAnsiTheme="minorHAnsi" w:cstheme="minorHAnsi"/>
          <w:sz w:val="20"/>
          <w:szCs w:val="20"/>
        </w:rPr>
        <w:t>Comprende todos los trabajos necesarios para que la empresa contratista realice la provisión de material y accesorios.</w:t>
      </w:r>
    </w:p>
    <w:p w:rsidR="00007B17" w:rsidRPr="00007B17" w:rsidRDefault="00007B17" w:rsidP="00007B17">
      <w:pPr>
        <w:jc w:val="both"/>
        <w:rPr>
          <w:rFonts w:asciiTheme="minorHAnsi" w:hAnsiTheme="minorHAnsi" w:cstheme="minorHAnsi"/>
          <w:sz w:val="20"/>
          <w:szCs w:val="20"/>
        </w:rPr>
      </w:pPr>
    </w:p>
    <w:p w:rsidR="00007B17" w:rsidRPr="009F4315" w:rsidRDefault="009F4315" w:rsidP="005476C0">
      <w:pPr>
        <w:pStyle w:val="CM12"/>
        <w:numPr>
          <w:ilvl w:val="1"/>
          <w:numId w:val="67"/>
        </w:numPr>
        <w:jc w:val="both"/>
        <w:rPr>
          <w:rFonts w:asciiTheme="minorHAnsi" w:hAnsiTheme="minorHAnsi" w:cstheme="minorHAnsi"/>
          <w:b/>
          <w:sz w:val="20"/>
          <w:szCs w:val="20"/>
        </w:rPr>
      </w:pPr>
      <w:bookmarkStart w:id="6" w:name="_Toc387412157"/>
      <w:bookmarkStart w:id="7" w:name="_Toc387654549"/>
      <w:bookmarkStart w:id="8" w:name="_Toc387655324"/>
      <w:bookmarkStart w:id="9" w:name="_Toc387656868"/>
      <w:bookmarkStart w:id="10" w:name="_Toc387657640"/>
      <w:bookmarkStart w:id="11" w:name="_Toc387412158"/>
      <w:bookmarkStart w:id="12" w:name="_Toc387654550"/>
      <w:bookmarkStart w:id="13" w:name="_Toc387655325"/>
      <w:bookmarkStart w:id="14" w:name="_Toc387656869"/>
      <w:bookmarkStart w:id="15" w:name="_Toc387657641"/>
      <w:bookmarkStart w:id="16" w:name="_Toc387657642"/>
      <w:bookmarkStart w:id="17" w:name="_Toc420576553"/>
      <w:bookmarkStart w:id="18" w:name="_Toc420576736"/>
      <w:bookmarkEnd w:id="6"/>
      <w:bookmarkEnd w:id="7"/>
      <w:bookmarkEnd w:id="8"/>
      <w:bookmarkEnd w:id="9"/>
      <w:bookmarkEnd w:id="10"/>
      <w:bookmarkEnd w:id="11"/>
      <w:bookmarkEnd w:id="12"/>
      <w:bookmarkEnd w:id="13"/>
      <w:bookmarkEnd w:id="14"/>
      <w:bookmarkEnd w:id="15"/>
      <w:r w:rsidRPr="009F4315">
        <w:rPr>
          <w:rFonts w:asciiTheme="minorHAnsi" w:hAnsiTheme="minorHAnsi" w:cstheme="minorHAnsi"/>
          <w:b/>
          <w:sz w:val="20"/>
          <w:szCs w:val="20"/>
        </w:rPr>
        <w:t xml:space="preserve"> </w:t>
      </w:r>
      <w:r w:rsidR="00007B17" w:rsidRPr="009F4315">
        <w:rPr>
          <w:rFonts w:asciiTheme="minorHAnsi" w:hAnsiTheme="minorHAnsi" w:cstheme="minorHAnsi"/>
          <w:b/>
          <w:sz w:val="20"/>
          <w:szCs w:val="20"/>
        </w:rPr>
        <w:t>MATERIALES</w:t>
      </w:r>
      <w:r w:rsidRPr="009F4315">
        <w:rPr>
          <w:rFonts w:asciiTheme="minorHAnsi" w:hAnsiTheme="minorHAnsi" w:cstheme="minorHAnsi"/>
          <w:b/>
          <w:sz w:val="20"/>
          <w:szCs w:val="20"/>
        </w:rPr>
        <w:t>, HERRAMIENTAS Y EQUIPOS</w:t>
      </w:r>
      <w:r w:rsidR="00007B17" w:rsidRPr="009F4315">
        <w:rPr>
          <w:rFonts w:asciiTheme="minorHAnsi" w:hAnsiTheme="minorHAnsi" w:cstheme="minorHAnsi"/>
          <w:b/>
          <w:sz w:val="20"/>
          <w:szCs w:val="20"/>
        </w:rPr>
        <w:t xml:space="preserve"> </w:t>
      </w:r>
      <w:bookmarkEnd w:id="16"/>
      <w:bookmarkEnd w:id="17"/>
      <w:bookmarkEnd w:id="18"/>
    </w:p>
    <w:p w:rsidR="00007B17" w:rsidRPr="00007B17" w:rsidRDefault="00007B17" w:rsidP="00007B17">
      <w:pPr>
        <w:jc w:val="both"/>
        <w:rPr>
          <w:rFonts w:asciiTheme="minorHAnsi" w:hAnsiTheme="minorHAnsi" w:cstheme="minorHAnsi"/>
          <w:sz w:val="20"/>
          <w:szCs w:val="20"/>
        </w:rPr>
      </w:pPr>
      <w:r w:rsidRPr="00007B17">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007B17" w:rsidRPr="00007B17" w:rsidRDefault="00007B17" w:rsidP="00007B17">
      <w:pPr>
        <w:jc w:val="both"/>
        <w:rPr>
          <w:rFonts w:asciiTheme="minorHAnsi" w:hAnsiTheme="minorHAnsi" w:cstheme="minorHAnsi"/>
          <w:sz w:val="20"/>
          <w:szCs w:val="20"/>
        </w:rPr>
      </w:pPr>
    </w:p>
    <w:p w:rsidR="00007B17" w:rsidRPr="009F4315" w:rsidRDefault="009F4315" w:rsidP="005476C0">
      <w:pPr>
        <w:pStyle w:val="CM12"/>
        <w:numPr>
          <w:ilvl w:val="1"/>
          <w:numId w:val="67"/>
        </w:numPr>
        <w:jc w:val="both"/>
        <w:rPr>
          <w:rFonts w:asciiTheme="minorHAnsi" w:hAnsiTheme="minorHAnsi" w:cstheme="minorHAnsi"/>
          <w:b/>
          <w:sz w:val="20"/>
          <w:szCs w:val="20"/>
        </w:rPr>
      </w:pPr>
      <w:bookmarkStart w:id="19" w:name="_Toc387657643"/>
      <w:bookmarkStart w:id="20" w:name="_Toc420576554"/>
      <w:bookmarkStart w:id="21" w:name="_Toc420576737"/>
      <w:r w:rsidRPr="009F4315">
        <w:rPr>
          <w:rFonts w:asciiTheme="minorHAnsi" w:hAnsiTheme="minorHAnsi" w:cstheme="minorHAnsi"/>
          <w:b/>
          <w:sz w:val="20"/>
          <w:szCs w:val="20"/>
        </w:rPr>
        <w:t xml:space="preserve"> P</w:t>
      </w:r>
      <w:r w:rsidR="00007B17" w:rsidRPr="009F4315">
        <w:rPr>
          <w:rFonts w:asciiTheme="minorHAnsi" w:hAnsiTheme="minorHAnsi" w:cstheme="minorHAnsi"/>
          <w:b/>
          <w:sz w:val="20"/>
          <w:szCs w:val="20"/>
        </w:rPr>
        <w:t>ROCEDIMIENTO</w:t>
      </w:r>
      <w:bookmarkEnd w:id="19"/>
      <w:bookmarkEnd w:id="20"/>
      <w:bookmarkEnd w:id="21"/>
      <w:r w:rsidRPr="009F4315">
        <w:rPr>
          <w:rFonts w:asciiTheme="minorHAnsi" w:hAnsiTheme="minorHAnsi" w:cstheme="minorHAnsi"/>
          <w:b/>
          <w:sz w:val="20"/>
          <w:szCs w:val="20"/>
        </w:rPr>
        <w:t xml:space="preserve"> DE EJECUCIÓN</w:t>
      </w:r>
    </w:p>
    <w:p w:rsidR="00007B17" w:rsidRPr="00007B17" w:rsidRDefault="00007B17" w:rsidP="00007B17">
      <w:pPr>
        <w:jc w:val="both"/>
        <w:rPr>
          <w:rFonts w:asciiTheme="minorHAnsi" w:hAnsiTheme="minorHAnsi" w:cstheme="minorHAnsi"/>
          <w:sz w:val="20"/>
          <w:szCs w:val="20"/>
        </w:rPr>
      </w:pPr>
      <w:r w:rsidRPr="00007B17">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007B17" w:rsidRPr="00007B17" w:rsidRDefault="00007B17" w:rsidP="00007B17">
      <w:pPr>
        <w:jc w:val="both"/>
        <w:rPr>
          <w:rFonts w:asciiTheme="minorHAnsi" w:hAnsiTheme="minorHAnsi" w:cstheme="minorHAnsi"/>
          <w:sz w:val="20"/>
          <w:szCs w:val="20"/>
        </w:rPr>
      </w:pPr>
    </w:p>
    <w:p w:rsidR="00007B17" w:rsidRPr="00007B17" w:rsidRDefault="00007B17" w:rsidP="00007B17">
      <w:pPr>
        <w:jc w:val="both"/>
        <w:rPr>
          <w:rFonts w:asciiTheme="minorHAnsi" w:hAnsiTheme="minorHAnsi" w:cstheme="minorHAnsi"/>
          <w:sz w:val="20"/>
          <w:szCs w:val="20"/>
        </w:rPr>
      </w:pPr>
      <w:r w:rsidRPr="00007B17">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007B17" w:rsidRPr="00007B17" w:rsidRDefault="00007B17" w:rsidP="00007B17">
      <w:pPr>
        <w:jc w:val="both"/>
        <w:rPr>
          <w:rFonts w:asciiTheme="minorHAnsi" w:hAnsiTheme="minorHAnsi" w:cstheme="minorHAnsi"/>
          <w:sz w:val="20"/>
          <w:szCs w:val="20"/>
        </w:rPr>
      </w:pPr>
    </w:p>
    <w:p w:rsidR="00007B17" w:rsidRPr="00007B17" w:rsidRDefault="00007B17" w:rsidP="00007B17">
      <w:pPr>
        <w:jc w:val="both"/>
        <w:rPr>
          <w:rFonts w:asciiTheme="minorHAnsi" w:hAnsiTheme="minorHAnsi" w:cstheme="minorHAnsi"/>
          <w:sz w:val="20"/>
          <w:szCs w:val="20"/>
        </w:rPr>
      </w:pPr>
      <w:r w:rsidRPr="00007B17">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007B17" w:rsidRPr="00007B17" w:rsidRDefault="00007B17" w:rsidP="00007B17">
      <w:pPr>
        <w:jc w:val="both"/>
        <w:rPr>
          <w:rFonts w:asciiTheme="minorHAnsi" w:hAnsiTheme="minorHAnsi" w:cstheme="minorHAnsi"/>
          <w:sz w:val="20"/>
          <w:szCs w:val="20"/>
        </w:rPr>
      </w:pPr>
    </w:p>
    <w:p w:rsidR="00007B17" w:rsidRPr="00007B17" w:rsidRDefault="00007B17" w:rsidP="00007B17">
      <w:pPr>
        <w:jc w:val="both"/>
        <w:rPr>
          <w:rFonts w:asciiTheme="minorHAnsi" w:hAnsiTheme="minorHAnsi" w:cstheme="minorHAnsi"/>
          <w:sz w:val="20"/>
          <w:szCs w:val="20"/>
        </w:rPr>
      </w:pPr>
      <w:r w:rsidRPr="00007B17">
        <w:rPr>
          <w:rFonts w:asciiTheme="minorHAnsi" w:hAnsiTheme="minorHAnsi" w:cstheme="minorHAnsi"/>
          <w:sz w:val="20"/>
          <w:szCs w:val="20"/>
        </w:rPr>
        <w:t>Los ítems de accesorios a proveer son los siguientes:</w:t>
      </w:r>
    </w:p>
    <w:p w:rsidR="00007B17" w:rsidRPr="00007B17" w:rsidRDefault="00007B17" w:rsidP="00007B17">
      <w:pPr>
        <w:jc w:val="both"/>
        <w:rPr>
          <w:rFonts w:asciiTheme="minorHAnsi" w:hAnsiTheme="minorHAnsi" w:cstheme="minorHAnsi"/>
          <w:sz w:val="20"/>
          <w:szCs w:val="20"/>
        </w:rPr>
      </w:pP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4142"/>
        <w:gridCol w:w="1025"/>
        <w:gridCol w:w="1134"/>
        <w:gridCol w:w="1275"/>
      </w:tblGrid>
      <w:tr w:rsidR="00007B17" w:rsidRPr="00007B17" w:rsidTr="00C61348">
        <w:trPr>
          <w:trHeight w:val="300"/>
          <w:jc w:val="center"/>
        </w:trPr>
        <w:tc>
          <w:tcPr>
            <w:tcW w:w="649" w:type="dxa"/>
            <w:shd w:val="solid" w:color="1F4E79" w:themeColor="accent1" w:themeShade="80" w:fill="auto"/>
            <w:noWrap/>
            <w:vAlign w:val="center"/>
          </w:tcPr>
          <w:p w:rsidR="00007B17" w:rsidRPr="00C61348" w:rsidRDefault="00007B17" w:rsidP="00E86FC6">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ÍTEMS</w:t>
            </w:r>
          </w:p>
        </w:tc>
        <w:tc>
          <w:tcPr>
            <w:tcW w:w="4142" w:type="dxa"/>
            <w:shd w:val="solid" w:color="1F4E79" w:themeColor="accent1" w:themeShade="80" w:fill="auto"/>
            <w:noWrap/>
            <w:vAlign w:val="center"/>
          </w:tcPr>
          <w:p w:rsidR="00007B17" w:rsidRPr="00C61348" w:rsidRDefault="00007B17" w:rsidP="00E86FC6">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ACCESORIO</w:t>
            </w:r>
          </w:p>
        </w:tc>
        <w:tc>
          <w:tcPr>
            <w:tcW w:w="1004" w:type="dxa"/>
            <w:shd w:val="solid" w:color="1F4E79" w:themeColor="accent1" w:themeShade="80" w:fill="auto"/>
            <w:noWrap/>
            <w:vAlign w:val="center"/>
          </w:tcPr>
          <w:p w:rsidR="00007B17" w:rsidRPr="00C61348" w:rsidRDefault="00007B17" w:rsidP="00E86FC6">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CANTIDAD</w:t>
            </w:r>
          </w:p>
        </w:tc>
        <w:tc>
          <w:tcPr>
            <w:tcW w:w="1134" w:type="dxa"/>
            <w:shd w:val="solid" w:color="1F4E79" w:themeColor="accent1" w:themeShade="80" w:fill="auto"/>
            <w:noWrap/>
            <w:vAlign w:val="center"/>
          </w:tcPr>
          <w:p w:rsidR="00007B17" w:rsidRPr="00C61348" w:rsidRDefault="00007B17" w:rsidP="00E86FC6">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UNIDAD DE  MEDIDA</w:t>
            </w:r>
          </w:p>
        </w:tc>
        <w:tc>
          <w:tcPr>
            <w:tcW w:w="1307" w:type="dxa"/>
            <w:shd w:val="solid" w:color="1F4E79" w:themeColor="accent1" w:themeShade="80" w:fill="auto"/>
            <w:vAlign w:val="center"/>
          </w:tcPr>
          <w:p w:rsidR="00007B17" w:rsidRPr="00C61348" w:rsidRDefault="00007B17" w:rsidP="00E86FC6">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NORMAS</w:t>
            </w:r>
          </w:p>
        </w:tc>
      </w:tr>
      <w:tr w:rsidR="00007B17" w:rsidRPr="00007B17" w:rsidTr="00E86FC6">
        <w:trPr>
          <w:trHeight w:val="300"/>
          <w:jc w:val="center"/>
        </w:trPr>
        <w:tc>
          <w:tcPr>
            <w:tcW w:w="649" w:type="dxa"/>
            <w:shd w:val="clear" w:color="auto" w:fill="auto"/>
            <w:noWrap/>
            <w:vAlign w:val="bottom"/>
          </w:tcPr>
          <w:p w:rsidR="00007B17" w:rsidRPr="00007B17" w:rsidRDefault="005476C0" w:rsidP="00E86FC6">
            <w:pPr>
              <w:jc w:val="center"/>
              <w:rPr>
                <w:rFonts w:asciiTheme="minorHAnsi" w:hAnsiTheme="minorHAnsi" w:cstheme="minorHAnsi"/>
                <w:sz w:val="20"/>
                <w:szCs w:val="20"/>
              </w:rPr>
            </w:pPr>
            <w:r>
              <w:rPr>
                <w:rFonts w:asciiTheme="minorHAnsi" w:hAnsiTheme="minorHAnsi" w:cstheme="minorHAnsi"/>
                <w:sz w:val="20"/>
                <w:szCs w:val="20"/>
              </w:rPr>
              <w:t>25</w:t>
            </w:r>
          </w:p>
        </w:tc>
        <w:tc>
          <w:tcPr>
            <w:tcW w:w="4142" w:type="dxa"/>
            <w:shd w:val="clear" w:color="auto" w:fill="auto"/>
            <w:noWrap/>
            <w:vAlign w:val="center"/>
            <w:hideMark/>
          </w:tcPr>
          <w:p w:rsidR="00007B17" w:rsidRPr="00E86FC6" w:rsidRDefault="00C61348" w:rsidP="00507BBA">
            <w:pPr>
              <w:jc w:val="both"/>
              <w:rPr>
                <w:rFonts w:asciiTheme="minorHAnsi" w:hAnsiTheme="minorHAnsi" w:cstheme="minorHAnsi"/>
                <w:sz w:val="20"/>
                <w:szCs w:val="20"/>
              </w:rPr>
            </w:pPr>
            <w:r w:rsidRPr="00C61348">
              <w:rPr>
                <w:rFonts w:asciiTheme="minorHAnsi" w:hAnsiTheme="minorHAnsi" w:cstheme="minorHAnsi"/>
                <w:sz w:val="20"/>
                <w:szCs w:val="20"/>
              </w:rPr>
              <w:t>EMPAQUETADURA DIELECTRICA, ANSI 300, 2"</w:t>
            </w:r>
          </w:p>
        </w:tc>
        <w:tc>
          <w:tcPr>
            <w:tcW w:w="1004" w:type="dxa"/>
            <w:shd w:val="clear" w:color="auto" w:fill="auto"/>
            <w:noWrap/>
            <w:vAlign w:val="center"/>
            <w:hideMark/>
          </w:tcPr>
          <w:p w:rsidR="00007B17" w:rsidRPr="00007B17" w:rsidRDefault="00460A3E" w:rsidP="00460A3E">
            <w:pPr>
              <w:jc w:val="center"/>
              <w:rPr>
                <w:rFonts w:asciiTheme="minorHAnsi" w:hAnsiTheme="minorHAnsi" w:cstheme="minorHAnsi"/>
                <w:sz w:val="20"/>
                <w:szCs w:val="20"/>
              </w:rPr>
            </w:pPr>
            <w:r>
              <w:rPr>
                <w:rFonts w:asciiTheme="minorHAnsi" w:hAnsiTheme="minorHAnsi" w:cstheme="minorHAnsi"/>
                <w:sz w:val="20"/>
                <w:szCs w:val="20"/>
              </w:rPr>
              <w:t>2</w:t>
            </w:r>
            <w:r w:rsidR="00007B17" w:rsidRPr="00007B17">
              <w:rPr>
                <w:rFonts w:asciiTheme="minorHAnsi" w:hAnsiTheme="minorHAnsi" w:cstheme="minorHAnsi"/>
                <w:sz w:val="20"/>
                <w:szCs w:val="20"/>
              </w:rPr>
              <w:t>,00</w:t>
            </w:r>
          </w:p>
        </w:tc>
        <w:tc>
          <w:tcPr>
            <w:tcW w:w="1134" w:type="dxa"/>
            <w:shd w:val="clear" w:color="auto" w:fill="auto"/>
            <w:noWrap/>
            <w:vAlign w:val="center"/>
            <w:hideMark/>
          </w:tcPr>
          <w:p w:rsidR="00007B17" w:rsidRPr="00007B17" w:rsidRDefault="00007B17" w:rsidP="00E86FC6">
            <w:pPr>
              <w:jc w:val="center"/>
              <w:rPr>
                <w:rFonts w:asciiTheme="minorHAnsi" w:hAnsiTheme="minorHAnsi" w:cstheme="minorHAnsi"/>
                <w:sz w:val="20"/>
                <w:szCs w:val="20"/>
              </w:rPr>
            </w:pPr>
            <w:r w:rsidRPr="00007B17">
              <w:rPr>
                <w:rFonts w:asciiTheme="minorHAnsi" w:hAnsiTheme="minorHAnsi" w:cstheme="minorHAnsi"/>
                <w:sz w:val="20"/>
                <w:szCs w:val="20"/>
              </w:rPr>
              <w:t>Pzas.</w:t>
            </w:r>
          </w:p>
        </w:tc>
        <w:tc>
          <w:tcPr>
            <w:tcW w:w="1307" w:type="dxa"/>
          </w:tcPr>
          <w:p w:rsidR="00007B17" w:rsidRPr="00007B17" w:rsidRDefault="00443A2C" w:rsidP="00007B17">
            <w:pPr>
              <w:jc w:val="both"/>
              <w:rPr>
                <w:rFonts w:asciiTheme="minorHAnsi" w:hAnsiTheme="minorHAnsi" w:cstheme="minorHAnsi"/>
                <w:sz w:val="20"/>
                <w:szCs w:val="20"/>
              </w:rPr>
            </w:pPr>
            <w:r>
              <w:rPr>
                <w:rFonts w:asciiTheme="minorHAnsi" w:hAnsiTheme="minorHAnsi" w:cstheme="minorHAnsi"/>
                <w:sz w:val="20"/>
                <w:szCs w:val="20"/>
              </w:rPr>
              <w:t>ASME B 16.34</w:t>
            </w:r>
          </w:p>
        </w:tc>
      </w:tr>
    </w:tbl>
    <w:p w:rsidR="00007B17" w:rsidRPr="00007B17" w:rsidRDefault="00007B17" w:rsidP="00007B17">
      <w:pPr>
        <w:jc w:val="both"/>
        <w:rPr>
          <w:rFonts w:asciiTheme="minorHAnsi" w:hAnsiTheme="minorHAnsi" w:cstheme="minorHAnsi"/>
          <w:sz w:val="20"/>
          <w:szCs w:val="20"/>
        </w:rPr>
      </w:pPr>
    </w:p>
    <w:p w:rsidR="009F4315" w:rsidRPr="00F918A3" w:rsidRDefault="009F4315" w:rsidP="005476C0">
      <w:pPr>
        <w:pStyle w:val="CM12"/>
        <w:numPr>
          <w:ilvl w:val="1"/>
          <w:numId w:val="67"/>
        </w:numPr>
        <w:jc w:val="both"/>
        <w:rPr>
          <w:rFonts w:asciiTheme="minorHAnsi" w:hAnsiTheme="minorHAnsi" w:cstheme="minorHAnsi"/>
          <w:b/>
          <w:bCs/>
          <w:sz w:val="20"/>
          <w:szCs w:val="20"/>
        </w:rPr>
      </w:pPr>
      <w:r w:rsidRPr="00F918A3">
        <w:rPr>
          <w:rFonts w:asciiTheme="minorHAnsi" w:hAnsiTheme="minorHAnsi" w:cstheme="minorHAnsi"/>
          <w:b/>
          <w:bCs/>
          <w:sz w:val="20"/>
          <w:szCs w:val="20"/>
        </w:rPr>
        <w:t>MEDIDAS DE MITIGACIÓN AMBIENTAL</w:t>
      </w:r>
    </w:p>
    <w:p w:rsidR="009F4315" w:rsidRPr="00F918A3" w:rsidRDefault="009F4315" w:rsidP="009F4315">
      <w:pPr>
        <w:jc w:val="both"/>
        <w:rPr>
          <w:rFonts w:asciiTheme="minorHAnsi" w:hAnsiTheme="minorHAnsi" w:cstheme="minorHAnsi"/>
          <w:sz w:val="20"/>
          <w:szCs w:val="20"/>
        </w:rPr>
      </w:pPr>
      <w:r w:rsidRPr="00F918A3">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F4315" w:rsidRPr="00F918A3" w:rsidRDefault="009F4315" w:rsidP="009F4315">
      <w:pPr>
        <w:jc w:val="both"/>
        <w:rPr>
          <w:rFonts w:asciiTheme="minorHAnsi" w:hAnsiTheme="minorHAnsi" w:cstheme="minorHAnsi"/>
          <w:sz w:val="20"/>
          <w:szCs w:val="20"/>
        </w:rPr>
      </w:pPr>
    </w:p>
    <w:p w:rsidR="009F4315" w:rsidRPr="00F918A3" w:rsidRDefault="009F4315" w:rsidP="009F4315">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F4315" w:rsidRPr="00F918A3" w:rsidRDefault="009F4315" w:rsidP="009F4315">
      <w:pPr>
        <w:jc w:val="both"/>
        <w:rPr>
          <w:rFonts w:asciiTheme="minorHAnsi" w:hAnsiTheme="minorHAnsi" w:cstheme="minorHAnsi"/>
          <w:sz w:val="20"/>
          <w:szCs w:val="20"/>
        </w:rPr>
      </w:pPr>
    </w:p>
    <w:p w:rsidR="009F4315" w:rsidRPr="00F918A3" w:rsidRDefault="009F4315" w:rsidP="009F4315">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F4315" w:rsidRPr="00F918A3" w:rsidRDefault="009F4315" w:rsidP="009F4315">
      <w:pPr>
        <w:jc w:val="both"/>
        <w:rPr>
          <w:rFonts w:asciiTheme="minorHAnsi" w:hAnsiTheme="minorHAnsi" w:cstheme="minorHAnsi"/>
          <w:sz w:val="20"/>
          <w:szCs w:val="20"/>
        </w:rPr>
      </w:pPr>
    </w:p>
    <w:p w:rsidR="009F4315" w:rsidRDefault="009F4315" w:rsidP="009F4315">
      <w:pPr>
        <w:jc w:val="both"/>
        <w:rPr>
          <w:rFonts w:asciiTheme="minorHAnsi" w:hAnsiTheme="minorHAnsi" w:cstheme="minorHAnsi"/>
          <w:sz w:val="20"/>
          <w:szCs w:val="20"/>
        </w:rPr>
      </w:pPr>
      <w:r w:rsidRPr="00F918A3">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007B17" w:rsidRPr="00007B17" w:rsidRDefault="00007B17" w:rsidP="00007B17">
      <w:pPr>
        <w:jc w:val="both"/>
        <w:rPr>
          <w:rFonts w:asciiTheme="minorHAnsi" w:hAnsiTheme="minorHAnsi" w:cstheme="minorHAnsi"/>
          <w:sz w:val="20"/>
          <w:szCs w:val="20"/>
        </w:rPr>
      </w:pPr>
    </w:p>
    <w:p w:rsidR="00007B17" w:rsidRPr="009F4315" w:rsidRDefault="009F4315" w:rsidP="005476C0">
      <w:pPr>
        <w:pStyle w:val="CM12"/>
        <w:numPr>
          <w:ilvl w:val="1"/>
          <w:numId w:val="67"/>
        </w:numPr>
        <w:jc w:val="both"/>
        <w:rPr>
          <w:rFonts w:asciiTheme="minorHAnsi" w:hAnsiTheme="minorHAnsi" w:cstheme="minorHAnsi"/>
          <w:b/>
          <w:sz w:val="20"/>
          <w:szCs w:val="20"/>
        </w:rPr>
      </w:pPr>
      <w:bookmarkStart w:id="22" w:name="_Toc387657644"/>
      <w:bookmarkStart w:id="23" w:name="_Toc420576555"/>
      <w:bookmarkStart w:id="24" w:name="_Toc420576738"/>
      <w:r w:rsidRPr="009F4315">
        <w:rPr>
          <w:rFonts w:asciiTheme="minorHAnsi" w:hAnsiTheme="minorHAnsi" w:cstheme="minorHAnsi"/>
          <w:b/>
          <w:sz w:val="20"/>
          <w:szCs w:val="20"/>
        </w:rPr>
        <w:t xml:space="preserve"> </w:t>
      </w:r>
      <w:r w:rsidR="00007B17" w:rsidRPr="009F4315">
        <w:rPr>
          <w:rFonts w:asciiTheme="minorHAnsi" w:hAnsiTheme="minorHAnsi" w:cstheme="minorHAnsi"/>
          <w:b/>
          <w:sz w:val="20"/>
          <w:szCs w:val="20"/>
        </w:rPr>
        <w:t>MEDICIÓN Y FORMA DE PAGO</w:t>
      </w:r>
      <w:bookmarkEnd w:id="22"/>
      <w:bookmarkEnd w:id="23"/>
      <w:bookmarkEnd w:id="24"/>
    </w:p>
    <w:p w:rsidR="00007B17" w:rsidRPr="00007B17" w:rsidRDefault="00007B17" w:rsidP="00007B17">
      <w:pPr>
        <w:jc w:val="both"/>
        <w:rPr>
          <w:rFonts w:asciiTheme="minorHAnsi" w:hAnsiTheme="minorHAnsi" w:cstheme="minorHAnsi"/>
          <w:sz w:val="20"/>
          <w:szCs w:val="20"/>
        </w:rPr>
      </w:pPr>
      <w:r w:rsidRPr="00007B17">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007B17" w:rsidRDefault="00007B17" w:rsidP="00F7595D">
      <w:pPr>
        <w:pStyle w:val="Sangra3detindependiente"/>
        <w:autoSpaceDE w:val="0"/>
        <w:autoSpaceDN w:val="0"/>
        <w:adjustRightInd w:val="0"/>
        <w:spacing w:after="0" w:line="240" w:lineRule="auto"/>
        <w:ind w:left="0"/>
        <w:jc w:val="both"/>
        <w:rPr>
          <w:rFonts w:cstheme="minorHAnsi"/>
          <w:b/>
          <w:bCs/>
          <w:sz w:val="22"/>
          <w:szCs w:val="22"/>
          <w:lang w:val="es-BO"/>
        </w:rPr>
      </w:pPr>
    </w:p>
    <w:p w:rsidR="00F74B5E" w:rsidRDefault="00F74B5E" w:rsidP="00F7595D">
      <w:pPr>
        <w:pStyle w:val="Sangra3detindependiente"/>
        <w:autoSpaceDE w:val="0"/>
        <w:autoSpaceDN w:val="0"/>
        <w:adjustRightInd w:val="0"/>
        <w:spacing w:after="0" w:line="240" w:lineRule="auto"/>
        <w:ind w:left="0"/>
        <w:jc w:val="both"/>
        <w:rPr>
          <w:rFonts w:cstheme="minorHAnsi"/>
          <w:b/>
          <w:bCs/>
          <w:sz w:val="22"/>
          <w:szCs w:val="22"/>
          <w:lang w:val="es-BO"/>
        </w:rPr>
      </w:pPr>
    </w:p>
    <w:p w:rsidR="00F74B5E" w:rsidRDefault="00F74B5E" w:rsidP="00F7595D">
      <w:pPr>
        <w:pStyle w:val="Sangra3detindependiente"/>
        <w:autoSpaceDE w:val="0"/>
        <w:autoSpaceDN w:val="0"/>
        <w:adjustRightInd w:val="0"/>
        <w:spacing w:after="0" w:line="240" w:lineRule="auto"/>
        <w:ind w:left="0"/>
        <w:jc w:val="both"/>
        <w:rPr>
          <w:rFonts w:cstheme="minorHAnsi"/>
          <w:b/>
          <w:bCs/>
          <w:sz w:val="22"/>
          <w:szCs w:val="22"/>
          <w:lang w:val="es-BO"/>
        </w:rPr>
      </w:pPr>
    </w:p>
    <w:p w:rsidR="00547A47" w:rsidRPr="00507BBA" w:rsidRDefault="00C61348" w:rsidP="005476C0">
      <w:pPr>
        <w:pStyle w:val="Prrafodelista"/>
        <w:numPr>
          <w:ilvl w:val="0"/>
          <w:numId w:val="67"/>
        </w:numPr>
        <w:jc w:val="both"/>
        <w:rPr>
          <w:rFonts w:asciiTheme="minorHAnsi" w:hAnsiTheme="minorHAnsi" w:cstheme="minorHAnsi"/>
          <w:b/>
          <w:sz w:val="20"/>
          <w:szCs w:val="20"/>
        </w:rPr>
      </w:pPr>
      <w:r w:rsidRPr="00C61348">
        <w:rPr>
          <w:rFonts w:asciiTheme="minorHAnsi" w:hAnsiTheme="minorHAnsi" w:cstheme="minorHAnsi"/>
          <w:b/>
          <w:sz w:val="20"/>
          <w:szCs w:val="20"/>
        </w:rPr>
        <w:t>ESPARRAGO/ TUERCA, ASTM A193/194 GR B</w:t>
      </w:r>
      <w:r w:rsidR="00460A3E">
        <w:rPr>
          <w:rFonts w:asciiTheme="minorHAnsi" w:hAnsiTheme="minorHAnsi" w:cstheme="minorHAnsi"/>
          <w:b/>
          <w:sz w:val="20"/>
          <w:szCs w:val="20"/>
        </w:rPr>
        <w:t>7/2H, PARA BRIDA 2", ANSI 300, 3/4"x 4</w:t>
      </w:r>
      <w:r w:rsidRPr="00C61348">
        <w:rPr>
          <w:rFonts w:asciiTheme="minorHAnsi" w:hAnsiTheme="minorHAnsi" w:cstheme="minorHAnsi"/>
          <w:b/>
          <w:sz w:val="20"/>
          <w:szCs w:val="20"/>
        </w:rPr>
        <w:t xml:space="preserve"> 1/2"</w:t>
      </w:r>
    </w:p>
    <w:p w:rsidR="00547A47" w:rsidRDefault="00547A47" w:rsidP="00547A47">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547A47" w:rsidRPr="009B5D43" w:rsidRDefault="00547A47" w:rsidP="00547A47">
      <w:pPr>
        <w:jc w:val="both"/>
        <w:rPr>
          <w:rFonts w:asciiTheme="minorHAnsi" w:hAnsiTheme="minorHAnsi" w:cstheme="minorHAnsi"/>
          <w:b/>
          <w:sz w:val="20"/>
          <w:szCs w:val="20"/>
        </w:rPr>
      </w:pPr>
    </w:p>
    <w:p w:rsidR="00547A47" w:rsidRPr="00007B17" w:rsidRDefault="00547A47" w:rsidP="005476C0">
      <w:pPr>
        <w:pStyle w:val="CM12"/>
        <w:numPr>
          <w:ilvl w:val="1"/>
          <w:numId w:val="67"/>
        </w:numPr>
        <w:jc w:val="both"/>
        <w:rPr>
          <w:rFonts w:asciiTheme="minorHAnsi" w:hAnsiTheme="minorHAnsi" w:cstheme="minorHAnsi"/>
          <w:sz w:val="20"/>
          <w:szCs w:val="20"/>
        </w:rPr>
      </w:pPr>
      <w:r w:rsidRPr="009F4315">
        <w:rPr>
          <w:rFonts w:asciiTheme="minorHAnsi" w:hAnsiTheme="minorHAnsi" w:cstheme="minorHAnsi"/>
          <w:b/>
          <w:sz w:val="20"/>
          <w:szCs w:val="20"/>
        </w:rPr>
        <w:t xml:space="preserve"> DEFINICIÓN</w:t>
      </w:r>
    </w:p>
    <w:p w:rsidR="00547A47" w:rsidRPr="00007B17" w:rsidRDefault="00547A47" w:rsidP="00547A47">
      <w:pPr>
        <w:jc w:val="both"/>
        <w:rPr>
          <w:rFonts w:asciiTheme="minorHAnsi" w:hAnsiTheme="minorHAnsi" w:cstheme="minorHAnsi"/>
          <w:sz w:val="20"/>
          <w:szCs w:val="20"/>
        </w:rPr>
      </w:pPr>
      <w:r w:rsidRPr="00007B17">
        <w:rPr>
          <w:rFonts w:asciiTheme="minorHAnsi" w:hAnsiTheme="minorHAnsi" w:cstheme="minorHAnsi"/>
          <w:sz w:val="20"/>
          <w:szCs w:val="20"/>
        </w:rPr>
        <w:t>Comprende todos los trabajos necesarios para que la empresa contratista realice la provisión de material y accesorios.</w:t>
      </w:r>
    </w:p>
    <w:p w:rsidR="00547A47" w:rsidRPr="00007B17" w:rsidRDefault="00547A47" w:rsidP="00547A47">
      <w:pPr>
        <w:jc w:val="both"/>
        <w:rPr>
          <w:rFonts w:asciiTheme="minorHAnsi" w:hAnsiTheme="minorHAnsi" w:cstheme="minorHAnsi"/>
          <w:sz w:val="20"/>
          <w:szCs w:val="20"/>
        </w:rPr>
      </w:pPr>
    </w:p>
    <w:p w:rsidR="00547A47" w:rsidRPr="009F4315" w:rsidRDefault="00547A47" w:rsidP="005476C0">
      <w:pPr>
        <w:pStyle w:val="CM12"/>
        <w:numPr>
          <w:ilvl w:val="1"/>
          <w:numId w:val="67"/>
        </w:numPr>
        <w:jc w:val="both"/>
        <w:rPr>
          <w:rFonts w:asciiTheme="minorHAnsi" w:hAnsiTheme="minorHAnsi" w:cstheme="minorHAnsi"/>
          <w:b/>
          <w:sz w:val="20"/>
          <w:szCs w:val="20"/>
        </w:rPr>
      </w:pPr>
      <w:r w:rsidRPr="009F4315">
        <w:rPr>
          <w:rFonts w:asciiTheme="minorHAnsi" w:hAnsiTheme="minorHAnsi" w:cstheme="minorHAnsi"/>
          <w:b/>
          <w:sz w:val="20"/>
          <w:szCs w:val="20"/>
        </w:rPr>
        <w:t xml:space="preserve"> MATERIALES, HERRAMIENTAS Y EQUIPOS </w:t>
      </w:r>
    </w:p>
    <w:p w:rsidR="00547A47" w:rsidRPr="00007B17" w:rsidRDefault="00547A47" w:rsidP="00547A47">
      <w:pPr>
        <w:jc w:val="both"/>
        <w:rPr>
          <w:rFonts w:asciiTheme="minorHAnsi" w:hAnsiTheme="minorHAnsi" w:cstheme="minorHAnsi"/>
          <w:sz w:val="20"/>
          <w:szCs w:val="20"/>
        </w:rPr>
      </w:pPr>
      <w:r w:rsidRPr="00007B17">
        <w:rPr>
          <w:rFonts w:asciiTheme="minorHAnsi" w:hAnsiTheme="minorHAnsi" w:cstheme="minorHAnsi"/>
          <w:sz w:val="20"/>
          <w:szCs w:val="20"/>
        </w:rPr>
        <w:t xml:space="preserve">La empresa contratista deberá proporcionar todas las herramientas y equipos necesarios para la provisión de materiales y accesorios solicitados. </w:t>
      </w:r>
    </w:p>
    <w:p w:rsidR="00547A47" w:rsidRPr="00007B17" w:rsidRDefault="00547A47" w:rsidP="00547A47">
      <w:pPr>
        <w:jc w:val="both"/>
        <w:rPr>
          <w:rFonts w:asciiTheme="minorHAnsi" w:hAnsiTheme="minorHAnsi" w:cstheme="minorHAnsi"/>
          <w:sz w:val="20"/>
          <w:szCs w:val="20"/>
        </w:rPr>
      </w:pPr>
    </w:p>
    <w:p w:rsidR="00547A47" w:rsidRPr="009F4315" w:rsidRDefault="00547A47" w:rsidP="005476C0">
      <w:pPr>
        <w:pStyle w:val="CM12"/>
        <w:numPr>
          <w:ilvl w:val="1"/>
          <w:numId w:val="67"/>
        </w:numPr>
        <w:jc w:val="both"/>
        <w:rPr>
          <w:rFonts w:asciiTheme="minorHAnsi" w:hAnsiTheme="minorHAnsi" w:cstheme="minorHAnsi"/>
          <w:b/>
          <w:sz w:val="20"/>
          <w:szCs w:val="20"/>
        </w:rPr>
      </w:pPr>
      <w:r w:rsidRPr="009F4315">
        <w:rPr>
          <w:rFonts w:asciiTheme="minorHAnsi" w:hAnsiTheme="minorHAnsi" w:cstheme="minorHAnsi"/>
          <w:b/>
          <w:sz w:val="20"/>
          <w:szCs w:val="20"/>
        </w:rPr>
        <w:t xml:space="preserve"> PROCEDIMIENTO DE EJECUCIÓN</w:t>
      </w:r>
    </w:p>
    <w:p w:rsidR="00547A47" w:rsidRPr="00007B17" w:rsidRDefault="00547A47" w:rsidP="00547A47">
      <w:pPr>
        <w:jc w:val="both"/>
        <w:rPr>
          <w:rFonts w:asciiTheme="minorHAnsi" w:hAnsiTheme="minorHAnsi" w:cstheme="minorHAnsi"/>
          <w:sz w:val="20"/>
          <w:szCs w:val="20"/>
        </w:rPr>
      </w:pPr>
      <w:r w:rsidRPr="00007B17">
        <w:rPr>
          <w:rFonts w:asciiTheme="minorHAnsi" w:hAnsiTheme="minorHAnsi" w:cstheme="minorHAnsi"/>
          <w:sz w:val="20"/>
          <w:szCs w:val="20"/>
        </w:rPr>
        <w:t>La empresa contratista previamente a realizar la adquisición pondrá en consideración del supervisor los catálogos de los accesorios solicitados a fin de que el supervisor asegure el cumplimiento de las especificaciones técnicas.</w:t>
      </w:r>
    </w:p>
    <w:p w:rsidR="00547A47" w:rsidRPr="00007B17" w:rsidRDefault="00547A47" w:rsidP="00547A47">
      <w:pPr>
        <w:jc w:val="both"/>
        <w:rPr>
          <w:rFonts w:asciiTheme="minorHAnsi" w:hAnsiTheme="minorHAnsi" w:cstheme="minorHAnsi"/>
          <w:sz w:val="20"/>
          <w:szCs w:val="20"/>
        </w:rPr>
      </w:pPr>
    </w:p>
    <w:p w:rsidR="00547A47" w:rsidRPr="00007B17" w:rsidRDefault="00547A47" w:rsidP="00547A47">
      <w:pPr>
        <w:jc w:val="both"/>
        <w:rPr>
          <w:rFonts w:asciiTheme="minorHAnsi" w:hAnsiTheme="minorHAnsi" w:cstheme="minorHAnsi"/>
          <w:sz w:val="20"/>
          <w:szCs w:val="20"/>
        </w:rPr>
      </w:pPr>
      <w:r w:rsidRPr="00007B17">
        <w:rPr>
          <w:rFonts w:asciiTheme="minorHAnsi" w:hAnsiTheme="minorHAnsi" w:cstheme="minorHAnsi"/>
          <w:sz w:val="20"/>
          <w:szCs w:val="20"/>
        </w:rPr>
        <w:t>Los materiales y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del accesorio hasta el sitio de obra.</w:t>
      </w:r>
    </w:p>
    <w:p w:rsidR="00547A47" w:rsidRPr="00007B17" w:rsidRDefault="00547A47" w:rsidP="00547A47">
      <w:pPr>
        <w:jc w:val="both"/>
        <w:rPr>
          <w:rFonts w:asciiTheme="minorHAnsi" w:hAnsiTheme="minorHAnsi" w:cstheme="minorHAnsi"/>
          <w:sz w:val="20"/>
          <w:szCs w:val="20"/>
        </w:rPr>
      </w:pPr>
    </w:p>
    <w:p w:rsidR="00547A47" w:rsidRPr="00007B17" w:rsidRDefault="00547A47" w:rsidP="00547A47">
      <w:pPr>
        <w:jc w:val="both"/>
        <w:rPr>
          <w:rFonts w:asciiTheme="minorHAnsi" w:hAnsiTheme="minorHAnsi" w:cstheme="minorHAnsi"/>
          <w:sz w:val="20"/>
          <w:szCs w:val="20"/>
        </w:rPr>
      </w:pPr>
      <w:r w:rsidRPr="00007B17">
        <w:rPr>
          <w:rFonts w:asciiTheme="minorHAnsi" w:hAnsiTheme="minorHAnsi" w:cstheme="minorHAnsi"/>
          <w:sz w:val="20"/>
          <w:szCs w:val="20"/>
        </w:rPr>
        <w:t>Se debe aclarar que todos los materiales que no se hayan especificado en el cuadro “Materiales” del presente ítem y cualquier tipo de herramientas que sean necesarias para la ejecución del mismo, deben ser contemplados por cuenta de la empresa contratista y no se tomara en cuenta  para efectos de pago.</w:t>
      </w:r>
    </w:p>
    <w:p w:rsidR="00547A47" w:rsidRPr="00007B17" w:rsidRDefault="00547A47" w:rsidP="00547A47">
      <w:pPr>
        <w:jc w:val="both"/>
        <w:rPr>
          <w:rFonts w:asciiTheme="minorHAnsi" w:hAnsiTheme="minorHAnsi" w:cstheme="minorHAnsi"/>
          <w:sz w:val="20"/>
          <w:szCs w:val="20"/>
        </w:rPr>
      </w:pPr>
    </w:p>
    <w:p w:rsidR="00547A47" w:rsidRPr="00007B17" w:rsidRDefault="00547A47" w:rsidP="00547A47">
      <w:pPr>
        <w:jc w:val="both"/>
        <w:rPr>
          <w:rFonts w:asciiTheme="minorHAnsi" w:hAnsiTheme="minorHAnsi" w:cstheme="minorHAnsi"/>
          <w:sz w:val="20"/>
          <w:szCs w:val="20"/>
        </w:rPr>
      </w:pPr>
      <w:r w:rsidRPr="00007B17">
        <w:rPr>
          <w:rFonts w:asciiTheme="minorHAnsi" w:hAnsiTheme="minorHAnsi" w:cstheme="minorHAnsi"/>
          <w:sz w:val="20"/>
          <w:szCs w:val="20"/>
        </w:rPr>
        <w:t>Los ítems de accesorios a proveer son los siguientes:</w:t>
      </w:r>
    </w:p>
    <w:p w:rsidR="00547A47" w:rsidRPr="00007B17" w:rsidRDefault="00547A47" w:rsidP="00547A47">
      <w:pPr>
        <w:jc w:val="both"/>
        <w:rPr>
          <w:rFonts w:asciiTheme="minorHAnsi" w:hAnsiTheme="minorHAnsi" w:cstheme="minorHAnsi"/>
          <w:sz w:val="20"/>
          <w:szCs w:val="20"/>
        </w:rPr>
      </w:pP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4142"/>
        <w:gridCol w:w="1025"/>
        <w:gridCol w:w="1134"/>
        <w:gridCol w:w="1275"/>
      </w:tblGrid>
      <w:tr w:rsidR="00547A47" w:rsidRPr="00007B17" w:rsidTr="00C61348">
        <w:trPr>
          <w:trHeight w:val="300"/>
          <w:jc w:val="center"/>
        </w:trPr>
        <w:tc>
          <w:tcPr>
            <w:tcW w:w="649" w:type="dxa"/>
            <w:shd w:val="solid" w:color="1F4E79" w:themeColor="accent1" w:themeShade="80" w:fill="auto"/>
            <w:noWrap/>
            <w:vAlign w:val="center"/>
          </w:tcPr>
          <w:p w:rsidR="00547A47" w:rsidRPr="00C61348" w:rsidRDefault="00547A47"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ÍTEMS</w:t>
            </w:r>
          </w:p>
        </w:tc>
        <w:tc>
          <w:tcPr>
            <w:tcW w:w="4142" w:type="dxa"/>
            <w:shd w:val="solid" w:color="1F4E79" w:themeColor="accent1" w:themeShade="80" w:fill="auto"/>
            <w:noWrap/>
            <w:vAlign w:val="center"/>
          </w:tcPr>
          <w:p w:rsidR="00547A47" w:rsidRPr="00C61348" w:rsidRDefault="00547A47"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ACCESORIO</w:t>
            </w:r>
          </w:p>
        </w:tc>
        <w:tc>
          <w:tcPr>
            <w:tcW w:w="1004" w:type="dxa"/>
            <w:shd w:val="solid" w:color="1F4E79" w:themeColor="accent1" w:themeShade="80" w:fill="auto"/>
            <w:noWrap/>
            <w:vAlign w:val="center"/>
          </w:tcPr>
          <w:p w:rsidR="00547A47" w:rsidRPr="00C61348" w:rsidRDefault="00547A47"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CANTIDAD</w:t>
            </w:r>
          </w:p>
        </w:tc>
        <w:tc>
          <w:tcPr>
            <w:tcW w:w="1134" w:type="dxa"/>
            <w:shd w:val="solid" w:color="1F4E79" w:themeColor="accent1" w:themeShade="80" w:fill="auto"/>
            <w:noWrap/>
            <w:vAlign w:val="center"/>
          </w:tcPr>
          <w:p w:rsidR="00547A47" w:rsidRPr="00C61348" w:rsidRDefault="00547A47"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UNIDAD DE  MEDIDA</w:t>
            </w:r>
          </w:p>
        </w:tc>
        <w:tc>
          <w:tcPr>
            <w:tcW w:w="1307" w:type="dxa"/>
            <w:shd w:val="solid" w:color="1F4E79" w:themeColor="accent1" w:themeShade="80" w:fill="auto"/>
            <w:vAlign w:val="center"/>
          </w:tcPr>
          <w:p w:rsidR="00547A47" w:rsidRPr="00C61348" w:rsidRDefault="00547A47" w:rsidP="007539AE">
            <w:pPr>
              <w:jc w:val="center"/>
              <w:rPr>
                <w:rFonts w:asciiTheme="minorHAnsi" w:hAnsiTheme="minorHAnsi" w:cstheme="minorHAnsi"/>
                <w:b/>
                <w:color w:val="FFFFFF" w:themeColor="background1"/>
                <w:sz w:val="20"/>
                <w:szCs w:val="20"/>
              </w:rPr>
            </w:pPr>
            <w:r w:rsidRPr="00C61348">
              <w:rPr>
                <w:rFonts w:asciiTheme="minorHAnsi" w:hAnsiTheme="minorHAnsi" w:cstheme="minorHAnsi"/>
                <w:b/>
                <w:color w:val="FFFFFF" w:themeColor="background1"/>
                <w:sz w:val="20"/>
                <w:szCs w:val="20"/>
              </w:rPr>
              <w:t>NORMAS</w:t>
            </w:r>
          </w:p>
        </w:tc>
      </w:tr>
      <w:tr w:rsidR="00547A47" w:rsidRPr="00007B17" w:rsidTr="00C61348">
        <w:trPr>
          <w:trHeight w:val="300"/>
          <w:jc w:val="center"/>
        </w:trPr>
        <w:tc>
          <w:tcPr>
            <w:tcW w:w="649" w:type="dxa"/>
            <w:shd w:val="clear" w:color="auto" w:fill="auto"/>
            <w:noWrap/>
            <w:vAlign w:val="center"/>
          </w:tcPr>
          <w:p w:rsidR="00547A47" w:rsidRPr="00007B17" w:rsidRDefault="005476C0" w:rsidP="00C61348">
            <w:pPr>
              <w:jc w:val="center"/>
              <w:rPr>
                <w:rFonts w:asciiTheme="minorHAnsi" w:hAnsiTheme="minorHAnsi" w:cstheme="minorHAnsi"/>
                <w:sz w:val="20"/>
                <w:szCs w:val="20"/>
              </w:rPr>
            </w:pPr>
            <w:r>
              <w:rPr>
                <w:rFonts w:asciiTheme="minorHAnsi" w:hAnsiTheme="minorHAnsi" w:cstheme="minorHAnsi"/>
                <w:sz w:val="20"/>
                <w:szCs w:val="20"/>
              </w:rPr>
              <w:t>26</w:t>
            </w:r>
          </w:p>
        </w:tc>
        <w:tc>
          <w:tcPr>
            <w:tcW w:w="4142" w:type="dxa"/>
            <w:shd w:val="clear" w:color="auto" w:fill="auto"/>
            <w:noWrap/>
            <w:vAlign w:val="center"/>
            <w:hideMark/>
          </w:tcPr>
          <w:p w:rsidR="00547A47" w:rsidRPr="00E86FC6" w:rsidRDefault="00C61348" w:rsidP="00785E82">
            <w:pPr>
              <w:jc w:val="both"/>
              <w:rPr>
                <w:rFonts w:asciiTheme="minorHAnsi" w:hAnsiTheme="minorHAnsi" w:cstheme="minorHAnsi"/>
                <w:sz w:val="20"/>
                <w:szCs w:val="20"/>
              </w:rPr>
            </w:pPr>
            <w:r w:rsidRPr="00C61348">
              <w:rPr>
                <w:rFonts w:asciiTheme="minorHAnsi" w:hAnsiTheme="minorHAnsi" w:cstheme="minorHAnsi"/>
                <w:sz w:val="20"/>
                <w:szCs w:val="20"/>
              </w:rPr>
              <w:t xml:space="preserve">ESPARRAGO/ TUERCA, ASTM A193/194 GR B7/2H, PARA BRIDA 2", ANSI 300, </w:t>
            </w:r>
            <w:r w:rsidR="00785E82">
              <w:rPr>
                <w:rFonts w:asciiTheme="minorHAnsi" w:hAnsiTheme="minorHAnsi" w:cstheme="minorHAnsi"/>
                <w:sz w:val="20"/>
                <w:szCs w:val="20"/>
              </w:rPr>
              <w:t>3</w:t>
            </w:r>
            <w:r w:rsidRPr="00C61348">
              <w:rPr>
                <w:rFonts w:asciiTheme="minorHAnsi" w:hAnsiTheme="minorHAnsi" w:cstheme="minorHAnsi"/>
                <w:sz w:val="20"/>
                <w:szCs w:val="20"/>
              </w:rPr>
              <w:t>/</w:t>
            </w:r>
            <w:r w:rsidR="00785E82">
              <w:rPr>
                <w:rFonts w:asciiTheme="minorHAnsi" w:hAnsiTheme="minorHAnsi" w:cstheme="minorHAnsi"/>
                <w:sz w:val="20"/>
                <w:szCs w:val="20"/>
              </w:rPr>
              <w:t>4</w:t>
            </w:r>
            <w:r w:rsidRPr="00C61348">
              <w:rPr>
                <w:rFonts w:asciiTheme="minorHAnsi" w:hAnsiTheme="minorHAnsi" w:cstheme="minorHAnsi"/>
                <w:sz w:val="20"/>
                <w:szCs w:val="20"/>
              </w:rPr>
              <w:t xml:space="preserve">"x </w:t>
            </w:r>
            <w:r w:rsidR="00785E82">
              <w:rPr>
                <w:rFonts w:asciiTheme="minorHAnsi" w:hAnsiTheme="minorHAnsi" w:cstheme="minorHAnsi"/>
                <w:sz w:val="20"/>
                <w:szCs w:val="20"/>
              </w:rPr>
              <w:t>4</w:t>
            </w:r>
            <w:r w:rsidRPr="00C61348">
              <w:rPr>
                <w:rFonts w:asciiTheme="minorHAnsi" w:hAnsiTheme="minorHAnsi" w:cstheme="minorHAnsi"/>
                <w:sz w:val="20"/>
                <w:szCs w:val="20"/>
              </w:rPr>
              <w:t xml:space="preserve"> 1/</w:t>
            </w:r>
            <w:r w:rsidR="00785E82">
              <w:rPr>
                <w:rFonts w:asciiTheme="minorHAnsi" w:hAnsiTheme="minorHAnsi" w:cstheme="minorHAnsi"/>
                <w:sz w:val="20"/>
                <w:szCs w:val="20"/>
              </w:rPr>
              <w:t>4</w:t>
            </w:r>
            <w:r w:rsidRPr="00C61348">
              <w:rPr>
                <w:rFonts w:asciiTheme="minorHAnsi" w:hAnsiTheme="minorHAnsi" w:cstheme="minorHAnsi"/>
                <w:sz w:val="20"/>
                <w:szCs w:val="20"/>
              </w:rPr>
              <w:t>"</w:t>
            </w:r>
          </w:p>
        </w:tc>
        <w:tc>
          <w:tcPr>
            <w:tcW w:w="1004" w:type="dxa"/>
            <w:shd w:val="clear" w:color="auto" w:fill="auto"/>
            <w:noWrap/>
            <w:vAlign w:val="center"/>
            <w:hideMark/>
          </w:tcPr>
          <w:p w:rsidR="00547A47" w:rsidRPr="00007B17" w:rsidRDefault="00030B6D" w:rsidP="007539AE">
            <w:pPr>
              <w:jc w:val="center"/>
              <w:rPr>
                <w:rFonts w:asciiTheme="minorHAnsi" w:hAnsiTheme="minorHAnsi" w:cstheme="minorHAnsi"/>
                <w:sz w:val="20"/>
                <w:szCs w:val="20"/>
              </w:rPr>
            </w:pPr>
            <w:r>
              <w:rPr>
                <w:rFonts w:asciiTheme="minorHAnsi" w:hAnsiTheme="minorHAnsi" w:cstheme="minorHAnsi"/>
                <w:sz w:val="20"/>
                <w:szCs w:val="20"/>
              </w:rPr>
              <w:t>8</w:t>
            </w:r>
            <w:r w:rsidR="00547A47" w:rsidRPr="00007B17">
              <w:rPr>
                <w:rFonts w:asciiTheme="minorHAnsi" w:hAnsiTheme="minorHAnsi" w:cstheme="minorHAnsi"/>
                <w:sz w:val="20"/>
                <w:szCs w:val="20"/>
              </w:rPr>
              <w:t>,00</w:t>
            </w:r>
          </w:p>
        </w:tc>
        <w:tc>
          <w:tcPr>
            <w:tcW w:w="1134" w:type="dxa"/>
            <w:shd w:val="clear" w:color="auto" w:fill="auto"/>
            <w:noWrap/>
            <w:vAlign w:val="center"/>
            <w:hideMark/>
          </w:tcPr>
          <w:p w:rsidR="00547A47" w:rsidRPr="00007B17" w:rsidRDefault="00547A47" w:rsidP="007539AE">
            <w:pPr>
              <w:jc w:val="center"/>
              <w:rPr>
                <w:rFonts w:asciiTheme="minorHAnsi" w:hAnsiTheme="minorHAnsi" w:cstheme="minorHAnsi"/>
                <w:sz w:val="20"/>
                <w:szCs w:val="20"/>
              </w:rPr>
            </w:pPr>
            <w:r w:rsidRPr="00007B17">
              <w:rPr>
                <w:rFonts w:asciiTheme="minorHAnsi" w:hAnsiTheme="minorHAnsi" w:cstheme="minorHAnsi"/>
                <w:sz w:val="20"/>
                <w:szCs w:val="20"/>
              </w:rPr>
              <w:t>Pzas.</w:t>
            </w:r>
          </w:p>
        </w:tc>
        <w:tc>
          <w:tcPr>
            <w:tcW w:w="1307" w:type="dxa"/>
            <w:vAlign w:val="center"/>
          </w:tcPr>
          <w:p w:rsidR="00547A47" w:rsidRPr="00007B17" w:rsidRDefault="00547A47" w:rsidP="007539AE">
            <w:pPr>
              <w:jc w:val="both"/>
              <w:rPr>
                <w:rFonts w:asciiTheme="minorHAnsi" w:hAnsiTheme="minorHAnsi" w:cstheme="minorHAnsi"/>
                <w:sz w:val="20"/>
                <w:szCs w:val="20"/>
              </w:rPr>
            </w:pPr>
            <w:r>
              <w:rPr>
                <w:rFonts w:asciiTheme="minorHAnsi" w:hAnsiTheme="minorHAnsi" w:cstheme="minorHAnsi"/>
                <w:sz w:val="20"/>
                <w:szCs w:val="20"/>
              </w:rPr>
              <w:t>ASME B 16.34</w:t>
            </w:r>
          </w:p>
        </w:tc>
      </w:tr>
    </w:tbl>
    <w:p w:rsidR="00547A47" w:rsidRPr="00007B17" w:rsidRDefault="00547A47" w:rsidP="00547A47">
      <w:pPr>
        <w:jc w:val="both"/>
        <w:rPr>
          <w:rFonts w:asciiTheme="minorHAnsi" w:hAnsiTheme="minorHAnsi" w:cstheme="minorHAnsi"/>
          <w:sz w:val="20"/>
          <w:szCs w:val="20"/>
        </w:rPr>
      </w:pPr>
    </w:p>
    <w:p w:rsidR="00547A47" w:rsidRPr="00F918A3" w:rsidRDefault="00547A47" w:rsidP="005476C0">
      <w:pPr>
        <w:pStyle w:val="CM12"/>
        <w:numPr>
          <w:ilvl w:val="1"/>
          <w:numId w:val="67"/>
        </w:numPr>
        <w:jc w:val="both"/>
        <w:rPr>
          <w:rFonts w:asciiTheme="minorHAnsi" w:hAnsiTheme="minorHAnsi" w:cstheme="minorHAnsi"/>
          <w:b/>
          <w:bCs/>
          <w:sz w:val="20"/>
          <w:szCs w:val="20"/>
        </w:rPr>
      </w:pPr>
      <w:r w:rsidRPr="00F918A3">
        <w:rPr>
          <w:rFonts w:asciiTheme="minorHAnsi" w:hAnsiTheme="minorHAnsi" w:cstheme="minorHAnsi"/>
          <w:b/>
          <w:bCs/>
          <w:sz w:val="20"/>
          <w:szCs w:val="20"/>
        </w:rPr>
        <w:t>MEDIDAS DE MITIGACIÓN AMBIENTAL</w:t>
      </w:r>
    </w:p>
    <w:p w:rsidR="00547A47" w:rsidRPr="00F918A3" w:rsidRDefault="00547A47" w:rsidP="00547A47">
      <w:pPr>
        <w:jc w:val="both"/>
        <w:rPr>
          <w:rFonts w:asciiTheme="minorHAnsi" w:hAnsiTheme="minorHAnsi" w:cstheme="minorHAnsi"/>
          <w:sz w:val="20"/>
          <w:szCs w:val="20"/>
        </w:rPr>
      </w:pPr>
      <w:r w:rsidRPr="00F918A3">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47A47" w:rsidRPr="00F918A3" w:rsidRDefault="00547A47" w:rsidP="00547A47">
      <w:pPr>
        <w:jc w:val="both"/>
        <w:rPr>
          <w:rFonts w:asciiTheme="minorHAnsi" w:hAnsiTheme="minorHAnsi" w:cstheme="minorHAnsi"/>
          <w:sz w:val="20"/>
          <w:szCs w:val="20"/>
        </w:rPr>
      </w:pPr>
    </w:p>
    <w:p w:rsidR="00547A47" w:rsidRPr="00F918A3" w:rsidRDefault="00547A47" w:rsidP="00547A47">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47A47" w:rsidRPr="00F918A3" w:rsidRDefault="00547A47" w:rsidP="00547A47">
      <w:pPr>
        <w:jc w:val="both"/>
        <w:rPr>
          <w:rFonts w:asciiTheme="minorHAnsi" w:hAnsiTheme="minorHAnsi" w:cstheme="minorHAnsi"/>
          <w:sz w:val="20"/>
          <w:szCs w:val="20"/>
        </w:rPr>
      </w:pPr>
    </w:p>
    <w:p w:rsidR="00547A47" w:rsidRPr="00F918A3" w:rsidRDefault="00547A47" w:rsidP="00547A47">
      <w:pPr>
        <w:jc w:val="both"/>
        <w:rPr>
          <w:rFonts w:asciiTheme="minorHAnsi" w:hAnsiTheme="minorHAnsi" w:cstheme="minorHAnsi"/>
          <w:sz w:val="20"/>
          <w:szCs w:val="20"/>
        </w:rPr>
      </w:pPr>
      <w:r w:rsidRPr="00F918A3">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47A47" w:rsidRPr="00F918A3" w:rsidRDefault="00547A47" w:rsidP="00547A47">
      <w:pPr>
        <w:jc w:val="both"/>
        <w:rPr>
          <w:rFonts w:asciiTheme="minorHAnsi" w:hAnsiTheme="minorHAnsi" w:cstheme="minorHAnsi"/>
          <w:sz w:val="20"/>
          <w:szCs w:val="20"/>
        </w:rPr>
      </w:pPr>
    </w:p>
    <w:p w:rsidR="00547A47" w:rsidRDefault="00547A47" w:rsidP="00547A47">
      <w:pPr>
        <w:jc w:val="both"/>
        <w:rPr>
          <w:rFonts w:asciiTheme="minorHAnsi" w:hAnsiTheme="minorHAnsi" w:cstheme="minorHAnsi"/>
          <w:sz w:val="20"/>
          <w:szCs w:val="20"/>
        </w:rPr>
      </w:pPr>
      <w:r w:rsidRPr="00F918A3">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547A47" w:rsidRPr="00007B17" w:rsidRDefault="00547A47" w:rsidP="00547A47">
      <w:pPr>
        <w:jc w:val="both"/>
        <w:rPr>
          <w:rFonts w:asciiTheme="minorHAnsi" w:hAnsiTheme="minorHAnsi" w:cstheme="minorHAnsi"/>
          <w:sz w:val="20"/>
          <w:szCs w:val="20"/>
        </w:rPr>
      </w:pPr>
    </w:p>
    <w:p w:rsidR="00547A47" w:rsidRPr="009F4315" w:rsidRDefault="00547A47" w:rsidP="005476C0">
      <w:pPr>
        <w:pStyle w:val="CM12"/>
        <w:numPr>
          <w:ilvl w:val="1"/>
          <w:numId w:val="67"/>
        </w:numPr>
        <w:jc w:val="both"/>
        <w:rPr>
          <w:rFonts w:asciiTheme="minorHAnsi" w:hAnsiTheme="minorHAnsi" w:cstheme="minorHAnsi"/>
          <w:b/>
          <w:sz w:val="20"/>
          <w:szCs w:val="20"/>
        </w:rPr>
      </w:pPr>
      <w:r w:rsidRPr="009F4315">
        <w:rPr>
          <w:rFonts w:asciiTheme="minorHAnsi" w:hAnsiTheme="minorHAnsi" w:cstheme="minorHAnsi"/>
          <w:b/>
          <w:sz w:val="20"/>
          <w:szCs w:val="20"/>
        </w:rPr>
        <w:t xml:space="preserve"> MEDICIÓN Y FORMA DE PAGO</w:t>
      </w:r>
    </w:p>
    <w:p w:rsidR="00547A47" w:rsidRPr="00007B17" w:rsidRDefault="00547A47" w:rsidP="00547A47">
      <w:pPr>
        <w:jc w:val="both"/>
        <w:rPr>
          <w:rFonts w:asciiTheme="minorHAnsi" w:hAnsiTheme="minorHAnsi" w:cstheme="minorHAnsi"/>
          <w:sz w:val="20"/>
          <w:szCs w:val="20"/>
        </w:rPr>
      </w:pPr>
      <w:r w:rsidRPr="00007B17">
        <w:rPr>
          <w:rFonts w:asciiTheme="minorHAnsi" w:hAnsiTheme="minorHAnsi" w:cstheme="minorHAnsi"/>
          <w:sz w:val="20"/>
          <w:szCs w:val="20"/>
        </w:rPr>
        <w:t>Este ítem será medido y pagado en las unidades descritas en los volúmenes de obra para cada uno de los materiales y accesorios solicitados, para ello el supervisor deberá dar la conformidad al respecto de las especificaciones técnicas de cada uno de los accesorios provistos.</w:t>
      </w:r>
    </w:p>
    <w:p w:rsidR="00547A47" w:rsidRDefault="00547A47" w:rsidP="00547A47">
      <w:pPr>
        <w:pStyle w:val="Sangra3detindependiente"/>
        <w:autoSpaceDE w:val="0"/>
        <w:autoSpaceDN w:val="0"/>
        <w:adjustRightInd w:val="0"/>
        <w:spacing w:after="0" w:line="240" w:lineRule="auto"/>
        <w:ind w:left="0"/>
        <w:jc w:val="both"/>
        <w:rPr>
          <w:rFonts w:cstheme="minorHAnsi"/>
          <w:b/>
          <w:bCs/>
          <w:sz w:val="22"/>
          <w:szCs w:val="22"/>
          <w:lang w:val="es-BO"/>
        </w:rPr>
      </w:pPr>
    </w:p>
    <w:sectPr w:rsidR="00547A4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76" w:rsidRDefault="00312576" w:rsidP="0031499A">
      <w:r>
        <w:separator/>
      </w:r>
    </w:p>
  </w:endnote>
  <w:endnote w:type="continuationSeparator" w:id="0">
    <w:p w:rsidR="00312576" w:rsidRDefault="0031257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Look w:val="04A0" w:firstRow="1" w:lastRow="0" w:firstColumn="1" w:lastColumn="0" w:noHBand="0" w:noVBand="1"/>
    </w:tblPr>
    <w:tblGrid>
      <w:gridCol w:w="2807"/>
      <w:gridCol w:w="3118"/>
      <w:gridCol w:w="3119"/>
    </w:tblGrid>
    <w:tr w:rsidR="00DB4CC6" w:rsidRPr="000810BB" w:rsidTr="00BC4D41">
      <w:tc>
        <w:tcPr>
          <w:tcW w:w="2807" w:type="dxa"/>
        </w:tcPr>
        <w:p w:rsidR="00DB4CC6" w:rsidRPr="000810BB" w:rsidRDefault="00DB4CC6" w:rsidP="00BC4D41">
          <w:pPr>
            <w:pStyle w:val="Piedepgina"/>
            <w:jc w:val="center"/>
            <w:rPr>
              <w:rFonts w:ascii="Calibri" w:hAnsi="Calibri"/>
              <w:sz w:val="16"/>
              <w:szCs w:val="20"/>
            </w:rPr>
          </w:pPr>
          <w:r w:rsidRPr="000810BB">
            <w:rPr>
              <w:rFonts w:ascii="Calibri" w:hAnsi="Calibri"/>
              <w:sz w:val="16"/>
              <w:szCs w:val="20"/>
            </w:rPr>
            <w:t>Elaborado por:</w:t>
          </w:r>
        </w:p>
      </w:tc>
      <w:tc>
        <w:tcPr>
          <w:tcW w:w="3118" w:type="dxa"/>
        </w:tcPr>
        <w:p w:rsidR="00DB4CC6" w:rsidRPr="000810BB" w:rsidRDefault="00DB4CC6" w:rsidP="00BC4D41">
          <w:pPr>
            <w:pStyle w:val="Piedepgina"/>
            <w:jc w:val="center"/>
            <w:rPr>
              <w:rFonts w:ascii="Calibri" w:hAnsi="Calibri"/>
              <w:sz w:val="16"/>
              <w:szCs w:val="20"/>
            </w:rPr>
          </w:pPr>
          <w:r w:rsidRPr="000810BB">
            <w:rPr>
              <w:rFonts w:ascii="Calibri" w:hAnsi="Calibri"/>
              <w:sz w:val="16"/>
              <w:szCs w:val="20"/>
            </w:rPr>
            <w:t>Re</w:t>
          </w:r>
          <w:r>
            <w:rPr>
              <w:rFonts w:ascii="Calibri" w:hAnsi="Calibri"/>
              <w:sz w:val="16"/>
              <w:szCs w:val="20"/>
            </w:rPr>
            <w:t>v</w:t>
          </w:r>
          <w:r w:rsidRPr="000810BB">
            <w:rPr>
              <w:rFonts w:ascii="Calibri" w:hAnsi="Calibri"/>
              <w:sz w:val="16"/>
              <w:szCs w:val="20"/>
            </w:rPr>
            <w:t>i</w:t>
          </w:r>
          <w:r>
            <w:rPr>
              <w:rFonts w:ascii="Calibri" w:hAnsi="Calibri"/>
              <w:sz w:val="16"/>
              <w:szCs w:val="20"/>
            </w:rPr>
            <w:t>sa</w:t>
          </w:r>
          <w:r w:rsidRPr="000810BB">
            <w:rPr>
              <w:rFonts w:ascii="Calibri" w:hAnsi="Calibri"/>
              <w:sz w:val="16"/>
              <w:szCs w:val="20"/>
            </w:rPr>
            <w:t>do por:</w:t>
          </w:r>
        </w:p>
      </w:tc>
      <w:tc>
        <w:tcPr>
          <w:tcW w:w="3119" w:type="dxa"/>
        </w:tcPr>
        <w:p w:rsidR="00DB4CC6" w:rsidRPr="000810BB" w:rsidRDefault="00DB4CC6" w:rsidP="00BC4D41">
          <w:pPr>
            <w:pStyle w:val="Piedepgina"/>
            <w:jc w:val="center"/>
            <w:rPr>
              <w:rFonts w:ascii="Calibri" w:hAnsi="Calibri"/>
              <w:sz w:val="16"/>
              <w:szCs w:val="20"/>
            </w:rPr>
          </w:pPr>
          <w:r w:rsidRPr="000810BB">
            <w:rPr>
              <w:rFonts w:ascii="Calibri" w:hAnsi="Calibri"/>
              <w:sz w:val="16"/>
              <w:szCs w:val="20"/>
            </w:rPr>
            <w:t>Aprobado por:</w:t>
          </w:r>
        </w:p>
      </w:tc>
    </w:tr>
    <w:tr w:rsidR="00DB4CC6" w:rsidRPr="000810BB" w:rsidTr="00BC4D41">
      <w:tc>
        <w:tcPr>
          <w:tcW w:w="2807" w:type="dxa"/>
        </w:tcPr>
        <w:p w:rsidR="00DB4CC6" w:rsidRDefault="00DB4CC6" w:rsidP="00BC4D41">
          <w:pPr>
            <w:pStyle w:val="Piedepgina"/>
            <w:rPr>
              <w:rFonts w:ascii="Calibri" w:hAnsi="Calibri"/>
              <w:sz w:val="16"/>
              <w:szCs w:val="20"/>
            </w:rPr>
          </w:pPr>
        </w:p>
        <w:p w:rsidR="00DB4CC6" w:rsidRDefault="00DB4CC6" w:rsidP="00BC4D41">
          <w:pPr>
            <w:pStyle w:val="Piedepgina"/>
            <w:rPr>
              <w:rFonts w:ascii="Calibri" w:hAnsi="Calibri"/>
              <w:sz w:val="16"/>
              <w:szCs w:val="20"/>
            </w:rPr>
          </w:pPr>
        </w:p>
        <w:p w:rsidR="00DB4CC6" w:rsidRDefault="00DB4CC6" w:rsidP="00BC4D41">
          <w:pPr>
            <w:pStyle w:val="Piedepgina"/>
            <w:rPr>
              <w:rFonts w:ascii="Calibri" w:hAnsi="Calibri"/>
              <w:sz w:val="16"/>
              <w:szCs w:val="20"/>
            </w:rPr>
          </w:pPr>
        </w:p>
        <w:p w:rsidR="00DB4CC6" w:rsidRDefault="00DB4CC6" w:rsidP="00BC4D41">
          <w:pPr>
            <w:pStyle w:val="Piedepgina"/>
            <w:rPr>
              <w:rFonts w:ascii="Calibri" w:hAnsi="Calibri"/>
              <w:sz w:val="16"/>
              <w:szCs w:val="20"/>
            </w:rPr>
          </w:pPr>
        </w:p>
        <w:p w:rsidR="00DB4CC6" w:rsidRDefault="00DB4CC6" w:rsidP="00BC4D41">
          <w:pPr>
            <w:pStyle w:val="Piedepgina"/>
            <w:rPr>
              <w:rFonts w:ascii="Calibri" w:hAnsi="Calibri"/>
              <w:sz w:val="16"/>
              <w:szCs w:val="20"/>
            </w:rPr>
          </w:pPr>
        </w:p>
        <w:p w:rsidR="00DB4CC6" w:rsidRPr="000810BB" w:rsidRDefault="00DB4CC6" w:rsidP="00BC4D41">
          <w:pPr>
            <w:pStyle w:val="Piedepgina"/>
            <w:rPr>
              <w:rFonts w:ascii="Calibri" w:hAnsi="Calibri"/>
              <w:sz w:val="16"/>
              <w:szCs w:val="20"/>
            </w:rPr>
          </w:pPr>
        </w:p>
      </w:tc>
      <w:tc>
        <w:tcPr>
          <w:tcW w:w="3118" w:type="dxa"/>
        </w:tcPr>
        <w:p w:rsidR="00DB4CC6" w:rsidRPr="000810BB" w:rsidRDefault="00DB4CC6" w:rsidP="00BC4D41">
          <w:pPr>
            <w:pStyle w:val="Piedepgina"/>
            <w:rPr>
              <w:rFonts w:ascii="Calibri" w:hAnsi="Calibri"/>
              <w:sz w:val="16"/>
              <w:szCs w:val="20"/>
            </w:rPr>
          </w:pPr>
        </w:p>
      </w:tc>
      <w:tc>
        <w:tcPr>
          <w:tcW w:w="3119" w:type="dxa"/>
        </w:tcPr>
        <w:p w:rsidR="00DB4CC6" w:rsidRPr="000810BB" w:rsidRDefault="00DB4CC6" w:rsidP="00BC4D41">
          <w:pPr>
            <w:pStyle w:val="Piedepgina"/>
            <w:rPr>
              <w:rFonts w:ascii="Calibri" w:hAnsi="Calibri"/>
              <w:sz w:val="16"/>
              <w:szCs w:val="20"/>
            </w:rPr>
          </w:pPr>
        </w:p>
        <w:p w:rsidR="00DB4CC6" w:rsidRPr="000810BB" w:rsidRDefault="00DB4CC6" w:rsidP="00BC4D41">
          <w:pPr>
            <w:pStyle w:val="Piedepgina"/>
            <w:rPr>
              <w:rFonts w:ascii="Calibri" w:hAnsi="Calibri"/>
              <w:sz w:val="16"/>
              <w:szCs w:val="20"/>
            </w:rPr>
          </w:pPr>
        </w:p>
        <w:p w:rsidR="00DB4CC6" w:rsidRPr="000810BB" w:rsidRDefault="00DB4CC6" w:rsidP="00BC4D41">
          <w:pPr>
            <w:pStyle w:val="Piedepgina"/>
            <w:rPr>
              <w:rFonts w:ascii="Calibri" w:hAnsi="Calibri"/>
              <w:sz w:val="16"/>
              <w:szCs w:val="20"/>
            </w:rPr>
          </w:pPr>
        </w:p>
        <w:p w:rsidR="00DB4CC6" w:rsidRPr="000810BB" w:rsidRDefault="00DB4CC6" w:rsidP="00BC4D41">
          <w:pPr>
            <w:pStyle w:val="Piedepgina"/>
            <w:rPr>
              <w:rFonts w:ascii="Calibri" w:hAnsi="Calibri"/>
              <w:sz w:val="16"/>
              <w:szCs w:val="20"/>
            </w:rPr>
          </w:pPr>
        </w:p>
      </w:tc>
    </w:tr>
    <w:tr w:rsidR="00DB4CC6" w:rsidRPr="009C6453" w:rsidTr="00BC4D41">
      <w:tc>
        <w:tcPr>
          <w:tcW w:w="2807" w:type="dxa"/>
        </w:tcPr>
        <w:p w:rsidR="00DB4CC6" w:rsidRDefault="00DB4CC6" w:rsidP="00BC4D41">
          <w:pPr>
            <w:jc w:val="center"/>
            <w:rPr>
              <w:rFonts w:ascii="Vijaya" w:hAnsi="Vijaya" w:cs="Vijaya"/>
              <w:b/>
              <w:bCs/>
              <w:sz w:val="16"/>
              <w:szCs w:val="16"/>
              <w:lang w:val="es-BO" w:eastAsia="en-US"/>
            </w:rPr>
          </w:pPr>
          <w:r>
            <w:rPr>
              <w:rFonts w:ascii="Vijaya" w:hAnsi="Vijaya" w:cs="Vijaya"/>
              <w:b/>
              <w:bCs/>
              <w:sz w:val="16"/>
              <w:szCs w:val="16"/>
              <w:lang w:val="es-BO" w:eastAsia="en-US"/>
            </w:rPr>
            <w:t>Ing. Fanor Chambi Choque</w:t>
          </w:r>
        </w:p>
        <w:p w:rsidR="00DB4CC6" w:rsidRDefault="00DB4CC6" w:rsidP="00BC4D41">
          <w:pPr>
            <w:jc w:val="center"/>
            <w:rPr>
              <w:rFonts w:ascii="Vijaya" w:hAnsi="Vijaya" w:cs="Vijaya"/>
              <w:sz w:val="16"/>
              <w:szCs w:val="16"/>
              <w:lang w:val="es-BO" w:eastAsia="en-US"/>
            </w:rPr>
          </w:pPr>
          <w:r>
            <w:rPr>
              <w:rFonts w:ascii="Vijaya" w:hAnsi="Vijaya" w:cs="Vijaya"/>
              <w:sz w:val="16"/>
              <w:szCs w:val="16"/>
              <w:lang w:val="es-BO" w:eastAsia="en-US"/>
            </w:rPr>
            <w:t>INGENIERO DE PROYECTOS</w:t>
          </w:r>
        </w:p>
        <w:p w:rsidR="00DB4CC6" w:rsidRPr="00043712" w:rsidRDefault="00DB4CC6" w:rsidP="00BC4D41">
          <w:pPr>
            <w:jc w:val="center"/>
            <w:rPr>
              <w:rFonts w:ascii="Vijaya" w:hAnsi="Vijaya" w:cs="Vijaya"/>
              <w:sz w:val="16"/>
              <w:szCs w:val="16"/>
              <w:lang w:val="en-US" w:eastAsia="en-US"/>
            </w:rPr>
          </w:pPr>
          <w:r w:rsidRPr="00043712">
            <w:rPr>
              <w:rFonts w:ascii="Vijaya" w:hAnsi="Vijaya" w:cs="Vijaya"/>
              <w:sz w:val="16"/>
              <w:szCs w:val="16"/>
              <w:lang w:val="en-US" w:eastAsia="en-US"/>
            </w:rPr>
            <w:t xml:space="preserve">UIP - UDC - DRCB - GRGD -YPFB </w:t>
          </w:r>
        </w:p>
      </w:tc>
      <w:tc>
        <w:tcPr>
          <w:tcW w:w="3118" w:type="dxa"/>
        </w:tcPr>
        <w:p w:rsidR="00DB4CC6" w:rsidRDefault="00DB4CC6" w:rsidP="00BC4D41">
          <w:pPr>
            <w:jc w:val="center"/>
            <w:rPr>
              <w:rFonts w:ascii="Vijaya" w:hAnsi="Vijaya" w:cs="Vijaya"/>
              <w:b/>
              <w:bCs/>
              <w:sz w:val="16"/>
              <w:szCs w:val="16"/>
              <w:lang w:val="es-MX" w:eastAsia="en-US"/>
            </w:rPr>
          </w:pPr>
          <w:r w:rsidRPr="001E24D0">
            <w:rPr>
              <w:rFonts w:ascii="Vijaya" w:hAnsi="Vijaya" w:cs="Vijaya"/>
              <w:b/>
              <w:bCs/>
              <w:sz w:val="16"/>
              <w:szCs w:val="16"/>
              <w:lang w:val="es-MX" w:eastAsia="en-US"/>
            </w:rPr>
            <w:t>Ing.</w:t>
          </w:r>
          <w:r>
            <w:rPr>
              <w:rFonts w:ascii="Vijaya" w:hAnsi="Vijaya" w:cs="Vijaya"/>
              <w:b/>
              <w:bCs/>
              <w:sz w:val="16"/>
              <w:szCs w:val="16"/>
              <w:lang w:val="es-MX" w:eastAsia="en-US"/>
            </w:rPr>
            <w:t xml:space="preserve"> Carlos A. Zavaleta Paniagua</w:t>
          </w:r>
          <w:r w:rsidRPr="001E24D0">
            <w:rPr>
              <w:rFonts w:ascii="Vijaya" w:hAnsi="Vijaya" w:cs="Vijaya"/>
              <w:b/>
              <w:bCs/>
              <w:sz w:val="16"/>
              <w:szCs w:val="16"/>
              <w:lang w:val="es-MX" w:eastAsia="en-US"/>
            </w:rPr>
            <w:t xml:space="preserve"> </w:t>
          </w:r>
        </w:p>
        <w:p w:rsidR="00DB4CC6" w:rsidRDefault="00DB4CC6" w:rsidP="00BC4D41">
          <w:pPr>
            <w:jc w:val="center"/>
            <w:rPr>
              <w:rFonts w:ascii="Vijaya" w:hAnsi="Vijaya" w:cs="Vijaya"/>
              <w:sz w:val="16"/>
              <w:szCs w:val="16"/>
              <w:lang w:val="es-BO" w:eastAsia="en-US"/>
            </w:rPr>
          </w:pPr>
          <w:r>
            <w:rPr>
              <w:rFonts w:ascii="Vijaya" w:hAnsi="Vijaya" w:cs="Vijaya"/>
              <w:sz w:val="16"/>
              <w:szCs w:val="16"/>
              <w:lang w:val="es-BO" w:eastAsia="en-US"/>
            </w:rPr>
            <w:t>RESPONSABLE DE INGENIERÍA Y PROYECTOS</w:t>
          </w:r>
        </w:p>
        <w:p w:rsidR="00DB4CC6" w:rsidRPr="00043712" w:rsidRDefault="00DB4CC6" w:rsidP="00BC4D41">
          <w:pPr>
            <w:jc w:val="center"/>
            <w:rPr>
              <w:rFonts w:ascii="Calibri" w:hAnsi="Calibri"/>
              <w:b/>
              <w:bCs/>
              <w:sz w:val="16"/>
              <w:szCs w:val="16"/>
              <w:lang w:val="en-US" w:eastAsia="en-US"/>
            </w:rPr>
          </w:pPr>
          <w:r w:rsidRPr="00043712">
            <w:rPr>
              <w:rFonts w:ascii="Vijaya" w:hAnsi="Vijaya" w:cs="Vijaya"/>
              <w:sz w:val="16"/>
              <w:szCs w:val="16"/>
              <w:lang w:val="en-US" w:eastAsia="en-US"/>
            </w:rPr>
            <w:t>UIP - UDC - DRCB - GRGD - YPFB</w:t>
          </w:r>
        </w:p>
      </w:tc>
      <w:tc>
        <w:tcPr>
          <w:tcW w:w="3119" w:type="dxa"/>
        </w:tcPr>
        <w:p w:rsidR="00DB4CC6" w:rsidRDefault="00DB4CC6" w:rsidP="00BC4D41">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Angel A. Vargas Guzmán </w:t>
          </w:r>
        </w:p>
        <w:p w:rsidR="00DB4CC6" w:rsidRDefault="00DB4CC6" w:rsidP="00BC4D41">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w:t>
          </w:r>
        </w:p>
        <w:p w:rsidR="00DB4CC6" w:rsidRPr="00043712" w:rsidRDefault="00DB4CC6" w:rsidP="00BC4D41">
          <w:pPr>
            <w:pStyle w:val="Piedepgina"/>
            <w:jc w:val="center"/>
            <w:rPr>
              <w:rFonts w:ascii="Calibri" w:hAnsi="Calibri"/>
              <w:b/>
              <w:bCs/>
              <w:sz w:val="16"/>
              <w:szCs w:val="16"/>
              <w:lang w:val="en-US" w:eastAsia="en-US"/>
            </w:rPr>
          </w:pPr>
          <w:r w:rsidRPr="00043712">
            <w:rPr>
              <w:rFonts w:ascii="Vijaya" w:hAnsi="Vijaya" w:cs="Vijaya"/>
              <w:sz w:val="16"/>
              <w:szCs w:val="16"/>
              <w:lang w:val="en-US" w:eastAsia="en-US"/>
            </w:rPr>
            <w:t>UIP - UDC - DRCB - GRGD - YPFB</w:t>
          </w:r>
        </w:p>
      </w:tc>
    </w:tr>
  </w:tbl>
  <w:p w:rsidR="00DB4CC6" w:rsidRPr="00043712" w:rsidRDefault="00DB4CC6">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76" w:rsidRDefault="00312576" w:rsidP="0031499A">
      <w:r>
        <w:separator/>
      </w:r>
    </w:p>
  </w:footnote>
  <w:footnote w:type="continuationSeparator" w:id="0">
    <w:p w:rsidR="00312576" w:rsidRDefault="00312576"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B4CC6" w:rsidRPr="00FA0D94" w:rsidTr="00FC14F6">
      <w:tc>
        <w:tcPr>
          <w:tcW w:w="1446" w:type="dxa"/>
          <w:vMerge w:val="restart"/>
          <w:vAlign w:val="center"/>
        </w:tcPr>
        <w:p w:rsidR="00DB4CC6" w:rsidRPr="00FA0D94" w:rsidRDefault="00DB4CC6" w:rsidP="0031499A">
          <w:pPr>
            <w:pStyle w:val="Encabezado"/>
            <w:rPr>
              <w:rFonts w:ascii="Arial Narrow" w:eastAsia="Arial Unicode MS" w:hAnsi="Arial Narrow"/>
              <w:szCs w:val="12"/>
              <w:lang w:val="es-MX"/>
            </w:rPr>
          </w:pPr>
          <w:r w:rsidRPr="00454F7C">
            <w:rPr>
              <w:noProof/>
            </w:rPr>
            <w:drawing>
              <wp:inline distT="0" distB="0" distL="0" distR="0" wp14:anchorId="62FC8848" wp14:editId="0D0516B7">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B4CC6" w:rsidRDefault="00DB4CC6"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B4CC6" w:rsidRDefault="00DB4CC6"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B4CC6" w:rsidRPr="0076024C" w:rsidRDefault="00DB4CC6"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DB4CC6" w:rsidRPr="0076024C" w:rsidRDefault="00DB4CC6"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B4CC6" w:rsidRDefault="00DB4CC6"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DB4CC6" w:rsidRPr="0076024C" w:rsidRDefault="00DB4CC6" w:rsidP="0031499A">
          <w:pPr>
            <w:pStyle w:val="Encabezado"/>
            <w:jc w:val="center"/>
            <w:rPr>
              <w:rFonts w:ascii="Calibri" w:eastAsia="Arial Unicode MS" w:hAnsi="Calibri" w:cs="Arial"/>
              <w:b/>
              <w:sz w:val="14"/>
              <w:szCs w:val="14"/>
              <w:lang w:val="es-MX"/>
            </w:rPr>
          </w:pPr>
        </w:p>
      </w:tc>
    </w:tr>
    <w:tr w:rsidR="00DB4CC6" w:rsidRPr="00FA0D94" w:rsidTr="00FC14F6">
      <w:trPr>
        <w:trHeight w:val="478"/>
      </w:trPr>
      <w:tc>
        <w:tcPr>
          <w:tcW w:w="1446" w:type="dxa"/>
          <w:vMerge/>
          <w:vAlign w:val="center"/>
        </w:tcPr>
        <w:p w:rsidR="00DB4CC6" w:rsidRPr="00FA0D94" w:rsidRDefault="00DB4CC6" w:rsidP="0031499A">
          <w:pPr>
            <w:pStyle w:val="Encabezado"/>
            <w:jc w:val="center"/>
            <w:rPr>
              <w:rFonts w:ascii="Arial Narrow" w:eastAsia="Arial Unicode MS" w:hAnsi="Arial Narrow"/>
              <w:szCs w:val="12"/>
              <w:lang w:val="es-MX"/>
            </w:rPr>
          </w:pPr>
        </w:p>
      </w:tc>
      <w:tc>
        <w:tcPr>
          <w:tcW w:w="6209" w:type="dxa"/>
          <w:vAlign w:val="center"/>
        </w:tcPr>
        <w:p w:rsidR="00DB4CC6" w:rsidRPr="0076024C" w:rsidRDefault="001C58B0" w:rsidP="00602DB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OBRAS CIVILES PARA LA CONSTRUCCION DE ACOMETIDA DE CITY GATE EN MUNICIPIO DE AIQUILE</w:t>
          </w:r>
        </w:p>
      </w:tc>
      <w:tc>
        <w:tcPr>
          <w:tcW w:w="1276" w:type="dxa"/>
          <w:vAlign w:val="center"/>
        </w:tcPr>
        <w:p w:rsidR="00DB4CC6" w:rsidRPr="0076024C" w:rsidRDefault="00DB4CC6"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B4CC6" w:rsidRPr="0076024C" w:rsidRDefault="00DB4CC6"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A1DDA">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A1DDA">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DB4CC6" w:rsidRDefault="00DB4C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51146F"/>
    <w:multiLevelType w:val="multilevel"/>
    <w:tmpl w:val="4860E76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EA624E"/>
    <w:multiLevelType w:val="multilevel"/>
    <w:tmpl w:val="46BCEC70"/>
    <w:lvl w:ilvl="0">
      <w:start w:val="5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D244331"/>
    <w:multiLevelType w:val="multilevel"/>
    <w:tmpl w:val="DEEED3C8"/>
    <w:lvl w:ilvl="0">
      <w:start w:val="4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DB1C44"/>
    <w:multiLevelType w:val="multilevel"/>
    <w:tmpl w:val="3C8A09D0"/>
    <w:lvl w:ilvl="0">
      <w:start w:val="38"/>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B512369"/>
    <w:multiLevelType w:val="multilevel"/>
    <w:tmpl w:val="47F854EA"/>
    <w:lvl w:ilvl="0">
      <w:start w:val="4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5">
    <w:nsid w:val="1CC85EEB"/>
    <w:multiLevelType w:val="multilevel"/>
    <w:tmpl w:val="5EE602AA"/>
    <w:lvl w:ilvl="0">
      <w:start w:val="4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1E013C80"/>
    <w:multiLevelType w:val="multilevel"/>
    <w:tmpl w:val="71568EAE"/>
    <w:lvl w:ilvl="0">
      <w:start w:val="5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1E561105"/>
    <w:multiLevelType w:val="multilevel"/>
    <w:tmpl w:val="E4205F1C"/>
    <w:lvl w:ilvl="0">
      <w:start w:val="17"/>
      <w:numFmt w:val="decimal"/>
      <w:lvlText w:val="%1"/>
      <w:lvlJc w:val="left"/>
      <w:pPr>
        <w:ind w:left="375" w:hanging="375"/>
      </w:pPr>
      <w:rPr>
        <w:rFonts w:hint="default"/>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FC87E8E"/>
    <w:multiLevelType w:val="multilevel"/>
    <w:tmpl w:val="E7DA16E2"/>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F74322"/>
    <w:multiLevelType w:val="multilevel"/>
    <w:tmpl w:val="8E70074A"/>
    <w:lvl w:ilvl="0">
      <w:start w:val="2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3646EC7"/>
    <w:multiLevelType w:val="multilevel"/>
    <w:tmpl w:val="281644E8"/>
    <w:lvl w:ilvl="0">
      <w:start w:val="2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25445D88"/>
    <w:multiLevelType w:val="multilevel"/>
    <w:tmpl w:val="E76E0316"/>
    <w:lvl w:ilvl="0">
      <w:start w:val="28"/>
      <w:numFmt w:val="decimal"/>
      <w:lvlText w:val="%1"/>
      <w:lvlJc w:val="left"/>
      <w:pPr>
        <w:ind w:left="375" w:hanging="375"/>
      </w:pPr>
      <w:rPr>
        <w:rFonts w:eastAsia="Arial Unicode MS" w:hint="default"/>
      </w:rPr>
    </w:lvl>
    <w:lvl w:ilvl="1">
      <w:start w:val="1"/>
      <w:numFmt w:val="decimal"/>
      <w:lvlText w:val="%1.%2"/>
      <w:lvlJc w:val="left"/>
      <w:pPr>
        <w:ind w:left="375" w:hanging="37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720" w:hanging="72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A9E23B9"/>
    <w:multiLevelType w:val="multilevel"/>
    <w:tmpl w:val="4A88A018"/>
    <w:lvl w:ilvl="0">
      <w:start w:val="4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2AD44215"/>
    <w:multiLevelType w:val="multilevel"/>
    <w:tmpl w:val="6770933A"/>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2C225928"/>
    <w:multiLevelType w:val="multilevel"/>
    <w:tmpl w:val="23643F48"/>
    <w:lvl w:ilvl="0">
      <w:start w:val="4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2E5B1CC2"/>
    <w:multiLevelType w:val="multilevel"/>
    <w:tmpl w:val="014E44FE"/>
    <w:lvl w:ilvl="0">
      <w:start w:val="2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3B27B44"/>
    <w:multiLevelType w:val="multilevel"/>
    <w:tmpl w:val="283AC7C6"/>
    <w:lvl w:ilvl="0">
      <w:start w:val="4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4596ED5"/>
    <w:multiLevelType w:val="multilevel"/>
    <w:tmpl w:val="4B929A9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56D4B6C"/>
    <w:multiLevelType w:val="multilevel"/>
    <w:tmpl w:val="5094C85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A9278E"/>
    <w:multiLevelType w:val="multilevel"/>
    <w:tmpl w:val="4ECA0E96"/>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971704A"/>
    <w:multiLevelType w:val="multilevel"/>
    <w:tmpl w:val="0C661E24"/>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4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E1382F"/>
    <w:multiLevelType w:val="multilevel"/>
    <w:tmpl w:val="3C04E6F2"/>
    <w:lvl w:ilvl="0">
      <w:start w:val="4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2033705"/>
    <w:multiLevelType w:val="multilevel"/>
    <w:tmpl w:val="12C215BE"/>
    <w:lvl w:ilvl="0">
      <w:start w:val="37"/>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6">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7">
    <w:nsid w:val="4E182D20"/>
    <w:multiLevelType w:val="multilevel"/>
    <w:tmpl w:val="E312C9F6"/>
    <w:lvl w:ilvl="0">
      <w:start w:val="4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51654E06"/>
    <w:multiLevelType w:val="multilevel"/>
    <w:tmpl w:val="286874D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2">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3">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4">
    <w:nsid w:val="624A03A7"/>
    <w:multiLevelType w:val="multilevel"/>
    <w:tmpl w:val="A37EA64C"/>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6">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693D1DFD"/>
    <w:multiLevelType w:val="multilevel"/>
    <w:tmpl w:val="78B423DA"/>
    <w:lvl w:ilvl="0">
      <w:start w:val="5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6C7354B9"/>
    <w:multiLevelType w:val="multilevel"/>
    <w:tmpl w:val="2C368E02"/>
    <w:lvl w:ilvl="0">
      <w:start w:val="18"/>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9">
    <w:nsid w:val="6CCF144F"/>
    <w:multiLevelType w:val="multilevel"/>
    <w:tmpl w:val="C3EE038A"/>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3">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7C1C10D0"/>
    <w:multiLevelType w:val="multilevel"/>
    <w:tmpl w:val="7F7C1DF8"/>
    <w:lvl w:ilvl="0">
      <w:start w:val="2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6">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0"/>
  </w:num>
  <w:num w:numId="2">
    <w:abstractNumId w:val="12"/>
  </w:num>
  <w:num w:numId="3">
    <w:abstractNumId w:val="22"/>
  </w:num>
  <w:num w:numId="4">
    <w:abstractNumId w:val="50"/>
  </w:num>
  <w:num w:numId="5">
    <w:abstractNumId w:val="10"/>
  </w:num>
  <w:num w:numId="6">
    <w:abstractNumId w:val="25"/>
  </w:num>
  <w:num w:numId="7">
    <w:abstractNumId w:val="39"/>
  </w:num>
  <w:num w:numId="8">
    <w:abstractNumId w:val="51"/>
  </w:num>
  <w:num w:numId="9">
    <w:abstractNumId w:val="49"/>
  </w:num>
  <w:num w:numId="10">
    <w:abstractNumId w:val="45"/>
  </w:num>
  <w:num w:numId="11">
    <w:abstractNumId w:val="20"/>
  </w:num>
  <w:num w:numId="12">
    <w:abstractNumId w:val="63"/>
  </w:num>
  <w:num w:numId="13">
    <w:abstractNumId w:val="7"/>
  </w:num>
  <w:num w:numId="14">
    <w:abstractNumId w:val="36"/>
  </w:num>
  <w:num w:numId="15">
    <w:abstractNumId w:val="43"/>
  </w:num>
  <w:num w:numId="16">
    <w:abstractNumId w:val="46"/>
  </w:num>
  <w:num w:numId="17">
    <w:abstractNumId w:val="2"/>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num>
  <w:num w:numId="21">
    <w:abstractNumId w:val="41"/>
  </w:num>
  <w:num w:numId="22">
    <w:abstractNumId w:val="1"/>
  </w:num>
  <w:num w:numId="23">
    <w:abstractNumId w:val="61"/>
  </w:num>
  <w:num w:numId="24">
    <w:abstractNumId w:val="56"/>
  </w:num>
  <w:num w:numId="25">
    <w:abstractNumId w:val="27"/>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65"/>
  </w:num>
  <w:num w:numId="29">
    <w:abstractNumId w:val="55"/>
  </w:num>
  <w:num w:numId="30">
    <w:abstractNumId w:val="14"/>
  </w:num>
  <w:num w:numId="31">
    <w:abstractNumId w:val="53"/>
  </w:num>
  <w:num w:numId="32">
    <w:abstractNumId w:val="52"/>
  </w:num>
  <w:num w:numId="33">
    <w:abstractNumId w:val="9"/>
  </w:num>
  <w:num w:numId="34">
    <w:abstractNumId w:val="62"/>
  </w:num>
  <w:num w:numId="35">
    <w:abstractNumId w:val="16"/>
  </w:num>
  <w:num w:numId="36">
    <w:abstractNumId w:val="60"/>
  </w:num>
  <w:num w:numId="37">
    <w:abstractNumId w:val="0"/>
  </w:num>
  <w:num w:numId="38">
    <w:abstractNumId w:val="17"/>
  </w:num>
  <w:num w:numId="39">
    <w:abstractNumId w:val="24"/>
  </w:num>
  <w:num w:numId="40">
    <w:abstractNumId w:val="23"/>
  </w:num>
  <w:num w:numId="41">
    <w:abstractNumId w:val="48"/>
  </w:num>
  <w:num w:numId="42">
    <w:abstractNumId w:val="15"/>
  </w:num>
  <w:num w:numId="43">
    <w:abstractNumId w:val="30"/>
  </w:num>
  <w:num w:numId="44">
    <w:abstractNumId w:val="35"/>
  </w:num>
  <w:num w:numId="45">
    <w:abstractNumId w:val="34"/>
  </w:num>
  <w:num w:numId="46">
    <w:abstractNumId w:val="37"/>
  </w:num>
  <w:num w:numId="47">
    <w:abstractNumId w:val="38"/>
  </w:num>
  <w:num w:numId="48">
    <w:abstractNumId w:val="19"/>
  </w:num>
  <w:num w:numId="49">
    <w:abstractNumId w:val="54"/>
  </w:num>
  <w:num w:numId="50">
    <w:abstractNumId w:val="29"/>
  </w:num>
  <w:num w:numId="51">
    <w:abstractNumId w:val="44"/>
  </w:num>
  <w:num w:numId="52">
    <w:abstractNumId w:val="6"/>
  </w:num>
  <w:num w:numId="53">
    <w:abstractNumId w:val="59"/>
  </w:num>
  <w:num w:numId="54">
    <w:abstractNumId w:val="5"/>
  </w:num>
  <w:num w:numId="55">
    <w:abstractNumId w:val="13"/>
  </w:num>
  <w:num w:numId="56">
    <w:abstractNumId w:val="3"/>
  </w:num>
  <w:num w:numId="57">
    <w:abstractNumId w:val="33"/>
  </w:num>
  <w:num w:numId="58">
    <w:abstractNumId w:val="42"/>
  </w:num>
  <w:num w:numId="59">
    <w:abstractNumId w:val="47"/>
  </w:num>
  <w:num w:numId="60">
    <w:abstractNumId w:val="28"/>
  </w:num>
  <w:num w:numId="61">
    <w:abstractNumId w:val="18"/>
  </w:num>
  <w:num w:numId="62">
    <w:abstractNumId w:val="58"/>
  </w:num>
  <w:num w:numId="63">
    <w:abstractNumId w:val="57"/>
  </w:num>
  <w:num w:numId="64">
    <w:abstractNumId w:val="4"/>
  </w:num>
  <w:num w:numId="65">
    <w:abstractNumId w:val="21"/>
  </w:num>
  <w:num w:numId="66">
    <w:abstractNumId w:val="64"/>
  </w:num>
  <w:num w:numId="67">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1B8C"/>
    <w:rsid w:val="00007B17"/>
    <w:rsid w:val="000240E3"/>
    <w:rsid w:val="00030B6D"/>
    <w:rsid w:val="00032A03"/>
    <w:rsid w:val="00040A48"/>
    <w:rsid w:val="00043712"/>
    <w:rsid w:val="000544BE"/>
    <w:rsid w:val="00066A98"/>
    <w:rsid w:val="000A71E5"/>
    <w:rsid w:val="000C2D0E"/>
    <w:rsid w:val="000C5290"/>
    <w:rsid w:val="001131E2"/>
    <w:rsid w:val="00141674"/>
    <w:rsid w:val="001748DD"/>
    <w:rsid w:val="00180D67"/>
    <w:rsid w:val="001909C2"/>
    <w:rsid w:val="00194D01"/>
    <w:rsid w:val="001A2E23"/>
    <w:rsid w:val="001C58B0"/>
    <w:rsid w:val="00204652"/>
    <w:rsid w:val="00215B1A"/>
    <w:rsid w:val="00225A61"/>
    <w:rsid w:val="00292550"/>
    <w:rsid w:val="002A06E1"/>
    <w:rsid w:val="002B10F7"/>
    <w:rsid w:val="002D516B"/>
    <w:rsid w:val="00312576"/>
    <w:rsid w:val="0031499A"/>
    <w:rsid w:val="00324F99"/>
    <w:rsid w:val="00337EF4"/>
    <w:rsid w:val="00350A86"/>
    <w:rsid w:val="00383540"/>
    <w:rsid w:val="00393388"/>
    <w:rsid w:val="003A1DDA"/>
    <w:rsid w:val="003B188F"/>
    <w:rsid w:val="00441774"/>
    <w:rsid w:val="00443A2C"/>
    <w:rsid w:val="00460A3E"/>
    <w:rsid w:val="004648C3"/>
    <w:rsid w:val="00496FFE"/>
    <w:rsid w:val="004C7265"/>
    <w:rsid w:val="004F1009"/>
    <w:rsid w:val="005006D8"/>
    <w:rsid w:val="00507BBA"/>
    <w:rsid w:val="005328E1"/>
    <w:rsid w:val="00542D6E"/>
    <w:rsid w:val="00546658"/>
    <w:rsid w:val="005476C0"/>
    <w:rsid w:val="00547A47"/>
    <w:rsid w:val="00547C8E"/>
    <w:rsid w:val="005917BA"/>
    <w:rsid w:val="005E34A0"/>
    <w:rsid w:val="00602DBD"/>
    <w:rsid w:val="006450B8"/>
    <w:rsid w:val="00692049"/>
    <w:rsid w:val="006B2D21"/>
    <w:rsid w:val="006B7021"/>
    <w:rsid w:val="006C3867"/>
    <w:rsid w:val="006D5E32"/>
    <w:rsid w:val="0072703F"/>
    <w:rsid w:val="007532B9"/>
    <w:rsid w:val="007539AE"/>
    <w:rsid w:val="007560DC"/>
    <w:rsid w:val="0076297D"/>
    <w:rsid w:val="00785E82"/>
    <w:rsid w:val="007E77DC"/>
    <w:rsid w:val="00836E37"/>
    <w:rsid w:val="00860D2F"/>
    <w:rsid w:val="00863105"/>
    <w:rsid w:val="008D027B"/>
    <w:rsid w:val="00934B08"/>
    <w:rsid w:val="0094527E"/>
    <w:rsid w:val="00945731"/>
    <w:rsid w:val="00957AA8"/>
    <w:rsid w:val="009B5D43"/>
    <w:rsid w:val="009C6453"/>
    <w:rsid w:val="009D3BD1"/>
    <w:rsid w:val="009F4315"/>
    <w:rsid w:val="00A013A3"/>
    <w:rsid w:val="00A02E34"/>
    <w:rsid w:val="00A20CAF"/>
    <w:rsid w:val="00A61FE0"/>
    <w:rsid w:val="00A712D8"/>
    <w:rsid w:val="00A71699"/>
    <w:rsid w:val="00A90316"/>
    <w:rsid w:val="00A961E2"/>
    <w:rsid w:val="00AE5550"/>
    <w:rsid w:val="00AF70FC"/>
    <w:rsid w:val="00B44448"/>
    <w:rsid w:val="00B52223"/>
    <w:rsid w:val="00B54D05"/>
    <w:rsid w:val="00B5638D"/>
    <w:rsid w:val="00BC4D41"/>
    <w:rsid w:val="00BE5B69"/>
    <w:rsid w:val="00BF0FC5"/>
    <w:rsid w:val="00C277F9"/>
    <w:rsid w:val="00C61348"/>
    <w:rsid w:val="00C85D8F"/>
    <w:rsid w:val="00CC3489"/>
    <w:rsid w:val="00D737AF"/>
    <w:rsid w:val="00DB4CC6"/>
    <w:rsid w:val="00DD120E"/>
    <w:rsid w:val="00E2463A"/>
    <w:rsid w:val="00E30F70"/>
    <w:rsid w:val="00E86FC6"/>
    <w:rsid w:val="00E879A7"/>
    <w:rsid w:val="00E94246"/>
    <w:rsid w:val="00EE7E75"/>
    <w:rsid w:val="00F00AE7"/>
    <w:rsid w:val="00F460C6"/>
    <w:rsid w:val="00F50D42"/>
    <w:rsid w:val="00F74B5E"/>
    <w:rsid w:val="00F7595D"/>
    <w:rsid w:val="00FC14F6"/>
    <w:rsid w:val="00FD53C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character" w:customStyle="1" w:styleId="Estilo3Car">
    <w:name w:val="Estilo3 Car"/>
    <w:basedOn w:val="Fuentedeprrafopredeter"/>
    <w:rsid w:val="00007B17"/>
    <w:rPr>
      <w:rFonts w:ascii="Agency FB" w:eastAsiaTheme="majorEastAsia" w:hAnsi="Agency FB" w:cstheme="majorBidi"/>
      <w:b/>
      <w:color w:val="2E74B5" w:themeColor="accent1" w:themeShade="BF"/>
      <w:sz w:val="20"/>
      <w:szCs w:val="26"/>
      <w:lang w:eastAsia="es-ES"/>
    </w:rPr>
  </w:style>
  <w:style w:type="character" w:customStyle="1" w:styleId="Estilo4Car">
    <w:name w:val="Estilo4 Car"/>
    <w:basedOn w:val="Estilo3Car"/>
    <w:rsid w:val="00007B17"/>
    <w:rPr>
      <w:rFonts w:ascii="Agency FB" w:eastAsia="Arial Unicode MS" w:hAnsi="Agency FB" w:cstheme="majorBidi"/>
      <w:b/>
      <w:color w:val="2E74B5" w:themeColor="accent1" w:themeShade="BF"/>
      <w:sz w:val="20"/>
      <w:szCs w:val="26"/>
      <w:lang w:val="es-B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character" w:customStyle="1" w:styleId="Estilo3Car">
    <w:name w:val="Estilo3 Car"/>
    <w:basedOn w:val="Fuentedeprrafopredeter"/>
    <w:rsid w:val="00007B17"/>
    <w:rPr>
      <w:rFonts w:ascii="Agency FB" w:eastAsiaTheme="majorEastAsia" w:hAnsi="Agency FB" w:cstheme="majorBidi"/>
      <w:b/>
      <w:color w:val="2E74B5" w:themeColor="accent1" w:themeShade="BF"/>
      <w:sz w:val="20"/>
      <w:szCs w:val="26"/>
      <w:lang w:eastAsia="es-ES"/>
    </w:rPr>
  </w:style>
  <w:style w:type="character" w:customStyle="1" w:styleId="Estilo4Car">
    <w:name w:val="Estilo4 Car"/>
    <w:basedOn w:val="Estilo3Car"/>
    <w:rsid w:val="00007B17"/>
    <w:rPr>
      <w:rFonts w:ascii="Agency FB" w:eastAsia="Arial Unicode MS" w:hAnsi="Agency FB" w:cstheme="majorBidi"/>
      <w:b/>
      <w:color w:val="2E74B5" w:themeColor="accent1" w:themeShade="BF"/>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83789-197B-45F9-A352-6AF834F1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9326</Words>
  <Characters>51296</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Sandra Boado Quiroga Rojas</cp:lastModifiedBy>
  <cp:revision>2</cp:revision>
  <cp:lastPrinted>2016-07-26T20:02:00Z</cp:lastPrinted>
  <dcterms:created xsi:type="dcterms:W3CDTF">2016-09-27T19:14:00Z</dcterms:created>
  <dcterms:modified xsi:type="dcterms:W3CDTF">2016-09-27T19:14:00Z</dcterms:modified>
</cp:coreProperties>
</file>