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3C3A" w:rsidRPr="00B45851" w:rsidRDefault="00703B27" w:rsidP="00B45851">
      <w:pPr>
        <w:jc w:val="center"/>
        <w:rPr>
          <w:rFonts w:ascii="Verdana" w:hAnsi="Verdana" w:cs="Arial"/>
          <w:b/>
          <w:color w:val="000000"/>
          <w:sz w:val="18"/>
          <w:szCs w:val="18"/>
        </w:rPr>
      </w:pPr>
      <w:r>
        <w:rPr>
          <w:rFonts w:ascii="Verdana" w:hAnsi="Verdana" w:cs="Arial"/>
          <w:b/>
          <w:color w:val="000000"/>
          <w:sz w:val="20"/>
          <w:szCs w:val="18"/>
        </w:rPr>
        <w:t>SERVICIO</w:t>
      </w:r>
      <w:r w:rsidR="00D125BF">
        <w:rPr>
          <w:rFonts w:ascii="Verdana" w:hAnsi="Verdana" w:cs="Arial"/>
          <w:b/>
          <w:color w:val="000000"/>
          <w:sz w:val="20"/>
          <w:szCs w:val="18"/>
        </w:rPr>
        <w:t>S DE PERFORACIÓ</w:t>
      </w:r>
      <w:r w:rsidR="008A219C">
        <w:rPr>
          <w:rFonts w:ascii="Verdana" w:hAnsi="Verdana" w:cs="Arial"/>
          <w:b/>
          <w:color w:val="000000"/>
          <w:sz w:val="20"/>
          <w:szCs w:val="18"/>
        </w:rPr>
        <w:t xml:space="preserve">N PARA EL POZO YRA-X1 </w:t>
      </w:r>
    </w:p>
    <w:p w:rsidR="00B45851" w:rsidRPr="00B45851" w:rsidRDefault="00B45851" w:rsidP="00B45851">
      <w:pPr>
        <w:jc w:val="center"/>
        <w:rPr>
          <w:rFonts w:ascii="Calibri" w:hAnsi="Calibri" w:cs="Calibri"/>
          <w:b/>
        </w:rPr>
      </w:pPr>
    </w:p>
    <w:p w:rsidR="00AE3C3A" w:rsidRPr="00FD291B" w:rsidRDefault="00AE3C3A" w:rsidP="00AE3C3A">
      <w:pPr>
        <w:rPr>
          <w:rFonts w:ascii="Verdana" w:hAnsi="Verdana" w:cs="Calibri"/>
          <w:b/>
          <w:sz w:val="18"/>
          <w:szCs w:val="18"/>
        </w:rPr>
      </w:pPr>
    </w:p>
    <w:tbl>
      <w:tblPr>
        <w:tblW w:w="9413" w:type="dxa"/>
        <w:tblInd w:w="-72" w:type="dxa"/>
        <w:tblCellMar>
          <w:left w:w="70" w:type="dxa"/>
          <w:right w:w="70" w:type="dxa"/>
        </w:tblCellMar>
        <w:tblLook w:val="04A0" w:firstRow="1" w:lastRow="0" w:firstColumn="1" w:lastColumn="0" w:noHBand="0" w:noVBand="1"/>
      </w:tblPr>
      <w:tblGrid>
        <w:gridCol w:w="655"/>
        <w:gridCol w:w="8758"/>
      </w:tblGrid>
      <w:tr w:rsidR="00AE3C3A" w:rsidRPr="00FD291B" w:rsidTr="00B45851">
        <w:trPr>
          <w:trHeight w:val="502"/>
        </w:trPr>
        <w:tc>
          <w:tcPr>
            <w:tcW w:w="655" w:type="dxa"/>
            <w:tcBorders>
              <w:top w:val="single" w:sz="4" w:space="0" w:color="auto"/>
              <w:left w:val="single" w:sz="4" w:space="0" w:color="auto"/>
              <w:bottom w:val="single" w:sz="4" w:space="0" w:color="auto"/>
              <w:right w:val="single" w:sz="4" w:space="0" w:color="000000"/>
            </w:tcBorders>
            <w:shd w:val="clear" w:color="auto" w:fill="B8CCE4"/>
            <w:vAlign w:val="center"/>
          </w:tcPr>
          <w:p w:rsidR="00AE3C3A" w:rsidRPr="00967A5C" w:rsidRDefault="00D125BF" w:rsidP="00B45851">
            <w:pPr>
              <w:jc w:val="center"/>
              <w:rPr>
                <w:rFonts w:ascii="Verdana" w:hAnsi="Verdana" w:cs="Calibri"/>
                <w:b/>
                <w:bCs/>
                <w:sz w:val="18"/>
                <w:szCs w:val="18"/>
                <w:lang w:val="es-BO"/>
              </w:rPr>
            </w:pPr>
            <w:r>
              <w:rPr>
                <w:rFonts w:ascii="Verdana" w:hAnsi="Verdana" w:cs="Calibri"/>
                <w:b/>
                <w:bCs/>
                <w:sz w:val="18"/>
                <w:szCs w:val="18"/>
                <w:lang w:val="es-BO"/>
              </w:rPr>
              <w:t>ITEM</w:t>
            </w:r>
          </w:p>
        </w:tc>
        <w:tc>
          <w:tcPr>
            <w:tcW w:w="875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AE3C3A" w:rsidRPr="00967A5C" w:rsidRDefault="00AE3C3A" w:rsidP="00B45851">
            <w:pPr>
              <w:jc w:val="center"/>
              <w:rPr>
                <w:rFonts w:ascii="Verdana" w:hAnsi="Verdana" w:cs="Calibri"/>
                <w:b/>
                <w:bCs/>
                <w:sz w:val="18"/>
                <w:szCs w:val="18"/>
                <w:lang w:val="es-BO"/>
              </w:rPr>
            </w:pPr>
            <w:r w:rsidRPr="00967A5C">
              <w:rPr>
                <w:rFonts w:ascii="Verdana" w:hAnsi="Verdana" w:cs="Calibri"/>
                <w:b/>
                <w:bCs/>
                <w:sz w:val="18"/>
                <w:szCs w:val="18"/>
                <w:lang w:val="es-BO"/>
              </w:rPr>
              <w:t xml:space="preserve">DESCRIPCIÓN DETALLADA DEL SERVICIO </w:t>
            </w:r>
          </w:p>
        </w:tc>
      </w:tr>
      <w:tr w:rsidR="00AE3C3A" w:rsidRPr="00FD291B" w:rsidTr="00B45851">
        <w:trPr>
          <w:trHeight w:val="397"/>
        </w:trPr>
        <w:tc>
          <w:tcPr>
            <w:tcW w:w="655" w:type="dxa"/>
            <w:tcBorders>
              <w:top w:val="single" w:sz="4" w:space="0" w:color="auto"/>
              <w:left w:val="single" w:sz="4" w:space="0" w:color="auto"/>
              <w:bottom w:val="single" w:sz="4" w:space="0" w:color="auto"/>
              <w:right w:val="single" w:sz="4" w:space="0" w:color="000000"/>
            </w:tcBorders>
            <w:vAlign w:val="center"/>
          </w:tcPr>
          <w:p w:rsidR="00AE3C3A" w:rsidRPr="00967A5C" w:rsidRDefault="00AE3C3A" w:rsidP="00D125BF">
            <w:pPr>
              <w:jc w:val="center"/>
              <w:rPr>
                <w:rFonts w:ascii="Verdana" w:hAnsi="Verdana" w:cs="Calibri"/>
                <w:b/>
                <w:bCs/>
                <w:sz w:val="18"/>
                <w:szCs w:val="18"/>
                <w:lang w:val="es-BO"/>
              </w:rPr>
            </w:pPr>
            <w:r w:rsidRPr="00967A5C">
              <w:rPr>
                <w:rFonts w:ascii="Verdana" w:hAnsi="Verdana" w:cs="Calibri"/>
                <w:b/>
                <w:bCs/>
                <w:sz w:val="18"/>
                <w:szCs w:val="18"/>
                <w:lang w:val="es-BO"/>
              </w:rPr>
              <w:t>1</w:t>
            </w:r>
          </w:p>
        </w:tc>
        <w:tc>
          <w:tcPr>
            <w:tcW w:w="875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AE3C3A" w:rsidRPr="00967A5C" w:rsidRDefault="00D125BF" w:rsidP="00B45851">
            <w:pPr>
              <w:pStyle w:val="Prrafodelista"/>
              <w:spacing w:line="360" w:lineRule="auto"/>
              <w:ind w:left="0"/>
              <w:contextualSpacing/>
              <w:rPr>
                <w:rFonts w:ascii="Verdana" w:hAnsi="Verdana" w:cs="Arial"/>
                <w:color w:val="000000"/>
                <w:sz w:val="18"/>
                <w:szCs w:val="18"/>
              </w:rPr>
            </w:pPr>
            <w:r>
              <w:rPr>
                <w:rFonts w:ascii="Verdana" w:hAnsi="Verdana" w:cs="Arial"/>
                <w:color w:val="000000"/>
                <w:sz w:val="18"/>
                <w:szCs w:val="18"/>
              </w:rPr>
              <w:t>SERVICIO Y PROVISIÓN DE TRÉPANOS PARA EL POZO YRA-X1</w:t>
            </w:r>
          </w:p>
        </w:tc>
      </w:tr>
      <w:tr w:rsidR="00D125BF" w:rsidRPr="00FD291B" w:rsidTr="00B45851">
        <w:trPr>
          <w:trHeight w:val="397"/>
        </w:trPr>
        <w:tc>
          <w:tcPr>
            <w:tcW w:w="655" w:type="dxa"/>
            <w:tcBorders>
              <w:top w:val="single" w:sz="4" w:space="0" w:color="auto"/>
              <w:left w:val="single" w:sz="4" w:space="0" w:color="auto"/>
              <w:bottom w:val="single" w:sz="4" w:space="0" w:color="auto"/>
              <w:right w:val="single" w:sz="4" w:space="0" w:color="000000"/>
            </w:tcBorders>
            <w:vAlign w:val="center"/>
          </w:tcPr>
          <w:p w:rsidR="00D125BF" w:rsidRPr="00967A5C" w:rsidRDefault="00D125BF" w:rsidP="00D125BF">
            <w:pPr>
              <w:jc w:val="center"/>
              <w:rPr>
                <w:rFonts w:ascii="Verdana" w:hAnsi="Verdana" w:cs="Calibri"/>
                <w:b/>
                <w:bCs/>
                <w:sz w:val="18"/>
                <w:szCs w:val="18"/>
                <w:lang w:val="es-BO"/>
              </w:rPr>
            </w:pPr>
            <w:r>
              <w:rPr>
                <w:rFonts w:ascii="Verdana" w:hAnsi="Verdana" w:cs="Calibri"/>
                <w:b/>
                <w:bCs/>
                <w:sz w:val="18"/>
                <w:szCs w:val="18"/>
                <w:lang w:val="es-BO"/>
              </w:rPr>
              <w:t>2</w:t>
            </w:r>
          </w:p>
        </w:tc>
        <w:tc>
          <w:tcPr>
            <w:tcW w:w="875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D125BF" w:rsidRDefault="00D125BF" w:rsidP="00B45851">
            <w:pPr>
              <w:pStyle w:val="Prrafodelista"/>
              <w:spacing w:line="360" w:lineRule="auto"/>
              <w:ind w:left="0"/>
              <w:contextualSpacing/>
              <w:rPr>
                <w:rFonts w:ascii="Verdana" w:hAnsi="Verdana" w:cs="Arial"/>
                <w:color w:val="000000"/>
                <w:sz w:val="18"/>
                <w:szCs w:val="18"/>
              </w:rPr>
            </w:pPr>
            <w:r>
              <w:rPr>
                <w:rFonts w:ascii="Verdana" w:hAnsi="Verdana" w:cs="Arial"/>
                <w:color w:val="000000"/>
                <w:sz w:val="18"/>
                <w:szCs w:val="18"/>
              </w:rPr>
              <w:t>SERVICIO Y ALQUILER DE HERRAMIENTAS DE PERFORACIÓN PARA EL POZO YRA-X1</w:t>
            </w:r>
          </w:p>
        </w:tc>
      </w:tr>
      <w:tr w:rsidR="00D125BF" w:rsidRPr="00FD291B" w:rsidTr="00B45851">
        <w:trPr>
          <w:trHeight w:val="397"/>
        </w:trPr>
        <w:tc>
          <w:tcPr>
            <w:tcW w:w="655" w:type="dxa"/>
            <w:tcBorders>
              <w:top w:val="single" w:sz="4" w:space="0" w:color="auto"/>
              <w:left w:val="single" w:sz="4" w:space="0" w:color="auto"/>
              <w:bottom w:val="single" w:sz="4" w:space="0" w:color="auto"/>
              <w:right w:val="single" w:sz="4" w:space="0" w:color="000000"/>
            </w:tcBorders>
            <w:vAlign w:val="center"/>
          </w:tcPr>
          <w:p w:rsidR="00D125BF" w:rsidRPr="00967A5C" w:rsidRDefault="00D125BF" w:rsidP="00D125BF">
            <w:pPr>
              <w:jc w:val="center"/>
              <w:rPr>
                <w:rFonts w:ascii="Verdana" w:hAnsi="Verdana" w:cs="Calibri"/>
                <w:b/>
                <w:bCs/>
                <w:sz w:val="18"/>
                <w:szCs w:val="18"/>
                <w:lang w:val="es-BO"/>
              </w:rPr>
            </w:pPr>
            <w:r>
              <w:rPr>
                <w:rFonts w:ascii="Verdana" w:hAnsi="Verdana" w:cs="Calibri"/>
                <w:b/>
                <w:bCs/>
                <w:sz w:val="18"/>
                <w:szCs w:val="18"/>
                <w:lang w:val="es-BO"/>
              </w:rPr>
              <w:t>3</w:t>
            </w:r>
          </w:p>
        </w:tc>
        <w:tc>
          <w:tcPr>
            <w:tcW w:w="875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D125BF" w:rsidRDefault="00D125BF" w:rsidP="00B45851">
            <w:pPr>
              <w:pStyle w:val="Prrafodelista"/>
              <w:spacing w:line="360" w:lineRule="auto"/>
              <w:ind w:left="0"/>
              <w:contextualSpacing/>
              <w:rPr>
                <w:rFonts w:ascii="Verdana" w:hAnsi="Verdana" w:cs="Arial"/>
                <w:color w:val="000000"/>
                <w:sz w:val="18"/>
                <w:szCs w:val="18"/>
              </w:rPr>
            </w:pPr>
            <w:r>
              <w:rPr>
                <w:rFonts w:ascii="Verdana" w:hAnsi="Verdana" w:cs="Arial"/>
                <w:color w:val="000000"/>
                <w:sz w:val="18"/>
                <w:szCs w:val="18"/>
              </w:rPr>
              <w:t>SERVICIO DE CONTROL DE VERTICALIDAD PARA EL POZO YRA-X1</w:t>
            </w:r>
          </w:p>
        </w:tc>
      </w:tr>
    </w:tbl>
    <w:p w:rsidR="00B45851" w:rsidRDefault="00B45851" w:rsidP="005C4E56">
      <w:pPr>
        <w:spacing w:before="120" w:after="120"/>
        <w:jc w:val="both"/>
        <w:rPr>
          <w:rFonts w:ascii="Verdana" w:hAnsi="Verdana" w:cs="Arial"/>
          <w:b/>
          <w:sz w:val="18"/>
          <w:szCs w:val="18"/>
        </w:rPr>
      </w:pPr>
    </w:p>
    <w:p w:rsidR="005C4E56" w:rsidRPr="004F0BF2" w:rsidRDefault="005C4E56" w:rsidP="005C4E56">
      <w:pPr>
        <w:pStyle w:val="A1"/>
        <w:rPr>
          <w:rFonts w:ascii="Calibri" w:hAnsi="Calibri" w:cs="Verdana"/>
          <w:color w:val="000000"/>
        </w:rPr>
      </w:pPr>
      <w:r>
        <w:t>DESCRIPCIÓN</w:t>
      </w:r>
      <w:r w:rsidR="00B45851">
        <w:t xml:space="preserve"> DEL SERVICIO</w:t>
      </w:r>
      <w:r w:rsidRPr="005416A3">
        <w:t>.</w:t>
      </w:r>
    </w:p>
    <w:p w:rsidR="00B45851" w:rsidRDefault="005C4E56" w:rsidP="005C4E56">
      <w:pPr>
        <w:pStyle w:val="aa"/>
        <w:spacing w:before="0" w:after="0"/>
        <w:ind w:left="0" w:right="51"/>
        <w:jc w:val="both"/>
        <w:rPr>
          <w:rFonts w:ascii="Verdana" w:hAnsi="Verdana"/>
          <w:sz w:val="18"/>
          <w:szCs w:val="18"/>
          <w:lang w:eastAsia="es-BO"/>
        </w:rPr>
      </w:pPr>
      <w:r w:rsidRPr="005416A3">
        <w:rPr>
          <w:rFonts w:ascii="Verdana" w:hAnsi="Verdana"/>
          <w:sz w:val="18"/>
          <w:szCs w:val="18"/>
          <w:lang w:eastAsia="es-BO"/>
        </w:rPr>
        <w:t xml:space="preserve">El presente proceso de </w:t>
      </w:r>
      <w:r w:rsidRPr="00595F8A">
        <w:rPr>
          <w:rFonts w:ascii="Verdana" w:hAnsi="Verdana"/>
          <w:sz w:val="18"/>
          <w:szCs w:val="18"/>
          <w:lang w:eastAsia="es-BO"/>
        </w:rPr>
        <w:t>CONTRATACION</w:t>
      </w:r>
      <w:r w:rsidRPr="005416A3">
        <w:rPr>
          <w:rFonts w:ascii="Verdana" w:hAnsi="Verdana"/>
          <w:sz w:val="18"/>
          <w:szCs w:val="18"/>
          <w:lang w:eastAsia="es-BO"/>
        </w:rPr>
        <w:t xml:space="preserve"> está relacionado a la prestac</w:t>
      </w:r>
      <w:r w:rsidR="00D125BF">
        <w:rPr>
          <w:rFonts w:ascii="Verdana" w:hAnsi="Verdana"/>
          <w:sz w:val="18"/>
          <w:szCs w:val="18"/>
          <w:lang w:eastAsia="es-BO"/>
        </w:rPr>
        <w:t>ión de diferentes servicios de perforación para el pozo YRA-X1, los cuales incluyen equipos, herramientas, materiales y personal necesarios para la ejecución de los mismos.</w:t>
      </w:r>
    </w:p>
    <w:p w:rsidR="00D125BF" w:rsidRDefault="00D125BF" w:rsidP="005C4E56">
      <w:pPr>
        <w:pStyle w:val="aa"/>
        <w:spacing w:before="0" w:after="0"/>
        <w:ind w:left="0" w:right="51"/>
        <w:jc w:val="both"/>
        <w:rPr>
          <w:rFonts w:ascii="Verdana" w:hAnsi="Verdana"/>
          <w:sz w:val="18"/>
          <w:szCs w:val="18"/>
          <w:lang w:eastAsia="es-BO"/>
        </w:rPr>
      </w:pPr>
      <w:r>
        <w:rPr>
          <w:rFonts w:ascii="Verdana" w:hAnsi="Verdana"/>
          <w:sz w:val="18"/>
          <w:szCs w:val="18"/>
          <w:lang w:eastAsia="es-BO"/>
        </w:rPr>
        <w:t>La adjudicación del presente proceso de contratación será por ítems, los cuales se detallan a continuación:</w:t>
      </w:r>
    </w:p>
    <w:p w:rsidR="00D125BF" w:rsidRDefault="00D125BF" w:rsidP="00D125BF">
      <w:pPr>
        <w:pStyle w:val="A2"/>
        <w:rPr>
          <w:lang w:eastAsia="es-BO"/>
        </w:rPr>
      </w:pPr>
      <w:r>
        <w:rPr>
          <w:lang w:eastAsia="es-BO"/>
        </w:rPr>
        <w:t>ITEM1. SERVICIO Y PROVISIÓN DE TRÉPANOS PARA EL POZO YRA-X1.</w:t>
      </w:r>
    </w:p>
    <w:p w:rsidR="00E051A7" w:rsidRDefault="005C4E56" w:rsidP="00E051A7">
      <w:pPr>
        <w:pStyle w:val="A3"/>
        <w:rPr>
          <w:lang w:eastAsia="es-BO"/>
        </w:rPr>
      </w:pPr>
      <w:r w:rsidRPr="00595F8A">
        <w:t>ALCANCE DEL SERVICIO.</w:t>
      </w:r>
    </w:p>
    <w:p w:rsidR="00E051A7" w:rsidRPr="00E051A7" w:rsidRDefault="00E051A7" w:rsidP="00E051A7">
      <w:pPr>
        <w:pStyle w:val="aa"/>
        <w:spacing w:after="0"/>
        <w:ind w:left="0" w:right="51"/>
        <w:jc w:val="both"/>
        <w:rPr>
          <w:rFonts w:ascii="Verdana" w:hAnsi="Verdana"/>
          <w:sz w:val="18"/>
          <w:szCs w:val="18"/>
          <w:lang w:eastAsia="es-BO"/>
        </w:rPr>
      </w:pPr>
      <w:r w:rsidRPr="00E051A7">
        <w:rPr>
          <w:rFonts w:ascii="Verdana" w:hAnsi="Verdana"/>
          <w:sz w:val="18"/>
          <w:szCs w:val="18"/>
          <w:lang w:eastAsia="es-BO"/>
        </w:rPr>
        <w:t xml:space="preserve">El Contratista deberá proveer el conjunto de trépanos de diferentes tipos y diámetros, con sus respectivos accesorios, según las necesidades de la operación a requerimiento de YPFB, además del  soporte técnico,  herramientas  y  accesorios para  la perforación del pozo YRA-X1, los cuales deberán garantizar la ejecución del programa de perforación. </w:t>
      </w:r>
    </w:p>
    <w:p w:rsidR="00E051A7" w:rsidRPr="00E051A7" w:rsidRDefault="00E051A7" w:rsidP="00E051A7">
      <w:pPr>
        <w:pStyle w:val="aa"/>
        <w:spacing w:after="0"/>
        <w:ind w:left="0" w:right="51"/>
        <w:jc w:val="both"/>
        <w:rPr>
          <w:rFonts w:ascii="Verdana" w:hAnsi="Verdana"/>
          <w:sz w:val="18"/>
          <w:szCs w:val="18"/>
          <w:lang w:eastAsia="es-BO"/>
        </w:rPr>
      </w:pPr>
      <w:r w:rsidRPr="00E051A7">
        <w:rPr>
          <w:rFonts w:ascii="Verdana" w:hAnsi="Verdana"/>
          <w:sz w:val="18"/>
          <w:szCs w:val="18"/>
          <w:lang w:eastAsia="es-BO"/>
        </w:rPr>
        <w:t>La provisión de trépanos podrá ser a través de compra (Trépanos Tricónicos) o alquiler (Trépanos PDC), de acuerdo a los requerimientos de YPFB conforme su Programa de Perforación.</w:t>
      </w:r>
    </w:p>
    <w:p w:rsidR="00E051A7" w:rsidRPr="00E051A7" w:rsidRDefault="00E051A7" w:rsidP="00E051A7">
      <w:pPr>
        <w:pStyle w:val="aa"/>
        <w:spacing w:after="0"/>
        <w:ind w:left="0" w:right="51"/>
        <w:jc w:val="both"/>
        <w:rPr>
          <w:rFonts w:ascii="Verdana" w:hAnsi="Verdana"/>
          <w:sz w:val="18"/>
          <w:szCs w:val="18"/>
          <w:lang w:eastAsia="es-BO"/>
        </w:rPr>
      </w:pPr>
      <w:r w:rsidRPr="00E051A7">
        <w:rPr>
          <w:rFonts w:ascii="Verdana" w:hAnsi="Verdana"/>
          <w:sz w:val="18"/>
          <w:szCs w:val="18"/>
          <w:lang w:eastAsia="es-BO"/>
        </w:rPr>
        <w:t>El Contratista proveerá un ingeniero o un especialista para el servicio técnico y la coordinación con el equipo de perforación de YPFB, para proporcionar apoyo técnico en el análisis detallado de la corrida de trépano durante la perforación del pozo YRA-X1, analizará técnicamente la adecuación del trépano a la formación, en base a las características y compresibilidad de las rocas a partir de los datos obtenidos de registros eléctricos y el conocimiento del área (Offset), la elaboración de programas optimizados de trépanos, soporte de campo a través de un profesional con experiencia y post-evaluaciones.</w:t>
      </w:r>
    </w:p>
    <w:p w:rsidR="00E051A7" w:rsidRPr="00E051A7" w:rsidRDefault="00E051A7" w:rsidP="00E051A7">
      <w:pPr>
        <w:pStyle w:val="aa"/>
        <w:spacing w:after="0"/>
        <w:ind w:left="0" w:right="51"/>
        <w:jc w:val="both"/>
        <w:rPr>
          <w:rFonts w:ascii="Verdana" w:hAnsi="Verdana"/>
          <w:sz w:val="18"/>
          <w:szCs w:val="18"/>
          <w:lang w:eastAsia="es-BO"/>
        </w:rPr>
      </w:pPr>
      <w:r w:rsidRPr="00E051A7">
        <w:rPr>
          <w:rFonts w:ascii="Verdana" w:hAnsi="Verdana"/>
          <w:sz w:val="18"/>
          <w:szCs w:val="18"/>
          <w:lang w:eastAsia="es-BO"/>
        </w:rPr>
        <w:t xml:space="preserve">El Contratista deberá realizar el seguimiento a las operaciones de perforación (ROP) del pozo YRA-X1, realizando una curva de Tiempo vs Profundidad y hacer la comparación versus el programa, </w:t>
      </w:r>
      <w:r w:rsidRPr="00E051A7">
        <w:rPr>
          <w:rFonts w:ascii="Verdana" w:hAnsi="Verdana"/>
          <w:sz w:val="18"/>
          <w:szCs w:val="18"/>
          <w:lang w:eastAsia="es-BO"/>
        </w:rPr>
        <w:lastRenderedPageBreak/>
        <w:t>registrar las variaciones y presentar las lecciones aprendidas al Fiscal de Servicio en Campo (CompanyMan)</w:t>
      </w:r>
    </w:p>
    <w:p w:rsidR="00E051A7" w:rsidRPr="000A2FB9" w:rsidRDefault="00E051A7" w:rsidP="000A2FB9">
      <w:pPr>
        <w:pStyle w:val="aa"/>
        <w:spacing w:after="0"/>
        <w:ind w:left="0" w:right="51"/>
        <w:jc w:val="both"/>
        <w:rPr>
          <w:rFonts w:ascii="Verdana" w:hAnsi="Verdana"/>
          <w:sz w:val="18"/>
          <w:szCs w:val="18"/>
          <w:lang w:eastAsia="es-BO"/>
        </w:rPr>
      </w:pPr>
      <w:r w:rsidRPr="00E051A7">
        <w:rPr>
          <w:rFonts w:ascii="Verdana" w:hAnsi="Verdana"/>
          <w:sz w:val="18"/>
          <w:szCs w:val="18"/>
          <w:lang w:eastAsia="es-BO"/>
        </w:rPr>
        <w:t>El Contratista debe proveer las herramientas, insumos y/o trabajos complementarios necesarios para la provisión del servicio.</w:t>
      </w:r>
    </w:p>
    <w:p w:rsidR="005C4E56" w:rsidRPr="00E051A7" w:rsidRDefault="005C4E56" w:rsidP="00E051A7">
      <w:pPr>
        <w:pStyle w:val="A3"/>
        <w:rPr>
          <w:rFonts w:ascii="Calibri" w:hAnsi="Calibri" w:cs="Verdana"/>
          <w:color w:val="000000"/>
        </w:rPr>
      </w:pPr>
      <w:r w:rsidRPr="005A68AA">
        <w:t>CARACTERÍSTICAS TÉCNICAS DEL SERVICIO.</w:t>
      </w:r>
    </w:p>
    <w:p w:rsidR="00E051A7" w:rsidRPr="00595B56" w:rsidRDefault="00E051A7" w:rsidP="00E051A7">
      <w:pPr>
        <w:pStyle w:val="aa"/>
        <w:ind w:left="0" w:right="51"/>
        <w:jc w:val="both"/>
        <w:rPr>
          <w:rFonts w:ascii="Verdana" w:hAnsi="Verdana"/>
          <w:sz w:val="18"/>
          <w:szCs w:val="18"/>
          <w:lang w:val="es-ES"/>
        </w:rPr>
      </w:pPr>
      <w:r w:rsidRPr="00595B56">
        <w:rPr>
          <w:rFonts w:ascii="Verdana" w:hAnsi="Verdana"/>
          <w:sz w:val="18"/>
          <w:szCs w:val="18"/>
          <w:lang w:val="es-ES"/>
        </w:rPr>
        <w:t>A continuación se detalla los requerimientos y las especificaciones mínimas para el servicio y provisión de tr</w:t>
      </w:r>
      <w:r>
        <w:rPr>
          <w:rFonts w:ascii="Verdana" w:hAnsi="Verdana"/>
          <w:sz w:val="18"/>
          <w:szCs w:val="18"/>
          <w:lang w:val="es-ES"/>
        </w:rPr>
        <w:t>épanos para la perforación del p</w:t>
      </w:r>
      <w:r w:rsidRPr="00595B56">
        <w:rPr>
          <w:rFonts w:ascii="Verdana" w:hAnsi="Verdana"/>
          <w:sz w:val="18"/>
          <w:szCs w:val="18"/>
          <w:lang w:val="es-ES"/>
        </w:rPr>
        <w:t xml:space="preserve">ozo </w:t>
      </w:r>
      <w:r>
        <w:rPr>
          <w:rFonts w:ascii="Verdana" w:hAnsi="Verdana"/>
          <w:sz w:val="18"/>
          <w:szCs w:val="18"/>
          <w:lang w:val="es-ES"/>
        </w:rPr>
        <w:t>YRA-X1</w:t>
      </w:r>
      <w:r w:rsidRPr="00595B56">
        <w:rPr>
          <w:rFonts w:ascii="Verdana" w:hAnsi="Verdana"/>
          <w:sz w:val="18"/>
          <w:szCs w:val="18"/>
          <w:lang w:val="es-ES"/>
        </w:rPr>
        <w:t>:</w:t>
      </w:r>
    </w:p>
    <w:tbl>
      <w:tblPr>
        <w:tblW w:w="9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5"/>
        <w:gridCol w:w="1112"/>
        <w:gridCol w:w="6172"/>
      </w:tblGrid>
      <w:tr w:rsidR="00E051A7" w:rsidRPr="00FB0945" w:rsidTr="00470899">
        <w:tc>
          <w:tcPr>
            <w:tcW w:w="9099" w:type="dxa"/>
            <w:gridSpan w:val="3"/>
            <w:shd w:val="clear" w:color="auto" w:fill="auto"/>
          </w:tcPr>
          <w:p w:rsidR="00E051A7" w:rsidRPr="00595B56" w:rsidRDefault="00E051A7" w:rsidP="00470899">
            <w:pPr>
              <w:spacing w:before="240" w:line="360" w:lineRule="auto"/>
              <w:jc w:val="center"/>
              <w:rPr>
                <w:rFonts w:ascii="Verdana" w:hAnsi="Verdana" w:cs="Arial"/>
                <w:b/>
                <w:bCs/>
                <w:sz w:val="18"/>
                <w:szCs w:val="18"/>
              </w:rPr>
            </w:pPr>
            <w:r w:rsidRPr="00595B56">
              <w:rPr>
                <w:rFonts w:ascii="Verdana" w:hAnsi="Verdana" w:cs="Arial"/>
                <w:b/>
                <w:bCs/>
                <w:sz w:val="18"/>
                <w:szCs w:val="18"/>
              </w:rPr>
              <w:t>TRÉPANOS TRICÓNICOS</w:t>
            </w:r>
          </w:p>
        </w:tc>
      </w:tr>
      <w:tr w:rsidR="00E051A7" w:rsidRPr="00FB0945" w:rsidTr="00470899">
        <w:tc>
          <w:tcPr>
            <w:tcW w:w="1815" w:type="dxa"/>
            <w:shd w:val="clear" w:color="auto" w:fill="auto"/>
          </w:tcPr>
          <w:p w:rsidR="00E051A7" w:rsidRPr="00595B56" w:rsidRDefault="00E051A7" w:rsidP="00470899">
            <w:pPr>
              <w:spacing w:before="240" w:line="360" w:lineRule="auto"/>
              <w:jc w:val="center"/>
              <w:rPr>
                <w:rFonts w:ascii="Verdana" w:hAnsi="Verdana" w:cs="Arial"/>
                <w:b/>
                <w:bCs/>
                <w:sz w:val="18"/>
                <w:szCs w:val="18"/>
              </w:rPr>
            </w:pPr>
            <w:r w:rsidRPr="00595B56">
              <w:rPr>
                <w:rFonts w:ascii="Verdana" w:hAnsi="Verdana" w:cs="Arial"/>
                <w:b/>
                <w:bCs/>
                <w:sz w:val="18"/>
                <w:szCs w:val="18"/>
              </w:rPr>
              <w:t>FASE</w:t>
            </w:r>
          </w:p>
        </w:tc>
        <w:tc>
          <w:tcPr>
            <w:tcW w:w="1112" w:type="dxa"/>
            <w:shd w:val="clear" w:color="auto" w:fill="auto"/>
          </w:tcPr>
          <w:p w:rsidR="00E051A7" w:rsidRPr="00595B56" w:rsidRDefault="00E051A7" w:rsidP="00470899">
            <w:pPr>
              <w:spacing w:before="240" w:line="360" w:lineRule="auto"/>
              <w:jc w:val="center"/>
              <w:rPr>
                <w:rFonts w:ascii="Verdana" w:hAnsi="Verdana" w:cs="Arial"/>
                <w:b/>
                <w:bCs/>
                <w:sz w:val="18"/>
                <w:szCs w:val="18"/>
              </w:rPr>
            </w:pPr>
            <w:r w:rsidRPr="00595B56">
              <w:rPr>
                <w:rFonts w:ascii="Verdana" w:hAnsi="Verdana" w:cs="Arial"/>
                <w:b/>
                <w:bCs/>
                <w:sz w:val="18"/>
                <w:szCs w:val="18"/>
              </w:rPr>
              <w:t>IADC</w:t>
            </w:r>
          </w:p>
        </w:tc>
        <w:tc>
          <w:tcPr>
            <w:tcW w:w="6172" w:type="dxa"/>
            <w:shd w:val="clear" w:color="auto" w:fill="auto"/>
          </w:tcPr>
          <w:p w:rsidR="00E051A7" w:rsidRPr="00595B56" w:rsidRDefault="00E051A7" w:rsidP="00470899">
            <w:pPr>
              <w:spacing w:before="240" w:line="360" w:lineRule="auto"/>
              <w:jc w:val="center"/>
              <w:rPr>
                <w:rFonts w:ascii="Verdana" w:hAnsi="Verdana" w:cs="Arial"/>
                <w:b/>
                <w:bCs/>
                <w:sz w:val="18"/>
                <w:szCs w:val="18"/>
              </w:rPr>
            </w:pPr>
            <w:r w:rsidRPr="00595B56">
              <w:rPr>
                <w:rFonts w:ascii="Verdana" w:hAnsi="Verdana" w:cs="Arial"/>
                <w:b/>
                <w:bCs/>
                <w:sz w:val="18"/>
                <w:szCs w:val="18"/>
              </w:rPr>
              <w:t>CARACTERÍSTICAS</w:t>
            </w:r>
          </w:p>
        </w:tc>
      </w:tr>
      <w:tr w:rsidR="00E051A7" w:rsidRPr="00FB0945" w:rsidTr="00470899">
        <w:tc>
          <w:tcPr>
            <w:tcW w:w="1815" w:type="dxa"/>
            <w:shd w:val="clear" w:color="auto" w:fill="auto"/>
          </w:tcPr>
          <w:p w:rsidR="00E051A7" w:rsidRPr="00595B56" w:rsidRDefault="00E051A7" w:rsidP="00470899">
            <w:pPr>
              <w:spacing w:before="240" w:line="360" w:lineRule="auto"/>
              <w:jc w:val="center"/>
              <w:rPr>
                <w:rFonts w:ascii="Verdana" w:hAnsi="Verdana" w:cs="Arial"/>
                <w:bCs/>
                <w:sz w:val="18"/>
                <w:szCs w:val="18"/>
                <w:highlight w:val="yellow"/>
              </w:rPr>
            </w:pPr>
            <w:r w:rsidRPr="00595B56">
              <w:rPr>
                <w:rFonts w:ascii="Verdana" w:hAnsi="Verdana" w:cs="Arial"/>
                <w:bCs/>
                <w:sz w:val="18"/>
                <w:szCs w:val="18"/>
              </w:rPr>
              <w:t>17 ½”</w:t>
            </w:r>
          </w:p>
        </w:tc>
        <w:tc>
          <w:tcPr>
            <w:tcW w:w="1112" w:type="dxa"/>
            <w:shd w:val="clear" w:color="auto" w:fill="auto"/>
          </w:tcPr>
          <w:p w:rsidR="00E051A7" w:rsidRPr="00595B56" w:rsidRDefault="00E051A7" w:rsidP="00470899">
            <w:pPr>
              <w:spacing w:before="240" w:line="360" w:lineRule="auto"/>
              <w:jc w:val="center"/>
              <w:rPr>
                <w:rFonts w:ascii="Verdana" w:hAnsi="Verdana" w:cs="Arial"/>
                <w:bCs/>
                <w:sz w:val="18"/>
                <w:szCs w:val="18"/>
              </w:rPr>
            </w:pPr>
            <w:r w:rsidRPr="00595B56">
              <w:rPr>
                <w:rFonts w:ascii="Verdana" w:hAnsi="Verdana" w:cs="Arial"/>
                <w:bCs/>
                <w:sz w:val="18"/>
                <w:szCs w:val="18"/>
              </w:rPr>
              <w:t>115</w:t>
            </w:r>
          </w:p>
        </w:tc>
        <w:tc>
          <w:tcPr>
            <w:tcW w:w="6172" w:type="dxa"/>
            <w:shd w:val="clear" w:color="auto" w:fill="auto"/>
          </w:tcPr>
          <w:p w:rsidR="00E051A7" w:rsidRPr="00595B56" w:rsidRDefault="00E051A7" w:rsidP="00470899">
            <w:pPr>
              <w:spacing w:before="240" w:line="360" w:lineRule="auto"/>
              <w:jc w:val="both"/>
              <w:rPr>
                <w:rFonts w:ascii="Verdana" w:hAnsi="Verdana" w:cs="Arial"/>
                <w:bCs/>
                <w:sz w:val="18"/>
                <w:szCs w:val="18"/>
              </w:rPr>
            </w:pPr>
            <w:r w:rsidRPr="00595B56">
              <w:rPr>
                <w:rFonts w:ascii="Verdana" w:hAnsi="Verdana" w:cs="Arial"/>
                <w:bCs/>
                <w:sz w:val="18"/>
                <w:szCs w:val="18"/>
              </w:rPr>
              <w:t>Boquilla Central, Protección de Carburo de Tungsteno en las patas</w:t>
            </w:r>
          </w:p>
        </w:tc>
      </w:tr>
      <w:tr w:rsidR="00E051A7" w:rsidRPr="00FB0945" w:rsidTr="00470899">
        <w:tc>
          <w:tcPr>
            <w:tcW w:w="1815" w:type="dxa"/>
            <w:shd w:val="clear" w:color="auto" w:fill="auto"/>
          </w:tcPr>
          <w:p w:rsidR="00E051A7" w:rsidRPr="00595B56" w:rsidRDefault="00E051A7" w:rsidP="00470899">
            <w:pPr>
              <w:spacing w:before="240" w:line="360" w:lineRule="auto"/>
              <w:jc w:val="center"/>
              <w:rPr>
                <w:rFonts w:ascii="Verdana" w:hAnsi="Verdana" w:cs="Arial"/>
                <w:bCs/>
                <w:sz w:val="18"/>
                <w:szCs w:val="18"/>
                <w:highlight w:val="yellow"/>
              </w:rPr>
            </w:pPr>
            <w:r w:rsidRPr="00595B56">
              <w:rPr>
                <w:rFonts w:ascii="Verdana" w:hAnsi="Verdana" w:cs="Arial"/>
                <w:bCs/>
                <w:sz w:val="18"/>
                <w:szCs w:val="18"/>
              </w:rPr>
              <w:t>12 ¼”</w:t>
            </w:r>
          </w:p>
        </w:tc>
        <w:tc>
          <w:tcPr>
            <w:tcW w:w="1112" w:type="dxa"/>
            <w:shd w:val="clear" w:color="auto" w:fill="auto"/>
          </w:tcPr>
          <w:p w:rsidR="00E051A7" w:rsidRPr="00595B56" w:rsidRDefault="00E051A7" w:rsidP="00470899">
            <w:pPr>
              <w:spacing w:before="240" w:line="360" w:lineRule="auto"/>
              <w:jc w:val="center"/>
              <w:rPr>
                <w:rFonts w:ascii="Verdana" w:hAnsi="Verdana" w:cs="Arial"/>
                <w:bCs/>
                <w:sz w:val="18"/>
                <w:szCs w:val="18"/>
              </w:rPr>
            </w:pPr>
            <w:r w:rsidRPr="00595B56">
              <w:rPr>
                <w:rFonts w:ascii="Verdana" w:hAnsi="Verdana" w:cs="Arial"/>
                <w:bCs/>
                <w:sz w:val="18"/>
                <w:szCs w:val="18"/>
              </w:rPr>
              <w:t>117</w:t>
            </w:r>
          </w:p>
        </w:tc>
        <w:tc>
          <w:tcPr>
            <w:tcW w:w="6172" w:type="dxa"/>
            <w:shd w:val="clear" w:color="auto" w:fill="auto"/>
          </w:tcPr>
          <w:p w:rsidR="00E051A7" w:rsidRPr="00595B56" w:rsidRDefault="00E051A7" w:rsidP="00470899">
            <w:pPr>
              <w:spacing w:before="240" w:line="360" w:lineRule="auto"/>
              <w:jc w:val="both"/>
              <w:rPr>
                <w:rFonts w:ascii="Verdana" w:hAnsi="Verdana" w:cs="Arial"/>
                <w:bCs/>
                <w:sz w:val="18"/>
                <w:szCs w:val="18"/>
              </w:rPr>
            </w:pPr>
            <w:r>
              <w:rPr>
                <w:rFonts w:ascii="Verdana" w:hAnsi="Verdana" w:cs="Arial"/>
                <w:bCs/>
                <w:sz w:val="18"/>
                <w:szCs w:val="18"/>
              </w:rPr>
              <w:t xml:space="preserve">(Opcional) </w:t>
            </w:r>
            <w:r w:rsidRPr="00595B56">
              <w:rPr>
                <w:rFonts w:ascii="Verdana" w:hAnsi="Verdana" w:cs="Arial"/>
                <w:bCs/>
                <w:sz w:val="18"/>
                <w:szCs w:val="18"/>
              </w:rPr>
              <w:t>Boquilla Central, Protección de Carburo de Tungsteno en las patas</w:t>
            </w:r>
          </w:p>
        </w:tc>
      </w:tr>
      <w:tr w:rsidR="00E051A7" w:rsidRPr="00FB0945" w:rsidTr="00470899">
        <w:tc>
          <w:tcPr>
            <w:tcW w:w="1815" w:type="dxa"/>
            <w:shd w:val="clear" w:color="auto" w:fill="auto"/>
          </w:tcPr>
          <w:p w:rsidR="00E051A7" w:rsidRPr="00595B56" w:rsidRDefault="00E051A7" w:rsidP="00470899">
            <w:pPr>
              <w:spacing w:before="240" w:line="360" w:lineRule="auto"/>
              <w:jc w:val="center"/>
              <w:rPr>
                <w:rFonts w:ascii="Verdana" w:hAnsi="Verdana" w:cs="Arial"/>
                <w:bCs/>
                <w:sz w:val="18"/>
                <w:szCs w:val="18"/>
              </w:rPr>
            </w:pPr>
            <w:r w:rsidRPr="00595B56">
              <w:rPr>
                <w:rFonts w:ascii="Verdana" w:hAnsi="Verdana" w:cs="Arial"/>
                <w:bCs/>
                <w:sz w:val="18"/>
                <w:szCs w:val="18"/>
              </w:rPr>
              <w:t>8 ½”</w:t>
            </w:r>
          </w:p>
        </w:tc>
        <w:tc>
          <w:tcPr>
            <w:tcW w:w="1112" w:type="dxa"/>
            <w:shd w:val="clear" w:color="auto" w:fill="auto"/>
          </w:tcPr>
          <w:p w:rsidR="00E051A7" w:rsidRPr="00595B56" w:rsidRDefault="00E051A7" w:rsidP="00470899">
            <w:pPr>
              <w:spacing w:before="240" w:line="360" w:lineRule="auto"/>
              <w:jc w:val="center"/>
              <w:rPr>
                <w:rFonts w:ascii="Verdana" w:hAnsi="Verdana" w:cs="Arial"/>
                <w:bCs/>
                <w:sz w:val="18"/>
                <w:szCs w:val="18"/>
              </w:rPr>
            </w:pPr>
            <w:r w:rsidRPr="00595B56">
              <w:rPr>
                <w:rFonts w:ascii="Verdana" w:hAnsi="Verdana" w:cs="Arial"/>
                <w:bCs/>
                <w:sz w:val="18"/>
                <w:szCs w:val="18"/>
              </w:rPr>
              <w:t>117</w:t>
            </w:r>
          </w:p>
        </w:tc>
        <w:tc>
          <w:tcPr>
            <w:tcW w:w="6172" w:type="dxa"/>
            <w:shd w:val="clear" w:color="auto" w:fill="auto"/>
          </w:tcPr>
          <w:p w:rsidR="00E051A7" w:rsidRPr="00595B56" w:rsidRDefault="00E051A7" w:rsidP="00470899">
            <w:pPr>
              <w:spacing w:before="240" w:line="360" w:lineRule="auto"/>
              <w:jc w:val="both"/>
              <w:rPr>
                <w:rFonts w:ascii="Verdana" w:hAnsi="Verdana" w:cs="Arial"/>
                <w:bCs/>
                <w:sz w:val="18"/>
                <w:szCs w:val="18"/>
              </w:rPr>
            </w:pPr>
            <w:r>
              <w:rPr>
                <w:rFonts w:ascii="Verdana" w:hAnsi="Verdana" w:cs="Arial"/>
                <w:bCs/>
                <w:sz w:val="18"/>
                <w:szCs w:val="18"/>
              </w:rPr>
              <w:t xml:space="preserve">(Opcional) </w:t>
            </w:r>
            <w:r w:rsidRPr="00595B56">
              <w:rPr>
                <w:rFonts w:ascii="Verdana" w:hAnsi="Verdana" w:cs="Arial"/>
                <w:bCs/>
                <w:sz w:val="18"/>
                <w:szCs w:val="18"/>
              </w:rPr>
              <w:t>Protección de Carburo de Tungsteno en las patas</w:t>
            </w:r>
          </w:p>
        </w:tc>
      </w:tr>
      <w:tr w:rsidR="00E051A7" w:rsidRPr="00FB0945" w:rsidTr="00470899">
        <w:tc>
          <w:tcPr>
            <w:tcW w:w="9099" w:type="dxa"/>
            <w:gridSpan w:val="3"/>
            <w:shd w:val="clear" w:color="auto" w:fill="auto"/>
          </w:tcPr>
          <w:p w:rsidR="00E051A7" w:rsidRPr="00595B56" w:rsidRDefault="00E051A7" w:rsidP="00470899">
            <w:pPr>
              <w:spacing w:before="240" w:line="360" w:lineRule="auto"/>
              <w:jc w:val="center"/>
              <w:rPr>
                <w:rFonts w:ascii="Verdana" w:hAnsi="Verdana" w:cs="Arial"/>
                <w:b/>
                <w:bCs/>
                <w:sz w:val="18"/>
                <w:szCs w:val="18"/>
              </w:rPr>
            </w:pPr>
            <w:r w:rsidRPr="00595B56">
              <w:rPr>
                <w:rFonts w:ascii="Verdana" w:hAnsi="Verdana" w:cs="Arial"/>
                <w:b/>
                <w:bCs/>
                <w:sz w:val="18"/>
                <w:szCs w:val="18"/>
              </w:rPr>
              <w:t>TRÉPANOS PDC</w:t>
            </w:r>
          </w:p>
        </w:tc>
      </w:tr>
      <w:tr w:rsidR="00E051A7" w:rsidRPr="00FB0945" w:rsidTr="00470899">
        <w:tc>
          <w:tcPr>
            <w:tcW w:w="1815" w:type="dxa"/>
            <w:shd w:val="clear" w:color="auto" w:fill="auto"/>
          </w:tcPr>
          <w:p w:rsidR="00E051A7" w:rsidRPr="00595B56" w:rsidRDefault="00E051A7" w:rsidP="00470899">
            <w:pPr>
              <w:spacing w:before="240" w:line="360" w:lineRule="auto"/>
              <w:jc w:val="center"/>
              <w:rPr>
                <w:rFonts w:ascii="Verdana" w:hAnsi="Verdana" w:cs="Arial"/>
                <w:b/>
                <w:bCs/>
                <w:sz w:val="18"/>
                <w:szCs w:val="18"/>
              </w:rPr>
            </w:pPr>
            <w:r w:rsidRPr="00595B56">
              <w:rPr>
                <w:rFonts w:ascii="Verdana" w:hAnsi="Verdana" w:cs="Arial"/>
                <w:b/>
                <w:bCs/>
                <w:sz w:val="18"/>
                <w:szCs w:val="18"/>
              </w:rPr>
              <w:t>FASE</w:t>
            </w:r>
          </w:p>
        </w:tc>
        <w:tc>
          <w:tcPr>
            <w:tcW w:w="1112" w:type="dxa"/>
            <w:shd w:val="clear" w:color="auto" w:fill="auto"/>
          </w:tcPr>
          <w:p w:rsidR="00E051A7" w:rsidRPr="00595B56" w:rsidRDefault="00E051A7" w:rsidP="00470899">
            <w:pPr>
              <w:spacing w:before="240" w:line="360" w:lineRule="auto"/>
              <w:jc w:val="center"/>
              <w:rPr>
                <w:rFonts w:ascii="Verdana" w:hAnsi="Verdana" w:cs="Arial"/>
                <w:b/>
                <w:bCs/>
                <w:sz w:val="18"/>
                <w:szCs w:val="18"/>
              </w:rPr>
            </w:pPr>
            <w:r w:rsidRPr="00595B56">
              <w:rPr>
                <w:rFonts w:ascii="Verdana" w:hAnsi="Verdana" w:cs="Arial"/>
                <w:b/>
                <w:bCs/>
                <w:sz w:val="18"/>
                <w:szCs w:val="18"/>
              </w:rPr>
              <w:t>IADC</w:t>
            </w:r>
          </w:p>
        </w:tc>
        <w:tc>
          <w:tcPr>
            <w:tcW w:w="6172" w:type="dxa"/>
            <w:shd w:val="clear" w:color="auto" w:fill="auto"/>
          </w:tcPr>
          <w:p w:rsidR="00E051A7" w:rsidRPr="00595B56" w:rsidRDefault="00E051A7" w:rsidP="00470899">
            <w:pPr>
              <w:spacing w:before="240" w:line="360" w:lineRule="auto"/>
              <w:jc w:val="center"/>
              <w:rPr>
                <w:rFonts w:ascii="Verdana" w:hAnsi="Verdana" w:cs="Arial"/>
                <w:b/>
                <w:bCs/>
                <w:sz w:val="18"/>
                <w:szCs w:val="18"/>
              </w:rPr>
            </w:pPr>
            <w:r w:rsidRPr="00595B56">
              <w:rPr>
                <w:rFonts w:ascii="Verdana" w:hAnsi="Verdana" w:cs="Arial"/>
                <w:b/>
                <w:bCs/>
                <w:sz w:val="18"/>
                <w:szCs w:val="18"/>
              </w:rPr>
              <w:t>CARACTERÍSTICAS</w:t>
            </w:r>
          </w:p>
        </w:tc>
      </w:tr>
      <w:tr w:rsidR="00E051A7" w:rsidRPr="00FB0945" w:rsidTr="00470899">
        <w:tc>
          <w:tcPr>
            <w:tcW w:w="1815" w:type="dxa"/>
            <w:shd w:val="clear" w:color="auto" w:fill="auto"/>
          </w:tcPr>
          <w:p w:rsidR="00E051A7" w:rsidRPr="00595B56" w:rsidRDefault="00E051A7" w:rsidP="00470899">
            <w:pPr>
              <w:spacing w:before="240" w:line="360" w:lineRule="auto"/>
              <w:jc w:val="center"/>
              <w:rPr>
                <w:rFonts w:ascii="Verdana" w:hAnsi="Verdana" w:cs="Arial"/>
                <w:bCs/>
                <w:sz w:val="18"/>
                <w:szCs w:val="18"/>
                <w:highlight w:val="yellow"/>
              </w:rPr>
            </w:pPr>
            <w:r w:rsidRPr="00595B56">
              <w:rPr>
                <w:rFonts w:ascii="Verdana" w:hAnsi="Verdana" w:cs="Arial"/>
                <w:bCs/>
                <w:sz w:val="18"/>
                <w:szCs w:val="18"/>
              </w:rPr>
              <w:t>12 ¼”</w:t>
            </w:r>
          </w:p>
        </w:tc>
        <w:tc>
          <w:tcPr>
            <w:tcW w:w="1112" w:type="dxa"/>
            <w:shd w:val="clear" w:color="auto" w:fill="auto"/>
          </w:tcPr>
          <w:p w:rsidR="00E051A7" w:rsidRPr="00595B56" w:rsidRDefault="00E051A7" w:rsidP="00470899">
            <w:pPr>
              <w:spacing w:before="240" w:line="360" w:lineRule="auto"/>
              <w:jc w:val="center"/>
              <w:rPr>
                <w:rFonts w:ascii="Verdana" w:hAnsi="Verdana" w:cs="Arial"/>
                <w:bCs/>
                <w:sz w:val="18"/>
                <w:szCs w:val="18"/>
              </w:rPr>
            </w:pPr>
            <w:r w:rsidRPr="00595B56">
              <w:rPr>
                <w:rFonts w:ascii="Verdana" w:hAnsi="Verdana" w:cs="Arial"/>
                <w:bCs/>
                <w:sz w:val="18"/>
                <w:szCs w:val="18"/>
              </w:rPr>
              <w:t>PDC</w:t>
            </w:r>
          </w:p>
        </w:tc>
        <w:tc>
          <w:tcPr>
            <w:tcW w:w="6172" w:type="dxa"/>
            <w:shd w:val="clear" w:color="auto" w:fill="auto"/>
          </w:tcPr>
          <w:p w:rsidR="00E051A7" w:rsidRPr="00595B56" w:rsidRDefault="00E051A7" w:rsidP="00470899">
            <w:pPr>
              <w:spacing w:before="240" w:line="360" w:lineRule="auto"/>
              <w:jc w:val="both"/>
              <w:rPr>
                <w:rFonts w:ascii="Verdana" w:hAnsi="Verdana" w:cs="Arial"/>
                <w:bCs/>
                <w:sz w:val="18"/>
                <w:szCs w:val="18"/>
              </w:rPr>
            </w:pPr>
            <w:r w:rsidRPr="00595B56">
              <w:rPr>
                <w:rFonts w:ascii="Verdana" w:hAnsi="Verdana" w:cs="Arial"/>
                <w:bCs/>
                <w:sz w:val="18"/>
                <w:szCs w:val="18"/>
              </w:rPr>
              <w:t xml:space="preserve">Estructura de corte principal y secundaria (Cortadores de Respaldo). Características de cortadores para </w:t>
            </w:r>
            <w:proofErr w:type="spellStart"/>
            <w:r w:rsidRPr="00595B56">
              <w:rPr>
                <w:rFonts w:ascii="Verdana" w:hAnsi="Verdana" w:cs="Arial"/>
                <w:bCs/>
                <w:sz w:val="18"/>
                <w:szCs w:val="18"/>
              </w:rPr>
              <w:t>backreaming</w:t>
            </w:r>
            <w:proofErr w:type="spellEnd"/>
            <w:r w:rsidRPr="00595B56">
              <w:rPr>
                <w:rFonts w:ascii="Verdana" w:hAnsi="Verdana" w:cs="Arial"/>
                <w:bCs/>
                <w:sz w:val="18"/>
                <w:szCs w:val="18"/>
              </w:rPr>
              <w:t>.</w:t>
            </w:r>
          </w:p>
          <w:p w:rsidR="00E051A7" w:rsidRPr="00595B56" w:rsidRDefault="00E051A7" w:rsidP="00470899">
            <w:pPr>
              <w:spacing w:line="360" w:lineRule="auto"/>
              <w:jc w:val="both"/>
              <w:rPr>
                <w:rFonts w:ascii="Verdana" w:hAnsi="Verdana" w:cs="Arial"/>
                <w:bCs/>
                <w:sz w:val="18"/>
                <w:szCs w:val="18"/>
              </w:rPr>
            </w:pPr>
            <w:r w:rsidRPr="00595B56">
              <w:rPr>
                <w:rFonts w:ascii="Verdana" w:hAnsi="Verdana" w:cs="Arial"/>
                <w:bCs/>
                <w:sz w:val="18"/>
                <w:szCs w:val="18"/>
              </w:rPr>
              <w:t>Tecnología Estructura de corte que proporcione muestras geológicas (recortes) de mayor tamaño, para una mejor evaluación geológica en superficie.</w:t>
            </w:r>
          </w:p>
        </w:tc>
      </w:tr>
      <w:tr w:rsidR="00E051A7" w:rsidRPr="00FB0945" w:rsidTr="00470899">
        <w:tc>
          <w:tcPr>
            <w:tcW w:w="1815" w:type="dxa"/>
            <w:shd w:val="clear" w:color="auto" w:fill="auto"/>
          </w:tcPr>
          <w:p w:rsidR="00E051A7" w:rsidRPr="00595B56" w:rsidRDefault="00E051A7" w:rsidP="00470899">
            <w:pPr>
              <w:spacing w:before="240" w:line="360" w:lineRule="auto"/>
              <w:jc w:val="center"/>
              <w:rPr>
                <w:rFonts w:ascii="Verdana" w:hAnsi="Verdana" w:cs="Arial"/>
                <w:bCs/>
                <w:sz w:val="18"/>
                <w:szCs w:val="18"/>
                <w:highlight w:val="yellow"/>
              </w:rPr>
            </w:pPr>
            <w:r w:rsidRPr="00595B56">
              <w:rPr>
                <w:rFonts w:ascii="Verdana" w:hAnsi="Verdana" w:cs="Arial"/>
                <w:bCs/>
                <w:sz w:val="18"/>
                <w:szCs w:val="18"/>
              </w:rPr>
              <w:t>8 ½”</w:t>
            </w:r>
          </w:p>
        </w:tc>
        <w:tc>
          <w:tcPr>
            <w:tcW w:w="1112" w:type="dxa"/>
            <w:shd w:val="clear" w:color="auto" w:fill="auto"/>
          </w:tcPr>
          <w:p w:rsidR="00E051A7" w:rsidRPr="00595B56" w:rsidRDefault="00E051A7" w:rsidP="00470899">
            <w:pPr>
              <w:spacing w:before="240" w:line="360" w:lineRule="auto"/>
              <w:jc w:val="center"/>
              <w:rPr>
                <w:rFonts w:ascii="Verdana" w:hAnsi="Verdana" w:cs="Arial"/>
                <w:bCs/>
                <w:sz w:val="18"/>
                <w:szCs w:val="18"/>
              </w:rPr>
            </w:pPr>
            <w:r w:rsidRPr="00595B56">
              <w:rPr>
                <w:rFonts w:ascii="Verdana" w:hAnsi="Verdana" w:cs="Arial"/>
                <w:bCs/>
                <w:sz w:val="18"/>
                <w:szCs w:val="18"/>
              </w:rPr>
              <w:t>PDC</w:t>
            </w:r>
          </w:p>
        </w:tc>
        <w:tc>
          <w:tcPr>
            <w:tcW w:w="6172" w:type="dxa"/>
            <w:shd w:val="clear" w:color="auto" w:fill="auto"/>
          </w:tcPr>
          <w:p w:rsidR="00E051A7" w:rsidRPr="00595B56" w:rsidRDefault="00E051A7" w:rsidP="00470899">
            <w:pPr>
              <w:spacing w:before="240" w:line="360" w:lineRule="auto"/>
              <w:jc w:val="both"/>
              <w:rPr>
                <w:rFonts w:ascii="Verdana" w:hAnsi="Verdana" w:cs="Arial"/>
                <w:bCs/>
                <w:sz w:val="18"/>
                <w:szCs w:val="18"/>
              </w:rPr>
            </w:pPr>
            <w:r w:rsidRPr="00595B56">
              <w:rPr>
                <w:rFonts w:ascii="Verdana" w:hAnsi="Verdana" w:cs="Arial"/>
                <w:bCs/>
                <w:sz w:val="18"/>
                <w:szCs w:val="18"/>
              </w:rPr>
              <w:t xml:space="preserve">Estructura de corte principal y secundaria (Cortadores de Respaldo). Características de cortadores para </w:t>
            </w:r>
            <w:proofErr w:type="spellStart"/>
            <w:r w:rsidRPr="00595B56">
              <w:rPr>
                <w:rFonts w:ascii="Verdana" w:hAnsi="Verdana" w:cs="Arial"/>
                <w:bCs/>
                <w:sz w:val="18"/>
                <w:szCs w:val="18"/>
              </w:rPr>
              <w:t>backreaming</w:t>
            </w:r>
            <w:proofErr w:type="spellEnd"/>
            <w:r w:rsidRPr="00595B56">
              <w:rPr>
                <w:rFonts w:ascii="Verdana" w:hAnsi="Verdana" w:cs="Arial"/>
                <w:bCs/>
                <w:sz w:val="18"/>
                <w:szCs w:val="18"/>
              </w:rPr>
              <w:t>.</w:t>
            </w:r>
          </w:p>
          <w:p w:rsidR="00E051A7" w:rsidRPr="00595B56" w:rsidRDefault="00E051A7" w:rsidP="00470899">
            <w:pPr>
              <w:spacing w:line="360" w:lineRule="auto"/>
              <w:jc w:val="both"/>
              <w:rPr>
                <w:rFonts w:ascii="Verdana" w:hAnsi="Verdana" w:cs="Arial"/>
                <w:bCs/>
                <w:sz w:val="18"/>
                <w:szCs w:val="18"/>
              </w:rPr>
            </w:pPr>
            <w:r w:rsidRPr="00595B56">
              <w:rPr>
                <w:rFonts w:ascii="Verdana" w:hAnsi="Verdana" w:cs="Arial"/>
                <w:bCs/>
                <w:sz w:val="18"/>
                <w:szCs w:val="18"/>
              </w:rPr>
              <w:t>Tecnología Estructura de corte que proporcione muestras geológicas (recortes) de mayor tamaño, para una mejor evaluación geológica en superficie.</w:t>
            </w:r>
          </w:p>
        </w:tc>
      </w:tr>
    </w:tbl>
    <w:p w:rsidR="00E051A7" w:rsidRDefault="00E051A7" w:rsidP="00E051A7">
      <w:pPr>
        <w:spacing w:before="240" w:line="360" w:lineRule="auto"/>
        <w:jc w:val="both"/>
        <w:rPr>
          <w:rFonts w:ascii="Verdana" w:hAnsi="Verdana" w:cs="Arial"/>
          <w:bCs/>
          <w:sz w:val="18"/>
          <w:szCs w:val="18"/>
        </w:rPr>
      </w:pPr>
      <w:r w:rsidRPr="001A4096">
        <w:rPr>
          <w:rFonts w:ascii="Verdana" w:hAnsi="Verdana" w:cs="Arial"/>
          <w:bCs/>
          <w:sz w:val="18"/>
          <w:szCs w:val="18"/>
        </w:rPr>
        <w:lastRenderedPageBreak/>
        <w:t xml:space="preserve">Los Trépanos Tricónicos para las fases de 12 ¼” y 8 </w:t>
      </w:r>
      <w:r>
        <w:rPr>
          <w:rFonts w:ascii="Verdana" w:hAnsi="Verdana" w:cs="Arial"/>
          <w:bCs/>
          <w:sz w:val="18"/>
          <w:szCs w:val="18"/>
        </w:rPr>
        <w:t>½</w:t>
      </w:r>
      <w:r w:rsidRPr="001A4096">
        <w:rPr>
          <w:rFonts w:ascii="Verdana" w:hAnsi="Verdana" w:cs="Arial"/>
          <w:bCs/>
          <w:sz w:val="18"/>
          <w:szCs w:val="18"/>
        </w:rPr>
        <w:t xml:space="preserve">” </w:t>
      </w:r>
      <w:r>
        <w:rPr>
          <w:rFonts w:ascii="Verdana" w:hAnsi="Verdana" w:cs="Arial"/>
          <w:bCs/>
          <w:sz w:val="18"/>
          <w:szCs w:val="18"/>
        </w:rPr>
        <w:t>serán tomados en consignación, debiendo estar los mismos en locación por si YPFB lo requiere. YPFB pagará por los mismos sólo si se bajan al pozo.</w:t>
      </w:r>
    </w:p>
    <w:p w:rsidR="00E051A7" w:rsidRPr="00595B56" w:rsidRDefault="00E051A7" w:rsidP="00E051A7">
      <w:pPr>
        <w:spacing w:before="240" w:line="360" w:lineRule="auto"/>
        <w:jc w:val="both"/>
        <w:rPr>
          <w:rFonts w:ascii="Verdana" w:hAnsi="Verdana" w:cs="Arial"/>
          <w:bCs/>
          <w:sz w:val="18"/>
          <w:szCs w:val="18"/>
        </w:rPr>
      </w:pPr>
      <w:r w:rsidRPr="00595B56">
        <w:rPr>
          <w:rFonts w:ascii="Verdana" w:hAnsi="Verdana" w:cs="Arial"/>
          <w:bCs/>
          <w:sz w:val="18"/>
          <w:szCs w:val="18"/>
        </w:rPr>
        <w:t>Todos los trépanos serán evaluados por el personal técnico de YPFB. Es necesario que todas las fichas técnicas de los trépanos, acceso</w:t>
      </w:r>
      <w:r>
        <w:rPr>
          <w:rFonts w:ascii="Verdana" w:hAnsi="Verdana" w:cs="Arial"/>
          <w:bCs/>
          <w:sz w:val="18"/>
          <w:szCs w:val="18"/>
        </w:rPr>
        <w:t>rios y herramientas sean enviada</w:t>
      </w:r>
      <w:r w:rsidRPr="00595B56">
        <w:rPr>
          <w:rFonts w:ascii="Verdana" w:hAnsi="Verdana" w:cs="Arial"/>
          <w:bCs/>
          <w:sz w:val="18"/>
          <w:szCs w:val="18"/>
        </w:rPr>
        <w:t>s en Idioma Español.</w:t>
      </w:r>
    </w:p>
    <w:p w:rsidR="00E051A7" w:rsidRPr="00595B56" w:rsidRDefault="00E051A7" w:rsidP="00E051A7">
      <w:pPr>
        <w:spacing w:before="240" w:line="360" w:lineRule="auto"/>
        <w:jc w:val="both"/>
        <w:rPr>
          <w:rFonts w:ascii="Verdana" w:hAnsi="Verdana" w:cs="Arial"/>
          <w:bCs/>
          <w:sz w:val="18"/>
          <w:szCs w:val="18"/>
        </w:rPr>
      </w:pPr>
      <w:r w:rsidRPr="00595B56">
        <w:rPr>
          <w:rFonts w:ascii="Verdana" w:hAnsi="Verdana" w:cs="Arial"/>
          <w:bCs/>
          <w:sz w:val="18"/>
          <w:szCs w:val="18"/>
        </w:rPr>
        <w:t xml:space="preserve">EL </w:t>
      </w:r>
      <w:r w:rsidRPr="00595B56">
        <w:rPr>
          <w:rFonts w:ascii="Verdana" w:hAnsi="Verdana" w:cs="Arial"/>
          <w:b/>
          <w:bCs/>
          <w:sz w:val="18"/>
          <w:szCs w:val="18"/>
        </w:rPr>
        <w:t>Contratista</w:t>
      </w:r>
      <w:r w:rsidRPr="00595B56">
        <w:rPr>
          <w:rFonts w:ascii="Verdana" w:hAnsi="Verdana" w:cs="Arial"/>
          <w:bCs/>
          <w:sz w:val="18"/>
          <w:szCs w:val="18"/>
        </w:rPr>
        <w:t xml:space="preserve"> debe preparar y presentar a YPFB la siguiente información:</w:t>
      </w:r>
    </w:p>
    <w:p w:rsidR="00E051A7" w:rsidRPr="00595B56" w:rsidRDefault="00E051A7" w:rsidP="00E051A7">
      <w:pPr>
        <w:numPr>
          <w:ilvl w:val="0"/>
          <w:numId w:val="6"/>
        </w:numPr>
        <w:spacing w:before="120" w:after="120" w:line="360" w:lineRule="auto"/>
        <w:jc w:val="both"/>
        <w:rPr>
          <w:rFonts w:ascii="Verdana" w:hAnsi="Verdana" w:cs="Arial"/>
          <w:bCs/>
          <w:sz w:val="18"/>
          <w:szCs w:val="18"/>
        </w:rPr>
      </w:pPr>
      <w:r w:rsidRPr="00595B56">
        <w:rPr>
          <w:rFonts w:ascii="Verdana" w:hAnsi="Verdana" w:cs="Arial"/>
          <w:bCs/>
          <w:sz w:val="18"/>
          <w:szCs w:val="18"/>
        </w:rPr>
        <w:t>Diseño de trépanos recomendados en base al análisis de la compresibilidad de las rocas y conocimiento del área (Offset).</w:t>
      </w:r>
    </w:p>
    <w:p w:rsidR="00E051A7" w:rsidRPr="00595B56" w:rsidRDefault="00E051A7" w:rsidP="00E051A7">
      <w:pPr>
        <w:numPr>
          <w:ilvl w:val="0"/>
          <w:numId w:val="6"/>
        </w:numPr>
        <w:spacing w:before="120" w:after="120" w:line="360" w:lineRule="auto"/>
        <w:jc w:val="both"/>
        <w:rPr>
          <w:rFonts w:ascii="Verdana" w:hAnsi="Verdana" w:cs="Arial"/>
          <w:bCs/>
          <w:sz w:val="18"/>
          <w:szCs w:val="18"/>
        </w:rPr>
      </w:pPr>
      <w:r w:rsidRPr="00595B56">
        <w:rPr>
          <w:rFonts w:ascii="Verdana" w:hAnsi="Verdana" w:cs="Arial"/>
          <w:bCs/>
          <w:sz w:val="18"/>
          <w:szCs w:val="18"/>
        </w:rPr>
        <w:t xml:space="preserve">Datos técnicos pertinentes al trepano incluyendo tipo y tamaño, parámetros técnicos de RPM. Torque de trabajo recomendado, WOB y RPM mínimas y máximas, tipo de cojinetes en caso de </w:t>
      </w:r>
      <w:proofErr w:type="spellStart"/>
      <w:r w:rsidRPr="00595B56">
        <w:rPr>
          <w:rFonts w:ascii="Verdana" w:hAnsi="Verdana" w:cs="Arial"/>
          <w:bCs/>
          <w:sz w:val="18"/>
          <w:szCs w:val="18"/>
        </w:rPr>
        <w:t>triconos</w:t>
      </w:r>
      <w:proofErr w:type="spellEnd"/>
      <w:r w:rsidRPr="00595B56">
        <w:rPr>
          <w:rFonts w:ascii="Verdana" w:hAnsi="Verdana" w:cs="Arial"/>
          <w:bCs/>
          <w:sz w:val="18"/>
          <w:szCs w:val="18"/>
        </w:rPr>
        <w:t>, mínimas y máximas RPM permitidas, etc.</w:t>
      </w:r>
    </w:p>
    <w:p w:rsidR="00E051A7" w:rsidRPr="00595B56" w:rsidRDefault="00E051A7" w:rsidP="00E051A7">
      <w:pPr>
        <w:numPr>
          <w:ilvl w:val="0"/>
          <w:numId w:val="6"/>
        </w:numPr>
        <w:spacing w:before="120" w:after="120" w:line="360" w:lineRule="auto"/>
        <w:jc w:val="both"/>
        <w:rPr>
          <w:rFonts w:ascii="Verdana" w:hAnsi="Verdana" w:cs="Arial"/>
          <w:bCs/>
          <w:sz w:val="18"/>
          <w:szCs w:val="18"/>
        </w:rPr>
      </w:pPr>
      <w:r w:rsidRPr="00595B56">
        <w:rPr>
          <w:rFonts w:ascii="Verdana" w:hAnsi="Verdana" w:cs="Arial"/>
          <w:bCs/>
          <w:sz w:val="18"/>
          <w:szCs w:val="18"/>
        </w:rPr>
        <w:t>Trépanos de contingencia recomendados previa programación, en coordinación con YPFB.</w:t>
      </w:r>
    </w:p>
    <w:p w:rsidR="00E051A7" w:rsidRDefault="00E051A7" w:rsidP="00E051A7">
      <w:pPr>
        <w:numPr>
          <w:ilvl w:val="0"/>
          <w:numId w:val="6"/>
        </w:numPr>
        <w:spacing w:before="120" w:after="120" w:line="360" w:lineRule="auto"/>
        <w:jc w:val="both"/>
        <w:rPr>
          <w:rFonts w:ascii="Verdana" w:hAnsi="Verdana" w:cs="Arial"/>
          <w:bCs/>
          <w:sz w:val="18"/>
          <w:szCs w:val="18"/>
        </w:rPr>
      </w:pPr>
      <w:r w:rsidRPr="00595B56">
        <w:rPr>
          <w:rFonts w:ascii="Verdana" w:hAnsi="Verdana" w:cs="Arial"/>
          <w:bCs/>
          <w:sz w:val="18"/>
          <w:szCs w:val="18"/>
        </w:rPr>
        <w:t>Un procedimiento/programa operacional detallado, que contemple el análisis hidráulico optimo a ser utilizado, detallando los pasos recomendados para la corrida del trepano, contemplando todos los parámetros óptimos para su buen desempeño, como ser RPM y WOB. En el caso que se requiera la utilización de ensanchadores, se debe realizar el mismo análisis que se realiza para un trepano. Procedimiento para el uso inicial de un trepano nuevo, parámetros de perforación WOB y RPM óptimos para cada tipo de litología anticipada. Boquillas optimas, fuerza hidráulica en el trepano, velocidad de chorro de boquilla y GPM para conseguir el programa hidráulico recomendado, monitoreo de vibración de la barra de perforación, etc. Se debe presentar el mismo análisis en caso de requerimiento de ensanchadores a ser presentados en su lista de precio.</w:t>
      </w:r>
    </w:p>
    <w:p w:rsidR="00E051A7" w:rsidRDefault="00E051A7" w:rsidP="00E051A7">
      <w:pPr>
        <w:spacing w:before="120" w:after="120" w:line="360" w:lineRule="auto"/>
        <w:jc w:val="both"/>
        <w:rPr>
          <w:rFonts w:ascii="Verdana" w:hAnsi="Verdana" w:cs="Arial"/>
          <w:bCs/>
          <w:sz w:val="18"/>
          <w:szCs w:val="18"/>
        </w:rPr>
      </w:pPr>
      <w:proofErr w:type="spellStart"/>
      <w:r>
        <w:rPr>
          <w:rFonts w:ascii="Verdana" w:hAnsi="Verdana" w:cs="Arial"/>
          <w:b/>
          <w:bCs/>
          <w:sz w:val="18"/>
          <w:szCs w:val="18"/>
        </w:rPr>
        <w:t>L</w:t>
      </w:r>
      <w:r w:rsidRPr="00595B56">
        <w:rPr>
          <w:rFonts w:ascii="Verdana" w:hAnsi="Verdana" w:cs="Arial"/>
          <w:b/>
          <w:bCs/>
          <w:sz w:val="18"/>
          <w:szCs w:val="18"/>
        </w:rPr>
        <w:t>ost</w:t>
      </w:r>
      <w:proofErr w:type="spellEnd"/>
      <w:r>
        <w:rPr>
          <w:rFonts w:ascii="Verdana" w:hAnsi="Verdana" w:cs="Arial"/>
          <w:b/>
          <w:bCs/>
          <w:sz w:val="18"/>
          <w:szCs w:val="18"/>
        </w:rPr>
        <w:t xml:space="preserve"> </w:t>
      </w:r>
      <w:r w:rsidRPr="00595B56">
        <w:rPr>
          <w:rFonts w:ascii="Verdana" w:hAnsi="Verdana" w:cs="Arial"/>
          <w:b/>
          <w:bCs/>
          <w:sz w:val="18"/>
          <w:szCs w:val="18"/>
        </w:rPr>
        <w:t xml:space="preserve">in </w:t>
      </w:r>
      <w:proofErr w:type="spellStart"/>
      <w:r w:rsidRPr="00595B56">
        <w:rPr>
          <w:rFonts w:ascii="Verdana" w:hAnsi="Verdana" w:cs="Arial"/>
          <w:b/>
          <w:bCs/>
          <w:sz w:val="18"/>
          <w:szCs w:val="18"/>
        </w:rPr>
        <w:t>Hole</w:t>
      </w:r>
      <w:proofErr w:type="spellEnd"/>
      <w:r w:rsidRPr="00595B56">
        <w:rPr>
          <w:rFonts w:ascii="Verdana" w:hAnsi="Verdana" w:cs="Arial"/>
          <w:b/>
          <w:bCs/>
          <w:sz w:val="18"/>
          <w:szCs w:val="18"/>
        </w:rPr>
        <w:t xml:space="preserve">: </w:t>
      </w:r>
      <w:r w:rsidRPr="00595B56">
        <w:rPr>
          <w:rFonts w:ascii="Verdana" w:hAnsi="Verdana" w:cs="Arial"/>
          <w:bCs/>
          <w:sz w:val="18"/>
          <w:szCs w:val="18"/>
        </w:rPr>
        <w:t xml:space="preserve">En caso de que el trepano se haya quedado en el pozo por mala praxis  del operador (YPFB). YPFB reconocerá un porcentaje de la misma sujeta a una evaluación técnica de acuerdo a informes de reporte diario de perforación, reporte de la cabina de </w:t>
      </w:r>
      <w:proofErr w:type="spellStart"/>
      <w:r w:rsidRPr="00595B56">
        <w:rPr>
          <w:rFonts w:ascii="Verdana" w:hAnsi="Verdana" w:cs="Arial"/>
          <w:bCs/>
          <w:sz w:val="18"/>
          <w:szCs w:val="18"/>
        </w:rPr>
        <w:t>Mud</w:t>
      </w:r>
      <w:proofErr w:type="spellEnd"/>
      <w:r w:rsidRPr="00595B56">
        <w:rPr>
          <w:rFonts w:ascii="Verdana" w:hAnsi="Verdana" w:cs="Arial"/>
          <w:bCs/>
          <w:sz w:val="18"/>
          <w:szCs w:val="18"/>
        </w:rPr>
        <w:t xml:space="preserve"> </w:t>
      </w:r>
      <w:proofErr w:type="spellStart"/>
      <w:r w:rsidRPr="00595B56">
        <w:rPr>
          <w:rFonts w:ascii="Verdana" w:hAnsi="Verdana" w:cs="Arial"/>
          <w:bCs/>
          <w:sz w:val="18"/>
          <w:szCs w:val="18"/>
        </w:rPr>
        <w:t>Loggin</w:t>
      </w:r>
      <w:proofErr w:type="spellEnd"/>
      <w:r w:rsidRPr="00595B56">
        <w:rPr>
          <w:rFonts w:ascii="Verdana" w:hAnsi="Verdana" w:cs="Arial"/>
          <w:bCs/>
          <w:sz w:val="18"/>
          <w:szCs w:val="18"/>
        </w:rPr>
        <w:t>, etc.</w:t>
      </w:r>
    </w:p>
    <w:p w:rsidR="00E051A7" w:rsidRPr="000A2FB9" w:rsidRDefault="00E051A7" w:rsidP="000A2FB9">
      <w:pPr>
        <w:spacing w:after="120" w:line="360" w:lineRule="auto"/>
        <w:jc w:val="both"/>
        <w:rPr>
          <w:rFonts w:ascii="Verdana" w:hAnsi="Verdana" w:cs="Arial"/>
          <w:b/>
          <w:bCs/>
          <w:sz w:val="18"/>
          <w:szCs w:val="18"/>
        </w:rPr>
      </w:pPr>
      <w:r w:rsidRPr="00595F8A">
        <w:rPr>
          <w:rFonts w:ascii="Verdana" w:hAnsi="Verdana" w:cs="Arial"/>
          <w:bCs/>
          <w:sz w:val="18"/>
          <w:szCs w:val="18"/>
        </w:rPr>
        <w:t xml:space="preserve">En caso de que el trepano se haya quedado en el pozo por mala praxis del operador del contratista, la pérdida del trepano correrá en su totalidad por cuenta del </w:t>
      </w:r>
      <w:r>
        <w:rPr>
          <w:rFonts w:ascii="Verdana" w:hAnsi="Verdana" w:cs="Arial"/>
          <w:b/>
          <w:bCs/>
          <w:sz w:val="18"/>
          <w:szCs w:val="18"/>
        </w:rPr>
        <w:t>C</w:t>
      </w:r>
      <w:r w:rsidRPr="00595F8A">
        <w:rPr>
          <w:rFonts w:ascii="Verdana" w:hAnsi="Verdana" w:cs="Arial"/>
          <w:b/>
          <w:bCs/>
          <w:sz w:val="18"/>
          <w:szCs w:val="18"/>
        </w:rPr>
        <w:t>ontratista.</w:t>
      </w:r>
    </w:p>
    <w:p w:rsidR="00B45851" w:rsidRDefault="00B45851" w:rsidP="00E051A7">
      <w:pPr>
        <w:pStyle w:val="A3"/>
      </w:pPr>
      <w:r w:rsidRPr="00B45851">
        <w:t>PROVISIÓN DE HERRAMIENTAS.</w:t>
      </w:r>
    </w:p>
    <w:p w:rsidR="009014E9" w:rsidRPr="009014E9" w:rsidRDefault="009014E9" w:rsidP="009014E9">
      <w:pPr>
        <w:spacing w:before="240" w:line="360" w:lineRule="auto"/>
        <w:jc w:val="both"/>
        <w:rPr>
          <w:rFonts w:ascii="Verdana" w:hAnsi="Verdana" w:cs="Arial"/>
          <w:bCs/>
          <w:sz w:val="18"/>
          <w:szCs w:val="18"/>
        </w:rPr>
      </w:pPr>
      <w:r w:rsidRPr="009014E9">
        <w:rPr>
          <w:rFonts w:ascii="Verdana" w:hAnsi="Verdana" w:cs="Arial"/>
          <w:bCs/>
          <w:sz w:val="18"/>
          <w:szCs w:val="18"/>
        </w:rPr>
        <w:t xml:space="preserve">Las herramientas necesarias para garantizar la prestación del servicio, conforme al Diseño y al Programa de Perforación de YPFB,  correrán por cuenta y costo del Contratista. </w:t>
      </w:r>
    </w:p>
    <w:p w:rsidR="009014E9" w:rsidRPr="000A2FB9" w:rsidRDefault="009014E9" w:rsidP="000A2FB9">
      <w:pPr>
        <w:spacing w:before="240" w:line="360" w:lineRule="auto"/>
        <w:jc w:val="both"/>
        <w:rPr>
          <w:rFonts w:ascii="Verdana" w:hAnsi="Verdana" w:cs="Arial"/>
          <w:bCs/>
          <w:sz w:val="18"/>
          <w:szCs w:val="18"/>
        </w:rPr>
      </w:pPr>
      <w:r w:rsidRPr="009014E9">
        <w:rPr>
          <w:rFonts w:ascii="Verdana" w:hAnsi="Verdana" w:cs="Arial"/>
          <w:bCs/>
          <w:sz w:val="18"/>
          <w:szCs w:val="18"/>
        </w:rPr>
        <w:lastRenderedPageBreak/>
        <w:t>En caso de que el Contratista requiera una provisión adicional fuera de la prevista, las herramientas, materiales e insumos, correrán por cuenta y costo del Contratista. YPFB no reconocerá ningún costo adicional de herramientas, materiales, equipos, entre otros, necesarios para la realización del servicio a menos que YPFB solicite un cambio de alcance del servicio.</w:t>
      </w:r>
    </w:p>
    <w:p w:rsidR="00525BBC" w:rsidRPr="00525BBC" w:rsidRDefault="00525BBC" w:rsidP="009014E9">
      <w:pPr>
        <w:pStyle w:val="A3"/>
      </w:pPr>
      <w:r w:rsidRPr="00BC730F">
        <w:t>PLAZO DE EJECUCIÓN DEL SERVICIO</w:t>
      </w:r>
      <w:r>
        <w:t>.</w:t>
      </w:r>
    </w:p>
    <w:p w:rsidR="00525BBC" w:rsidRDefault="00525BBC" w:rsidP="00525BBC">
      <w:pPr>
        <w:spacing w:before="240" w:line="360" w:lineRule="auto"/>
        <w:jc w:val="both"/>
        <w:rPr>
          <w:rFonts w:ascii="Verdana" w:hAnsi="Verdana" w:cs="Arial"/>
          <w:bCs/>
          <w:sz w:val="18"/>
          <w:szCs w:val="18"/>
        </w:rPr>
      </w:pPr>
      <w:r w:rsidRPr="00525BBC">
        <w:rPr>
          <w:rFonts w:ascii="Verdana" w:hAnsi="Verdana" w:cs="Arial"/>
          <w:bCs/>
          <w:sz w:val="18"/>
          <w:szCs w:val="18"/>
        </w:rPr>
        <w:t>El Contratista iniciará las actividades operativas a partir de la emisión de la Orden de Proceder, hasta la conclusión del servicio con el respectivo informe final del servicio, cuyas actividades están establecidas en el Cronograma estimado por YPFB, mismo que podrá ser modificado por YPFB.</w:t>
      </w:r>
    </w:p>
    <w:p w:rsidR="00525BBC" w:rsidRPr="00525BBC" w:rsidRDefault="00525BBC" w:rsidP="009014E9">
      <w:pPr>
        <w:pStyle w:val="A3"/>
      </w:pPr>
      <w:r w:rsidRPr="00525BBC">
        <w:t>ORDEN DE PROCEDER</w:t>
      </w:r>
      <w:r w:rsidR="000A2FB9">
        <w:t>.</w:t>
      </w:r>
    </w:p>
    <w:p w:rsidR="00B45851" w:rsidRPr="00525BBC" w:rsidRDefault="00B43B8C" w:rsidP="00525BBC">
      <w:pPr>
        <w:spacing w:before="240" w:line="360" w:lineRule="auto"/>
        <w:jc w:val="both"/>
        <w:rPr>
          <w:rFonts w:ascii="Verdana" w:hAnsi="Verdana" w:cs="Arial"/>
          <w:bCs/>
          <w:sz w:val="18"/>
          <w:szCs w:val="18"/>
        </w:rPr>
      </w:pPr>
      <w:r>
        <w:rPr>
          <w:rFonts w:ascii="Verdana" w:hAnsi="Verdana" w:cs="Arial"/>
          <w:bCs/>
          <w:sz w:val="18"/>
          <w:szCs w:val="18"/>
        </w:rPr>
        <w:t>YPFB notificará</w:t>
      </w:r>
      <w:r w:rsidR="00525BBC" w:rsidRPr="00525BBC">
        <w:rPr>
          <w:rFonts w:ascii="Verdana" w:hAnsi="Verdana" w:cs="Arial"/>
          <w:bCs/>
          <w:sz w:val="18"/>
          <w:szCs w:val="18"/>
        </w:rPr>
        <w:t xml:space="preserve"> a la Contratista la Orden de Proceder a efectos de que se inicie la movilización de los equipos</w:t>
      </w:r>
      <w:r w:rsidR="00395B95">
        <w:rPr>
          <w:rFonts w:ascii="Verdana" w:hAnsi="Verdana" w:cs="Arial"/>
          <w:bCs/>
          <w:sz w:val="18"/>
          <w:szCs w:val="18"/>
        </w:rPr>
        <w:t>, herramientas, materiales</w:t>
      </w:r>
      <w:r w:rsidR="00525BBC" w:rsidRPr="00525BBC">
        <w:rPr>
          <w:rFonts w:ascii="Verdana" w:hAnsi="Verdana" w:cs="Arial"/>
          <w:bCs/>
          <w:sz w:val="18"/>
          <w:szCs w:val="18"/>
        </w:rPr>
        <w:t xml:space="preserve"> y personal respectivo, a partir de dicha notificación el Contratista deberá realizar las gestiones para cumplir con la Fecha Requerida de Inicio.  </w:t>
      </w:r>
    </w:p>
    <w:p w:rsidR="005C4E56" w:rsidRDefault="008F5493" w:rsidP="009014E9">
      <w:pPr>
        <w:pStyle w:val="A3"/>
      </w:pPr>
      <w:r w:rsidRPr="00295FF4">
        <w:t>INICIO DE LAS ACTIVIDADES.</w:t>
      </w:r>
    </w:p>
    <w:p w:rsidR="008F5493" w:rsidRPr="008F5493" w:rsidRDefault="008F5493" w:rsidP="008F5493">
      <w:pPr>
        <w:spacing w:line="360" w:lineRule="auto"/>
        <w:rPr>
          <w:rFonts w:ascii="Verdana" w:hAnsi="Verdana" w:cs="Arial"/>
          <w:bCs/>
          <w:sz w:val="18"/>
          <w:szCs w:val="18"/>
        </w:rPr>
      </w:pPr>
      <w:r w:rsidRPr="008F5493">
        <w:rPr>
          <w:rFonts w:ascii="Verdana" w:hAnsi="Verdana" w:cs="Arial"/>
          <w:bCs/>
          <w:sz w:val="18"/>
          <w:szCs w:val="18"/>
        </w:rPr>
        <w:t>El inicio de las actividades será computable a partir</w:t>
      </w:r>
      <w:r w:rsidR="00D80E1B">
        <w:rPr>
          <w:rFonts w:ascii="Verdana" w:hAnsi="Verdana" w:cs="Arial"/>
          <w:bCs/>
          <w:sz w:val="18"/>
          <w:szCs w:val="18"/>
        </w:rPr>
        <w:t xml:space="preserve"> de la Fecha Requerida d</w:t>
      </w:r>
      <w:r w:rsidRPr="008F5493">
        <w:rPr>
          <w:rFonts w:ascii="Verdana" w:hAnsi="Verdana" w:cs="Arial"/>
          <w:bCs/>
          <w:sz w:val="18"/>
          <w:szCs w:val="18"/>
        </w:rPr>
        <w:t>e Inicio, que es el día indicado por YPFB, en que el Contratista debe estar listo para iniciar los servicios</w:t>
      </w:r>
      <w:r w:rsidR="00D80E1B">
        <w:rPr>
          <w:rFonts w:ascii="Verdana" w:hAnsi="Verdana" w:cs="Arial"/>
          <w:bCs/>
          <w:sz w:val="18"/>
          <w:szCs w:val="18"/>
        </w:rPr>
        <w:t xml:space="preserve">, provisión y alquiler de </w:t>
      </w:r>
      <w:r w:rsidRPr="008F5493">
        <w:rPr>
          <w:rFonts w:ascii="Verdana" w:hAnsi="Verdana" w:cs="Arial"/>
          <w:bCs/>
          <w:sz w:val="18"/>
          <w:szCs w:val="18"/>
        </w:rPr>
        <w:t>Trépanos</w:t>
      </w:r>
      <w:r w:rsidR="00D80E1B">
        <w:rPr>
          <w:rFonts w:ascii="Verdana" w:hAnsi="Verdana" w:cs="Arial"/>
          <w:bCs/>
          <w:sz w:val="18"/>
          <w:szCs w:val="18"/>
        </w:rPr>
        <w:t>, Herramientas Auxiliares y Control de Verticalidad</w:t>
      </w:r>
      <w:r w:rsidRPr="008F5493">
        <w:rPr>
          <w:rFonts w:ascii="Verdana" w:hAnsi="Verdana" w:cs="Arial"/>
          <w:bCs/>
          <w:sz w:val="18"/>
          <w:szCs w:val="18"/>
        </w:rPr>
        <w:t xml:space="preserve"> en el pozo YRA-X1 conforme a los requisitos de inicio.</w:t>
      </w:r>
    </w:p>
    <w:p w:rsidR="008F5493" w:rsidRPr="008F5493" w:rsidRDefault="008F5493" w:rsidP="009014E9">
      <w:pPr>
        <w:pStyle w:val="A3"/>
      </w:pPr>
      <w:r w:rsidRPr="00295FF4">
        <w:t>REQUERIMIENTOS QUE DETERMINAN LA FECHA DE INICIO.</w:t>
      </w:r>
    </w:p>
    <w:p w:rsidR="008F5493" w:rsidRPr="001C1E1B" w:rsidRDefault="00D80E1B" w:rsidP="008F5493">
      <w:pPr>
        <w:spacing w:before="240" w:line="360" w:lineRule="auto"/>
        <w:jc w:val="both"/>
        <w:rPr>
          <w:rFonts w:ascii="Verdana" w:hAnsi="Verdana" w:cs="Arial"/>
          <w:bCs/>
          <w:sz w:val="18"/>
          <w:szCs w:val="18"/>
        </w:rPr>
      </w:pPr>
      <w:r>
        <w:rPr>
          <w:rFonts w:ascii="Verdana" w:hAnsi="Verdana" w:cs="Arial"/>
          <w:bCs/>
          <w:sz w:val="18"/>
          <w:szCs w:val="18"/>
        </w:rPr>
        <w:t>Los equipos</w:t>
      </w:r>
      <w:r w:rsidR="008F5493" w:rsidRPr="001C1E1B">
        <w:rPr>
          <w:rFonts w:ascii="Verdana" w:hAnsi="Verdana" w:cs="Arial"/>
          <w:bCs/>
          <w:sz w:val="18"/>
          <w:szCs w:val="18"/>
        </w:rPr>
        <w:t xml:space="preserve">, herramientas, accesorios y personal del </w:t>
      </w:r>
      <w:r w:rsidR="008F5493" w:rsidRPr="00290D2D">
        <w:rPr>
          <w:rFonts w:ascii="Verdana" w:hAnsi="Verdana" w:cs="Arial"/>
          <w:b/>
          <w:bCs/>
          <w:sz w:val="18"/>
          <w:szCs w:val="18"/>
        </w:rPr>
        <w:t xml:space="preserve">Contratista </w:t>
      </w:r>
      <w:r w:rsidR="008F5493" w:rsidRPr="001C1E1B">
        <w:rPr>
          <w:rFonts w:ascii="Verdana" w:hAnsi="Verdana" w:cs="Arial"/>
          <w:bCs/>
          <w:sz w:val="18"/>
          <w:szCs w:val="18"/>
        </w:rPr>
        <w:t>necesarios para la ejecu</w:t>
      </w:r>
      <w:r>
        <w:rPr>
          <w:rFonts w:ascii="Verdana" w:hAnsi="Verdana" w:cs="Arial"/>
          <w:bCs/>
          <w:sz w:val="18"/>
          <w:szCs w:val="18"/>
        </w:rPr>
        <w:t>ción del servicio, provisión y alquiler de Trépanos, Herramientas Auxiliares</w:t>
      </w:r>
      <w:r w:rsidR="00D2245C">
        <w:rPr>
          <w:rFonts w:ascii="Verdana" w:hAnsi="Verdana" w:cs="Arial"/>
          <w:bCs/>
          <w:sz w:val="18"/>
          <w:szCs w:val="18"/>
        </w:rPr>
        <w:t xml:space="preserve"> y Control de Verticalidad</w:t>
      </w:r>
      <w:r>
        <w:rPr>
          <w:rFonts w:ascii="Verdana" w:hAnsi="Verdana" w:cs="Arial"/>
          <w:bCs/>
          <w:sz w:val="18"/>
          <w:szCs w:val="18"/>
        </w:rPr>
        <w:t>,</w:t>
      </w:r>
      <w:r w:rsidR="008F5493" w:rsidRPr="001C1E1B">
        <w:rPr>
          <w:rFonts w:ascii="Verdana" w:hAnsi="Verdana" w:cs="Arial"/>
          <w:bCs/>
          <w:sz w:val="18"/>
          <w:szCs w:val="18"/>
        </w:rPr>
        <w:t xml:space="preserve"> deberán estar disponibles en el Lugar de Trabajo, con anterioridad al inicio de perforación.</w:t>
      </w:r>
    </w:p>
    <w:p w:rsidR="00B45851" w:rsidRPr="00B45851" w:rsidRDefault="008F5493" w:rsidP="00B45851">
      <w:pPr>
        <w:spacing w:line="360" w:lineRule="auto"/>
        <w:rPr>
          <w:rFonts w:ascii="Verdana" w:hAnsi="Verdana" w:cs="Arial"/>
          <w:bCs/>
          <w:sz w:val="18"/>
          <w:szCs w:val="18"/>
        </w:rPr>
      </w:pPr>
      <w:r w:rsidRPr="001C1E1B">
        <w:rPr>
          <w:rFonts w:ascii="Verdana" w:hAnsi="Verdana" w:cs="Arial"/>
          <w:bCs/>
          <w:sz w:val="18"/>
          <w:szCs w:val="18"/>
        </w:rPr>
        <w:t xml:space="preserve">El </w:t>
      </w:r>
      <w:r w:rsidRPr="00290D2D">
        <w:rPr>
          <w:rFonts w:ascii="Verdana" w:hAnsi="Verdana" w:cs="Arial"/>
          <w:b/>
          <w:bCs/>
          <w:sz w:val="18"/>
          <w:szCs w:val="18"/>
        </w:rPr>
        <w:t xml:space="preserve">Contratista </w:t>
      </w:r>
      <w:r w:rsidRPr="001C1E1B">
        <w:rPr>
          <w:rFonts w:ascii="Verdana" w:hAnsi="Verdana" w:cs="Arial"/>
          <w:bCs/>
          <w:sz w:val="18"/>
          <w:szCs w:val="18"/>
        </w:rPr>
        <w:t>deberá contar con el personal de operación adecuado</w:t>
      </w:r>
      <w:r w:rsidR="00D2245C">
        <w:rPr>
          <w:rFonts w:ascii="Verdana" w:hAnsi="Verdana" w:cs="Arial"/>
          <w:bCs/>
          <w:sz w:val="18"/>
          <w:szCs w:val="18"/>
        </w:rPr>
        <w:t xml:space="preserve"> para la prestación del servicio en el lugar de trabajo,</w:t>
      </w:r>
      <w:r w:rsidRPr="001C1E1B">
        <w:rPr>
          <w:rFonts w:ascii="Verdana" w:hAnsi="Verdana" w:cs="Arial"/>
          <w:bCs/>
          <w:sz w:val="18"/>
          <w:szCs w:val="18"/>
        </w:rPr>
        <w:t xml:space="preserve"> previamente apr</w:t>
      </w:r>
      <w:r w:rsidR="00D2245C">
        <w:rPr>
          <w:rFonts w:ascii="Verdana" w:hAnsi="Verdana" w:cs="Arial"/>
          <w:bCs/>
          <w:sz w:val="18"/>
          <w:szCs w:val="18"/>
        </w:rPr>
        <w:t>obado por YPFB, listo para comenzar las operaciones.</w:t>
      </w:r>
    </w:p>
    <w:p w:rsidR="008F5493" w:rsidRPr="008F5493" w:rsidRDefault="008F5493" w:rsidP="009014E9">
      <w:pPr>
        <w:pStyle w:val="A3"/>
      </w:pPr>
      <w:r w:rsidRPr="00295FF4">
        <w:t>MOVILIZACIÓN Y DESMOVILIZACIÓN.</w:t>
      </w:r>
    </w:p>
    <w:p w:rsidR="008F5493" w:rsidRPr="008F5493" w:rsidRDefault="008F5493" w:rsidP="008F5493">
      <w:pPr>
        <w:spacing w:before="240" w:line="360" w:lineRule="auto"/>
        <w:jc w:val="both"/>
        <w:rPr>
          <w:rFonts w:ascii="Verdana" w:hAnsi="Verdana" w:cs="Arial"/>
          <w:bCs/>
          <w:sz w:val="18"/>
          <w:szCs w:val="18"/>
        </w:rPr>
      </w:pPr>
      <w:r w:rsidRPr="008F5493">
        <w:rPr>
          <w:rFonts w:ascii="Verdana" w:hAnsi="Verdana" w:cs="Arial"/>
          <w:bCs/>
          <w:sz w:val="18"/>
          <w:szCs w:val="18"/>
        </w:rPr>
        <w:t xml:space="preserve">La entrega por  el  </w:t>
      </w:r>
      <w:r w:rsidRPr="008F5493">
        <w:rPr>
          <w:rFonts w:ascii="Verdana" w:hAnsi="Verdana" w:cs="Arial"/>
          <w:b/>
          <w:bCs/>
          <w:sz w:val="18"/>
          <w:szCs w:val="18"/>
        </w:rPr>
        <w:t>Contratista</w:t>
      </w:r>
      <w:r w:rsidR="00AC0284">
        <w:rPr>
          <w:rFonts w:ascii="Verdana" w:hAnsi="Verdana" w:cs="Arial"/>
          <w:bCs/>
          <w:sz w:val="18"/>
          <w:szCs w:val="18"/>
        </w:rPr>
        <w:t xml:space="preserve"> </w:t>
      </w:r>
      <w:r w:rsidR="003C0729">
        <w:rPr>
          <w:rFonts w:ascii="Verdana" w:hAnsi="Verdana" w:cs="Arial"/>
          <w:bCs/>
          <w:sz w:val="18"/>
          <w:szCs w:val="18"/>
        </w:rPr>
        <w:t xml:space="preserve">de </w:t>
      </w:r>
      <w:r w:rsidR="00D2245C">
        <w:rPr>
          <w:rFonts w:ascii="Verdana" w:hAnsi="Verdana" w:cs="Arial"/>
          <w:bCs/>
          <w:sz w:val="18"/>
          <w:szCs w:val="18"/>
        </w:rPr>
        <w:t xml:space="preserve">todos y cada uno de los equipos, herramientas, </w:t>
      </w:r>
      <w:r w:rsidRPr="008F5493">
        <w:rPr>
          <w:rFonts w:ascii="Verdana" w:hAnsi="Verdana" w:cs="Arial"/>
          <w:bCs/>
          <w:sz w:val="18"/>
          <w:szCs w:val="18"/>
        </w:rPr>
        <w:t>accesorios</w:t>
      </w:r>
      <w:r w:rsidR="00D2245C">
        <w:rPr>
          <w:rFonts w:ascii="Verdana" w:hAnsi="Verdana" w:cs="Arial"/>
          <w:bCs/>
          <w:sz w:val="18"/>
          <w:szCs w:val="18"/>
        </w:rPr>
        <w:t xml:space="preserve"> y materiales</w:t>
      </w:r>
      <w:r w:rsidRPr="008F5493">
        <w:rPr>
          <w:rFonts w:ascii="Verdana" w:hAnsi="Verdana" w:cs="Arial"/>
          <w:bCs/>
          <w:sz w:val="18"/>
          <w:szCs w:val="18"/>
        </w:rPr>
        <w:t xml:space="preserve"> solicitados, será  efectuada en el lugar de trabajo</w:t>
      </w:r>
      <w:r w:rsidR="003C0729">
        <w:rPr>
          <w:rFonts w:ascii="Verdana" w:hAnsi="Verdana" w:cs="Arial"/>
          <w:bCs/>
          <w:sz w:val="18"/>
          <w:szCs w:val="18"/>
        </w:rPr>
        <w:t xml:space="preserve"> (planchada del pozo YRA-X1)</w:t>
      </w:r>
      <w:r w:rsidRPr="008F5493">
        <w:rPr>
          <w:rFonts w:ascii="Verdana" w:hAnsi="Verdana" w:cs="Arial"/>
          <w:bCs/>
          <w:sz w:val="18"/>
          <w:szCs w:val="18"/>
        </w:rPr>
        <w:t xml:space="preserve"> u otro l</w:t>
      </w:r>
      <w:r w:rsidR="003C0729">
        <w:rPr>
          <w:rFonts w:ascii="Verdana" w:hAnsi="Verdana" w:cs="Arial"/>
          <w:bCs/>
          <w:sz w:val="18"/>
          <w:szCs w:val="18"/>
        </w:rPr>
        <w:t>ugar que  YPFB  oportunamente lo</w:t>
      </w:r>
      <w:r w:rsidRPr="008F5493">
        <w:rPr>
          <w:rFonts w:ascii="Verdana" w:hAnsi="Verdana" w:cs="Arial"/>
          <w:bCs/>
          <w:sz w:val="18"/>
          <w:szCs w:val="18"/>
        </w:rPr>
        <w:t xml:space="preserve"> indique, libre de costo de transporte, impuestos, derechos, seguros y otros  conceptos para  YPFB.</w:t>
      </w:r>
    </w:p>
    <w:p w:rsidR="008F5493" w:rsidRPr="008F5493" w:rsidRDefault="008F5493" w:rsidP="008F5493">
      <w:pPr>
        <w:spacing w:before="240" w:line="360" w:lineRule="auto"/>
        <w:jc w:val="both"/>
        <w:rPr>
          <w:rFonts w:ascii="Verdana" w:hAnsi="Verdana" w:cs="Arial"/>
          <w:bCs/>
          <w:sz w:val="18"/>
          <w:szCs w:val="18"/>
        </w:rPr>
      </w:pPr>
      <w:r w:rsidRPr="008F5493">
        <w:rPr>
          <w:rFonts w:ascii="Verdana" w:hAnsi="Verdana" w:cs="Arial"/>
          <w:bCs/>
          <w:sz w:val="18"/>
          <w:szCs w:val="18"/>
        </w:rPr>
        <w:lastRenderedPageBreak/>
        <w:t>La movilización inicia con el traslado de los equipos y termina al finalizar de instalar y probar los equipos inherentes al servicio; o en caso de haber finalizado el servicio la desmovilización corresponde a la recuperación de las herramientas utilizadas.</w:t>
      </w:r>
    </w:p>
    <w:p w:rsidR="008F5493" w:rsidRPr="008F5493" w:rsidRDefault="008F5493" w:rsidP="008F5493">
      <w:pPr>
        <w:spacing w:before="240" w:line="360" w:lineRule="auto"/>
        <w:jc w:val="both"/>
        <w:rPr>
          <w:rFonts w:ascii="Verdana" w:hAnsi="Verdana" w:cs="Arial"/>
          <w:bCs/>
          <w:sz w:val="18"/>
          <w:szCs w:val="18"/>
        </w:rPr>
      </w:pPr>
      <w:r w:rsidRPr="008F5493">
        <w:rPr>
          <w:rFonts w:ascii="Verdana" w:hAnsi="Verdana" w:cs="Arial"/>
          <w:bCs/>
          <w:sz w:val="18"/>
          <w:szCs w:val="18"/>
        </w:rPr>
        <w:t xml:space="preserve">En este sentido, el </w:t>
      </w:r>
      <w:r w:rsidRPr="008F5493">
        <w:rPr>
          <w:rFonts w:ascii="Verdana" w:hAnsi="Verdana" w:cs="Arial"/>
          <w:b/>
          <w:bCs/>
          <w:sz w:val="18"/>
          <w:szCs w:val="18"/>
        </w:rPr>
        <w:t>Contratista</w:t>
      </w:r>
      <w:r w:rsidR="003C0729">
        <w:rPr>
          <w:rFonts w:ascii="Verdana" w:hAnsi="Verdana" w:cs="Arial"/>
          <w:bCs/>
          <w:sz w:val="18"/>
          <w:szCs w:val="18"/>
        </w:rPr>
        <w:t>, es</w:t>
      </w:r>
      <w:r w:rsidRPr="008F5493">
        <w:rPr>
          <w:rFonts w:ascii="Verdana" w:hAnsi="Verdana" w:cs="Arial"/>
          <w:bCs/>
          <w:sz w:val="18"/>
          <w:szCs w:val="18"/>
        </w:rPr>
        <w:t xml:space="preserve"> respons</w:t>
      </w:r>
      <w:r w:rsidR="003C0729">
        <w:rPr>
          <w:rFonts w:ascii="Verdana" w:hAnsi="Verdana" w:cs="Arial"/>
          <w:bCs/>
          <w:sz w:val="18"/>
          <w:szCs w:val="18"/>
        </w:rPr>
        <w:t>able por la Movilización de los</w:t>
      </w:r>
      <w:r w:rsidR="00AE35CE">
        <w:rPr>
          <w:rFonts w:ascii="Verdana" w:hAnsi="Verdana" w:cs="Arial"/>
          <w:bCs/>
          <w:sz w:val="18"/>
          <w:szCs w:val="18"/>
        </w:rPr>
        <w:t xml:space="preserve"> equipos, herramientas, accesorios</w:t>
      </w:r>
      <w:r w:rsidRPr="008F5493">
        <w:rPr>
          <w:rFonts w:ascii="Verdana" w:hAnsi="Verdana" w:cs="Arial"/>
          <w:bCs/>
          <w:sz w:val="18"/>
          <w:szCs w:val="18"/>
        </w:rPr>
        <w:t xml:space="preserve"> y</w:t>
      </w:r>
      <w:r w:rsidR="00AE35CE">
        <w:rPr>
          <w:rFonts w:ascii="Verdana" w:hAnsi="Verdana" w:cs="Arial"/>
          <w:bCs/>
          <w:sz w:val="18"/>
          <w:szCs w:val="18"/>
        </w:rPr>
        <w:t xml:space="preserve"> materiales para</w:t>
      </w:r>
      <w:r w:rsidRPr="008F5493">
        <w:rPr>
          <w:rFonts w:ascii="Verdana" w:hAnsi="Verdana" w:cs="Arial"/>
          <w:bCs/>
          <w:sz w:val="18"/>
          <w:szCs w:val="18"/>
        </w:rPr>
        <w:t xml:space="preserve"> que estos ll</w:t>
      </w:r>
      <w:r w:rsidR="003C0729">
        <w:rPr>
          <w:rFonts w:ascii="Verdana" w:hAnsi="Verdana" w:cs="Arial"/>
          <w:bCs/>
          <w:sz w:val="18"/>
          <w:szCs w:val="18"/>
        </w:rPr>
        <w:t>eguen a destino, libre de daños</w:t>
      </w:r>
      <w:r w:rsidRPr="008F5493">
        <w:rPr>
          <w:rFonts w:ascii="Verdana" w:hAnsi="Verdana" w:cs="Arial"/>
          <w:bCs/>
          <w:sz w:val="18"/>
          <w:szCs w:val="18"/>
        </w:rPr>
        <w:t xml:space="preserve"> y otros</w:t>
      </w:r>
      <w:r w:rsidR="00AE35CE">
        <w:rPr>
          <w:rFonts w:ascii="Verdana" w:hAnsi="Verdana" w:cs="Arial"/>
          <w:bCs/>
          <w:sz w:val="18"/>
          <w:szCs w:val="18"/>
        </w:rPr>
        <w:t>,</w:t>
      </w:r>
      <w:r w:rsidRPr="008F5493">
        <w:rPr>
          <w:rFonts w:ascii="Verdana" w:hAnsi="Verdana" w:cs="Arial"/>
          <w:bCs/>
          <w:sz w:val="18"/>
          <w:szCs w:val="18"/>
        </w:rPr>
        <w:t xml:space="preserve"> para cuy</w:t>
      </w:r>
      <w:r w:rsidR="003C0729">
        <w:rPr>
          <w:rFonts w:ascii="Verdana" w:hAnsi="Verdana" w:cs="Arial"/>
          <w:bCs/>
          <w:sz w:val="18"/>
          <w:szCs w:val="18"/>
        </w:rPr>
        <w:t>o efecto debe cuidar que el embalaje sea apto, incluyendo i</w:t>
      </w:r>
      <w:r w:rsidRPr="008F5493">
        <w:rPr>
          <w:rFonts w:ascii="Verdana" w:hAnsi="Verdana" w:cs="Arial"/>
          <w:bCs/>
          <w:sz w:val="18"/>
          <w:szCs w:val="18"/>
        </w:rPr>
        <w:t>de</w:t>
      </w:r>
      <w:r w:rsidR="003C0729">
        <w:rPr>
          <w:rFonts w:ascii="Verdana" w:hAnsi="Verdana" w:cs="Arial"/>
          <w:bCs/>
          <w:sz w:val="18"/>
          <w:szCs w:val="18"/>
        </w:rPr>
        <w:t>ntificadoras para evitar que sea</w:t>
      </w:r>
      <w:r w:rsidRPr="008F5493">
        <w:rPr>
          <w:rFonts w:ascii="Verdana" w:hAnsi="Verdana" w:cs="Arial"/>
          <w:bCs/>
          <w:sz w:val="18"/>
          <w:szCs w:val="18"/>
        </w:rPr>
        <w:t xml:space="preserve"> desviado o</w:t>
      </w:r>
      <w:r w:rsidR="003C0729">
        <w:rPr>
          <w:rFonts w:ascii="Verdana" w:hAnsi="Verdana" w:cs="Arial"/>
          <w:bCs/>
          <w:sz w:val="18"/>
          <w:szCs w:val="18"/>
        </w:rPr>
        <w:t xml:space="preserve"> extraviado y el transporte sea adecuado  y seguro, para</w:t>
      </w:r>
      <w:r w:rsidRPr="008F5493">
        <w:rPr>
          <w:rFonts w:ascii="Verdana" w:hAnsi="Verdana" w:cs="Arial"/>
          <w:bCs/>
          <w:sz w:val="18"/>
          <w:szCs w:val="18"/>
        </w:rPr>
        <w:t xml:space="preserve"> n</w:t>
      </w:r>
      <w:r w:rsidR="003C0729">
        <w:rPr>
          <w:rFonts w:ascii="Verdana" w:hAnsi="Verdana" w:cs="Arial"/>
          <w:bCs/>
          <w:sz w:val="18"/>
          <w:szCs w:val="18"/>
        </w:rPr>
        <w:t>o ocasionar daños a los bienes, ni a</w:t>
      </w:r>
      <w:r w:rsidRPr="008F5493">
        <w:rPr>
          <w:rFonts w:ascii="Verdana" w:hAnsi="Verdana" w:cs="Arial"/>
          <w:bCs/>
          <w:sz w:val="18"/>
          <w:szCs w:val="18"/>
        </w:rPr>
        <w:t xml:space="preserve"> terceros,</w:t>
      </w:r>
      <w:r w:rsidR="003C0729">
        <w:rPr>
          <w:rFonts w:ascii="Verdana" w:hAnsi="Verdana" w:cs="Arial"/>
          <w:bCs/>
          <w:sz w:val="18"/>
          <w:szCs w:val="18"/>
        </w:rPr>
        <w:t xml:space="preserve"> retirados a nombre de</w:t>
      </w:r>
      <w:r w:rsidRPr="008F5493">
        <w:rPr>
          <w:rFonts w:ascii="Verdana" w:hAnsi="Verdana" w:cs="Arial"/>
          <w:bCs/>
          <w:sz w:val="18"/>
          <w:szCs w:val="18"/>
        </w:rPr>
        <w:t xml:space="preserve"> YPFB, acompañado de la respectiva documentación de respaldo  requerida por  la  misma, en  condiciones indispensables para  su entrega  adecuada a YPFB.</w:t>
      </w:r>
    </w:p>
    <w:p w:rsidR="008F5493" w:rsidRPr="008F5493" w:rsidRDefault="008F5493" w:rsidP="008F5493">
      <w:pPr>
        <w:spacing w:before="240" w:line="360" w:lineRule="auto"/>
        <w:jc w:val="both"/>
        <w:rPr>
          <w:rFonts w:ascii="Verdana" w:hAnsi="Verdana" w:cs="Arial"/>
          <w:bCs/>
          <w:sz w:val="18"/>
          <w:szCs w:val="18"/>
        </w:rPr>
      </w:pPr>
      <w:r w:rsidRPr="008F5493">
        <w:rPr>
          <w:rFonts w:ascii="Verdana" w:hAnsi="Verdana" w:cs="Arial"/>
          <w:bCs/>
          <w:sz w:val="18"/>
          <w:szCs w:val="18"/>
        </w:rPr>
        <w:t xml:space="preserve">El </w:t>
      </w:r>
      <w:r w:rsidRPr="008F5493">
        <w:rPr>
          <w:rFonts w:ascii="Verdana" w:hAnsi="Verdana" w:cs="Arial"/>
          <w:b/>
          <w:bCs/>
          <w:sz w:val="18"/>
          <w:szCs w:val="18"/>
        </w:rPr>
        <w:t>Contratista</w:t>
      </w:r>
      <w:r w:rsidRPr="008F5493">
        <w:rPr>
          <w:rFonts w:ascii="Verdana" w:hAnsi="Verdana" w:cs="Arial"/>
          <w:bCs/>
          <w:sz w:val="18"/>
          <w:szCs w:val="18"/>
        </w:rPr>
        <w:t xml:space="preserve"> deberá correr con los costos inherentes al traslado del personal necesarios para la ejecución del servicio desde su base operativa hasta el lugar de trabajo y viceversa una vez concluidas las operaciones.</w:t>
      </w:r>
    </w:p>
    <w:p w:rsidR="008F5493" w:rsidRPr="008F5493" w:rsidRDefault="008F5493" w:rsidP="008F5493">
      <w:pPr>
        <w:spacing w:before="240" w:line="360" w:lineRule="auto"/>
        <w:jc w:val="both"/>
        <w:rPr>
          <w:rFonts w:ascii="Verdana" w:hAnsi="Verdana" w:cs="Arial"/>
          <w:bCs/>
          <w:sz w:val="18"/>
          <w:szCs w:val="18"/>
        </w:rPr>
      </w:pPr>
      <w:r w:rsidRPr="008F5493">
        <w:rPr>
          <w:rFonts w:ascii="Verdana" w:hAnsi="Verdana" w:cs="Arial"/>
          <w:bCs/>
          <w:sz w:val="18"/>
          <w:szCs w:val="18"/>
        </w:rPr>
        <w:t xml:space="preserve">De igual manera, debe encargarse de la desmovilización de todos los </w:t>
      </w:r>
      <w:r w:rsidR="00AE35CE">
        <w:rPr>
          <w:rFonts w:ascii="Verdana" w:hAnsi="Verdana" w:cs="Arial"/>
          <w:bCs/>
          <w:sz w:val="18"/>
          <w:szCs w:val="18"/>
        </w:rPr>
        <w:t>equipo</w:t>
      </w:r>
      <w:r w:rsidRPr="008F5493">
        <w:rPr>
          <w:rFonts w:ascii="Verdana" w:hAnsi="Verdana" w:cs="Arial"/>
          <w:bCs/>
          <w:sz w:val="18"/>
          <w:szCs w:val="18"/>
        </w:rPr>
        <w:t>s provistos a través de alqui</w:t>
      </w:r>
      <w:r w:rsidR="00AE35CE">
        <w:rPr>
          <w:rFonts w:ascii="Verdana" w:hAnsi="Verdana" w:cs="Arial"/>
          <w:bCs/>
          <w:sz w:val="18"/>
          <w:szCs w:val="18"/>
        </w:rPr>
        <w:t>ler, así como sus herramientas,</w:t>
      </w:r>
      <w:r w:rsidRPr="008F5493">
        <w:rPr>
          <w:rFonts w:ascii="Verdana" w:hAnsi="Verdana" w:cs="Arial"/>
          <w:bCs/>
          <w:sz w:val="18"/>
          <w:szCs w:val="18"/>
        </w:rPr>
        <w:t xml:space="preserve"> accesorios</w:t>
      </w:r>
      <w:r w:rsidR="00AE35CE">
        <w:rPr>
          <w:rFonts w:ascii="Verdana" w:hAnsi="Verdana" w:cs="Arial"/>
          <w:bCs/>
          <w:sz w:val="18"/>
          <w:szCs w:val="18"/>
        </w:rPr>
        <w:t xml:space="preserve"> y materiales</w:t>
      </w:r>
      <w:r w:rsidRPr="008F5493">
        <w:rPr>
          <w:rFonts w:ascii="Verdana" w:hAnsi="Verdana" w:cs="Arial"/>
          <w:bCs/>
          <w:sz w:val="18"/>
          <w:szCs w:val="18"/>
        </w:rPr>
        <w:t xml:space="preserve">, desde el lugar de trabajo hasta la base operativa del </w:t>
      </w:r>
      <w:r w:rsidRPr="008F5493">
        <w:rPr>
          <w:rFonts w:ascii="Verdana" w:hAnsi="Verdana" w:cs="Arial"/>
          <w:b/>
          <w:bCs/>
          <w:sz w:val="18"/>
          <w:szCs w:val="18"/>
        </w:rPr>
        <w:t>Contratista</w:t>
      </w:r>
      <w:r w:rsidRPr="008F5493">
        <w:rPr>
          <w:rFonts w:ascii="Verdana" w:hAnsi="Verdana" w:cs="Arial"/>
          <w:bCs/>
          <w:sz w:val="18"/>
          <w:szCs w:val="18"/>
        </w:rPr>
        <w:t>.</w:t>
      </w:r>
    </w:p>
    <w:p w:rsidR="008F5493" w:rsidRPr="008F5493" w:rsidRDefault="008F5493" w:rsidP="008F5493">
      <w:pPr>
        <w:spacing w:before="240" w:line="360" w:lineRule="auto"/>
        <w:jc w:val="both"/>
        <w:rPr>
          <w:rFonts w:ascii="Verdana" w:hAnsi="Verdana" w:cs="Arial"/>
          <w:bCs/>
          <w:sz w:val="18"/>
          <w:szCs w:val="18"/>
        </w:rPr>
      </w:pPr>
      <w:r w:rsidRPr="008F5493">
        <w:rPr>
          <w:rFonts w:ascii="Verdana" w:hAnsi="Verdana" w:cs="Arial"/>
          <w:bCs/>
          <w:sz w:val="18"/>
          <w:szCs w:val="18"/>
        </w:rPr>
        <w:t xml:space="preserve">EL </w:t>
      </w:r>
      <w:r w:rsidRPr="008F5493">
        <w:rPr>
          <w:rFonts w:ascii="Verdana" w:hAnsi="Verdana" w:cs="Arial"/>
          <w:b/>
          <w:bCs/>
          <w:sz w:val="18"/>
          <w:szCs w:val="18"/>
        </w:rPr>
        <w:t>Contratista</w:t>
      </w:r>
      <w:r w:rsidRPr="008F5493">
        <w:rPr>
          <w:rFonts w:ascii="Verdana" w:hAnsi="Verdana" w:cs="Arial"/>
          <w:bCs/>
          <w:sz w:val="18"/>
          <w:szCs w:val="18"/>
        </w:rPr>
        <w:t>, será responsable de la logística de inspección de la ruta para la movilización de equipos, a fin de evaluar su estado y condiciones, para planificar la movilización y desmovilización de los mismos, siendo el Contratista el responsable de cualquier daño a terceros.</w:t>
      </w:r>
    </w:p>
    <w:p w:rsidR="008F5493" w:rsidRDefault="008F5493" w:rsidP="00525BBC">
      <w:pPr>
        <w:spacing w:before="240" w:line="360" w:lineRule="auto"/>
        <w:jc w:val="both"/>
        <w:rPr>
          <w:rFonts w:ascii="Verdana" w:hAnsi="Verdana" w:cs="Arial"/>
          <w:bCs/>
          <w:sz w:val="18"/>
          <w:szCs w:val="18"/>
        </w:rPr>
      </w:pPr>
      <w:r w:rsidRPr="008F5493">
        <w:rPr>
          <w:rFonts w:ascii="Verdana" w:hAnsi="Verdana" w:cs="Arial"/>
          <w:bCs/>
          <w:sz w:val="18"/>
          <w:szCs w:val="18"/>
        </w:rPr>
        <w:t xml:space="preserve">La movilización y desmovilización de los equipos y personal del </w:t>
      </w:r>
      <w:r w:rsidRPr="008F5493">
        <w:rPr>
          <w:rFonts w:ascii="Verdana" w:hAnsi="Verdana" w:cs="Arial"/>
          <w:b/>
          <w:bCs/>
          <w:sz w:val="18"/>
          <w:szCs w:val="18"/>
        </w:rPr>
        <w:t>Contratista</w:t>
      </w:r>
      <w:r w:rsidRPr="008F5493">
        <w:rPr>
          <w:rFonts w:ascii="Verdana" w:hAnsi="Verdana" w:cs="Arial"/>
          <w:bCs/>
          <w:sz w:val="18"/>
          <w:szCs w:val="18"/>
        </w:rPr>
        <w:t>, deberán tener en cuenta los requerimientos de Seguridad, Salud y Medio Ambiente de YPFB.</w:t>
      </w:r>
    </w:p>
    <w:p w:rsidR="00525BBC" w:rsidRPr="004F0BF2" w:rsidRDefault="00525BBC" w:rsidP="009014E9">
      <w:pPr>
        <w:pStyle w:val="A3"/>
        <w:rPr>
          <w:rFonts w:ascii="Calibri" w:hAnsi="Calibri" w:cs="Verdana"/>
          <w:color w:val="000000"/>
          <w:sz w:val="20"/>
          <w:szCs w:val="20"/>
        </w:rPr>
      </w:pPr>
      <w:r w:rsidRPr="00525BBC">
        <w:t>CRONOGRAMA.</w:t>
      </w:r>
    </w:p>
    <w:p w:rsidR="00525BBC" w:rsidRPr="00525BBC" w:rsidRDefault="00525BBC" w:rsidP="00525BBC">
      <w:pPr>
        <w:pStyle w:val="aa"/>
        <w:spacing w:before="0" w:after="0"/>
        <w:ind w:left="0" w:right="51"/>
        <w:jc w:val="both"/>
        <w:rPr>
          <w:rFonts w:ascii="Verdana" w:hAnsi="Verdana"/>
          <w:sz w:val="18"/>
          <w:szCs w:val="18"/>
          <w:lang w:eastAsia="es-BO"/>
        </w:rPr>
      </w:pPr>
      <w:r w:rsidRPr="00525BBC">
        <w:rPr>
          <w:rFonts w:ascii="Verdana" w:hAnsi="Verdana"/>
          <w:sz w:val="18"/>
          <w:szCs w:val="18"/>
          <w:lang w:eastAsia="es-BO"/>
        </w:rPr>
        <w:t xml:space="preserve">El </w:t>
      </w:r>
      <w:r w:rsidRPr="00525BBC">
        <w:rPr>
          <w:rFonts w:ascii="Verdana" w:hAnsi="Verdana"/>
          <w:b/>
          <w:sz w:val="18"/>
          <w:szCs w:val="18"/>
          <w:lang w:eastAsia="es-BO"/>
        </w:rPr>
        <w:t>Contratista</w:t>
      </w:r>
      <w:r w:rsidRPr="00525BBC">
        <w:rPr>
          <w:rFonts w:ascii="Verdana" w:hAnsi="Verdana"/>
          <w:sz w:val="18"/>
          <w:szCs w:val="18"/>
          <w:lang w:eastAsia="es-BO"/>
        </w:rPr>
        <w:t xml:space="preserve"> deberá programar sus actividades de provisión y servicio, dentro del cronograma establecido por YPFB, para la perforación del pozo YRA-X1 que se detalla a continuación, el mismo podrá ser modificado por YPFB</w:t>
      </w:r>
      <w:r>
        <w:rPr>
          <w:rFonts w:ascii="Verdana" w:hAnsi="Verdana"/>
          <w:sz w:val="18"/>
          <w:szCs w:val="18"/>
          <w:lang w:eastAsia="es-BO"/>
        </w:rPr>
        <w:t xml:space="preserve"> si así se requiere.</w:t>
      </w:r>
    </w:p>
    <w:p w:rsidR="005676DA" w:rsidRDefault="00B555A6" w:rsidP="00525BBC">
      <w:pPr>
        <w:jc w:val="both"/>
        <w:rPr>
          <w:rFonts w:ascii="Calibri" w:hAnsi="Calibri" w:cs="Verdana"/>
          <w:b/>
          <w:bCs/>
          <w:color w:val="000000"/>
          <w:sz w:val="20"/>
          <w:szCs w:val="20"/>
        </w:rPr>
      </w:pPr>
      <w:r w:rsidRPr="00B555A6">
        <w:rPr>
          <w:noProof/>
          <w:lang w:val="es-BO" w:eastAsia="es-BO"/>
        </w:rPr>
        <w:drawing>
          <wp:anchor distT="0" distB="0" distL="114300" distR="114300" simplePos="0" relativeHeight="251658240" behindDoc="0" locked="0" layoutInCell="1" allowOverlap="1">
            <wp:simplePos x="1084521" y="7389628"/>
            <wp:positionH relativeFrom="column">
              <wp:align>left</wp:align>
            </wp:positionH>
            <wp:positionV relativeFrom="paragraph">
              <wp:align>top</wp:align>
            </wp:positionV>
            <wp:extent cx="5793105" cy="880202"/>
            <wp:effectExtent l="0" t="0" r="0" b="0"/>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3105" cy="880202"/>
                    </a:xfrm>
                    <a:prstGeom prst="rect">
                      <a:avLst/>
                    </a:prstGeom>
                    <a:noFill/>
                    <a:ln>
                      <a:noFill/>
                    </a:ln>
                  </pic:spPr>
                </pic:pic>
              </a:graphicData>
            </a:graphic>
          </wp:anchor>
        </w:drawing>
      </w:r>
    </w:p>
    <w:p w:rsidR="005676DA" w:rsidRDefault="005676DA" w:rsidP="00525BBC">
      <w:pPr>
        <w:jc w:val="both"/>
        <w:rPr>
          <w:rFonts w:ascii="Calibri" w:hAnsi="Calibri" w:cs="Verdana"/>
          <w:b/>
          <w:bCs/>
          <w:color w:val="000000"/>
          <w:sz w:val="20"/>
          <w:szCs w:val="20"/>
        </w:rPr>
      </w:pPr>
    </w:p>
    <w:p w:rsidR="00B555A6" w:rsidRPr="00525BBC" w:rsidRDefault="005676DA" w:rsidP="00525BBC">
      <w:pPr>
        <w:jc w:val="both"/>
        <w:rPr>
          <w:rFonts w:ascii="Calibri" w:hAnsi="Calibri" w:cs="Verdana"/>
          <w:b/>
          <w:bCs/>
          <w:color w:val="000000"/>
          <w:sz w:val="20"/>
          <w:szCs w:val="20"/>
        </w:rPr>
      </w:pPr>
      <w:r>
        <w:rPr>
          <w:rFonts w:ascii="Calibri" w:hAnsi="Calibri" w:cs="Verdana"/>
          <w:b/>
          <w:bCs/>
          <w:color w:val="000000"/>
          <w:sz w:val="20"/>
          <w:szCs w:val="20"/>
        </w:rPr>
        <w:br w:type="textWrapping" w:clear="all"/>
      </w:r>
    </w:p>
    <w:p w:rsidR="00562C29" w:rsidRDefault="00562C29" w:rsidP="009014E9">
      <w:pPr>
        <w:pStyle w:val="A3"/>
      </w:pPr>
      <w:r w:rsidRPr="00525BBC">
        <w:lastRenderedPageBreak/>
        <w:t>INFORMES</w:t>
      </w:r>
      <w:r w:rsidRPr="00290D2D">
        <w:t>.</w:t>
      </w:r>
    </w:p>
    <w:p w:rsidR="009014E9" w:rsidRPr="00290D2D" w:rsidRDefault="009014E9" w:rsidP="009014E9">
      <w:pPr>
        <w:spacing w:before="240" w:line="360" w:lineRule="auto"/>
        <w:jc w:val="both"/>
        <w:rPr>
          <w:rFonts w:ascii="Verdana" w:hAnsi="Verdana" w:cs="Arial"/>
          <w:bCs/>
          <w:sz w:val="18"/>
          <w:szCs w:val="18"/>
        </w:rPr>
      </w:pPr>
      <w:r w:rsidRPr="00290D2D">
        <w:rPr>
          <w:rFonts w:ascii="Verdana" w:hAnsi="Verdana" w:cs="Arial"/>
          <w:bCs/>
          <w:sz w:val="18"/>
          <w:szCs w:val="18"/>
        </w:rPr>
        <w:t xml:space="preserve">Concluida la movilización de todos los equipos, materiales e insumos necesarios para la ejecución del Servicio o Provisión en el Lugar de Trabajo, el </w:t>
      </w:r>
      <w:r w:rsidRPr="00491F13">
        <w:rPr>
          <w:rFonts w:ascii="Verdana" w:hAnsi="Verdana" w:cs="Arial"/>
          <w:bCs/>
          <w:sz w:val="18"/>
          <w:szCs w:val="18"/>
        </w:rPr>
        <w:t>Contratista</w:t>
      </w:r>
      <w:r w:rsidRPr="00290D2D">
        <w:rPr>
          <w:rFonts w:ascii="Verdana" w:hAnsi="Verdana" w:cs="Arial"/>
          <w:bCs/>
          <w:sz w:val="18"/>
          <w:szCs w:val="18"/>
        </w:rPr>
        <w:t xml:space="preserve"> deberá emitir de manera inmediata un informe el cual incluirá un inventario de todos los equipos materiales e insumos el cual será verificado conforme a las especificaciones técnicas.</w:t>
      </w:r>
    </w:p>
    <w:p w:rsidR="009014E9" w:rsidRPr="00290D2D" w:rsidRDefault="009014E9" w:rsidP="009014E9">
      <w:pPr>
        <w:spacing w:before="240" w:line="360" w:lineRule="auto"/>
        <w:jc w:val="both"/>
        <w:rPr>
          <w:rFonts w:ascii="Verdana" w:hAnsi="Verdana" w:cs="Arial"/>
          <w:bCs/>
          <w:sz w:val="18"/>
          <w:szCs w:val="18"/>
        </w:rPr>
      </w:pPr>
      <w:r w:rsidRPr="00290D2D">
        <w:rPr>
          <w:rFonts w:ascii="Verdana" w:hAnsi="Verdana" w:cs="Arial"/>
          <w:bCs/>
          <w:sz w:val="18"/>
          <w:szCs w:val="18"/>
        </w:rPr>
        <w:t xml:space="preserve">El </w:t>
      </w:r>
      <w:r w:rsidRPr="00491F13">
        <w:rPr>
          <w:rFonts w:ascii="Verdana" w:hAnsi="Verdana" w:cs="Arial"/>
          <w:bCs/>
          <w:sz w:val="18"/>
          <w:szCs w:val="18"/>
        </w:rPr>
        <w:t>Contratista</w:t>
      </w:r>
      <w:r w:rsidRPr="00290D2D">
        <w:rPr>
          <w:rFonts w:ascii="Verdana" w:hAnsi="Verdana" w:cs="Arial"/>
          <w:bCs/>
          <w:sz w:val="18"/>
          <w:szCs w:val="18"/>
        </w:rPr>
        <w:t xml:space="preserve"> entregará a YPFB, un informe parcial inmediatamente al terminar cada carrera de trépano desde el inicio hasta la finalización de perforación, el cual debe entregarse en un lapso no mayor a tres (3) días calendario. </w:t>
      </w:r>
    </w:p>
    <w:p w:rsidR="009014E9" w:rsidRPr="00290D2D" w:rsidRDefault="009014E9" w:rsidP="009014E9">
      <w:pPr>
        <w:spacing w:before="240" w:line="360" w:lineRule="auto"/>
        <w:jc w:val="both"/>
        <w:rPr>
          <w:rFonts w:ascii="Verdana" w:hAnsi="Verdana" w:cs="Arial"/>
          <w:bCs/>
          <w:sz w:val="18"/>
          <w:szCs w:val="18"/>
        </w:rPr>
      </w:pPr>
      <w:r w:rsidRPr="00290D2D">
        <w:rPr>
          <w:rFonts w:ascii="Verdana" w:hAnsi="Verdana" w:cs="Arial"/>
          <w:bCs/>
          <w:sz w:val="18"/>
          <w:szCs w:val="18"/>
        </w:rPr>
        <w:t xml:space="preserve">El </w:t>
      </w:r>
      <w:r w:rsidRPr="00491F13">
        <w:rPr>
          <w:rFonts w:ascii="Verdana" w:hAnsi="Verdana" w:cs="Arial"/>
          <w:bCs/>
          <w:sz w:val="18"/>
          <w:szCs w:val="18"/>
        </w:rPr>
        <w:t>Contratista</w:t>
      </w:r>
      <w:r w:rsidRPr="00290D2D">
        <w:rPr>
          <w:rFonts w:ascii="Verdana" w:hAnsi="Verdana" w:cs="Arial"/>
          <w:bCs/>
          <w:sz w:val="18"/>
          <w:szCs w:val="18"/>
        </w:rPr>
        <w:t xml:space="preserve"> entregará a YPFB, un informe final a la culminación de las operaciones de perforación, el cual debe entregarse en un lapso no mayor a quince (15) días hábiles, encuadernado y en medio digital. El contenido de los informes parciales y el informe final deberán incluir, pero no estará limitado a lo siguiente:</w:t>
      </w:r>
    </w:p>
    <w:p w:rsidR="009014E9" w:rsidRPr="00290D2D" w:rsidRDefault="009014E9" w:rsidP="009014E9">
      <w:pPr>
        <w:pStyle w:val="Prrafodelista"/>
        <w:numPr>
          <w:ilvl w:val="0"/>
          <w:numId w:val="7"/>
        </w:numPr>
        <w:spacing w:before="120" w:line="360" w:lineRule="auto"/>
        <w:ind w:left="709"/>
        <w:contextualSpacing/>
        <w:jc w:val="both"/>
        <w:rPr>
          <w:rFonts w:ascii="Verdana" w:hAnsi="Verdana" w:cs="Arial"/>
          <w:bCs/>
          <w:sz w:val="18"/>
          <w:szCs w:val="18"/>
        </w:rPr>
      </w:pPr>
      <w:r w:rsidRPr="00290D2D">
        <w:rPr>
          <w:rFonts w:ascii="Verdana" w:hAnsi="Verdana" w:cs="Arial"/>
          <w:bCs/>
          <w:sz w:val="18"/>
          <w:szCs w:val="18"/>
        </w:rPr>
        <w:t>Resumen de Operaciones</w:t>
      </w:r>
      <w:r>
        <w:rPr>
          <w:rFonts w:ascii="Verdana" w:hAnsi="Verdana" w:cs="Arial"/>
          <w:bCs/>
          <w:sz w:val="18"/>
          <w:szCs w:val="18"/>
        </w:rPr>
        <w:t>.</w:t>
      </w:r>
    </w:p>
    <w:p w:rsidR="009014E9" w:rsidRPr="00290D2D" w:rsidRDefault="009014E9" w:rsidP="009014E9">
      <w:pPr>
        <w:pStyle w:val="Prrafodelista"/>
        <w:numPr>
          <w:ilvl w:val="0"/>
          <w:numId w:val="7"/>
        </w:numPr>
        <w:spacing w:before="120" w:line="360" w:lineRule="auto"/>
        <w:ind w:left="709"/>
        <w:contextualSpacing/>
        <w:jc w:val="both"/>
        <w:rPr>
          <w:rFonts w:ascii="Verdana" w:hAnsi="Verdana" w:cs="Arial"/>
          <w:bCs/>
          <w:sz w:val="18"/>
          <w:szCs w:val="18"/>
        </w:rPr>
      </w:pPr>
      <w:r w:rsidRPr="00290D2D">
        <w:rPr>
          <w:rFonts w:ascii="Verdana" w:hAnsi="Verdana" w:cs="Arial"/>
          <w:bCs/>
          <w:sz w:val="18"/>
          <w:szCs w:val="18"/>
        </w:rPr>
        <w:t>Rendimiento de trépanos</w:t>
      </w:r>
      <w:r>
        <w:rPr>
          <w:rFonts w:ascii="Verdana" w:hAnsi="Verdana" w:cs="Arial"/>
          <w:bCs/>
          <w:sz w:val="18"/>
          <w:szCs w:val="18"/>
        </w:rPr>
        <w:t>.</w:t>
      </w:r>
    </w:p>
    <w:p w:rsidR="009014E9" w:rsidRPr="00290D2D" w:rsidRDefault="009014E9" w:rsidP="009014E9">
      <w:pPr>
        <w:pStyle w:val="Prrafodelista"/>
        <w:numPr>
          <w:ilvl w:val="0"/>
          <w:numId w:val="7"/>
        </w:numPr>
        <w:spacing w:before="120" w:line="360" w:lineRule="auto"/>
        <w:ind w:left="709"/>
        <w:contextualSpacing/>
        <w:jc w:val="both"/>
        <w:rPr>
          <w:rFonts w:ascii="Verdana" w:hAnsi="Verdana" w:cs="Arial"/>
          <w:bCs/>
          <w:sz w:val="18"/>
          <w:szCs w:val="18"/>
        </w:rPr>
      </w:pPr>
      <w:r w:rsidRPr="00290D2D">
        <w:rPr>
          <w:rFonts w:ascii="Verdana" w:hAnsi="Verdana" w:cs="Arial"/>
          <w:bCs/>
          <w:sz w:val="18"/>
          <w:szCs w:val="18"/>
        </w:rPr>
        <w:t>Problemas encontrados</w:t>
      </w:r>
      <w:r>
        <w:rPr>
          <w:rFonts w:ascii="Verdana" w:hAnsi="Verdana" w:cs="Arial"/>
          <w:bCs/>
          <w:sz w:val="18"/>
          <w:szCs w:val="18"/>
        </w:rPr>
        <w:t>.</w:t>
      </w:r>
    </w:p>
    <w:p w:rsidR="009014E9" w:rsidRPr="00290D2D" w:rsidRDefault="009014E9" w:rsidP="009014E9">
      <w:pPr>
        <w:pStyle w:val="Prrafodelista"/>
        <w:numPr>
          <w:ilvl w:val="0"/>
          <w:numId w:val="7"/>
        </w:numPr>
        <w:spacing w:before="120" w:line="360" w:lineRule="auto"/>
        <w:ind w:left="709"/>
        <w:contextualSpacing/>
        <w:jc w:val="both"/>
        <w:rPr>
          <w:rFonts w:ascii="Verdana" w:hAnsi="Verdana" w:cs="Arial"/>
          <w:bCs/>
          <w:sz w:val="18"/>
          <w:szCs w:val="18"/>
        </w:rPr>
      </w:pPr>
      <w:r w:rsidRPr="00290D2D">
        <w:rPr>
          <w:rFonts w:ascii="Verdana" w:hAnsi="Verdana" w:cs="Arial"/>
          <w:bCs/>
          <w:sz w:val="18"/>
          <w:szCs w:val="18"/>
        </w:rPr>
        <w:t>Costo</w:t>
      </w:r>
      <w:r>
        <w:rPr>
          <w:rFonts w:ascii="Verdana" w:hAnsi="Verdana" w:cs="Arial"/>
          <w:bCs/>
          <w:sz w:val="18"/>
          <w:szCs w:val="18"/>
        </w:rPr>
        <w:t>s finales.</w:t>
      </w:r>
    </w:p>
    <w:p w:rsidR="009014E9" w:rsidRDefault="009014E9" w:rsidP="009014E9">
      <w:pPr>
        <w:pStyle w:val="Prrafodelista"/>
        <w:numPr>
          <w:ilvl w:val="0"/>
          <w:numId w:val="7"/>
        </w:numPr>
        <w:spacing w:before="120" w:line="360" w:lineRule="auto"/>
        <w:ind w:left="709"/>
        <w:contextualSpacing/>
        <w:jc w:val="both"/>
        <w:rPr>
          <w:rFonts w:ascii="Verdana" w:hAnsi="Verdana" w:cs="Arial"/>
          <w:bCs/>
          <w:sz w:val="18"/>
          <w:szCs w:val="18"/>
        </w:rPr>
      </w:pPr>
      <w:r w:rsidRPr="00290D2D">
        <w:rPr>
          <w:rFonts w:ascii="Verdana" w:hAnsi="Verdana" w:cs="Arial"/>
          <w:bCs/>
          <w:sz w:val="18"/>
          <w:szCs w:val="18"/>
        </w:rPr>
        <w:t>Registros fotográficos</w:t>
      </w:r>
      <w:r>
        <w:rPr>
          <w:rFonts w:ascii="Verdana" w:hAnsi="Verdana" w:cs="Arial"/>
          <w:bCs/>
          <w:sz w:val="18"/>
          <w:szCs w:val="18"/>
        </w:rPr>
        <w:t>.</w:t>
      </w:r>
      <w:r w:rsidRPr="00562C29">
        <w:rPr>
          <w:rFonts w:ascii="Verdana" w:hAnsi="Verdana" w:cs="Arial"/>
          <w:bCs/>
          <w:sz w:val="18"/>
          <w:szCs w:val="18"/>
        </w:rPr>
        <w:t xml:space="preserve"> </w:t>
      </w:r>
    </w:p>
    <w:p w:rsidR="009014E9" w:rsidRPr="00290D2D" w:rsidRDefault="009014E9" w:rsidP="009014E9">
      <w:pPr>
        <w:pStyle w:val="Prrafodelista"/>
        <w:numPr>
          <w:ilvl w:val="0"/>
          <w:numId w:val="7"/>
        </w:numPr>
        <w:spacing w:before="120" w:line="360" w:lineRule="auto"/>
        <w:ind w:left="709"/>
        <w:contextualSpacing/>
        <w:jc w:val="both"/>
        <w:rPr>
          <w:rFonts w:ascii="Verdana" w:hAnsi="Verdana" w:cs="Arial"/>
          <w:bCs/>
          <w:sz w:val="18"/>
          <w:szCs w:val="18"/>
        </w:rPr>
      </w:pPr>
      <w:r w:rsidRPr="00290D2D">
        <w:rPr>
          <w:rFonts w:ascii="Verdana" w:hAnsi="Verdana" w:cs="Arial"/>
          <w:bCs/>
          <w:sz w:val="18"/>
          <w:szCs w:val="18"/>
        </w:rPr>
        <w:t>Conclusiones</w:t>
      </w:r>
      <w:r>
        <w:rPr>
          <w:rFonts w:ascii="Verdana" w:hAnsi="Verdana" w:cs="Arial"/>
          <w:bCs/>
          <w:sz w:val="18"/>
          <w:szCs w:val="18"/>
        </w:rPr>
        <w:t>.</w:t>
      </w:r>
    </w:p>
    <w:p w:rsidR="007C57E4" w:rsidRPr="000A2FB9" w:rsidRDefault="009014E9" w:rsidP="007C57E4">
      <w:pPr>
        <w:pStyle w:val="Prrafodelista"/>
        <w:numPr>
          <w:ilvl w:val="0"/>
          <w:numId w:val="7"/>
        </w:numPr>
        <w:spacing w:before="120" w:line="360" w:lineRule="auto"/>
        <w:ind w:left="709"/>
        <w:contextualSpacing/>
        <w:jc w:val="both"/>
        <w:rPr>
          <w:rFonts w:ascii="Verdana" w:hAnsi="Verdana" w:cs="Arial"/>
          <w:bCs/>
          <w:sz w:val="18"/>
          <w:szCs w:val="18"/>
        </w:rPr>
      </w:pPr>
      <w:r w:rsidRPr="00290D2D">
        <w:rPr>
          <w:rFonts w:ascii="Verdana" w:hAnsi="Verdana" w:cs="Arial"/>
          <w:bCs/>
          <w:sz w:val="18"/>
          <w:szCs w:val="18"/>
        </w:rPr>
        <w:t>Recomendaciones</w:t>
      </w:r>
      <w:r>
        <w:rPr>
          <w:rFonts w:ascii="Verdana" w:hAnsi="Verdana" w:cs="Arial"/>
          <w:bCs/>
          <w:sz w:val="18"/>
          <w:szCs w:val="18"/>
        </w:rPr>
        <w:t>.</w:t>
      </w:r>
    </w:p>
    <w:p w:rsidR="00562C29" w:rsidRPr="007E7711" w:rsidRDefault="009014E9" w:rsidP="009014E9">
      <w:pPr>
        <w:pStyle w:val="A3"/>
      </w:pPr>
      <w:r>
        <w:t>EXPERIENCIA</w:t>
      </w:r>
      <w:r w:rsidR="007E7711" w:rsidRPr="005A68AA">
        <w:t xml:space="preserve"> ESPECÍFICA DE LA EMPRESA.</w:t>
      </w:r>
    </w:p>
    <w:p w:rsidR="007E7711" w:rsidRPr="007E7711" w:rsidRDefault="007E7711" w:rsidP="007E7711">
      <w:pPr>
        <w:pStyle w:val="Prrafodelista"/>
        <w:spacing w:before="240" w:after="120" w:line="360" w:lineRule="auto"/>
        <w:ind w:left="0"/>
        <w:jc w:val="both"/>
        <w:rPr>
          <w:rFonts w:ascii="Verdana" w:hAnsi="Verdana" w:cs="Arial"/>
          <w:bCs/>
          <w:sz w:val="18"/>
          <w:szCs w:val="18"/>
        </w:rPr>
      </w:pPr>
      <w:r w:rsidRPr="004B29CD">
        <w:rPr>
          <w:rFonts w:ascii="Verdana" w:hAnsi="Verdana" w:cs="Arial"/>
          <w:bCs/>
          <w:sz w:val="18"/>
          <w:szCs w:val="18"/>
        </w:rPr>
        <w:t xml:space="preserve">El </w:t>
      </w:r>
      <w:r>
        <w:rPr>
          <w:rFonts w:ascii="Verdana" w:hAnsi="Verdana" w:cs="Arial"/>
          <w:bCs/>
          <w:sz w:val="18"/>
          <w:szCs w:val="18"/>
        </w:rPr>
        <w:t>Proponente</w:t>
      </w:r>
      <w:r w:rsidRPr="004B29CD">
        <w:rPr>
          <w:rFonts w:ascii="Verdana" w:hAnsi="Verdana" w:cs="Arial"/>
          <w:bCs/>
          <w:sz w:val="18"/>
          <w:szCs w:val="18"/>
        </w:rPr>
        <w:t xml:space="preserve"> deberá detallar y certificar su experiencia específica por lo menos en tres (3) trabajos similares o iguales al requerido</w:t>
      </w:r>
      <w:r w:rsidR="009F723A">
        <w:rPr>
          <w:rFonts w:ascii="Verdana" w:hAnsi="Verdana" w:cs="Arial"/>
          <w:bCs/>
          <w:sz w:val="18"/>
          <w:szCs w:val="18"/>
        </w:rPr>
        <w:t xml:space="preserve"> en el presente documento</w:t>
      </w:r>
      <w:r w:rsidRPr="004B29CD">
        <w:rPr>
          <w:rFonts w:ascii="Verdana" w:hAnsi="Verdana" w:cs="Arial"/>
          <w:bCs/>
          <w:sz w:val="18"/>
          <w:szCs w:val="18"/>
        </w:rPr>
        <w:t>, con fotocopias simples de contratos, certificados de trabajo u otros documentos equivalentes.</w:t>
      </w:r>
    </w:p>
    <w:p w:rsidR="007E7711" w:rsidRDefault="007E7711" w:rsidP="009014E9">
      <w:pPr>
        <w:pStyle w:val="A3"/>
        <w:rPr>
          <w:rFonts w:ascii="Calibri" w:hAnsi="Calibri" w:cs="Verdana"/>
        </w:rPr>
      </w:pPr>
      <w:r w:rsidRPr="004B29CD">
        <w:t>PERSONAL CLAVE.</w:t>
      </w:r>
    </w:p>
    <w:p w:rsidR="00012810" w:rsidRPr="004B29CD" w:rsidRDefault="00012810" w:rsidP="00012810">
      <w:pPr>
        <w:pStyle w:val="Prrafodelista"/>
        <w:spacing w:before="240" w:after="120" w:line="360" w:lineRule="auto"/>
        <w:ind w:left="0"/>
        <w:jc w:val="both"/>
        <w:rPr>
          <w:rFonts w:ascii="Verdana" w:hAnsi="Verdana" w:cs="Arial"/>
          <w:bCs/>
          <w:sz w:val="18"/>
          <w:szCs w:val="18"/>
        </w:rPr>
      </w:pPr>
      <w:r w:rsidRPr="004B29CD">
        <w:rPr>
          <w:rFonts w:ascii="Verdana" w:hAnsi="Verdana" w:cs="Arial"/>
          <w:bCs/>
          <w:sz w:val="18"/>
          <w:szCs w:val="18"/>
        </w:rPr>
        <w:t xml:space="preserve">El personal mínimo indispensable para la ejecución del proyecto se describe líneas abajo, sin embargo el </w:t>
      </w:r>
      <w:r w:rsidRPr="007E7711">
        <w:rPr>
          <w:rFonts w:ascii="Verdana" w:hAnsi="Verdana" w:cs="Arial"/>
          <w:bCs/>
          <w:sz w:val="18"/>
          <w:szCs w:val="18"/>
        </w:rPr>
        <w:t>Contratista</w:t>
      </w:r>
      <w:r w:rsidRPr="004B29CD">
        <w:rPr>
          <w:rFonts w:ascii="Verdana" w:hAnsi="Verdana" w:cs="Arial"/>
          <w:bCs/>
          <w:sz w:val="18"/>
          <w:szCs w:val="18"/>
        </w:rPr>
        <w:t xml:space="preserve"> podrá mejorar este requerimiento:</w:t>
      </w:r>
    </w:p>
    <w:p w:rsidR="00012810" w:rsidRPr="004B29CD" w:rsidRDefault="00012810" w:rsidP="00012810">
      <w:pPr>
        <w:pStyle w:val="Prrafodelista"/>
        <w:numPr>
          <w:ilvl w:val="0"/>
          <w:numId w:val="8"/>
        </w:numPr>
        <w:spacing w:before="240" w:after="120" w:line="360" w:lineRule="auto"/>
        <w:jc w:val="both"/>
        <w:rPr>
          <w:rFonts w:ascii="Verdana" w:hAnsi="Verdana" w:cs="Arial"/>
          <w:bCs/>
          <w:sz w:val="18"/>
          <w:szCs w:val="18"/>
        </w:rPr>
      </w:pPr>
      <w:r w:rsidRPr="004B29CD">
        <w:rPr>
          <w:rFonts w:ascii="Verdana" w:hAnsi="Verdana" w:cs="Arial"/>
          <w:bCs/>
          <w:sz w:val="18"/>
          <w:szCs w:val="18"/>
        </w:rPr>
        <w:t>Un</w:t>
      </w:r>
      <w:r>
        <w:rPr>
          <w:rFonts w:ascii="Verdana" w:hAnsi="Verdana" w:cs="Arial"/>
          <w:bCs/>
          <w:sz w:val="18"/>
          <w:szCs w:val="18"/>
        </w:rPr>
        <w:t xml:space="preserve"> (1) Técnico Especializado o E</w:t>
      </w:r>
      <w:r w:rsidRPr="004B29CD">
        <w:rPr>
          <w:rFonts w:ascii="Verdana" w:hAnsi="Verdana" w:cs="Arial"/>
          <w:bCs/>
          <w:sz w:val="18"/>
          <w:szCs w:val="18"/>
        </w:rPr>
        <w:t>specialista en Trépanos</w:t>
      </w:r>
    </w:p>
    <w:p w:rsidR="00012810" w:rsidRPr="007E7711" w:rsidRDefault="00012810" w:rsidP="00012810">
      <w:pPr>
        <w:pStyle w:val="Prrafodelista"/>
        <w:spacing w:before="240" w:after="120" w:line="360" w:lineRule="auto"/>
        <w:ind w:left="0"/>
        <w:jc w:val="both"/>
        <w:rPr>
          <w:rFonts w:ascii="Verdana" w:hAnsi="Verdana" w:cs="Arial"/>
          <w:bCs/>
          <w:sz w:val="18"/>
          <w:szCs w:val="18"/>
        </w:rPr>
      </w:pPr>
      <w:r w:rsidRPr="007E7711">
        <w:rPr>
          <w:rFonts w:ascii="Verdana" w:hAnsi="Verdana" w:cs="Arial"/>
          <w:bCs/>
          <w:sz w:val="18"/>
          <w:szCs w:val="18"/>
        </w:rPr>
        <w:t xml:space="preserve">El Proponente deberá presentar en su propuesta un listado con </w:t>
      </w:r>
      <w:r>
        <w:rPr>
          <w:rFonts w:ascii="Verdana" w:hAnsi="Verdana" w:cs="Arial"/>
          <w:bCs/>
          <w:sz w:val="18"/>
          <w:szCs w:val="18"/>
        </w:rPr>
        <w:t>el nombre</w:t>
      </w:r>
      <w:r w:rsidRPr="007E7711">
        <w:rPr>
          <w:rFonts w:ascii="Verdana" w:hAnsi="Verdana" w:cs="Arial"/>
          <w:bCs/>
          <w:sz w:val="18"/>
          <w:szCs w:val="18"/>
        </w:rPr>
        <w:t xml:space="preserve"> del personal asignado para </w:t>
      </w:r>
      <w:r>
        <w:rPr>
          <w:rFonts w:ascii="Verdana" w:hAnsi="Verdana" w:cs="Arial"/>
          <w:bCs/>
          <w:sz w:val="18"/>
          <w:szCs w:val="18"/>
        </w:rPr>
        <w:t>el</w:t>
      </w:r>
      <w:r w:rsidRPr="007E7711">
        <w:rPr>
          <w:rFonts w:ascii="Verdana" w:hAnsi="Verdana" w:cs="Arial"/>
          <w:bCs/>
          <w:sz w:val="18"/>
          <w:szCs w:val="18"/>
        </w:rPr>
        <w:t xml:space="preserve"> cargo.</w:t>
      </w:r>
    </w:p>
    <w:p w:rsidR="00012810" w:rsidRDefault="00012810" w:rsidP="00012810">
      <w:pPr>
        <w:pStyle w:val="Prrafodelista"/>
        <w:spacing w:before="240" w:after="120" w:line="360" w:lineRule="auto"/>
        <w:ind w:left="0"/>
        <w:jc w:val="both"/>
        <w:rPr>
          <w:rFonts w:ascii="Verdana" w:hAnsi="Verdana" w:cs="Arial"/>
          <w:bCs/>
          <w:sz w:val="18"/>
          <w:szCs w:val="18"/>
        </w:rPr>
      </w:pPr>
      <w:r w:rsidRPr="007E7711">
        <w:rPr>
          <w:rFonts w:ascii="Verdana" w:hAnsi="Verdana" w:cs="Arial"/>
          <w:bCs/>
          <w:sz w:val="18"/>
          <w:szCs w:val="18"/>
        </w:rPr>
        <w:lastRenderedPageBreak/>
        <w:t>De manera previa a la suscripción del contrato YPFB podrá requerir la hoja de vida del personal acreditado por la empresa contratada</w:t>
      </w:r>
      <w:r>
        <w:rPr>
          <w:rFonts w:ascii="Verdana" w:hAnsi="Verdana" w:cs="Arial"/>
          <w:bCs/>
          <w:sz w:val="18"/>
          <w:szCs w:val="18"/>
        </w:rPr>
        <w:t xml:space="preserve"> y exigir el cambio inmediato del personal técnico que no cumpla con las expectativas del Fiscal de Servicio en Campo (CompanyMan).</w:t>
      </w:r>
    </w:p>
    <w:p w:rsidR="00012810" w:rsidRPr="007E7711" w:rsidRDefault="00012810" w:rsidP="00012810">
      <w:pPr>
        <w:pStyle w:val="Prrafodelista"/>
        <w:spacing w:before="240" w:after="120" w:line="360" w:lineRule="auto"/>
        <w:ind w:left="0"/>
        <w:jc w:val="both"/>
        <w:rPr>
          <w:rFonts w:ascii="Verdana" w:hAnsi="Verdana" w:cs="Arial"/>
          <w:bCs/>
          <w:sz w:val="18"/>
          <w:szCs w:val="18"/>
        </w:rPr>
      </w:pPr>
      <w:r>
        <w:rPr>
          <w:rFonts w:ascii="Verdana" w:hAnsi="Verdana" w:cs="Arial"/>
          <w:bCs/>
          <w:sz w:val="18"/>
          <w:szCs w:val="18"/>
        </w:rPr>
        <w:t>El profesional coordinador y/o Gerente del Contratista, mantendrá comunicación continua con YPFB, brindando paulatinamente información detallada sobre los avances del servicio y, represente al Contratista como responsable del servicio.</w:t>
      </w:r>
    </w:p>
    <w:p w:rsidR="004E0F4A" w:rsidRDefault="001011A2" w:rsidP="001011A2">
      <w:pPr>
        <w:pStyle w:val="A2"/>
      </w:pPr>
      <w:r>
        <w:t>ITEM2. SERVICIO Y ALQUILER DE HERRAMIENTAS DE PERFORACIÓN PARA EL POZO YRA-X1</w:t>
      </w:r>
      <w:r w:rsidR="000A2FB9">
        <w:t>.</w:t>
      </w:r>
    </w:p>
    <w:p w:rsidR="00D125BF" w:rsidRDefault="001011A2" w:rsidP="001011A2">
      <w:pPr>
        <w:pStyle w:val="A3"/>
      </w:pPr>
      <w:r>
        <w:t>ALCANCE DEL SERVICIO</w:t>
      </w:r>
      <w:r w:rsidR="000A2FB9">
        <w:t>.</w:t>
      </w:r>
    </w:p>
    <w:p w:rsidR="001011A2" w:rsidRPr="00EA5BDA" w:rsidRDefault="001011A2" w:rsidP="001011A2">
      <w:pPr>
        <w:spacing w:before="240" w:line="360" w:lineRule="auto"/>
        <w:jc w:val="both"/>
        <w:rPr>
          <w:rFonts w:ascii="Verdana" w:hAnsi="Verdana" w:cs="Arial"/>
          <w:bCs/>
          <w:sz w:val="18"/>
          <w:szCs w:val="18"/>
        </w:rPr>
      </w:pPr>
      <w:r w:rsidRPr="00EA5BDA">
        <w:rPr>
          <w:rFonts w:ascii="Verdana" w:hAnsi="Verdana" w:cs="Arial"/>
          <w:bCs/>
          <w:sz w:val="18"/>
          <w:szCs w:val="18"/>
        </w:rPr>
        <w:t>El Contratista deberá ejecutar sus servicios durante la perforación y terminación del Pozo YRA-X1, tomando en consideración lo siguiente:</w:t>
      </w:r>
    </w:p>
    <w:p w:rsidR="001011A2" w:rsidRPr="00EA5BDA" w:rsidRDefault="001011A2" w:rsidP="001011A2">
      <w:pPr>
        <w:numPr>
          <w:ilvl w:val="0"/>
          <w:numId w:val="28"/>
        </w:numPr>
        <w:spacing w:before="240" w:line="360" w:lineRule="auto"/>
        <w:ind w:left="709"/>
        <w:jc w:val="both"/>
        <w:rPr>
          <w:rFonts w:ascii="Verdana" w:hAnsi="Verdana" w:cs="Arial"/>
          <w:bCs/>
          <w:sz w:val="18"/>
          <w:szCs w:val="18"/>
        </w:rPr>
      </w:pPr>
      <w:r>
        <w:rPr>
          <w:rFonts w:ascii="Verdana" w:hAnsi="Verdana" w:cs="Arial"/>
          <w:bCs/>
          <w:sz w:val="18"/>
          <w:szCs w:val="18"/>
        </w:rPr>
        <w:t xml:space="preserve">Brindar el servicio de </w:t>
      </w:r>
      <w:r w:rsidRPr="00EA5BDA">
        <w:rPr>
          <w:rFonts w:ascii="Verdana" w:hAnsi="Verdana" w:cs="Arial"/>
          <w:bCs/>
          <w:sz w:val="18"/>
          <w:szCs w:val="18"/>
        </w:rPr>
        <w:t>alquiler</w:t>
      </w:r>
      <w:r>
        <w:rPr>
          <w:rFonts w:ascii="Verdana" w:hAnsi="Verdana" w:cs="Arial"/>
          <w:bCs/>
          <w:sz w:val="18"/>
          <w:szCs w:val="18"/>
        </w:rPr>
        <w:t xml:space="preserve"> de</w:t>
      </w:r>
      <w:r w:rsidRPr="00EA5BDA">
        <w:rPr>
          <w:rFonts w:ascii="Verdana" w:hAnsi="Verdana" w:cs="Arial"/>
          <w:bCs/>
          <w:sz w:val="18"/>
          <w:szCs w:val="18"/>
        </w:rPr>
        <w:t xml:space="preserve"> herramientas </w:t>
      </w:r>
      <w:r>
        <w:rPr>
          <w:rFonts w:ascii="Verdana" w:hAnsi="Verdana" w:cs="Arial"/>
          <w:bCs/>
          <w:sz w:val="18"/>
          <w:szCs w:val="18"/>
        </w:rPr>
        <w:t>auxiliares, las mismas que formarán</w:t>
      </w:r>
      <w:r w:rsidRPr="00EA5BDA">
        <w:rPr>
          <w:rFonts w:ascii="Verdana" w:hAnsi="Verdana" w:cs="Arial"/>
          <w:bCs/>
          <w:sz w:val="18"/>
          <w:szCs w:val="18"/>
        </w:rPr>
        <w:t xml:space="preserve"> parte de los arreglos de fondo o </w:t>
      </w:r>
      <w:proofErr w:type="spellStart"/>
      <w:r w:rsidRPr="00EA5BDA">
        <w:rPr>
          <w:rFonts w:ascii="Verdana" w:hAnsi="Verdana" w:cs="Arial"/>
          <w:bCs/>
          <w:sz w:val="18"/>
          <w:szCs w:val="18"/>
        </w:rPr>
        <w:t>BHA’s</w:t>
      </w:r>
      <w:proofErr w:type="spellEnd"/>
      <w:r>
        <w:rPr>
          <w:rFonts w:ascii="Verdana" w:hAnsi="Verdana" w:cs="Arial"/>
          <w:bCs/>
          <w:sz w:val="18"/>
          <w:szCs w:val="18"/>
        </w:rPr>
        <w:t>, necesarios para la perforación</w:t>
      </w:r>
      <w:r w:rsidRPr="00EA5BDA">
        <w:rPr>
          <w:rFonts w:ascii="Verdana" w:hAnsi="Verdana" w:cs="Arial"/>
          <w:bCs/>
          <w:sz w:val="18"/>
          <w:szCs w:val="18"/>
        </w:rPr>
        <w:t xml:space="preserve"> </w:t>
      </w:r>
      <w:r>
        <w:rPr>
          <w:rFonts w:ascii="Verdana" w:hAnsi="Verdana" w:cs="Arial"/>
          <w:bCs/>
          <w:sz w:val="18"/>
          <w:szCs w:val="18"/>
        </w:rPr>
        <w:t>de los distintos tramos del pozo YRA-X1 y así</w:t>
      </w:r>
      <w:r w:rsidRPr="00EA5BDA">
        <w:rPr>
          <w:rFonts w:ascii="Verdana" w:hAnsi="Verdana" w:cs="Arial"/>
          <w:bCs/>
          <w:sz w:val="18"/>
          <w:szCs w:val="18"/>
        </w:rPr>
        <w:t xml:space="preserve"> darle la configuración final requerida según </w:t>
      </w:r>
      <w:r>
        <w:rPr>
          <w:rFonts w:ascii="Verdana" w:hAnsi="Verdana" w:cs="Arial"/>
          <w:bCs/>
          <w:sz w:val="18"/>
          <w:szCs w:val="18"/>
        </w:rPr>
        <w:t xml:space="preserve">el requerimiento de </w:t>
      </w:r>
      <w:r w:rsidRPr="00EA5BDA">
        <w:rPr>
          <w:rFonts w:ascii="Verdana" w:hAnsi="Verdana" w:cs="Arial"/>
          <w:bCs/>
          <w:sz w:val="18"/>
          <w:szCs w:val="18"/>
        </w:rPr>
        <w:t>las operaciones.</w:t>
      </w:r>
    </w:p>
    <w:p w:rsidR="001011A2" w:rsidRPr="00EA5BDA" w:rsidRDefault="001011A2" w:rsidP="001011A2">
      <w:pPr>
        <w:numPr>
          <w:ilvl w:val="0"/>
          <w:numId w:val="28"/>
        </w:numPr>
        <w:spacing w:before="240" w:line="360" w:lineRule="auto"/>
        <w:ind w:left="709"/>
        <w:jc w:val="both"/>
        <w:rPr>
          <w:rFonts w:ascii="Verdana" w:hAnsi="Verdana" w:cs="Arial"/>
          <w:bCs/>
          <w:sz w:val="18"/>
          <w:szCs w:val="18"/>
        </w:rPr>
      </w:pPr>
      <w:r w:rsidRPr="00EA5BDA">
        <w:rPr>
          <w:rFonts w:ascii="Verdana" w:hAnsi="Verdana" w:cs="Arial"/>
          <w:bCs/>
          <w:sz w:val="18"/>
          <w:szCs w:val="18"/>
        </w:rPr>
        <w:t xml:space="preserve">Las herramientas de alquiler y su back–up deben estar de forma permanente en el pozo hasta el momento en que YPFB </w:t>
      </w:r>
      <w:r>
        <w:rPr>
          <w:rFonts w:ascii="Verdana" w:hAnsi="Verdana" w:cs="Arial"/>
          <w:bCs/>
          <w:sz w:val="18"/>
          <w:szCs w:val="18"/>
        </w:rPr>
        <w:t xml:space="preserve">lo </w:t>
      </w:r>
      <w:r w:rsidRPr="00EA5BDA">
        <w:rPr>
          <w:rFonts w:ascii="Verdana" w:hAnsi="Verdana" w:cs="Arial"/>
          <w:bCs/>
          <w:sz w:val="18"/>
          <w:szCs w:val="18"/>
        </w:rPr>
        <w:t>considere necesario.</w:t>
      </w:r>
    </w:p>
    <w:p w:rsidR="001011A2" w:rsidRPr="00EA5BDA" w:rsidRDefault="001011A2" w:rsidP="001011A2">
      <w:pPr>
        <w:numPr>
          <w:ilvl w:val="0"/>
          <w:numId w:val="28"/>
        </w:numPr>
        <w:spacing w:before="240" w:line="360" w:lineRule="auto"/>
        <w:ind w:left="709"/>
        <w:jc w:val="both"/>
        <w:rPr>
          <w:rFonts w:ascii="Verdana" w:hAnsi="Verdana" w:cs="Arial"/>
          <w:bCs/>
          <w:sz w:val="18"/>
          <w:szCs w:val="18"/>
        </w:rPr>
      </w:pPr>
      <w:r w:rsidRPr="00EA5BDA">
        <w:rPr>
          <w:rFonts w:ascii="Verdana" w:hAnsi="Verdana" w:cs="Arial"/>
          <w:bCs/>
          <w:sz w:val="18"/>
          <w:szCs w:val="18"/>
        </w:rPr>
        <w:t>Siempre debe existir una unidad de back up en el pozo. Si en las operaciones se llegase a utilizar la unidad de back up, el Contratista inmediatamente debe reponer la misma por otra unidad idéntica.</w:t>
      </w:r>
    </w:p>
    <w:p w:rsidR="001011A2" w:rsidRDefault="001011A2" w:rsidP="001011A2">
      <w:pPr>
        <w:numPr>
          <w:ilvl w:val="0"/>
          <w:numId w:val="28"/>
        </w:numPr>
        <w:spacing w:before="240" w:line="360" w:lineRule="auto"/>
        <w:ind w:left="709"/>
        <w:jc w:val="both"/>
        <w:rPr>
          <w:rFonts w:ascii="Verdana" w:hAnsi="Verdana" w:cs="Arial"/>
          <w:bCs/>
          <w:sz w:val="18"/>
          <w:szCs w:val="18"/>
        </w:rPr>
      </w:pPr>
      <w:r w:rsidRPr="00EA5BDA">
        <w:rPr>
          <w:rFonts w:ascii="Verdana" w:hAnsi="Verdana" w:cs="Arial"/>
          <w:bCs/>
          <w:sz w:val="18"/>
          <w:szCs w:val="18"/>
        </w:rPr>
        <w:t xml:space="preserve">El Contratista al momento de transportar la herramienta (y su back up) al área operativa de YPFB, debe proporcionar al </w:t>
      </w:r>
      <w:r>
        <w:rPr>
          <w:rFonts w:ascii="Verdana" w:hAnsi="Verdana" w:cs="Arial"/>
          <w:bCs/>
          <w:sz w:val="18"/>
          <w:szCs w:val="18"/>
        </w:rPr>
        <w:t>Fiscal de Servicio en Campo (</w:t>
      </w:r>
      <w:r w:rsidRPr="00EA5BDA">
        <w:rPr>
          <w:rFonts w:ascii="Verdana" w:hAnsi="Verdana" w:cs="Arial"/>
          <w:bCs/>
          <w:sz w:val="18"/>
          <w:szCs w:val="18"/>
        </w:rPr>
        <w:t>Company Man</w:t>
      </w:r>
      <w:r>
        <w:rPr>
          <w:rFonts w:ascii="Verdana" w:hAnsi="Verdana" w:cs="Arial"/>
          <w:bCs/>
          <w:sz w:val="18"/>
          <w:szCs w:val="18"/>
        </w:rPr>
        <w:t>)</w:t>
      </w:r>
      <w:r w:rsidRPr="00EA5BDA">
        <w:rPr>
          <w:rFonts w:ascii="Verdana" w:hAnsi="Verdana" w:cs="Arial"/>
          <w:bCs/>
          <w:sz w:val="18"/>
          <w:szCs w:val="18"/>
        </w:rPr>
        <w:t xml:space="preserve"> la ficha técnica donde se describe todas las características de las herramientas (y su back Up). Adicionalmente debe presentar los resultados de la última inspección realizada a la herramienta (y su back Up).</w:t>
      </w:r>
    </w:p>
    <w:p w:rsidR="001011A2" w:rsidRPr="00EA5BDA" w:rsidRDefault="001011A2" w:rsidP="001011A2">
      <w:pPr>
        <w:numPr>
          <w:ilvl w:val="0"/>
          <w:numId w:val="28"/>
        </w:numPr>
        <w:spacing w:before="240" w:line="360" w:lineRule="auto"/>
        <w:ind w:left="709"/>
        <w:jc w:val="both"/>
        <w:rPr>
          <w:rFonts w:ascii="Verdana" w:hAnsi="Verdana" w:cs="Arial"/>
          <w:bCs/>
          <w:sz w:val="18"/>
          <w:szCs w:val="18"/>
        </w:rPr>
      </w:pPr>
      <w:r w:rsidRPr="00EA5BDA">
        <w:rPr>
          <w:rFonts w:ascii="Verdana" w:hAnsi="Verdana" w:cs="Arial"/>
          <w:bCs/>
          <w:sz w:val="18"/>
          <w:szCs w:val="18"/>
        </w:rPr>
        <w:t>El Contratista deberá indicar en su propuesta la lista completa de las Herramientas Auxiliares de Perforación, que requerirán para prestar el Servicio de acuerda a las características del Pozo YRA-X1.</w:t>
      </w:r>
    </w:p>
    <w:p w:rsidR="00B563A9" w:rsidRDefault="001011A2" w:rsidP="00B563A9">
      <w:pPr>
        <w:pStyle w:val="A3"/>
      </w:pPr>
      <w:r>
        <w:t xml:space="preserve">CARACTERISTICAS TECNICAS DEL </w:t>
      </w:r>
      <w:r w:rsidR="00B563A9">
        <w:t>SERVICIO</w:t>
      </w:r>
      <w:r w:rsidR="000A2FB9">
        <w:t>.</w:t>
      </w:r>
    </w:p>
    <w:p w:rsidR="00B563A9" w:rsidRPr="00EA5BDA" w:rsidRDefault="00B563A9" w:rsidP="00B563A9">
      <w:pPr>
        <w:spacing w:after="120" w:line="360" w:lineRule="auto"/>
        <w:jc w:val="both"/>
        <w:rPr>
          <w:rFonts w:ascii="Verdana" w:hAnsi="Verdana" w:cs="Arial"/>
          <w:bCs/>
          <w:sz w:val="18"/>
          <w:szCs w:val="18"/>
        </w:rPr>
      </w:pPr>
      <w:r w:rsidRPr="00EA5BDA">
        <w:rPr>
          <w:rFonts w:ascii="Verdana" w:hAnsi="Verdana" w:cs="Arial"/>
          <w:bCs/>
          <w:sz w:val="18"/>
          <w:szCs w:val="18"/>
        </w:rPr>
        <w:t>A continuación se detalla los requerimientos y las especificaciones mínimas para el SERVICIO DE ALQUILER DE HERRAMIENTAS AUXILIARES PARA PERFORACIÓN PARA EL “POZO YRA-X1”.</w:t>
      </w:r>
    </w:p>
    <w:p w:rsidR="00B563A9" w:rsidRPr="00EA5BDA" w:rsidRDefault="00B563A9" w:rsidP="00B563A9">
      <w:pPr>
        <w:numPr>
          <w:ilvl w:val="0"/>
          <w:numId w:val="31"/>
        </w:numPr>
        <w:spacing w:after="120" w:line="360" w:lineRule="auto"/>
        <w:ind w:left="426"/>
        <w:jc w:val="both"/>
        <w:rPr>
          <w:rFonts w:ascii="Verdana" w:hAnsi="Verdana" w:cs="Arial"/>
          <w:bCs/>
          <w:sz w:val="18"/>
          <w:szCs w:val="18"/>
        </w:rPr>
      </w:pPr>
      <w:r w:rsidRPr="00EA5BDA">
        <w:rPr>
          <w:rFonts w:ascii="Verdana" w:hAnsi="Verdana" w:cs="Arial"/>
          <w:bCs/>
          <w:sz w:val="18"/>
          <w:szCs w:val="18"/>
        </w:rPr>
        <w:lastRenderedPageBreak/>
        <w:t>Las herramientas ofertadas para cada ítem licitado debe</w:t>
      </w:r>
      <w:r w:rsidR="00BA069F">
        <w:rPr>
          <w:rFonts w:ascii="Verdana" w:hAnsi="Verdana" w:cs="Arial"/>
          <w:bCs/>
          <w:sz w:val="18"/>
          <w:szCs w:val="18"/>
        </w:rPr>
        <w:t>n</w:t>
      </w:r>
      <w:r w:rsidRPr="00EA5BDA">
        <w:rPr>
          <w:rFonts w:ascii="Verdana" w:hAnsi="Verdana" w:cs="Arial"/>
          <w:bCs/>
          <w:sz w:val="18"/>
          <w:szCs w:val="18"/>
        </w:rPr>
        <w:t xml:space="preserve"> ajustarse a las medidas que se detallan en la </w:t>
      </w:r>
      <w:r w:rsidRPr="00855DD2">
        <w:rPr>
          <w:rFonts w:ascii="Verdana" w:hAnsi="Verdana" w:cs="Arial"/>
          <w:bCs/>
          <w:sz w:val="18"/>
          <w:szCs w:val="18"/>
        </w:rPr>
        <w:t>Tabla-1</w:t>
      </w:r>
      <w:r w:rsidRPr="00EA5BDA">
        <w:rPr>
          <w:rFonts w:ascii="Verdana" w:hAnsi="Verdana" w:cs="Arial"/>
          <w:bCs/>
          <w:sz w:val="18"/>
          <w:szCs w:val="18"/>
        </w:rPr>
        <w:t>. El Contratista debe describir cada una de las herramientas.</w:t>
      </w:r>
    </w:p>
    <w:p w:rsidR="00B563A9" w:rsidRPr="00EA5BDA" w:rsidRDefault="00B563A9" w:rsidP="00B563A9">
      <w:pPr>
        <w:numPr>
          <w:ilvl w:val="0"/>
          <w:numId w:val="31"/>
        </w:numPr>
        <w:spacing w:after="120" w:line="360" w:lineRule="auto"/>
        <w:ind w:left="426"/>
        <w:jc w:val="both"/>
        <w:rPr>
          <w:rFonts w:ascii="Verdana" w:hAnsi="Verdana" w:cs="Arial"/>
          <w:bCs/>
          <w:sz w:val="18"/>
          <w:szCs w:val="18"/>
        </w:rPr>
      </w:pPr>
      <w:r w:rsidRPr="00EA5BDA">
        <w:rPr>
          <w:rFonts w:ascii="Verdana" w:hAnsi="Verdana" w:cs="Arial"/>
          <w:bCs/>
          <w:sz w:val="18"/>
          <w:szCs w:val="18"/>
        </w:rPr>
        <w:t>Las Tijeras y Amortiguadores presentados por el Contratista deben contar con la certificación del fabricante, adicionalmente deberá presentar la licencia del uso o representación del fabricante (debe estar vigente) y su Stock de repuestos deben ser patentados por el Contratista.</w:t>
      </w:r>
    </w:p>
    <w:p w:rsidR="00B563A9" w:rsidRPr="00EA5BDA" w:rsidRDefault="00B563A9" w:rsidP="00B563A9">
      <w:pPr>
        <w:numPr>
          <w:ilvl w:val="0"/>
          <w:numId w:val="31"/>
        </w:numPr>
        <w:spacing w:after="120" w:line="360" w:lineRule="auto"/>
        <w:ind w:left="426"/>
        <w:jc w:val="both"/>
        <w:rPr>
          <w:rFonts w:ascii="Verdana" w:hAnsi="Verdana" w:cs="Arial"/>
          <w:bCs/>
          <w:sz w:val="18"/>
          <w:szCs w:val="18"/>
        </w:rPr>
      </w:pPr>
      <w:r w:rsidRPr="00EA5BDA">
        <w:rPr>
          <w:rFonts w:ascii="Verdana" w:hAnsi="Verdana" w:cs="Arial"/>
          <w:bCs/>
          <w:sz w:val="18"/>
          <w:szCs w:val="18"/>
        </w:rPr>
        <w:t>El contratista deberá presentar los estabilizadores considerando un stock de herramientas con recubrimiento de aletas para formaciones duras y abrasivas.</w:t>
      </w:r>
    </w:p>
    <w:p w:rsidR="00B563A9" w:rsidRPr="00EA5BDA" w:rsidRDefault="00B563A9" w:rsidP="00B563A9">
      <w:pPr>
        <w:numPr>
          <w:ilvl w:val="0"/>
          <w:numId w:val="31"/>
        </w:numPr>
        <w:spacing w:after="120" w:line="360" w:lineRule="auto"/>
        <w:ind w:left="426"/>
        <w:jc w:val="both"/>
        <w:rPr>
          <w:rFonts w:ascii="Verdana" w:hAnsi="Verdana" w:cs="Arial"/>
          <w:bCs/>
          <w:sz w:val="18"/>
          <w:szCs w:val="18"/>
        </w:rPr>
      </w:pPr>
      <w:r w:rsidRPr="00EA5BDA">
        <w:rPr>
          <w:rFonts w:ascii="Verdana" w:hAnsi="Verdana" w:cs="Arial"/>
          <w:bCs/>
          <w:sz w:val="18"/>
          <w:szCs w:val="18"/>
        </w:rPr>
        <w:t>Las tijeras deben ser totalmente hidráulicas (no así con algún accionamiento mecánico).</w:t>
      </w:r>
    </w:p>
    <w:p w:rsidR="00B563A9" w:rsidRPr="00EA5BDA" w:rsidRDefault="00B563A9" w:rsidP="00B563A9">
      <w:pPr>
        <w:numPr>
          <w:ilvl w:val="0"/>
          <w:numId w:val="31"/>
        </w:numPr>
        <w:spacing w:after="120" w:line="360" w:lineRule="auto"/>
        <w:ind w:left="426"/>
        <w:jc w:val="both"/>
        <w:rPr>
          <w:rFonts w:ascii="Verdana" w:hAnsi="Verdana" w:cs="Arial"/>
          <w:bCs/>
          <w:sz w:val="18"/>
          <w:szCs w:val="18"/>
        </w:rPr>
      </w:pPr>
      <w:r w:rsidRPr="00EA5BDA">
        <w:rPr>
          <w:rFonts w:ascii="Verdana" w:hAnsi="Verdana" w:cs="Arial"/>
          <w:bCs/>
          <w:sz w:val="18"/>
          <w:szCs w:val="18"/>
        </w:rPr>
        <w:t>Presentar la Ficha de la herramienta ofertada (dime</w:t>
      </w:r>
      <w:r>
        <w:rPr>
          <w:rFonts w:ascii="Verdana" w:hAnsi="Verdana" w:cs="Arial"/>
          <w:bCs/>
          <w:sz w:val="18"/>
          <w:szCs w:val="18"/>
        </w:rPr>
        <w:t>nsiones, material, tipo de</w:t>
      </w:r>
      <w:r w:rsidRPr="00EA5BDA">
        <w:rPr>
          <w:rFonts w:ascii="Verdana" w:hAnsi="Verdana" w:cs="Arial"/>
          <w:bCs/>
          <w:sz w:val="18"/>
          <w:szCs w:val="18"/>
        </w:rPr>
        <w:t xml:space="preserve"> rosca, etc.) y el último certificado de inspección realizado a la herramienta.</w:t>
      </w:r>
    </w:p>
    <w:p w:rsidR="00B563A9" w:rsidRPr="00EA5BDA" w:rsidRDefault="00B563A9" w:rsidP="00B563A9">
      <w:pPr>
        <w:numPr>
          <w:ilvl w:val="0"/>
          <w:numId w:val="31"/>
        </w:numPr>
        <w:spacing w:after="120" w:line="360" w:lineRule="auto"/>
        <w:ind w:left="426"/>
        <w:jc w:val="both"/>
        <w:rPr>
          <w:rFonts w:ascii="Verdana" w:hAnsi="Verdana" w:cs="Arial"/>
          <w:bCs/>
          <w:sz w:val="18"/>
          <w:szCs w:val="18"/>
        </w:rPr>
      </w:pPr>
      <w:r>
        <w:rPr>
          <w:rFonts w:ascii="Verdana" w:hAnsi="Verdana" w:cs="Arial"/>
          <w:bCs/>
          <w:sz w:val="18"/>
          <w:szCs w:val="18"/>
        </w:rPr>
        <w:t>Presentar mínimamente 3</w:t>
      </w:r>
      <w:r w:rsidRPr="00EA5BDA">
        <w:rPr>
          <w:rFonts w:ascii="Verdana" w:hAnsi="Verdana" w:cs="Arial"/>
          <w:bCs/>
          <w:sz w:val="18"/>
          <w:szCs w:val="18"/>
        </w:rPr>
        <w:t xml:space="preserve"> unidades</w:t>
      </w:r>
      <w:r>
        <w:rPr>
          <w:rFonts w:ascii="Verdana" w:hAnsi="Verdana" w:cs="Arial"/>
          <w:bCs/>
          <w:sz w:val="18"/>
          <w:szCs w:val="18"/>
        </w:rPr>
        <w:t xml:space="preserve"> </w:t>
      </w:r>
      <w:r w:rsidRPr="00EA5BDA">
        <w:rPr>
          <w:rFonts w:ascii="Verdana" w:hAnsi="Verdana" w:cs="Arial"/>
          <w:bCs/>
          <w:sz w:val="18"/>
          <w:szCs w:val="18"/>
        </w:rPr>
        <w:t>de</w:t>
      </w:r>
      <w:r>
        <w:rPr>
          <w:rFonts w:ascii="Verdana" w:hAnsi="Verdana" w:cs="Arial"/>
          <w:bCs/>
          <w:sz w:val="18"/>
          <w:szCs w:val="18"/>
        </w:rPr>
        <w:t xml:space="preserve"> </w:t>
      </w:r>
      <w:r w:rsidRPr="00EA5BDA">
        <w:rPr>
          <w:rFonts w:ascii="Verdana" w:hAnsi="Verdana" w:cs="Arial"/>
          <w:bCs/>
          <w:sz w:val="18"/>
          <w:szCs w:val="18"/>
        </w:rPr>
        <w:t>herramientas</w:t>
      </w:r>
      <w:r>
        <w:rPr>
          <w:rFonts w:ascii="Verdana" w:hAnsi="Verdana" w:cs="Arial"/>
          <w:bCs/>
          <w:sz w:val="18"/>
          <w:szCs w:val="18"/>
        </w:rPr>
        <w:t xml:space="preserve"> </w:t>
      </w:r>
      <w:r w:rsidRPr="00EA5BDA">
        <w:rPr>
          <w:rFonts w:ascii="Verdana" w:hAnsi="Verdana" w:cs="Arial"/>
          <w:bCs/>
          <w:sz w:val="18"/>
          <w:szCs w:val="18"/>
        </w:rPr>
        <w:t>por</w:t>
      </w:r>
      <w:r>
        <w:rPr>
          <w:rFonts w:ascii="Verdana" w:hAnsi="Verdana" w:cs="Arial"/>
          <w:bCs/>
          <w:sz w:val="18"/>
          <w:szCs w:val="18"/>
        </w:rPr>
        <w:t xml:space="preserve"> </w:t>
      </w:r>
      <w:r w:rsidRPr="00EA5BDA">
        <w:rPr>
          <w:rFonts w:ascii="Verdana" w:hAnsi="Verdana" w:cs="Arial"/>
          <w:bCs/>
          <w:sz w:val="18"/>
          <w:szCs w:val="18"/>
        </w:rPr>
        <w:t>cada</w:t>
      </w:r>
      <w:r>
        <w:rPr>
          <w:rFonts w:ascii="Verdana" w:hAnsi="Verdana" w:cs="Arial"/>
          <w:bCs/>
          <w:sz w:val="18"/>
          <w:szCs w:val="18"/>
        </w:rPr>
        <w:t xml:space="preserve"> </w:t>
      </w:r>
      <w:r w:rsidRPr="00EA5BDA">
        <w:rPr>
          <w:rFonts w:ascii="Verdana" w:hAnsi="Verdana" w:cs="Arial"/>
          <w:bCs/>
          <w:sz w:val="18"/>
          <w:szCs w:val="18"/>
        </w:rPr>
        <w:t>medida</w:t>
      </w:r>
      <w:r>
        <w:rPr>
          <w:rFonts w:ascii="Verdana" w:hAnsi="Verdana" w:cs="Arial"/>
          <w:bCs/>
          <w:sz w:val="18"/>
          <w:szCs w:val="18"/>
        </w:rPr>
        <w:t xml:space="preserve"> </w:t>
      </w:r>
      <w:r w:rsidRPr="00EA5BDA">
        <w:rPr>
          <w:rFonts w:ascii="Verdana" w:hAnsi="Verdana" w:cs="Arial"/>
          <w:bCs/>
          <w:sz w:val="18"/>
          <w:szCs w:val="18"/>
        </w:rPr>
        <w:t>del</w:t>
      </w:r>
      <w:r>
        <w:rPr>
          <w:rFonts w:ascii="Verdana" w:hAnsi="Verdana" w:cs="Arial"/>
          <w:bCs/>
          <w:sz w:val="18"/>
          <w:szCs w:val="18"/>
        </w:rPr>
        <w:t xml:space="preserve"> </w:t>
      </w:r>
      <w:r w:rsidRPr="00EA5BDA">
        <w:rPr>
          <w:rFonts w:ascii="Verdana" w:hAnsi="Verdana" w:cs="Arial"/>
          <w:bCs/>
          <w:sz w:val="18"/>
          <w:szCs w:val="18"/>
        </w:rPr>
        <w:t>ítem ofertado.</w:t>
      </w:r>
    </w:p>
    <w:p w:rsidR="00B563A9" w:rsidRPr="00EA5BDA" w:rsidRDefault="00B563A9" w:rsidP="00B563A9">
      <w:pPr>
        <w:numPr>
          <w:ilvl w:val="0"/>
          <w:numId w:val="31"/>
        </w:numPr>
        <w:spacing w:after="120" w:line="360" w:lineRule="auto"/>
        <w:ind w:left="426"/>
        <w:jc w:val="both"/>
        <w:rPr>
          <w:rFonts w:ascii="Verdana" w:hAnsi="Verdana" w:cs="Arial"/>
          <w:bCs/>
          <w:sz w:val="18"/>
          <w:szCs w:val="18"/>
        </w:rPr>
      </w:pPr>
      <w:r w:rsidRPr="00EA5BDA">
        <w:rPr>
          <w:rFonts w:ascii="Verdana" w:hAnsi="Verdana" w:cs="Arial"/>
          <w:bCs/>
          <w:sz w:val="18"/>
          <w:szCs w:val="18"/>
        </w:rPr>
        <w:t>Se exige al Contratista tener un equipo de reparación y mantenimiento totalmente equipado en su Base.</w:t>
      </w:r>
    </w:p>
    <w:p w:rsidR="00B563A9" w:rsidRPr="00EA5BDA" w:rsidRDefault="00B563A9" w:rsidP="00B563A9">
      <w:pPr>
        <w:numPr>
          <w:ilvl w:val="0"/>
          <w:numId w:val="31"/>
        </w:numPr>
        <w:spacing w:after="120" w:line="360" w:lineRule="auto"/>
        <w:ind w:left="426"/>
        <w:jc w:val="both"/>
        <w:rPr>
          <w:rFonts w:ascii="Verdana" w:hAnsi="Verdana" w:cs="Arial"/>
          <w:bCs/>
          <w:sz w:val="18"/>
          <w:szCs w:val="18"/>
        </w:rPr>
      </w:pPr>
      <w:r w:rsidRPr="00EA5BDA">
        <w:rPr>
          <w:rFonts w:ascii="Verdana" w:hAnsi="Verdana" w:cs="Arial"/>
          <w:bCs/>
          <w:sz w:val="18"/>
          <w:szCs w:val="18"/>
        </w:rPr>
        <w:t>El servicio deberá empezar sólo después de que los ítems del Contratista sean aceptados por YPFB y cuando el montaje, ensamblaje, prueba de funcionamiento de todos los equipos del Contratista requeridos para prestar el servicio estén concluidos.</w:t>
      </w:r>
    </w:p>
    <w:p w:rsidR="00B563A9" w:rsidRPr="00EA5BDA" w:rsidRDefault="00B563A9" w:rsidP="00B563A9">
      <w:pPr>
        <w:numPr>
          <w:ilvl w:val="0"/>
          <w:numId w:val="31"/>
        </w:numPr>
        <w:spacing w:after="120" w:line="360" w:lineRule="auto"/>
        <w:ind w:left="426"/>
        <w:jc w:val="both"/>
        <w:rPr>
          <w:rFonts w:ascii="Verdana" w:hAnsi="Verdana" w:cs="Arial"/>
          <w:bCs/>
          <w:sz w:val="18"/>
          <w:szCs w:val="18"/>
        </w:rPr>
      </w:pPr>
      <w:r>
        <w:rPr>
          <w:rFonts w:ascii="Verdana" w:hAnsi="Verdana" w:cs="Arial"/>
          <w:bCs/>
          <w:sz w:val="18"/>
          <w:szCs w:val="18"/>
        </w:rPr>
        <w:t>El</w:t>
      </w:r>
      <w:r w:rsidRPr="00EA5BDA">
        <w:rPr>
          <w:rFonts w:ascii="Verdana" w:hAnsi="Verdana" w:cs="Arial"/>
          <w:bCs/>
          <w:sz w:val="18"/>
          <w:szCs w:val="18"/>
        </w:rPr>
        <w:t xml:space="preserve"> Contratista debe</w:t>
      </w:r>
      <w:r>
        <w:rPr>
          <w:rFonts w:ascii="Verdana" w:hAnsi="Verdana" w:cs="Arial"/>
          <w:bCs/>
          <w:sz w:val="18"/>
          <w:szCs w:val="18"/>
        </w:rPr>
        <w:t>rá</w:t>
      </w:r>
      <w:r w:rsidRPr="00EA5BDA">
        <w:rPr>
          <w:rFonts w:ascii="Verdana" w:hAnsi="Verdana" w:cs="Arial"/>
          <w:bCs/>
          <w:sz w:val="18"/>
          <w:szCs w:val="18"/>
        </w:rPr>
        <w:t xml:space="preserve"> garantizar la capacidad de respuesta para reponer o reemplazar cualquier herramienta que se dañe eventualmente, en un tiempo no mayor a 48 </w:t>
      </w:r>
      <w:proofErr w:type="spellStart"/>
      <w:r w:rsidRPr="00EA5BDA">
        <w:rPr>
          <w:rFonts w:ascii="Verdana" w:hAnsi="Verdana" w:cs="Arial"/>
          <w:bCs/>
          <w:sz w:val="18"/>
          <w:szCs w:val="18"/>
        </w:rPr>
        <w:t>hrs</w:t>
      </w:r>
      <w:proofErr w:type="spellEnd"/>
      <w:r w:rsidRPr="00EA5BDA">
        <w:rPr>
          <w:rFonts w:ascii="Verdana" w:hAnsi="Verdana" w:cs="Arial"/>
          <w:bCs/>
          <w:sz w:val="18"/>
          <w:szCs w:val="18"/>
        </w:rPr>
        <w:t>, siempre y cuando la falla sea imputable al Contratista. Es en este sentido</w:t>
      </w:r>
      <w:r>
        <w:rPr>
          <w:rFonts w:ascii="Verdana" w:hAnsi="Verdana" w:cs="Arial"/>
          <w:bCs/>
          <w:sz w:val="18"/>
          <w:szCs w:val="18"/>
        </w:rPr>
        <w:t>,</w:t>
      </w:r>
      <w:r w:rsidRPr="00EA5BDA">
        <w:rPr>
          <w:rFonts w:ascii="Verdana" w:hAnsi="Verdana" w:cs="Arial"/>
          <w:bCs/>
          <w:sz w:val="18"/>
          <w:szCs w:val="18"/>
        </w:rPr>
        <w:t xml:space="preserve"> el Contratista deberá contemplar en el presente servicio </w:t>
      </w:r>
      <w:r>
        <w:rPr>
          <w:rFonts w:ascii="Verdana" w:hAnsi="Verdana" w:cs="Arial"/>
          <w:bCs/>
          <w:sz w:val="18"/>
          <w:szCs w:val="18"/>
        </w:rPr>
        <w:t>el respectivo</w:t>
      </w:r>
      <w:r w:rsidRPr="00EA5BDA">
        <w:rPr>
          <w:rFonts w:ascii="Verdana" w:hAnsi="Verdana" w:cs="Arial"/>
          <w:bCs/>
          <w:sz w:val="18"/>
          <w:szCs w:val="18"/>
        </w:rPr>
        <w:t xml:space="preserve"> back up de cada herramienta que envíe al pozo.</w:t>
      </w:r>
    </w:p>
    <w:p w:rsidR="00B563A9" w:rsidRPr="00EA5BDA" w:rsidRDefault="00B563A9" w:rsidP="00B563A9">
      <w:pPr>
        <w:numPr>
          <w:ilvl w:val="0"/>
          <w:numId w:val="31"/>
        </w:numPr>
        <w:spacing w:after="120" w:line="360" w:lineRule="auto"/>
        <w:ind w:left="426"/>
        <w:jc w:val="both"/>
        <w:rPr>
          <w:rFonts w:ascii="Verdana" w:hAnsi="Verdana" w:cs="Arial"/>
          <w:bCs/>
          <w:sz w:val="18"/>
          <w:szCs w:val="18"/>
        </w:rPr>
      </w:pPr>
      <w:r w:rsidRPr="00EA5BDA">
        <w:rPr>
          <w:rFonts w:ascii="Verdana" w:hAnsi="Verdana" w:cs="Arial"/>
          <w:bCs/>
          <w:sz w:val="18"/>
          <w:szCs w:val="18"/>
        </w:rPr>
        <w:t xml:space="preserve">El precio de Stand </w:t>
      </w:r>
      <w:proofErr w:type="spellStart"/>
      <w:r w:rsidRPr="00EA5BDA">
        <w:rPr>
          <w:rFonts w:ascii="Verdana" w:hAnsi="Verdana" w:cs="Arial"/>
          <w:bCs/>
          <w:sz w:val="18"/>
          <w:szCs w:val="18"/>
        </w:rPr>
        <w:t>By</w:t>
      </w:r>
      <w:proofErr w:type="spellEnd"/>
      <w:r w:rsidRPr="00EA5BDA">
        <w:rPr>
          <w:rFonts w:ascii="Verdana" w:hAnsi="Verdana" w:cs="Arial"/>
          <w:bCs/>
          <w:sz w:val="18"/>
          <w:szCs w:val="18"/>
        </w:rPr>
        <w:t xml:space="preserve"> será aplicado cuando las herramientas lleguen a la locación hasta que salgan de la </w:t>
      </w:r>
      <w:r>
        <w:rPr>
          <w:rFonts w:ascii="Verdana" w:hAnsi="Verdana" w:cs="Arial"/>
          <w:bCs/>
          <w:sz w:val="18"/>
          <w:szCs w:val="18"/>
        </w:rPr>
        <w:t>misma</w:t>
      </w:r>
      <w:r w:rsidRPr="00EA5BDA">
        <w:rPr>
          <w:rFonts w:ascii="Verdana" w:hAnsi="Verdana" w:cs="Arial"/>
          <w:bCs/>
          <w:sz w:val="18"/>
          <w:szCs w:val="18"/>
        </w:rPr>
        <w:t xml:space="preserve"> sin tener un cargo operativo.</w:t>
      </w:r>
    </w:p>
    <w:p w:rsidR="00B563A9" w:rsidRPr="00EA5BDA" w:rsidRDefault="00B563A9" w:rsidP="00B563A9">
      <w:pPr>
        <w:numPr>
          <w:ilvl w:val="0"/>
          <w:numId w:val="31"/>
        </w:numPr>
        <w:spacing w:after="120" w:line="360" w:lineRule="auto"/>
        <w:ind w:left="426"/>
        <w:jc w:val="both"/>
        <w:rPr>
          <w:rFonts w:ascii="Verdana" w:hAnsi="Verdana" w:cs="Arial"/>
          <w:bCs/>
          <w:sz w:val="18"/>
          <w:szCs w:val="18"/>
        </w:rPr>
      </w:pPr>
      <w:r w:rsidRPr="00EA5BDA">
        <w:rPr>
          <w:rFonts w:ascii="Verdana" w:hAnsi="Verdana" w:cs="Arial"/>
          <w:bCs/>
          <w:sz w:val="18"/>
          <w:szCs w:val="18"/>
        </w:rPr>
        <w:t xml:space="preserve">En el caso de que ocurriera un descontrol de pozos, todas las herramientas en el pozo estarán bajo la tarifa Diaria de Stand </w:t>
      </w:r>
      <w:proofErr w:type="spellStart"/>
      <w:r w:rsidRPr="00EA5BDA">
        <w:rPr>
          <w:rFonts w:ascii="Verdana" w:hAnsi="Verdana" w:cs="Arial"/>
          <w:bCs/>
          <w:sz w:val="18"/>
          <w:szCs w:val="18"/>
        </w:rPr>
        <w:t>By</w:t>
      </w:r>
      <w:proofErr w:type="spellEnd"/>
      <w:r w:rsidRPr="00EA5BDA">
        <w:rPr>
          <w:rFonts w:ascii="Verdana" w:hAnsi="Verdana" w:cs="Arial"/>
          <w:bCs/>
          <w:sz w:val="18"/>
          <w:szCs w:val="18"/>
        </w:rPr>
        <w:t>.</w:t>
      </w:r>
    </w:p>
    <w:p w:rsidR="00B563A9" w:rsidRPr="00EA5BDA" w:rsidRDefault="00B563A9" w:rsidP="00B563A9">
      <w:pPr>
        <w:numPr>
          <w:ilvl w:val="0"/>
          <w:numId w:val="31"/>
        </w:numPr>
        <w:spacing w:after="120" w:line="360" w:lineRule="auto"/>
        <w:ind w:left="426"/>
        <w:jc w:val="both"/>
        <w:rPr>
          <w:rFonts w:ascii="Verdana" w:hAnsi="Verdana" w:cs="Arial"/>
          <w:bCs/>
          <w:sz w:val="18"/>
          <w:szCs w:val="18"/>
        </w:rPr>
      </w:pPr>
      <w:r w:rsidRPr="00EA5BDA">
        <w:rPr>
          <w:rFonts w:ascii="Verdana" w:hAnsi="Verdana" w:cs="Arial"/>
          <w:bCs/>
          <w:sz w:val="18"/>
          <w:szCs w:val="18"/>
        </w:rPr>
        <w:t>El alquiler de las herramientas incluye el mantenimiento, reparación, e inspección de acuerdo a la Norma DS-1.</w:t>
      </w:r>
    </w:p>
    <w:p w:rsidR="00B563A9" w:rsidRPr="00EA5BDA" w:rsidRDefault="00B563A9" w:rsidP="00B563A9">
      <w:pPr>
        <w:numPr>
          <w:ilvl w:val="0"/>
          <w:numId w:val="31"/>
        </w:numPr>
        <w:spacing w:after="120" w:line="360" w:lineRule="auto"/>
        <w:ind w:left="426"/>
        <w:jc w:val="both"/>
        <w:rPr>
          <w:rFonts w:ascii="Verdana" w:hAnsi="Verdana" w:cs="Arial"/>
          <w:bCs/>
          <w:sz w:val="18"/>
          <w:szCs w:val="18"/>
        </w:rPr>
      </w:pPr>
      <w:r w:rsidRPr="00EA5BDA">
        <w:rPr>
          <w:rFonts w:ascii="Verdana" w:hAnsi="Verdana" w:cs="Arial"/>
          <w:bCs/>
          <w:sz w:val="18"/>
          <w:szCs w:val="18"/>
        </w:rPr>
        <w:t>El Contratista correrá con toda la responsabilidad civil y financiera por la entrega de los equipos o materiales que no cumplan con las especificaciones técnicas o de diseño, o con la fecha de entrega acordada entre Partes, de conformidad al pedido de los materiales y la orden de compra debidamente documentada.</w:t>
      </w:r>
    </w:p>
    <w:p w:rsidR="00B563A9" w:rsidRPr="00EA5BDA" w:rsidRDefault="00B563A9" w:rsidP="00B563A9">
      <w:pPr>
        <w:numPr>
          <w:ilvl w:val="0"/>
          <w:numId w:val="31"/>
        </w:numPr>
        <w:spacing w:after="120" w:line="360" w:lineRule="auto"/>
        <w:ind w:left="426"/>
        <w:jc w:val="both"/>
        <w:rPr>
          <w:rFonts w:ascii="Verdana" w:hAnsi="Verdana" w:cs="Arial"/>
          <w:bCs/>
          <w:sz w:val="18"/>
          <w:szCs w:val="18"/>
        </w:rPr>
      </w:pPr>
      <w:r w:rsidRPr="00EA5BDA">
        <w:rPr>
          <w:rFonts w:ascii="Verdana" w:hAnsi="Verdana" w:cs="Arial"/>
          <w:bCs/>
          <w:sz w:val="18"/>
          <w:szCs w:val="18"/>
        </w:rPr>
        <w:t>El Contratista deberá demostrar que se dispone de las suficientes cantidades de equipos y/o herramientas para cumplir todos los requerimientos operacionales anticipados.</w:t>
      </w:r>
    </w:p>
    <w:p w:rsidR="00B563A9" w:rsidRPr="00C071B5" w:rsidRDefault="00B563A9" w:rsidP="00B563A9">
      <w:pPr>
        <w:numPr>
          <w:ilvl w:val="0"/>
          <w:numId w:val="31"/>
        </w:numPr>
        <w:spacing w:after="120" w:line="360" w:lineRule="auto"/>
        <w:ind w:left="426"/>
        <w:jc w:val="both"/>
        <w:rPr>
          <w:rFonts w:ascii="Verdana" w:hAnsi="Verdana" w:cs="Arial"/>
          <w:bCs/>
          <w:sz w:val="18"/>
          <w:szCs w:val="18"/>
        </w:rPr>
      </w:pPr>
      <w:r w:rsidRPr="00C071B5">
        <w:rPr>
          <w:rFonts w:ascii="Verdana" w:hAnsi="Verdana" w:cs="Arial"/>
          <w:bCs/>
          <w:sz w:val="18"/>
          <w:szCs w:val="18"/>
        </w:rPr>
        <w:lastRenderedPageBreak/>
        <w:t xml:space="preserve">El Contratista deberá </w:t>
      </w:r>
      <w:r>
        <w:rPr>
          <w:rFonts w:ascii="Verdana" w:hAnsi="Verdana" w:cs="Arial"/>
          <w:bCs/>
          <w:sz w:val="18"/>
          <w:szCs w:val="18"/>
        </w:rPr>
        <w:t>s</w:t>
      </w:r>
      <w:r w:rsidRPr="00C071B5">
        <w:rPr>
          <w:rFonts w:ascii="Verdana" w:hAnsi="Verdana" w:cs="Arial"/>
          <w:bCs/>
          <w:sz w:val="18"/>
          <w:szCs w:val="18"/>
        </w:rPr>
        <w:t>uministrar las herramientas con protectores de rosca y cabeza elevadora en donde aplique.</w:t>
      </w:r>
    </w:p>
    <w:p w:rsidR="00B563A9" w:rsidRPr="00EA5BDA" w:rsidRDefault="00B563A9" w:rsidP="00B563A9">
      <w:pPr>
        <w:numPr>
          <w:ilvl w:val="0"/>
          <w:numId w:val="31"/>
        </w:numPr>
        <w:spacing w:after="120" w:line="360" w:lineRule="auto"/>
        <w:ind w:left="426"/>
        <w:jc w:val="both"/>
        <w:rPr>
          <w:rFonts w:ascii="Verdana" w:hAnsi="Verdana" w:cs="Arial"/>
          <w:bCs/>
          <w:sz w:val="18"/>
          <w:szCs w:val="18"/>
        </w:rPr>
      </w:pPr>
      <w:r w:rsidRPr="00C071B5">
        <w:rPr>
          <w:rFonts w:ascii="Verdana" w:hAnsi="Verdana" w:cs="Arial"/>
          <w:bCs/>
          <w:sz w:val="18"/>
          <w:szCs w:val="18"/>
        </w:rPr>
        <w:t xml:space="preserve">El Contratista deberá </w:t>
      </w:r>
      <w:r>
        <w:rPr>
          <w:rFonts w:ascii="Verdana" w:hAnsi="Verdana" w:cs="Arial"/>
          <w:bCs/>
          <w:sz w:val="18"/>
          <w:szCs w:val="18"/>
        </w:rPr>
        <w:t>t</w:t>
      </w:r>
      <w:r w:rsidRPr="00EA5BDA">
        <w:rPr>
          <w:rFonts w:ascii="Verdana" w:hAnsi="Verdana" w:cs="Arial"/>
          <w:bCs/>
          <w:sz w:val="18"/>
          <w:szCs w:val="18"/>
        </w:rPr>
        <w:t>ener especificaciones de torques de ajuste para equipamiento no estándar junto con datos detallados de desempeño.</w:t>
      </w:r>
    </w:p>
    <w:p w:rsidR="00B563A9" w:rsidRPr="00EA5BDA" w:rsidRDefault="00B563A9" w:rsidP="00B563A9">
      <w:pPr>
        <w:numPr>
          <w:ilvl w:val="0"/>
          <w:numId w:val="31"/>
        </w:numPr>
        <w:spacing w:after="120" w:line="360" w:lineRule="auto"/>
        <w:ind w:left="426"/>
        <w:jc w:val="both"/>
        <w:rPr>
          <w:rFonts w:ascii="Verdana" w:hAnsi="Verdana" w:cs="Arial"/>
          <w:bCs/>
          <w:sz w:val="18"/>
          <w:szCs w:val="18"/>
        </w:rPr>
      </w:pPr>
      <w:r w:rsidRPr="00C071B5">
        <w:rPr>
          <w:rFonts w:ascii="Verdana" w:hAnsi="Verdana" w:cs="Arial"/>
          <w:bCs/>
          <w:sz w:val="18"/>
          <w:szCs w:val="18"/>
        </w:rPr>
        <w:t xml:space="preserve">El Contratista deberá </w:t>
      </w:r>
      <w:r>
        <w:rPr>
          <w:rFonts w:ascii="Verdana" w:hAnsi="Verdana" w:cs="Arial"/>
          <w:bCs/>
          <w:sz w:val="18"/>
          <w:szCs w:val="18"/>
        </w:rPr>
        <w:t>t</w:t>
      </w:r>
      <w:r w:rsidRPr="00EA5BDA">
        <w:rPr>
          <w:rFonts w:ascii="Verdana" w:hAnsi="Verdana" w:cs="Arial"/>
          <w:bCs/>
          <w:sz w:val="18"/>
          <w:szCs w:val="18"/>
        </w:rPr>
        <w:t xml:space="preserve">ener copias de los manuales de operaciones apropiados </w:t>
      </w:r>
    </w:p>
    <w:p w:rsidR="00B563A9" w:rsidRPr="00EA5BDA" w:rsidRDefault="00B563A9" w:rsidP="00B563A9">
      <w:pPr>
        <w:numPr>
          <w:ilvl w:val="0"/>
          <w:numId w:val="31"/>
        </w:numPr>
        <w:spacing w:after="120" w:line="360" w:lineRule="auto"/>
        <w:ind w:left="426"/>
        <w:jc w:val="both"/>
        <w:rPr>
          <w:rFonts w:ascii="Verdana" w:hAnsi="Verdana" w:cs="Arial"/>
          <w:bCs/>
          <w:sz w:val="18"/>
          <w:szCs w:val="18"/>
        </w:rPr>
      </w:pPr>
      <w:r w:rsidRPr="00C071B5">
        <w:rPr>
          <w:rFonts w:ascii="Verdana" w:hAnsi="Verdana" w:cs="Arial"/>
          <w:bCs/>
          <w:sz w:val="18"/>
          <w:szCs w:val="18"/>
        </w:rPr>
        <w:t xml:space="preserve">El Contratista deberá </w:t>
      </w:r>
      <w:r>
        <w:rPr>
          <w:rFonts w:ascii="Verdana" w:hAnsi="Verdana" w:cs="Arial"/>
          <w:bCs/>
          <w:sz w:val="18"/>
          <w:szCs w:val="18"/>
        </w:rPr>
        <w:t>t</w:t>
      </w:r>
      <w:r w:rsidRPr="00EA5BDA">
        <w:rPr>
          <w:rFonts w:ascii="Verdana" w:hAnsi="Verdana" w:cs="Arial"/>
          <w:bCs/>
          <w:sz w:val="18"/>
          <w:szCs w:val="18"/>
        </w:rPr>
        <w:t xml:space="preserve">ener </w:t>
      </w:r>
      <w:r>
        <w:rPr>
          <w:rFonts w:ascii="Verdana" w:hAnsi="Verdana" w:cs="Arial"/>
          <w:bCs/>
          <w:sz w:val="18"/>
          <w:szCs w:val="18"/>
        </w:rPr>
        <w:t>la d</w:t>
      </w:r>
      <w:r w:rsidRPr="00EA5BDA">
        <w:rPr>
          <w:rFonts w:ascii="Verdana" w:hAnsi="Verdana" w:cs="Arial"/>
          <w:bCs/>
          <w:sz w:val="18"/>
          <w:szCs w:val="18"/>
        </w:rPr>
        <w:t>isponibilidad</w:t>
      </w:r>
      <w:r>
        <w:rPr>
          <w:rFonts w:ascii="Verdana" w:hAnsi="Verdana" w:cs="Arial"/>
          <w:bCs/>
          <w:sz w:val="18"/>
          <w:szCs w:val="18"/>
        </w:rPr>
        <w:t xml:space="preserve"> </w:t>
      </w:r>
      <w:r w:rsidRPr="00EA5BDA">
        <w:rPr>
          <w:rFonts w:ascii="Verdana" w:hAnsi="Verdana" w:cs="Arial"/>
          <w:bCs/>
          <w:sz w:val="18"/>
          <w:szCs w:val="18"/>
        </w:rPr>
        <w:t>para</w:t>
      </w:r>
      <w:r>
        <w:rPr>
          <w:rFonts w:ascii="Verdana" w:hAnsi="Verdana" w:cs="Arial"/>
          <w:bCs/>
          <w:sz w:val="18"/>
          <w:szCs w:val="18"/>
        </w:rPr>
        <w:t xml:space="preserve"> </w:t>
      </w:r>
      <w:r w:rsidRPr="00EA5BDA">
        <w:rPr>
          <w:rFonts w:ascii="Verdana" w:hAnsi="Verdana" w:cs="Arial"/>
          <w:bCs/>
          <w:sz w:val="18"/>
          <w:szCs w:val="18"/>
        </w:rPr>
        <w:t>iniciar</w:t>
      </w:r>
      <w:r>
        <w:rPr>
          <w:rFonts w:ascii="Verdana" w:hAnsi="Verdana" w:cs="Arial"/>
          <w:bCs/>
          <w:sz w:val="18"/>
          <w:szCs w:val="18"/>
        </w:rPr>
        <w:t xml:space="preserve"> </w:t>
      </w:r>
      <w:r w:rsidRPr="00EA5BDA">
        <w:rPr>
          <w:rFonts w:ascii="Verdana" w:hAnsi="Verdana" w:cs="Arial"/>
          <w:bCs/>
          <w:sz w:val="18"/>
          <w:szCs w:val="18"/>
        </w:rPr>
        <w:t>los</w:t>
      </w:r>
      <w:r>
        <w:rPr>
          <w:rFonts w:ascii="Verdana" w:hAnsi="Verdana" w:cs="Arial"/>
          <w:bCs/>
          <w:sz w:val="18"/>
          <w:szCs w:val="18"/>
        </w:rPr>
        <w:t xml:space="preserve"> </w:t>
      </w:r>
      <w:r w:rsidRPr="00EA5BDA">
        <w:rPr>
          <w:rFonts w:ascii="Verdana" w:hAnsi="Verdana" w:cs="Arial"/>
          <w:bCs/>
          <w:sz w:val="18"/>
          <w:szCs w:val="18"/>
        </w:rPr>
        <w:t>servicios</w:t>
      </w:r>
      <w:r>
        <w:rPr>
          <w:rFonts w:ascii="Verdana" w:hAnsi="Verdana" w:cs="Arial"/>
          <w:bCs/>
          <w:sz w:val="18"/>
          <w:szCs w:val="18"/>
        </w:rPr>
        <w:t xml:space="preserve"> </w:t>
      </w:r>
      <w:r w:rsidRPr="00EA5BDA">
        <w:rPr>
          <w:rFonts w:ascii="Verdana" w:hAnsi="Verdana" w:cs="Arial"/>
          <w:bCs/>
          <w:sz w:val="18"/>
          <w:szCs w:val="18"/>
        </w:rPr>
        <w:t>inmediatamente</w:t>
      </w:r>
      <w:r>
        <w:rPr>
          <w:rFonts w:ascii="Verdana" w:hAnsi="Verdana" w:cs="Arial"/>
          <w:bCs/>
          <w:sz w:val="18"/>
          <w:szCs w:val="18"/>
        </w:rPr>
        <w:t xml:space="preserve"> </w:t>
      </w:r>
      <w:r w:rsidRPr="00EA5BDA">
        <w:rPr>
          <w:rFonts w:ascii="Verdana" w:hAnsi="Verdana" w:cs="Arial"/>
          <w:bCs/>
          <w:sz w:val="18"/>
          <w:szCs w:val="18"/>
        </w:rPr>
        <w:t>después</w:t>
      </w:r>
      <w:r>
        <w:rPr>
          <w:rFonts w:ascii="Verdana" w:hAnsi="Verdana" w:cs="Arial"/>
          <w:bCs/>
          <w:sz w:val="18"/>
          <w:szCs w:val="18"/>
        </w:rPr>
        <w:t xml:space="preserve"> </w:t>
      </w:r>
      <w:r w:rsidRPr="00EA5BDA">
        <w:rPr>
          <w:rFonts w:ascii="Verdana" w:hAnsi="Verdana" w:cs="Arial"/>
          <w:bCs/>
          <w:sz w:val="18"/>
          <w:szCs w:val="18"/>
        </w:rPr>
        <w:t>de</w:t>
      </w:r>
      <w:r>
        <w:rPr>
          <w:rFonts w:ascii="Verdana" w:hAnsi="Verdana" w:cs="Arial"/>
          <w:bCs/>
          <w:sz w:val="18"/>
          <w:szCs w:val="18"/>
        </w:rPr>
        <w:t xml:space="preserve"> </w:t>
      </w:r>
      <w:r w:rsidRPr="00EA5BDA">
        <w:rPr>
          <w:rFonts w:ascii="Verdana" w:hAnsi="Verdana" w:cs="Arial"/>
          <w:bCs/>
          <w:sz w:val="18"/>
          <w:szCs w:val="18"/>
        </w:rPr>
        <w:t>ser</w:t>
      </w:r>
      <w:r>
        <w:rPr>
          <w:rFonts w:ascii="Verdana" w:hAnsi="Verdana" w:cs="Arial"/>
          <w:bCs/>
          <w:sz w:val="18"/>
          <w:szCs w:val="18"/>
        </w:rPr>
        <w:t xml:space="preserve"> </w:t>
      </w:r>
      <w:r w:rsidRPr="00EA5BDA">
        <w:rPr>
          <w:rFonts w:ascii="Verdana" w:hAnsi="Verdana" w:cs="Arial"/>
          <w:bCs/>
          <w:sz w:val="18"/>
          <w:szCs w:val="18"/>
        </w:rPr>
        <w:t xml:space="preserve"> adjudicado.</w:t>
      </w:r>
    </w:p>
    <w:p w:rsidR="00B563A9" w:rsidRPr="00EA5BDA" w:rsidRDefault="00B563A9" w:rsidP="00B563A9">
      <w:pPr>
        <w:spacing w:after="120" w:line="360" w:lineRule="auto"/>
        <w:jc w:val="both"/>
        <w:rPr>
          <w:rFonts w:ascii="Verdana" w:hAnsi="Verdana" w:cs="Arial"/>
          <w:bCs/>
          <w:sz w:val="18"/>
          <w:szCs w:val="18"/>
        </w:rPr>
      </w:pPr>
      <w:proofErr w:type="spellStart"/>
      <w:r w:rsidRPr="00C071B5">
        <w:rPr>
          <w:rFonts w:ascii="Verdana" w:hAnsi="Verdana" w:cs="Arial"/>
          <w:b/>
          <w:bCs/>
          <w:sz w:val="18"/>
          <w:szCs w:val="18"/>
        </w:rPr>
        <w:t>Lost</w:t>
      </w:r>
      <w:proofErr w:type="spellEnd"/>
      <w:r w:rsidRPr="00C071B5">
        <w:rPr>
          <w:rFonts w:ascii="Verdana" w:hAnsi="Verdana" w:cs="Arial"/>
          <w:b/>
          <w:bCs/>
          <w:sz w:val="18"/>
          <w:szCs w:val="18"/>
        </w:rPr>
        <w:t xml:space="preserve"> in </w:t>
      </w:r>
      <w:proofErr w:type="spellStart"/>
      <w:r w:rsidRPr="00C071B5">
        <w:rPr>
          <w:rFonts w:ascii="Verdana" w:hAnsi="Verdana" w:cs="Arial"/>
          <w:b/>
          <w:bCs/>
          <w:sz w:val="18"/>
          <w:szCs w:val="18"/>
        </w:rPr>
        <w:t>Hole</w:t>
      </w:r>
      <w:proofErr w:type="spellEnd"/>
      <w:r w:rsidRPr="00C071B5">
        <w:rPr>
          <w:rFonts w:ascii="Verdana" w:hAnsi="Verdana" w:cs="Arial"/>
          <w:b/>
          <w:bCs/>
          <w:sz w:val="18"/>
          <w:szCs w:val="18"/>
        </w:rPr>
        <w:t>:</w:t>
      </w:r>
      <w:r w:rsidRPr="00EA5BDA">
        <w:rPr>
          <w:rFonts w:ascii="Verdana" w:hAnsi="Verdana" w:cs="Arial"/>
          <w:bCs/>
          <w:sz w:val="18"/>
          <w:szCs w:val="18"/>
        </w:rPr>
        <w:t xml:space="preserve"> En caso de que la herramienta se haya quedado en el pozo por mala praxis</w:t>
      </w:r>
      <w:r>
        <w:rPr>
          <w:rFonts w:ascii="Verdana" w:hAnsi="Verdana" w:cs="Arial"/>
          <w:bCs/>
          <w:sz w:val="18"/>
          <w:szCs w:val="18"/>
        </w:rPr>
        <w:t xml:space="preserve"> </w:t>
      </w:r>
      <w:r w:rsidRPr="00EA5BDA">
        <w:rPr>
          <w:rFonts w:ascii="Verdana" w:hAnsi="Verdana" w:cs="Arial"/>
          <w:bCs/>
          <w:sz w:val="18"/>
          <w:szCs w:val="18"/>
        </w:rPr>
        <w:t xml:space="preserve">del operador (YPFB), YPFB reconocerá un porcentaje de la misma sujeta a una evaluación técnica de acuerdo a informes de reporte diario de perforación, reporte de la cabina de </w:t>
      </w:r>
      <w:proofErr w:type="spellStart"/>
      <w:r w:rsidRPr="00EA5BDA">
        <w:rPr>
          <w:rFonts w:ascii="Verdana" w:hAnsi="Verdana" w:cs="Arial"/>
          <w:bCs/>
          <w:sz w:val="18"/>
          <w:szCs w:val="18"/>
        </w:rPr>
        <w:t>Mud</w:t>
      </w:r>
      <w:proofErr w:type="spellEnd"/>
      <w:r w:rsidRPr="00EA5BDA">
        <w:rPr>
          <w:rFonts w:ascii="Verdana" w:hAnsi="Verdana" w:cs="Arial"/>
          <w:bCs/>
          <w:sz w:val="18"/>
          <w:szCs w:val="18"/>
        </w:rPr>
        <w:t xml:space="preserve"> </w:t>
      </w:r>
      <w:proofErr w:type="spellStart"/>
      <w:r w:rsidRPr="00EA5BDA">
        <w:rPr>
          <w:rFonts w:ascii="Verdana" w:hAnsi="Verdana" w:cs="Arial"/>
          <w:bCs/>
          <w:sz w:val="18"/>
          <w:szCs w:val="18"/>
        </w:rPr>
        <w:t>Loggin</w:t>
      </w:r>
      <w:proofErr w:type="spellEnd"/>
      <w:r w:rsidRPr="00EA5BDA">
        <w:rPr>
          <w:rFonts w:ascii="Verdana" w:hAnsi="Verdana" w:cs="Arial"/>
          <w:bCs/>
          <w:sz w:val="18"/>
          <w:szCs w:val="18"/>
        </w:rPr>
        <w:t>, etc.</w:t>
      </w:r>
    </w:p>
    <w:p w:rsidR="00B563A9" w:rsidRDefault="00B563A9" w:rsidP="00B563A9">
      <w:pPr>
        <w:spacing w:after="120" w:line="360" w:lineRule="auto"/>
        <w:jc w:val="both"/>
        <w:rPr>
          <w:rFonts w:ascii="Verdana" w:hAnsi="Verdana" w:cs="Arial"/>
          <w:bCs/>
          <w:sz w:val="18"/>
          <w:szCs w:val="18"/>
        </w:rPr>
      </w:pPr>
      <w:r w:rsidRPr="00EA5BDA">
        <w:rPr>
          <w:rFonts w:ascii="Verdana" w:hAnsi="Verdana" w:cs="Arial"/>
          <w:bCs/>
          <w:sz w:val="18"/>
          <w:szCs w:val="18"/>
        </w:rPr>
        <w:t>En caso de que la herramienta se haya quedado en el pozo po</w:t>
      </w:r>
      <w:r>
        <w:rPr>
          <w:rFonts w:ascii="Verdana" w:hAnsi="Verdana" w:cs="Arial"/>
          <w:bCs/>
          <w:sz w:val="18"/>
          <w:szCs w:val="18"/>
        </w:rPr>
        <w:t>r mala praxis del C</w:t>
      </w:r>
      <w:r w:rsidRPr="00EA5BDA">
        <w:rPr>
          <w:rFonts w:ascii="Verdana" w:hAnsi="Verdana" w:cs="Arial"/>
          <w:bCs/>
          <w:sz w:val="18"/>
          <w:szCs w:val="18"/>
        </w:rPr>
        <w:t>ontratista, la pérdida del trepano correrá en su totalidad por cuenta del contratista</w:t>
      </w:r>
      <w:r>
        <w:rPr>
          <w:rFonts w:ascii="Verdana" w:hAnsi="Verdana" w:cs="Arial"/>
          <w:bCs/>
          <w:sz w:val="18"/>
          <w:szCs w:val="18"/>
        </w:rPr>
        <w:t>:</w:t>
      </w:r>
    </w:p>
    <w:p w:rsidR="00B563A9" w:rsidRPr="00C071B5" w:rsidRDefault="00B563A9" w:rsidP="00B563A9">
      <w:pPr>
        <w:pStyle w:val="Prrafodelista"/>
        <w:spacing w:before="120" w:after="120" w:line="360" w:lineRule="auto"/>
        <w:ind w:left="142" w:right="397"/>
        <w:contextualSpacing/>
        <w:jc w:val="center"/>
        <w:rPr>
          <w:rFonts w:ascii="Verdana" w:hAnsi="Verdana"/>
          <w:sz w:val="18"/>
          <w:szCs w:val="18"/>
        </w:rPr>
      </w:pPr>
      <w:r w:rsidRPr="00105209">
        <w:rPr>
          <w:rFonts w:ascii="Verdana" w:hAnsi="Verdana" w:cs="Arial"/>
          <w:b/>
          <w:spacing w:val="1"/>
          <w:sz w:val="18"/>
          <w:szCs w:val="18"/>
        </w:rPr>
        <w:t>T</w:t>
      </w:r>
      <w:r w:rsidRPr="00105209">
        <w:rPr>
          <w:rFonts w:ascii="Verdana" w:hAnsi="Verdana" w:cs="Arial"/>
          <w:b/>
          <w:spacing w:val="-2"/>
          <w:sz w:val="18"/>
          <w:szCs w:val="18"/>
        </w:rPr>
        <w:t>A</w:t>
      </w:r>
      <w:r w:rsidRPr="00105209">
        <w:rPr>
          <w:rFonts w:ascii="Verdana" w:hAnsi="Verdana" w:cs="Arial"/>
          <w:b/>
          <w:spacing w:val="2"/>
          <w:sz w:val="18"/>
          <w:szCs w:val="18"/>
        </w:rPr>
        <w:t>B</w:t>
      </w:r>
      <w:r w:rsidRPr="00105209">
        <w:rPr>
          <w:rFonts w:ascii="Verdana" w:hAnsi="Verdana" w:cs="Arial"/>
          <w:b/>
          <w:spacing w:val="1"/>
          <w:sz w:val="18"/>
          <w:szCs w:val="18"/>
        </w:rPr>
        <w:t>L</w:t>
      </w:r>
      <w:r w:rsidRPr="00105209">
        <w:rPr>
          <w:rFonts w:ascii="Verdana" w:hAnsi="Verdana" w:cs="Arial"/>
          <w:b/>
          <w:sz w:val="18"/>
          <w:szCs w:val="18"/>
        </w:rPr>
        <w:t>A</w:t>
      </w:r>
      <w:r w:rsidRPr="00105209">
        <w:rPr>
          <w:rFonts w:ascii="Verdana" w:hAnsi="Verdana" w:cs="Arial"/>
          <w:b/>
          <w:spacing w:val="-4"/>
          <w:sz w:val="18"/>
          <w:szCs w:val="18"/>
        </w:rPr>
        <w:t xml:space="preserve"> </w:t>
      </w:r>
      <w:r w:rsidRPr="00105209">
        <w:rPr>
          <w:rFonts w:ascii="Verdana" w:hAnsi="Verdana" w:cs="Arial"/>
          <w:b/>
          <w:sz w:val="18"/>
          <w:szCs w:val="18"/>
        </w:rPr>
        <w:t>-</w:t>
      </w:r>
      <w:r w:rsidRPr="00105209">
        <w:rPr>
          <w:rFonts w:ascii="Verdana" w:hAnsi="Verdana" w:cs="Arial"/>
          <w:b/>
          <w:spacing w:val="4"/>
          <w:sz w:val="18"/>
          <w:szCs w:val="18"/>
        </w:rPr>
        <w:t xml:space="preserve"> </w:t>
      </w:r>
      <w:r w:rsidRPr="00105209">
        <w:rPr>
          <w:rFonts w:ascii="Verdana" w:hAnsi="Verdana" w:cs="Arial"/>
          <w:b/>
          <w:sz w:val="18"/>
          <w:szCs w:val="18"/>
        </w:rPr>
        <w:t>1</w:t>
      </w:r>
      <w:r w:rsidRPr="00105209">
        <w:rPr>
          <w:rFonts w:ascii="Verdana" w:hAnsi="Verdana" w:cs="Arial"/>
          <w:b/>
          <w:spacing w:val="40"/>
          <w:sz w:val="18"/>
          <w:szCs w:val="18"/>
        </w:rPr>
        <w:t xml:space="preserve"> </w:t>
      </w:r>
      <w:r w:rsidRPr="00105209">
        <w:rPr>
          <w:rFonts w:ascii="Verdana" w:hAnsi="Verdana" w:cs="Arial"/>
          <w:b/>
          <w:spacing w:val="3"/>
          <w:sz w:val="18"/>
          <w:szCs w:val="18"/>
        </w:rPr>
        <w:t>H</w:t>
      </w:r>
      <w:r w:rsidRPr="00105209">
        <w:rPr>
          <w:rFonts w:ascii="Verdana" w:hAnsi="Verdana" w:cs="Arial"/>
          <w:b/>
          <w:spacing w:val="-2"/>
          <w:sz w:val="18"/>
          <w:szCs w:val="18"/>
        </w:rPr>
        <w:t>E</w:t>
      </w:r>
      <w:r w:rsidRPr="00105209">
        <w:rPr>
          <w:rFonts w:ascii="Verdana" w:hAnsi="Verdana" w:cs="Arial"/>
          <w:b/>
          <w:spacing w:val="-3"/>
          <w:sz w:val="18"/>
          <w:szCs w:val="18"/>
        </w:rPr>
        <w:t>R</w:t>
      </w:r>
      <w:r w:rsidRPr="00105209">
        <w:rPr>
          <w:rFonts w:ascii="Verdana" w:hAnsi="Verdana" w:cs="Arial"/>
          <w:b/>
          <w:spacing w:val="2"/>
          <w:sz w:val="18"/>
          <w:szCs w:val="18"/>
        </w:rPr>
        <w:t>R</w:t>
      </w:r>
      <w:r w:rsidRPr="00105209">
        <w:rPr>
          <w:rFonts w:ascii="Verdana" w:hAnsi="Verdana" w:cs="Arial"/>
          <w:b/>
          <w:spacing w:val="-2"/>
          <w:sz w:val="18"/>
          <w:szCs w:val="18"/>
        </w:rPr>
        <w:t>A</w:t>
      </w:r>
      <w:r w:rsidRPr="00105209">
        <w:rPr>
          <w:rFonts w:ascii="Verdana" w:hAnsi="Verdana" w:cs="Arial"/>
          <w:b/>
          <w:spacing w:val="2"/>
          <w:sz w:val="18"/>
          <w:szCs w:val="18"/>
        </w:rPr>
        <w:t>M</w:t>
      </w:r>
      <w:r w:rsidRPr="00105209">
        <w:rPr>
          <w:rFonts w:ascii="Verdana" w:hAnsi="Verdana" w:cs="Arial"/>
          <w:b/>
          <w:spacing w:val="-1"/>
          <w:sz w:val="18"/>
          <w:szCs w:val="18"/>
        </w:rPr>
        <w:t>I</w:t>
      </w:r>
      <w:r w:rsidRPr="00105209">
        <w:rPr>
          <w:rFonts w:ascii="Verdana" w:hAnsi="Verdana" w:cs="Arial"/>
          <w:b/>
          <w:spacing w:val="-2"/>
          <w:sz w:val="18"/>
          <w:szCs w:val="18"/>
        </w:rPr>
        <w:t>E</w:t>
      </w:r>
      <w:r w:rsidRPr="00105209">
        <w:rPr>
          <w:rFonts w:ascii="Verdana" w:hAnsi="Verdana" w:cs="Arial"/>
          <w:b/>
          <w:spacing w:val="-3"/>
          <w:sz w:val="18"/>
          <w:szCs w:val="18"/>
        </w:rPr>
        <w:t>N</w:t>
      </w:r>
      <w:r w:rsidRPr="00105209">
        <w:rPr>
          <w:rFonts w:ascii="Verdana" w:hAnsi="Verdana" w:cs="Arial"/>
          <w:b/>
          <w:spacing w:val="1"/>
          <w:sz w:val="18"/>
          <w:szCs w:val="18"/>
        </w:rPr>
        <w:t>T</w:t>
      </w:r>
      <w:r w:rsidRPr="00105209">
        <w:rPr>
          <w:rFonts w:ascii="Verdana" w:hAnsi="Verdana" w:cs="Arial"/>
          <w:b/>
          <w:spacing w:val="-2"/>
          <w:sz w:val="18"/>
          <w:szCs w:val="18"/>
        </w:rPr>
        <w:t>A</w:t>
      </w:r>
      <w:r w:rsidRPr="00105209">
        <w:rPr>
          <w:rFonts w:ascii="Verdana" w:hAnsi="Verdana" w:cs="Arial"/>
          <w:b/>
          <w:sz w:val="18"/>
          <w:szCs w:val="18"/>
        </w:rPr>
        <w:t>S</w:t>
      </w:r>
      <w:r w:rsidRPr="00105209">
        <w:rPr>
          <w:rFonts w:ascii="Verdana" w:hAnsi="Verdana" w:cs="Arial"/>
          <w:b/>
          <w:spacing w:val="3"/>
          <w:sz w:val="18"/>
          <w:szCs w:val="18"/>
        </w:rPr>
        <w:t xml:space="preserve"> </w:t>
      </w:r>
      <w:r w:rsidRPr="00105209">
        <w:rPr>
          <w:rFonts w:ascii="Verdana" w:hAnsi="Verdana" w:cs="Arial"/>
          <w:b/>
          <w:spacing w:val="-2"/>
          <w:sz w:val="18"/>
          <w:szCs w:val="18"/>
        </w:rPr>
        <w:t>D</w:t>
      </w:r>
      <w:r w:rsidRPr="00105209">
        <w:rPr>
          <w:rFonts w:ascii="Verdana" w:hAnsi="Verdana" w:cs="Arial"/>
          <w:b/>
          <w:sz w:val="18"/>
          <w:szCs w:val="18"/>
        </w:rPr>
        <w:t>E</w:t>
      </w:r>
      <w:r w:rsidRPr="00105209">
        <w:rPr>
          <w:rFonts w:ascii="Verdana" w:hAnsi="Verdana" w:cs="Arial"/>
          <w:b/>
          <w:spacing w:val="1"/>
          <w:sz w:val="18"/>
          <w:szCs w:val="18"/>
        </w:rPr>
        <w:t xml:space="preserve"> </w:t>
      </w:r>
      <w:r w:rsidRPr="00105209">
        <w:rPr>
          <w:rFonts w:ascii="Verdana" w:hAnsi="Verdana" w:cs="Arial"/>
          <w:b/>
          <w:spacing w:val="-1"/>
          <w:sz w:val="18"/>
          <w:szCs w:val="18"/>
        </w:rPr>
        <w:t>P</w:t>
      </w:r>
      <w:r w:rsidRPr="00105209">
        <w:rPr>
          <w:rFonts w:ascii="Verdana" w:hAnsi="Verdana" w:cs="Arial"/>
          <w:b/>
          <w:spacing w:val="-2"/>
          <w:sz w:val="18"/>
          <w:szCs w:val="18"/>
        </w:rPr>
        <w:t>E</w:t>
      </w:r>
      <w:r w:rsidRPr="00105209">
        <w:rPr>
          <w:rFonts w:ascii="Verdana" w:hAnsi="Verdana" w:cs="Arial"/>
          <w:b/>
          <w:spacing w:val="2"/>
          <w:sz w:val="18"/>
          <w:szCs w:val="18"/>
        </w:rPr>
        <w:t>R</w:t>
      </w:r>
      <w:r w:rsidRPr="00105209">
        <w:rPr>
          <w:rFonts w:ascii="Verdana" w:hAnsi="Verdana" w:cs="Arial"/>
          <w:b/>
          <w:spacing w:val="-1"/>
          <w:sz w:val="18"/>
          <w:szCs w:val="18"/>
        </w:rPr>
        <w:t>F</w:t>
      </w:r>
      <w:r w:rsidRPr="00105209">
        <w:rPr>
          <w:rFonts w:ascii="Verdana" w:hAnsi="Verdana" w:cs="Arial"/>
          <w:b/>
          <w:spacing w:val="-6"/>
          <w:sz w:val="18"/>
          <w:szCs w:val="18"/>
        </w:rPr>
        <w:t>O</w:t>
      </w:r>
      <w:r w:rsidRPr="00105209">
        <w:rPr>
          <w:rFonts w:ascii="Verdana" w:hAnsi="Verdana" w:cs="Arial"/>
          <w:b/>
          <w:spacing w:val="2"/>
          <w:sz w:val="18"/>
          <w:szCs w:val="18"/>
        </w:rPr>
        <w:t>R</w:t>
      </w:r>
      <w:r w:rsidRPr="00105209">
        <w:rPr>
          <w:rFonts w:ascii="Verdana" w:hAnsi="Verdana" w:cs="Arial"/>
          <w:b/>
          <w:spacing w:val="-2"/>
          <w:sz w:val="18"/>
          <w:szCs w:val="18"/>
        </w:rPr>
        <w:t>A</w:t>
      </w:r>
      <w:r w:rsidRPr="00105209">
        <w:rPr>
          <w:rFonts w:ascii="Verdana" w:hAnsi="Verdana" w:cs="Arial"/>
          <w:b/>
          <w:spacing w:val="-1"/>
          <w:sz w:val="18"/>
          <w:szCs w:val="18"/>
        </w:rPr>
        <w:t>CI</w:t>
      </w:r>
      <w:r w:rsidRPr="00105209">
        <w:rPr>
          <w:rFonts w:ascii="Verdana" w:hAnsi="Verdana" w:cs="Arial"/>
          <w:b/>
          <w:spacing w:val="-2"/>
          <w:sz w:val="18"/>
          <w:szCs w:val="18"/>
        </w:rPr>
        <w:t>Ó</w:t>
      </w:r>
      <w:r w:rsidRPr="00105209">
        <w:rPr>
          <w:rFonts w:ascii="Verdana" w:hAnsi="Verdana" w:cs="Arial"/>
          <w:b/>
          <w:sz w:val="18"/>
          <w:szCs w:val="18"/>
        </w:rPr>
        <w:t xml:space="preserve">N </w:t>
      </w:r>
      <w:r w:rsidRPr="00105209">
        <w:rPr>
          <w:rFonts w:ascii="Verdana" w:hAnsi="Verdana" w:cs="Arial"/>
          <w:b/>
          <w:spacing w:val="2"/>
          <w:sz w:val="18"/>
          <w:szCs w:val="18"/>
        </w:rPr>
        <w:t>R</w:t>
      </w:r>
      <w:r w:rsidRPr="00105209">
        <w:rPr>
          <w:rFonts w:ascii="Verdana" w:hAnsi="Verdana" w:cs="Arial"/>
          <w:b/>
          <w:spacing w:val="-2"/>
          <w:sz w:val="18"/>
          <w:szCs w:val="18"/>
        </w:rPr>
        <w:t>E</w:t>
      </w:r>
      <w:r w:rsidRPr="00105209">
        <w:rPr>
          <w:rFonts w:ascii="Verdana" w:hAnsi="Verdana" w:cs="Arial"/>
          <w:b/>
          <w:spacing w:val="1"/>
          <w:sz w:val="18"/>
          <w:szCs w:val="18"/>
        </w:rPr>
        <w:t>Q</w:t>
      </w:r>
      <w:r w:rsidRPr="00105209">
        <w:rPr>
          <w:rFonts w:ascii="Verdana" w:hAnsi="Verdana" w:cs="Arial"/>
          <w:b/>
          <w:spacing w:val="-2"/>
          <w:sz w:val="18"/>
          <w:szCs w:val="18"/>
        </w:rPr>
        <w:t>UE</w:t>
      </w:r>
      <w:r w:rsidRPr="00105209">
        <w:rPr>
          <w:rFonts w:ascii="Verdana" w:hAnsi="Verdana" w:cs="Arial"/>
          <w:b/>
          <w:spacing w:val="2"/>
          <w:sz w:val="18"/>
          <w:szCs w:val="18"/>
        </w:rPr>
        <w:t>R</w:t>
      </w:r>
      <w:r w:rsidRPr="00105209">
        <w:rPr>
          <w:rFonts w:ascii="Verdana" w:hAnsi="Verdana" w:cs="Arial"/>
          <w:b/>
          <w:spacing w:val="-1"/>
          <w:sz w:val="18"/>
          <w:szCs w:val="18"/>
        </w:rPr>
        <w:t>I</w:t>
      </w:r>
      <w:r w:rsidRPr="00105209">
        <w:rPr>
          <w:rFonts w:ascii="Verdana" w:hAnsi="Verdana" w:cs="Arial"/>
          <w:b/>
          <w:spacing w:val="-2"/>
          <w:sz w:val="18"/>
          <w:szCs w:val="18"/>
        </w:rPr>
        <w:t>DA</w:t>
      </w:r>
      <w:r w:rsidRPr="00105209">
        <w:rPr>
          <w:rFonts w:ascii="Verdana" w:hAnsi="Verdana" w:cs="Arial"/>
          <w:b/>
          <w:sz w:val="18"/>
          <w:szCs w:val="18"/>
        </w:rPr>
        <w:t>S</w:t>
      </w:r>
      <w:r w:rsidRPr="00105209">
        <w:rPr>
          <w:rFonts w:ascii="Verdana" w:hAnsi="Verdana"/>
          <w:sz w:val="18"/>
          <w:szCs w:val="18"/>
        </w:rPr>
        <w:t xml:space="preserve"> </w:t>
      </w:r>
    </w:p>
    <w:tbl>
      <w:tblPr>
        <w:tblW w:w="10060" w:type="dxa"/>
        <w:tblCellMar>
          <w:left w:w="70" w:type="dxa"/>
          <w:right w:w="70" w:type="dxa"/>
        </w:tblCellMar>
        <w:tblLook w:val="04A0" w:firstRow="1" w:lastRow="0" w:firstColumn="1" w:lastColumn="0" w:noHBand="0" w:noVBand="1"/>
      </w:tblPr>
      <w:tblGrid>
        <w:gridCol w:w="5080"/>
        <w:gridCol w:w="1650"/>
        <w:gridCol w:w="1530"/>
        <w:gridCol w:w="1800"/>
      </w:tblGrid>
      <w:tr w:rsidR="00B563A9" w:rsidTr="00470899">
        <w:trPr>
          <w:trHeight w:val="300"/>
        </w:trPr>
        <w:tc>
          <w:tcPr>
            <w:tcW w:w="5080" w:type="dxa"/>
            <w:tcBorders>
              <w:top w:val="single" w:sz="4" w:space="0" w:color="auto"/>
              <w:left w:val="single" w:sz="4" w:space="0" w:color="auto"/>
              <w:bottom w:val="single" w:sz="4" w:space="0" w:color="auto"/>
              <w:right w:val="single" w:sz="4" w:space="0" w:color="auto"/>
            </w:tcBorders>
            <w:shd w:val="clear" w:color="auto" w:fill="00B0F0"/>
            <w:noWrap/>
            <w:vAlign w:val="center"/>
            <w:hideMark/>
          </w:tcPr>
          <w:p w:rsidR="00B563A9" w:rsidRDefault="00B563A9" w:rsidP="00470899">
            <w:pPr>
              <w:jc w:val="center"/>
              <w:rPr>
                <w:rFonts w:ascii="Calibri" w:hAnsi="Calibri"/>
                <w:b/>
                <w:bCs/>
                <w:color w:val="000000"/>
                <w:sz w:val="22"/>
                <w:szCs w:val="22"/>
                <w:lang w:val="es-BO" w:eastAsia="es-BO"/>
              </w:rPr>
            </w:pPr>
            <w:r>
              <w:rPr>
                <w:rFonts w:ascii="Calibri" w:hAnsi="Calibri"/>
                <w:b/>
                <w:bCs/>
                <w:color w:val="000000"/>
                <w:sz w:val="22"/>
                <w:szCs w:val="22"/>
              </w:rPr>
              <w:t>DESCRIPCION</w:t>
            </w:r>
          </w:p>
        </w:tc>
        <w:tc>
          <w:tcPr>
            <w:tcW w:w="1650" w:type="dxa"/>
            <w:tcBorders>
              <w:top w:val="single" w:sz="4" w:space="0" w:color="auto"/>
              <w:left w:val="nil"/>
              <w:bottom w:val="single" w:sz="4" w:space="0" w:color="auto"/>
              <w:right w:val="single" w:sz="4" w:space="0" w:color="auto"/>
            </w:tcBorders>
            <w:shd w:val="clear" w:color="auto" w:fill="00B0F0"/>
            <w:noWrap/>
            <w:vAlign w:val="center"/>
            <w:hideMark/>
          </w:tcPr>
          <w:p w:rsidR="00B563A9" w:rsidRDefault="00B563A9" w:rsidP="00470899">
            <w:pPr>
              <w:jc w:val="center"/>
              <w:rPr>
                <w:rFonts w:ascii="Calibri" w:hAnsi="Calibri"/>
                <w:b/>
                <w:bCs/>
                <w:color w:val="000000"/>
                <w:sz w:val="22"/>
                <w:szCs w:val="22"/>
              </w:rPr>
            </w:pPr>
            <w:r>
              <w:rPr>
                <w:rFonts w:ascii="Calibri" w:hAnsi="Calibri"/>
                <w:b/>
                <w:bCs/>
                <w:color w:val="000000"/>
                <w:sz w:val="22"/>
                <w:szCs w:val="22"/>
              </w:rPr>
              <w:t>OPERATIVO (Bs/</w:t>
            </w:r>
            <w:proofErr w:type="spellStart"/>
            <w:r>
              <w:rPr>
                <w:rFonts w:ascii="Calibri" w:hAnsi="Calibri"/>
                <w:b/>
                <w:bCs/>
                <w:color w:val="000000"/>
                <w:sz w:val="22"/>
                <w:szCs w:val="22"/>
              </w:rPr>
              <w:t>dia</w:t>
            </w:r>
            <w:proofErr w:type="spellEnd"/>
            <w:r>
              <w:rPr>
                <w:rFonts w:ascii="Calibri" w:hAnsi="Calibri"/>
                <w:b/>
                <w:bCs/>
                <w:color w:val="000000"/>
                <w:sz w:val="22"/>
                <w:szCs w:val="22"/>
              </w:rPr>
              <w:t>)</w:t>
            </w:r>
          </w:p>
        </w:tc>
        <w:tc>
          <w:tcPr>
            <w:tcW w:w="1530" w:type="dxa"/>
            <w:tcBorders>
              <w:top w:val="single" w:sz="4" w:space="0" w:color="auto"/>
              <w:left w:val="nil"/>
              <w:bottom w:val="single" w:sz="4" w:space="0" w:color="auto"/>
              <w:right w:val="single" w:sz="4" w:space="0" w:color="auto"/>
            </w:tcBorders>
            <w:shd w:val="clear" w:color="auto" w:fill="00B0F0"/>
            <w:hideMark/>
          </w:tcPr>
          <w:p w:rsidR="00B563A9" w:rsidRDefault="00B563A9" w:rsidP="00470899">
            <w:pPr>
              <w:jc w:val="center"/>
              <w:rPr>
                <w:rFonts w:ascii="Calibri" w:hAnsi="Calibri"/>
                <w:b/>
                <w:bCs/>
                <w:color w:val="000000"/>
                <w:sz w:val="22"/>
                <w:szCs w:val="22"/>
              </w:rPr>
            </w:pPr>
            <w:r>
              <w:rPr>
                <w:rFonts w:ascii="Calibri" w:hAnsi="Calibri"/>
                <w:b/>
                <w:bCs/>
                <w:color w:val="000000"/>
                <w:sz w:val="22"/>
                <w:szCs w:val="22"/>
              </w:rPr>
              <w:t>STANDBY (Bs/</w:t>
            </w:r>
            <w:proofErr w:type="spellStart"/>
            <w:r>
              <w:rPr>
                <w:rFonts w:ascii="Calibri" w:hAnsi="Calibri"/>
                <w:b/>
                <w:bCs/>
                <w:color w:val="000000"/>
                <w:sz w:val="22"/>
                <w:szCs w:val="22"/>
              </w:rPr>
              <w:t>dia</w:t>
            </w:r>
            <w:proofErr w:type="spellEnd"/>
            <w:r>
              <w:rPr>
                <w:rFonts w:ascii="Calibri" w:hAnsi="Calibri"/>
                <w:b/>
                <w:bCs/>
                <w:color w:val="000000"/>
                <w:sz w:val="22"/>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00B0F0"/>
            <w:noWrap/>
            <w:vAlign w:val="center"/>
            <w:hideMark/>
          </w:tcPr>
          <w:p w:rsidR="00B563A9" w:rsidRDefault="00B563A9" w:rsidP="00470899">
            <w:pPr>
              <w:jc w:val="center"/>
              <w:rPr>
                <w:rFonts w:ascii="Calibri" w:hAnsi="Calibri"/>
                <w:b/>
                <w:bCs/>
                <w:color w:val="000000"/>
                <w:sz w:val="22"/>
                <w:szCs w:val="22"/>
              </w:rPr>
            </w:pPr>
            <w:r>
              <w:rPr>
                <w:rFonts w:ascii="Calibri" w:hAnsi="Calibri"/>
                <w:b/>
                <w:bCs/>
                <w:color w:val="000000"/>
                <w:sz w:val="22"/>
                <w:szCs w:val="22"/>
              </w:rPr>
              <w:t>TOTAL POR SECCION (Bs)</w:t>
            </w:r>
          </w:p>
        </w:tc>
      </w:tr>
      <w:tr w:rsidR="00AF5313" w:rsidTr="00934219">
        <w:trPr>
          <w:trHeight w:val="300"/>
        </w:trPr>
        <w:tc>
          <w:tcPr>
            <w:tcW w:w="10060" w:type="dxa"/>
            <w:gridSpan w:val="4"/>
            <w:tcBorders>
              <w:top w:val="nil"/>
              <w:left w:val="single" w:sz="4" w:space="0" w:color="auto"/>
              <w:bottom w:val="single" w:sz="4" w:space="0" w:color="auto"/>
              <w:right w:val="single" w:sz="4" w:space="0" w:color="auto"/>
            </w:tcBorders>
            <w:shd w:val="clear" w:color="auto" w:fill="00B0F0"/>
            <w:noWrap/>
            <w:vAlign w:val="bottom"/>
            <w:hideMark/>
          </w:tcPr>
          <w:p w:rsidR="00AF5313" w:rsidRPr="00AF5313" w:rsidRDefault="00AF5313" w:rsidP="00AF5313">
            <w:pPr>
              <w:jc w:val="center"/>
              <w:rPr>
                <w:rFonts w:ascii="Calibri" w:hAnsi="Calibri"/>
                <w:b/>
                <w:bCs/>
                <w:color w:val="000000"/>
                <w:sz w:val="22"/>
                <w:szCs w:val="22"/>
              </w:rPr>
            </w:pPr>
            <w:r>
              <w:rPr>
                <w:rFonts w:ascii="Calibri" w:hAnsi="Calibri"/>
                <w:b/>
                <w:bCs/>
                <w:color w:val="000000"/>
                <w:sz w:val="22"/>
                <w:szCs w:val="22"/>
              </w:rPr>
              <w:t>SECCION DE 17 1/2"</w:t>
            </w:r>
          </w:p>
        </w:tc>
      </w:tr>
      <w:tr w:rsidR="00B563A9" w:rsidTr="00470899">
        <w:trPr>
          <w:trHeight w:val="300"/>
        </w:trPr>
        <w:tc>
          <w:tcPr>
            <w:tcW w:w="5080" w:type="dxa"/>
            <w:tcBorders>
              <w:top w:val="nil"/>
              <w:left w:val="single" w:sz="4" w:space="0" w:color="auto"/>
              <w:bottom w:val="single" w:sz="4" w:space="0" w:color="auto"/>
              <w:right w:val="single" w:sz="4" w:space="0" w:color="auto"/>
            </w:tcBorders>
            <w:noWrap/>
            <w:vAlign w:val="bottom"/>
            <w:hideMark/>
          </w:tcPr>
          <w:p w:rsidR="00B563A9" w:rsidRDefault="00B563A9" w:rsidP="00470899">
            <w:pPr>
              <w:rPr>
                <w:rFonts w:ascii="Calibri" w:hAnsi="Calibri"/>
                <w:color w:val="000000"/>
                <w:sz w:val="22"/>
                <w:szCs w:val="22"/>
              </w:rPr>
            </w:pPr>
            <w:r>
              <w:rPr>
                <w:rFonts w:ascii="Calibri" w:hAnsi="Calibri"/>
                <w:color w:val="000000"/>
                <w:sz w:val="22"/>
                <w:szCs w:val="22"/>
              </w:rPr>
              <w:t xml:space="preserve">2 Estabilizadores Integral de 17 3/8"; 7 5/8 </w:t>
            </w:r>
            <w:proofErr w:type="spellStart"/>
            <w:r>
              <w:rPr>
                <w:rFonts w:ascii="Calibri" w:hAnsi="Calibri"/>
                <w:color w:val="000000"/>
                <w:sz w:val="22"/>
                <w:szCs w:val="22"/>
              </w:rPr>
              <w:t>Reg</w:t>
            </w:r>
            <w:proofErr w:type="spellEnd"/>
            <w:r>
              <w:rPr>
                <w:rFonts w:ascii="Calibri" w:hAnsi="Calibri"/>
                <w:color w:val="000000"/>
                <w:sz w:val="22"/>
                <w:szCs w:val="22"/>
              </w:rPr>
              <w:t xml:space="preserve"> (</w:t>
            </w:r>
            <w:proofErr w:type="spellStart"/>
            <w:r>
              <w:rPr>
                <w:rFonts w:ascii="Calibri" w:hAnsi="Calibri"/>
                <w:color w:val="000000"/>
                <w:sz w:val="22"/>
                <w:szCs w:val="22"/>
              </w:rPr>
              <w:t>PxB</w:t>
            </w:r>
            <w:proofErr w:type="spellEnd"/>
            <w:r>
              <w:rPr>
                <w:rFonts w:ascii="Calibri" w:hAnsi="Calibri"/>
                <w:color w:val="000000"/>
                <w:sz w:val="22"/>
                <w:szCs w:val="22"/>
              </w:rPr>
              <w:t>)</w:t>
            </w:r>
          </w:p>
        </w:tc>
        <w:tc>
          <w:tcPr>
            <w:tcW w:w="1650" w:type="dxa"/>
            <w:tcBorders>
              <w:top w:val="nil"/>
              <w:left w:val="nil"/>
              <w:bottom w:val="single" w:sz="4" w:space="0" w:color="auto"/>
              <w:right w:val="single" w:sz="4" w:space="0" w:color="auto"/>
            </w:tcBorders>
            <w:noWrap/>
            <w:vAlign w:val="bottom"/>
            <w:hideMark/>
          </w:tcPr>
          <w:p w:rsidR="00B563A9" w:rsidRDefault="00B563A9" w:rsidP="00470899">
            <w:pPr>
              <w:rPr>
                <w:rFonts w:ascii="Calibri" w:hAnsi="Calibri"/>
                <w:color w:val="000000"/>
                <w:sz w:val="22"/>
                <w:szCs w:val="22"/>
              </w:rPr>
            </w:pPr>
            <w:r>
              <w:rPr>
                <w:rFonts w:ascii="Calibri" w:hAnsi="Calibri"/>
                <w:color w:val="000000"/>
                <w:sz w:val="22"/>
                <w:szCs w:val="22"/>
              </w:rPr>
              <w:t> </w:t>
            </w:r>
          </w:p>
        </w:tc>
        <w:tc>
          <w:tcPr>
            <w:tcW w:w="1530" w:type="dxa"/>
            <w:tcBorders>
              <w:top w:val="single" w:sz="4" w:space="0" w:color="auto"/>
              <w:left w:val="nil"/>
              <w:bottom w:val="single" w:sz="4" w:space="0" w:color="auto"/>
              <w:right w:val="single" w:sz="4" w:space="0" w:color="auto"/>
            </w:tcBorders>
          </w:tcPr>
          <w:p w:rsidR="00B563A9" w:rsidRDefault="00B563A9" w:rsidP="00470899">
            <w:pPr>
              <w:rPr>
                <w:rFonts w:ascii="Calibri" w:hAnsi="Calibri"/>
                <w:color w:val="000000"/>
                <w:sz w:val="22"/>
                <w:szCs w:val="22"/>
              </w:rPr>
            </w:pPr>
          </w:p>
        </w:tc>
        <w:tc>
          <w:tcPr>
            <w:tcW w:w="1800" w:type="dxa"/>
            <w:tcBorders>
              <w:top w:val="nil"/>
              <w:left w:val="single" w:sz="4" w:space="0" w:color="auto"/>
              <w:bottom w:val="single" w:sz="4" w:space="0" w:color="auto"/>
              <w:right w:val="single" w:sz="4" w:space="0" w:color="auto"/>
            </w:tcBorders>
            <w:noWrap/>
            <w:vAlign w:val="bottom"/>
            <w:hideMark/>
          </w:tcPr>
          <w:p w:rsidR="00B563A9" w:rsidRDefault="00B563A9" w:rsidP="00470899">
            <w:pPr>
              <w:rPr>
                <w:rFonts w:ascii="Calibri" w:hAnsi="Calibri"/>
                <w:color w:val="000000"/>
                <w:sz w:val="22"/>
                <w:szCs w:val="22"/>
              </w:rPr>
            </w:pPr>
            <w:r>
              <w:rPr>
                <w:rFonts w:ascii="Calibri" w:hAnsi="Calibri"/>
                <w:color w:val="000000"/>
                <w:sz w:val="22"/>
                <w:szCs w:val="22"/>
              </w:rPr>
              <w:t> </w:t>
            </w:r>
          </w:p>
        </w:tc>
      </w:tr>
      <w:tr w:rsidR="00B563A9" w:rsidRPr="00114064" w:rsidTr="00470899">
        <w:trPr>
          <w:trHeight w:val="300"/>
        </w:trPr>
        <w:tc>
          <w:tcPr>
            <w:tcW w:w="5080" w:type="dxa"/>
            <w:tcBorders>
              <w:top w:val="nil"/>
              <w:left w:val="single" w:sz="4" w:space="0" w:color="auto"/>
              <w:bottom w:val="single" w:sz="4" w:space="0" w:color="auto"/>
              <w:right w:val="single" w:sz="4" w:space="0" w:color="auto"/>
            </w:tcBorders>
            <w:noWrap/>
            <w:vAlign w:val="bottom"/>
            <w:hideMark/>
          </w:tcPr>
          <w:p w:rsidR="00B563A9" w:rsidRDefault="00B563A9" w:rsidP="00470899">
            <w:pPr>
              <w:rPr>
                <w:rFonts w:ascii="Calibri" w:hAnsi="Calibri"/>
                <w:color w:val="000000"/>
                <w:sz w:val="22"/>
                <w:szCs w:val="22"/>
                <w:lang w:val="en-US"/>
              </w:rPr>
            </w:pPr>
            <w:r>
              <w:rPr>
                <w:rFonts w:ascii="Calibri" w:hAnsi="Calibri"/>
                <w:color w:val="000000"/>
                <w:sz w:val="22"/>
                <w:szCs w:val="22"/>
                <w:lang w:val="en-US"/>
              </w:rPr>
              <w:t xml:space="preserve">1 Shock Sub de 9 1/2"; 7 5/8 </w:t>
            </w:r>
            <w:proofErr w:type="spellStart"/>
            <w:r>
              <w:rPr>
                <w:rFonts w:ascii="Calibri" w:hAnsi="Calibri"/>
                <w:color w:val="000000"/>
                <w:sz w:val="22"/>
                <w:szCs w:val="22"/>
                <w:lang w:val="en-US"/>
              </w:rPr>
              <w:t>Reg</w:t>
            </w:r>
            <w:proofErr w:type="spellEnd"/>
            <w:r>
              <w:rPr>
                <w:rFonts w:ascii="Calibri" w:hAnsi="Calibri"/>
                <w:color w:val="000000"/>
                <w:sz w:val="22"/>
                <w:szCs w:val="22"/>
                <w:lang w:val="en-US"/>
              </w:rPr>
              <w:t xml:space="preserve"> (</w:t>
            </w:r>
            <w:proofErr w:type="spellStart"/>
            <w:r>
              <w:rPr>
                <w:rFonts w:ascii="Calibri" w:hAnsi="Calibri"/>
                <w:color w:val="000000"/>
                <w:sz w:val="22"/>
                <w:szCs w:val="22"/>
                <w:lang w:val="en-US"/>
              </w:rPr>
              <w:t>PxB</w:t>
            </w:r>
            <w:proofErr w:type="spellEnd"/>
            <w:r>
              <w:rPr>
                <w:rFonts w:ascii="Calibri" w:hAnsi="Calibri"/>
                <w:color w:val="000000"/>
                <w:sz w:val="22"/>
                <w:szCs w:val="22"/>
                <w:lang w:val="en-US"/>
              </w:rPr>
              <w:t>)</w:t>
            </w:r>
          </w:p>
        </w:tc>
        <w:tc>
          <w:tcPr>
            <w:tcW w:w="1650" w:type="dxa"/>
            <w:tcBorders>
              <w:top w:val="nil"/>
              <w:left w:val="nil"/>
              <w:bottom w:val="single" w:sz="4" w:space="0" w:color="auto"/>
              <w:right w:val="single" w:sz="4" w:space="0" w:color="auto"/>
            </w:tcBorders>
            <w:noWrap/>
            <w:vAlign w:val="bottom"/>
            <w:hideMark/>
          </w:tcPr>
          <w:p w:rsidR="00B563A9" w:rsidRDefault="00B563A9" w:rsidP="00470899">
            <w:pPr>
              <w:rPr>
                <w:rFonts w:ascii="Calibri" w:hAnsi="Calibri"/>
                <w:color w:val="000000"/>
                <w:sz w:val="22"/>
                <w:szCs w:val="22"/>
                <w:lang w:val="en-US"/>
              </w:rPr>
            </w:pPr>
            <w:r>
              <w:rPr>
                <w:rFonts w:ascii="Calibri" w:hAnsi="Calibri"/>
                <w:color w:val="000000"/>
                <w:sz w:val="22"/>
                <w:szCs w:val="22"/>
                <w:lang w:val="en-US"/>
              </w:rPr>
              <w:t> </w:t>
            </w:r>
          </w:p>
        </w:tc>
        <w:tc>
          <w:tcPr>
            <w:tcW w:w="1530" w:type="dxa"/>
            <w:tcBorders>
              <w:top w:val="single" w:sz="4" w:space="0" w:color="auto"/>
              <w:left w:val="nil"/>
              <w:bottom w:val="single" w:sz="4" w:space="0" w:color="auto"/>
              <w:right w:val="single" w:sz="4" w:space="0" w:color="auto"/>
            </w:tcBorders>
          </w:tcPr>
          <w:p w:rsidR="00B563A9" w:rsidRDefault="00B563A9" w:rsidP="00470899">
            <w:pPr>
              <w:rPr>
                <w:rFonts w:ascii="Calibri" w:hAnsi="Calibri"/>
                <w:color w:val="000000"/>
                <w:sz w:val="22"/>
                <w:szCs w:val="22"/>
                <w:lang w:val="en-US"/>
              </w:rPr>
            </w:pPr>
          </w:p>
        </w:tc>
        <w:tc>
          <w:tcPr>
            <w:tcW w:w="1800" w:type="dxa"/>
            <w:tcBorders>
              <w:top w:val="nil"/>
              <w:left w:val="single" w:sz="4" w:space="0" w:color="auto"/>
              <w:bottom w:val="single" w:sz="4" w:space="0" w:color="auto"/>
              <w:right w:val="single" w:sz="4" w:space="0" w:color="auto"/>
            </w:tcBorders>
            <w:noWrap/>
            <w:vAlign w:val="bottom"/>
            <w:hideMark/>
          </w:tcPr>
          <w:p w:rsidR="00B563A9" w:rsidRDefault="00B563A9" w:rsidP="00470899">
            <w:pPr>
              <w:rPr>
                <w:rFonts w:ascii="Calibri" w:hAnsi="Calibri"/>
                <w:color w:val="000000"/>
                <w:sz w:val="22"/>
                <w:szCs w:val="22"/>
                <w:lang w:val="en-US"/>
              </w:rPr>
            </w:pPr>
            <w:r>
              <w:rPr>
                <w:rFonts w:ascii="Calibri" w:hAnsi="Calibri"/>
                <w:color w:val="000000"/>
                <w:sz w:val="22"/>
                <w:szCs w:val="22"/>
                <w:lang w:val="en-US"/>
              </w:rPr>
              <w:t> </w:t>
            </w:r>
          </w:p>
        </w:tc>
      </w:tr>
      <w:tr w:rsidR="00AF5313" w:rsidTr="005A5ECE">
        <w:trPr>
          <w:trHeight w:val="300"/>
        </w:trPr>
        <w:tc>
          <w:tcPr>
            <w:tcW w:w="10060" w:type="dxa"/>
            <w:gridSpan w:val="4"/>
            <w:tcBorders>
              <w:top w:val="nil"/>
              <w:left w:val="single" w:sz="4" w:space="0" w:color="auto"/>
              <w:bottom w:val="single" w:sz="4" w:space="0" w:color="auto"/>
              <w:right w:val="single" w:sz="4" w:space="0" w:color="auto"/>
            </w:tcBorders>
            <w:shd w:val="clear" w:color="auto" w:fill="00B0F0"/>
            <w:noWrap/>
            <w:vAlign w:val="bottom"/>
            <w:hideMark/>
          </w:tcPr>
          <w:p w:rsidR="00AF5313" w:rsidRPr="00AF5313" w:rsidRDefault="00AF5313" w:rsidP="00AF5313">
            <w:pPr>
              <w:jc w:val="center"/>
              <w:rPr>
                <w:rFonts w:ascii="Calibri" w:hAnsi="Calibri"/>
                <w:b/>
                <w:bCs/>
                <w:color w:val="000000"/>
                <w:sz w:val="22"/>
                <w:szCs w:val="22"/>
              </w:rPr>
            </w:pPr>
            <w:r>
              <w:rPr>
                <w:rFonts w:ascii="Calibri" w:hAnsi="Calibri"/>
                <w:b/>
                <w:bCs/>
                <w:color w:val="000000"/>
                <w:sz w:val="22"/>
                <w:szCs w:val="22"/>
              </w:rPr>
              <w:t>SECCION DE 12 1/4"</w:t>
            </w:r>
          </w:p>
        </w:tc>
      </w:tr>
      <w:tr w:rsidR="00B563A9" w:rsidTr="00470899">
        <w:trPr>
          <w:trHeight w:val="300"/>
        </w:trPr>
        <w:tc>
          <w:tcPr>
            <w:tcW w:w="5080" w:type="dxa"/>
            <w:tcBorders>
              <w:top w:val="nil"/>
              <w:left w:val="single" w:sz="4" w:space="0" w:color="auto"/>
              <w:bottom w:val="single" w:sz="4" w:space="0" w:color="auto"/>
              <w:right w:val="single" w:sz="4" w:space="0" w:color="auto"/>
            </w:tcBorders>
            <w:noWrap/>
            <w:vAlign w:val="bottom"/>
            <w:hideMark/>
          </w:tcPr>
          <w:p w:rsidR="00B563A9" w:rsidRDefault="00B563A9" w:rsidP="00470899">
            <w:pPr>
              <w:rPr>
                <w:rFonts w:ascii="Calibri" w:hAnsi="Calibri"/>
                <w:color w:val="000000"/>
                <w:sz w:val="22"/>
                <w:szCs w:val="22"/>
              </w:rPr>
            </w:pPr>
            <w:r>
              <w:rPr>
                <w:rFonts w:ascii="Calibri" w:hAnsi="Calibri"/>
                <w:color w:val="000000"/>
                <w:sz w:val="22"/>
                <w:szCs w:val="22"/>
              </w:rPr>
              <w:t xml:space="preserve">1 Estabilizador Integral 12 1/8”; 6 5/8” </w:t>
            </w:r>
            <w:proofErr w:type="spellStart"/>
            <w:r>
              <w:rPr>
                <w:rFonts w:ascii="Calibri" w:hAnsi="Calibri"/>
                <w:color w:val="000000"/>
                <w:sz w:val="22"/>
                <w:szCs w:val="22"/>
              </w:rPr>
              <w:t>Reg</w:t>
            </w:r>
            <w:proofErr w:type="spellEnd"/>
            <w:r>
              <w:rPr>
                <w:rFonts w:ascii="Calibri" w:hAnsi="Calibri"/>
                <w:color w:val="000000"/>
                <w:sz w:val="22"/>
                <w:szCs w:val="22"/>
              </w:rPr>
              <w:t xml:space="preserve"> (</w:t>
            </w:r>
            <w:proofErr w:type="spellStart"/>
            <w:r>
              <w:rPr>
                <w:rFonts w:ascii="Calibri" w:hAnsi="Calibri"/>
                <w:color w:val="000000"/>
                <w:sz w:val="22"/>
                <w:szCs w:val="22"/>
              </w:rPr>
              <w:t>BxB</w:t>
            </w:r>
            <w:proofErr w:type="spellEnd"/>
            <w:r>
              <w:rPr>
                <w:rFonts w:ascii="Calibri" w:hAnsi="Calibri"/>
                <w:color w:val="000000"/>
                <w:sz w:val="22"/>
                <w:szCs w:val="22"/>
              </w:rPr>
              <w:t>)</w:t>
            </w:r>
          </w:p>
        </w:tc>
        <w:tc>
          <w:tcPr>
            <w:tcW w:w="1650" w:type="dxa"/>
            <w:tcBorders>
              <w:top w:val="nil"/>
              <w:left w:val="nil"/>
              <w:bottom w:val="single" w:sz="4" w:space="0" w:color="auto"/>
              <w:right w:val="single" w:sz="4" w:space="0" w:color="auto"/>
            </w:tcBorders>
            <w:noWrap/>
            <w:vAlign w:val="bottom"/>
            <w:hideMark/>
          </w:tcPr>
          <w:p w:rsidR="00B563A9" w:rsidRDefault="00B563A9" w:rsidP="00470899">
            <w:pPr>
              <w:rPr>
                <w:rFonts w:ascii="Calibri" w:hAnsi="Calibri"/>
                <w:color w:val="000000"/>
                <w:sz w:val="22"/>
                <w:szCs w:val="22"/>
              </w:rPr>
            </w:pPr>
            <w:r>
              <w:rPr>
                <w:rFonts w:ascii="Calibri" w:hAnsi="Calibri"/>
                <w:color w:val="000000"/>
                <w:sz w:val="22"/>
                <w:szCs w:val="22"/>
              </w:rPr>
              <w:t> </w:t>
            </w:r>
          </w:p>
        </w:tc>
        <w:tc>
          <w:tcPr>
            <w:tcW w:w="1530" w:type="dxa"/>
            <w:tcBorders>
              <w:top w:val="single" w:sz="4" w:space="0" w:color="auto"/>
              <w:left w:val="nil"/>
              <w:bottom w:val="single" w:sz="4" w:space="0" w:color="auto"/>
              <w:right w:val="single" w:sz="4" w:space="0" w:color="auto"/>
            </w:tcBorders>
          </w:tcPr>
          <w:p w:rsidR="00B563A9" w:rsidRDefault="00B563A9" w:rsidP="00470899">
            <w:pPr>
              <w:rPr>
                <w:rFonts w:ascii="Calibri" w:hAnsi="Calibri"/>
                <w:color w:val="000000"/>
                <w:sz w:val="22"/>
                <w:szCs w:val="22"/>
              </w:rPr>
            </w:pPr>
          </w:p>
        </w:tc>
        <w:tc>
          <w:tcPr>
            <w:tcW w:w="1800" w:type="dxa"/>
            <w:tcBorders>
              <w:top w:val="nil"/>
              <w:left w:val="single" w:sz="4" w:space="0" w:color="auto"/>
              <w:bottom w:val="single" w:sz="4" w:space="0" w:color="auto"/>
              <w:right w:val="single" w:sz="4" w:space="0" w:color="auto"/>
            </w:tcBorders>
            <w:noWrap/>
            <w:vAlign w:val="bottom"/>
            <w:hideMark/>
          </w:tcPr>
          <w:p w:rsidR="00B563A9" w:rsidRDefault="00B563A9" w:rsidP="00470899">
            <w:pPr>
              <w:rPr>
                <w:rFonts w:ascii="Calibri" w:hAnsi="Calibri"/>
                <w:color w:val="000000"/>
                <w:sz w:val="22"/>
                <w:szCs w:val="22"/>
              </w:rPr>
            </w:pPr>
            <w:r>
              <w:rPr>
                <w:rFonts w:ascii="Calibri" w:hAnsi="Calibri"/>
                <w:color w:val="000000"/>
                <w:sz w:val="22"/>
                <w:szCs w:val="22"/>
              </w:rPr>
              <w:t> </w:t>
            </w:r>
          </w:p>
        </w:tc>
      </w:tr>
      <w:tr w:rsidR="00B563A9" w:rsidTr="00470899">
        <w:trPr>
          <w:trHeight w:val="300"/>
        </w:trPr>
        <w:tc>
          <w:tcPr>
            <w:tcW w:w="5080" w:type="dxa"/>
            <w:tcBorders>
              <w:top w:val="nil"/>
              <w:left w:val="single" w:sz="4" w:space="0" w:color="auto"/>
              <w:bottom w:val="single" w:sz="4" w:space="0" w:color="auto"/>
              <w:right w:val="single" w:sz="4" w:space="0" w:color="auto"/>
            </w:tcBorders>
            <w:noWrap/>
            <w:vAlign w:val="bottom"/>
            <w:hideMark/>
          </w:tcPr>
          <w:p w:rsidR="00B563A9" w:rsidRDefault="00B563A9" w:rsidP="00470899">
            <w:pPr>
              <w:rPr>
                <w:rFonts w:ascii="Calibri" w:hAnsi="Calibri"/>
                <w:color w:val="000000"/>
                <w:sz w:val="22"/>
                <w:szCs w:val="22"/>
              </w:rPr>
            </w:pPr>
            <w:r>
              <w:rPr>
                <w:rFonts w:ascii="Calibri" w:hAnsi="Calibri"/>
                <w:color w:val="000000"/>
                <w:sz w:val="22"/>
                <w:szCs w:val="22"/>
              </w:rPr>
              <w:t xml:space="preserve">2 Estabilizador Integral 12 1/8"; 6 5/8" </w:t>
            </w:r>
            <w:proofErr w:type="spellStart"/>
            <w:r>
              <w:rPr>
                <w:rFonts w:ascii="Calibri" w:hAnsi="Calibri"/>
                <w:color w:val="000000"/>
                <w:sz w:val="22"/>
                <w:szCs w:val="22"/>
              </w:rPr>
              <w:t>Reg</w:t>
            </w:r>
            <w:proofErr w:type="spellEnd"/>
            <w:r>
              <w:rPr>
                <w:rFonts w:ascii="Calibri" w:hAnsi="Calibri"/>
                <w:color w:val="000000"/>
                <w:sz w:val="22"/>
                <w:szCs w:val="22"/>
              </w:rPr>
              <w:t xml:space="preserve"> (</w:t>
            </w:r>
            <w:proofErr w:type="spellStart"/>
            <w:r>
              <w:rPr>
                <w:rFonts w:ascii="Calibri" w:hAnsi="Calibri"/>
                <w:color w:val="000000"/>
                <w:sz w:val="22"/>
                <w:szCs w:val="22"/>
              </w:rPr>
              <w:t>PxB</w:t>
            </w:r>
            <w:proofErr w:type="spellEnd"/>
            <w:r>
              <w:rPr>
                <w:rFonts w:ascii="Calibri" w:hAnsi="Calibri"/>
                <w:color w:val="000000"/>
                <w:sz w:val="22"/>
                <w:szCs w:val="22"/>
              </w:rPr>
              <w:t>)</w:t>
            </w:r>
          </w:p>
        </w:tc>
        <w:tc>
          <w:tcPr>
            <w:tcW w:w="1650" w:type="dxa"/>
            <w:tcBorders>
              <w:top w:val="nil"/>
              <w:left w:val="nil"/>
              <w:bottom w:val="single" w:sz="4" w:space="0" w:color="auto"/>
              <w:right w:val="single" w:sz="4" w:space="0" w:color="auto"/>
            </w:tcBorders>
            <w:noWrap/>
            <w:vAlign w:val="bottom"/>
            <w:hideMark/>
          </w:tcPr>
          <w:p w:rsidR="00B563A9" w:rsidRDefault="00B563A9" w:rsidP="00470899">
            <w:pPr>
              <w:rPr>
                <w:rFonts w:ascii="Calibri" w:hAnsi="Calibri"/>
                <w:color w:val="000000"/>
                <w:sz w:val="22"/>
                <w:szCs w:val="22"/>
              </w:rPr>
            </w:pPr>
            <w:r>
              <w:rPr>
                <w:rFonts w:ascii="Calibri" w:hAnsi="Calibri"/>
                <w:color w:val="000000"/>
                <w:sz w:val="22"/>
                <w:szCs w:val="22"/>
              </w:rPr>
              <w:t> </w:t>
            </w:r>
          </w:p>
        </w:tc>
        <w:tc>
          <w:tcPr>
            <w:tcW w:w="1530" w:type="dxa"/>
            <w:tcBorders>
              <w:top w:val="single" w:sz="4" w:space="0" w:color="auto"/>
              <w:left w:val="nil"/>
              <w:bottom w:val="single" w:sz="4" w:space="0" w:color="auto"/>
              <w:right w:val="single" w:sz="4" w:space="0" w:color="auto"/>
            </w:tcBorders>
          </w:tcPr>
          <w:p w:rsidR="00B563A9" w:rsidRDefault="00B563A9" w:rsidP="00470899">
            <w:pPr>
              <w:rPr>
                <w:rFonts w:ascii="Calibri" w:hAnsi="Calibri"/>
                <w:color w:val="000000"/>
                <w:sz w:val="22"/>
                <w:szCs w:val="22"/>
              </w:rPr>
            </w:pPr>
          </w:p>
        </w:tc>
        <w:tc>
          <w:tcPr>
            <w:tcW w:w="1800" w:type="dxa"/>
            <w:tcBorders>
              <w:top w:val="nil"/>
              <w:left w:val="single" w:sz="4" w:space="0" w:color="auto"/>
              <w:bottom w:val="single" w:sz="4" w:space="0" w:color="auto"/>
              <w:right w:val="single" w:sz="4" w:space="0" w:color="auto"/>
            </w:tcBorders>
            <w:noWrap/>
            <w:vAlign w:val="bottom"/>
            <w:hideMark/>
          </w:tcPr>
          <w:p w:rsidR="00B563A9" w:rsidRDefault="00B563A9" w:rsidP="00470899">
            <w:pPr>
              <w:rPr>
                <w:rFonts w:ascii="Calibri" w:hAnsi="Calibri"/>
                <w:color w:val="000000"/>
                <w:sz w:val="22"/>
                <w:szCs w:val="22"/>
              </w:rPr>
            </w:pPr>
            <w:r>
              <w:rPr>
                <w:rFonts w:ascii="Calibri" w:hAnsi="Calibri"/>
                <w:color w:val="000000"/>
                <w:sz w:val="22"/>
                <w:szCs w:val="22"/>
              </w:rPr>
              <w:t> </w:t>
            </w:r>
          </w:p>
        </w:tc>
      </w:tr>
      <w:tr w:rsidR="00B563A9" w:rsidTr="00470899">
        <w:trPr>
          <w:trHeight w:val="300"/>
        </w:trPr>
        <w:tc>
          <w:tcPr>
            <w:tcW w:w="5080" w:type="dxa"/>
            <w:tcBorders>
              <w:top w:val="nil"/>
              <w:left w:val="single" w:sz="4" w:space="0" w:color="auto"/>
              <w:bottom w:val="single" w:sz="4" w:space="0" w:color="auto"/>
              <w:right w:val="single" w:sz="4" w:space="0" w:color="auto"/>
            </w:tcBorders>
            <w:noWrap/>
            <w:vAlign w:val="bottom"/>
            <w:hideMark/>
          </w:tcPr>
          <w:p w:rsidR="00B563A9" w:rsidRDefault="00B563A9" w:rsidP="00470899">
            <w:pPr>
              <w:rPr>
                <w:rFonts w:ascii="Calibri" w:hAnsi="Calibri"/>
                <w:color w:val="000000"/>
                <w:sz w:val="22"/>
                <w:szCs w:val="22"/>
              </w:rPr>
            </w:pPr>
            <w:r>
              <w:rPr>
                <w:rFonts w:ascii="Calibri" w:hAnsi="Calibri"/>
                <w:color w:val="000000"/>
                <w:sz w:val="22"/>
                <w:szCs w:val="22"/>
              </w:rPr>
              <w:t xml:space="preserve">1 </w:t>
            </w:r>
            <w:proofErr w:type="spellStart"/>
            <w:r>
              <w:rPr>
                <w:rFonts w:ascii="Calibri" w:hAnsi="Calibri"/>
                <w:color w:val="000000"/>
                <w:sz w:val="22"/>
                <w:szCs w:val="22"/>
              </w:rPr>
              <w:t>Drilling</w:t>
            </w:r>
            <w:proofErr w:type="spellEnd"/>
            <w:r>
              <w:rPr>
                <w:rFonts w:ascii="Calibri" w:hAnsi="Calibri"/>
                <w:color w:val="000000"/>
                <w:sz w:val="22"/>
                <w:szCs w:val="22"/>
              </w:rPr>
              <w:t xml:space="preserve"> </w:t>
            </w:r>
            <w:proofErr w:type="spellStart"/>
            <w:r>
              <w:rPr>
                <w:rFonts w:ascii="Calibri" w:hAnsi="Calibri"/>
                <w:color w:val="000000"/>
                <w:sz w:val="22"/>
                <w:szCs w:val="22"/>
              </w:rPr>
              <w:t>Jar</w:t>
            </w:r>
            <w:proofErr w:type="spellEnd"/>
            <w:r>
              <w:rPr>
                <w:rFonts w:ascii="Calibri" w:hAnsi="Calibri"/>
                <w:color w:val="000000"/>
                <w:sz w:val="22"/>
                <w:szCs w:val="22"/>
              </w:rPr>
              <w:t xml:space="preserve"> </w:t>
            </w:r>
            <w:r w:rsidRPr="00BA069F">
              <w:rPr>
                <w:rFonts w:ascii="Calibri" w:hAnsi="Calibri"/>
                <w:color w:val="000000"/>
                <w:sz w:val="22"/>
                <w:szCs w:val="22"/>
              </w:rPr>
              <w:t xml:space="preserve">de 8"; 6 5/8" </w:t>
            </w:r>
            <w:proofErr w:type="spellStart"/>
            <w:r w:rsidRPr="00BA069F">
              <w:rPr>
                <w:rFonts w:ascii="Calibri" w:hAnsi="Calibri"/>
                <w:color w:val="000000"/>
                <w:sz w:val="22"/>
                <w:szCs w:val="22"/>
              </w:rPr>
              <w:t>Reg</w:t>
            </w:r>
            <w:proofErr w:type="spellEnd"/>
            <w:r w:rsidRPr="00BA069F">
              <w:rPr>
                <w:rFonts w:ascii="Calibri" w:hAnsi="Calibri"/>
                <w:color w:val="000000"/>
                <w:sz w:val="22"/>
                <w:szCs w:val="22"/>
              </w:rPr>
              <w:t xml:space="preserve"> (</w:t>
            </w:r>
            <w:proofErr w:type="spellStart"/>
            <w:r w:rsidRPr="00BA069F">
              <w:rPr>
                <w:rFonts w:ascii="Calibri" w:hAnsi="Calibri"/>
                <w:color w:val="000000"/>
                <w:sz w:val="22"/>
                <w:szCs w:val="22"/>
              </w:rPr>
              <w:t>PxB</w:t>
            </w:r>
            <w:proofErr w:type="spellEnd"/>
            <w:r w:rsidRPr="00BA069F">
              <w:rPr>
                <w:rFonts w:ascii="Calibri" w:hAnsi="Calibri"/>
                <w:color w:val="000000"/>
                <w:sz w:val="22"/>
                <w:szCs w:val="22"/>
              </w:rPr>
              <w:t>) -</w:t>
            </w:r>
            <w:proofErr w:type="spellStart"/>
            <w:r w:rsidRPr="00BA069F">
              <w:rPr>
                <w:rFonts w:ascii="Calibri" w:hAnsi="Calibri"/>
                <w:color w:val="000000"/>
                <w:sz w:val="22"/>
                <w:szCs w:val="22"/>
              </w:rPr>
              <w:t>Hidraulica</w:t>
            </w:r>
            <w:proofErr w:type="spellEnd"/>
          </w:p>
        </w:tc>
        <w:tc>
          <w:tcPr>
            <w:tcW w:w="1650" w:type="dxa"/>
            <w:tcBorders>
              <w:top w:val="nil"/>
              <w:left w:val="nil"/>
              <w:bottom w:val="single" w:sz="4" w:space="0" w:color="auto"/>
              <w:right w:val="single" w:sz="4" w:space="0" w:color="auto"/>
            </w:tcBorders>
            <w:noWrap/>
            <w:vAlign w:val="bottom"/>
            <w:hideMark/>
          </w:tcPr>
          <w:p w:rsidR="00B563A9" w:rsidRDefault="00B563A9" w:rsidP="00470899">
            <w:pPr>
              <w:rPr>
                <w:rFonts w:ascii="Calibri" w:hAnsi="Calibri"/>
                <w:color w:val="000000"/>
                <w:sz w:val="22"/>
                <w:szCs w:val="22"/>
              </w:rPr>
            </w:pPr>
            <w:r>
              <w:rPr>
                <w:rFonts w:ascii="Calibri" w:hAnsi="Calibri"/>
                <w:color w:val="000000"/>
                <w:sz w:val="22"/>
                <w:szCs w:val="22"/>
              </w:rPr>
              <w:t> </w:t>
            </w:r>
          </w:p>
        </w:tc>
        <w:tc>
          <w:tcPr>
            <w:tcW w:w="1530" w:type="dxa"/>
            <w:tcBorders>
              <w:top w:val="single" w:sz="4" w:space="0" w:color="auto"/>
              <w:left w:val="nil"/>
              <w:bottom w:val="single" w:sz="4" w:space="0" w:color="auto"/>
              <w:right w:val="single" w:sz="4" w:space="0" w:color="auto"/>
            </w:tcBorders>
          </w:tcPr>
          <w:p w:rsidR="00B563A9" w:rsidRDefault="00B563A9" w:rsidP="00470899">
            <w:pPr>
              <w:rPr>
                <w:rFonts w:ascii="Calibri" w:hAnsi="Calibri"/>
                <w:color w:val="000000"/>
                <w:sz w:val="22"/>
                <w:szCs w:val="22"/>
              </w:rPr>
            </w:pPr>
          </w:p>
        </w:tc>
        <w:tc>
          <w:tcPr>
            <w:tcW w:w="1800" w:type="dxa"/>
            <w:tcBorders>
              <w:top w:val="nil"/>
              <w:left w:val="single" w:sz="4" w:space="0" w:color="auto"/>
              <w:bottom w:val="single" w:sz="4" w:space="0" w:color="auto"/>
              <w:right w:val="single" w:sz="4" w:space="0" w:color="auto"/>
            </w:tcBorders>
            <w:noWrap/>
            <w:vAlign w:val="bottom"/>
            <w:hideMark/>
          </w:tcPr>
          <w:p w:rsidR="00B563A9" w:rsidRDefault="00B563A9" w:rsidP="00470899">
            <w:pPr>
              <w:rPr>
                <w:rFonts w:ascii="Calibri" w:hAnsi="Calibri"/>
                <w:color w:val="000000"/>
                <w:sz w:val="22"/>
                <w:szCs w:val="22"/>
              </w:rPr>
            </w:pPr>
            <w:r>
              <w:rPr>
                <w:rFonts w:ascii="Calibri" w:hAnsi="Calibri"/>
                <w:color w:val="000000"/>
                <w:sz w:val="22"/>
                <w:szCs w:val="22"/>
              </w:rPr>
              <w:t> </w:t>
            </w:r>
          </w:p>
        </w:tc>
      </w:tr>
      <w:tr w:rsidR="00AF5313" w:rsidTr="000E1970">
        <w:trPr>
          <w:trHeight w:val="300"/>
        </w:trPr>
        <w:tc>
          <w:tcPr>
            <w:tcW w:w="10060" w:type="dxa"/>
            <w:gridSpan w:val="4"/>
            <w:tcBorders>
              <w:top w:val="nil"/>
              <w:left w:val="single" w:sz="4" w:space="0" w:color="auto"/>
              <w:bottom w:val="single" w:sz="4" w:space="0" w:color="auto"/>
              <w:right w:val="single" w:sz="4" w:space="0" w:color="auto"/>
            </w:tcBorders>
            <w:shd w:val="clear" w:color="auto" w:fill="00B0F0"/>
            <w:noWrap/>
            <w:vAlign w:val="bottom"/>
            <w:hideMark/>
          </w:tcPr>
          <w:p w:rsidR="00AF5313" w:rsidRPr="00AF5313" w:rsidRDefault="00AF5313" w:rsidP="00AF5313">
            <w:pPr>
              <w:jc w:val="center"/>
              <w:rPr>
                <w:rFonts w:ascii="Calibri" w:hAnsi="Calibri"/>
                <w:b/>
                <w:bCs/>
                <w:color w:val="000000"/>
                <w:sz w:val="22"/>
                <w:szCs w:val="22"/>
              </w:rPr>
            </w:pPr>
            <w:r>
              <w:rPr>
                <w:rFonts w:ascii="Calibri" w:hAnsi="Calibri"/>
                <w:b/>
                <w:bCs/>
                <w:color w:val="000000"/>
                <w:sz w:val="22"/>
                <w:szCs w:val="22"/>
              </w:rPr>
              <w:t>SECCION 8 1/2"</w:t>
            </w:r>
          </w:p>
        </w:tc>
      </w:tr>
      <w:tr w:rsidR="00B563A9" w:rsidTr="00470899">
        <w:trPr>
          <w:trHeight w:val="300"/>
        </w:trPr>
        <w:tc>
          <w:tcPr>
            <w:tcW w:w="5080" w:type="dxa"/>
            <w:tcBorders>
              <w:top w:val="nil"/>
              <w:left w:val="single" w:sz="4" w:space="0" w:color="auto"/>
              <w:bottom w:val="single" w:sz="4" w:space="0" w:color="auto"/>
              <w:right w:val="single" w:sz="4" w:space="0" w:color="auto"/>
            </w:tcBorders>
            <w:noWrap/>
            <w:vAlign w:val="bottom"/>
            <w:hideMark/>
          </w:tcPr>
          <w:p w:rsidR="00B563A9" w:rsidRDefault="00B563A9" w:rsidP="00470899">
            <w:pPr>
              <w:rPr>
                <w:rFonts w:ascii="Calibri" w:hAnsi="Calibri"/>
                <w:color w:val="000000"/>
                <w:sz w:val="22"/>
                <w:szCs w:val="22"/>
                <w:lang w:val="es-BO"/>
              </w:rPr>
            </w:pPr>
            <w:r>
              <w:rPr>
                <w:rFonts w:ascii="Calibri" w:hAnsi="Calibri"/>
                <w:color w:val="000000"/>
                <w:sz w:val="22"/>
                <w:szCs w:val="22"/>
                <w:lang w:val="es-BO"/>
              </w:rPr>
              <w:t>1 Estabilizador Integral 8 3/8; NC-46 (</w:t>
            </w:r>
            <w:proofErr w:type="spellStart"/>
            <w:r>
              <w:rPr>
                <w:rFonts w:ascii="Calibri" w:hAnsi="Calibri"/>
                <w:color w:val="000000"/>
                <w:sz w:val="22"/>
                <w:szCs w:val="22"/>
                <w:lang w:val="es-BO"/>
              </w:rPr>
              <w:t>BxB</w:t>
            </w:r>
            <w:proofErr w:type="spellEnd"/>
            <w:r>
              <w:rPr>
                <w:rFonts w:ascii="Calibri" w:hAnsi="Calibri"/>
                <w:color w:val="000000"/>
                <w:sz w:val="22"/>
                <w:szCs w:val="22"/>
                <w:lang w:val="es-BO"/>
              </w:rPr>
              <w:t>)</w:t>
            </w:r>
          </w:p>
        </w:tc>
        <w:tc>
          <w:tcPr>
            <w:tcW w:w="1650" w:type="dxa"/>
            <w:tcBorders>
              <w:top w:val="nil"/>
              <w:left w:val="nil"/>
              <w:bottom w:val="single" w:sz="4" w:space="0" w:color="auto"/>
              <w:right w:val="single" w:sz="4" w:space="0" w:color="auto"/>
            </w:tcBorders>
            <w:noWrap/>
            <w:vAlign w:val="bottom"/>
            <w:hideMark/>
          </w:tcPr>
          <w:p w:rsidR="00B563A9" w:rsidRDefault="00B563A9" w:rsidP="00470899">
            <w:pPr>
              <w:rPr>
                <w:rFonts w:ascii="Calibri" w:hAnsi="Calibri"/>
                <w:color w:val="000000"/>
                <w:sz w:val="22"/>
                <w:szCs w:val="22"/>
                <w:lang w:val="es-BO"/>
              </w:rPr>
            </w:pPr>
            <w:r>
              <w:rPr>
                <w:rFonts w:ascii="Calibri" w:hAnsi="Calibri"/>
                <w:color w:val="000000"/>
                <w:sz w:val="22"/>
                <w:szCs w:val="22"/>
                <w:lang w:val="es-BO"/>
              </w:rPr>
              <w:t> </w:t>
            </w:r>
          </w:p>
        </w:tc>
        <w:tc>
          <w:tcPr>
            <w:tcW w:w="1530" w:type="dxa"/>
            <w:tcBorders>
              <w:top w:val="single" w:sz="4" w:space="0" w:color="auto"/>
              <w:left w:val="nil"/>
              <w:bottom w:val="single" w:sz="4" w:space="0" w:color="auto"/>
              <w:right w:val="single" w:sz="4" w:space="0" w:color="auto"/>
            </w:tcBorders>
          </w:tcPr>
          <w:p w:rsidR="00B563A9" w:rsidRDefault="00B563A9" w:rsidP="00470899">
            <w:pPr>
              <w:rPr>
                <w:rFonts w:ascii="Calibri" w:hAnsi="Calibri"/>
                <w:color w:val="000000"/>
                <w:sz w:val="22"/>
                <w:szCs w:val="22"/>
                <w:lang w:val="es-BO"/>
              </w:rPr>
            </w:pPr>
          </w:p>
        </w:tc>
        <w:tc>
          <w:tcPr>
            <w:tcW w:w="1800" w:type="dxa"/>
            <w:tcBorders>
              <w:top w:val="nil"/>
              <w:left w:val="single" w:sz="4" w:space="0" w:color="auto"/>
              <w:bottom w:val="single" w:sz="4" w:space="0" w:color="auto"/>
              <w:right w:val="single" w:sz="4" w:space="0" w:color="auto"/>
            </w:tcBorders>
            <w:noWrap/>
            <w:vAlign w:val="bottom"/>
            <w:hideMark/>
          </w:tcPr>
          <w:p w:rsidR="00B563A9" w:rsidRDefault="00B563A9" w:rsidP="00470899">
            <w:pPr>
              <w:rPr>
                <w:rFonts w:ascii="Calibri" w:hAnsi="Calibri"/>
                <w:color w:val="000000"/>
                <w:sz w:val="22"/>
                <w:szCs w:val="22"/>
                <w:lang w:val="es-BO"/>
              </w:rPr>
            </w:pPr>
            <w:r>
              <w:rPr>
                <w:rFonts w:ascii="Calibri" w:hAnsi="Calibri"/>
                <w:color w:val="000000"/>
                <w:sz w:val="22"/>
                <w:szCs w:val="22"/>
                <w:lang w:val="es-BO"/>
              </w:rPr>
              <w:t> </w:t>
            </w:r>
          </w:p>
        </w:tc>
      </w:tr>
      <w:tr w:rsidR="00B563A9" w:rsidTr="00470899">
        <w:trPr>
          <w:trHeight w:val="300"/>
        </w:trPr>
        <w:tc>
          <w:tcPr>
            <w:tcW w:w="5080" w:type="dxa"/>
            <w:tcBorders>
              <w:top w:val="nil"/>
              <w:left w:val="single" w:sz="4" w:space="0" w:color="auto"/>
              <w:bottom w:val="single" w:sz="4" w:space="0" w:color="auto"/>
              <w:right w:val="single" w:sz="4" w:space="0" w:color="auto"/>
            </w:tcBorders>
            <w:noWrap/>
            <w:vAlign w:val="bottom"/>
            <w:hideMark/>
          </w:tcPr>
          <w:p w:rsidR="00B563A9" w:rsidRDefault="00B563A9" w:rsidP="00470899">
            <w:pPr>
              <w:rPr>
                <w:rFonts w:ascii="Calibri" w:hAnsi="Calibri"/>
                <w:color w:val="000000"/>
                <w:sz w:val="22"/>
                <w:szCs w:val="22"/>
                <w:lang w:val="es-BO"/>
              </w:rPr>
            </w:pPr>
            <w:r>
              <w:rPr>
                <w:rFonts w:ascii="Calibri" w:hAnsi="Calibri"/>
                <w:color w:val="000000"/>
                <w:sz w:val="22"/>
                <w:szCs w:val="22"/>
                <w:lang w:val="es-BO"/>
              </w:rPr>
              <w:t>1 Estabilizador Integral 8 3/8; NC-50 (</w:t>
            </w:r>
            <w:proofErr w:type="spellStart"/>
            <w:r>
              <w:rPr>
                <w:rFonts w:ascii="Calibri" w:hAnsi="Calibri"/>
                <w:color w:val="000000"/>
                <w:sz w:val="22"/>
                <w:szCs w:val="22"/>
                <w:lang w:val="es-BO"/>
              </w:rPr>
              <w:t>BxB</w:t>
            </w:r>
            <w:proofErr w:type="spellEnd"/>
            <w:r>
              <w:rPr>
                <w:rFonts w:ascii="Calibri" w:hAnsi="Calibri"/>
                <w:color w:val="000000"/>
                <w:sz w:val="22"/>
                <w:szCs w:val="22"/>
                <w:lang w:val="es-BO"/>
              </w:rPr>
              <w:t>)</w:t>
            </w:r>
          </w:p>
        </w:tc>
        <w:tc>
          <w:tcPr>
            <w:tcW w:w="1650" w:type="dxa"/>
            <w:tcBorders>
              <w:top w:val="nil"/>
              <w:left w:val="nil"/>
              <w:bottom w:val="single" w:sz="4" w:space="0" w:color="auto"/>
              <w:right w:val="single" w:sz="4" w:space="0" w:color="auto"/>
            </w:tcBorders>
            <w:noWrap/>
            <w:vAlign w:val="bottom"/>
          </w:tcPr>
          <w:p w:rsidR="00B563A9" w:rsidRDefault="00B563A9" w:rsidP="00470899">
            <w:pPr>
              <w:rPr>
                <w:rFonts w:ascii="Calibri" w:hAnsi="Calibri"/>
                <w:color w:val="000000"/>
                <w:sz w:val="22"/>
                <w:szCs w:val="22"/>
                <w:lang w:val="es-BO"/>
              </w:rPr>
            </w:pPr>
          </w:p>
        </w:tc>
        <w:tc>
          <w:tcPr>
            <w:tcW w:w="1530" w:type="dxa"/>
            <w:tcBorders>
              <w:top w:val="single" w:sz="4" w:space="0" w:color="auto"/>
              <w:left w:val="nil"/>
              <w:bottom w:val="single" w:sz="4" w:space="0" w:color="auto"/>
              <w:right w:val="single" w:sz="4" w:space="0" w:color="auto"/>
            </w:tcBorders>
          </w:tcPr>
          <w:p w:rsidR="00B563A9" w:rsidRDefault="00B563A9" w:rsidP="00470899">
            <w:pPr>
              <w:rPr>
                <w:rFonts w:ascii="Calibri" w:hAnsi="Calibri"/>
                <w:color w:val="000000"/>
                <w:sz w:val="22"/>
                <w:szCs w:val="22"/>
                <w:lang w:val="es-BO"/>
              </w:rPr>
            </w:pPr>
          </w:p>
        </w:tc>
        <w:tc>
          <w:tcPr>
            <w:tcW w:w="1800" w:type="dxa"/>
            <w:tcBorders>
              <w:top w:val="nil"/>
              <w:left w:val="single" w:sz="4" w:space="0" w:color="auto"/>
              <w:bottom w:val="single" w:sz="4" w:space="0" w:color="auto"/>
              <w:right w:val="single" w:sz="4" w:space="0" w:color="auto"/>
            </w:tcBorders>
            <w:noWrap/>
            <w:vAlign w:val="bottom"/>
          </w:tcPr>
          <w:p w:rsidR="00B563A9" w:rsidRDefault="00B563A9" w:rsidP="00470899">
            <w:pPr>
              <w:rPr>
                <w:rFonts w:ascii="Calibri" w:hAnsi="Calibri"/>
                <w:color w:val="000000"/>
                <w:sz w:val="22"/>
                <w:szCs w:val="22"/>
                <w:lang w:val="es-BO"/>
              </w:rPr>
            </w:pPr>
          </w:p>
        </w:tc>
      </w:tr>
      <w:tr w:rsidR="00B563A9" w:rsidTr="00470899">
        <w:trPr>
          <w:trHeight w:val="300"/>
        </w:trPr>
        <w:tc>
          <w:tcPr>
            <w:tcW w:w="5080" w:type="dxa"/>
            <w:tcBorders>
              <w:top w:val="nil"/>
              <w:left w:val="single" w:sz="4" w:space="0" w:color="auto"/>
              <w:bottom w:val="single" w:sz="4" w:space="0" w:color="auto"/>
              <w:right w:val="single" w:sz="4" w:space="0" w:color="auto"/>
            </w:tcBorders>
            <w:noWrap/>
            <w:vAlign w:val="bottom"/>
            <w:hideMark/>
          </w:tcPr>
          <w:p w:rsidR="00B563A9" w:rsidRDefault="00B563A9" w:rsidP="00470899">
            <w:pPr>
              <w:rPr>
                <w:rFonts w:ascii="Calibri" w:hAnsi="Calibri"/>
                <w:color w:val="000000"/>
                <w:sz w:val="22"/>
                <w:szCs w:val="22"/>
                <w:lang w:val="es-BO"/>
              </w:rPr>
            </w:pPr>
            <w:r>
              <w:rPr>
                <w:rFonts w:ascii="Calibri" w:hAnsi="Calibri"/>
                <w:color w:val="000000"/>
                <w:sz w:val="22"/>
                <w:szCs w:val="22"/>
                <w:lang w:val="es-BO"/>
              </w:rPr>
              <w:t>2 Estabilizador Integral 8 3/8; NC-46 (</w:t>
            </w:r>
            <w:proofErr w:type="spellStart"/>
            <w:r>
              <w:rPr>
                <w:rFonts w:ascii="Calibri" w:hAnsi="Calibri"/>
                <w:color w:val="000000"/>
                <w:sz w:val="22"/>
                <w:szCs w:val="22"/>
                <w:lang w:val="es-BO"/>
              </w:rPr>
              <w:t>PxB</w:t>
            </w:r>
            <w:proofErr w:type="spellEnd"/>
            <w:r>
              <w:rPr>
                <w:rFonts w:ascii="Calibri" w:hAnsi="Calibri"/>
                <w:color w:val="000000"/>
                <w:sz w:val="22"/>
                <w:szCs w:val="22"/>
                <w:lang w:val="es-BO"/>
              </w:rPr>
              <w:t>)</w:t>
            </w:r>
          </w:p>
        </w:tc>
        <w:tc>
          <w:tcPr>
            <w:tcW w:w="1650" w:type="dxa"/>
            <w:tcBorders>
              <w:top w:val="nil"/>
              <w:left w:val="nil"/>
              <w:bottom w:val="single" w:sz="4" w:space="0" w:color="auto"/>
              <w:right w:val="single" w:sz="4" w:space="0" w:color="auto"/>
            </w:tcBorders>
            <w:noWrap/>
            <w:vAlign w:val="bottom"/>
          </w:tcPr>
          <w:p w:rsidR="00B563A9" w:rsidRDefault="00B563A9" w:rsidP="00470899">
            <w:pPr>
              <w:rPr>
                <w:rFonts w:ascii="Calibri" w:hAnsi="Calibri"/>
                <w:color w:val="000000"/>
                <w:sz w:val="22"/>
                <w:szCs w:val="22"/>
                <w:lang w:val="es-BO"/>
              </w:rPr>
            </w:pPr>
          </w:p>
        </w:tc>
        <w:tc>
          <w:tcPr>
            <w:tcW w:w="1530" w:type="dxa"/>
            <w:tcBorders>
              <w:top w:val="single" w:sz="4" w:space="0" w:color="auto"/>
              <w:left w:val="nil"/>
              <w:bottom w:val="single" w:sz="4" w:space="0" w:color="auto"/>
              <w:right w:val="single" w:sz="4" w:space="0" w:color="auto"/>
            </w:tcBorders>
          </w:tcPr>
          <w:p w:rsidR="00B563A9" w:rsidRDefault="00B563A9" w:rsidP="00470899">
            <w:pPr>
              <w:rPr>
                <w:rFonts w:ascii="Calibri" w:hAnsi="Calibri"/>
                <w:color w:val="000000"/>
                <w:sz w:val="22"/>
                <w:szCs w:val="22"/>
                <w:lang w:val="es-BO"/>
              </w:rPr>
            </w:pPr>
          </w:p>
        </w:tc>
        <w:tc>
          <w:tcPr>
            <w:tcW w:w="1800" w:type="dxa"/>
            <w:tcBorders>
              <w:top w:val="nil"/>
              <w:left w:val="single" w:sz="4" w:space="0" w:color="auto"/>
              <w:bottom w:val="single" w:sz="4" w:space="0" w:color="auto"/>
              <w:right w:val="single" w:sz="4" w:space="0" w:color="auto"/>
            </w:tcBorders>
            <w:noWrap/>
            <w:vAlign w:val="bottom"/>
          </w:tcPr>
          <w:p w:rsidR="00B563A9" w:rsidRDefault="00B563A9" w:rsidP="00470899">
            <w:pPr>
              <w:rPr>
                <w:rFonts w:ascii="Calibri" w:hAnsi="Calibri"/>
                <w:color w:val="000000"/>
                <w:sz w:val="22"/>
                <w:szCs w:val="22"/>
                <w:lang w:val="es-BO"/>
              </w:rPr>
            </w:pPr>
          </w:p>
        </w:tc>
      </w:tr>
      <w:tr w:rsidR="00B563A9" w:rsidTr="00470899">
        <w:trPr>
          <w:trHeight w:val="300"/>
        </w:trPr>
        <w:tc>
          <w:tcPr>
            <w:tcW w:w="5080" w:type="dxa"/>
            <w:tcBorders>
              <w:top w:val="nil"/>
              <w:left w:val="single" w:sz="4" w:space="0" w:color="auto"/>
              <w:bottom w:val="single" w:sz="4" w:space="0" w:color="auto"/>
              <w:right w:val="single" w:sz="4" w:space="0" w:color="auto"/>
            </w:tcBorders>
            <w:noWrap/>
            <w:vAlign w:val="bottom"/>
            <w:hideMark/>
          </w:tcPr>
          <w:p w:rsidR="00B563A9" w:rsidRDefault="00B563A9" w:rsidP="00470899">
            <w:pPr>
              <w:rPr>
                <w:rFonts w:ascii="Calibri" w:hAnsi="Calibri"/>
                <w:color w:val="000000"/>
                <w:sz w:val="22"/>
                <w:szCs w:val="22"/>
                <w:lang w:val="es-BO"/>
              </w:rPr>
            </w:pPr>
            <w:r>
              <w:rPr>
                <w:rFonts w:ascii="Calibri" w:hAnsi="Calibri"/>
                <w:color w:val="000000"/>
                <w:sz w:val="22"/>
                <w:szCs w:val="22"/>
                <w:lang w:val="es-BO"/>
              </w:rPr>
              <w:t>2 Estabilizador Integral 8 3/8; NC-50 (</w:t>
            </w:r>
            <w:proofErr w:type="spellStart"/>
            <w:r>
              <w:rPr>
                <w:rFonts w:ascii="Calibri" w:hAnsi="Calibri"/>
                <w:color w:val="000000"/>
                <w:sz w:val="22"/>
                <w:szCs w:val="22"/>
                <w:lang w:val="es-BO"/>
              </w:rPr>
              <w:t>PxB</w:t>
            </w:r>
            <w:proofErr w:type="spellEnd"/>
            <w:r>
              <w:rPr>
                <w:rFonts w:ascii="Calibri" w:hAnsi="Calibri"/>
                <w:color w:val="000000"/>
                <w:sz w:val="22"/>
                <w:szCs w:val="22"/>
                <w:lang w:val="es-BO"/>
              </w:rPr>
              <w:t>)</w:t>
            </w:r>
          </w:p>
        </w:tc>
        <w:tc>
          <w:tcPr>
            <w:tcW w:w="1650" w:type="dxa"/>
            <w:tcBorders>
              <w:top w:val="nil"/>
              <w:left w:val="nil"/>
              <w:bottom w:val="single" w:sz="4" w:space="0" w:color="auto"/>
              <w:right w:val="single" w:sz="4" w:space="0" w:color="auto"/>
            </w:tcBorders>
            <w:noWrap/>
            <w:vAlign w:val="bottom"/>
          </w:tcPr>
          <w:p w:rsidR="00B563A9" w:rsidRDefault="00B563A9" w:rsidP="00470899">
            <w:pPr>
              <w:rPr>
                <w:rFonts w:ascii="Calibri" w:hAnsi="Calibri"/>
                <w:color w:val="000000"/>
                <w:sz w:val="22"/>
                <w:szCs w:val="22"/>
                <w:lang w:val="es-BO"/>
              </w:rPr>
            </w:pPr>
          </w:p>
        </w:tc>
        <w:tc>
          <w:tcPr>
            <w:tcW w:w="1530" w:type="dxa"/>
            <w:tcBorders>
              <w:top w:val="single" w:sz="4" w:space="0" w:color="auto"/>
              <w:left w:val="nil"/>
              <w:bottom w:val="single" w:sz="4" w:space="0" w:color="auto"/>
              <w:right w:val="single" w:sz="4" w:space="0" w:color="auto"/>
            </w:tcBorders>
          </w:tcPr>
          <w:p w:rsidR="00B563A9" w:rsidRDefault="00B563A9" w:rsidP="00470899">
            <w:pPr>
              <w:rPr>
                <w:rFonts w:ascii="Calibri" w:hAnsi="Calibri"/>
                <w:color w:val="000000"/>
                <w:sz w:val="22"/>
                <w:szCs w:val="22"/>
                <w:lang w:val="es-BO"/>
              </w:rPr>
            </w:pPr>
          </w:p>
        </w:tc>
        <w:tc>
          <w:tcPr>
            <w:tcW w:w="1800" w:type="dxa"/>
            <w:tcBorders>
              <w:top w:val="nil"/>
              <w:left w:val="single" w:sz="4" w:space="0" w:color="auto"/>
              <w:bottom w:val="single" w:sz="4" w:space="0" w:color="auto"/>
              <w:right w:val="single" w:sz="4" w:space="0" w:color="auto"/>
            </w:tcBorders>
            <w:noWrap/>
            <w:vAlign w:val="bottom"/>
          </w:tcPr>
          <w:p w:rsidR="00B563A9" w:rsidRDefault="00B563A9" w:rsidP="00470899">
            <w:pPr>
              <w:rPr>
                <w:rFonts w:ascii="Calibri" w:hAnsi="Calibri"/>
                <w:color w:val="000000"/>
                <w:sz w:val="22"/>
                <w:szCs w:val="22"/>
                <w:lang w:val="es-BO"/>
              </w:rPr>
            </w:pPr>
          </w:p>
        </w:tc>
      </w:tr>
      <w:tr w:rsidR="00B563A9" w:rsidTr="00470899">
        <w:trPr>
          <w:trHeight w:val="300"/>
        </w:trPr>
        <w:tc>
          <w:tcPr>
            <w:tcW w:w="5080" w:type="dxa"/>
            <w:tcBorders>
              <w:top w:val="nil"/>
              <w:left w:val="single" w:sz="4" w:space="0" w:color="auto"/>
              <w:bottom w:val="single" w:sz="4" w:space="0" w:color="auto"/>
              <w:right w:val="single" w:sz="4" w:space="0" w:color="auto"/>
            </w:tcBorders>
            <w:noWrap/>
            <w:vAlign w:val="bottom"/>
            <w:hideMark/>
          </w:tcPr>
          <w:p w:rsidR="00B563A9" w:rsidRDefault="00B563A9" w:rsidP="00470899">
            <w:pPr>
              <w:rPr>
                <w:rFonts w:ascii="Calibri" w:hAnsi="Calibri"/>
                <w:color w:val="000000"/>
                <w:sz w:val="22"/>
                <w:szCs w:val="22"/>
              </w:rPr>
            </w:pPr>
            <w:r>
              <w:rPr>
                <w:rFonts w:ascii="Calibri" w:hAnsi="Calibri"/>
                <w:color w:val="000000"/>
                <w:sz w:val="22"/>
                <w:szCs w:val="22"/>
              </w:rPr>
              <w:t xml:space="preserve">1 </w:t>
            </w:r>
            <w:proofErr w:type="spellStart"/>
            <w:r>
              <w:rPr>
                <w:rFonts w:ascii="Calibri" w:hAnsi="Calibri"/>
                <w:color w:val="000000"/>
                <w:sz w:val="22"/>
                <w:szCs w:val="22"/>
              </w:rPr>
              <w:t>Drilling</w:t>
            </w:r>
            <w:proofErr w:type="spellEnd"/>
            <w:r>
              <w:rPr>
                <w:rFonts w:ascii="Calibri" w:hAnsi="Calibri"/>
                <w:color w:val="000000"/>
                <w:sz w:val="22"/>
                <w:szCs w:val="22"/>
              </w:rPr>
              <w:t xml:space="preserve"> </w:t>
            </w:r>
            <w:proofErr w:type="spellStart"/>
            <w:r>
              <w:rPr>
                <w:rFonts w:ascii="Calibri" w:hAnsi="Calibri"/>
                <w:color w:val="000000"/>
                <w:sz w:val="22"/>
                <w:szCs w:val="22"/>
              </w:rPr>
              <w:t>Jar</w:t>
            </w:r>
            <w:proofErr w:type="spellEnd"/>
            <w:r>
              <w:rPr>
                <w:rFonts w:ascii="Calibri" w:hAnsi="Calibri"/>
                <w:color w:val="000000"/>
                <w:sz w:val="22"/>
                <w:szCs w:val="22"/>
              </w:rPr>
              <w:t xml:space="preserve"> de  6 1/2"; NC-50 (</w:t>
            </w:r>
            <w:proofErr w:type="spellStart"/>
            <w:r w:rsidRPr="00BA069F">
              <w:rPr>
                <w:rFonts w:ascii="Calibri" w:hAnsi="Calibri"/>
                <w:color w:val="000000"/>
                <w:sz w:val="22"/>
                <w:szCs w:val="22"/>
              </w:rPr>
              <w:t>PxB</w:t>
            </w:r>
            <w:proofErr w:type="spellEnd"/>
            <w:r w:rsidRPr="00BA069F">
              <w:rPr>
                <w:rFonts w:ascii="Calibri" w:hAnsi="Calibri"/>
                <w:color w:val="000000"/>
                <w:sz w:val="22"/>
                <w:szCs w:val="22"/>
              </w:rPr>
              <w:t>) -</w:t>
            </w:r>
            <w:proofErr w:type="spellStart"/>
            <w:r w:rsidRPr="00BA069F">
              <w:rPr>
                <w:rFonts w:ascii="Calibri" w:hAnsi="Calibri"/>
                <w:color w:val="000000"/>
                <w:sz w:val="22"/>
                <w:szCs w:val="22"/>
              </w:rPr>
              <w:t>Hidraulica</w:t>
            </w:r>
            <w:proofErr w:type="spellEnd"/>
          </w:p>
        </w:tc>
        <w:tc>
          <w:tcPr>
            <w:tcW w:w="1650" w:type="dxa"/>
            <w:tcBorders>
              <w:top w:val="nil"/>
              <w:left w:val="nil"/>
              <w:bottom w:val="single" w:sz="4" w:space="0" w:color="auto"/>
              <w:right w:val="single" w:sz="4" w:space="0" w:color="auto"/>
            </w:tcBorders>
            <w:noWrap/>
            <w:vAlign w:val="bottom"/>
            <w:hideMark/>
          </w:tcPr>
          <w:p w:rsidR="00B563A9" w:rsidRDefault="00B563A9" w:rsidP="00470899">
            <w:pPr>
              <w:rPr>
                <w:rFonts w:ascii="Calibri" w:hAnsi="Calibri"/>
                <w:color w:val="000000"/>
                <w:sz w:val="22"/>
                <w:szCs w:val="22"/>
              </w:rPr>
            </w:pPr>
            <w:r>
              <w:rPr>
                <w:rFonts w:ascii="Calibri" w:hAnsi="Calibri"/>
                <w:color w:val="000000"/>
                <w:sz w:val="22"/>
                <w:szCs w:val="22"/>
              </w:rPr>
              <w:t> </w:t>
            </w:r>
          </w:p>
        </w:tc>
        <w:tc>
          <w:tcPr>
            <w:tcW w:w="1530" w:type="dxa"/>
            <w:tcBorders>
              <w:top w:val="single" w:sz="4" w:space="0" w:color="auto"/>
              <w:left w:val="nil"/>
              <w:bottom w:val="single" w:sz="4" w:space="0" w:color="auto"/>
              <w:right w:val="single" w:sz="4" w:space="0" w:color="auto"/>
            </w:tcBorders>
          </w:tcPr>
          <w:p w:rsidR="00B563A9" w:rsidRDefault="00B563A9" w:rsidP="00470899">
            <w:pPr>
              <w:rPr>
                <w:rFonts w:ascii="Calibri" w:hAnsi="Calibri"/>
                <w:color w:val="000000"/>
                <w:sz w:val="22"/>
                <w:szCs w:val="22"/>
              </w:rPr>
            </w:pPr>
          </w:p>
        </w:tc>
        <w:tc>
          <w:tcPr>
            <w:tcW w:w="1800" w:type="dxa"/>
            <w:tcBorders>
              <w:top w:val="nil"/>
              <w:left w:val="single" w:sz="4" w:space="0" w:color="auto"/>
              <w:bottom w:val="single" w:sz="4" w:space="0" w:color="auto"/>
              <w:right w:val="single" w:sz="4" w:space="0" w:color="auto"/>
            </w:tcBorders>
            <w:noWrap/>
            <w:vAlign w:val="bottom"/>
            <w:hideMark/>
          </w:tcPr>
          <w:p w:rsidR="00B563A9" w:rsidRDefault="00B563A9" w:rsidP="00470899">
            <w:pPr>
              <w:rPr>
                <w:rFonts w:ascii="Calibri" w:hAnsi="Calibri"/>
                <w:color w:val="000000"/>
                <w:sz w:val="22"/>
                <w:szCs w:val="22"/>
              </w:rPr>
            </w:pPr>
            <w:r>
              <w:rPr>
                <w:rFonts w:ascii="Calibri" w:hAnsi="Calibri"/>
                <w:color w:val="000000"/>
                <w:sz w:val="22"/>
                <w:szCs w:val="22"/>
              </w:rPr>
              <w:t> </w:t>
            </w:r>
          </w:p>
        </w:tc>
      </w:tr>
    </w:tbl>
    <w:p w:rsidR="00B563A9" w:rsidRPr="004D725B" w:rsidRDefault="00B563A9" w:rsidP="00B563A9">
      <w:pPr>
        <w:spacing w:after="120" w:line="360" w:lineRule="auto"/>
        <w:jc w:val="both"/>
        <w:rPr>
          <w:rFonts w:ascii="Verdana" w:hAnsi="Verdana" w:cs="Arial"/>
          <w:bCs/>
          <w:sz w:val="18"/>
          <w:szCs w:val="18"/>
          <w:lang w:val="es-BO"/>
        </w:rPr>
      </w:pPr>
    </w:p>
    <w:p w:rsidR="00B563A9" w:rsidRPr="00207D5B" w:rsidRDefault="00B563A9" w:rsidP="00B563A9">
      <w:pPr>
        <w:spacing w:after="120" w:line="360" w:lineRule="auto"/>
        <w:jc w:val="both"/>
        <w:rPr>
          <w:rFonts w:ascii="Verdana" w:hAnsi="Verdana" w:cs="Arial"/>
          <w:bCs/>
          <w:sz w:val="18"/>
          <w:szCs w:val="18"/>
        </w:rPr>
      </w:pPr>
      <w:r w:rsidRPr="00207D5B">
        <w:rPr>
          <w:rFonts w:ascii="Verdana" w:hAnsi="Verdana" w:cs="Arial"/>
          <w:b/>
          <w:bCs/>
          <w:sz w:val="18"/>
          <w:szCs w:val="18"/>
        </w:rPr>
        <w:t>Nota:</w:t>
      </w:r>
      <w:r w:rsidRPr="00207D5B">
        <w:rPr>
          <w:rFonts w:ascii="Verdana" w:hAnsi="Verdana" w:cs="Arial"/>
          <w:bCs/>
          <w:sz w:val="18"/>
          <w:szCs w:val="18"/>
        </w:rPr>
        <w:t xml:space="preserve"> El Contratista deberá presentar en su propuesta económica los costos unitarios por Stand </w:t>
      </w:r>
      <w:proofErr w:type="spellStart"/>
      <w:r w:rsidRPr="00207D5B">
        <w:rPr>
          <w:rFonts w:ascii="Verdana" w:hAnsi="Verdana" w:cs="Arial"/>
          <w:bCs/>
          <w:sz w:val="18"/>
          <w:szCs w:val="18"/>
        </w:rPr>
        <w:t>By</w:t>
      </w:r>
      <w:proofErr w:type="spellEnd"/>
      <w:r w:rsidRPr="00207D5B">
        <w:rPr>
          <w:rFonts w:ascii="Verdana" w:hAnsi="Verdana" w:cs="Arial"/>
          <w:bCs/>
          <w:sz w:val="18"/>
          <w:szCs w:val="18"/>
        </w:rPr>
        <w:t xml:space="preserve"> y los costos unitarios operativos para las herramientas de la tabla anterior.</w:t>
      </w:r>
    </w:p>
    <w:p w:rsidR="00B563A9" w:rsidRPr="00207D5B" w:rsidRDefault="00B563A9" w:rsidP="00B563A9">
      <w:pPr>
        <w:spacing w:after="120" w:line="360" w:lineRule="auto"/>
        <w:jc w:val="both"/>
        <w:rPr>
          <w:rFonts w:ascii="Verdana" w:hAnsi="Verdana" w:cs="Arial"/>
          <w:bCs/>
          <w:sz w:val="18"/>
          <w:szCs w:val="18"/>
        </w:rPr>
      </w:pPr>
      <w:r w:rsidRPr="00207D5B">
        <w:rPr>
          <w:rFonts w:ascii="Verdana" w:hAnsi="Verdana" w:cs="Arial"/>
          <w:bCs/>
          <w:sz w:val="18"/>
          <w:szCs w:val="18"/>
        </w:rPr>
        <w:t xml:space="preserve">El servicio se pagará de acuerdo a los costos por Stand </w:t>
      </w:r>
      <w:proofErr w:type="spellStart"/>
      <w:r w:rsidRPr="00207D5B">
        <w:rPr>
          <w:rFonts w:ascii="Verdana" w:hAnsi="Verdana" w:cs="Arial"/>
          <w:bCs/>
          <w:sz w:val="18"/>
          <w:szCs w:val="18"/>
        </w:rPr>
        <w:t>By</w:t>
      </w:r>
      <w:proofErr w:type="spellEnd"/>
      <w:r w:rsidRPr="00207D5B">
        <w:rPr>
          <w:rFonts w:ascii="Verdana" w:hAnsi="Verdana" w:cs="Arial"/>
          <w:bCs/>
          <w:sz w:val="18"/>
          <w:szCs w:val="18"/>
        </w:rPr>
        <w:t>, mientras que, los costos operativos se pagarán, siempre y cuando estas herramientas se encuentren en operaciones, previa autorización del fiscal de Servicio de Campo (CompanyMan).</w:t>
      </w:r>
    </w:p>
    <w:p w:rsidR="00B563A9" w:rsidRPr="00207D5B" w:rsidRDefault="00B563A9" w:rsidP="00B563A9">
      <w:pPr>
        <w:spacing w:after="120" w:line="360" w:lineRule="auto"/>
        <w:jc w:val="both"/>
        <w:rPr>
          <w:rFonts w:ascii="Verdana" w:hAnsi="Verdana" w:cs="Arial"/>
          <w:bCs/>
          <w:sz w:val="18"/>
          <w:szCs w:val="18"/>
        </w:rPr>
      </w:pPr>
      <w:r w:rsidRPr="00207D5B">
        <w:rPr>
          <w:rFonts w:ascii="Verdana" w:hAnsi="Verdana" w:cs="Arial"/>
          <w:bCs/>
          <w:sz w:val="18"/>
          <w:szCs w:val="18"/>
        </w:rPr>
        <w:lastRenderedPageBreak/>
        <w:t>Se tomará en cuenta las sugerencias planteadas por el Contratista en la Propuesta Técnica para la mejora del servicio, si corresponde.</w:t>
      </w:r>
    </w:p>
    <w:p w:rsidR="00B563A9" w:rsidRPr="00221832" w:rsidRDefault="00B563A9" w:rsidP="00B563A9">
      <w:pPr>
        <w:spacing w:after="120" w:line="360" w:lineRule="auto"/>
        <w:jc w:val="both"/>
        <w:rPr>
          <w:rFonts w:ascii="Verdana" w:hAnsi="Verdana" w:cs="Arial"/>
          <w:bCs/>
          <w:sz w:val="18"/>
          <w:szCs w:val="18"/>
        </w:rPr>
      </w:pPr>
      <w:r w:rsidRPr="00207D5B">
        <w:rPr>
          <w:rFonts w:ascii="Verdana" w:hAnsi="Verdana" w:cs="Arial"/>
          <w:bCs/>
          <w:sz w:val="18"/>
          <w:szCs w:val="18"/>
        </w:rPr>
        <w:t>Toda la documentación de respaldo que deriven de los puntos obligatorios descritos líneas arriba debe formar parte de la propuesta al momento de presentar su oferta.</w:t>
      </w:r>
    </w:p>
    <w:p w:rsidR="00B563A9" w:rsidRPr="00B45851" w:rsidRDefault="00B563A9" w:rsidP="00B563A9">
      <w:pPr>
        <w:pStyle w:val="A3"/>
      </w:pPr>
      <w:r w:rsidRPr="00B45851">
        <w:t>PROVISIÓN DE HERRAMIENTAS</w:t>
      </w:r>
      <w:r>
        <w:t xml:space="preserve"> ADICIONALES</w:t>
      </w:r>
      <w:r w:rsidRPr="00B45851">
        <w:t>.</w:t>
      </w:r>
    </w:p>
    <w:p w:rsidR="00B563A9" w:rsidRPr="00525BBC" w:rsidRDefault="00B563A9" w:rsidP="00B563A9">
      <w:pPr>
        <w:spacing w:before="240" w:line="360" w:lineRule="auto"/>
        <w:jc w:val="both"/>
        <w:rPr>
          <w:rFonts w:ascii="Verdana" w:hAnsi="Verdana" w:cs="Arial"/>
          <w:bCs/>
          <w:sz w:val="18"/>
          <w:szCs w:val="18"/>
        </w:rPr>
      </w:pPr>
      <w:r w:rsidRPr="00170785">
        <w:rPr>
          <w:rFonts w:ascii="Verdana" w:hAnsi="Verdana" w:cs="Arial"/>
          <w:bCs/>
          <w:sz w:val="18"/>
          <w:szCs w:val="18"/>
        </w:rPr>
        <w:t xml:space="preserve">En caso de que </w:t>
      </w:r>
      <w:r>
        <w:rPr>
          <w:rFonts w:ascii="Verdana" w:hAnsi="Verdana" w:cs="Arial"/>
          <w:bCs/>
          <w:sz w:val="18"/>
          <w:szCs w:val="18"/>
        </w:rPr>
        <w:t>la operación</w:t>
      </w:r>
      <w:r w:rsidRPr="00170785">
        <w:rPr>
          <w:rFonts w:ascii="Verdana" w:hAnsi="Verdana" w:cs="Arial"/>
          <w:bCs/>
          <w:sz w:val="18"/>
          <w:szCs w:val="18"/>
        </w:rPr>
        <w:t xml:space="preserve"> requiera una provisión adicional fuera de la prevista</w:t>
      </w:r>
      <w:r>
        <w:rPr>
          <w:rFonts w:ascii="Verdana" w:hAnsi="Verdana" w:cs="Arial"/>
          <w:bCs/>
          <w:sz w:val="18"/>
          <w:szCs w:val="18"/>
        </w:rPr>
        <w:t xml:space="preserve"> en la propuesta adjudicada</w:t>
      </w:r>
      <w:r w:rsidRPr="00170785">
        <w:rPr>
          <w:rFonts w:ascii="Verdana" w:hAnsi="Verdana" w:cs="Arial"/>
          <w:bCs/>
          <w:sz w:val="18"/>
          <w:szCs w:val="18"/>
        </w:rPr>
        <w:t>, las herramientas, materiales e insumos, correrán por cuenta y costo del Contratista.</w:t>
      </w:r>
      <w:r>
        <w:rPr>
          <w:rFonts w:ascii="Verdana" w:hAnsi="Verdana" w:cs="Arial"/>
          <w:bCs/>
          <w:sz w:val="18"/>
          <w:szCs w:val="18"/>
        </w:rPr>
        <w:t xml:space="preserve"> </w:t>
      </w:r>
      <w:r w:rsidRPr="00B45851">
        <w:rPr>
          <w:rFonts w:ascii="Verdana" w:hAnsi="Verdana" w:cs="Arial"/>
          <w:bCs/>
          <w:sz w:val="18"/>
          <w:szCs w:val="18"/>
        </w:rPr>
        <w:t>YPFB no reconocerá ningún costo adicional de herramientas, materiales, equipos, entre otros, necesarios para la realización del servicio a menos que YPFB solicite un</w:t>
      </w:r>
      <w:r>
        <w:rPr>
          <w:rFonts w:ascii="Verdana" w:hAnsi="Verdana" w:cs="Arial"/>
          <w:bCs/>
          <w:sz w:val="18"/>
          <w:szCs w:val="18"/>
        </w:rPr>
        <w:t xml:space="preserve"> cambio de alcance del servicio</w:t>
      </w:r>
      <w:r w:rsidRPr="00B45851">
        <w:rPr>
          <w:rFonts w:ascii="Verdana" w:hAnsi="Verdana" w:cs="Arial"/>
          <w:bCs/>
          <w:sz w:val="18"/>
          <w:szCs w:val="18"/>
        </w:rPr>
        <w:t>.</w:t>
      </w:r>
    </w:p>
    <w:p w:rsidR="00B563A9" w:rsidRPr="00525BBC" w:rsidRDefault="00B563A9" w:rsidP="00B563A9">
      <w:pPr>
        <w:pStyle w:val="A3"/>
      </w:pPr>
      <w:r w:rsidRPr="00BC730F">
        <w:t>PLAZO DE EJECUCIÓN DEL SERVICIO</w:t>
      </w:r>
      <w:r>
        <w:t>.</w:t>
      </w:r>
    </w:p>
    <w:p w:rsidR="00B563A9" w:rsidRDefault="00B563A9" w:rsidP="00B563A9">
      <w:pPr>
        <w:spacing w:before="240" w:line="360" w:lineRule="auto"/>
        <w:jc w:val="both"/>
        <w:rPr>
          <w:rFonts w:ascii="Verdana" w:hAnsi="Verdana" w:cs="Arial"/>
          <w:bCs/>
          <w:sz w:val="18"/>
          <w:szCs w:val="18"/>
        </w:rPr>
      </w:pPr>
      <w:r w:rsidRPr="00525BBC">
        <w:rPr>
          <w:rFonts w:ascii="Verdana" w:hAnsi="Verdana" w:cs="Arial"/>
          <w:bCs/>
          <w:sz w:val="18"/>
          <w:szCs w:val="18"/>
        </w:rPr>
        <w:t>El Contratista iniciará las actividades operativas a partir de la emisión de la Orden de Proceder, hasta la conclusión del servicio con el respectivo informe final del servicio, cuyas actividades están establecidas en el Cronograma estimado por YPFB, mismo que podrá ser modificado por YPFB.</w:t>
      </w:r>
    </w:p>
    <w:p w:rsidR="00B563A9" w:rsidRPr="00525BBC" w:rsidRDefault="00B563A9" w:rsidP="00B563A9">
      <w:pPr>
        <w:pStyle w:val="A3"/>
      </w:pPr>
      <w:r w:rsidRPr="00525BBC">
        <w:t>ORDEN DE PROCEDER</w:t>
      </w:r>
      <w:r w:rsidR="000A2FB9">
        <w:t>.</w:t>
      </w:r>
    </w:p>
    <w:p w:rsidR="00B563A9" w:rsidRPr="00525BBC" w:rsidRDefault="00B563A9" w:rsidP="00B563A9">
      <w:pPr>
        <w:spacing w:before="240" w:line="360" w:lineRule="auto"/>
        <w:jc w:val="both"/>
        <w:rPr>
          <w:rFonts w:ascii="Verdana" w:hAnsi="Verdana" w:cs="Arial"/>
          <w:bCs/>
          <w:sz w:val="18"/>
          <w:szCs w:val="18"/>
        </w:rPr>
      </w:pPr>
      <w:r w:rsidRPr="00525BBC">
        <w:rPr>
          <w:rFonts w:ascii="Verdana" w:hAnsi="Verdana" w:cs="Arial"/>
          <w:bCs/>
          <w:sz w:val="18"/>
          <w:szCs w:val="18"/>
        </w:rPr>
        <w:t>YPFB notificara a la Contratista la Orden de Proceder a efectos de que se inicie la movilización de los equipos</w:t>
      </w:r>
      <w:r>
        <w:rPr>
          <w:rFonts w:ascii="Verdana" w:hAnsi="Verdana" w:cs="Arial"/>
          <w:bCs/>
          <w:sz w:val="18"/>
          <w:szCs w:val="18"/>
        </w:rPr>
        <w:t>, herramientas, materiales</w:t>
      </w:r>
      <w:r w:rsidRPr="00525BBC">
        <w:rPr>
          <w:rFonts w:ascii="Verdana" w:hAnsi="Verdana" w:cs="Arial"/>
          <w:bCs/>
          <w:sz w:val="18"/>
          <w:szCs w:val="18"/>
        </w:rPr>
        <w:t xml:space="preserve"> y personal respectivo, a partir de dicha notificación el Contratista deberá realizar las gestiones para cumplir con la Fecha Requerida de Inicio.</w:t>
      </w:r>
      <w:r>
        <w:rPr>
          <w:rFonts w:ascii="Verdana" w:hAnsi="Verdana" w:cs="Arial"/>
          <w:bCs/>
          <w:sz w:val="18"/>
          <w:szCs w:val="18"/>
        </w:rPr>
        <w:t xml:space="preserve"> </w:t>
      </w:r>
    </w:p>
    <w:p w:rsidR="00B563A9" w:rsidRDefault="00B563A9" w:rsidP="00B563A9">
      <w:pPr>
        <w:pStyle w:val="A3"/>
      </w:pPr>
      <w:r w:rsidRPr="00295FF4">
        <w:t>INICIO DE LAS ACTIVIDADES.</w:t>
      </w:r>
    </w:p>
    <w:p w:rsidR="00B563A9" w:rsidRPr="008F5493" w:rsidRDefault="00B563A9" w:rsidP="00B563A9">
      <w:pPr>
        <w:spacing w:before="240" w:line="360" w:lineRule="auto"/>
        <w:jc w:val="both"/>
        <w:rPr>
          <w:rFonts w:ascii="Verdana" w:hAnsi="Verdana" w:cs="Arial"/>
          <w:bCs/>
          <w:sz w:val="18"/>
          <w:szCs w:val="18"/>
        </w:rPr>
      </w:pPr>
      <w:r w:rsidRPr="008F5493">
        <w:rPr>
          <w:rFonts w:ascii="Verdana" w:hAnsi="Verdana" w:cs="Arial"/>
          <w:bCs/>
          <w:sz w:val="18"/>
          <w:szCs w:val="18"/>
        </w:rPr>
        <w:t>El inicio de las actividades será computable a partir de la Fecha Requerida De Inicio, que es el día indicado por YPFB, en que el Contratista debe estar listo para iniciar los servicios en el pozo YRA-X1 conforme a los requisitos de inicio.</w:t>
      </w:r>
    </w:p>
    <w:p w:rsidR="00B563A9" w:rsidRPr="008F5493" w:rsidRDefault="00B563A9" w:rsidP="00B563A9">
      <w:pPr>
        <w:pStyle w:val="A3"/>
      </w:pPr>
      <w:r w:rsidRPr="00295FF4">
        <w:t>REQUERIMIENTOS QUE DETERMINAN LA FECHA DE INICIO.</w:t>
      </w:r>
    </w:p>
    <w:p w:rsidR="00B563A9" w:rsidRPr="00FA3EB4" w:rsidRDefault="00B563A9" w:rsidP="00B563A9">
      <w:pPr>
        <w:spacing w:before="240" w:line="360" w:lineRule="auto"/>
        <w:jc w:val="both"/>
        <w:rPr>
          <w:rFonts w:ascii="Verdana" w:hAnsi="Verdana" w:cs="Arial"/>
          <w:bCs/>
          <w:sz w:val="18"/>
          <w:szCs w:val="18"/>
        </w:rPr>
      </w:pPr>
      <w:r w:rsidRPr="00FA3EB4">
        <w:rPr>
          <w:rFonts w:ascii="Verdana" w:hAnsi="Verdana" w:cs="Arial"/>
          <w:bCs/>
          <w:sz w:val="18"/>
          <w:szCs w:val="18"/>
        </w:rPr>
        <w:t>Los eq</w:t>
      </w:r>
      <w:r>
        <w:rPr>
          <w:rFonts w:ascii="Verdana" w:hAnsi="Verdana" w:cs="Arial"/>
          <w:bCs/>
          <w:sz w:val="18"/>
          <w:szCs w:val="18"/>
        </w:rPr>
        <w:t xml:space="preserve">uipos, herramientas y accesorios </w:t>
      </w:r>
      <w:r w:rsidRPr="00FA3EB4">
        <w:rPr>
          <w:rFonts w:ascii="Verdana" w:hAnsi="Verdana" w:cs="Arial"/>
          <w:bCs/>
          <w:sz w:val="18"/>
          <w:szCs w:val="18"/>
        </w:rPr>
        <w:t>del Contratista necesarios para la ejecución del servicio, deberán estar disponibles en el Lugar de Trabajo (Planchada) para el inicio de operaciones de perforación.</w:t>
      </w:r>
    </w:p>
    <w:p w:rsidR="00B563A9" w:rsidRDefault="00B563A9" w:rsidP="00B563A9">
      <w:pPr>
        <w:spacing w:before="240" w:line="360" w:lineRule="auto"/>
        <w:jc w:val="both"/>
        <w:rPr>
          <w:rFonts w:ascii="Verdana" w:hAnsi="Verdana" w:cs="Arial"/>
          <w:bCs/>
          <w:sz w:val="18"/>
          <w:szCs w:val="18"/>
        </w:rPr>
      </w:pPr>
      <w:r w:rsidRPr="00FA3EB4">
        <w:rPr>
          <w:rFonts w:ascii="Verdana" w:hAnsi="Verdana" w:cs="Arial"/>
          <w:bCs/>
          <w:sz w:val="18"/>
          <w:szCs w:val="18"/>
        </w:rPr>
        <w:t>El Contratista deberá contar con el personal adecuado para la prestación del servicio en el Lugar de Trabajo, previamente aprobado por YPFB, listo para comenzar con las operaciones</w:t>
      </w:r>
      <w:r w:rsidRPr="001C1E1B">
        <w:rPr>
          <w:rFonts w:ascii="Verdana" w:hAnsi="Verdana" w:cs="Arial"/>
          <w:bCs/>
          <w:sz w:val="18"/>
          <w:szCs w:val="18"/>
        </w:rPr>
        <w:t>.</w:t>
      </w:r>
    </w:p>
    <w:p w:rsidR="005676DA" w:rsidRPr="00B45851" w:rsidRDefault="005676DA" w:rsidP="00B563A9">
      <w:pPr>
        <w:spacing w:before="240" w:line="360" w:lineRule="auto"/>
        <w:jc w:val="both"/>
        <w:rPr>
          <w:rFonts w:ascii="Verdana" w:hAnsi="Verdana" w:cs="Arial"/>
          <w:bCs/>
          <w:sz w:val="18"/>
          <w:szCs w:val="18"/>
        </w:rPr>
      </w:pPr>
    </w:p>
    <w:p w:rsidR="00B563A9" w:rsidRPr="008F5493" w:rsidRDefault="00B563A9" w:rsidP="00B563A9">
      <w:pPr>
        <w:pStyle w:val="A3"/>
      </w:pPr>
      <w:r w:rsidRPr="00295FF4">
        <w:lastRenderedPageBreak/>
        <w:t>MOVILIZACIÓN Y DESMOVILIZACIÓN.</w:t>
      </w:r>
    </w:p>
    <w:p w:rsidR="00B563A9" w:rsidRPr="00454650" w:rsidRDefault="00B563A9" w:rsidP="00B563A9">
      <w:pPr>
        <w:spacing w:before="240" w:line="360" w:lineRule="auto"/>
        <w:jc w:val="both"/>
        <w:rPr>
          <w:rFonts w:ascii="Verdana" w:hAnsi="Verdana" w:cs="Arial"/>
          <w:bCs/>
          <w:sz w:val="18"/>
          <w:szCs w:val="18"/>
        </w:rPr>
      </w:pPr>
      <w:r w:rsidRPr="00454650">
        <w:rPr>
          <w:rFonts w:ascii="Verdana" w:hAnsi="Verdana" w:cs="Arial"/>
          <w:bCs/>
          <w:sz w:val="18"/>
          <w:szCs w:val="18"/>
        </w:rPr>
        <w:t xml:space="preserve">El Contratista deberá proveer </w:t>
      </w:r>
      <w:r>
        <w:rPr>
          <w:rFonts w:ascii="Verdana" w:hAnsi="Verdana" w:cs="Arial"/>
          <w:bCs/>
          <w:sz w:val="18"/>
          <w:szCs w:val="18"/>
        </w:rPr>
        <w:t>las herramientas, equipos y accesorios</w:t>
      </w:r>
      <w:r w:rsidRPr="00454650">
        <w:rPr>
          <w:rFonts w:ascii="Verdana" w:hAnsi="Verdana" w:cs="Arial"/>
          <w:bCs/>
          <w:sz w:val="18"/>
          <w:szCs w:val="18"/>
        </w:rPr>
        <w:t xml:space="preserve"> necesarios para realizar el servicio desde su base operativa hasta el lugar de trabajo libre de costos de transporte, impuestos, derechos, seguros y otros conceptos para YPFB.</w:t>
      </w:r>
    </w:p>
    <w:p w:rsidR="00B563A9" w:rsidRPr="00454650" w:rsidRDefault="00B563A9" w:rsidP="00B563A9">
      <w:pPr>
        <w:spacing w:before="240" w:line="360" w:lineRule="auto"/>
        <w:jc w:val="both"/>
        <w:rPr>
          <w:rFonts w:ascii="Verdana" w:hAnsi="Verdana" w:cs="Arial"/>
          <w:bCs/>
          <w:sz w:val="18"/>
          <w:szCs w:val="18"/>
        </w:rPr>
      </w:pPr>
      <w:r w:rsidRPr="00454650">
        <w:rPr>
          <w:rFonts w:ascii="Verdana" w:hAnsi="Verdana" w:cs="Arial"/>
          <w:bCs/>
          <w:sz w:val="18"/>
          <w:szCs w:val="18"/>
        </w:rPr>
        <w:t>La movilizació</w:t>
      </w:r>
      <w:r>
        <w:rPr>
          <w:rFonts w:ascii="Verdana" w:hAnsi="Verdana" w:cs="Arial"/>
          <w:bCs/>
          <w:sz w:val="18"/>
          <w:szCs w:val="18"/>
        </w:rPr>
        <w:t xml:space="preserve">n inicia con el traslado de los equipos y herramientas </w:t>
      </w:r>
      <w:r w:rsidRPr="00454650">
        <w:rPr>
          <w:rFonts w:ascii="Verdana" w:hAnsi="Verdana" w:cs="Arial"/>
          <w:bCs/>
          <w:sz w:val="18"/>
          <w:szCs w:val="18"/>
        </w:rPr>
        <w:t>y termina al finalizar de instalar y probar los equipos</w:t>
      </w:r>
      <w:r>
        <w:rPr>
          <w:rFonts w:ascii="Verdana" w:hAnsi="Verdana" w:cs="Arial"/>
          <w:bCs/>
          <w:sz w:val="18"/>
          <w:szCs w:val="18"/>
        </w:rPr>
        <w:t xml:space="preserve"> y herramientas</w:t>
      </w:r>
      <w:r w:rsidRPr="00454650">
        <w:rPr>
          <w:rFonts w:ascii="Verdana" w:hAnsi="Verdana" w:cs="Arial"/>
          <w:bCs/>
          <w:sz w:val="18"/>
          <w:szCs w:val="18"/>
        </w:rPr>
        <w:t xml:space="preserve"> inherentes al servicio.</w:t>
      </w:r>
    </w:p>
    <w:p w:rsidR="00B563A9" w:rsidRPr="00454650" w:rsidRDefault="00B563A9" w:rsidP="00B563A9">
      <w:pPr>
        <w:spacing w:before="240" w:line="360" w:lineRule="auto"/>
        <w:jc w:val="both"/>
        <w:rPr>
          <w:rFonts w:ascii="Verdana" w:hAnsi="Verdana" w:cs="Arial"/>
          <w:bCs/>
          <w:sz w:val="18"/>
          <w:szCs w:val="18"/>
        </w:rPr>
      </w:pPr>
      <w:r w:rsidRPr="00454650">
        <w:rPr>
          <w:rFonts w:ascii="Verdana" w:hAnsi="Verdana" w:cs="Arial"/>
          <w:bCs/>
          <w:sz w:val="18"/>
          <w:szCs w:val="18"/>
        </w:rPr>
        <w:t>El Contratista deberá correr con los costos inherentes al traslado del personal necesarios para la ejecución del servicio de instalación desde su base operativa hasta el lugar de trabajo y viceversa una vez concluidas las operaciones.</w:t>
      </w:r>
    </w:p>
    <w:p w:rsidR="00B563A9" w:rsidRPr="00454650" w:rsidRDefault="00B563A9" w:rsidP="00B563A9">
      <w:pPr>
        <w:spacing w:before="240" w:line="360" w:lineRule="auto"/>
        <w:jc w:val="both"/>
        <w:rPr>
          <w:rFonts w:ascii="Verdana" w:hAnsi="Verdana" w:cs="Arial"/>
          <w:bCs/>
          <w:sz w:val="18"/>
          <w:szCs w:val="18"/>
        </w:rPr>
      </w:pPr>
      <w:r w:rsidRPr="00454650">
        <w:rPr>
          <w:rFonts w:ascii="Verdana" w:hAnsi="Verdana" w:cs="Arial"/>
          <w:bCs/>
          <w:sz w:val="18"/>
          <w:szCs w:val="18"/>
        </w:rPr>
        <w:t>De igual manera, debe encargarse de la desmovilización de todas las herramientas y equipos provistos para la ejecución del servicio desde el Lugar de Trabajo hasta la base operativa del Contratista.</w:t>
      </w:r>
    </w:p>
    <w:p w:rsidR="00B563A9" w:rsidRPr="00454650" w:rsidRDefault="00B563A9" w:rsidP="00B563A9">
      <w:pPr>
        <w:spacing w:before="240" w:line="360" w:lineRule="auto"/>
        <w:jc w:val="both"/>
        <w:rPr>
          <w:rFonts w:ascii="Verdana" w:hAnsi="Verdana" w:cs="Arial"/>
          <w:bCs/>
          <w:sz w:val="18"/>
          <w:szCs w:val="18"/>
        </w:rPr>
      </w:pPr>
      <w:r w:rsidRPr="00454650">
        <w:rPr>
          <w:rFonts w:ascii="Verdana" w:hAnsi="Verdana" w:cs="Arial"/>
          <w:bCs/>
          <w:sz w:val="18"/>
          <w:szCs w:val="18"/>
        </w:rPr>
        <w:t>El Contratista, será responsable de la logística de inspección de la ruta para la movilización de equipos, a fin de evaluar su estado y condiciones, para planificar la movilización y desmovilización de los mismos, siendo el Contratista responsable de cualquier daño a terceros.</w:t>
      </w:r>
    </w:p>
    <w:p w:rsidR="00B563A9" w:rsidRDefault="00B563A9" w:rsidP="00B563A9">
      <w:pPr>
        <w:spacing w:before="240" w:line="360" w:lineRule="auto"/>
        <w:jc w:val="both"/>
        <w:rPr>
          <w:rFonts w:ascii="Verdana" w:hAnsi="Verdana" w:cs="Arial"/>
          <w:bCs/>
          <w:sz w:val="18"/>
          <w:szCs w:val="18"/>
        </w:rPr>
      </w:pPr>
      <w:r w:rsidRPr="00454650">
        <w:rPr>
          <w:rFonts w:ascii="Verdana" w:hAnsi="Verdana" w:cs="Arial"/>
          <w:bCs/>
          <w:sz w:val="18"/>
          <w:szCs w:val="18"/>
        </w:rPr>
        <w:t>La movilización y desmovilización de los equipos y personal del Contratista, deberán tener en cuenta los requerimientos de Seguridad, Salud y Medio Ambiente de YPFB</w:t>
      </w:r>
      <w:r w:rsidRPr="008F5493">
        <w:rPr>
          <w:rFonts w:ascii="Verdana" w:hAnsi="Verdana" w:cs="Arial"/>
          <w:bCs/>
          <w:sz w:val="18"/>
          <w:szCs w:val="18"/>
        </w:rPr>
        <w:t>.</w:t>
      </w:r>
    </w:p>
    <w:p w:rsidR="00B563A9" w:rsidRPr="004F0BF2" w:rsidRDefault="00B563A9" w:rsidP="00B563A9">
      <w:pPr>
        <w:pStyle w:val="A3"/>
        <w:rPr>
          <w:rFonts w:ascii="Calibri" w:hAnsi="Calibri" w:cs="Verdana"/>
          <w:color w:val="000000"/>
          <w:sz w:val="20"/>
          <w:szCs w:val="20"/>
        </w:rPr>
      </w:pPr>
      <w:r w:rsidRPr="00525BBC">
        <w:t>CRONOGRAMA.</w:t>
      </w:r>
    </w:p>
    <w:p w:rsidR="00B563A9" w:rsidRPr="00525BBC" w:rsidRDefault="00B563A9" w:rsidP="00B563A9">
      <w:pPr>
        <w:pStyle w:val="aa"/>
        <w:spacing w:before="0" w:after="0"/>
        <w:ind w:left="0" w:right="51"/>
        <w:jc w:val="both"/>
        <w:rPr>
          <w:rFonts w:ascii="Verdana" w:hAnsi="Verdana"/>
          <w:sz w:val="18"/>
          <w:szCs w:val="18"/>
          <w:lang w:eastAsia="es-BO"/>
        </w:rPr>
      </w:pPr>
      <w:r w:rsidRPr="00525BBC">
        <w:rPr>
          <w:rFonts w:ascii="Verdana" w:hAnsi="Verdana"/>
          <w:sz w:val="18"/>
          <w:szCs w:val="18"/>
          <w:lang w:eastAsia="es-BO"/>
        </w:rPr>
        <w:t xml:space="preserve">El </w:t>
      </w:r>
      <w:r w:rsidRPr="00525BBC">
        <w:rPr>
          <w:rFonts w:ascii="Verdana" w:hAnsi="Verdana"/>
          <w:b/>
          <w:sz w:val="18"/>
          <w:szCs w:val="18"/>
          <w:lang w:eastAsia="es-BO"/>
        </w:rPr>
        <w:t>Contratista</w:t>
      </w:r>
      <w:r w:rsidRPr="00525BBC">
        <w:rPr>
          <w:rFonts w:ascii="Verdana" w:hAnsi="Verdana"/>
          <w:sz w:val="18"/>
          <w:szCs w:val="18"/>
          <w:lang w:eastAsia="es-BO"/>
        </w:rPr>
        <w:t xml:space="preserve"> deberá programar sus actividades de provisión y servicio, dentro del cronograma establecido por YPFB, para la perforación del pozo YRA-X1 que se detalla a continuación, el mismo podrá ser modificado por YPFB</w:t>
      </w:r>
      <w:r>
        <w:rPr>
          <w:rFonts w:ascii="Verdana" w:hAnsi="Verdana"/>
          <w:sz w:val="18"/>
          <w:szCs w:val="18"/>
          <w:lang w:eastAsia="es-BO"/>
        </w:rPr>
        <w:t xml:space="preserve"> si así se requiere.</w:t>
      </w:r>
    </w:p>
    <w:p w:rsidR="00B563A9" w:rsidRPr="00525BBC" w:rsidRDefault="00BA069F" w:rsidP="00B563A9">
      <w:pPr>
        <w:jc w:val="both"/>
        <w:rPr>
          <w:rFonts w:ascii="Calibri" w:hAnsi="Calibri" w:cs="Verdana"/>
          <w:b/>
          <w:bCs/>
          <w:color w:val="000000"/>
          <w:sz w:val="20"/>
          <w:szCs w:val="20"/>
        </w:rPr>
      </w:pPr>
      <w:r w:rsidRPr="00B555A6">
        <w:rPr>
          <w:noProof/>
          <w:lang w:val="es-BO" w:eastAsia="es-BO"/>
        </w:rPr>
        <w:drawing>
          <wp:anchor distT="0" distB="0" distL="114300" distR="114300" simplePos="0" relativeHeight="251661312" behindDoc="0" locked="0" layoutInCell="1" allowOverlap="1" wp14:anchorId="71CA28DA" wp14:editId="738E18B8">
            <wp:simplePos x="0" y="0"/>
            <wp:positionH relativeFrom="column">
              <wp:posOffset>0</wp:posOffset>
            </wp:positionH>
            <wp:positionV relativeFrom="paragraph">
              <wp:posOffset>151130</wp:posOffset>
            </wp:positionV>
            <wp:extent cx="5793105" cy="880202"/>
            <wp:effectExtent l="0" t="0" r="0" b="0"/>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3105" cy="880202"/>
                    </a:xfrm>
                    <a:prstGeom prst="rect">
                      <a:avLst/>
                    </a:prstGeom>
                    <a:noFill/>
                    <a:ln>
                      <a:noFill/>
                    </a:ln>
                  </pic:spPr>
                </pic:pic>
              </a:graphicData>
            </a:graphic>
          </wp:anchor>
        </w:drawing>
      </w:r>
    </w:p>
    <w:p w:rsidR="00B563A9" w:rsidRDefault="00B563A9" w:rsidP="00B563A9">
      <w:pPr>
        <w:pStyle w:val="A3"/>
      </w:pPr>
      <w:r w:rsidRPr="00525BBC">
        <w:t>INFORMES</w:t>
      </w:r>
      <w:r w:rsidRPr="00290D2D">
        <w:t>.</w:t>
      </w:r>
    </w:p>
    <w:p w:rsidR="00B563A9" w:rsidRDefault="00B563A9" w:rsidP="00B563A9">
      <w:pPr>
        <w:pStyle w:val="A4"/>
      </w:pPr>
      <w:r w:rsidRPr="0030604E">
        <w:t>INFORME DE MOVILIZACIÓN</w:t>
      </w:r>
      <w:r w:rsidR="000A2FB9">
        <w:t>.</w:t>
      </w:r>
    </w:p>
    <w:p w:rsidR="00B563A9" w:rsidRPr="0030604E" w:rsidRDefault="00B563A9" w:rsidP="00B563A9">
      <w:pPr>
        <w:spacing w:before="240" w:after="240" w:line="360" w:lineRule="auto"/>
        <w:jc w:val="both"/>
        <w:rPr>
          <w:rFonts w:ascii="Verdana" w:hAnsi="Verdana" w:cs="Arial"/>
          <w:bCs/>
          <w:sz w:val="18"/>
          <w:szCs w:val="18"/>
        </w:rPr>
      </w:pPr>
      <w:r w:rsidRPr="0030604E">
        <w:rPr>
          <w:rFonts w:ascii="Verdana" w:hAnsi="Verdana" w:cs="Arial"/>
          <w:bCs/>
          <w:sz w:val="18"/>
          <w:szCs w:val="18"/>
        </w:rPr>
        <w:lastRenderedPageBreak/>
        <w:t>Concluida la movilización y montaje, si fuese</w:t>
      </w:r>
      <w:r>
        <w:rPr>
          <w:rFonts w:ascii="Verdana" w:hAnsi="Verdana" w:cs="Arial"/>
          <w:bCs/>
          <w:sz w:val="18"/>
          <w:szCs w:val="18"/>
        </w:rPr>
        <w:t xml:space="preserve"> necesario de todos los equipos y</w:t>
      </w:r>
      <w:r w:rsidRPr="0030604E">
        <w:rPr>
          <w:rFonts w:ascii="Verdana" w:hAnsi="Verdana" w:cs="Arial"/>
          <w:bCs/>
          <w:sz w:val="18"/>
          <w:szCs w:val="18"/>
        </w:rPr>
        <w:t xml:space="preserve"> herramientas, necesarios para la ejecución del servicio en el lugar de trabajo, el Contratista deberá emitir de manera inmediata un informe, el cual incluirá un inventario de todos los equipos, her</w:t>
      </w:r>
      <w:r>
        <w:rPr>
          <w:rFonts w:ascii="Verdana" w:hAnsi="Verdana" w:cs="Arial"/>
          <w:bCs/>
          <w:sz w:val="18"/>
          <w:szCs w:val="18"/>
        </w:rPr>
        <w:t>ramientas, materiales e insumos</w:t>
      </w:r>
      <w:r w:rsidRPr="0030604E">
        <w:rPr>
          <w:rFonts w:ascii="Verdana" w:hAnsi="Verdana" w:cs="Arial"/>
          <w:bCs/>
          <w:sz w:val="18"/>
          <w:szCs w:val="18"/>
        </w:rPr>
        <w:t xml:space="preserve"> </w:t>
      </w:r>
      <w:r>
        <w:rPr>
          <w:rFonts w:ascii="Verdana" w:hAnsi="Verdana" w:cs="Arial"/>
          <w:bCs/>
          <w:sz w:val="18"/>
          <w:szCs w:val="18"/>
        </w:rPr>
        <w:t>que</w:t>
      </w:r>
      <w:r w:rsidRPr="0030604E">
        <w:rPr>
          <w:rFonts w:ascii="Verdana" w:hAnsi="Verdana" w:cs="Arial"/>
          <w:bCs/>
          <w:sz w:val="18"/>
          <w:szCs w:val="18"/>
        </w:rPr>
        <w:t xml:space="preserve"> será verificado conforme a las especificaciones técnicas de este servicio. </w:t>
      </w:r>
    </w:p>
    <w:p w:rsidR="00B563A9" w:rsidRDefault="00B563A9" w:rsidP="00B563A9">
      <w:pPr>
        <w:spacing w:before="240" w:after="240" w:line="360" w:lineRule="auto"/>
        <w:jc w:val="both"/>
        <w:rPr>
          <w:rFonts w:ascii="Verdana" w:hAnsi="Verdana" w:cs="Arial"/>
          <w:bCs/>
          <w:sz w:val="18"/>
          <w:szCs w:val="18"/>
        </w:rPr>
      </w:pPr>
      <w:r w:rsidRPr="0030604E">
        <w:rPr>
          <w:rFonts w:ascii="Verdana" w:hAnsi="Verdana" w:cs="Arial"/>
          <w:bCs/>
          <w:sz w:val="18"/>
          <w:szCs w:val="18"/>
        </w:rPr>
        <w:t>En caso que correspondiera, deberá incluir registros fotográficos de la instalación final.</w:t>
      </w:r>
    </w:p>
    <w:p w:rsidR="00B563A9" w:rsidRPr="0030604E" w:rsidRDefault="00B563A9" w:rsidP="00B563A9">
      <w:pPr>
        <w:pStyle w:val="A4"/>
      </w:pPr>
      <w:r w:rsidRPr="0030604E">
        <w:t>INFORME FINAL</w:t>
      </w:r>
      <w:r w:rsidR="000A2FB9">
        <w:t>.</w:t>
      </w:r>
    </w:p>
    <w:p w:rsidR="00B563A9" w:rsidRPr="0089364C" w:rsidRDefault="00B563A9" w:rsidP="00B563A9">
      <w:pPr>
        <w:pStyle w:val="Prrafodelista"/>
        <w:spacing w:before="240" w:after="120" w:line="360" w:lineRule="auto"/>
        <w:ind w:left="0"/>
        <w:jc w:val="both"/>
        <w:rPr>
          <w:rFonts w:ascii="Verdana" w:hAnsi="Verdana" w:cs="Arial"/>
          <w:bCs/>
          <w:sz w:val="18"/>
          <w:szCs w:val="18"/>
        </w:rPr>
      </w:pPr>
      <w:r w:rsidRPr="0089364C">
        <w:rPr>
          <w:rFonts w:ascii="Verdana" w:hAnsi="Verdana" w:cs="Arial"/>
          <w:bCs/>
          <w:sz w:val="18"/>
          <w:szCs w:val="18"/>
        </w:rPr>
        <w:t xml:space="preserve">El Contratista deberá presentar el informe final del servicio prestado, en el plazo máximo de 15 días calendario luego de haberse finalizado las operaciones de perforación del Pozo YRA-X1, con los siguientes detalles enunciativos pero no limitativos: </w:t>
      </w:r>
    </w:p>
    <w:p w:rsidR="00B563A9" w:rsidRPr="00C071B5" w:rsidRDefault="00B563A9" w:rsidP="00B563A9">
      <w:pPr>
        <w:numPr>
          <w:ilvl w:val="0"/>
          <w:numId w:val="32"/>
        </w:numPr>
        <w:spacing w:line="360" w:lineRule="auto"/>
        <w:ind w:left="1134" w:right="51"/>
        <w:jc w:val="both"/>
        <w:rPr>
          <w:rFonts w:ascii="Verdana" w:hAnsi="Verdana" w:cs="Arial"/>
          <w:sz w:val="18"/>
          <w:szCs w:val="18"/>
        </w:rPr>
      </w:pPr>
      <w:r w:rsidRPr="00C071B5">
        <w:rPr>
          <w:rFonts w:ascii="Verdana" w:hAnsi="Verdana" w:cs="Arial"/>
          <w:sz w:val="18"/>
          <w:szCs w:val="18"/>
        </w:rPr>
        <w:t>Descripción de las herramientas</w:t>
      </w:r>
    </w:p>
    <w:p w:rsidR="00B563A9" w:rsidRPr="00105209" w:rsidRDefault="00B563A9" w:rsidP="00B563A9">
      <w:pPr>
        <w:numPr>
          <w:ilvl w:val="0"/>
          <w:numId w:val="32"/>
        </w:numPr>
        <w:spacing w:line="360" w:lineRule="auto"/>
        <w:ind w:left="1134" w:right="51"/>
        <w:jc w:val="both"/>
        <w:rPr>
          <w:rFonts w:ascii="Verdana" w:hAnsi="Verdana" w:cs="Arial"/>
          <w:sz w:val="18"/>
          <w:szCs w:val="18"/>
        </w:rPr>
      </w:pPr>
      <w:r w:rsidRPr="00105209">
        <w:rPr>
          <w:rFonts w:ascii="Verdana" w:hAnsi="Verdana" w:cs="Arial"/>
          <w:sz w:val="18"/>
          <w:szCs w:val="18"/>
        </w:rPr>
        <w:t>Estado de las herramientas al bajar al pozo</w:t>
      </w:r>
    </w:p>
    <w:p w:rsidR="00B563A9" w:rsidRPr="00105209" w:rsidRDefault="00B563A9" w:rsidP="00B563A9">
      <w:pPr>
        <w:numPr>
          <w:ilvl w:val="0"/>
          <w:numId w:val="32"/>
        </w:numPr>
        <w:spacing w:line="360" w:lineRule="auto"/>
        <w:ind w:left="1134" w:right="51"/>
        <w:jc w:val="both"/>
        <w:rPr>
          <w:rFonts w:ascii="Verdana" w:hAnsi="Verdana" w:cs="Arial"/>
          <w:sz w:val="18"/>
          <w:szCs w:val="18"/>
        </w:rPr>
      </w:pPr>
      <w:r w:rsidRPr="00105209">
        <w:rPr>
          <w:rFonts w:ascii="Verdana" w:hAnsi="Verdana" w:cs="Arial"/>
          <w:sz w:val="18"/>
          <w:szCs w:val="18"/>
        </w:rPr>
        <w:t>Herramientas utilizadas en el tramo perforado</w:t>
      </w:r>
    </w:p>
    <w:p w:rsidR="00B563A9" w:rsidRPr="00105209" w:rsidRDefault="00B563A9" w:rsidP="00B563A9">
      <w:pPr>
        <w:numPr>
          <w:ilvl w:val="0"/>
          <w:numId w:val="32"/>
        </w:numPr>
        <w:spacing w:line="360" w:lineRule="auto"/>
        <w:ind w:left="1134" w:right="51"/>
        <w:jc w:val="both"/>
        <w:rPr>
          <w:rFonts w:ascii="Verdana" w:hAnsi="Verdana" w:cs="Arial"/>
          <w:sz w:val="18"/>
          <w:szCs w:val="18"/>
        </w:rPr>
      </w:pPr>
      <w:r w:rsidRPr="00105209">
        <w:rPr>
          <w:rFonts w:ascii="Verdana" w:hAnsi="Verdana" w:cs="Arial"/>
          <w:sz w:val="18"/>
          <w:szCs w:val="18"/>
        </w:rPr>
        <w:t>Horas de trabajo, peso de la herramienta.</w:t>
      </w:r>
    </w:p>
    <w:p w:rsidR="00B563A9" w:rsidRPr="00105209" w:rsidRDefault="00B563A9" w:rsidP="00B563A9">
      <w:pPr>
        <w:numPr>
          <w:ilvl w:val="0"/>
          <w:numId w:val="32"/>
        </w:numPr>
        <w:spacing w:line="360" w:lineRule="auto"/>
        <w:ind w:left="1134" w:right="51"/>
        <w:jc w:val="both"/>
        <w:rPr>
          <w:rFonts w:ascii="Verdana" w:hAnsi="Verdana" w:cs="Arial"/>
          <w:sz w:val="18"/>
          <w:szCs w:val="18"/>
        </w:rPr>
      </w:pPr>
      <w:r w:rsidRPr="00105209">
        <w:rPr>
          <w:rFonts w:ascii="Verdana" w:hAnsi="Verdana" w:cs="Arial"/>
          <w:sz w:val="18"/>
          <w:szCs w:val="18"/>
        </w:rPr>
        <w:t>Estado de las herramientas al retirar del pozo.</w:t>
      </w:r>
    </w:p>
    <w:p w:rsidR="00B563A9" w:rsidRPr="00105209" w:rsidRDefault="00B563A9" w:rsidP="00B563A9">
      <w:pPr>
        <w:numPr>
          <w:ilvl w:val="0"/>
          <w:numId w:val="32"/>
        </w:numPr>
        <w:spacing w:line="360" w:lineRule="auto"/>
        <w:ind w:left="1134" w:right="51"/>
        <w:jc w:val="both"/>
        <w:rPr>
          <w:rFonts w:ascii="Verdana" w:hAnsi="Verdana" w:cs="Arial"/>
          <w:sz w:val="18"/>
          <w:szCs w:val="18"/>
        </w:rPr>
      </w:pPr>
      <w:r w:rsidRPr="00105209">
        <w:rPr>
          <w:rFonts w:ascii="Verdana" w:hAnsi="Verdana" w:cs="Arial"/>
          <w:sz w:val="18"/>
          <w:szCs w:val="18"/>
        </w:rPr>
        <w:t xml:space="preserve">Uso de las herramientas y sumario de costos. </w:t>
      </w:r>
    </w:p>
    <w:p w:rsidR="00B563A9" w:rsidRPr="00105209" w:rsidRDefault="00B563A9" w:rsidP="00B563A9">
      <w:pPr>
        <w:numPr>
          <w:ilvl w:val="0"/>
          <w:numId w:val="32"/>
        </w:numPr>
        <w:spacing w:line="360" w:lineRule="auto"/>
        <w:ind w:left="1134" w:right="51"/>
        <w:jc w:val="both"/>
        <w:rPr>
          <w:rFonts w:ascii="Verdana" w:hAnsi="Verdana" w:cs="Arial"/>
          <w:sz w:val="18"/>
          <w:szCs w:val="18"/>
        </w:rPr>
      </w:pPr>
      <w:r w:rsidRPr="00105209">
        <w:rPr>
          <w:rFonts w:ascii="Verdana" w:hAnsi="Verdana" w:cs="Arial"/>
          <w:sz w:val="18"/>
          <w:szCs w:val="18"/>
        </w:rPr>
        <w:t>Lecciones aprendidas.</w:t>
      </w:r>
    </w:p>
    <w:p w:rsidR="00B563A9" w:rsidRPr="00105209" w:rsidRDefault="00B563A9" w:rsidP="00B563A9">
      <w:pPr>
        <w:numPr>
          <w:ilvl w:val="0"/>
          <w:numId w:val="32"/>
        </w:numPr>
        <w:spacing w:line="360" w:lineRule="auto"/>
        <w:ind w:left="1134" w:right="51"/>
        <w:jc w:val="both"/>
        <w:rPr>
          <w:rFonts w:ascii="Verdana" w:hAnsi="Verdana" w:cs="Arial"/>
          <w:sz w:val="18"/>
          <w:szCs w:val="18"/>
        </w:rPr>
      </w:pPr>
      <w:r w:rsidRPr="00105209">
        <w:rPr>
          <w:rFonts w:ascii="Verdana" w:hAnsi="Verdana" w:cs="Arial"/>
          <w:bCs/>
          <w:sz w:val="18"/>
          <w:szCs w:val="18"/>
        </w:rPr>
        <w:t>Conclusión</w:t>
      </w:r>
    </w:p>
    <w:p w:rsidR="00B563A9" w:rsidRDefault="00B563A9" w:rsidP="00B563A9">
      <w:pPr>
        <w:numPr>
          <w:ilvl w:val="0"/>
          <w:numId w:val="32"/>
        </w:numPr>
        <w:spacing w:line="360" w:lineRule="auto"/>
        <w:ind w:left="1134" w:right="51"/>
        <w:jc w:val="both"/>
        <w:rPr>
          <w:rFonts w:ascii="Verdana" w:hAnsi="Verdana" w:cs="Arial"/>
          <w:sz w:val="18"/>
          <w:szCs w:val="18"/>
        </w:rPr>
      </w:pPr>
      <w:r w:rsidRPr="00105209">
        <w:rPr>
          <w:rFonts w:ascii="Verdana" w:hAnsi="Verdana" w:cs="Arial"/>
          <w:sz w:val="18"/>
          <w:szCs w:val="18"/>
        </w:rPr>
        <w:t>Recomendaciones</w:t>
      </w:r>
    </w:p>
    <w:p w:rsidR="00B563A9" w:rsidRPr="00C071B5" w:rsidRDefault="00B563A9" w:rsidP="00B563A9">
      <w:pPr>
        <w:numPr>
          <w:ilvl w:val="0"/>
          <w:numId w:val="32"/>
        </w:numPr>
        <w:spacing w:line="360" w:lineRule="auto"/>
        <w:ind w:left="1134" w:right="51"/>
        <w:jc w:val="both"/>
        <w:rPr>
          <w:rFonts w:ascii="Verdana" w:hAnsi="Verdana" w:cs="Arial"/>
          <w:sz w:val="18"/>
          <w:szCs w:val="18"/>
        </w:rPr>
      </w:pPr>
      <w:r w:rsidRPr="00C071B5">
        <w:rPr>
          <w:rFonts w:ascii="Verdana" w:hAnsi="Verdana" w:cs="Arial"/>
          <w:sz w:val="18"/>
          <w:szCs w:val="18"/>
        </w:rPr>
        <w:t>Anexos (fotografías de las herramientas)</w:t>
      </w:r>
    </w:p>
    <w:p w:rsidR="00B563A9" w:rsidRDefault="00B563A9" w:rsidP="00B563A9">
      <w:pPr>
        <w:pStyle w:val="Prrafodelista"/>
        <w:spacing w:before="240" w:after="120" w:line="360" w:lineRule="auto"/>
        <w:ind w:left="0"/>
        <w:jc w:val="both"/>
        <w:rPr>
          <w:rFonts w:ascii="Verdana" w:hAnsi="Verdana" w:cs="Arial"/>
          <w:bCs/>
          <w:sz w:val="18"/>
          <w:szCs w:val="18"/>
        </w:rPr>
      </w:pPr>
      <w:r w:rsidRPr="0089364C">
        <w:rPr>
          <w:rFonts w:ascii="Verdana" w:hAnsi="Verdana" w:cs="Arial"/>
          <w:bCs/>
          <w:sz w:val="18"/>
          <w:szCs w:val="18"/>
        </w:rPr>
        <w:t>El Informe Final deberá ser presentado en</w:t>
      </w:r>
      <w:r>
        <w:rPr>
          <w:rFonts w:ascii="Verdana" w:hAnsi="Verdana" w:cs="Arial"/>
          <w:bCs/>
          <w:sz w:val="18"/>
          <w:szCs w:val="18"/>
        </w:rPr>
        <w:t xml:space="preserve"> </w:t>
      </w:r>
      <w:r w:rsidRPr="0089364C">
        <w:rPr>
          <w:rFonts w:ascii="Verdana" w:hAnsi="Verdana" w:cs="Arial"/>
          <w:bCs/>
          <w:sz w:val="18"/>
          <w:szCs w:val="18"/>
        </w:rPr>
        <w:t>3 ejemplares</w:t>
      </w:r>
      <w:r>
        <w:rPr>
          <w:rFonts w:ascii="Verdana" w:hAnsi="Verdana" w:cs="Arial"/>
          <w:bCs/>
          <w:sz w:val="18"/>
          <w:szCs w:val="18"/>
        </w:rPr>
        <w:t>.</w:t>
      </w:r>
    </w:p>
    <w:p w:rsidR="00B563A9" w:rsidRPr="007E7711" w:rsidRDefault="00B563A9" w:rsidP="00B563A9">
      <w:pPr>
        <w:pStyle w:val="A3"/>
      </w:pPr>
      <w:r>
        <w:t>EXPERIENCIA</w:t>
      </w:r>
      <w:r w:rsidRPr="005A68AA">
        <w:t xml:space="preserve"> ESPECÍFICA DE LA EMPRESA.</w:t>
      </w:r>
    </w:p>
    <w:p w:rsidR="00B563A9" w:rsidRPr="007E7711" w:rsidRDefault="00B563A9" w:rsidP="00B563A9">
      <w:pPr>
        <w:pStyle w:val="Prrafodelista"/>
        <w:spacing w:before="240" w:after="120" w:line="360" w:lineRule="auto"/>
        <w:ind w:left="0"/>
        <w:jc w:val="both"/>
        <w:rPr>
          <w:rFonts w:ascii="Verdana" w:hAnsi="Verdana" w:cs="Arial"/>
          <w:bCs/>
          <w:sz w:val="18"/>
          <w:szCs w:val="18"/>
        </w:rPr>
      </w:pPr>
      <w:r w:rsidRPr="004B29CD">
        <w:rPr>
          <w:rFonts w:ascii="Verdana" w:hAnsi="Verdana" w:cs="Arial"/>
          <w:bCs/>
          <w:sz w:val="18"/>
          <w:szCs w:val="18"/>
        </w:rPr>
        <w:t xml:space="preserve">El </w:t>
      </w:r>
      <w:r>
        <w:rPr>
          <w:rFonts w:ascii="Verdana" w:hAnsi="Verdana" w:cs="Arial"/>
          <w:bCs/>
          <w:sz w:val="18"/>
          <w:szCs w:val="18"/>
        </w:rPr>
        <w:t>Proponente</w:t>
      </w:r>
      <w:r w:rsidRPr="004B29CD">
        <w:rPr>
          <w:rFonts w:ascii="Verdana" w:hAnsi="Verdana" w:cs="Arial"/>
          <w:bCs/>
          <w:sz w:val="18"/>
          <w:szCs w:val="18"/>
        </w:rPr>
        <w:t xml:space="preserve"> deberá detallar y certificar su experiencia específica por lo menos en tres (3) trabajos similares o iguales al requerido</w:t>
      </w:r>
      <w:r>
        <w:rPr>
          <w:rFonts w:ascii="Verdana" w:hAnsi="Verdana" w:cs="Arial"/>
          <w:bCs/>
          <w:sz w:val="18"/>
          <w:szCs w:val="18"/>
        </w:rPr>
        <w:t xml:space="preserve"> en el presente documento</w:t>
      </w:r>
      <w:r w:rsidRPr="004B29CD">
        <w:rPr>
          <w:rFonts w:ascii="Verdana" w:hAnsi="Verdana" w:cs="Arial"/>
          <w:bCs/>
          <w:sz w:val="18"/>
          <w:szCs w:val="18"/>
        </w:rPr>
        <w:t>, con fotocopias simples de contratos, certificados de trabajo u otros documentos equivalentes.</w:t>
      </w:r>
    </w:p>
    <w:p w:rsidR="00B563A9" w:rsidRDefault="00B563A9" w:rsidP="00B563A9">
      <w:pPr>
        <w:pStyle w:val="A3"/>
        <w:rPr>
          <w:rFonts w:ascii="Calibri" w:hAnsi="Calibri" w:cs="Verdana"/>
        </w:rPr>
      </w:pPr>
      <w:r w:rsidRPr="004B29CD">
        <w:t>PERSONAL CLAVE.</w:t>
      </w:r>
    </w:p>
    <w:p w:rsidR="00B563A9" w:rsidRPr="004B29CD" w:rsidRDefault="00B563A9" w:rsidP="00B563A9">
      <w:pPr>
        <w:pStyle w:val="Prrafodelista"/>
        <w:spacing w:before="240" w:after="120" w:line="360" w:lineRule="auto"/>
        <w:ind w:left="0"/>
        <w:jc w:val="both"/>
        <w:rPr>
          <w:rFonts w:ascii="Verdana" w:hAnsi="Verdana" w:cs="Arial"/>
          <w:bCs/>
          <w:sz w:val="18"/>
          <w:szCs w:val="18"/>
        </w:rPr>
      </w:pPr>
      <w:r w:rsidRPr="004B29CD">
        <w:rPr>
          <w:rFonts w:ascii="Verdana" w:hAnsi="Verdana" w:cs="Arial"/>
          <w:bCs/>
          <w:sz w:val="18"/>
          <w:szCs w:val="18"/>
        </w:rPr>
        <w:t xml:space="preserve">El personal mínimo indispensable para la ejecución del proyecto se describe líneas abajo, sin embargo el </w:t>
      </w:r>
      <w:r w:rsidRPr="007E7711">
        <w:rPr>
          <w:rFonts w:ascii="Verdana" w:hAnsi="Verdana" w:cs="Arial"/>
          <w:bCs/>
          <w:sz w:val="18"/>
          <w:szCs w:val="18"/>
        </w:rPr>
        <w:t>Contratista</w:t>
      </w:r>
      <w:r w:rsidRPr="004B29CD">
        <w:rPr>
          <w:rFonts w:ascii="Verdana" w:hAnsi="Verdana" w:cs="Arial"/>
          <w:bCs/>
          <w:sz w:val="18"/>
          <w:szCs w:val="18"/>
        </w:rPr>
        <w:t xml:space="preserve"> podrá mejorar este requerimiento:</w:t>
      </w:r>
    </w:p>
    <w:p w:rsidR="00B563A9" w:rsidRPr="0089364C" w:rsidRDefault="00B563A9" w:rsidP="00B563A9">
      <w:pPr>
        <w:numPr>
          <w:ilvl w:val="0"/>
          <w:numId w:val="29"/>
        </w:numPr>
        <w:rPr>
          <w:rFonts w:ascii="Verdana" w:hAnsi="Verdana" w:cs="Arial"/>
          <w:bCs/>
          <w:sz w:val="18"/>
          <w:szCs w:val="18"/>
        </w:rPr>
      </w:pPr>
      <w:r>
        <w:rPr>
          <w:rFonts w:ascii="Verdana" w:hAnsi="Verdana" w:cs="Arial"/>
          <w:bCs/>
          <w:sz w:val="18"/>
          <w:szCs w:val="18"/>
        </w:rPr>
        <w:t>Un (1) Operador especialista en O</w:t>
      </w:r>
      <w:r w:rsidRPr="0089364C">
        <w:rPr>
          <w:rFonts w:ascii="Verdana" w:hAnsi="Verdana" w:cs="Arial"/>
          <w:bCs/>
          <w:sz w:val="18"/>
          <w:szCs w:val="18"/>
        </w:rPr>
        <w:t>peraciones de pesca</w:t>
      </w:r>
      <w:r>
        <w:rPr>
          <w:rFonts w:ascii="Verdana" w:hAnsi="Verdana" w:cs="Arial"/>
          <w:bCs/>
          <w:sz w:val="18"/>
          <w:szCs w:val="18"/>
        </w:rPr>
        <w:t>.</w:t>
      </w:r>
    </w:p>
    <w:p w:rsidR="00B563A9" w:rsidRPr="007E7711" w:rsidRDefault="00B563A9" w:rsidP="00B563A9">
      <w:pPr>
        <w:pStyle w:val="Prrafodelista"/>
        <w:spacing w:before="240" w:after="120" w:line="360" w:lineRule="auto"/>
        <w:ind w:left="0"/>
        <w:jc w:val="both"/>
        <w:rPr>
          <w:rFonts w:ascii="Verdana" w:hAnsi="Verdana" w:cs="Arial"/>
          <w:bCs/>
          <w:sz w:val="18"/>
          <w:szCs w:val="18"/>
        </w:rPr>
      </w:pPr>
      <w:r w:rsidRPr="007E7711">
        <w:rPr>
          <w:rFonts w:ascii="Verdana" w:hAnsi="Verdana" w:cs="Arial"/>
          <w:bCs/>
          <w:sz w:val="18"/>
          <w:szCs w:val="18"/>
        </w:rPr>
        <w:t xml:space="preserve">El Proponente deberá presentar en su propuesta un listado con </w:t>
      </w:r>
      <w:r>
        <w:rPr>
          <w:rFonts w:ascii="Verdana" w:hAnsi="Verdana" w:cs="Arial"/>
          <w:bCs/>
          <w:sz w:val="18"/>
          <w:szCs w:val="18"/>
        </w:rPr>
        <w:t>el nombre</w:t>
      </w:r>
      <w:r w:rsidRPr="007E7711">
        <w:rPr>
          <w:rFonts w:ascii="Verdana" w:hAnsi="Verdana" w:cs="Arial"/>
          <w:bCs/>
          <w:sz w:val="18"/>
          <w:szCs w:val="18"/>
        </w:rPr>
        <w:t xml:space="preserve"> del personal asignado para </w:t>
      </w:r>
      <w:r>
        <w:rPr>
          <w:rFonts w:ascii="Verdana" w:hAnsi="Verdana" w:cs="Arial"/>
          <w:bCs/>
          <w:sz w:val="18"/>
          <w:szCs w:val="18"/>
        </w:rPr>
        <w:t>el</w:t>
      </w:r>
      <w:r w:rsidRPr="007E7711">
        <w:rPr>
          <w:rFonts w:ascii="Verdana" w:hAnsi="Verdana" w:cs="Arial"/>
          <w:bCs/>
          <w:sz w:val="18"/>
          <w:szCs w:val="18"/>
        </w:rPr>
        <w:t xml:space="preserve"> cargo.</w:t>
      </w:r>
    </w:p>
    <w:p w:rsidR="00B563A9" w:rsidRDefault="00B563A9" w:rsidP="00B563A9">
      <w:pPr>
        <w:pStyle w:val="Prrafodelista"/>
        <w:spacing w:before="240" w:after="120" w:line="360" w:lineRule="auto"/>
        <w:ind w:left="0"/>
        <w:jc w:val="both"/>
        <w:rPr>
          <w:rFonts w:ascii="Verdana" w:hAnsi="Verdana" w:cs="Arial"/>
          <w:bCs/>
          <w:sz w:val="18"/>
          <w:szCs w:val="18"/>
        </w:rPr>
      </w:pPr>
      <w:r w:rsidRPr="007E7711">
        <w:rPr>
          <w:rFonts w:ascii="Verdana" w:hAnsi="Verdana" w:cs="Arial"/>
          <w:bCs/>
          <w:sz w:val="18"/>
          <w:szCs w:val="18"/>
        </w:rPr>
        <w:lastRenderedPageBreak/>
        <w:t>De manera previa a la suscripción del contrato YPFB podrá requerir la hoja de vida del personal acreditado por la empresa contratada</w:t>
      </w:r>
      <w:r>
        <w:rPr>
          <w:rFonts w:ascii="Verdana" w:hAnsi="Verdana" w:cs="Arial"/>
          <w:bCs/>
          <w:sz w:val="18"/>
          <w:szCs w:val="18"/>
        </w:rPr>
        <w:t xml:space="preserve"> y exigir el cambio inmediato del personal técnico que no cumpla con las expectativas del Fiscal de Servicio en Campo (CompanyMan).</w:t>
      </w:r>
    </w:p>
    <w:p w:rsidR="00B563A9" w:rsidRPr="007E7711" w:rsidRDefault="00B563A9" w:rsidP="00B563A9">
      <w:pPr>
        <w:pStyle w:val="Prrafodelista"/>
        <w:spacing w:before="240" w:after="120" w:line="360" w:lineRule="auto"/>
        <w:ind w:left="0"/>
        <w:jc w:val="both"/>
        <w:rPr>
          <w:rFonts w:ascii="Verdana" w:hAnsi="Verdana" w:cs="Arial"/>
          <w:bCs/>
          <w:sz w:val="18"/>
          <w:szCs w:val="18"/>
        </w:rPr>
      </w:pPr>
      <w:r>
        <w:rPr>
          <w:rFonts w:ascii="Verdana" w:hAnsi="Verdana" w:cs="Arial"/>
          <w:bCs/>
          <w:sz w:val="18"/>
          <w:szCs w:val="18"/>
        </w:rPr>
        <w:t>El profesional coordinador y/o Gerente del Contratista, mantendrá comunicación continua con YPFB, brindando paulatinamente información detallada sobre los avances del servicio y, represente al Contratista como responsable del servicio.</w:t>
      </w:r>
    </w:p>
    <w:p w:rsidR="00B563A9" w:rsidRDefault="00B563A9" w:rsidP="00B563A9">
      <w:pPr>
        <w:pStyle w:val="A2"/>
      </w:pPr>
      <w:r>
        <w:t>ITEM3. SERVICIO DE CONTROL DE VERTICALIDAD PARA EL POZO YRA-X1</w:t>
      </w:r>
      <w:r w:rsidR="000A2FB9">
        <w:t>.</w:t>
      </w:r>
    </w:p>
    <w:p w:rsidR="00B563A9" w:rsidRPr="000860D9" w:rsidRDefault="00B563A9" w:rsidP="00B563A9">
      <w:pPr>
        <w:pStyle w:val="A3"/>
        <w:rPr>
          <w:lang w:eastAsia="es-BO"/>
        </w:rPr>
      </w:pPr>
      <w:r w:rsidRPr="00595F8A">
        <w:t>ALCANCE DEL SERVICIO.</w:t>
      </w:r>
    </w:p>
    <w:p w:rsidR="00B563A9" w:rsidRPr="00565291" w:rsidRDefault="00B563A9" w:rsidP="00B563A9">
      <w:pPr>
        <w:pStyle w:val="aa"/>
        <w:ind w:left="0" w:right="51"/>
        <w:jc w:val="both"/>
        <w:rPr>
          <w:rFonts w:ascii="Verdana" w:hAnsi="Verdana"/>
          <w:sz w:val="18"/>
          <w:szCs w:val="18"/>
          <w:lang w:eastAsia="es-BO"/>
        </w:rPr>
      </w:pPr>
      <w:r w:rsidRPr="00565291">
        <w:rPr>
          <w:rFonts w:ascii="Verdana" w:hAnsi="Verdana"/>
          <w:sz w:val="18"/>
          <w:szCs w:val="18"/>
          <w:lang w:eastAsia="es-BO"/>
        </w:rPr>
        <w:t>Consiste en la provisión de equipos especiales y herramientas convencionales de nueva generación, logística, transporte, personal técnico y operadores necesarios para realizar la planificación, diseño y ejecución de control de verticalidad en diferentes fases de perforación del Pozo YRA-X1.</w:t>
      </w:r>
    </w:p>
    <w:p w:rsidR="00B563A9" w:rsidRPr="00F87C4A" w:rsidRDefault="00B563A9" w:rsidP="00B563A9">
      <w:pPr>
        <w:pStyle w:val="aa"/>
        <w:ind w:left="0" w:right="51"/>
        <w:jc w:val="both"/>
        <w:rPr>
          <w:rFonts w:ascii="Verdana" w:hAnsi="Verdana"/>
          <w:sz w:val="18"/>
          <w:szCs w:val="18"/>
          <w:lang w:eastAsia="es-BO"/>
        </w:rPr>
      </w:pPr>
      <w:r>
        <w:rPr>
          <w:rFonts w:ascii="Verdana" w:hAnsi="Verdana"/>
          <w:sz w:val="18"/>
          <w:szCs w:val="18"/>
          <w:lang w:eastAsia="es-BO"/>
        </w:rPr>
        <w:t>El Contratista debe prestar el S</w:t>
      </w:r>
      <w:r w:rsidRPr="00565291">
        <w:rPr>
          <w:rFonts w:ascii="Verdana" w:hAnsi="Verdana"/>
          <w:sz w:val="18"/>
          <w:szCs w:val="18"/>
          <w:lang w:eastAsia="es-BO"/>
        </w:rPr>
        <w:t xml:space="preserve">ervicio de Control de Verticalidad para la perforación del pozo YRA-X1, con </w:t>
      </w:r>
      <w:r>
        <w:rPr>
          <w:rFonts w:ascii="Verdana" w:hAnsi="Verdana"/>
          <w:sz w:val="18"/>
          <w:szCs w:val="18"/>
          <w:lang w:eastAsia="es-BO"/>
        </w:rPr>
        <w:t xml:space="preserve">todas </w:t>
      </w:r>
      <w:r w:rsidRPr="00565291">
        <w:rPr>
          <w:rFonts w:ascii="Verdana" w:hAnsi="Verdana"/>
          <w:sz w:val="18"/>
          <w:szCs w:val="18"/>
          <w:lang w:eastAsia="es-BO"/>
        </w:rPr>
        <w:t>las herramientas direccionales</w:t>
      </w:r>
      <w:r>
        <w:rPr>
          <w:rFonts w:ascii="Verdana" w:hAnsi="Verdana"/>
          <w:sz w:val="18"/>
          <w:szCs w:val="18"/>
          <w:lang w:eastAsia="es-BO"/>
        </w:rPr>
        <w:t>,</w:t>
      </w:r>
      <w:r w:rsidRPr="00565291">
        <w:rPr>
          <w:rFonts w:ascii="Verdana" w:hAnsi="Verdana"/>
          <w:sz w:val="18"/>
          <w:szCs w:val="18"/>
          <w:lang w:eastAsia="es-BO"/>
        </w:rPr>
        <w:t xml:space="preserve"> insumos y/o trabajos complementarios</w:t>
      </w:r>
      <w:r>
        <w:rPr>
          <w:rFonts w:ascii="Verdana" w:hAnsi="Verdana"/>
          <w:sz w:val="18"/>
          <w:szCs w:val="18"/>
          <w:lang w:eastAsia="es-BO"/>
        </w:rPr>
        <w:t>,</w:t>
      </w:r>
      <w:r w:rsidRPr="00565291">
        <w:rPr>
          <w:rFonts w:ascii="Verdana" w:hAnsi="Verdana"/>
          <w:sz w:val="18"/>
          <w:szCs w:val="18"/>
          <w:lang w:eastAsia="es-BO"/>
        </w:rPr>
        <w:t xml:space="preserve"> </w:t>
      </w:r>
      <w:r>
        <w:rPr>
          <w:rFonts w:ascii="Verdana" w:hAnsi="Verdana"/>
          <w:sz w:val="18"/>
          <w:szCs w:val="18"/>
          <w:lang w:eastAsia="es-BO"/>
        </w:rPr>
        <w:t>necesarios</w:t>
      </w:r>
      <w:r w:rsidRPr="00565291">
        <w:rPr>
          <w:rFonts w:ascii="Verdana" w:hAnsi="Verdana"/>
          <w:sz w:val="18"/>
          <w:szCs w:val="18"/>
          <w:lang w:eastAsia="es-BO"/>
        </w:rPr>
        <w:t xml:space="preserve"> para proveer servicios de perforación, sea este vertical o direccional para los </w:t>
      </w:r>
      <w:r>
        <w:rPr>
          <w:rFonts w:ascii="Verdana" w:hAnsi="Verdana"/>
          <w:sz w:val="18"/>
          <w:szCs w:val="18"/>
          <w:lang w:eastAsia="es-BO"/>
        </w:rPr>
        <w:t xml:space="preserve">tramos perforados con </w:t>
      </w:r>
      <w:r w:rsidRPr="00565291">
        <w:rPr>
          <w:rFonts w:ascii="Verdana" w:hAnsi="Verdana"/>
          <w:sz w:val="18"/>
          <w:szCs w:val="18"/>
          <w:lang w:eastAsia="es-BO"/>
        </w:rPr>
        <w:t>diámetro</w:t>
      </w:r>
      <w:r>
        <w:rPr>
          <w:rFonts w:ascii="Verdana" w:hAnsi="Verdana"/>
          <w:sz w:val="18"/>
          <w:szCs w:val="18"/>
          <w:lang w:eastAsia="es-BO"/>
        </w:rPr>
        <w:t xml:space="preserve"> de 17 ½”, 12 ¼” y 8 ½”.</w:t>
      </w:r>
    </w:p>
    <w:p w:rsidR="00B563A9" w:rsidRPr="00F87C4A" w:rsidRDefault="00B563A9" w:rsidP="00B563A9">
      <w:pPr>
        <w:pStyle w:val="A3"/>
        <w:rPr>
          <w:rFonts w:ascii="Calibri" w:hAnsi="Calibri" w:cs="Verdana"/>
          <w:color w:val="000000"/>
        </w:rPr>
      </w:pPr>
      <w:r w:rsidRPr="005A68AA">
        <w:t>CARACTERÍSTICAS TÉCNICAS DEL SERVICIO.</w:t>
      </w:r>
    </w:p>
    <w:p w:rsidR="00B563A9" w:rsidRPr="00CB37E8" w:rsidRDefault="00B563A9" w:rsidP="00B563A9">
      <w:pPr>
        <w:spacing w:before="240" w:line="360" w:lineRule="auto"/>
        <w:ind w:right="33"/>
        <w:jc w:val="both"/>
        <w:rPr>
          <w:rFonts w:ascii="Verdana" w:hAnsi="Verdana" w:cs="Arial"/>
          <w:sz w:val="18"/>
          <w:szCs w:val="18"/>
        </w:rPr>
      </w:pPr>
      <w:r>
        <w:rPr>
          <w:rFonts w:ascii="Verdana" w:hAnsi="Verdana" w:cs="Arial"/>
          <w:sz w:val="18"/>
          <w:szCs w:val="18"/>
        </w:rPr>
        <w:t>El</w:t>
      </w:r>
      <w:r w:rsidRPr="00256A57">
        <w:rPr>
          <w:rFonts w:ascii="Verdana" w:hAnsi="Verdana" w:cs="Arial"/>
          <w:sz w:val="18"/>
          <w:szCs w:val="18"/>
        </w:rPr>
        <w:t xml:space="preserve"> Contratista debe contar en sus instalaciones</w:t>
      </w:r>
      <w:r w:rsidR="00CB37E8">
        <w:rPr>
          <w:rFonts w:ascii="Verdana" w:hAnsi="Verdana" w:cs="Arial"/>
          <w:sz w:val="18"/>
          <w:szCs w:val="18"/>
        </w:rPr>
        <w:t xml:space="preserve"> con</w:t>
      </w:r>
      <w:r>
        <w:rPr>
          <w:rFonts w:ascii="Verdana" w:hAnsi="Verdana" w:cs="Arial"/>
          <w:sz w:val="18"/>
          <w:szCs w:val="18"/>
        </w:rPr>
        <w:t xml:space="preserve"> herramientas completas</w:t>
      </w:r>
      <w:r w:rsidRPr="00256A57">
        <w:rPr>
          <w:rFonts w:ascii="Verdana" w:hAnsi="Verdana" w:cs="Arial"/>
          <w:sz w:val="18"/>
          <w:szCs w:val="18"/>
        </w:rPr>
        <w:t xml:space="preserve"> de MWD, q</w:t>
      </w:r>
      <w:r w:rsidR="00CB37E8">
        <w:rPr>
          <w:rFonts w:ascii="Verdana" w:hAnsi="Verdana" w:cs="Arial"/>
          <w:sz w:val="18"/>
          <w:szCs w:val="18"/>
        </w:rPr>
        <w:t>ue permita</w:t>
      </w:r>
      <w:r>
        <w:rPr>
          <w:rFonts w:ascii="Verdana" w:hAnsi="Verdana" w:cs="Arial"/>
          <w:sz w:val="18"/>
          <w:szCs w:val="18"/>
        </w:rPr>
        <w:t>n medir inclinaciones</w:t>
      </w:r>
      <w:r w:rsidRPr="00256A57">
        <w:rPr>
          <w:rFonts w:ascii="Verdana" w:hAnsi="Verdana" w:cs="Arial"/>
          <w:sz w:val="18"/>
          <w:szCs w:val="18"/>
        </w:rPr>
        <w:t xml:space="preserve"> y rumbos mientr</w:t>
      </w:r>
      <w:r>
        <w:rPr>
          <w:rFonts w:ascii="Verdana" w:hAnsi="Verdana" w:cs="Arial"/>
          <w:sz w:val="18"/>
          <w:szCs w:val="18"/>
        </w:rPr>
        <w:t>as se perfora, con sustitutos, Drill C</w:t>
      </w:r>
      <w:r w:rsidRPr="00256A57">
        <w:rPr>
          <w:rFonts w:ascii="Verdana" w:hAnsi="Verdana" w:cs="Arial"/>
          <w:sz w:val="18"/>
          <w:szCs w:val="18"/>
        </w:rPr>
        <w:t xml:space="preserve">ollar </w:t>
      </w:r>
      <w:r>
        <w:rPr>
          <w:rFonts w:ascii="Verdana" w:hAnsi="Verdana" w:cs="Arial"/>
          <w:sz w:val="18"/>
          <w:szCs w:val="18"/>
        </w:rPr>
        <w:t>No M</w:t>
      </w:r>
      <w:r w:rsidRPr="00256A57">
        <w:rPr>
          <w:rFonts w:ascii="Verdana" w:hAnsi="Verdana" w:cs="Arial"/>
          <w:sz w:val="18"/>
          <w:szCs w:val="18"/>
        </w:rPr>
        <w:t>agnético</w:t>
      </w:r>
      <w:r>
        <w:rPr>
          <w:rFonts w:ascii="Verdana" w:hAnsi="Verdana" w:cs="Arial"/>
          <w:sz w:val="18"/>
          <w:szCs w:val="18"/>
        </w:rPr>
        <w:t>s</w:t>
      </w:r>
      <w:r w:rsidRPr="00256A57">
        <w:rPr>
          <w:rFonts w:ascii="Verdana" w:hAnsi="Verdana" w:cs="Arial"/>
          <w:sz w:val="18"/>
          <w:szCs w:val="18"/>
        </w:rPr>
        <w:t xml:space="preserve"> (</w:t>
      </w:r>
      <w:proofErr w:type="spellStart"/>
      <w:r w:rsidRPr="00256A57">
        <w:rPr>
          <w:rFonts w:ascii="Verdana" w:hAnsi="Verdana" w:cs="Arial"/>
          <w:sz w:val="18"/>
          <w:szCs w:val="18"/>
        </w:rPr>
        <w:t>Monel</w:t>
      </w:r>
      <w:proofErr w:type="spellEnd"/>
      <w:r w:rsidRPr="00256A57">
        <w:rPr>
          <w:rFonts w:ascii="Verdana" w:hAnsi="Verdana" w:cs="Arial"/>
          <w:sz w:val="18"/>
          <w:szCs w:val="18"/>
        </w:rPr>
        <w:t xml:space="preserve"> en diámetros requeridos), equipos electrónicos </w:t>
      </w:r>
      <w:r>
        <w:rPr>
          <w:rFonts w:ascii="Verdana" w:hAnsi="Verdana" w:cs="Arial"/>
          <w:sz w:val="18"/>
          <w:szCs w:val="18"/>
        </w:rPr>
        <w:t>de lectura de MWD en superficie</w:t>
      </w:r>
      <w:r w:rsidRPr="00256A57">
        <w:rPr>
          <w:rFonts w:ascii="Verdana" w:hAnsi="Verdana" w:cs="Arial"/>
          <w:sz w:val="18"/>
          <w:szCs w:val="18"/>
        </w:rPr>
        <w:t xml:space="preserve"> para la toma de datos de ángulo y dirección del pozo en diámetros de pozo en 17 ½”, 12 ¼” y 8 ½”, </w:t>
      </w:r>
      <w:r w:rsidR="00CB37E8" w:rsidRPr="00CB37E8">
        <w:rPr>
          <w:rFonts w:ascii="Verdana" w:hAnsi="Verdana" w:cs="Arial"/>
          <w:sz w:val="18"/>
          <w:szCs w:val="18"/>
        </w:rPr>
        <w:t>(</w:t>
      </w:r>
      <w:r w:rsidR="00CB37E8" w:rsidRPr="00CB37E8">
        <w:rPr>
          <w:rFonts w:ascii="Verdana" w:hAnsi="Verdana" w:cs="Arial"/>
          <w:iCs/>
          <w:sz w:val="18"/>
          <w:szCs w:val="18"/>
        </w:rPr>
        <w:t>Motores de 9 5/8” con camisa estabilizadora  de 17 3/8” para hueco de 17 1/2”, motores de 8” con camisa estabilizadora  de 12 1/8”para hueco de 12 1/4” y motores de 6 3/4” con camisa estabilizadora  de 8 3/8” para hueco de 8 1/2”</w:t>
      </w:r>
      <w:r w:rsidRPr="00CB37E8">
        <w:rPr>
          <w:rFonts w:ascii="Verdana" w:hAnsi="Verdana" w:cs="Arial"/>
          <w:sz w:val="18"/>
          <w:szCs w:val="18"/>
        </w:rPr>
        <w:t>).</w:t>
      </w:r>
    </w:p>
    <w:p w:rsidR="00B563A9" w:rsidRPr="00256A57" w:rsidRDefault="00B563A9" w:rsidP="00B563A9">
      <w:pPr>
        <w:spacing w:before="240" w:line="360" w:lineRule="auto"/>
        <w:ind w:right="33"/>
        <w:jc w:val="both"/>
        <w:rPr>
          <w:rFonts w:ascii="Verdana" w:hAnsi="Verdana" w:cs="Arial"/>
          <w:sz w:val="18"/>
          <w:szCs w:val="18"/>
        </w:rPr>
      </w:pPr>
      <w:r w:rsidRPr="00256A57">
        <w:rPr>
          <w:rFonts w:ascii="Verdana" w:hAnsi="Verdana" w:cs="Arial"/>
          <w:sz w:val="18"/>
          <w:szCs w:val="18"/>
        </w:rPr>
        <w:t>Del mismo modo deberá contar con registros de LWD, GR este último en caso de requerirlo durante la perforación para agujeros de 12 ¼”, 8 ½”.</w:t>
      </w:r>
    </w:p>
    <w:p w:rsidR="00B563A9" w:rsidRPr="00256A57" w:rsidRDefault="00B563A9" w:rsidP="00B563A9">
      <w:pPr>
        <w:spacing w:before="240" w:line="360" w:lineRule="auto"/>
        <w:ind w:right="33"/>
        <w:jc w:val="both"/>
        <w:rPr>
          <w:rFonts w:ascii="Verdana" w:hAnsi="Verdana" w:cs="Arial"/>
          <w:sz w:val="18"/>
          <w:szCs w:val="18"/>
        </w:rPr>
      </w:pPr>
      <w:r w:rsidRPr="00256A57">
        <w:rPr>
          <w:rFonts w:ascii="Verdana" w:hAnsi="Verdana" w:cs="Arial"/>
          <w:sz w:val="18"/>
          <w:szCs w:val="18"/>
        </w:rPr>
        <w:t xml:space="preserve">La empresa Contratista designara un representante con amplia experiencia en operaciones direccionales, quien deberá trabajar y coordinar con el representante de YPFB en oficinas en la ciudad de Santa Cruz, con el objetivo de planificar y ejecutar las operaciones de perforación ya sean verticales o direccionales. Los programas planificados no estarán limitados a posibles desvíos o cambios que puedan ocurrir durante la perforación por aspectos Geológicos no programados o eventos no contemplados. </w:t>
      </w:r>
    </w:p>
    <w:p w:rsidR="00B563A9" w:rsidRPr="00256A57" w:rsidRDefault="00B563A9" w:rsidP="00B563A9">
      <w:pPr>
        <w:spacing w:before="240" w:line="360" w:lineRule="auto"/>
        <w:ind w:right="33"/>
        <w:jc w:val="both"/>
        <w:rPr>
          <w:rFonts w:ascii="Verdana" w:hAnsi="Verdana" w:cs="Arial"/>
          <w:sz w:val="18"/>
          <w:szCs w:val="18"/>
        </w:rPr>
      </w:pPr>
      <w:r w:rsidRPr="00256A57">
        <w:rPr>
          <w:rFonts w:ascii="Verdana" w:hAnsi="Verdana" w:cs="Arial"/>
          <w:sz w:val="18"/>
          <w:szCs w:val="18"/>
        </w:rPr>
        <w:lastRenderedPageBreak/>
        <w:t>El personal técnico propuesto debe ser calificado y con experiencia para la supervisión de las operaciones de perforación vertical o direccional en el campo las 24 horas de operación.</w:t>
      </w:r>
    </w:p>
    <w:p w:rsidR="00B563A9" w:rsidRPr="00256A57" w:rsidRDefault="00B563A9" w:rsidP="00B563A9">
      <w:pPr>
        <w:spacing w:before="240" w:line="360" w:lineRule="auto"/>
        <w:ind w:right="33"/>
        <w:jc w:val="both"/>
        <w:rPr>
          <w:rFonts w:ascii="Verdana" w:hAnsi="Verdana" w:cs="Arial"/>
          <w:sz w:val="18"/>
          <w:szCs w:val="18"/>
        </w:rPr>
      </w:pPr>
      <w:r w:rsidRPr="00256A57">
        <w:rPr>
          <w:rFonts w:ascii="Verdana" w:hAnsi="Verdana" w:cs="Arial"/>
          <w:sz w:val="18"/>
          <w:szCs w:val="18"/>
        </w:rPr>
        <w:t>La empresa Contratista presentara todos los programas direccionales propuestos a YPFB para su revisión y aprobación con una anticipación de dos (2) semanas antes del inicio del trabajo. Todos los programas direccionales incluirán un análisis detallado de los cálculos del estudio, el diseño de la sarta de fondo, recomendaciones para la selección de trépanos, cálculos de la severidad de las patas de perro (</w:t>
      </w:r>
      <w:proofErr w:type="spellStart"/>
      <w:r w:rsidRPr="00256A57">
        <w:rPr>
          <w:rFonts w:ascii="Verdana" w:hAnsi="Verdana" w:cs="Arial"/>
          <w:sz w:val="18"/>
          <w:szCs w:val="18"/>
        </w:rPr>
        <w:t>Dog</w:t>
      </w:r>
      <w:proofErr w:type="spellEnd"/>
      <w:r w:rsidRPr="00256A57">
        <w:rPr>
          <w:rFonts w:ascii="Verdana" w:hAnsi="Verdana" w:cs="Arial"/>
          <w:sz w:val="18"/>
          <w:szCs w:val="18"/>
        </w:rPr>
        <w:t xml:space="preserve"> </w:t>
      </w:r>
      <w:proofErr w:type="spellStart"/>
      <w:r w:rsidRPr="00256A57">
        <w:rPr>
          <w:rFonts w:ascii="Verdana" w:hAnsi="Verdana" w:cs="Arial"/>
          <w:sz w:val="18"/>
          <w:szCs w:val="18"/>
        </w:rPr>
        <w:t>Leg</w:t>
      </w:r>
      <w:proofErr w:type="spellEnd"/>
      <w:r w:rsidRPr="00256A57">
        <w:rPr>
          <w:rFonts w:ascii="Verdana" w:hAnsi="Verdana" w:cs="Arial"/>
          <w:sz w:val="18"/>
          <w:szCs w:val="18"/>
        </w:rPr>
        <w:t xml:space="preserve">), cálculos de </w:t>
      </w:r>
      <w:r>
        <w:rPr>
          <w:rFonts w:ascii="Verdana" w:hAnsi="Verdana" w:cs="Arial"/>
          <w:sz w:val="18"/>
          <w:szCs w:val="18"/>
        </w:rPr>
        <w:t xml:space="preserve">torque </w:t>
      </w:r>
      <w:r w:rsidR="00CB37E8">
        <w:rPr>
          <w:rFonts w:ascii="Verdana" w:hAnsi="Verdana" w:cs="Arial"/>
          <w:sz w:val="18"/>
          <w:szCs w:val="18"/>
        </w:rPr>
        <w:t>y arrastre, anticolisión.</w:t>
      </w:r>
    </w:p>
    <w:p w:rsidR="00B563A9" w:rsidRPr="00FB3C21" w:rsidRDefault="00B563A9" w:rsidP="00B563A9">
      <w:pPr>
        <w:spacing w:before="240" w:line="360" w:lineRule="auto"/>
        <w:ind w:right="33"/>
        <w:jc w:val="both"/>
        <w:rPr>
          <w:rFonts w:ascii="Verdana" w:hAnsi="Verdana" w:cs="Arial"/>
          <w:sz w:val="18"/>
          <w:szCs w:val="18"/>
        </w:rPr>
      </w:pPr>
      <w:r w:rsidRPr="00256A57">
        <w:rPr>
          <w:rFonts w:ascii="Verdana" w:hAnsi="Verdana" w:cs="Arial"/>
          <w:sz w:val="18"/>
          <w:szCs w:val="18"/>
        </w:rPr>
        <w:t>La empresa Contratista proporcionará una lista completa de los materiales y equipos con los precios de alquiler que se mantienen en sus instalaciones en base Santa Cruz y que estarían a disposición de YPFB al solicitarlo</w:t>
      </w:r>
      <w:r w:rsidRPr="00F65B80">
        <w:rPr>
          <w:rFonts w:ascii="Verdana" w:hAnsi="Verdana" w:cs="Arial"/>
          <w:bCs/>
          <w:sz w:val="18"/>
          <w:szCs w:val="18"/>
        </w:rPr>
        <w:t>.</w:t>
      </w:r>
    </w:p>
    <w:p w:rsidR="00B563A9" w:rsidRPr="00B45851" w:rsidRDefault="00B563A9" w:rsidP="00B563A9">
      <w:pPr>
        <w:pStyle w:val="A3"/>
      </w:pPr>
      <w:r w:rsidRPr="00B45851">
        <w:t>PROVISIÓN DE HERRAMIENTAS.</w:t>
      </w:r>
    </w:p>
    <w:p w:rsidR="00B563A9" w:rsidRPr="00B45851" w:rsidRDefault="00B563A9" w:rsidP="00B563A9">
      <w:pPr>
        <w:spacing w:before="240" w:line="360" w:lineRule="auto"/>
        <w:jc w:val="both"/>
        <w:rPr>
          <w:rFonts w:ascii="Verdana" w:hAnsi="Verdana" w:cs="Arial"/>
          <w:bCs/>
          <w:sz w:val="18"/>
          <w:szCs w:val="18"/>
        </w:rPr>
      </w:pPr>
      <w:r w:rsidRPr="00B45851">
        <w:rPr>
          <w:rFonts w:ascii="Verdana" w:hAnsi="Verdana" w:cs="Arial"/>
          <w:bCs/>
          <w:sz w:val="18"/>
          <w:szCs w:val="18"/>
        </w:rPr>
        <w:t xml:space="preserve">Las herramientas necesarias para </w:t>
      </w:r>
      <w:r>
        <w:rPr>
          <w:rFonts w:ascii="Verdana" w:hAnsi="Verdana" w:cs="Arial"/>
          <w:bCs/>
          <w:sz w:val="18"/>
          <w:szCs w:val="18"/>
        </w:rPr>
        <w:t>garantizar la prestación del servicio</w:t>
      </w:r>
      <w:r w:rsidRPr="00B45851">
        <w:rPr>
          <w:rFonts w:ascii="Verdana" w:hAnsi="Verdana" w:cs="Arial"/>
          <w:bCs/>
          <w:sz w:val="18"/>
          <w:szCs w:val="18"/>
        </w:rPr>
        <w:t>, conforme al Diseño y al Programa de Perforación de YPFB</w:t>
      </w:r>
      <w:r>
        <w:rPr>
          <w:rFonts w:ascii="Verdana" w:hAnsi="Verdana" w:cs="Arial"/>
          <w:bCs/>
          <w:sz w:val="18"/>
          <w:szCs w:val="18"/>
        </w:rPr>
        <w:t xml:space="preserve"> </w:t>
      </w:r>
      <w:r w:rsidRPr="00B45851">
        <w:rPr>
          <w:rFonts w:ascii="Verdana" w:hAnsi="Verdana" w:cs="Arial"/>
          <w:bCs/>
          <w:sz w:val="18"/>
          <w:szCs w:val="18"/>
        </w:rPr>
        <w:t xml:space="preserve">correrán por cuenta y costo del Contratista. </w:t>
      </w:r>
    </w:p>
    <w:p w:rsidR="00B563A9" w:rsidRDefault="00B563A9" w:rsidP="00B563A9">
      <w:pPr>
        <w:spacing w:before="240" w:line="360" w:lineRule="auto"/>
        <w:jc w:val="both"/>
        <w:rPr>
          <w:rFonts w:ascii="Verdana" w:hAnsi="Verdana" w:cs="Arial"/>
          <w:bCs/>
          <w:sz w:val="18"/>
          <w:szCs w:val="18"/>
        </w:rPr>
      </w:pPr>
      <w:r w:rsidRPr="00170785">
        <w:rPr>
          <w:rFonts w:ascii="Verdana" w:hAnsi="Verdana" w:cs="Arial"/>
          <w:bCs/>
          <w:sz w:val="18"/>
          <w:szCs w:val="18"/>
        </w:rPr>
        <w:t>En caso de que el Contratista requiera una provisión adicional fuera de la prevista, las herramientas, materiales e insumos, correrán por cuenta y costo del Contratista.</w:t>
      </w:r>
      <w:r>
        <w:rPr>
          <w:rFonts w:ascii="Verdana" w:hAnsi="Verdana" w:cs="Arial"/>
          <w:bCs/>
          <w:sz w:val="18"/>
          <w:szCs w:val="18"/>
        </w:rPr>
        <w:t xml:space="preserve"> </w:t>
      </w:r>
      <w:r w:rsidRPr="00B45851">
        <w:rPr>
          <w:rFonts w:ascii="Verdana" w:hAnsi="Verdana" w:cs="Arial"/>
          <w:bCs/>
          <w:sz w:val="18"/>
          <w:szCs w:val="18"/>
        </w:rPr>
        <w:t>YPFB no reconocerá ningún costo adicional de herramientas, materiales, equipos, entre otros, necesarios para la realización del servicio a menos que YPFB solicite un cambio de alcance del servicio.</w:t>
      </w:r>
    </w:p>
    <w:p w:rsidR="00B563A9" w:rsidRPr="00170785" w:rsidRDefault="00B563A9" w:rsidP="00B563A9">
      <w:pPr>
        <w:spacing w:before="240" w:line="360" w:lineRule="auto"/>
        <w:jc w:val="both"/>
        <w:rPr>
          <w:rFonts w:ascii="Verdana" w:hAnsi="Verdana" w:cs="Arial"/>
          <w:bCs/>
          <w:sz w:val="18"/>
          <w:szCs w:val="18"/>
        </w:rPr>
      </w:pPr>
      <w:proofErr w:type="spellStart"/>
      <w:r w:rsidRPr="00170785">
        <w:rPr>
          <w:rFonts w:ascii="Verdana" w:hAnsi="Verdana" w:cs="Arial"/>
          <w:b/>
          <w:bCs/>
          <w:sz w:val="18"/>
          <w:szCs w:val="18"/>
        </w:rPr>
        <w:t>Lost</w:t>
      </w:r>
      <w:proofErr w:type="spellEnd"/>
      <w:r w:rsidRPr="00170785">
        <w:rPr>
          <w:rFonts w:ascii="Verdana" w:hAnsi="Verdana" w:cs="Arial"/>
          <w:b/>
          <w:bCs/>
          <w:sz w:val="18"/>
          <w:szCs w:val="18"/>
        </w:rPr>
        <w:t xml:space="preserve"> in </w:t>
      </w:r>
      <w:proofErr w:type="spellStart"/>
      <w:r w:rsidRPr="00170785">
        <w:rPr>
          <w:rFonts w:ascii="Verdana" w:hAnsi="Verdana" w:cs="Arial"/>
          <w:b/>
          <w:bCs/>
          <w:sz w:val="18"/>
          <w:szCs w:val="18"/>
        </w:rPr>
        <w:t>Hole</w:t>
      </w:r>
      <w:proofErr w:type="spellEnd"/>
      <w:r w:rsidRPr="00170785">
        <w:rPr>
          <w:rFonts w:ascii="Verdana" w:hAnsi="Verdana" w:cs="Arial"/>
          <w:b/>
          <w:bCs/>
          <w:sz w:val="18"/>
          <w:szCs w:val="18"/>
        </w:rPr>
        <w:t>:</w:t>
      </w:r>
      <w:r w:rsidRPr="00170785">
        <w:rPr>
          <w:rFonts w:ascii="Verdana" w:hAnsi="Verdana" w:cs="Arial"/>
          <w:bCs/>
          <w:sz w:val="18"/>
          <w:szCs w:val="18"/>
        </w:rPr>
        <w:t xml:space="preserve"> En caso de que la herramienta se haya quedado en el pozo</w:t>
      </w:r>
      <w:r>
        <w:rPr>
          <w:rFonts w:ascii="Verdana" w:hAnsi="Verdana" w:cs="Arial"/>
          <w:bCs/>
          <w:sz w:val="18"/>
          <w:szCs w:val="18"/>
        </w:rPr>
        <w:t xml:space="preserve"> por mala praxis  del operador de YPFB</w:t>
      </w:r>
      <w:r w:rsidRPr="00170785">
        <w:rPr>
          <w:rFonts w:ascii="Verdana" w:hAnsi="Verdana" w:cs="Arial"/>
          <w:bCs/>
          <w:sz w:val="18"/>
          <w:szCs w:val="18"/>
        </w:rPr>
        <w:t xml:space="preserve">, YPFB reconocerá un porcentaje de la misma sujeta a una evaluación técnica de acuerdo a informes de reporte diario de perforación, reporte de la cabina de </w:t>
      </w:r>
      <w:proofErr w:type="spellStart"/>
      <w:r w:rsidRPr="00170785">
        <w:rPr>
          <w:rFonts w:ascii="Verdana" w:hAnsi="Verdana" w:cs="Arial"/>
          <w:bCs/>
          <w:sz w:val="18"/>
          <w:szCs w:val="18"/>
        </w:rPr>
        <w:t>Mud</w:t>
      </w:r>
      <w:proofErr w:type="spellEnd"/>
      <w:r w:rsidRPr="00170785">
        <w:rPr>
          <w:rFonts w:ascii="Verdana" w:hAnsi="Verdana" w:cs="Arial"/>
          <w:bCs/>
          <w:sz w:val="18"/>
          <w:szCs w:val="18"/>
        </w:rPr>
        <w:t xml:space="preserve"> </w:t>
      </w:r>
      <w:proofErr w:type="spellStart"/>
      <w:r w:rsidRPr="00170785">
        <w:rPr>
          <w:rFonts w:ascii="Verdana" w:hAnsi="Verdana" w:cs="Arial"/>
          <w:bCs/>
          <w:sz w:val="18"/>
          <w:szCs w:val="18"/>
        </w:rPr>
        <w:t>Loggin</w:t>
      </w:r>
      <w:proofErr w:type="spellEnd"/>
      <w:r w:rsidRPr="00170785">
        <w:rPr>
          <w:rFonts w:ascii="Verdana" w:hAnsi="Verdana" w:cs="Arial"/>
          <w:bCs/>
          <w:sz w:val="18"/>
          <w:szCs w:val="18"/>
        </w:rPr>
        <w:t>, etc.</w:t>
      </w:r>
    </w:p>
    <w:p w:rsidR="00B563A9" w:rsidRPr="00525BBC" w:rsidRDefault="00B563A9" w:rsidP="00B563A9">
      <w:pPr>
        <w:spacing w:before="240" w:line="360" w:lineRule="auto"/>
        <w:jc w:val="both"/>
        <w:rPr>
          <w:rFonts w:ascii="Verdana" w:hAnsi="Verdana" w:cs="Arial"/>
          <w:bCs/>
          <w:sz w:val="18"/>
          <w:szCs w:val="18"/>
        </w:rPr>
      </w:pPr>
      <w:r w:rsidRPr="00170785">
        <w:rPr>
          <w:rFonts w:ascii="Verdana" w:hAnsi="Verdana" w:cs="Arial"/>
          <w:bCs/>
          <w:sz w:val="18"/>
          <w:szCs w:val="18"/>
        </w:rPr>
        <w:t xml:space="preserve">En caso de que la herramienta se haya quedado en el pozo por mala praxis </w:t>
      </w:r>
      <w:r>
        <w:rPr>
          <w:rFonts w:ascii="Verdana" w:hAnsi="Verdana" w:cs="Arial"/>
          <w:bCs/>
          <w:sz w:val="18"/>
          <w:szCs w:val="18"/>
        </w:rPr>
        <w:t>del Operador del C</w:t>
      </w:r>
      <w:r w:rsidRPr="00170785">
        <w:rPr>
          <w:rFonts w:ascii="Verdana" w:hAnsi="Verdana" w:cs="Arial"/>
          <w:bCs/>
          <w:sz w:val="18"/>
          <w:szCs w:val="18"/>
        </w:rPr>
        <w:t xml:space="preserve">ontratista, la </w:t>
      </w:r>
      <w:r>
        <w:rPr>
          <w:rFonts w:ascii="Verdana" w:hAnsi="Verdana" w:cs="Arial"/>
          <w:bCs/>
          <w:sz w:val="18"/>
          <w:szCs w:val="18"/>
        </w:rPr>
        <w:t>misma</w:t>
      </w:r>
      <w:r w:rsidRPr="00170785">
        <w:rPr>
          <w:rFonts w:ascii="Verdana" w:hAnsi="Verdana" w:cs="Arial"/>
          <w:bCs/>
          <w:sz w:val="18"/>
          <w:szCs w:val="18"/>
        </w:rPr>
        <w:t xml:space="preserve"> correrá en su totalidad por cuenta del contratista.</w:t>
      </w:r>
    </w:p>
    <w:p w:rsidR="00B563A9" w:rsidRPr="00525BBC" w:rsidRDefault="00B563A9" w:rsidP="00B563A9">
      <w:pPr>
        <w:pStyle w:val="A3"/>
      </w:pPr>
      <w:r w:rsidRPr="00BC730F">
        <w:t>PLAZO DE EJECUCIÓN DEL SERVICIO</w:t>
      </w:r>
      <w:r>
        <w:t>.</w:t>
      </w:r>
    </w:p>
    <w:p w:rsidR="00B563A9" w:rsidRDefault="00B563A9" w:rsidP="00B563A9">
      <w:pPr>
        <w:spacing w:before="240" w:line="360" w:lineRule="auto"/>
        <w:jc w:val="both"/>
        <w:rPr>
          <w:rFonts w:ascii="Verdana" w:hAnsi="Verdana" w:cs="Arial"/>
          <w:bCs/>
          <w:sz w:val="18"/>
          <w:szCs w:val="18"/>
        </w:rPr>
      </w:pPr>
      <w:r w:rsidRPr="00525BBC">
        <w:rPr>
          <w:rFonts w:ascii="Verdana" w:hAnsi="Verdana" w:cs="Arial"/>
          <w:bCs/>
          <w:sz w:val="18"/>
          <w:szCs w:val="18"/>
        </w:rPr>
        <w:t>El Contratista iniciará las actividades operativas a partir de la emisión de la Orden de Proceder, hasta la conclusión del servicio con el respectivo informe final del servicio, cuyas actividades están establecidas en el Cronograma estimado por YPFB, mismo que podrá ser modificado por YPFB.</w:t>
      </w:r>
    </w:p>
    <w:p w:rsidR="005676DA" w:rsidRDefault="005676DA" w:rsidP="00B563A9">
      <w:pPr>
        <w:spacing w:before="240" w:line="360" w:lineRule="auto"/>
        <w:jc w:val="both"/>
        <w:rPr>
          <w:rFonts w:ascii="Verdana" w:hAnsi="Verdana" w:cs="Arial"/>
          <w:bCs/>
          <w:sz w:val="18"/>
          <w:szCs w:val="18"/>
        </w:rPr>
      </w:pPr>
    </w:p>
    <w:p w:rsidR="005676DA" w:rsidRDefault="005676DA" w:rsidP="00B563A9">
      <w:pPr>
        <w:spacing w:before="240" w:line="360" w:lineRule="auto"/>
        <w:jc w:val="both"/>
        <w:rPr>
          <w:rFonts w:ascii="Verdana" w:hAnsi="Verdana" w:cs="Arial"/>
          <w:bCs/>
          <w:sz w:val="18"/>
          <w:szCs w:val="18"/>
        </w:rPr>
      </w:pPr>
    </w:p>
    <w:p w:rsidR="00B563A9" w:rsidRPr="00525BBC" w:rsidRDefault="00B563A9" w:rsidP="00B563A9">
      <w:pPr>
        <w:pStyle w:val="A3"/>
      </w:pPr>
      <w:r w:rsidRPr="00525BBC">
        <w:lastRenderedPageBreak/>
        <w:t>ORDEN DE PROCEDER</w:t>
      </w:r>
      <w:r w:rsidR="000A2FB9">
        <w:t>.</w:t>
      </w:r>
    </w:p>
    <w:p w:rsidR="00B563A9" w:rsidRPr="00525BBC" w:rsidRDefault="00B563A9" w:rsidP="00B563A9">
      <w:pPr>
        <w:spacing w:before="240" w:line="360" w:lineRule="auto"/>
        <w:jc w:val="both"/>
        <w:rPr>
          <w:rFonts w:ascii="Verdana" w:hAnsi="Verdana" w:cs="Arial"/>
          <w:bCs/>
          <w:sz w:val="18"/>
          <w:szCs w:val="18"/>
        </w:rPr>
      </w:pPr>
      <w:r>
        <w:rPr>
          <w:rFonts w:ascii="Verdana" w:hAnsi="Verdana" w:cs="Arial"/>
          <w:bCs/>
          <w:sz w:val="18"/>
          <w:szCs w:val="18"/>
        </w:rPr>
        <w:t>YPFB notificará</w:t>
      </w:r>
      <w:r w:rsidRPr="00525BBC">
        <w:rPr>
          <w:rFonts w:ascii="Verdana" w:hAnsi="Verdana" w:cs="Arial"/>
          <w:bCs/>
          <w:sz w:val="18"/>
          <w:szCs w:val="18"/>
        </w:rPr>
        <w:t xml:space="preserve"> a la Contratista la Orden de Proceder a efectos de que se inicie la movilización de los equipos</w:t>
      </w:r>
      <w:r>
        <w:rPr>
          <w:rFonts w:ascii="Verdana" w:hAnsi="Verdana" w:cs="Arial"/>
          <w:bCs/>
          <w:sz w:val="18"/>
          <w:szCs w:val="18"/>
        </w:rPr>
        <w:t>, herramientas, materiales</w:t>
      </w:r>
      <w:r w:rsidRPr="00525BBC">
        <w:rPr>
          <w:rFonts w:ascii="Verdana" w:hAnsi="Verdana" w:cs="Arial"/>
          <w:bCs/>
          <w:sz w:val="18"/>
          <w:szCs w:val="18"/>
        </w:rPr>
        <w:t xml:space="preserve"> y personal respectivo, a partir de dicha notificación el Contratista deberá realizar las gestiones para cumplir con la Fecha Requerida de Inicio.</w:t>
      </w:r>
      <w:r>
        <w:rPr>
          <w:rFonts w:ascii="Verdana" w:hAnsi="Verdana" w:cs="Arial"/>
          <w:bCs/>
          <w:sz w:val="18"/>
          <w:szCs w:val="18"/>
        </w:rPr>
        <w:t xml:space="preserve"> </w:t>
      </w:r>
    </w:p>
    <w:p w:rsidR="00B563A9" w:rsidRDefault="00B563A9" w:rsidP="00B563A9">
      <w:pPr>
        <w:pStyle w:val="A3"/>
      </w:pPr>
      <w:r w:rsidRPr="00295FF4">
        <w:t>INICIO DE LAS ACTIVIDADES.</w:t>
      </w:r>
    </w:p>
    <w:p w:rsidR="00B563A9" w:rsidRPr="008F5493" w:rsidRDefault="00B563A9" w:rsidP="00B563A9">
      <w:pPr>
        <w:spacing w:line="360" w:lineRule="auto"/>
        <w:rPr>
          <w:rFonts w:ascii="Verdana" w:hAnsi="Verdana" w:cs="Arial"/>
          <w:bCs/>
          <w:sz w:val="18"/>
          <w:szCs w:val="18"/>
        </w:rPr>
      </w:pPr>
      <w:r w:rsidRPr="008F5493">
        <w:rPr>
          <w:rFonts w:ascii="Verdana" w:hAnsi="Verdana" w:cs="Arial"/>
          <w:bCs/>
          <w:sz w:val="18"/>
          <w:szCs w:val="18"/>
        </w:rPr>
        <w:t>El inicio de las actividades será computable a partir de la Fecha Requerida De Inicio, que es el día indicado por YPFB, en que el Contratista debe estar listo para iniciar los servicios en el pozo YRA-X1 conforme a los requisitos de inicio.</w:t>
      </w:r>
    </w:p>
    <w:p w:rsidR="00B563A9" w:rsidRPr="008F5493" w:rsidRDefault="00B563A9" w:rsidP="00B563A9">
      <w:pPr>
        <w:pStyle w:val="A3"/>
      </w:pPr>
      <w:r w:rsidRPr="00295FF4">
        <w:t>REQUERIMIENTOS QUE DETERMINAN LA FECHA DE INICIO.</w:t>
      </w:r>
    </w:p>
    <w:p w:rsidR="00B563A9" w:rsidRPr="00170785" w:rsidRDefault="00B563A9" w:rsidP="00B563A9">
      <w:pPr>
        <w:spacing w:before="240" w:line="360" w:lineRule="auto"/>
        <w:jc w:val="both"/>
        <w:rPr>
          <w:rFonts w:ascii="Verdana" w:hAnsi="Verdana" w:cs="Arial"/>
          <w:bCs/>
          <w:sz w:val="18"/>
          <w:szCs w:val="18"/>
        </w:rPr>
      </w:pPr>
      <w:r w:rsidRPr="00170785">
        <w:rPr>
          <w:rFonts w:ascii="Verdana" w:hAnsi="Verdana" w:cs="Arial"/>
          <w:bCs/>
          <w:sz w:val="18"/>
          <w:szCs w:val="18"/>
        </w:rPr>
        <w:t>Los equipos, herramientas, accesorios y personal del Contratista necesarios para la ejecución del servicio, deberán estar disponibles en el Lugar de Trabajo</w:t>
      </w:r>
      <w:r>
        <w:rPr>
          <w:rFonts w:ascii="Verdana" w:hAnsi="Verdana" w:cs="Arial"/>
          <w:bCs/>
          <w:sz w:val="18"/>
          <w:szCs w:val="18"/>
        </w:rPr>
        <w:t xml:space="preserve"> (Planchada)</w:t>
      </w:r>
      <w:r w:rsidRPr="00170785">
        <w:rPr>
          <w:rFonts w:ascii="Verdana" w:hAnsi="Verdana" w:cs="Arial"/>
          <w:bCs/>
          <w:sz w:val="18"/>
          <w:szCs w:val="18"/>
        </w:rPr>
        <w:t xml:space="preserve"> para el inicio de operaciones </w:t>
      </w:r>
      <w:r>
        <w:rPr>
          <w:rFonts w:ascii="Verdana" w:hAnsi="Verdana" w:cs="Arial"/>
          <w:bCs/>
          <w:sz w:val="18"/>
          <w:szCs w:val="18"/>
        </w:rPr>
        <w:t>de perforación.</w:t>
      </w:r>
    </w:p>
    <w:p w:rsidR="00B563A9" w:rsidRPr="00B45851" w:rsidRDefault="00B563A9" w:rsidP="00B563A9">
      <w:pPr>
        <w:spacing w:before="240" w:line="360" w:lineRule="auto"/>
        <w:jc w:val="both"/>
        <w:rPr>
          <w:rFonts w:ascii="Verdana" w:hAnsi="Verdana" w:cs="Arial"/>
          <w:bCs/>
          <w:sz w:val="18"/>
          <w:szCs w:val="18"/>
        </w:rPr>
      </w:pPr>
      <w:r w:rsidRPr="00FB3C21">
        <w:rPr>
          <w:rFonts w:ascii="Verdana" w:hAnsi="Verdana" w:cs="Arial"/>
          <w:bCs/>
          <w:sz w:val="18"/>
          <w:szCs w:val="18"/>
        </w:rPr>
        <w:t>El Contratista deberá contar co</w:t>
      </w:r>
      <w:r>
        <w:rPr>
          <w:rFonts w:ascii="Verdana" w:hAnsi="Verdana" w:cs="Arial"/>
          <w:bCs/>
          <w:sz w:val="18"/>
          <w:szCs w:val="18"/>
        </w:rPr>
        <w:t>n el personal adecuado para la prestación</w:t>
      </w:r>
      <w:r w:rsidRPr="00FB3C21">
        <w:rPr>
          <w:rFonts w:ascii="Verdana" w:hAnsi="Verdana" w:cs="Arial"/>
          <w:bCs/>
          <w:sz w:val="18"/>
          <w:szCs w:val="18"/>
        </w:rPr>
        <w:t xml:space="preserve"> de</w:t>
      </w:r>
      <w:r>
        <w:rPr>
          <w:rFonts w:ascii="Verdana" w:hAnsi="Verdana" w:cs="Arial"/>
          <w:bCs/>
          <w:sz w:val="18"/>
          <w:szCs w:val="18"/>
        </w:rPr>
        <w:t>l</w:t>
      </w:r>
      <w:r w:rsidRPr="00FB3C21">
        <w:rPr>
          <w:rFonts w:ascii="Verdana" w:hAnsi="Verdana" w:cs="Arial"/>
          <w:bCs/>
          <w:sz w:val="18"/>
          <w:szCs w:val="18"/>
        </w:rPr>
        <w:t xml:space="preserve"> servicio en el Lugar de Trabajo, previamente aprobado por YPFB, listo para comenzar con las operaciones</w:t>
      </w:r>
      <w:r w:rsidRPr="00170785">
        <w:rPr>
          <w:rFonts w:ascii="Verdana" w:hAnsi="Verdana" w:cs="Arial"/>
          <w:bCs/>
          <w:sz w:val="18"/>
          <w:szCs w:val="18"/>
        </w:rPr>
        <w:t>.</w:t>
      </w:r>
    </w:p>
    <w:p w:rsidR="00B563A9" w:rsidRPr="008F5493" w:rsidRDefault="00B563A9" w:rsidP="00B563A9">
      <w:pPr>
        <w:pStyle w:val="A3"/>
      </w:pPr>
      <w:r w:rsidRPr="00295FF4">
        <w:t>MOVILIZACIÓN Y DESMOVILIZACIÓN.</w:t>
      </w:r>
    </w:p>
    <w:p w:rsidR="00B563A9" w:rsidRPr="001857B9" w:rsidRDefault="00B563A9" w:rsidP="00B563A9">
      <w:pPr>
        <w:spacing w:before="240" w:line="360" w:lineRule="auto"/>
        <w:jc w:val="both"/>
        <w:rPr>
          <w:rFonts w:ascii="Verdana" w:hAnsi="Verdana" w:cs="Arial"/>
          <w:bCs/>
          <w:sz w:val="18"/>
          <w:szCs w:val="18"/>
        </w:rPr>
      </w:pPr>
      <w:r w:rsidRPr="001857B9">
        <w:rPr>
          <w:rFonts w:ascii="Verdana" w:hAnsi="Verdana" w:cs="Arial"/>
          <w:bCs/>
          <w:sz w:val="18"/>
          <w:szCs w:val="18"/>
        </w:rPr>
        <w:t>El Contratista deberá proveer los equipos, herramientas y materiales necesarios para realizar el servicio desde su base operativa hasta el lugar de trabajo libre de costos de transporte, impuestos, derechos, seguros y otros conceptos para YPFB.</w:t>
      </w:r>
    </w:p>
    <w:p w:rsidR="00B563A9" w:rsidRPr="001857B9" w:rsidRDefault="00B563A9" w:rsidP="00B563A9">
      <w:pPr>
        <w:spacing w:before="240" w:line="360" w:lineRule="auto"/>
        <w:jc w:val="both"/>
        <w:rPr>
          <w:rFonts w:ascii="Verdana" w:hAnsi="Verdana" w:cs="Arial"/>
          <w:bCs/>
          <w:sz w:val="18"/>
          <w:szCs w:val="18"/>
        </w:rPr>
      </w:pPr>
      <w:r w:rsidRPr="001857B9">
        <w:rPr>
          <w:rFonts w:ascii="Verdana" w:hAnsi="Verdana" w:cs="Arial"/>
          <w:bCs/>
          <w:sz w:val="18"/>
          <w:szCs w:val="18"/>
        </w:rPr>
        <w:t>La movilización inicia con el traslado de los equipos y termina al finalizar de instalar y probar los equipos inherentes al servicio.</w:t>
      </w:r>
    </w:p>
    <w:p w:rsidR="00B563A9" w:rsidRPr="001857B9" w:rsidRDefault="00B563A9" w:rsidP="00B563A9">
      <w:pPr>
        <w:spacing w:before="240" w:line="360" w:lineRule="auto"/>
        <w:jc w:val="both"/>
        <w:rPr>
          <w:rFonts w:ascii="Verdana" w:hAnsi="Verdana" w:cs="Arial"/>
          <w:bCs/>
          <w:sz w:val="18"/>
          <w:szCs w:val="18"/>
        </w:rPr>
      </w:pPr>
      <w:r w:rsidRPr="001857B9">
        <w:rPr>
          <w:rFonts w:ascii="Verdana" w:hAnsi="Verdana" w:cs="Arial"/>
          <w:bCs/>
          <w:sz w:val="18"/>
          <w:szCs w:val="18"/>
        </w:rPr>
        <w:t>El Contratista deberá correr con los costos inherentes al traslado del personal necesarios para la ejecución del servicio de instalación desde su base operativa hasta el lugar de trabajo y viceversa una vez concluidas las operaciones.</w:t>
      </w:r>
    </w:p>
    <w:p w:rsidR="00B563A9" w:rsidRPr="001857B9" w:rsidRDefault="00B563A9" w:rsidP="00B563A9">
      <w:pPr>
        <w:spacing w:before="240" w:line="360" w:lineRule="auto"/>
        <w:jc w:val="both"/>
        <w:rPr>
          <w:rFonts w:ascii="Verdana" w:hAnsi="Verdana" w:cs="Arial"/>
          <w:bCs/>
          <w:sz w:val="18"/>
          <w:szCs w:val="18"/>
        </w:rPr>
      </w:pPr>
      <w:r w:rsidRPr="001857B9">
        <w:rPr>
          <w:rFonts w:ascii="Verdana" w:hAnsi="Verdana" w:cs="Arial"/>
          <w:bCs/>
          <w:sz w:val="18"/>
          <w:szCs w:val="18"/>
        </w:rPr>
        <w:t>De igual manera, debe encargarse de la desmovilización de todas las herramientas y equipos provistos para la ejecución del servicio desde el Lugar de Trabajo hasta la base operativa del Contratista.</w:t>
      </w:r>
    </w:p>
    <w:p w:rsidR="00B563A9" w:rsidRPr="001857B9" w:rsidRDefault="00B563A9" w:rsidP="00B563A9">
      <w:pPr>
        <w:spacing w:before="240" w:line="360" w:lineRule="auto"/>
        <w:jc w:val="both"/>
        <w:rPr>
          <w:rFonts w:ascii="Verdana" w:hAnsi="Verdana" w:cs="Arial"/>
          <w:bCs/>
          <w:sz w:val="18"/>
          <w:szCs w:val="18"/>
        </w:rPr>
      </w:pPr>
      <w:r w:rsidRPr="001857B9">
        <w:rPr>
          <w:rFonts w:ascii="Verdana" w:hAnsi="Verdana" w:cs="Arial"/>
          <w:bCs/>
          <w:sz w:val="18"/>
          <w:szCs w:val="18"/>
        </w:rPr>
        <w:lastRenderedPageBreak/>
        <w:t>El Contratista, será responsable de la logística de inspección de la ruta para la movilización de equipos, a fin de evaluar su estado y condiciones, para planificar la movilización y desmovilización de los mismos, siendo el Contratista responsable de cualquier daño a terceros.</w:t>
      </w:r>
    </w:p>
    <w:p w:rsidR="00B563A9" w:rsidRDefault="00B563A9" w:rsidP="00B563A9">
      <w:pPr>
        <w:spacing w:before="240" w:line="360" w:lineRule="auto"/>
        <w:jc w:val="both"/>
        <w:rPr>
          <w:rFonts w:ascii="Verdana" w:hAnsi="Verdana" w:cs="Arial"/>
          <w:bCs/>
          <w:sz w:val="18"/>
          <w:szCs w:val="18"/>
        </w:rPr>
      </w:pPr>
      <w:r w:rsidRPr="001857B9">
        <w:rPr>
          <w:rFonts w:ascii="Verdana" w:hAnsi="Verdana" w:cs="Arial"/>
          <w:bCs/>
          <w:sz w:val="18"/>
          <w:szCs w:val="18"/>
        </w:rPr>
        <w:t>La movilización y desmovilización de los equipos y personal del Contratista, deberán tener en cuenta los requerimientos de Seguridad, Salud y Medio Ambiente de YPFB</w:t>
      </w:r>
      <w:r w:rsidRPr="008F5493">
        <w:rPr>
          <w:rFonts w:ascii="Verdana" w:hAnsi="Verdana" w:cs="Arial"/>
          <w:bCs/>
          <w:sz w:val="18"/>
          <w:szCs w:val="18"/>
        </w:rPr>
        <w:t>.</w:t>
      </w:r>
    </w:p>
    <w:p w:rsidR="00B563A9" w:rsidRPr="00264888" w:rsidRDefault="00B563A9" w:rsidP="00B563A9">
      <w:pPr>
        <w:pStyle w:val="A3"/>
        <w:rPr>
          <w:rFonts w:ascii="Calibri" w:hAnsi="Calibri" w:cs="Verdana"/>
          <w:color w:val="000000"/>
          <w:sz w:val="20"/>
          <w:szCs w:val="20"/>
        </w:rPr>
      </w:pPr>
      <w:r w:rsidRPr="00525BBC">
        <w:t>CRONOGRAMA.</w:t>
      </w:r>
    </w:p>
    <w:p w:rsidR="00B563A9" w:rsidRPr="00525BBC" w:rsidRDefault="00B563A9" w:rsidP="00B563A9">
      <w:pPr>
        <w:pStyle w:val="aa"/>
        <w:spacing w:before="0" w:after="0"/>
        <w:ind w:left="0" w:right="51"/>
        <w:jc w:val="both"/>
        <w:rPr>
          <w:rFonts w:ascii="Verdana" w:hAnsi="Verdana"/>
          <w:sz w:val="18"/>
          <w:szCs w:val="18"/>
          <w:lang w:eastAsia="es-BO"/>
        </w:rPr>
      </w:pPr>
      <w:r w:rsidRPr="00525BBC">
        <w:rPr>
          <w:rFonts w:ascii="Verdana" w:hAnsi="Verdana"/>
          <w:sz w:val="18"/>
          <w:szCs w:val="18"/>
          <w:lang w:eastAsia="es-BO"/>
        </w:rPr>
        <w:t xml:space="preserve">El </w:t>
      </w:r>
      <w:r w:rsidRPr="00525BBC">
        <w:rPr>
          <w:rFonts w:ascii="Verdana" w:hAnsi="Verdana"/>
          <w:b/>
          <w:sz w:val="18"/>
          <w:szCs w:val="18"/>
          <w:lang w:eastAsia="es-BO"/>
        </w:rPr>
        <w:t>Contratista</w:t>
      </w:r>
      <w:r w:rsidRPr="00525BBC">
        <w:rPr>
          <w:rFonts w:ascii="Verdana" w:hAnsi="Verdana"/>
          <w:sz w:val="18"/>
          <w:szCs w:val="18"/>
          <w:lang w:eastAsia="es-BO"/>
        </w:rPr>
        <w:t xml:space="preserve"> deberá programar sus actividades de provisión y servicio, dentro del cronograma establecido por YPFB, para la perforación del pozo YRA-X1 que se detalla a continuación, el mismo podrá ser modificado por YPFB</w:t>
      </w:r>
      <w:r>
        <w:rPr>
          <w:rFonts w:ascii="Verdana" w:hAnsi="Verdana"/>
          <w:sz w:val="18"/>
          <w:szCs w:val="18"/>
          <w:lang w:eastAsia="es-BO"/>
        </w:rPr>
        <w:t xml:space="preserve"> si así se requiere.</w:t>
      </w:r>
    </w:p>
    <w:p w:rsidR="00B563A9" w:rsidRPr="00525BBC" w:rsidRDefault="00BA069F" w:rsidP="00B563A9">
      <w:pPr>
        <w:jc w:val="both"/>
        <w:rPr>
          <w:rFonts w:ascii="Calibri" w:hAnsi="Calibri" w:cs="Verdana"/>
          <w:b/>
          <w:bCs/>
          <w:color w:val="000000"/>
          <w:sz w:val="20"/>
          <w:szCs w:val="20"/>
        </w:rPr>
      </w:pPr>
      <w:r w:rsidRPr="00B555A6">
        <w:rPr>
          <w:noProof/>
          <w:lang w:val="es-BO" w:eastAsia="es-BO"/>
        </w:rPr>
        <w:drawing>
          <wp:anchor distT="0" distB="0" distL="114300" distR="114300" simplePos="0" relativeHeight="251663360" behindDoc="0" locked="0" layoutInCell="1" allowOverlap="1" wp14:anchorId="71CA28DA" wp14:editId="738E18B8">
            <wp:simplePos x="0" y="0"/>
            <wp:positionH relativeFrom="column">
              <wp:posOffset>0</wp:posOffset>
            </wp:positionH>
            <wp:positionV relativeFrom="paragraph">
              <wp:posOffset>151130</wp:posOffset>
            </wp:positionV>
            <wp:extent cx="5793105" cy="880202"/>
            <wp:effectExtent l="0" t="0" r="0" b="0"/>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3105" cy="880202"/>
                    </a:xfrm>
                    <a:prstGeom prst="rect">
                      <a:avLst/>
                    </a:prstGeom>
                    <a:noFill/>
                    <a:ln>
                      <a:noFill/>
                    </a:ln>
                  </pic:spPr>
                </pic:pic>
              </a:graphicData>
            </a:graphic>
          </wp:anchor>
        </w:drawing>
      </w:r>
    </w:p>
    <w:p w:rsidR="00B563A9" w:rsidRDefault="00B563A9" w:rsidP="00B563A9">
      <w:pPr>
        <w:pStyle w:val="A3"/>
      </w:pPr>
      <w:r w:rsidRPr="00525BBC">
        <w:t>INFORMES</w:t>
      </w:r>
      <w:r w:rsidRPr="00290D2D">
        <w:t>.</w:t>
      </w:r>
    </w:p>
    <w:p w:rsidR="00B563A9" w:rsidRPr="001857B9" w:rsidRDefault="00B563A9" w:rsidP="00B563A9">
      <w:pPr>
        <w:spacing w:before="240" w:after="240" w:line="360" w:lineRule="auto"/>
        <w:jc w:val="both"/>
        <w:rPr>
          <w:rFonts w:ascii="Verdana" w:hAnsi="Verdana" w:cs="Arial"/>
          <w:bCs/>
          <w:sz w:val="18"/>
          <w:szCs w:val="18"/>
        </w:rPr>
      </w:pPr>
      <w:r w:rsidRPr="001857B9">
        <w:rPr>
          <w:rFonts w:ascii="Verdana" w:hAnsi="Verdana" w:cs="Arial"/>
          <w:bCs/>
          <w:sz w:val="18"/>
          <w:szCs w:val="18"/>
        </w:rPr>
        <w:t>Concluida la movilización de todos los equipos, materiales e insumos necesarios para la ejecución del Servicio en el Lugar de Trabajo, el Contratista deberá emitir de manera inmediata un informe</w:t>
      </w:r>
      <w:r>
        <w:rPr>
          <w:rFonts w:ascii="Verdana" w:hAnsi="Verdana" w:cs="Arial"/>
          <w:bCs/>
          <w:sz w:val="18"/>
          <w:szCs w:val="18"/>
        </w:rPr>
        <w:t>,</w:t>
      </w:r>
      <w:r w:rsidRPr="001857B9">
        <w:rPr>
          <w:rFonts w:ascii="Verdana" w:hAnsi="Verdana" w:cs="Arial"/>
          <w:bCs/>
          <w:sz w:val="18"/>
          <w:szCs w:val="18"/>
        </w:rPr>
        <w:t xml:space="preserve"> el cual incluirá un inventario de todos los equipos</w:t>
      </w:r>
      <w:r>
        <w:rPr>
          <w:rFonts w:ascii="Verdana" w:hAnsi="Verdana" w:cs="Arial"/>
          <w:bCs/>
          <w:sz w:val="18"/>
          <w:szCs w:val="18"/>
        </w:rPr>
        <w:t>,</w:t>
      </w:r>
      <w:r w:rsidRPr="001857B9">
        <w:rPr>
          <w:rFonts w:ascii="Verdana" w:hAnsi="Verdana" w:cs="Arial"/>
          <w:bCs/>
          <w:sz w:val="18"/>
          <w:szCs w:val="18"/>
        </w:rPr>
        <w:t xml:space="preserve"> materiales e insumos</w:t>
      </w:r>
      <w:r>
        <w:rPr>
          <w:rFonts w:ascii="Verdana" w:hAnsi="Verdana" w:cs="Arial"/>
          <w:bCs/>
          <w:sz w:val="18"/>
          <w:szCs w:val="18"/>
        </w:rPr>
        <w:t xml:space="preserve"> que</w:t>
      </w:r>
      <w:r w:rsidRPr="001857B9">
        <w:rPr>
          <w:rFonts w:ascii="Verdana" w:hAnsi="Verdana" w:cs="Arial"/>
          <w:bCs/>
          <w:sz w:val="18"/>
          <w:szCs w:val="18"/>
        </w:rPr>
        <w:t xml:space="preserve"> será verificado conforme a las especificaciones técnicas.</w:t>
      </w:r>
    </w:p>
    <w:p w:rsidR="00B563A9" w:rsidRPr="001857B9" w:rsidRDefault="00B563A9" w:rsidP="00B563A9">
      <w:pPr>
        <w:spacing w:before="240" w:after="240" w:line="360" w:lineRule="auto"/>
        <w:jc w:val="both"/>
        <w:rPr>
          <w:rFonts w:ascii="Verdana" w:hAnsi="Verdana" w:cs="Arial"/>
          <w:bCs/>
          <w:sz w:val="18"/>
          <w:szCs w:val="18"/>
        </w:rPr>
      </w:pPr>
      <w:r w:rsidRPr="001857B9">
        <w:rPr>
          <w:rFonts w:ascii="Verdana" w:hAnsi="Verdana" w:cs="Arial"/>
          <w:bCs/>
          <w:sz w:val="18"/>
          <w:szCs w:val="18"/>
        </w:rPr>
        <w:t>E</w:t>
      </w:r>
      <w:r>
        <w:rPr>
          <w:rFonts w:ascii="Verdana" w:hAnsi="Verdana" w:cs="Arial"/>
          <w:bCs/>
          <w:sz w:val="18"/>
          <w:szCs w:val="18"/>
        </w:rPr>
        <w:t>l Contratista deberá presentar un</w:t>
      </w:r>
      <w:r w:rsidRPr="001857B9">
        <w:rPr>
          <w:rFonts w:ascii="Verdana" w:hAnsi="Verdana" w:cs="Arial"/>
          <w:bCs/>
          <w:sz w:val="18"/>
          <w:szCs w:val="18"/>
        </w:rPr>
        <w:t xml:space="preserve"> Reporte Diario a YPFB, que contendrá los datos que se registraron en las últimas veinticuatro (24) horas de operación,</w:t>
      </w:r>
      <w:r>
        <w:rPr>
          <w:rFonts w:ascii="Verdana" w:hAnsi="Verdana" w:cs="Arial"/>
          <w:bCs/>
          <w:sz w:val="18"/>
          <w:szCs w:val="18"/>
        </w:rPr>
        <w:t xml:space="preserve"> </w:t>
      </w:r>
      <w:r w:rsidRPr="003A62B9">
        <w:rPr>
          <w:rFonts w:ascii="Verdana" w:hAnsi="Verdana" w:cs="Arial"/>
          <w:bCs/>
          <w:sz w:val="18"/>
          <w:szCs w:val="18"/>
        </w:rPr>
        <w:t xml:space="preserve">describiendo </w:t>
      </w:r>
      <w:r>
        <w:rPr>
          <w:rFonts w:ascii="Verdana" w:hAnsi="Verdana" w:cs="Arial"/>
          <w:bCs/>
          <w:sz w:val="18"/>
          <w:szCs w:val="18"/>
        </w:rPr>
        <w:t>detalladamente las actividades realizadas</w:t>
      </w:r>
      <w:r w:rsidRPr="003A62B9">
        <w:rPr>
          <w:rFonts w:ascii="Verdana" w:hAnsi="Verdana" w:cs="Arial"/>
          <w:bCs/>
          <w:sz w:val="18"/>
          <w:szCs w:val="18"/>
        </w:rPr>
        <w:t>,</w:t>
      </w:r>
      <w:r>
        <w:rPr>
          <w:rFonts w:ascii="Verdana" w:hAnsi="Verdana" w:cs="Arial"/>
          <w:bCs/>
          <w:sz w:val="18"/>
          <w:szCs w:val="18"/>
        </w:rPr>
        <w:t xml:space="preserve"> </w:t>
      </w:r>
      <w:r w:rsidRPr="003A62B9">
        <w:rPr>
          <w:rFonts w:ascii="Verdana" w:hAnsi="Verdana" w:cs="Arial"/>
          <w:bCs/>
          <w:sz w:val="18"/>
          <w:szCs w:val="18"/>
        </w:rPr>
        <w:t xml:space="preserve">equipos, herramientas, materiales y accesorios </w:t>
      </w:r>
      <w:r>
        <w:rPr>
          <w:rFonts w:ascii="Verdana" w:hAnsi="Verdana" w:cs="Arial"/>
          <w:bCs/>
          <w:sz w:val="18"/>
          <w:szCs w:val="18"/>
        </w:rPr>
        <w:t xml:space="preserve">utilizados, </w:t>
      </w:r>
      <w:r w:rsidRPr="001857B9">
        <w:rPr>
          <w:rFonts w:ascii="Verdana" w:hAnsi="Verdana" w:cs="Arial"/>
          <w:bCs/>
          <w:sz w:val="18"/>
          <w:szCs w:val="18"/>
        </w:rPr>
        <w:t>registros de desviación (</w:t>
      </w:r>
      <w:proofErr w:type="spellStart"/>
      <w:r w:rsidRPr="001857B9">
        <w:rPr>
          <w:rFonts w:ascii="Verdana" w:hAnsi="Verdana" w:cs="Arial"/>
          <w:bCs/>
          <w:sz w:val="18"/>
          <w:szCs w:val="18"/>
        </w:rPr>
        <w:t>survey</w:t>
      </w:r>
      <w:proofErr w:type="spellEnd"/>
      <w:r w:rsidRPr="001857B9">
        <w:rPr>
          <w:rFonts w:ascii="Verdana" w:hAnsi="Verdana" w:cs="Arial"/>
          <w:bCs/>
          <w:sz w:val="18"/>
          <w:szCs w:val="18"/>
        </w:rPr>
        <w:t>)</w:t>
      </w:r>
      <w:r>
        <w:rPr>
          <w:rFonts w:ascii="Verdana" w:hAnsi="Verdana" w:cs="Arial"/>
          <w:bCs/>
          <w:sz w:val="18"/>
          <w:szCs w:val="18"/>
        </w:rPr>
        <w:t>, registros de parámetros de perforación y cualquier otra información inherente a las operaciones. E</w:t>
      </w:r>
      <w:r w:rsidRPr="001857B9">
        <w:rPr>
          <w:rFonts w:ascii="Verdana" w:hAnsi="Verdana" w:cs="Arial"/>
          <w:bCs/>
          <w:sz w:val="18"/>
          <w:szCs w:val="18"/>
        </w:rPr>
        <w:t xml:space="preserve">l </w:t>
      </w:r>
      <w:r>
        <w:rPr>
          <w:rFonts w:ascii="Verdana" w:hAnsi="Verdana" w:cs="Arial"/>
          <w:bCs/>
          <w:sz w:val="18"/>
          <w:szCs w:val="18"/>
        </w:rPr>
        <w:t>mismo</w:t>
      </w:r>
      <w:r w:rsidRPr="001857B9">
        <w:rPr>
          <w:rFonts w:ascii="Verdana" w:hAnsi="Verdana" w:cs="Arial"/>
          <w:bCs/>
          <w:sz w:val="18"/>
          <w:szCs w:val="18"/>
        </w:rPr>
        <w:t xml:space="preserve"> debe</w:t>
      </w:r>
      <w:r>
        <w:rPr>
          <w:rFonts w:ascii="Verdana" w:hAnsi="Verdana" w:cs="Arial"/>
          <w:bCs/>
          <w:sz w:val="18"/>
          <w:szCs w:val="18"/>
        </w:rPr>
        <w:t>rá</w:t>
      </w:r>
      <w:r w:rsidRPr="001857B9">
        <w:rPr>
          <w:rFonts w:ascii="Verdana" w:hAnsi="Verdana" w:cs="Arial"/>
          <w:bCs/>
          <w:sz w:val="18"/>
          <w:szCs w:val="18"/>
        </w:rPr>
        <w:t xml:space="preserve"> entregarse dentro de las subsigui</w:t>
      </w:r>
      <w:r>
        <w:rPr>
          <w:rFonts w:ascii="Verdana" w:hAnsi="Verdana" w:cs="Arial"/>
          <w:bCs/>
          <w:sz w:val="18"/>
          <w:szCs w:val="18"/>
        </w:rPr>
        <w:t xml:space="preserve">entes veinticuatro (24) horas. </w:t>
      </w:r>
    </w:p>
    <w:p w:rsidR="00B563A9" w:rsidRDefault="00B563A9" w:rsidP="00B563A9">
      <w:pPr>
        <w:spacing w:before="240" w:after="240" w:line="360" w:lineRule="auto"/>
        <w:jc w:val="both"/>
        <w:rPr>
          <w:rFonts w:ascii="Verdana" w:hAnsi="Verdana" w:cs="Arial"/>
          <w:bCs/>
          <w:sz w:val="18"/>
          <w:szCs w:val="18"/>
        </w:rPr>
      </w:pPr>
      <w:r w:rsidRPr="001857B9">
        <w:rPr>
          <w:rFonts w:ascii="Verdana" w:hAnsi="Verdana" w:cs="Arial"/>
          <w:bCs/>
          <w:sz w:val="18"/>
          <w:szCs w:val="18"/>
        </w:rPr>
        <w:t xml:space="preserve">El Contratista entregará a YPFB un informe final a la culminación de todas sus actividades, el cual debe entregarse en un lapso no mayor a quince (15) días, </w:t>
      </w:r>
      <w:r w:rsidR="005717C1">
        <w:rPr>
          <w:rFonts w:ascii="Verdana" w:hAnsi="Verdana" w:cs="Arial"/>
          <w:bCs/>
          <w:sz w:val="18"/>
          <w:szCs w:val="18"/>
        </w:rPr>
        <w:t>en medio físico</w:t>
      </w:r>
      <w:r w:rsidRPr="001857B9">
        <w:rPr>
          <w:rFonts w:ascii="Verdana" w:hAnsi="Verdana" w:cs="Arial"/>
          <w:bCs/>
          <w:sz w:val="18"/>
          <w:szCs w:val="18"/>
        </w:rPr>
        <w:t xml:space="preserve"> y digital</w:t>
      </w:r>
      <w:r>
        <w:rPr>
          <w:rFonts w:ascii="Verdana" w:hAnsi="Verdana" w:cs="Arial"/>
          <w:bCs/>
          <w:sz w:val="18"/>
          <w:szCs w:val="18"/>
        </w:rPr>
        <w:t>.</w:t>
      </w:r>
    </w:p>
    <w:p w:rsidR="00B563A9" w:rsidRPr="007E7711" w:rsidRDefault="00445142" w:rsidP="00B563A9">
      <w:pPr>
        <w:pStyle w:val="A3"/>
      </w:pPr>
      <w:r>
        <w:t xml:space="preserve">EXPERIENCIA </w:t>
      </w:r>
      <w:r w:rsidR="00B563A9" w:rsidRPr="005A68AA">
        <w:t>ESPECÍFICA DE LA EMPRESA.</w:t>
      </w:r>
    </w:p>
    <w:p w:rsidR="00B563A9" w:rsidRPr="007E7711" w:rsidRDefault="00B563A9" w:rsidP="00B563A9">
      <w:pPr>
        <w:pStyle w:val="Prrafodelista"/>
        <w:spacing w:before="240" w:after="120" w:line="360" w:lineRule="auto"/>
        <w:ind w:left="0"/>
        <w:jc w:val="both"/>
        <w:rPr>
          <w:rFonts w:ascii="Verdana" w:hAnsi="Verdana" w:cs="Arial"/>
          <w:bCs/>
          <w:sz w:val="18"/>
          <w:szCs w:val="18"/>
        </w:rPr>
      </w:pPr>
      <w:r w:rsidRPr="004B29CD">
        <w:rPr>
          <w:rFonts w:ascii="Verdana" w:hAnsi="Verdana" w:cs="Arial"/>
          <w:bCs/>
          <w:sz w:val="18"/>
          <w:szCs w:val="18"/>
        </w:rPr>
        <w:t xml:space="preserve">El </w:t>
      </w:r>
      <w:r>
        <w:rPr>
          <w:rFonts w:ascii="Verdana" w:hAnsi="Verdana" w:cs="Arial"/>
          <w:bCs/>
          <w:sz w:val="18"/>
          <w:szCs w:val="18"/>
        </w:rPr>
        <w:t>Proponente</w:t>
      </w:r>
      <w:r w:rsidRPr="004B29CD">
        <w:rPr>
          <w:rFonts w:ascii="Verdana" w:hAnsi="Verdana" w:cs="Arial"/>
          <w:bCs/>
          <w:sz w:val="18"/>
          <w:szCs w:val="18"/>
        </w:rPr>
        <w:t xml:space="preserve"> deberá detallar y certificar su experiencia específica por lo menos en tres (3) trabajos </w:t>
      </w:r>
      <w:r>
        <w:rPr>
          <w:rFonts w:ascii="Verdana" w:hAnsi="Verdana" w:cs="Arial"/>
          <w:bCs/>
          <w:sz w:val="18"/>
          <w:szCs w:val="18"/>
        </w:rPr>
        <w:t xml:space="preserve">de </w:t>
      </w:r>
      <w:r w:rsidRPr="004060BF">
        <w:rPr>
          <w:rFonts w:ascii="Verdana" w:hAnsi="Verdana" w:cs="Arial"/>
          <w:bCs/>
          <w:sz w:val="18"/>
          <w:szCs w:val="18"/>
        </w:rPr>
        <w:t>control de verticalidad o perforación direccional, con fotocopias simples de contratos, certificados de trabajo u otros documentos equivalentes.</w:t>
      </w:r>
    </w:p>
    <w:p w:rsidR="00B563A9" w:rsidRDefault="00B563A9" w:rsidP="00B563A9">
      <w:pPr>
        <w:pStyle w:val="A3"/>
        <w:rPr>
          <w:rFonts w:ascii="Calibri" w:hAnsi="Calibri" w:cs="Verdana"/>
        </w:rPr>
      </w:pPr>
      <w:r w:rsidRPr="004B29CD">
        <w:lastRenderedPageBreak/>
        <w:t>PERSONAL CLAVE.</w:t>
      </w:r>
    </w:p>
    <w:p w:rsidR="00B563A9" w:rsidRPr="004B29CD" w:rsidRDefault="00B563A9" w:rsidP="00B563A9">
      <w:pPr>
        <w:pStyle w:val="Prrafodelista"/>
        <w:spacing w:before="240" w:after="120" w:line="360" w:lineRule="auto"/>
        <w:ind w:left="0"/>
        <w:jc w:val="both"/>
        <w:rPr>
          <w:rFonts w:ascii="Verdana" w:hAnsi="Verdana" w:cs="Arial"/>
          <w:bCs/>
          <w:sz w:val="18"/>
          <w:szCs w:val="18"/>
        </w:rPr>
      </w:pPr>
      <w:r w:rsidRPr="004B29CD">
        <w:rPr>
          <w:rFonts w:ascii="Verdana" w:hAnsi="Verdana" w:cs="Arial"/>
          <w:bCs/>
          <w:sz w:val="18"/>
          <w:szCs w:val="18"/>
        </w:rPr>
        <w:t xml:space="preserve">El personal mínimo indispensable para la ejecución del proyecto se describe líneas abajo, sin embargo el </w:t>
      </w:r>
      <w:r w:rsidRPr="007E7711">
        <w:rPr>
          <w:rFonts w:ascii="Verdana" w:hAnsi="Verdana" w:cs="Arial"/>
          <w:bCs/>
          <w:sz w:val="18"/>
          <w:szCs w:val="18"/>
        </w:rPr>
        <w:t>Contratista</w:t>
      </w:r>
      <w:r w:rsidRPr="004B29CD">
        <w:rPr>
          <w:rFonts w:ascii="Verdana" w:hAnsi="Verdana" w:cs="Arial"/>
          <w:bCs/>
          <w:sz w:val="18"/>
          <w:szCs w:val="18"/>
        </w:rPr>
        <w:t xml:space="preserve"> podrá mejorar este requerimiento:</w:t>
      </w:r>
    </w:p>
    <w:p w:rsidR="00B563A9" w:rsidRPr="00686400" w:rsidRDefault="00B563A9" w:rsidP="00B563A9">
      <w:pPr>
        <w:pStyle w:val="Prrafodelista"/>
        <w:numPr>
          <w:ilvl w:val="0"/>
          <w:numId w:val="30"/>
        </w:numPr>
        <w:spacing w:before="240" w:after="120" w:line="360" w:lineRule="auto"/>
        <w:ind w:left="993"/>
        <w:jc w:val="both"/>
        <w:rPr>
          <w:rFonts w:ascii="Verdana" w:hAnsi="Verdana" w:cs="Arial"/>
          <w:bCs/>
          <w:sz w:val="18"/>
          <w:szCs w:val="18"/>
        </w:rPr>
      </w:pPr>
      <w:r w:rsidRPr="00686400">
        <w:rPr>
          <w:rFonts w:ascii="Verdana" w:hAnsi="Verdana" w:cs="Arial"/>
          <w:bCs/>
          <w:sz w:val="18"/>
          <w:szCs w:val="18"/>
        </w:rPr>
        <w:t>Un (1) Operador Direccional Senior</w:t>
      </w:r>
      <w:r>
        <w:rPr>
          <w:rFonts w:ascii="Verdana" w:hAnsi="Verdana" w:cs="Arial"/>
          <w:bCs/>
          <w:sz w:val="18"/>
          <w:szCs w:val="18"/>
        </w:rPr>
        <w:t>.</w:t>
      </w:r>
    </w:p>
    <w:p w:rsidR="00B563A9" w:rsidRPr="00686400" w:rsidRDefault="00B563A9" w:rsidP="00B563A9">
      <w:pPr>
        <w:pStyle w:val="Prrafodelista"/>
        <w:numPr>
          <w:ilvl w:val="0"/>
          <w:numId w:val="30"/>
        </w:numPr>
        <w:spacing w:before="240" w:after="120" w:line="360" w:lineRule="auto"/>
        <w:ind w:left="993"/>
        <w:jc w:val="both"/>
        <w:rPr>
          <w:rFonts w:ascii="Verdana" w:hAnsi="Verdana" w:cs="Arial"/>
          <w:bCs/>
          <w:sz w:val="18"/>
          <w:szCs w:val="18"/>
        </w:rPr>
      </w:pPr>
      <w:r w:rsidRPr="00686400">
        <w:rPr>
          <w:rFonts w:ascii="Verdana" w:hAnsi="Verdana" w:cs="Arial"/>
          <w:bCs/>
          <w:sz w:val="18"/>
          <w:szCs w:val="18"/>
        </w:rPr>
        <w:t>Un (1) Operador Direccional</w:t>
      </w:r>
      <w:r>
        <w:rPr>
          <w:rFonts w:ascii="Verdana" w:hAnsi="Verdana" w:cs="Arial"/>
          <w:bCs/>
          <w:sz w:val="18"/>
          <w:szCs w:val="18"/>
        </w:rPr>
        <w:t>.</w:t>
      </w:r>
    </w:p>
    <w:p w:rsidR="00B563A9" w:rsidRPr="00686400" w:rsidRDefault="00B563A9" w:rsidP="00B563A9">
      <w:pPr>
        <w:pStyle w:val="Prrafodelista"/>
        <w:numPr>
          <w:ilvl w:val="0"/>
          <w:numId w:val="30"/>
        </w:numPr>
        <w:spacing w:before="240" w:after="120" w:line="360" w:lineRule="auto"/>
        <w:ind w:left="993"/>
        <w:jc w:val="both"/>
        <w:rPr>
          <w:rFonts w:ascii="Verdana" w:hAnsi="Verdana" w:cs="Arial"/>
          <w:bCs/>
          <w:sz w:val="18"/>
          <w:szCs w:val="18"/>
        </w:rPr>
      </w:pPr>
      <w:r w:rsidRPr="00686400">
        <w:rPr>
          <w:rFonts w:ascii="Verdana" w:hAnsi="Verdana" w:cs="Arial"/>
          <w:bCs/>
          <w:sz w:val="18"/>
          <w:szCs w:val="18"/>
        </w:rPr>
        <w:t>Dos (2) Operadores MWD</w:t>
      </w:r>
      <w:r>
        <w:rPr>
          <w:rFonts w:ascii="Verdana" w:hAnsi="Verdana" w:cs="Arial"/>
          <w:bCs/>
          <w:sz w:val="18"/>
          <w:szCs w:val="18"/>
        </w:rPr>
        <w:t>.</w:t>
      </w:r>
    </w:p>
    <w:p w:rsidR="00B563A9" w:rsidRPr="007E7711" w:rsidRDefault="00B563A9" w:rsidP="00B563A9">
      <w:pPr>
        <w:pStyle w:val="Prrafodelista"/>
        <w:spacing w:before="240" w:after="120" w:line="360" w:lineRule="auto"/>
        <w:ind w:left="0"/>
        <w:jc w:val="both"/>
        <w:rPr>
          <w:rFonts w:ascii="Verdana" w:hAnsi="Verdana" w:cs="Arial"/>
          <w:bCs/>
          <w:sz w:val="18"/>
          <w:szCs w:val="18"/>
        </w:rPr>
      </w:pPr>
      <w:r w:rsidRPr="007E7711">
        <w:rPr>
          <w:rFonts w:ascii="Verdana" w:hAnsi="Verdana" w:cs="Arial"/>
          <w:bCs/>
          <w:sz w:val="18"/>
          <w:szCs w:val="18"/>
        </w:rPr>
        <w:t>El Proponente deberá presentar en su propuesta un listado con los nombres del personal asignado para cada cargo.</w:t>
      </w:r>
    </w:p>
    <w:p w:rsidR="00B563A9" w:rsidRDefault="00B563A9" w:rsidP="00B563A9">
      <w:pPr>
        <w:pStyle w:val="Prrafodelista"/>
        <w:spacing w:before="240" w:after="120" w:line="360" w:lineRule="auto"/>
        <w:ind w:left="0"/>
        <w:jc w:val="both"/>
        <w:rPr>
          <w:rFonts w:ascii="Verdana" w:hAnsi="Verdana" w:cs="Arial"/>
          <w:bCs/>
          <w:sz w:val="18"/>
          <w:szCs w:val="18"/>
        </w:rPr>
      </w:pPr>
      <w:r w:rsidRPr="007E7711">
        <w:rPr>
          <w:rFonts w:ascii="Verdana" w:hAnsi="Verdana" w:cs="Arial"/>
          <w:bCs/>
          <w:sz w:val="18"/>
          <w:szCs w:val="18"/>
        </w:rPr>
        <w:t>De manera previa a la suscripción del contrato</w:t>
      </w:r>
      <w:r>
        <w:rPr>
          <w:rFonts w:ascii="Verdana" w:hAnsi="Verdana" w:cs="Arial"/>
          <w:bCs/>
          <w:sz w:val="18"/>
          <w:szCs w:val="18"/>
        </w:rPr>
        <w:t>,</w:t>
      </w:r>
      <w:r w:rsidRPr="007E7711">
        <w:rPr>
          <w:rFonts w:ascii="Verdana" w:hAnsi="Verdana" w:cs="Arial"/>
          <w:bCs/>
          <w:sz w:val="18"/>
          <w:szCs w:val="18"/>
        </w:rPr>
        <w:t xml:space="preserve"> YPFB podrá requerir la hoja de vida del personal acreditado por la empresa contratada</w:t>
      </w:r>
      <w:r>
        <w:rPr>
          <w:rFonts w:ascii="Verdana" w:hAnsi="Verdana" w:cs="Arial"/>
          <w:bCs/>
          <w:sz w:val="18"/>
          <w:szCs w:val="18"/>
        </w:rPr>
        <w:t xml:space="preserve"> y exigir el cambio inmediato del personal técnico que no cumpla con las expectativas del Fiscal de Servicio en Campo (CompanyMan).</w:t>
      </w:r>
    </w:p>
    <w:p w:rsidR="00D125BF" w:rsidRPr="004E0F4A" w:rsidRDefault="00B563A9" w:rsidP="007E7711">
      <w:pPr>
        <w:pStyle w:val="Prrafodelista"/>
        <w:spacing w:before="240" w:after="120" w:line="360" w:lineRule="auto"/>
        <w:ind w:left="0"/>
        <w:jc w:val="both"/>
        <w:rPr>
          <w:rFonts w:ascii="Verdana" w:hAnsi="Verdana" w:cs="Arial"/>
          <w:bCs/>
          <w:sz w:val="18"/>
          <w:szCs w:val="18"/>
        </w:rPr>
      </w:pPr>
      <w:r>
        <w:rPr>
          <w:rFonts w:ascii="Verdana" w:hAnsi="Verdana" w:cs="Arial"/>
          <w:bCs/>
          <w:sz w:val="18"/>
          <w:szCs w:val="18"/>
        </w:rPr>
        <w:t>El profesional coordinador y/o Gerente del Contratista, mantendrá comunicación continua con YPFB, brindando paulatinamente información detallada sobre los avances del servicio y, represente al Contratista como responsable del servicio.</w:t>
      </w:r>
    </w:p>
    <w:p w:rsidR="007E7711" w:rsidRDefault="007E7711" w:rsidP="007E7711">
      <w:pPr>
        <w:pStyle w:val="A1"/>
        <w:rPr>
          <w:rFonts w:ascii="Calibri" w:hAnsi="Calibri" w:cs="Verdana"/>
          <w:color w:val="000000"/>
        </w:rPr>
      </w:pPr>
      <w:r w:rsidRPr="004C0DA5">
        <w:rPr>
          <w:lang w:eastAsia="es-BO"/>
        </w:rPr>
        <w:t xml:space="preserve">CONDICIONES REQUERIDAS PARA EL </w:t>
      </w:r>
      <w:r w:rsidR="001077A1">
        <w:rPr>
          <w:lang w:eastAsia="es-BO"/>
        </w:rPr>
        <w:t>SERVICIO</w:t>
      </w:r>
    </w:p>
    <w:p w:rsidR="007E7711" w:rsidRDefault="007E7711" w:rsidP="007E7711">
      <w:pPr>
        <w:pStyle w:val="A2"/>
      </w:pPr>
      <w:r w:rsidRPr="007E7711">
        <w:t>ANTICIPO.</w:t>
      </w:r>
    </w:p>
    <w:p w:rsidR="007E7711" w:rsidRPr="007E7711" w:rsidRDefault="007E7711" w:rsidP="007E7711">
      <w:pPr>
        <w:pStyle w:val="Prrafodelista"/>
        <w:spacing w:before="240" w:after="120" w:line="360" w:lineRule="auto"/>
        <w:ind w:left="0"/>
        <w:jc w:val="both"/>
        <w:rPr>
          <w:rFonts w:ascii="Verdana" w:hAnsi="Verdana" w:cs="Arial"/>
          <w:bCs/>
          <w:sz w:val="18"/>
          <w:szCs w:val="18"/>
        </w:rPr>
      </w:pPr>
      <w:r w:rsidRPr="007E7711">
        <w:rPr>
          <w:rFonts w:ascii="Verdana" w:hAnsi="Verdana" w:cs="Arial"/>
          <w:bCs/>
          <w:sz w:val="18"/>
          <w:szCs w:val="18"/>
        </w:rPr>
        <w:t>YP</w:t>
      </w:r>
      <w:r w:rsidR="00AC21FE">
        <w:rPr>
          <w:rFonts w:ascii="Verdana" w:hAnsi="Verdana" w:cs="Arial"/>
          <w:bCs/>
          <w:sz w:val="18"/>
          <w:szCs w:val="18"/>
        </w:rPr>
        <w:t>FB otorgará un anticipo d</w:t>
      </w:r>
      <w:r w:rsidRPr="007E7711">
        <w:rPr>
          <w:rFonts w:ascii="Verdana" w:hAnsi="Verdana" w:cs="Arial"/>
          <w:bCs/>
          <w:sz w:val="18"/>
          <w:szCs w:val="18"/>
        </w:rPr>
        <w:t>el veinte por ciento (20%) del monto total adjudicado, a fin de asegurar el cumplimiento y la calidad del Servicio, previa presentación de la Boleta de Garantía de Correcta Inversión de Anticipo, a favor de YPFB equivalente al 100% del monto del anticipo.</w:t>
      </w:r>
    </w:p>
    <w:p w:rsidR="00562C29" w:rsidRPr="007E7711" w:rsidRDefault="007E7711" w:rsidP="007E7711">
      <w:pPr>
        <w:pStyle w:val="A2"/>
        <w:rPr>
          <w:rFonts w:ascii="Calibri" w:hAnsi="Calibri" w:cs="Verdana"/>
          <w:color w:val="000000"/>
        </w:rPr>
      </w:pPr>
      <w:r w:rsidRPr="00B361E7">
        <w:t>FORMA DE PAGO.</w:t>
      </w:r>
    </w:p>
    <w:p w:rsidR="007E7711" w:rsidRPr="00B361E7" w:rsidRDefault="007E7711" w:rsidP="007E7711">
      <w:pPr>
        <w:pStyle w:val="Prrafodelista"/>
        <w:spacing w:before="240" w:after="120" w:line="360" w:lineRule="auto"/>
        <w:ind w:left="0"/>
        <w:jc w:val="both"/>
        <w:rPr>
          <w:rFonts w:ascii="Verdana" w:hAnsi="Verdana" w:cs="Arial"/>
          <w:bCs/>
          <w:sz w:val="18"/>
          <w:szCs w:val="18"/>
        </w:rPr>
      </w:pPr>
      <w:r w:rsidRPr="00B361E7">
        <w:rPr>
          <w:rFonts w:ascii="Verdana" w:hAnsi="Verdana" w:cs="Arial"/>
          <w:bCs/>
          <w:sz w:val="18"/>
          <w:szCs w:val="18"/>
        </w:rPr>
        <w:t>Los pagos y la facturación se efectuarán en base a los servicio</w:t>
      </w:r>
      <w:r w:rsidR="00AC21FE">
        <w:rPr>
          <w:rFonts w:ascii="Verdana" w:hAnsi="Verdana" w:cs="Arial"/>
          <w:bCs/>
          <w:sz w:val="18"/>
          <w:szCs w:val="18"/>
        </w:rPr>
        <w:t>s prestados según corresponda</w:t>
      </w:r>
      <w:r w:rsidRPr="00B361E7">
        <w:rPr>
          <w:rFonts w:ascii="Verdana" w:hAnsi="Verdana" w:cs="Arial"/>
          <w:bCs/>
          <w:sz w:val="18"/>
          <w:szCs w:val="18"/>
        </w:rPr>
        <w:t>, de acuerdo a los precios unita</w:t>
      </w:r>
      <w:r w:rsidR="00AC21FE">
        <w:rPr>
          <w:rFonts w:ascii="Verdana" w:hAnsi="Verdana" w:cs="Arial"/>
          <w:bCs/>
          <w:sz w:val="18"/>
          <w:szCs w:val="18"/>
        </w:rPr>
        <w:t xml:space="preserve">rios de su propuesta económica y </w:t>
      </w:r>
      <w:r w:rsidRPr="00B361E7">
        <w:rPr>
          <w:rFonts w:ascii="Verdana" w:hAnsi="Verdana" w:cs="Arial"/>
          <w:bCs/>
          <w:sz w:val="18"/>
          <w:szCs w:val="18"/>
        </w:rPr>
        <w:t xml:space="preserve">los documentos de respaldo aprobados por </w:t>
      </w:r>
      <w:r w:rsidR="00AC21FE">
        <w:rPr>
          <w:rFonts w:ascii="Verdana" w:hAnsi="Verdana" w:cs="Arial"/>
          <w:bCs/>
          <w:sz w:val="18"/>
          <w:szCs w:val="18"/>
        </w:rPr>
        <w:t xml:space="preserve">el </w:t>
      </w:r>
      <w:r>
        <w:rPr>
          <w:rFonts w:ascii="Verdana" w:hAnsi="Verdana" w:cs="Arial"/>
          <w:bCs/>
          <w:sz w:val="18"/>
          <w:szCs w:val="18"/>
        </w:rPr>
        <w:t>Fiscal de Servicio.</w:t>
      </w:r>
    </w:p>
    <w:p w:rsidR="007E7711" w:rsidRPr="00AC21FE" w:rsidRDefault="007E7711" w:rsidP="00AC21FE">
      <w:pPr>
        <w:pStyle w:val="Prrafodelista"/>
        <w:spacing w:before="240" w:after="120" w:line="360" w:lineRule="auto"/>
        <w:ind w:left="0"/>
        <w:jc w:val="both"/>
        <w:rPr>
          <w:rFonts w:ascii="Verdana" w:hAnsi="Verdana" w:cs="Arial"/>
          <w:bCs/>
          <w:sz w:val="18"/>
          <w:szCs w:val="18"/>
        </w:rPr>
      </w:pPr>
      <w:r w:rsidRPr="00B361E7">
        <w:rPr>
          <w:rFonts w:ascii="Verdana" w:hAnsi="Verdana" w:cs="Arial"/>
          <w:bCs/>
          <w:sz w:val="18"/>
          <w:szCs w:val="18"/>
        </w:rPr>
        <w:t>A continuación se detalla la forma de pago de las distintas fases del servicio:</w:t>
      </w:r>
    </w:p>
    <w:p w:rsidR="0020179D" w:rsidRDefault="0020179D" w:rsidP="00AC21FE">
      <w:pPr>
        <w:pStyle w:val="Prrafodelista"/>
        <w:spacing w:before="240" w:after="120" w:line="360" w:lineRule="auto"/>
        <w:ind w:left="0"/>
        <w:jc w:val="both"/>
        <w:rPr>
          <w:rFonts w:ascii="Verdana" w:hAnsi="Verdana" w:cs="Arial"/>
          <w:bCs/>
          <w:sz w:val="18"/>
          <w:szCs w:val="18"/>
        </w:rPr>
      </w:pPr>
      <w:r w:rsidRPr="0020179D">
        <w:rPr>
          <w:rFonts w:ascii="Verdana" w:hAnsi="Verdana" w:cs="Arial"/>
          <w:bCs/>
          <w:sz w:val="18"/>
          <w:szCs w:val="18"/>
        </w:rPr>
        <w:t xml:space="preserve">Se realizará un </w:t>
      </w:r>
      <w:r>
        <w:rPr>
          <w:rFonts w:ascii="Verdana" w:hAnsi="Verdana" w:cs="Arial"/>
          <w:b/>
          <w:bCs/>
          <w:sz w:val="18"/>
          <w:szCs w:val="18"/>
        </w:rPr>
        <w:t>Primer P</w:t>
      </w:r>
      <w:r w:rsidRPr="0020179D">
        <w:rPr>
          <w:rFonts w:ascii="Verdana" w:hAnsi="Verdana" w:cs="Arial"/>
          <w:b/>
          <w:bCs/>
          <w:sz w:val="18"/>
          <w:szCs w:val="18"/>
        </w:rPr>
        <w:t>ago</w:t>
      </w:r>
      <w:r w:rsidRPr="0020179D">
        <w:rPr>
          <w:rFonts w:ascii="Verdana" w:hAnsi="Verdana" w:cs="Arial"/>
          <w:bCs/>
          <w:sz w:val="18"/>
          <w:szCs w:val="18"/>
        </w:rPr>
        <w:t xml:space="preserve"> del (treinta)</w:t>
      </w:r>
      <w:r>
        <w:rPr>
          <w:rFonts w:ascii="Verdana" w:hAnsi="Verdana" w:cs="Arial"/>
          <w:bCs/>
          <w:sz w:val="18"/>
          <w:szCs w:val="18"/>
        </w:rPr>
        <w:t xml:space="preserve"> 30</w:t>
      </w:r>
      <w:r w:rsidRPr="0020179D">
        <w:rPr>
          <w:rFonts w:ascii="Verdana" w:hAnsi="Verdana" w:cs="Arial"/>
          <w:bCs/>
          <w:sz w:val="18"/>
          <w:szCs w:val="18"/>
        </w:rPr>
        <w:t>% del monto tota</w:t>
      </w:r>
      <w:r>
        <w:rPr>
          <w:rFonts w:ascii="Verdana" w:hAnsi="Verdana" w:cs="Arial"/>
          <w:bCs/>
          <w:sz w:val="18"/>
          <w:szCs w:val="18"/>
        </w:rPr>
        <w:t xml:space="preserve">l de contrato a la movilización de las </w:t>
      </w:r>
      <w:r w:rsidRPr="0020179D">
        <w:rPr>
          <w:rFonts w:ascii="Verdana" w:hAnsi="Verdana" w:cs="Arial"/>
          <w:bCs/>
          <w:sz w:val="18"/>
          <w:szCs w:val="18"/>
        </w:rPr>
        <w:t xml:space="preserve">herramientas, materiales y equipos </w:t>
      </w:r>
      <w:r>
        <w:rPr>
          <w:rFonts w:ascii="Verdana" w:hAnsi="Verdana" w:cs="Arial"/>
          <w:bCs/>
          <w:sz w:val="18"/>
          <w:szCs w:val="18"/>
        </w:rPr>
        <w:t xml:space="preserve">necesarios </w:t>
      </w:r>
      <w:r w:rsidRPr="0020179D">
        <w:rPr>
          <w:rFonts w:ascii="Verdana" w:hAnsi="Verdana" w:cs="Arial"/>
          <w:bCs/>
          <w:sz w:val="18"/>
          <w:szCs w:val="18"/>
        </w:rPr>
        <w:t xml:space="preserve">para la primera fase, </w:t>
      </w:r>
      <w:r w:rsidR="00AC21FE">
        <w:rPr>
          <w:rFonts w:ascii="Verdana" w:hAnsi="Verdana" w:cs="Arial"/>
          <w:bCs/>
          <w:sz w:val="18"/>
          <w:szCs w:val="18"/>
        </w:rPr>
        <w:t xml:space="preserve">previo informe de conformidad del </w:t>
      </w:r>
      <w:r w:rsidRPr="0020179D">
        <w:rPr>
          <w:rFonts w:ascii="Verdana" w:hAnsi="Verdana" w:cs="Arial"/>
          <w:bCs/>
          <w:sz w:val="18"/>
          <w:szCs w:val="18"/>
        </w:rPr>
        <w:t>Fiscal de Servicio en la Ciudad</w:t>
      </w:r>
      <w:r>
        <w:rPr>
          <w:rFonts w:ascii="Verdana" w:hAnsi="Verdana" w:cs="Arial"/>
          <w:bCs/>
          <w:sz w:val="18"/>
          <w:szCs w:val="18"/>
        </w:rPr>
        <w:t>.</w:t>
      </w:r>
    </w:p>
    <w:p w:rsidR="0020179D" w:rsidRDefault="0020179D" w:rsidP="00AC21FE">
      <w:pPr>
        <w:pStyle w:val="Prrafodelista"/>
        <w:spacing w:before="240" w:after="120" w:line="360" w:lineRule="auto"/>
        <w:ind w:left="0"/>
        <w:jc w:val="both"/>
        <w:rPr>
          <w:rFonts w:ascii="Verdana" w:hAnsi="Verdana" w:cs="Arial"/>
          <w:bCs/>
          <w:sz w:val="18"/>
          <w:szCs w:val="18"/>
        </w:rPr>
      </w:pPr>
      <w:r w:rsidRPr="0020179D">
        <w:rPr>
          <w:rFonts w:ascii="Verdana" w:hAnsi="Verdana" w:cs="Arial"/>
          <w:bCs/>
          <w:sz w:val="18"/>
          <w:szCs w:val="18"/>
        </w:rPr>
        <w:lastRenderedPageBreak/>
        <w:t xml:space="preserve">Se realizará un </w:t>
      </w:r>
      <w:r>
        <w:rPr>
          <w:rFonts w:ascii="Verdana" w:hAnsi="Verdana" w:cs="Arial"/>
          <w:b/>
          <w:bCs/>
          <w:sz w:val="18"/>
          <w:szCs w:val="18"/>
        </w:rPr>
        <w:t>Segundo P</w:t>
      </w:r>
      <w:r w:rsidRPr="0020179D">
        <w:rPr>
          <w:rFonts w:ascii="Verdana" w:hAnsi="Verdana" w:cs="Arial"/>
          <w:b/>
          <w:bCs/>
          <w:sz w:val="18"/>
          <w:szCs w:val="18"/>
        </w:rPr>
        <w:t>ago</w:t>
      </w:r>
      <w:r w:rsidRPr="0020179D">
        <w:rPr>
          <w:rFonts w:ascii="Verdana" w:hAnsi="Verdana" w:cs="Arial"/>
          <w:bCs/>
          <w:sz w:val="18"/>
          <w:szCs w:val="18"/>
        </w:rPr>
        <w:t xml:space="preserve"> </w:t>
      </w:r>
      <w:r>
        <w:rPr>
          <w:rFonts w:ascii="Verdana" w:hAnsi="Verdana" w:cs="Arial"/>
          <w:bCs/>
          <w:sz w:val="18"/>
          <w:szCs w:val="18"/>
        </w:rPr>
        <w:t>equivalente al</w:t>
      </w:r>
      <w:r w:rsidRPr="0020179D">
        <w:rPr>
          <w:rFonts w:ascii="Verdana" w:hAnsi="Verdana" w:cs="Arial"/>
          <w:bCs/>
          <w:sz w:val="18"/>
          <w:szCs w:val="18"/>
        </w:rPr>
        <w:t xml:space="preserve"> (setenta</w:t>
      </w:r>
      <w:r>
        <w:rPr>
          <w:rFonts w:ascii="Verdana" w:hAnsi="Verdana" w:cs="Arial"/>
          <w:bCs/>
          <w:sz w:val="18"/>
          <w:szCs w:val="18"/>
        </w:rPr>
        <w:t>) 70</w:t>
      </w:r>
      <w:r w:rsidRPr="0020179D">
        <w:rPr>
          <w:rFonts w:ascii="Verdana" w:hAnsi="Verdana" w:cs="Arial"/>
          <w:bCs/>
          <w:sz w:val="18"/>
          <w:szCs w:val="18"/>
        </w:rPr>
        <w:t>% del monto total del contrato a la conclusión del servicio</w:t>
      </w:r>
      <w:r w:rsidR="005D17FE">
        <w:rPr>
          <w:rFonts w:ascii="Verdana" w:hAnsi="Verdana" w:cs="Arial"/>
          <w:bCs/>
          <w:sz w:val="18"/>
          <w:szCs w:val="18"/>
        </w:rPr>
        <w:t xml:space="preserve"> </w:t>
      </w:r>
      <w:r w:rsidR="005D17FE" w:rsidRPr="0020179D">
        <w:rPr>
          <w:rFonts w:ascii="Verdana" w:hAnsi="Verdana" w:cs="Arial"/>
          <w:bCs/>
          <w:sz w:val="18"/>
          <w:szCs w:val="18"/>
        </w:rPr>
        <w:t>cuando YPFB dé por concluidas las operaciones</w:t>
      </w:r>
      <w:r w:rsidR="005D17FE">
        <w:rPr>
          <w:rFonts w:ascii="Verdana" w:hAnsi="Verdana" w:cs="Arial"/>
          <w:bCs/>
          <w:sz w:val="18"/>
          <w:szCs w:val="18"/>
        </w:rPr>
        <w:t>, siempre y cuando se haya ejecutado la totalidad de la propuesta</w:t>
      </w:r>
      <w:r w:rsidRPr="0020179D">
        <w:rPr>
          <w:rFonts w:ascii="Verdana" w:hAnsi="Verdana" w:cs="Arial"/>
          <w:bCs/>
          <w:sz w:val="18"/>
          <w:szCs w:val="18"/>
        </w:rPr>
        <w:t xml:space="preserve">, </w:t>
      </w:r>
      <w:r w:rsidR="005D17FE">
        <w:rPr>
          <w:rFonts w:ascii="Verdana" w:hAnsi="Verdana" w:cs="Arial"/>
          <w:bCs/>
          <w:sz w:val="18"/>
          <w:szCs w:val="18"/>
        </w:rPr>
        <w:t xml:space="preserve">en caso de no haber ejecutado el servicio al 100%, se pagará </w:t>
      </w:r>
      <w:r w:rsidRPr="000D4382">
        <w:rPr>
          <w:rFonts w:ascii="Verdana" w:hAnsi="Verdana" w:cs="Arial"/>
          <w:bCs/>
          <w:sz w:val="18"/>
          <w:szCs w:val="18"/>
        </w:rPr>
        <w:t xml:space="preserve">en función </w:t>
      </w:r>
      <w:r w:rsidRPr="005D17FE">
        <w:rPr>
          <w:rFonts w:ascii="Verdana" w:hAnsi="Verdana" w:cs="Arial"/>
          <w:bCs/>
          <w:sz w:val="18"/>
          <w:szCs w:val="18"/>
        </w:rPr>
        <w:t>al avance real</w:t>
      </w:r>
      <w:r w:rsidRPr="000D4382">
        <w:rPr>
          <w:rFonts w:ascii="Verdana" w:hAnsi="Verdana" w:cs="Arial"/>
          <w:bCs/>
          <w:sz w:val="18"/>
          <w:szCs w:val="18"/>
        </w:rPr>
        <w:t xml:space="preserve"> certificado, previo informe de conformidad del Fiscal de Servicio en la Ciudad.</w:t>
      </w:r>
    </w:p>
    <w:p w:rsidR="000D4382" w:rsidRPr="000D4382" w:rsidRDefault="000D4382" w:rsidP="00AC21FE">
      <w:pPr>
        <w:pStyle w:val="Prrafodelista"/>
        <w:spacing w:before="240" w:after="120" w:line="360" w:lineRule="auto"/>
        <w:ind w:left="0"/>
        <w:jc w:val="both"/>
        <w:rPr>
          <w:rFonts w:ascii="Verdana" w:hAnsi="Verdana" w:cs="Arial"/>
          <w:bCs/>
          <w:sz w:val="18"/>
          <w:szCs w:val="18"/>
        </w:rPr>
      </w:pPr>
      <w:r w:rsidRPr="000D4382">
        <w:rPr>
          <w:rFonts w:ascii="Verdana" w:hAnsi="Verdana" w:cs="Arial"/>
          <w:bCs/>
          <w:sz w:val="18"/>
          <w:szCs w:val="18"/>
        </w:rPr>
        <w:t xml:space="preserve">Así mismo la empresa adjudicada remitirá a YPFB </w:t>
      </w:r>
      <w:r w:rsidR="0020179D">
        <w:rPr>
          <w:rFonts w:ascii="Verdana" w:hAnsi="Verdana" w:cs="Arial"/>
          <w:bCs/>
          <w:sz w:val="18"/>
          <w:szCs w:val="18"/>
        </w:rPr>
        <w:t xml:space="preserve">para cada pago </w:t>
      </w:r>
      <w:r w:rsidRPr="000D4382">
        <w:rPr>
          <w:rFonts w:ascii="Verdana" w:hAnsi="Verdana" w:cs="Arial"/>
          <w:bCs/>
          <w:sz w:val="18"/>
          <w:szCs w:val="18"/>
        </w:rPr>
        <w:t>una prefactura detallada del Servicio</w:t>
      </w:r>
      <w:r w:rsidR="005B1B06">
        <w:rPr>
          <w:rFonts w:ascii="Verdana" w:hAnsi="Verdana" w:cs="Arial"/>
          <w:bCs/>
          <w:sz w:val="18"/>
          <w:szCs w:val="18"/>
        </w:rPr>
        <w:t>,</w:t>
      </w:r>
      <w:r w:rsidRPr="000D4382">
        <w:rPr>
          <w:rFonts w:ascii="Verdana" w:hAnsi="Verdana" w:cs="Arial"/>
          <w:bCs/>
          <w:sz w:val="18"/>
          <w:szCs w:val="18"/>
        </w:rPr>
        <w:t xml:space="preserve"> la misma que será aprobada por el Fiscal de Servicio </w:t>
      </w:r>
      <w:r w:rsidR="0020179D">
        <w:rPr>
          <w:rFonts w:ascii="Verdana" w:hAnsi="Verdana" w:cs="Arial"/>
          <w:bCs/>
          <w:sz w:val="18"/>
          <w:szCs w:val="18"/>
        </w:rPr>
        <w:t xml:space="preserve">en Ciudad </w:t>
      </w:r>
      <w:r w:rsidRPr="000D4382">
        <w:rPr>
          <w:rFonts w:ascii="Verdana" w:hAnsi="Verdana" w:cs="Arial"/>
          <w:bCs/>
          <w:sz w:val="18"/>
          <w:szCs w:val="18"/>
        </w:rPr>
        <w:t>de YPFB.</w:t>
      </w:r>
    </w:p>
    <w:p w:rsidR="007E7711" w:rsidRPr="007E7711" w:rsidRDefault="000D4382" w:rsidP="00AC21FE">
      <w:pPr>
        <w:pStyle w:val="Prrafodelista"/>
        <w:spacing w:before="240" w:after="120" w:line="360" w:lineRule="auto"/>
        <w:ind w:left="0"/>
        <w:jc w:val="both"/>
        <w:rPr>
          <w:rFonts w:ascii="Verdana" w:hAnsi="Verdana" w:cs="Arial"/>
          <w:bCs/>
          <w:sz w:val="18"/>
          <w:szCs w:val="18"/>
        </w:rPr>
      </w:pPr>
      <w:r w:rsidRPr="000D4382">
        <w:rPr>
          <w:rFonts w:ascii="Verdana" w:hAnsi="Verdana" w:cs="Arial"/>
          <w:bCs/>
          <w:sz w:val="18"/>
          <w:szCs w:val="18"/>
        </w:rPr>
        <w:t xml:space="preserve">Una vez que el Fiscal de </w:t>
      </w:r>
      <w:r w:rsidR="0020179D">
        <w:rPr>
          <w:rFonts w:ascii="Verdana" w:hAnsi="Verdana" w:cs="Arial"/>
          <w:bCs/>
          <w:sz w:val="18"/>
          <w:szCs w:val="18"/>
        </w:rPr>
        <w:t xml:space="preserve">Servicio en </w:t>
      </w:r>
      <w:r w:rsidRPr="000D4382">
        <w:rPr>
          <w:rFonts w:ascii="Verdana" w:hAnsi="Verdana" w:cs="Arial"/>
          <w:bCs/>
          <w:sz w:val="18"/>
          <w:szCs w:val="18"/>
        </w:rPr>
        <w:t>Ciudad haya emitido el respectivo informe de conformidad y se haya recibido toda la documentación necesaria por parte de la empresa, aprobada por el Fiscal de Servicio, YPFB procesará el pago en los siguientes 30 días calendario de recibir la factura correspondiente al servicio</w:t>
      </w:r>
      <w:r w:rsidR="007E7711">
        <w:rPr>
          <w:rFonts w:ascii="Verdana" w:hAnsi="Verdana" w:cs="Arial"/>
          <w:bCs/>
          <w:sz w:val="18"/>
          <w:szCs w:val="18"/>
        </w:rPr>
        <w:t>.</w:t>
      </w:r>
    </w:p>
    <w:p w:rsidR="008F5493" w:rsidRPr="007E7711" w:rsidRDefault="007E7711" w:rsidP="007E7711">
      <w:pPr>
        <w:pStyle w:val="A2"/>
      </w:pPr>
      <w:r w:rsidRPr="001E72B5">
        <w:t>LUGAR DE PRESTACIÓN DEL SERVICIO</w:t>
      </w:r>
      <w:r w:rsidR="000A2FB9">
        <w:t>.</w:t>
      </w:r>
    </w:p>
    <w:p w:rsidR="007E7711" w:rsidRPr="00543040" w:rsidRDefault="005717C1" w:rsidP="00543040">
      <w:pPr>
        <w:pStyle w:val="Prrafodelista"/>
        <w:spacing w:before="240" w:after="120" w:line="360" w:lineRule="auto"/>
        <w:ind w:left="0"/>
        <w:jc w:val="both"/>
        <w:rPr>
          <w:rFonts w:ascii="Verdana" w:hAnsi="Verdana" w:cs="Arial"/>
          <w:bCs/>
          <w:sz w:val="18"/>
          <w:szCs w:val="18"/>
        </w:rPr>
      </w:pPr>
      <w:r>
        <w:rPr>
          <w:rFonts w:ascii="Verdana" w:hAnsi="Verdana" w:cs="Arial"/>
          <w:bCs/>
          <w:sz w:val="18"/>
          <w:szCs w:val="18"/>
        </w:rPr>
        <w:t>El Servicio se realizará</w:t>
      </w:r>
      <w:r w:rsidR="007E7711" w:rsidRPr="00543040">
        <w:rPr>
          <w:rFonts w:ascii="Verdana" w:hAnsi="Verdana" w:cs="Arial"/>
          <w:bCs/>
          <w:sz w:val="18"/>
          <w:szCs w:val="18"/>
        </w:rPr>
        <w:t xml:space="preserve"> en la zona del Boomerang, ingresando por la ruta Yapacaní – Víbora – Cascabel – Pozo Yarará-X1, Provincia Ichilo del Departamento de Santa Cruz, en las coordenadas UTM (PSAD56) siguientes: </w:t>
      </w:r>
    </w:p>
    <w:p w:rsidR="007E7711" w:rsidRPr="00543040" w:rsidRDefault="007E7711" w:rsidP="00543040">
      <w:pPr>
        <w:pStyle w:val="Prrafodelista"/>
        <w:spacing w:line="360" w:lineRule="auto"/>
        <w:ind w:left="0"/>
        <w:jc w:val="both"/>
        <w:rPr>
          <w:rFonts w:ascii="Verdana" w:hAnsi="Verdana" w:cs="Arial"/>
          <w:bCs/>
          <w:sz w:val="18"/>
          <w:szCs w:val="18"/>
        </w:rPr>
      </w:pPr>
      <w:r w:rsidRPr="00543040">
        <w:rPr>
          <w:rFonts w:ascii="Verdana" w:hAnsi="Verdana" w:cs="Arial"/>
          <w:bCs/>
          <w:sz w:val="18"/>
          <w:szCs w:val="18"/>
        </w:rPr>
        <w:t>X = 366.453,00m.</w:t>
      </w:r>
    </w:p>
    <w:p w:rsidR="007E7711" w:rsidRPr="00543040" w:rsidRDefault="007E7711" w:rsidP="00543040">
      <w:pPr>
        <w:pStyle w:val="Prrafodelista"/>
        <w:spacing w:line="360" w:lineRule="auto"/>
        <w:ind w:left="0"/>
        <w:jc w:val="both"/>
        <w:rPr>
          <w:rFonts w:ascii="Verdana" w:hAnsi="Verdana" w:cs="Arial"/>
          <w:bCs/>
          <w:sz w:val="18"/>
          <w:szCs w:val="18"/>
        </w:rPr>
      </w:pPr>
      <w:r w:rsidRPr="00543040">
        <w:rPr>
          <w:rFonts w:ascii="Verdana" w:hAnsi="Verdana" w:cs="Arial"/>
          <w:bCs/>
          <w:sz w:val="18"/>
          <w:szCs w:val="18"/>
        </w:rPr>
        <w:t>Y = 8.122.564,00m.</w:t>
      </w:r>
    </w:p>
    <w:p w:rsidR="007E7711" w:rsidRPr="00543040" w:rsidRDefault="007E7711" w:rsidP="00543040">
      <w:pPr>
        <w:pStyle w:val="Prrafodelista"/>
        <w:spacing w:after="120" w:line="360" w:lineRule="auto"/>
        <w:ind w:left="0"/>
        <w:jc w:val="both"/>
        <w:rPr>
          <w:rFonts w:ascii="Verdana" w:hAnsi="Verdana" w:cs="Arial"/>
          <w:bCs/>
          <w:sz w:val="18"/>
          <w:szCs w:val="18"/>
        </w:rPr>
      </w:pPr>
      <w:proofErr w:type="spellStart"/>
      <w:r w:rsidRPr="00543040">
        <w:rPr>
          <w:rFonts w:ascii="Verdana" w:hAnsi="Verdana" w:cs="Arial"/>
          <w:bCs/>
          <w:sz w:val="18"/>
          <w:szCs w:val="18"/>
        </w:rPr>
        <w:t>Zt</w:t>
      </w:r>
      <w:proofErr w:type="spellEnd"/>
      <w:r w:rsidRPr="00543040">
        <w:rPr>
          <w:rFonts w:ascii="Verdana" w:hAnsi="Verdana" w:cs="Arial"/>
          <w:bCs/>
          <w:sz w:val="18"/>
          <w:szCs w:val="18"/>
        </w:rPr>
        <w:t xml:space="preserve"> = 231 m. </w:t>
      </w:r>
    </w:p>
    <w:p w:rsidR="007E7711" w:rsidRPr="00543040" w:rsidRDefault="007E7711" w:rsidP="00543040">
      <w:pPr>
        <w:pStyle w:val="Prrafodelista"/>
        <w:spacing w:before="240" w:after="120" w:line="360" w:lineRule="auto"/>
        <w:ind w:left="0"/>
        <w:jc w:val="both"/>
        <w:rPr>
          <w:rFonts w:ascii="Verdana" w:hAnsi="Verdana" w:cs="Arial"/>
          <w:bCs/>
          <w:sz w:val="18"/>
          <w:szCs w:val="18"/>
        </w:rPr>
      </w:pPr>
      <w:r w:rsidRPr="00543040">
        <w:rPr>
          <w:rFonts w:ascii="Verdana" w:hAnsi="Verdana" w:cs="Arial"/>
          <w:bCs/>
          <w:sz w:val="18"/>
          <w:szCs w:val="18"/>
        </w:rPr>
        <w:t>Ver mapa en Anexo 1.</w:t>
      </w:r>
    </w:p>
    <w:p w:rsidR="00543040" w:rsidRPr="00543040" w:rsidRDefault="00543040" w:rsidP="00543040">
      <w:pPr>
        <w:pStyle w:val="A3"/>
        <w:rPr>
          <w:rFonts w:ascii="Calibri" w:hAnsi="Calibri" w:cs="Verdana"/>
          <w:color w:val="000000"/>
          <w:sz w:val="20"/>
          <w:szCs w:val="20"/>
        </w:rPr>
      </w:pPr>
      <w:r w:rsidRPr="00543040">
        <w:t>ACCESO.</w:t>
      </w:r>
    </w:p>
    <w:p w:rsidR="007E7711" w:rsidRPr="00543040" w:rsidRDefault="00543040" w:rsidP="00543040">
      <w:pPr>
        <w:pStyle w:val="Prrafodelista"/>
        <w:spacing w:before="240" w:after="120" w:line="360" w:lineRule="auto"/>
        <w:ind w:left="0"/>
        <w:jc w:val="both"/>
        <w:rPr>
          <w:rFonts w:ascii="Verdana" w:hAnsi="Verdana" w:cs="Arial"/>
          <w:bCs/>
          <w:sz w:val="18"/>
          <w:szCs w:val="18"/>
        </w:rPr>
      </w:pPr>
      <w:r w:rsidRPr="00543040">
        <w:rPr>
          <w:rFonts w:ascii="Verdana" w:hAnsi="Verdana" w:cs="Arial"/>
          <w:bCs/>
          <w:sz w:val="18"/>
          <w:szCs w:val="18"/>
        </w:rPr>
        <w:t xml:space="preserve">El Acceso </w:t>
      </w:r>
      <w:r>
        <w:rPr>
          <w:rFonts w:ascii="Verdana" w:hAnsi="Verdana" w:cs="Arial"/>
          <w:bCs/>
          <w:sz w:val="18"/>
          <w:szCs w:val="18"/>
        </w:rPr>
        <w:t>al Lugar de trabajo (Planchada)</w:t>
      </w:r>
      <w:r w:rsidR="002D7E9A">
        <w:rPr>
          <w:rFonts w:ascii="Verdana" w:hAnsi="Verdana" w:cs="Arial"/>
          <w:bCs/>
          <w:sz w:val="18"/>
          <w:szCs w:val="18"/>
        </w:rPr>
        <w:t xml:space="preserve"> se realizará</w:t>
      </w:r>
      <w:r w:rsidRPr="00543040">
        <w:rPr>
          <w:rFonts w:ascii="Verdana" w:hAnsi="Verdana" w:cs="Arial"/>
          <w:bCs/>
          <w:sz w:val="18"/>
          <w:szCs w:val="18"/>
        </w:rPr>
        <w:t xml:space="preserve"> a través de las siguientes rutas:</w:t>
      </w:r>
    </w:p>
    <w:tbl>
      <w:tblPr>
        <w:tblW w:w="9066" w:type="dxa"/>
        <w:tblLayout w:type="fixed"/>
        <w:tblCellMar>
          <w:left w:w="0" w:type="dxa"/>
          <w:right w:w="0" w:type="dxa"/>
        </w:tblCellMar>
        <w:tblLook w:val="04A0" w:firstRow="1" w:lastRow="0" w:firstColumn="1" w:lastColumn="0" w:noHBand="0" w:noVBand="1"/>
      </w:tblPr>
      <w:tblGrid>
        <w:gridCol w:w="3251"/>
        <w:gridCol w:w="3827"/>
        <w:gridCol w:w="1988"/>
      </w:tblGrid>
      <w:tr w:rsidR="00543040" w:rsidRPr="00543040" w:rsidTr="00470899">
        <w:trPr>
          <w:trHeight w:val="189"/>
        </w:trPr>
        <w:tc>
          <w:tcPr>
            <w:tcW w:w="3251" w:type="dxa"/>
            <w:tcBorders>
              <w:top w:val="single" w:sz="8" w:space="0" w:color="auto"/>
              <w:left w:val="single" w:sz="8" w:space="0" w:color="auto"/>
              <w:bottom w:val="single" w:sz="8" w:space="0" w:color="auto"/>
              <w:right w:val="single" w:sz="8" w:space="0" w:color="auto"/>
            </w:tcBorders>
            <w:shd w:val="clear" w:color="auto" w:fill="9CC2E5"/>
            <w:tcMar>
              <w:top w:w="0" w:type="dxa"/>
              <w:left w:w="108" w:type="dxa"/>
              <w:bottom w:w="0" w:type="dxa"/>
              <w:right w:w="108" w:type="dxa"/>
            </w:tcMar>
            <w:vAlign w:val="center"/>
            <w:hideMark/>
          </w:tcPr>
          <w:p w:rsidR="00543040" w:rsidRPr="00543040" w:rsidRDefault="00543040" w:rsidP="00470899">
            <w:pPr>
              <w:spacing w:line="360" w:lineRule="auto"/>
              <w:ind w:left="-685" w:firstLine="141"/>
              <w:jc w:val="center"/>
              <w:rPr>
                <w:rFonts w:ascii="Verdana" w:hAnsi="Verdana" w:cs="Arial"/>
                <w:b/>
                <w:bCs/>
                <w:sz w:val="18"/>
                <w:szCs w:val="18"/>
              </w:rPr>
            </w:pPr>
            <w:r w:rsidRPr="00543040">
              <w:rPr>
                <w:rFonts w:ascii="Verdana" w:hAnsi="Verdana" w:cs="Arial"/>
                <w:b/>
                <w:bCs/>
                <w:sz w:val="18"/>
                <w:szCs w:val="18"/>
              </w:rPr>
              <w:t>LOCALIDAD</w:t>
            </w:r>
          </w:p>
        </w:tc>
        <w:tc>
          <w:tcPr>
            <w:tcW w:w="3827" w:type="dxa"/>
            <w:tcBorders>
              <w:top w:val="single" w:sz="8" w:space="0" w:color="auto"/>
              <w:left w:val="nil"/>
              <w:bottom w:val="single" w:sz="8" w:space="0" w:color="auto"/>
              <w:right w:val="single" w:sz="8" w:space="0" w:color="auto"/>
            </w:tcBorders>
            <w:shd w:val="clear" w:color="auto" w:fill="9CC2E5"/>
            <w:tcMar>
              <w:top w:w="0" w:type="dxa"/>
              <w:left w:w="108" w:type="dxa"/>
              <w:bottom w:w="0" w:type="dxa"/>
              <w:right w:w="108" w:type="dxa"/>
            </w:tcMar>
            <w:vAlign w:val="bottom"/>
            <w:hideMark/>
          </w:tcPr>
          <w:p w:rsidR="00543040" w:rsidRPr="00543040" w:rsidRDefault="00543040" w:rsidP="00470899">
            <w:pPr>
              <w:spacing w:line="360" w:lineRule="auto"/>
              <w:jc w:val="center"/>
              <w:rPr>
                <w:rFonts w:ascii="Verdana" w:hAnsi="Verdana" w:cs="Arial"/>
                <w:b/>
                <w:bCs/>
                <w:sz w:val="18"/>
                <w:szCs w:val="18"/>
              </w:rPr>
            </w:pPr>
            <w:r w:rsidRPr="00543040">
              <w:rPr>
                <w:rFonts w:ascii="Verdana" w:hAnsi="Verdana" w:cs="Arial"/>
                <w:b/>
                <w:bCs/>
                <w:sz w:val="18"/>
                <w:szCs w:val="18"/>
              </w:rPr>
              <w:t>TIPO DE CAMINO</w:t>
            </w:r>
          </w:p>
        </w:tc>
        <w:tc>
          <w:tcPr>
            <w:tcW w:w="1988" w:type="dxa"/>
            <w:tcBorders>
              <w:top w:val="single" w:sz="8" w:space="0" w:color="auto"/>
              <w:left w:val="nil"/>
              <w:bottom w:val="single" w:sz="8" w:space="0" w:color="auto"/>
              <w:right w:val="single" w:sz="8" w:space="0" w:color="auto"/>
            </w:tcBorders>
            <w:shd w:val="clear" w:color="auto" w:fill="9CC2E5"/>
            <w:tcMar>
              <w:top w:w="0" w:type="dxa"/>
              <w:left w:w="108" w:type="dxa"/>
              <w:bottom w:w="0" w:type="dxa"/>
              <w:right w:w="108" w:type="dxa"/>
            </w:tcMar>
            <w:vAlign w:val="bottom"/>
            <w:hideMark/>
          </w:tcPr>
          <w:p w:rsidR="00543040" w:rsidRPr="00543040" w:rsidRDefault="00543040" w:rsidP="00470899">
            <w:pPr>
              <w:spacing w:line="360" w:lineRule="auto"/>
              <w:jc w:val="center"/>
              <w:rPr>
                <w:rFonts w:ascii="Verdana" w:hAnsi="Verdana" w:cs="Arial"/>
                <w:b/>
                <w:bCs/>
                <w:sz w:val="18"/>
                <w:szCs w:val="18"/>
              </w:rPr>
            </w:pPr>
            <w:r w:rsidRPr="00543040">
              <w:rPr>
                <w:rFonts w:ascii="Verdana" w:hAnsi="Verdana" w:cs="Arial"/>
                <w:b/>
                <w:bCs/>
                <w:sz w:val="18"/>
                <w:szCs w:val="18"/>
              </w:rPr>
              <w:t>DISTANCIA (Km)</w:t>
            </w:r>
          </w:p>
        </w:tc>
      </w:tr>
      <w:tr w:rsidR="00543040" w:rsidRPr="00543040" w:rsidTr="00470899">
        <w:trPr>
          <w:trHeight w:val="265"/>
        </w:trPr>
        <w:tc>
          <w:tcPr>
            <w:tcW w:w="32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hideMark/>
          </w:tcPr>
          <w:p w:rsidR="00543040" w:rsidRPr="00543040" w:rsidRDefault="00543040" w:rsidP="00470899">
            <w:pPr>
              <w:spacing w:line="360" w:lineRule="auto"/>
              <w:rPr>
                <w:rFonts w:ascii="Verdana" w:hAnsi="Verdana" w:cs="Arial"/>
                <w:bCs/>
                <w:sz w:val="18"/>
                <w:szCs w:val="18"/>
              </w:rPr>
            </w:pPr>
            <w:r w:rsidRPr="00543040">
              <w:rPr>
                <w:rFonts w:ascii="Verdana" w:hAnsi="Verdana" w:cs="Arial"/>
                <w:bCs/>
                <w:sz w:val="18"/>
                <w:szCs w:val="18"/>
              </w:rPr>
              <w:t>Santa Cruz - Montero</w:t>
            </w:r>
          </w:p>
        </w:tc>
        <w:tc>
          <w:tcPr>
            <w:tcW w:w="38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543040" w:rsidRPr="00543040" w:rsidRDefault="00543040" w:rsidP="00470899">
            <w:pPr>
              <w:spacing w:line="360" w:lineRule="auto"/>
              <w:jc w:val="center"/>
              <w:rPr>
                <w:rFonts w:ascii="Verdana" w:hAnsi="Verdana" w:cs="Arial"/>
                <w:bCs/>
                <w:sz w:val="18"/>
                <w:szCs w:val="18"/>
              </w:rPr>
            </w:pPr>
            <w:r w:rsidRPr="00543040">
              <w:rPr>
                <w:rFonts w:ascii="Verdana" w:hAnsi="Verdana" w:cs="Arial"/>
                <w:bCs/>
                <w:sz w:val="18"/>
                <w:szCs w:val="18"/>
              </w:rPr>
              <w:t>Carretera asfaltada</w:t>
            </w:r>
          </w:p>
        </w:tc>
        <w:tc>
          <w:tcPr>
            <w:tcW w:w="198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543040" w:rsidRPr="00543040" w:rsidRDefault="00543040" w:rsidP="00470899">
            <w:pPr>
              <w:spacing w:line="360" w:lineRule="auto"/>
              <w:jc w:val="center"/>
              <w:rPr>
                <w:rFonts w:ascii="Verdana" w:hAnsi="Verdana" w:cs="Arial"/>
                <w:bCs/>
                <w:sz w:val="18"/>
                <w:szCs w:val="18"/>
              </w:rPr>
            </w:pPr>
            <w:r w:rsidRPr="00543040">
              <w:rPr>
                <w:rFonts w:ascii="Verdana" w:hAnsi="Verdana" w:cs="Arial"/>
                <w:bCs/>
                <w:sz w:val="18"/>
                <w:szCs w:val="18"/>
              </w:rPr>
              <w:t>60</w:t>
            </w:r>
          </w:p>
        </w:tc>
      </w:tr>
      <w:tr w:rsidR="00543040" w:rsidRPr="00543040" w:rsidTr="00470899">
        <w:trPr>
          <w:trHeight w:val="362"/>
        </w:trPr>
        <w:tc>
          <w:tcPr>
            <w:tcW w:w="32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hideMark/>
          </w:tcPr>
          <w:p w:rsidR="00543040" w:rsidRPr="00543040" w:rsidRDefault="00543040" w:rsidP="00470899">
            <w:pPr>
              <w:spacing w:line="360" w:lineRule="auto"/>
              <w:rPr>
                <w:rFonts w:ascii="Verdana" w:hAnsi="Verdana" w:cs="Arial"/>
                <w:bCs/>
                <w:sz w:val="18"/>
                <w:szCs w:val="18"/>
              </w:rPr>
            </w:pPr>
            <w:r w:rsidRPr="00543040">
              <w:rPr>
                <w:rFonts w:ascii="Verdana" w:hAnsi="Verdana" w:cs="Arial"/>
                <w:bCs/>
                <w:sz w:val="18"/>
                <w:szCs w:val="18"/>
              </w:rPr>
              <w:t xml:space="preserve">Montero – Yapacaní </w:t>
            </w:r>
          </w:p>
        </w:tc>
        <w:tc>
          <w:tcPr>
            <w:tcW w:w="38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543040" w:rsidRPr="00543040" w:rsidRDefault="00543040" w:rsidP="00470899">
            <w:pPr>
              <w:spacing w:line="360" w:lineRule="auto"/>
              <w:jc w:val="center"/>
              <w:rPr>
                <w:rFonts w:ascii="Verdana" w:hAnsi="Verdana" w:cs="Arial"/>
                <w:bCs/>
                <w:sz w:val="18"/>
                <w:szCs w:val="18"/>
              </w:rPr>
            </w:pPr>
            <w:r w:rsidRPr="00543040">
              <w:rPr>
                <w:rFonts w:ascii="Verdana" w:hAnsi="Verdana" w:cs="Arial"/>
                <w:bCs/>
                <w:sz w:val="18"/>
                <w:szCs w:val="18"/>
              </w:rPr>
              <w:t>Carretera asfaltada</w:t>
            </w:r>
          </w:p>
        </w:tc>
        <w:tc>
          <w:tcPr>
            <w:tcW w:w="198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543040" w:rsidRPr="00543040" w:rsidRDefault="00543040" w:rsidP="00470899">
            <w:pPr>
              <w:spacing w:line="360" w:lineRule="auto"/>
              <w:jc w:val="center"/>
              <w:rPr>
                <w:rFonts w:ascii="Verdana" w:hAnsi="Verdana" w:cs="Arial"/>
                <w:bCs/>
                <w:sz w:val="18"/>
                <w:szCs w:val="18"/>
              </w:rPr>
            </w:pPr>
            <w:r w:rsidRPr="00543040">
              <w:rPr>
                <w:rFonts w:ascii="Verdana" w:hAnsi="Verdana" w:cs="Arial"/>
                <w:bCs/>
                <w:sz w:val="18"/>
                <w:szCs w:val="18"/>
              </w:rPr>
              <w:t>84</w:t>
            </w:r>
          </w:p>
        </w:tc>
      </w:tr>
      <w:tr w:rsidR="00543040" w:rsidRPr="00543040" w:rsidTr="00470899">
        <w:trPr>
          <w:trHeight w:val="362"/>
        </w:trPr>
        <w:tc>
          <w:tcPr>
            <w:tcW w:w="32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hideMark/>
          </w:tcPr>
          <w:p w:rsidR="00543040" w:rsidRPr="00543040" w:rsidRDefault="00543040" w:rsidP="00470899">
            <w:pPr>
              <w:spacing w:line="360" w:lineRule="auto"/>
              <w:rPr>
                <w:rFonts w:ascii="Verdana" w:hAnsi="Verdana" w:cs="Arial"/>
                <w:bCs/>
                <w:sz w:val="18"/>
                <w:szCs w:val="18"/>
              </w:rPr>
            </w:pPr>
            <w:r w:rsidRPr="00543040">
              <w:rPr>
                <w:rFonts w:ascii="Verdana" w:hAnsi="Verdana" w:cs="Arial"/>
                <w:bCs/>
                <w:sz w:val="18"/>
                <w:szCs w:val="18"/>
              </w:rPr>
              <w:t>Yapacaní – Villa Rosario</w:t>
            </w:r>
          </w:p>
        </w:tc>
        <w:tc>
          <w:tcPr>
            <w:tcW w:w="38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543040" w:rsidRPr="00543040" w:rsidRDefault="00543040" w:rsidP="00470899">
            <w:pPr>
              <w:spacing w:line="360" w:lineRule="auto"/>
              <w:jc w:val="center"/>
              <w:rPr>
                <w:rFonts w:ascii="Verdana" w:hAnsi="Verdana" w:cs="Arial"/>
                <w:bCs/>
                <w:sz w:val="18"/>
                <w:szCs w:val="18"/>
              </w:rPr>
            </w:pPr>
            <w:r w:rsidRPr="00543040">
              <w:rPr>
                <w:rFonts w:ascii="Verdana" w:hAnsi="Verdana" w:cs="Arial"/>
                <w:bCs/>
                <w:sz w:val="18"/>
                <w:szCs w:val="18"/>
              </w:rPr>
              <w:t>Carretera asfaltada</w:t>
            </w:r>
          </w:p>
        </w:tc>
        <w:tc>
          <w:tcPr>
            <w:tcW w:w="198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543040" w:rsidRPr="00543040" w:rsidRDefault="00543040" w:rsidP="00470899">
            <w:pPr>
              <w:spacing w:line="360" w:lineRule="auto"/>
              <w:jc w:val="center"/>
              <w:rPr>
                <w:rFonts w:ascii="Verdana" w:hAnsi="Verdana" w:cs="Arial"/>
                <w:bCs/>
                <w:sz w:val="18"/>
                <w:szCs w:val="18"/>
              </w:rPr>
            </w:pPr>
            <w:r w:rsidRPr="00543040">
              <w:rPr>
                <w:rFonts w:ascii="Verdana" w:hAnsi="Verdana" w:cs="Arial"/>
                <w:bCs/>
                <w:sz w:val="18"/>
                <w:szCs w:val="18"/>
              </w:rPr>
              <w:t>44</w:t>
            </w:r>
          </w:p>
        </w:tc>
      </w:tr>
      <w:tr w:rsidR="00543040" w:rsidRPr="00543040" w:rsidTr="00470899">
        <w:trPr>
          <w:trHeight w:val="362"/>
        </w:trPr>
        <w:tc>
          <w:tcPr>
            <w:tcW w:w="32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tcPr>
          <w:p w:rsidR="00543040" w:rsidRPr="00543040" w:rsidRDefault="00543040" w:rsidP="00470899">
            <w:pPr>
              <w:spacing w:line="360" w:lineRule="auto"/>
              <w:rPr>
                <w:rFonts w:ascii="Verdana" w:hAnsi="Verdana" w:cs="Arial"/>
                <w:bCs/>
                <w:sz w:val="18"/>
                <w:szCs w:val="18"/>
              </w:rPr>
            </w:pPr>
            <w:r w:rsidRPr="00543040">
              <w:rPr>
                <w:rFonts w:ascii="Verdana" w:hAnsi="Verdana" w:cs="Arial"/>
                <w:bCs/>
                <w:sz w:val="18"/>
                <w:szCs w:val="18"/>
              </w:rPr>
              <w:t>Villa Rosario - Cascabel</w:t>
            </w:r>
          </w:p>
        </w:tc>
        <w:tc>
          <w:tcPr>
            <w:tcW w:w="38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543040" w:rsidRPr="00543040" w:rsidRDefault="00543040" w:rsidP="00470899">
            <w:pPr>
              <w:spacing w:line="360" w:lineRule="auto"/>
              <w:jc w:val="center"/>
              <w:rPr>
                <w:rFonts w:ascii="Verdana" w:hAnsi="Verdana" w:cs="Arial"/>
                <w:bCs/>
                <w:sz w:val="18"/>
                <w:szCs w:val="18"/>
              </w:rPr>
            </w:pPr>
            <w:r w:rsidRPr="00543040">
              <w:rPr>
                <w:rFonts w:ascii="Verdana" w:hAnsi="Verdana" w:cs="Arial"/>
                <w:bCs/>
                <w:sz w:val="18"/>
                <w:szCs w:val="18"/>
              </w:rPr>
              <w:t>Camino de Ripio</w:t>
            </w:r>
          </w:p>
        </w:tc>
        <w:tc>
          <w:tcPr>
            <w:tcW w:w="198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543040" w:rsidRPr="00543040" w:rsidRDefault="00543040" w:rsidP="00470899">
            <w:pPr>
              <w:spacing w:line="360" w:lineRule="auto"/>
              <w:jc w:val="center"/>
              <w:rPr>
                <w:rFonts w:ascii="Verdana" w:hAnsi="Verdana" w:cs="Arial"/>
                <w:bCs/>
                <w:sz w:val="18"/>
                <w:szCs w:val="18"/>
              </w:rPr>
            </w:pPr>
            <w:r w:rsidRPr="00543040">
              <w:rPr>
                <w:rFonts w:ascii="Verdana" w:hAnsi="Verdana" w:cs="Arial"/>
                <w:bCs/>
                <w:sz w:val="18"/>
                <w:szCs w:val="18"/>
              </w:rPr>
              <w:t>30</w:t>
            </w:r>
          </w:p>
        </w:tc>
      </w:tr>
      <w:tr w:rsidR="00543040" w:rsidRPr="00543040" w:rsidTr="00470899">
        <w:trPr>
          <w:trHeight w:val="362"/>
        </w:trPr>
        <w:tc>
          <w:tcPr>
            <w:tcW w:w="32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tcPr>
          <w:p w:rsidR="00543040" w:rsidRPr="00543040" w:rsidRDefault="00543040" w:rsidP="00470899">
            <w:pPr>
              <w:spacing w:line="360" w:lineRule="auto"/>
              <w:rPr>
                <w:rFonts w:ascii="Verdana" w:hAnsi="Verdana" w:cs="Arial"/>
                <w:bCs/>
                <w:sz w:val="18"/>
                <w:szCs w:val="18"/>
              </w:rPr>
            </w:pPr>
            <w:r w:rsidRPr="00543040">
              <w:rPr>
                <w:rFonts w:ascii="Verdana" w:hAnsi="Verdana" w:cs="Arial"/>
                <w:bCs/>
                <w:sz w:val="18"/>
                <w:szCs w:val="18"/>
              </w:rPr>
              <w:t>Cascabel – Pozo Yarará – X1</w:t>
            </w:r>
          </w:p>
        </w:tc>
        <w:tc>
          <w:tcPr>
            <w:tcW w:w="38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543040" w:rsidRPr="00543040" w:rsidRDefault="00543040" w:rsidP="00470899">
            <w:pPr>
              <w:spacing w:line="360" w:lineRule="auto"/>
              <w:jc w:val="center"/>
              <w:rPr>
                <w:rFonts w:ascii="Verdana" w:hAnsi="Verdana" w:cs="Arial"/>
                <w:bCs/>
                <w:sz w:val="18"/>
                <w:szCs w:val="18"/>
              </w:rPr>
            </w:pPr>
            <w:r w:rsidRPr="00543040">
              <w:rPr>
                <w:rFonts w:ascii="Verdana" w:hAnsi="Verdana" w:cs="Arial"/>
                <w:bCs/>
                <w:sz w:val="18"/>
                <w:szCs w:val="18"/>
              </w:rPr>
              <w:t>Camino de Ripio, requiere obras civiles</w:t>
            </w:r>
          </w:p>
        </w:tc>
        <w:tc>
          <w:tcPr>
            <w:tcW w:w="198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543040" w:rsidRPr="00543040" w:rsidRDefault="00543040" w:rsidP="00470899">
            <w:pPr>
              <w:spacing w:line="360" w:lineRule="auto"/>
              <w:jc w:val="center"/>
              <w:rPr>
                <w:rFonts w:ascii="Verdana" w:hAnsi="Verdana" w:cs="Arial"/>
                <w:bCs/>
                <w:sz w:val="18"/>
                <w:szCs w:val="18"/>
              </w:rPr>
            </w:pPr>
            <w:r w:rsidRPr="00543040">
              <w:rPr>
                <w:rFonts w:ascii="Verdana" w:hAnsi="Verdana" w:cs="Arial"/>
                <w:bCs/>
                <w:sz w:val="18"/>
                <w:szCs w:val="18"/>
              </w:rPr>
              <w:t>9</w:t>
            </w:r>
          </w:p>
        </w:tc>
      </w:tr>
      <w:tr w:rsidR="00543040" w:rsidRPr="00543040" w:rsidTr="00470899">
        <w:trPr>
          <w:trHeight w:val="373"/>
        </w:trPr>
        <w:tc>
          <w:tcPr>
            <w:tcW w:w="7078"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hideMark/>
          </w:tcPr>
          <w:p w:rsidR="00543040" w:rsidRPr="00543040" w:rsidRDefault="00543040" w:rsidP="00470899">
            <w:pPr>
              <w:spacing w:line="360" w:lineRule="auto"/>
              <w:jc w:val="center"/>
              <w:rPr>
                <w:rFonts w:ascii="Verdana" w:hAnsi="Verdana" w:cs="Arial"/>
                <w:b/>
                <w:bCs/>
                <w:sz w:val="18"/>
                <w:szCs w:val="18"/>
              </w:rPr>
            </w:pPr>
            <w:r w:rsidRPr="00543040">
              <w:rPr>
                <w:rFonts w:ascii="Verdana" w:hAnsi="Verdana" w:cs="Arial"/>
                <w:b/>
                <w:bCs/>
                <w:sz w:val="18"/>
                <w:szCs w:val="18"/>
              </w:rPr>
              <w:t>Total</w:t>
            </w:r>
          </w:p>
        </w:tc>
        <w:tc>
          <w:tcPr>
            <w:tcW w:w="198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543040" w:rsidRPr="00543040" w:rsidRDefault="00543040" w:rsidP="00470899">
            <w:pPr>
              <w:spacing w:line="360" w:lineRule="auto"/>
              <w:jc w:val="center"/>
              <w:rPr>
                <w:rFonts w:ascii="Verdana" w:hAnsi="Verdana" w:cs="Arial"/>
                <w:b/>
                <w:bCs/>
                <w:sz w:val="18"/>
                <w:szCs w:val="18"/>
              </w:rPr>
            </w:pPr>
            <w:r w:rsidRPr="00543040">
              <w:rPr>
                <w:rFonts w:ascii="Verdana" w:hAnsi="Verdana" w:cs="Arial"/>
                <w:b/>
                <w:bCs/>
                <w:sz w:val="18"/>
                <w:szCs w:val="18"/>
              </w:rPr>
              <w:t>227</w:t>
            </w:r>
          </w:p>
        </w:tc>
      </w:tr>
    </w:tbl>
    <w:p w:rsidR="007E7711" w:rsidRDefault="007E7711" w:rsidP="005C4E56">
      <w:pPr>
        <w:spacing w:before="120" w:after="120"/>
        <w:jc w:val="both"/>
        <w:rPr>
          <w:rFonts w:ascii="Verdana" w:hAnsi="Verdana" w:cs="Arial"/>
          <w:b/>
          <w:sz w:val="18"/>
          <w:szCs w:val="18"/>
        </w:rPr>
      </w:pPr>
    </w:p>
    <w:p w:rsidR="00543040" w:rsidRPr="004F0BF2" w:rsidRDefault="00543040" w:rsidP="004F0BF2">
      <w:pPr>
        <w:pStyle w:val="A2"/>
      </w:pPr>
      <w:r w:rsidRPr="00BD797A">
        <w:lastRenderedPageBreak/>
        <w:t>FISCAL DE SERVICIO.</w:t>
      </w:r>
    </w:p>
    <w:p w:rsidR="00543040" w:rsidRPr="00274037" w:rsidRDefault="00543040" w:rsidP="00274037">
      <w:pPr>
        <w:pStyle w:val="Prrafodelista"/>
        <w:spacing w:before="240" w:after="120" w:line="360" w:lineRule="auto"/>
        <w:ind w:left="0"/>
        <w:jc w:val="both"/>
        <w:rPr>
          <w:rFonts w:ascii="Verdana" w:hAnsi="Verdana" w:cs="Arial"/>
          <w:bCs/>
          <w:sz w:val="18"/>
          <w:szCs w:val="18"/>
        </w:rPr>
      </w:pPr>
      <w:r w:rsidRPr="00274037">
        <w:rPr>
          <w:rFonts w:ascii="Verdana" w:hAnsi="Verdana" w:cs="Arial"/>
          <w:bCs/>
          <w:sz w:val="18"/>
          <w:szCs w:val="18"/>
        </w:rPr>
        <w:t xml:space="preserve">YPFB designará a los Fiscales de Servicio, quienes estarán a cargo de las operaciones mediante un equipo de profesionales cuyo coordinador será el representante de YPFB en la ciudad. Asimismo, se designará un Fiscal de Servicio en Campo (CompanyMan). </w:t>
      </w:r>
    </w:p>
    <w:p w:rsidR="00543040" w:rsidRPr="00274037" w:rsidRDefault="00543040" w:rsidP="00274037">
      <w:pPr>
        <w:pStyle w:val="Prrafodelista"/>
        <w:spacing w:before="240" w:after="120" w:line="360" w:lineRule="auto"/>
        <w:ind w:left="0"/>
        <w:jc w:val="both"/>
        <w:rPr>
          <w:rFonts w:ascii="Verdana" w:hAnsi="Verdana" w:cs="Arial"/>
          <w:bCs/>
          <w:sz w:val="18"/>
          <w:szCs w:val="18"/>
        </w:rPr>
      </w:pPr>
      <w:r w:rsidRPr="00274037">
        <w:rPr>
          <w:rFonts w:ascii="Verdana" w:hAnsi="Verdana" w:cs="Arial"/>
          <w:bCs/>
          <w:sz w:val="18"/>
          <w:szCs w:val="18"/>
        </w:rPr>
        <w:t>Las funciones de los fiscales de Servicio serán:</w:t>
      </w:r>
    </w:p>
    <w:p w:rsidR="00543040" w:rsidRPr="00BD797A" w:rsidRDefault="00543040" w:rsidP="00543040">
      <w:pPr>
        <w:pStyle w:val="Prrafodelista"/>
        <w:spacing w:before="240" w:line="360" w:lineRule="auto"/>
        <w:ind w:left="284"/>
        <w:jc w:val="both"/>
        <w:rPr>
          <w:rFonts w:ascii="Verdana" w:hAnsi="Verdana" w:cs="Arial"/>
          <w:b/>
          <w:sz w:val="18"/>
          <w:szCs w:val="18"/>
          <w:u w:val="single"/>
        </w:rPr>
      </w:pPr>
      <w:r w:rsidRPr="00BD797A">
        <w:rPr>
          <w:rFonts w:ascii="Verdana" w:hAnsi="Verdana" w:cs="Arial"/>
          <w:b/>
          <w:sz w:val="18"/>
          <w:szCs w:val="18"/>
          <w:u w:val="single"/>
        </w:rPr>
        <w:t>Fiscal de Servicio en la ciudad:</w:t>
      </w:r>
    </w:p>
    <w:p w:rsidR="00543040" w:rsidRPr="00BD797A" w:rsidRDefault="00543040" w:rsidP="00C34B47">
      <w:pPr>
        <w:pStyle w:val="Prrafodelista"/>
        <w:numPr>
          <w:ilvl w:val="0"/>
          <w:numId w:val="9"/>
        </w:numPr>
        <w:spacing w:after="13" w:line="360" w:lineRule="auto"/>
        <w:contextualSpacing/>
        <w:jc w:val="both"/>
        <w:rPr>
          <w:rFonts w:ascii="Verdana" w:hAnsi="Verdana" w:cs="Arial"/>
          <w:sz w:val="18"/>
          <w:szCs w:val="18"/>
        </w:rPr>
      </w:pPr>
      <w:r w:rsidRPr="00BD797A">
        <w:rPr>
          <w:rFonts w:ascii="Verdana" w:hAnsi="Verdana" w:cs="Arial"/>
          <w:sz w:val="18"/>
          <w:szCs w:val="18"/>
        </w:rPr>
        <w:t>Será el encargado de emitir la Orden de Proceder para dar inicio a las Operaciones del Servicio.</w:t>
      </w:r>
    </w:p>
    <w:p w:rsidR="00543040" w:rsidRPr="00BD797A" w:rsidRDefault="00543040" w:rsidP="00C34B47">
      <w:pPr>
        <w:pStyle w:val="Prrafodelista"/>
        <w:numPr>
          <w:ilvl w:val="0"/>
          <w:numId w:val="9"/>
        </w:numPr>
        <w:spacing w:after="13" w:line="360" w:lineRule="auto"/>
        <w:contextualSpacing/>
        <w:jc w:val="both"/>
        <w:rPr>
          <w:rFonts w:ascii="Verdana" w:hAnsi="Verdana" w:cs="Arial"/>
          <w:sz w:val="18"/>
          <w:szCs w:val="18"/>
        </w:rPr>
      </w:pPr>
      <w:r w:rsidRPr="00BD797A">
        <w:rPr>
          <w:rFonts w:ascii="Verdana" w:hAnsi="Verdana" w:cs="Arial"/>
          <w:sz w:val="18"/>
          <w:szCs w:val="18"/>
        </w:rPr>
        <w:t xml:space="preserve">Coordinar reuniones con las </w:t>
      </w:r>
      <w:r w:rsidRPr="00BD797A">
        <w:rPr>
          <w:rFonts w:ascii="Verdana" w:hAnsi="Verdana" w:cs="Arial"/>
          <w:b/>
          <w:sz w:val="18"/>
          <w:szCs w:val="18"/>
        </w:rPr>
        <w:t>Contratistas</w:t>
      </w:r>
      <w:r w:rsidRPr="00BD797A">
        <w:rPr>
          <w:rFonts w:ascii="Verdana" w:hAnsi="Verdana" w:cs="Arial"/>
          <w:sz w:val="18"/>
          <w:szCs w:val="18"/>
        </w:rPr>
        <w:t xml:space="preserve"> y las prestadoras de servicios.</w:t>
      </w:r>
    </w:p>
    <w:p w:rsidR="00543040" w:rsidRPr="00BD797A" w:rsidRDefault="00543040" w:rsidP="00C34B47">
      <w:pPr>
        <w:pStyle w:val="Prrafodelista"/>
        <w:numPr>
          <w:ilvl w:val="0"/>
          <w:numId w:val="9"/>
        </w:numPr>
        <w:spacing w:after="13" w:line="360" w:lineRule="auto"/>
        <w:contextualSpacing/>
        <w:jc w:val="both"/>
        <w:rPr>
          <w:rFonts w:ascii="Verdana" w:hAnsi="Verdana" w:cs="Arial"/>
          <w:sz w:val="18"/>
          <w:szCs w:val="18"/>
        </w:rPr>
      </w:pPr>
      <w:r w:rsidRPr="00BD797A">
        <w:rPr>
          <w:rFonts w:ascii="Verdana" w:hAnsi="Verdana" w:cs="Arial"/>
          <w:sz w:val="18"/>
          <w:szCs w:val="18"/>
        </w:rPr>
        <w:t>Coordinar las actividades inherentes al servicio con el CompanyMan.</w:t>
      </w:r>
    </w:p>
    <w:p w:rsidR="00543040" w:rsidRPr="00BD797A" w:rsidRDefault="00543040" w:rsidP="00C34B47">
      <w:pPr>
        <w:pStyle w:val="Prrafodelista"/>
        <w:numPr>
          <w:ilvl w:val="0"/>
          <w:numId w:val="9"/>
        </w:numPr>
        <w:spacing w:after="13" w:line="360" w:lineRule="auto"/>
        <w:ind w:left="714" w:hanging="357"/>
        <w:jc w:val="both"/>
        <w:rPr>
          <w:rFonts w:ascii="Verdana" w:hAnsi="Verdana" w:cs="Arial"/>
          <w:sz w:val="18"/>
          <w:szCs w:val="18"/>
        </w:rPr>
      </w:pPr>
      <w:r w:rsidRPr="00BD797A">
        <w:rPr>
          <w:rFonts w:ascii="Verdana" w:hAnsi="Verdana" w:cs="Arial"/>
          <w:sz w:val="18"/>
          <w:szCs w:val="18"/>
        </w:rPr>
        <w:t>Realizar la solicitud de pago.</w:t>
      </w:r>
    </w:p>
    <w:p w:rsidR="00543040" w:rsidRPr="00BD797A" w:rsidRDefault="00543040" w:rsidP="00543040">
      <w:pPr>
        <w:pStyle w:val="Prrafodelista"/>
        <w:spacing w:before="240" w:line="360" w:lineRule="auto"/>
        <w:ind w:left="284"/>
        <w:jc w:val="both"/>
        <w:rPr>
          <w:rFonts w:ascii="Verdana" w:hAnsi="Verdana" w:cs="Arial"/>
          <w:b/>
          <w:sz w:val="18"/>
          <w:szCs w:val="18"/>
          <w:u w:val="single"/>
        </w:rPr>
      </w:pPr>
      <w:r w:rsidRPr="00BD797A">
        <w:rPr>
          <w:rFonts w:ascii="Verdana" w:hAnsi="Verdana" w:cs="Arial"/>
          <w:b/>
          <w:sz w:val="18"/>
          <w:szCs w:val="18"/>
          <w:u w:val="single"/>
        </w:rPr>
        <w:t>Fiscal de Servicio en Campo (CompanyMan):</w:t>
      </w:r>
    </w:p>
    <w:p w:rsidR="00543040" w:rsidRPr="00BD797A" w:rsidRDefault="00543040" w:rsidP="00C34B47">
      <w:pPr>
        <w:pStyle w:val="Prrafodelista"/>
        <w:numPr>
          <w:ilvl w:val="0"/>
          <w:numId w:val="10"/>
        </w:numPr>
        <w:spacing w:after="13" w:line="360" w:lineRule="auto"/>
        <w:ind w:left="709"/>
        <w:contextualSpacing/>
        <w:jc w:val="both"/>
        <w:rPr>
          <w:rFonts w:ascii="Verdana" w:hAnsi="Verdana" w:cs="Arial"/>
          <w:sz w:val="18"/>
          <w:szCs w:val="18"/>
        </w:rPr>
      </w:pPr>
      <w:r w:rsidRPr="00BD797A">
        <w:rPr>
          <w:rFonts w:ascii="Verdana" w:hAnsi="Verdana" w:cs="Arial"/>
          <w:sz w:val="18"/>
          <w:szCs w:val="18"/>
        </w:rPr>
        <w:t>Supervisar las operaciones de Perforación y Terminación velando el cumplimiento del Programa de Perforación y Terminación.</w:t>
      </w:r>
    </w:p>
    <w:p w:rsidR="00543040" w:rsidRPr="00BD797A" w:rsidRDefault="00543040" w:rsidP="00C34B47">
      <w:pPr>
        <w:pStyle w:val="Prrafodelista"/>
        <w:numPr>
          <w:ilvl w:val="0"/>
          <w:numId w:val="10"/>
        </w:numPr>
        <w:spacing w:after="13" w:line="360" w:lineRule="auto"/>
        <w:ind w:left="709"/>
        <w:contextualSpacing/>
        <w:jc w:val="both"/>
        <w:rPr>
          <w:rFonts w:ascii="Verdana" w:hAnsi="Verdana" w:cs="Arial"/>
          <w:sz w:val="18"/>
          <w:szCs w:val="18"/>
        </w:rPr>
      </w:pPr>
      <w:r w:rsidRPr="00BD797A">
        <w:rPr>
          <w:rFonts w:ascii="Verdana" w:hAnsi="Verdana" w:cs="Arial"/>
          <w:sz w:val="18"/>
          <w:szCs w:val="18"/>
        </w:rPr>
        <w:t xml:space="preserve">Aprobar y/o rechazar los tickets de servicio de las prestadoras de servicio para el pozo </w:t>
      </w:r>
      <w:r>
        <w:rPr>
          <w:rFonts w:ascii="Verdana" w:hAnsi="Verdana" w:cs="Arial"/>
          <w:sz w:val="18"/>
          <w:szCs w:val="18"/>
        </w:rPr>
        <w:t>YRA</w:t>
      </w:r>
      <w:r w:rsidRPr="00BD797A">
        <w:rPr>
          <w:rFonts w:ascii="Verdana" w:hAnsi="Verdana" w:cs="Arial"/>
          <w:sz w:val="18"/>
          <w:szCs w:val="18"/>
        </w:rPr>
        <w:t>-X1 para su respectivo pago.</w:t>
      </w:r>
    </w:p>
    <w:p w:rsidR="00543040" w:rsidRPr="00BD797A" w:rsidRDefault="00543040" w:rsidP="00C34B47">
      <w:pPr>
        <w:pStyle w:val="Prrafodelista"/>
        <w:numPr>
          <w:ilvl w:val="0"/>
          <w:numId w:val="10"/>
        </w:numPr>
        <w:spacing w:after="13" w:line="360" w:lineRule="auto"/>
        <w:ind w:left="709"/>
        <w:contextualSpacing/>
        <w:jc w:val="both"/>
        <w:rPr>
          <w:rFonts w:ascii="Verdana" w:hAnsi="Verdana" w:cs="Arial"/>
          <w:sz w:val="18"/>
          <w:szCs w:val="18"/>
        </w:rPr>
      </w:pPr>
      <w:r w:rsidRPr="00BD797A">
        <w:rPr>
          <w:rFonts w:ascii="Verdana" w:hAnsi="Verdana" w:cs="Arial"/>
          <w:sz w:val="18"/>
          <w:szCs w:val="18"/>
        </w:rPr>
        <w:t>El Fiscal de Servicio en Campo deberá coordinar las operaciones con el Fiscal de Servicio en la Ciudad y las empresas prestadoras de servicio.</w:t>
      </w:r>
    </w:p>
    <w:p w:rsidR="00543040" w:rsidRPr="00BD797A" w:rsidRDefault="00543040" w:rsidP="00C34B47">
      <w:pPr>
        <w:pStyle w:val="Prrafodelista"/>
        <w:numPr>
          <w:ilvl w:val="0"/>
          <w:numId w:val="10"/>
        </w:numPr>
        <w:spacing w:after="13" w:line="360" w:lineRule="auto"/>
        <w:ind w:left="709"/>
        <w:contextualSpacing/>
        <w:jc w:val="both"/>
        <w:rPr>
          <w:rFonts w:ascii="Verdana" w:hAnsi="Verdana" w:cs="Arial"/>
          <w:sz w:val="18"/>
          <w:szCs w:val="18"/>
        </w:rPr>
      </w:pPr>
      <w:r w:rsidRPr="00BD797A">
        <w:rPr>
          <w:rFonts w:ascii="Verdana" w:hAnsi="Verdana" w:cs="Arial"/>
          <w:sz w:val="18"/>
          <w:szCs w:val="18"/>
        </w:rPr>
        <w:t>Generar reportes diarios, informes sobre operaciones especiales (pesca, pruebas y otros) y el informe final a instancias superiores.</w:t>
      </w:r>
    </w:p>
    <w:p w:rsidR="00543040" w:rsidRPr="00274037" w:rsidRDefault="00543040" w:rsidP="00C34B47">
      <w:pPr>
        <w:pStyle w:val="Prrafodelista"/>
        <w:numPr>
          <w:ilvl w:val="0"/>
          <w:numId w:val="10"/>
        </w:numPr>
        <w:spacing w:after="13" w:line="360" w:lineRule="auto"/>
        <w:ind w:left="709"/>
        <w:contextualSpacing/>
        <w:jc w:val="both"/>
        <w:rPr>
          <w:rFonts w:ascii="Verdana" w:hAnsi="Verdana" w:cs="Arial"/>
          <w:sz w:val="18"/>
          <w:szCs w:val="18"/>
        </w:rPr>
      </w:pPr>
      <w:r w:rsidRPr="00BD797A">
        <w:rPr>
          <w:rFonts w:ascii="Verdana" w:hAnsi="Verdana" w:cs="Arial"/>
          <w:sz w:val="18"/>
          <w:szCs w:val="18"/>
        </w:rPr>
        <w:t xml:space="preserve">Realizar las conciliaciones en función al servicio prestado por el </w:t>
      </w:r>
      <w:r w:rsidRPr="00543040">
        <w:rPr>
          <w:rFonts w:ascii="Verdana" w:hAnsi="Verdana" w:cs="Arial"/>
          <w:sz w:val="18"/>
          <w:szCs w:val="18"/>
        </w:rPr>
        <w:t>Contratista</w:t>
      </w:r>
      <w:r w:rsidRPr="00BD797A">
        <w:rPr>
          <w:rFonts w:ascii="Verdana" w:hAnsi="Verdana" w:cs="Arial"/>
          <w:sz w:val="18"/>
          <w:szCs w:val="18"/>
        </w:rPr>
        <w:t>, además de realizar el informe en el cual recomiende el pago.</w:t>
      </w:r>
    </w:p>
    <w:p w:rsidR="00543040" w:rsidRDefault="000A2FB9" w:rsidP="00274037">
      <w:pPr>
        <w:pStyle w:val="A2"/>
      </w:pPr>
      <w:r>
        <w:t>MEDIOS DE TRANSPORTE.</w:t>
      </w:r>
    </w:p>
    <w:p w:rsidR="005676DA" w:rsidRPr="00274037" w:rsidRDefault="00274037" w:rsidP="00274037">
      <w:pPr>
        <w:pStyle w:val="Prrafodelista"/>
        <w:spacing w:before="240" w:after="120" w:line="360" w:lineRule="auto"/>
        <w:ind w:left="0"/>
        <w:jc w:val="both"/>
        <w:rPr>
          <w:rFonts w:ascii="Verdana" w:hAnsi="Verdana" w:cs="Arial"/>
          <w:bCs/>
          <w:sz w:val="18"/>
          <w:szCs w:val="18"/>
        </w:rPr>
      </w:pPr>
      <w:r w:rsidRPr="00274037">
        <w:rPr>
          <w:rFonts w:ascii="Verdana" w:hAnsi="Verdana" w:cs="Arial"/>
          <w:bCs/>
          <w:sz w:val="18"/>
          <w:szCs w:val="18"/>
        </w:rPr>
        <w:t>El Contratista deberá hacerse cargo del transporte de su personal para cambios de turno desde su base operativa al lugar de trabajo y viceversa.</w:t>
      </w:r>
    </w:p>
    <w:p w:rsidR="00543040" w:rsidRDefault="006E4541" w:rsidP="006E4541">
      <w:pPr>
        <w:pStyle w:val="A2"/>
      </w:pPr>
      <w:r w:rsidRPr="006E4541">
        <w:t>MANTENIMIENTO Y/O REPARACIONES.</w:t>
      </w:r>
    </w:p>
    <w:p w:rsidR="006E4541" w:rsidRPr="006E4541" w:rsidRDefault="006E4541" w:rsidP="006E4541">
      <w:pPr>
        <w:pStyle w:val="Prrafodelista"/>
        <w:spacing w:before="240" w:after="120" w:line="360" w:lineRule="auto"/>
        <w:ind w:left="0"/>
        <w:jc w:val="both"/>
        <w:rPr>
          <w:rFonts w:ascii="Verdana" w:hAnsi="Verdana" w:cs="Arial"/>
          <w:bCs/>
          <w:sz w:val="18"/>
          <w:szCs w:val="18"/>
        </w:rPr>
      </w:pPr>
      <w:r w:rsidRPr="006E4541">
        <w:rPr>
          <w:rFonts w:ascii="Verdana" w:hAnsi="Verdana" w:cs="Arial"/>
          <w:bCs/>
          <w:sz w:val="18"/>
          <w:szCs w:val="18"/>
        </w:rPr>
        <w:t>El Contratista, ante cualquier falla que se presente en las herramientas, accesorios, equipos y/o materiales necesarios para la provisión del servicio, será responsable de arreglar, reparar o reemplazar, total o parcialmente las piezas que sean necesarias, de tal forma que se garantice la ejecución del servicio.</w:t>
      </w:r>
    </w:p>
    <w:p w:rsidR="006E4541" w:rsidRPr="006E4541" w:rsidRDefault="006E4541" w:rsidP="006E4541">
      <w:pPr>
        <w:pStyle w:val="Prrafodelista"/>
        <w:spacing w:before="240" w:after="120" w:line="360" w:lineRule="auto"/>
        <w:ind w:left="0"/>
        <w:jc w:val="both"/>
        <w:rPr>
          <w:rFonts w:ascii="Verdana" w:hAnsi="Verdana" w:cs="Arial"/>
          <w:bCs/>
          <w:sz w:val="18"/>
          <w:szCs w:val="18"/>
        </w:rPr>
      </w:pPr>
      <w:r w:rsidRPr="006E4541">
        <w:rPr>
          <w:rFonts w:ascii="Verdana" w:hAnsi="Verdana" w:cs="Arial"/>
          <w:bCs/>
          <w:sz w:val="18"/>
          <w:szCs w:val="18"/>
        </w:rPr>
        <w:t>EL Contratista, deberá tener la capacidad de reposición de equipos en 48 horas como máximo.</w:t>
      </w:r>
    </w:p>
    <w:p w:rsidR="006E4541" w:rsidRPr="006E4541" w:rsidRDefault="006E4541" w:rsidP="006E4541">
      <w:pPr>
        <w:pStyle w:val="A2"/>
      </w:pPr>
      <w:r w:rsidRPr="006E4541">
        <w:lastRenderedPageBreak/>
        <w:t>LUBRICANTES Y COMBUSTIBLES.</w:t>
      </w:r>
    </w:p>
    <w:p w:rsidR="006E4541" w:rsidRDefault="006E4541" w:rsidP="00274037">
      <w:pPr>
        <w:pStyle w:val="Prrafodelista"/>
        <w:spacing w:before="240" w:after="120" w:line="360" w:lineRule="auto"/>
        <w:ind w:left="0"/>
        <w:jc w:val="both"/>
        <w:rPr>
          <w:rFonts w:ascii="Verdana" w:hAnsi="Verdana" w:cs="Arial"/>
          <w:bCs/>
          <w:sz w:val="18"/>
          <w:szCs w:val="18"/>
        </w:rPr>
      </w:pPr>
      <w:r w:rsidRPr="006E4541">
        <w:rPr>
          <w:rFonts w:ascii="Verdana" w:hAnsi="Verdana" w:cs="Arial"/>
          <w:bCs/>
          <w:sz w:val="18"/>
          <w:szCs w:val="18"/>
        </w:rPr>
        <w:t>El Contratista, durante el periodo que dure el servicio, será el único responsable por el suministro de combustible y consumibles similares que sean requeridos durante la prestación del servicio, de tal forma que se garantice la ejecución del servicio.</w:t>
      </w:r>
    </w:p>
    <w:p w:rsidR="00F977BD" w:rsidRPr="0080778A" w:rsidRDefault="00F977BD" w:rsidP="00F977BD">
      <w:pPr>
        <w:pStyle w:val="A2"/>
      </w:pPr>
      <w:r w:rsidRPr="0080778A">
        <w:t>ALOJAMIENTO Y CATERING</w:t>
      </w:r>
      <w:r w:rsidR="000A2FB9">
        <w:t>.</w:t>
      </w:r>
    </w:p>
    <w:p w:rsidR="00F977BD" w:rsidRDefault="00F977BD" w:rsidP="00274037">
      <w:pPr>
        <w:pStyle w:val="Prrafodelista"/>
        <w:spacing w:before="240" w:after="120" w:line="360" w:lineRule="auto"/>
        <w:ind w:left="0"/>
        <w:jc w:val="both"/>
        <w:rPr>
          <w:rFonts w:ascii="Verdana" w:hAnsi="Verdana" w:cs="Arial"/>
          <w:bCs/>
          <w:sz w:val="18"/>
          <w:szCs w:val="18"/>
        </w:rPr>
      </w:pPr>
      <w:r w:rsidRPr="0080778A">
        <w:rPr>
          <w:rFonts w:ascii="Verdana" w:hAnsi="Verdana" w:cs="Arial"/>
          <w:bCs/>
          <w:sz w:val="18"/>
          <w:szCs w:val="18"/>
        </w:rPr>
        <w:t>El Catering y Alojamiento durante la ejecución del Servicio será provisto por YPFB, en función al personal mínimo requerido. Cualquier personal adicional del Contratista, podrá usar el servicio de alimentación bajo su costo. El alojamiento, estará sujeto a disponibilidad, y será responsabilidad del Contratista preparar la logística para tal fin</w:t>
      </w:r>
      <w:r>
        <w:rPr>
          <w:rFonts w:ascii="Verdana" w:hAnsi="Verdana" w:cs="Arial"/>
          <w:bCs/>
          <w:sz w:val="18"/>
          <w:szCs w:val="18"/>
        </w:rPr>
        <w:t>.</w:t>
      </w:r>
    </w:p>
    <w:p w:rsidR="005717C1" w:rsidRPr="00B80D0C" w:rsidRDefault="005717C1" w:rsidP="005717C1">
      <w:pPr>
        <w:pStyle w:val="A2"/>
      </w:pPr>
      <w:r w:rsidRPr="0090242B">
        <w:t>GARANTÍAS TÉCNICAS</w:t>
      </w:r>
      <w:r>
        <w:t>.</w:t>
      </w:r>
    </w:p>
    <w:p w:rsidR="005717C1" w:rsidRPr="00274037" w:rsidRDefault="005717C1" w:rsidP="005717C1">
      <w:pPr>
        <w:pStyle w:val="Prrafodelista"/>
        <w:spacing w:before="240" w:after="120" w:line="360" w:lineRule="auto"/>
        <w:ind w:left="567"/>
        <w:jc w:val="both"/>
        <w:rPr>
          <w:rFonts w:ascii="Verdana" w:hAnsi="Verdana" w:cs="Arial"/>
          <w:bCs/>
          <w:sz w:val="18"/>
          <w:szCs w:val="18"/>
        </w:rPr>
      </w:pPr>
      <w:r w:rsidRPr="00B80D0C">
        <w:rPr>
          <w:rFonts w:ascii="Verdana" w:hAnsi="Verdana" w:cs="Arial"/>
          <w:bCs/>
          <w:sz w:val="18"/>
          <w:szCs w:val="18"/>
        </w:rPr>
        <w:t xml:space="preserve">El </w:t>
      </w:r>
      <w:r w:rsidRPr="00B80D0C">
        <w:rPr>
          <w:rFonts w:ascii="Verdana" w:hAnsi="Verdana" w:cs="Arial"/>
          <w:b/>
          <w:bCs/>
          <w:sz w:val="18"/>
          <w:szCs w:val="18"/>
        </w:rPr>
        <w:t>Contratista</w:t>
      </w:r>
      <w:r w:rsidRPr="00B80D0C">
        <w:rPr>
          <w:rFonts w:ascii="Verdana" w:hAnsi="Verdana" w:cs="Arial"/>
          <w:bCs/>
          <w:sz w:val="18"/>
          <w:szCs w:val="18"/>
        </w:rPr>
        <w:t>, deberá prestar el servicio bajo estándares de las buenas prácticas del rubro petrolero.</w:t>
      </w:r>
    </w:p>
    <w:p w:rsidR="00295FF4" w:rsidRPr="006E4541" w:rsidRDefault="006E4541" w:rsidP="006E4541">
      <w:pPr>
        <w:pStyle w:val="A2"/>
      </w:pPr>
      <w:r w:rsidRPr="006E4541">
        <w:t>MULTAS Y PENALIDADES.</w:t>
      </w:r>
    </w:p>
    <w:p w:rsidR="006E4541" w:rsidRPr="006E4541" w:rsidRDefault="006E4541" w:rsidP="006E4541">
      <w:pPr>
        <w:pStyle w:val="Prrafodelista"/>
        <w:spacing w:before="240" w:after="120" w:line="360" w:lineRule="auto"/>
        <w:ind w:left="0"/>
        <w:jc w:val="both"/>
        <w:rPr>
          <w:rFonts w:ascii="Verdana" w:hAnsi="Verdana" w:cs="Arial"/>
          <w:bCs/>
          <w:sz w:val="18"/>
          <w:szCs w:val="18"/>
        </w:rPr>
      </w:pPr>
      <w:r w:rsidRPr="006E4541">
        <w:rPr>
          <w:rFonts w:ascii="Verdana" w:hAnsi="Verdana" w:cs="Arial"/>
          <w:bCs/>
          <w:sz w:val="18"/>
          <w:szCs w:val="18"/>
        </w:rPr>
        <w:t xml:space="preserve">El </w:t>
      </w:r>
      <w:r w:rsidRPr="006E4541">
        <w:rPr>
          <w:rFonts w:ascii="Verdana" w:hAnsi="Verdana" w:cs="Arial"/>
          <w:b/>
          <w:bCs/>
          <w:sz w:val="18"/>
          <w:szCs w:val="18"/>
        </w:rPr>
        <w:t>Contratista</w:t>
      </w:r>
      <w:r w:rsidRPr="006E4541">
        <w:rPr>
          <w:rFonts w:ascii="Verdana" w:hAnsi="Verdana" w:cs="Arial"/>
          <w:bCs/>
          <w:sz w:val="18"/>
          <w:szCs w:val="18"/>
        </w:rPr>
        <w:t xml:space="preserve"> se obliga a cumplir con todas las actividades normales inherentes al servicio, el retraso en el cumplimiento por parte del Contratista de las obligaciones de la prestación del servicio, en la iniciación, ejecución o terminación del mismo estará sujeto a las siguientes multas:</w:t>
      </w:r>
    </w:p>
    <w:p w:rsidR="006E4541" w:rsidRPr="006E4541" w:rsidRDefault="006E4541" w:rsidP="006E4541">
      <w:pPr>
        <w:pStyle w:val="Sangradetextonormal"/>
        <w:numPr>
          <w:ilvl w:val="1"/>
          <w:numId w:val="1"/>
        </w:numPr>
        <w:spacing w:before="240" w:line="360" w:lineRule="auto"/>
        <w:ind w:left="426" w:hanging="338"/>
        <w:contextualSpacing/>
        <w:jc w:val="both"/>
        <w:rPr>
          <w:rFonts w:ascii="Verdana" w:hAnsi="Verdana" w:cs="Arial"/>
          <w:bCs/>
          <w:sz w:val="18"/>
          <w:szCs w:val="18"/>
        </w:rPr>
      </w:pPr>
      <w:r w:rsidRPr="006E4541">
        <w:rPr>
          <w:rFonts w:ascii="Verdana" w:hAnsi="Verdana" w:cs="Arial"/>
          <w:bCs/>
          <w:sz w:val="18"/>
          <w:szCs w:val="18"/>
        </w:rPr>
        <w:t xml:space="preserve">El retraso del </w:t>
      </w:r>
      <w:r w:rsidRPr="006E4541">
        <w:rPr>
          <w:rFonts w:ascii="Verdana" w:hAnsi="Verdana" w:cs="Arial"/>
          <w:b/>
          <w:bCs/>
          <w:sz w:val="18"/>
          <w:szCs w:val="18"/>
        </w:rPr>
        <w:t>Contratista</w:t>
      </w:r>
      <w:r w:rsidRPr="006E4541">
        <w:rPr>
          <w:rFonts w:ascii="Verdana" w:hAnsi="Verdana" w:cs="Arial"/>
          <w:bCs/>
          <w:sz w:val="18"/>
          <w:szCs w:val="18"/>
        </w:rPr>
        <w:t xml:space="preserve"> en el cumplimiento del plazo de movilización (máximo 3 días), dará lugar a aplicar una multa del 1% del valor total del servicio, por cada día de retraso; fijándose el límite máximo de la multa en el 20% del valor total del servicio.</w:t>
      </w:r>
    </w:p>
    <w:p w:rsidR="006E4541" w:rsidRPr="006E4541" w:rsidRDefault="006E4541" w:rsidP="006E4541">
      <w:pPr>
        <w:pStyle w:val="Sangradetextonormal"/>
        <w:numPr>
          <w:ilvl w:val="1"/>
          <w:numId w:val="1"/>
        </w:numPr>
        <w:spacing w:before="240" w:line="360" w:lineRule="auto"/>
        <w:ind w:left="426" w:hanging="338"/>
        <w:contextualSpacing/>
        <w:jc w:val="both"/>
        <w:rPr>
          <w:rFonts w:ascii="Verdana" w:hAnsi="Verdana" w:cs="Arial"/>
          <w:bCs/>
          <w:sz w:val="18"/>
          <w:szCs w:val="18"/>
        </w:rPr>
      </w:pPr>
      <w:r w:rsidRPr="006E4541">
        <w:rPr>
          <w:rFonts w:ascii="Verdana" w:hAnsi="Verdana" w:cs="Arial"/>
          <w:bCs/>
          <w:sz w:val="18"/>
          <w:szCs w:val="18"/>
        </w:rPr>
        <w:t xml:space="preserve">El retraso del </w:t>
      </w:r>
      <w:r w:rsidRPr="006E4541">
        <w:rPr>
          <w:rFonts w:ascii="Verdana" w:hAnsi="Verdana" w:cs="Arial"/>
          <w:b/>
          <w:bCs/>
          <w:sz w:val="18"/>
          <w:szCs w:val="18"/>
        </w:rPr>
        <w:t>Contratista</w:t>
      </w:r>
      <w:r w:rsidRPr="006E4541">
        <w:rPr>
          <w:rFonts w:ascii="Verdana" w:hAnsi="Verdana" w:cs="Arial"/>
          <w:bCs/>
          <w:sz w:val="18"/>
          <w:szCs w:val="18"/>
        </w:rPr>
        <w:t xml:space="preserve"> en el cumplimiento de la Fecha Requerida de Inicio, dará lugar a aplicar una multa del 1% del valor total del servicio, por cada día de retraso; fijándose el límite máximo de la multa en el 20% del valor total del servicio.</w:t>
      </w:r>
    </w:p>
    <w:p w:rsidR="006E4541" w:rsidRPr="006E4541" w:rsidRDefault="006E4541" w:rsidP="006E4541">
      <w:pPr>
        <w:pStyle w:val="Sangradetextonormal"/>
        <w:numPr>
          <w:ilvl w:val="1"/>
          <w:numId w:val="1"/>
        </w:numPr>
        <w:spacing w:before="240" w:line="360" w:lineRule="auto"/>
        <w:ind w:left="426" w:hanging="338"/>
        <w:contextualSpacing/>
        <w:jc w:val="both"/>
        <w:rPr>
          <w:rFonts w:ascii="Verdana" w:hAnsi="Verdana" w:cs="Arial"/>
          <w:bCs/>
          <w:sz w:val="18"/>
          <w:szCs w:val="18"/>
        </w:rPr>
      </w:pPr>
      <w:r w:rsidRPr="006E4541">
        <w:rPr>
          <w:rFonts w:ascii="Verdana" w:hAnsi="Verdana" w:cs="Arial"/>
          <w:bCs/>
          <w:sz w:val="18"/>
          <w:szCs w:val="18"/>
        </w:rPr>
        <w:t xml:space="preserve">En caso de retraso en la ejecución del servicio por falla parcial o completa en alguno de los equipos u otra causa atribuible al </w:t>
      </w:r>
      <w:r w:rsidRPr="006E4541">
        <w:rPr>
          <w:rFonts w:ascii="Verdana" w:hAnsi="Verdana" w:cs="Arial"/>
          <w:b/>
          <w:bCs/>
          <w:sz w:val="18"/>
          <w:szCs w:val="18"/>
        </w:rPr>
        <w:t>Contratista</w:t>
      </w:r>
      <w:r w:rsidRPr="006E4541">
        <w:rPr>
          <w:rFonts w:ascii="Verdana" w:hAnsi="Verdana" w:cs="Arial"/>
          <w:bCs/>
          <w:sz w:val="18"/>
          <w:szCs w:val="18"/>
        </w:rPr>
        <w:t>, se aplicará una multa del 1% del valor total del servicio por cada día de retraso. Este porcentaje será prorrateado por hora (60 min.).</w:t>
      </w:r>
    </w:p>
    <w:p w:rsidR="006E4541" w:rsidRPr="006E4541" w:rsidRDefault="006E4541" w:rsidP="006E4541">
      <w:pPr>
        <w:pStyle w:val="Sangradetextonormal"/>
        <w:numPr>
          <w:ilvl w:val="1"/>
          <w:numId w:val="1"/>
        </w:numPr>
        <w:spacing w:before="240" w:line="360" w:lineRule="auto"/>
        <w:ind w:left="426" w:hanging="338"/>
        <w:contextualSpacing/>
        <w:jc w:val="both"/>
        <w:rPr>
          <w:rFonts w:ascii="Verdana" w:hAnsi="Verdana" w:cs="Arial"/>
          <w:bCs/>
          <w:sz w:val="18"/>
          <w:szCs w:val="18"/>
        </w:rPr>
      </w:pPr>
      <w:r w:rsidRPr="006E4541">
        <w:rPr>
          <w:rFonts w:ascii="Verdana" w:hAnsi="Verdana" w:cs="Arial"/>
          <w:bCs/>
          <w:sz w:val="18"/>
          <w:szCs w:val="18"/>
        </w:rPr>
        <w:t>En caso de retraso en la ejecución del servicio, se aplicará una multa del 1% del valor total del servicio por cada día de retraso, según lo establecido por el Fiscal de Servicio.</w:t>
      </w:r>
    </w:p>
    <w:p w:rsidR="006E4541" w:rsidRPr="006E4541" w:rsidRDefault="006E4541" w:rsidP="006E4541">
      <w:pPr>
        <w:pStyle w:val="Prrafodelista"/>
        <w:spacing w:before="240" w:after="120" w:line="360" w:lineRule="auto"/>
        <w:ind w:left="0"/>
        <w:jc w:val="both"/>
        <w:rPr>
          <w:rFonts w:ascii="Verdana" w:hAnsi="Verdana" w:cs="Arial"/>
          <w:bCs/>
          <w:sz w:val="18"/>
          <w:szCs w:val="18"/>
        </w:rPr>
      </w:pPr>
      <w:r w:rsidRPr="006E4541">
        <w:rPr>
          <w:rFonts w:ascii="Verdana" w:hAnsi="Verdana" w:cs="Arial"/>
          <w:bCs/>
          <w:sz w:val="18"/>
          <w:szCs w:val="18"/>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rsidR="00295FF4" w:rsidRPr="006E4541" w:rsidRDefault="006E4541" w:rsidP="006E4541">
      <w:pPr>
        <w:pStyle w:val="Prrafodelista"/>
        <w:spacing w:before="240" w:after="120" w:line="360" w:lineRule="auto"/>
        <w:ind w:left="0"/>
        <w:jc w:val="both"/>
        <w:rPr>
          <w:rFonts w:ascii="Verdana" w:hAnsi="Verdana" w:cs="Arial"/>
          <w:bCs/>
          <w:sz w:val="18"/>
          <w:szCs w:val="18"/>
        </w:rPr>
      </w:pPr>
      <w:r w:rsidRPr="006E4541">
        <w:rPr>
          <w:rFonts w:ascii="Verdana" w:hAnsi="Verdana" w:cs="Arial"/>
          <w:bCs/>
          <w:sz w:val="18"/>
          <w:szCs w:val="18"/>
        </w:rPr>
        <w:lastRenderedPageBreak/>
        <w:t>El Contratista asumirá los costos incurridos causados a YPFB y/o a terceros que ejecuten servicios en el proyecto, resultantes de su retraso o paralización en la ejecución del servicio, liberando a YPFB de toda responsabilidad de pago por la paralización o retraso de los servicios consecuenciales en ejecución en el proyecto.</w:t>
      </w:r>
    </w:p>
    <w:p w:rsidR="008F5493" w:rsidRPr="00AC799B" w:rsidRDefault="00AC799B" w:rsidP="00AC799B">
      <w:pPr>
        <w:pStyle w:val="A1"/>
      </w:pPr>
      <w:r w:rsidRPr="00BD5ACF">
        <w:t>SEGURIDAD, SALUD, AMBIENTAL Y SOCIAL.</w:t>
      </w:r>
    </w:p>
    <w:p w:rsidR="008B79ED" w:rsidRPr="00BD5ACF" w:rsidRDefault="008B79ED" w:rsidP="008B79ED">
      <w:pPr>
        <w:spacing w:before="120" w:line="360" w:lineRule="auto"/>
        <w:jc w:val="both"/>
        <w:rPr>
          <w:rFonts w:ascii="Verdana" w:hAnsi="Verdana" w:cs="Arial"/>
          <w:bCs/>
          <w:sz w:val="18"/>
          <w:szCs w:val="18"/>
        </w:rPr>
      </w:pPr>
      <w:r w:rsidRPr="00BD5ACF">
        <w:rPr>
          <w:rFonts w:ascii="Verdana" w:hAnsi="Verdana" w:cs="Arial"/>
          <w:bCs/>
          <w:sz w:val="18"/>
          <w:szCs w:val="18"/>
        </w:rPr>
        <w:t xml:space="preserve">YPFB exige de sus </w:t>
      </w:r>
      <w:r w:rsidRPr="00BD5ACF">
        <w:rPr>
          <w:rFonts w:ascii="Verdana" w:hAnsi="Verdana" w:cs="Arial"/>
          <w:b/>
          <w:bCs/>
          <w:sz w:val="18"/>
          <w:szCs w:val="18"/>
        </w:rPr>
        <w:t>Contratistas</w:t>
      </w:r>
      <w:r w:rsidRPr="00BD5ACF">
        <w:rPr>
          <w:rFonts w:ascii="Verdana" w:hAnsi="Verdana" w:cs="Arial"/>
          <w:bCs/>
          <w:sz w:val="18"/>
          <w:szCs w:val="18"/>
        </w:rPr>
        <w:t xml:space="preserve"> y a través de éstos, d</w:t>
      </w:r>
      <w:r>
        <w:rPr>
          <w:rFonts w:ascii="Verdana" w:hAnsi="Verdana" w:cs="Arial"/>
          <w:bCs/>
          <w:sz w:val="18"/>
          <w:szCs w:val="18"/>
        </w:rPr>
        <w:t>e los subcontratistas quienes a</w:t>
      </w:r>
      <w:r w:rsidRPr="00BD5ACF">
        <w:rPr>
          <w:rFonts w:ascii="Verdana" w:hAnsi="Verdana" w:cs="Arial"/>
          <w:bCs/>
          <w:sz w:val="18"/>
          <w:szCs w:val="18"/>
        </w:rPr>
        <w:t xml:space="preserve"> través de todos y cada uno de sus integrantes, son los únicos responsables de la prevención de accidentes y enfermedades profesionales en cada área de trabajo donde ejecuten obras y servicios, así como de la asunción de deberes ante la Autoridad, si ocurriesen.</w:t>
      </w:r>
    </w:p>
    <w:p w:rsidR="008B79ED" w:rsidRPr="00BD5ACF" w:rsidRDefault="008B79ED" w:rsidP="008B79ED">
      <w:pPr>
        <w:spacing w:line="360" w:lineRule="auto"/>
        <w:jc w:val="both"/>
        <w:rPr>
          <w:rFonts w:ascii="Verdana" w:hAnsi="Verdana" w:cs="Arial"/>
          <w:bCs/>
          <w:sz w:val="18"/>
          <w:szCs w:val="18"/>
        </w:rPr>
      </w:pPr>
    </w:p>
    <w:p w:rsidR="008B79ED" w:rsidRPr="00BD5ACF" w:rsidRDefault="008B79ED" w:rsidP="008B79ED">
      <w:pPr>
        <w:spacing w:line="360" w:lineRule="auto"/>
        <w:jc w:val="both"/>
        <w:rPr>
          <w:rFonts w:ascii="Verdana" w:hAnsi="Verdana" w:cs="Arial"/>
          <w:bCs/>
          <w:sz w:val="18"/>
          <w:szCs w:val="18"/>
        </w:rPr>
      </w:pPr>
      <w:r w:rsidRPr="00BD5ACF">
        <w:rPr>
          <w:rFonts w:ascii="Verdana" w:hAnsi="Verdana" w:cs="Arial"/>
          <w:bCs/>
          <w:sz w:val="18"/>
          <w:szCs w:val="18"/>
        </w:rPr>
        <w:t xml:space="preserve">El </w:t>
      </w:r>
      <w:r w:rsidRPr="00BD5ACF">
        <w:rPr>
          <w:rFonts w:ascii="Verdana" w:hAnsi="Verdana" w:cs="Arial"/>
          <w:b/>
          <w:bCs/>
          <w:sz w:val="18"/>
          <w:szCs w:val="18"/>
        </w:rPr>
        <w:t>Contratista</w:t>
      </w:r>
      <w:r w:rsidRPr="00BD5ACF">
        <w:rPr>
          <w:rFonts w:ascii="Verdana" w:hAnsi="Verdana" w:cs="Arial"/>
          <w:bCs/>
          <w:sz w:val="18"/>
          <w:szCs w:val="18"/>
        </w:rPr>
        <w:t>, y sus subcontratistas, en todo momento tomará las medidas necesarias para dar la suficiente seguridad a sus empleados y a terceros, debiendo instruir a su personal en los procedimientos de trabajo seguro a seguir en cada tarea.</w:t>
      </w:r>
    </w:p>
    <w:p w:rsidR="008B79ED" w:rsidRPr="00BD5ACF" w:rsidRDefault="008B79ED" w:rsidP="008B79ED">
      <w:pPr>
        <w:spacing w:line="360" w:lineRule="auto"/>
        <w:ind w:left="360"/>
        <w:jc w:val="both"/>
        <w:rPr>
          <w:rFonts w:ascii="Verdana" w:hAnsi="Verdana" w:cs="Arial"/>
          <w:bCs/>
          <w:sz w:val="18"/>
          <w:szCs w:val="18"/>
        </w:rPr>
      </w:pPr>
    </w:p>
    <w:p w:rsidR="008B79ED" w:rsidRPr="00BD5ACF" w:rsidRDefault="008B79ED" w:rsidP="008B79ED">
      <w:pPr>
        <w:spacing w:line="360" w:lineRule="auto"/>
        <w:jc w:val="both"/>
        <w:rPr>
          <w:rFonts w:ascii="Verdana" w:hAnsi="Verdana" w:cs="Arial"/>
          <w:bCs/>
          <w:sz w:val="18"/>
          <w:szCs w:val="18"/>
        </w:rPr>
      </w:pPr>
      <w:r w:rsidRPr="00BD5ACF">
        <w:rPr>
          <w:rFonts w:ascii="Verdana" w:hAnsi="Verdana" w:cs="Arial"/>
          <w:bCs/>
          <w:sz w:val="18"/>
          <w:szCs w:val="18"/>
        </w:rPr>
        <w:t xml:space="preserve">El </w:t>
      </w:r>
      <w:r w:rsidRPr="00BD5ACF">
        <w:rPr>
          <w:rFonts w:ascii="Verdana" w:hAnsi="Verdana" w:cs="Arial"/>
          <w:b/>
          <w:bCs/>
          <w:sz w:val="18"/>
          <w:szCs w:val="18"/>
        </w:rPr>
        <w:t>Contratista</w:t>
      </w:r>
      <w:r w:rsidRPr="00BD5ACF">
        <w:rPr>
          <w:rFonts w:ascii="Verdana" w:hAnsi="Verdana" w:cs="Arial"/>
          <w:bCs/>
          <w:sz w:val="18"/>
          <w:szCs w:val="18"/>
        </w:rPr>
        <w:t xml:space="preserve"> es responsable de contar con su Plan de Higiene, Salud Ocupacional y Bienestar (PHSOB), debidamente presentado y aprobado por el Ministerio del Trabajo; el mismo será presentado a YPFB a simple requerimiento. Asimismo, deberá presentar el Plan de seguridad industrial específico para la obra/servicio</w:t>
      </w:r>
    </w:p>
    <w:p w:rsidR="00E12DBE" w:rsidRDefault="008B79ED" w:rsidP="008B79ED">
      <w:pPr>
        <w:autoSpaceDE w:val="0"/>
        <w:autoSpaceDN w:val="0"/>
        <w:adjustRightInd w:val="0"/>
        <w:spacing w:line="360" w:lineRule="auto"/>
        <w:jc w:val="both"/>
        <w:rPr>
          <w:rFonts w:ascii="Verdana" w:hAnsi="Verdana" w:cs="Arial"/>
          <w:bCs/>
          <w:sz w:val="18"/>
          <w:szCs w:val="18"/>
        </w:rPr>
      </w:pPr>
      <w:r w:rsidRPr="00BD5ACF">
        <w:rPr>
          <w:rFonts w:ascii="Verdana" w:hAnsi="Verdana" w:cs="Arial"/>
          <w:bCs/>
          <w:sz w:val="18"/>
          <w:szCs w:val="18"/>
        </w:rPr>
        <w:t xml:space="preserve">Del personal mínimo requerido, sin perjuicio del ejercicio de sus funciones para el servicio, el </w:t>
      </w:r>
      <w:r w:rsidRPr="00BD5ACF">
        <w:rPr>
          <w:rFonts w:ascii="Verdana" w:hAnsi="Verdana" w:cs="Arial"/>
          <w:b/>
          <w:bCs/>
          <w:sz w:val="18"/>
          <w:szCs w:val="18"/>
        </w:rPr>
        <w:t>Contratista</w:t>
      </w:r>
      <w:r w:rsidRPr="00BD5ACF">
        <w:rPr>
          <w:rFonts w:ascii="Verdana" w:hAnsi="Verdana" w:cs="Arial"/>
          <w:bCs/>
          <w:sz w:val="18"/>
          <w:szCs w:val="18"/>
        </w:rPr>
        <w:t xml:space="preserve"> deberá designar a uno o más responsables de seguridad industrial en campo (en función al tamaño de la obra/servicio), para el seguimiento y cumplimiento del Plan y las normas de seguridad industrial y salud ocupacional (el personal seleccionado por el </w:t>
      </w:r>
      <w:r w:rsidRPr="00BD5ACF">
        <w:rPr>
          <w:rFonts w:ascii="Verdana" w:hAnsi="Verdana" w:cs="Arial"/>
          <w:b/>
          <w:bCs/>
          <w:sz w:val="18"/>
          <w:szCs w:val="18"/>
        </w:rPr>
        <w:t>Contratista</w:t>
      </w:r>
      <w:r w:rsidRPr="00BD5ACF">
        <w:rPr>
          <w:rFonts w:ascii="Verdana" w:hAnsi="Verdana" w:cs="Arial"/>
          <w:bCs/>
          <w:sz w:val="18"/>
          <w:szCs w:val="18"/>
        </w:rPr>
        <w:t xml:space="preserve"> deberá contar con una experiencia de al menos tres trabajos como responsable(s) de seguridad industrial en proyectos semejantes a la obra/servicio proyectado), siendo el Representante Legal de la empresa, o el Representante del </w:t>
      </w:r>
      <w:r w:rsidRPr="00BD5ACF">
        <w:rPr>
          <w:rFonts w:ascii="Verdana" w:hAnsi="Verdana" w:cs="Arial"/>
          <w:b/>
          <w:bCs/>
          <w:sz w:val="18"/>
          <w:szCs w:val="18"/>
        </w:rPr>
        <w:t>Contratista</w:t>
      </w:r>
      <w:r w:rsidRPr="00BD5ACF">
        <w:rPr>
          <w:rFonts w:ascii="Verdana" w:hAnsi="Verdana" w:cs="Arial"/>
          <w:bCs/>
          <w:sz w:val="18"/>
          <w:szCs w:val="18"/>
        </w:rPr>
        <w:t xml:space="preserve"> ante el Servicio los responsables de hacer cumplir la normativa legal vigente en este aspecto.</w:t>
      </w:r>
    </w:p>
    <w:p w:rsidR="005676DA" w:rsidRPr="005676DA" w:rsidRDefault="005676DA" w:rsidP="005676DA">
      <w:pPr>
        <w:widowControl w:val="0"/>
        <w:spacing w:before="100" w:beforeAutospacing="1" w:after="100" w:afterAutospacing="1" w:line="360" w:lineRule="auto"/>
        <w:jc w:val="both"/>
        <w:rPr>
          <w:rFonts w:ascii="Verdana" w:hAnsi="Verdana" w:cs="Arial"/>
          <w:bCs/>
          <w:sz w:val="18"/>
          <w:szCs w:val="18"/>
        </w:rPr>
      </w:pPr>
      <w:r w:rsidRPr="005676DA">
        <w:rPr>
          <w:rFonts w:ascii="Verdana" w:hAnsi="Verdana" w:cs="Arial"/>
          <w:bCs/>
          <w:sz w:val="18"/>
          <w:szCs w:val="18"/>
        </w:rPr>
        <w:t xml:space="preserve">El </w:t>
      </w:r>
      <w:r w:rsidRPr="005676DA">
        <w:rPr>
          <w:rFonts w:ascii="Verdana" w:hAnsi="Verdana" w:cs="Arial"/>
          <w:b/>
          <w:bCs/>
          <w:sz w:val="18"/>
          <w:szCs w:val="18"/>
        </w:rPr>
        <w:t>PROPONENTE</w:t>
      </w:r>
      <w:r w:rsidRPr="005676DA">
        <w:rPr>
          <w:rFonts w:ascii="Verdana" w:hAnsi="Verdana" w:cs="Arial"/>
          <w:bCs/>
          <w:sz w:val="18"/>
          <w:szCs w:val="18"/>
        </w:rPr>
        <w:t xml:space="preserve"> deberá cumplir con los estándares de Seguridad Industrial y Salud Ocupacional: </w:t>
      </w:r>
    </w:p>
    <w:p w:rsidR="005676DA" w:rsidRPr="005717C1" w:rsidRDefault="005676DA" w:rsidP="005676DA">
      <w:pPr>
        <w:pStyle w:val="ApendiceA"/>
        <w:numPr>
          <w:ilvl w:val="0"/>
          <w:numId w:val="0"/>
        </w:numPr>
        <w:spacing w:before="100" w:beforeAutospacing="1" w:after="100" w:afterAutospacing="1" w:line="360" w:lineRule="auto"/>
        <w:ind w:left="720" w:hanging="360"/>
        <w:jc w:val="center"/>
        <w:rPr>
          <w:rFonts w:ascii="Verdana" w:hAnsi="Verdana"/>
          <w:sz w:val="18"/>
          <w:szCs w:val="18"/>
          <w:lang w:val="es-ES" w:eastAsia="es-ES"/>
        </w:rPr>
      </w:pPr>
      <w:r w:rsidRPr="005717C1">
        <w:rPr>
          <w:rFonts w:ascii="Verdana" w:hAnsi="Verdana"/>
          <w:sz w:val="18"/>
          <w:szCs w:val="18"/>
          <w:lang w:val="es-ES" w:eastAsia="es-ES"/>
        </w:rPr>
        <w:t>Estándares y requisitos de SYSO para Contratistas de YPFB Corporación.</w:t>
      </w:r>
    </w:p>
    <w:p w:rsidR="005676DA" w:rsidRPr="005676DA" w:rsidRDefault="005676DA" w:rsidP="005676DA">
      <w:pPr>
        <w:pStyle w:val="ApendiceA2"/>
        <w:spacing w:before="100" w:beforeAutospacing="1" w:after="100" w:afterAutospacing="1" w:line="360" w:lineRule="auto"/>
        <w:rPr>
          <w:rFonts w:ascii="Verdana" w:hAnsi="Verdana"/>
          <w:bCs/>
          <w:sz w:val="18"/>
          <w:szCs w:val="18"/>
        </w:rPr>
      </w:pPr>
      <w:r w:rsidRPr="005676DA">
        <w:rPr>
          <w:rFonts w:ascii="Verdana" w:hAnsi="Verdana"/>
          <w:bCs/>
          <w:sz w:val="18"/>
          <w:szCs w:val="18"/>
        </w:rPr>
        <w:t xml:space="preserve">El PROPONENTE deberá garantizar el cumplimiento de los requisitos y estándares de Seguridad descritos en el Anexo: “REQUISITOS DE SEGURIDAD INDUSTRIAL PARA CONTRATISTAS”, documento elaborado conforme a políticas internas de YPFB y en estricto cumplimiento de la normativa legal vigente (D.L. 16998). </w:t>
      </w:r>
    </w:p>
    <w:p w:rsidR="00470899" w:rsidRDefault="005676DA" w:rsidP="005676DA">
      <w:pPr>
        <w:pStyle w:val="ApendiceA2"/>
        <w:spacing w:before="100" w:beforeAutospacing="1" w:after="100" w:afterAutospacing="1" w:line="360" w:lineRule="auto"/>
        <w:rPr>
          <w:rFonts w:ascii="Verdana" w:hAnsi="Verdana"/>
          <w:bCs/>
          <w:sz w:val="18"/>
          <w:szCs w:val="18"/>
        </w:rPr>
      </w:pPr>
      <w:r w:rsidRPr="005676DA">
        <w:rPr>
          <w:rFonts w:ascii="Verdana" w:hAnsi="Verdana"/>
          <w:bCs/>
          <w:sz w:val="18"/>
          <w:szCs w:val="18"/>
        </w:rPr>
        <w:lastRenderedPageBreak/>
        <w:t xml:space="preserve">Los requisitos de </w:t>
      </w:r>
      <w:proofErr w:type="spellStart"/>
      <w:r w:rsidRPr="005676DA">
        <w:rPr>
          <w:rFonts w:ascii="Verdana" w:hAnsi="Verdana"/>
          <w:bCs/>
          <w:sz w:val="18"/>
          <w:szCs w:val="18"/>
        </w:rPr>
        <w:t>SySO</w:t>
      </w:r>
      <w:proofErr w:type="spellEnd"/>
      <w:r w:rsidRPr="005676DA">
        <w:rPr>
          <w:rFonts w:ascii="Verdana" w:hAnsi="Verdana"/>
          <w:bCs/>
          <w:sz w:val="18"/>
          <w:szCs w:val="18"/>
        </w:rPr>
        <w:t xml:space="preserve"> son aplicables en base al Análisis Preliminar de Peligros y Riegos elaborado para cada actividad y/o servicio a realizar. En función de ello, podrán establecerse requisitos adicionales y/o verificar la “</w:t>
      </w:r>
      <w:r w:rsidRPr="00470899">
        <w:rPr>
          <w:rFonts w:ascii="Verdana" w:hAnsi="Verdana"/>
          <w:b/>
          <w:bCs/>
          <w:sz w:val="18"/>
          <w:szCs w:val="18"/>
        </w:rPr>
        <w:t xml:space="preserve">no aplicación de ciertos requisitos de </w:t>
      </w:r>
      <w:proofErr w:type="spellStart"/>
      <w:r w:rsidRPr="00470899">
        <w:rPr>
          <w:rFonts w:ascii="Verdana" w:hAnsi="Verdana"/>
          <w:b/>
          <w:bCs/>
          <w:sz w:val="18"/>
          <w:szCs w:val="18"/>
        </w:rPr>
        <w:t>SySO</w:t>
      </w:r>
      <w:proofErr w:type="spellEnd"/>
      <w:r w:rsidRPr="005676DA">
        <w:rPr>
          <w:rFonts w:ascii="Verdana" w:hAnsi="Verdana"/>
          <w:bCs/>
          <w:sz w:val="18"/>
          <w:szCs w:val="18"/>
        </w:rPr>
        <w:t>” de acuerdo a las actividades del servicio.</w:t>
      </w:r>
    </w:p>
    <w:p w:rsidR="00470899" w:rsidRPr="00470899" w:rsidRDefault="00470899" w:rsidP="00470899">
      <w:pPr>
        <w:pStyle w:val="A2"/>
        <w:rPr>
          <w:b w:val="0"/>
        </w:rPr>
      </w:pPr>
      <w:r w:rsidRPr="00470899">
        <w:rPr>
          <w:b w:val="0"/>
        </w:rPr>
        <w:t>Antes del inicio de actividades e ingreso a obra, la empresa adjudicada debe cumplir con los siguientes requisitos de SMS:</w:t>
      </w:r>
    </w:p>
    <w:p w:rsidR="00470899" w:rsidRPr="00470899" w:rsidRDefault="00470899" w:rsidP="00470899">
      <w:pPr>
        <w:pStyle w:val="A1"/>
        <w:numPr>
          <w:ilvl w:val="0"/>
          <w:numId w:val="34"/>
        </w:numPr>
        <w:spacing w:before="0" w:after="0" w:line="360" w:lineRule="auto"/>
        <w:rPr>
          <w:b w:val="0"/>
          <w:szCs w:val="24"/>
          <w:u w:val="none"/>
        </w:rPr>
      </w:pPr>
      <w:r w:rsidRPr="00470899">
        <w:rPr>
          <w:b w:val="0"/>
          <w:u w:val="none"/>
        </w:rPr>
        <w:t>Seguro médico / Seguro contra accidentes personales</w:t>
      </w:r>
      <w:r>
        <w:rPr>
          <w:b w:val="0"/>
          <w:u w:val="none"/>
        </w:rPr>
        <w:t>.</w:t>
      </w:r>
    </w:p>
    <w:p w:rsidR="00470899" w:rsidRPr="00470899" w:rsidRDefault="00470899" w:rsidP="00470899">
      <w:pPr>
        <w:pStyle w:val="A1"/>
        <w:numPr>
          <w:ilvl w:val="0"/>
          <w:numId w:val="34"/>
        </w:numPr>
        <w:spacing w:before="0" w:after="0" w:line="360" w:lineRule="auto"/>
        <w:rPr>
          <w:b w:val="0"/>
          <w:u w:val="none"/>
        </w:rPr>
      </w:pPr>
      <w:r w:rsidRPr="00470899">
        <w:rPr>
          <w:b w:val="0"/>
          <w:u w:val="none"/>
        </w:rPr>
        <w:t>Pólizas contra accidentes personales y muerte</w:t>
      </w:r>
      <w:r>
        <w:rPr>
          <w:b w:val="0"/>
          <w:u w:val="none"/>
        </w:rPr>
        <w:t>.</w:t>
      </w:r>
    </w:p>
    <w:p w:rsidR="00470899" w:rsidRPr="00470899" w:rsidRDefault="00470899" w:rsidP="00470899">
      <w:pPr>
        <w:pStyle w:val="A1"/>
        <w:numPr>
          <w:ilvl w:val="0"/>
          <w:numId w:val="34"/>
        </w:numPr>
        <w:spacing w:before="0" w:after="0" w:line="360" w:lineRule="auto"/>
        <w:rPr>
          <w:b w:val="0"/>
          <w:u w:val="none"/>
        </w:rPr>
      </w:pPr>
      <w:r w:rsidRPr="00470899">
        <w:rPr>
          <w:b w:val="0"/>
          <w:u w:val="none"/>
        </w:rPr>
        <w:t>Uso obligatorio de Ropa de trabajo</w:t>
      </w:r>
      <w:r>
        <w:rPr>
          <w:b w:val="0"/>
          <w:u w:val="none"/>
        </w:rPr>
        <w:t>.</w:t>
      </w:r>
    </w:p>
    <w:p w:rsidR="00470899" w:rsidRDefault="00470899" w:rsidP="00470899">
      <w:pPr>
        <w:pStyle w:val="A1"/>
        <w:numPr>
          <w:ilvl w:val="0"/>
          <w:numId w:val="34"/>
        </w:numPr>
        <w:spacing w:before="0" w:after="0" w:line="360" w:lineRule="auto"/>
        <w:rPr>
          <w:b w:val="0"/>
          <w:u w:val="none"/>
        </w:rPr>
      </w:pPr>
      <w:r w:rsidRPr="00470899">
        <w:rPr>
          <w:b w:val="0"/>
          <w:u w:val="none"/>
        </w:rPr>
        <w:t>Uso obligatorio de EPP (Equipo de protección personal)</w:t>
      </w:r>
      <w:r>
        <w:rPr>
          <w:b w:val="0"/>
          <w:u w:val="none"/>
        </w:rPr>
        <w:t>.</w:t>
      </w:r>
    </w:p>
    <w:p w:rsidR="00470899" w:rsidRPr="00470899" w:rsidRDefault="00470899" w:rsidP="00470899">
      <w:pPr>
        <w:pStyle w:val="A1"/>
        <w:numPr>
          <w:ilvl w:val="0"/>
          <w:numId w:val="34"/>
        </w:numPr>
        <w:spacing w:before="0" w:after="0" w:line="360" w:lineRule="auto"/>
        <w:rPr>
          <w:b w:val="0"/>
          <w:u w:val="none"/>
        </w:rPr>
      </w:pPr>
      <w:r w:rsidRPr="00470899">
        <w:rPr>
          <w:b w:val="0"/>
          <w:u w:val="none"/>
        </w:rPr>
        <w:t>Casco de seguridad</w:t>
      </w:r>
      <w:r>
        <w:rPr>
          <w:b w:val="0"/>
          <w:u w:val="none"/>
        </w:rPr>
        <w:t>.</w:t>
      </w:r>
    </w:p>
    <w:p w:rsidR="00470899" w:rsidRPr="00470899" w:rsidRDefault="00470899" w:rsidP="00470899">
      <w:pPr>
        <w:pStyle w:val="A1"/>
        <w:numPr>
          <w:ilvl w:val="0"/>
          <w:numId w:val="34"/>
        </w:numPr>
        <w:spacing w:before="0" w:after="0" w:line="360" w:lineRule="auto"/>
        <w:rPr>
          <w:b w:val="0"/>
          <w:u w:val="none"/>
        </w:rPr>
      </w:pPr>
      <w:r w:rsidRPr="00470899">
        <w:rPr>
          <w:b w:val="0"/>
          <w:u w:val="none"/>
        </w:rPr>
        <w:t>Lentes de seguridad</w:t>
      </w:r>
      <w:r>
        <w:rPr>
          <w:b w:val="0"/>
          <w:u w:val="none"/>
        </w:rPr>
        <w:t>.</w:t>
      </w:r>
    </w:p>
    <w:p w:rsidR="00470899" w:rsidRPr="00470899" w:rsidRDefault="00470899" w:rsidP="00470899">
      <w:pPr>
        <w:pStyle w:val="A1"/>
        <w:numPr>
          <w:ilvl w:val="0"/>
          <w:numId w:val="34"/>
        </w:numPr>
        <w:spacing w:before="0" w:after="0" w:line="360" w:lineRule="auto"/>
        <w:rPr>
          <w:b w:val="0"/>
          <w:u w:val="none"/>
        </w:rPr>
      </w:pPr>
      <w:r w:rsidRPr="00470899">
        <w:rPr>
          <w:b w:val="0"/>
          <w:u w:val="none"/>
        </w:rPr>
        <w:t>Botín / Bota de seguridad</w:t>
      </w:r>
      <w:r>
        <w:rPr>
          <w:b w:val="0"/>
          <w:u w:val="none"/>
        </w:rPr>
        <w:t>.</w:t>
      </w:r>
    </w:p>
    <w:p w:rsidR="00470899" w:rsidRPr="00470899" w:rsidRDefault="00470899" w:rsidP="00470899">
      <w:pPr>
        <w:pStyle w:val="A1"/>
        <w:numPr>
          <w:ilvl w:val="0"/>
          <w:numId w:val="34"/>
        </w:numPr>
        <w:spacing w:before="0" w:after="0" w:line="360" w:lineRule="auto"/>
        <w:rPr>
          <w:b w:val="0"/>
          <w:u w:val="none"/>
        </w:rPr>
      </w:pPr>
      <w:r w:rsidRPr="00470899">
        <w:rPr>
          <w:b w:val="0"/>
          <w:u w:val="none"/>
        </w:rPr>
        <w:t>Guantes (de acuerdo a las actividades a desarrollar)</w:t>
      </w:r>
      <w:r>
        <w:rPr>
          <w:b w:val="0"/>
          <w:u w:val="none"/>
        </w:rPr>
        <w:t>.</w:t>
      </w:r>
    </w:p>
    <w:p w:rsidR="00470899" w:rsidRDefault="00470899" w:rsidP="00470899">
      <w:pPr>
        <w:pStyle w:val="A1"/>
        <w:numPr>
          <w:ilvl w:val="0"/>
          <w:numId w:val="34"/>
        </w:numPr>
        <w:spacing w:before="0" w:after="0" w:line="360" w:lineRule="auto"/>
        <w:rPr>
          <w:b w:val="0"/>
          <w:u w:val="none"/>
        </w:rPr>
      </w:pPr>
      <w:r w:rsidRPr="00470899">
        <w:rPr>
          <w:b w:val="0"/>
          <w:u w:val="none"/>
        </w:rPr>
        <w:t>Protector auditivo (en caso de requerirse en la actividad)</w:t>
      </w:r>
      <w:r>
        <w:rPr>
          <w:b w:val="0"/>
          <w:u w:val="none"/>
        </w:rPr>
        <w:t>.</w:t>
      </w:r>
    </w:p>
    <w:p w:rsidR="00470899" w:rsidRPr="005717C1" w:rsidRDefault="00470899" w:rsidP="005717C1">
      <w:pPr>
        <w:pStyle w:val="A1"/>
        <w:numPr>
          <w:ilvl w:val="0"/>
          <w:numId w:val="34"/>
        </w:numPr>
        <w:spacing w:before="0" w:after="0" w:line="360" w:lineRule="auto"/>
        <w:rPr>
          <w:b w:val="0"/>
          <w:u w:val="none"/>
        </w:rPr>
      </w:pPr>
      <w:r w:rsidRPr="00470899">
        <w:rPr>
          <w:b w:val="0"/>
          <w:u w:val="none"/>
        </w:rPr>
        <w:t>Uso de señalética en el área o frentes de trabajo.</w:t>
      </w:r>
    </w:p>
    <w:p w:rsidR="00470899" w:rsidRPr="005717C1" w:rsidRDefault="00470899" w:rsidP="005717C1">
      <w:pPr>
        <w:pStyle w:val="A2"/>
        <w:rPr>
          <w:b w:val="0"/>
          <w:u w:val="single"/>
        </w:rPr>
      </w:pPr>
      <w:r w:rsidRPr="00470899">
        <w:rPr>
          <w:b w:val="0"/>
        </w:rPr>
        <w:t xml:space="preserve">Toda empresa contratista </w:t>
      </w:r>
      <w:r w:rsidRPr="00470899">
        <w:rPr>
          <w:b w:val="0"/>
          <w:u w:val="single"/>
        </w:rPr>
        <w:t>directa de YPFB</w:t>
      </w:r>
      <w:r w:rsidRPr="00470899">
        <w:rPr>
          <w:b w:val="0"/>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obras complementarias.</w:t>
      </w:r>
    </w:p>
    <w:p w:rsidR="00470899" w:rsidRPr="005717C1" w:rsidRDefault="00470899" w:rsidP="005717C1">
      <w:pPr>
        <w:pStyle w:val="A2"/>
        <w:rPr>
          <w:b w:val="0"/>
        </w:rPr>
      </w:pPr>
      <w:r w:rsidRPr="00470899">
        <w:rPr>
          <w:b w:val="0"/>
        </w:rPr>
        <w:t xml:space="preserve">Se deja claramente establecido la prohibición total y definitiva de ingreso a obra o ejecución de trabajos con pasantes y/o practicantes de la contratista y/o sub contratista en  proyectos de YPFB. </w:t>
      </w:r>
    </w:p>
    <w:p w:rsidR="005676DA" w:rsidRDefault="00470899" w:rsidP="00470899">
      <w:pPr>
        <w:pStyle w:val="A2"/>
        <w:rPr>
          <w:b w:val="0"/>
        </w:rPr>
      </w:pPr>
      <w:r w:rsidRPr="00470899">
        <w:rPr>
          <w:b w:val="0"/>
        </w:rPr>
        <w:t xml:space="preserve">YPFB Corporación se reserva el derecho de solicitar nuevos requisitos de </w:t>
      </w:r>
      <w:proofErr w:type="spellStart"/>
      <w:r w:rsidRPr="00470899">
        <w:rPr>
          <w:b w:val="0"/>
        </w:rPr>
        <w:t>SySO</w:t>
      </w:r>
      <w:proofErr w:type="spellEnd"/>
      <w:r w:rsidRPr="00470899">
        <w:rPr>
          <w:b w:val="0"/>
        </w:rPr>
        <w:t xml:space="preserve">   que sean necesarios para garantizar la correcta ejecución de la actividad, cuyo objetivo es prevenir accidentes e incidentes.</w:t>
      </w:r>
      <w:r w:rsidRPr="00470899">
        <w:rPr>
          <w:rFonts w:cs="Calibri"/>
          <w:b w:val="0"/>
        </w:rPr>
        <w:t xml:space="preserve"> </w:t>
      </w:r>
      <w:r w:rsidRPr="00470899">
        <w:rPr>
          <w:b w:val="0"/>
        </w:rPr>
        <w:t xml:space="preserve">Vigente en materia de </w:t>
      </w:r>
      <w:proofErr w:type="spellStart"/>
      <w:r w:rsidRPr="00470899">
        <w:rPr>
          <w:b w:val="0"/>
        </w:rPr>
        <w:t>SySO</w:t>
      </w:r>
      <w:proofErr w:type="spellEnd"/>
      <w:r w:rsidRPr="00470899">
        <w:rPr>
          <w:b w:val="0"/>
        </w:rPr>
        <w:t xml:space="preserve"> y los aspectos normativos y regulatorios de YPFB Corporación.</w:t>
      </w:r>
    </w:p>
    <w:p w:rsidR="005717C1" w:rsidRDefault="005717C1" w:rsidP="005717C1">
      <w:pPr>
        <w:pStyle w:val="A1"/>
        <w:numPr>
          <w:ilvl w:val="0"/>
          <w:numId w:val="0"/>
        </w:numPr>
        <w:ind w:left="714" w:hanging="357"/>
      </w:pPr>
    </w:p>
    <w:p w:rsidR="005717C1" w:rsidRDefault="005717C1" w:rsidP="005717C1">
      <w:pPr>
        <w:pStyle w:val="A1"/>
        <w:numPr>
          <w:ilvl w:val="0"/>
          <w:numId w:val="0"/>
        </w:numPr>
        <w:ind w:left="714" w:hanging="357"/>
      </w:pPr>
    </w:p>
    <w:p w:rsidR="005717C1" w:rsidRPr="00470899" w:rsidRDefault="005717C1" w:rsidP="005717C1">
      <w:pPr>
        <w:pStyle w:val="A1"/>
        <w:numPr>
          <w:ilvl w:val="0"/>
          <w:numId w:val="0"/>
        </w:numPr>
        <w:ind w:left="714" w:hanging="357"/>
      </w:pPr>
    </w:p>
    <w:p w:rsidR="00AE3C3A" w:rsidRPr="00927EF3" w:rsidRDefault="00927EF3" w:rsidP="00927EF3">
      <w:pPr>
        <w:pStyle w:val="A1"/>
      </w:pPr>
      <w:r>
        <w:lastRenderedPageBreak/>
        <w:t>FACTURACION</w:t>
      </w:r>
      <w:r w:rsidRPr="00BD797A">
        <w:t>.</w:t>
      </w:r>
    </w:p>
    <w:p w:rsidR="00927EF3" w:rsidRPr="00927EF3" w:rsidRDefault="00927EF3" w:rsidP="00927EF3">
      <w:pPr>
        <w:pStyle w:val="Prrafodelista"/>
        <w:spacing w:before="240" w:after="120" w:line="360" w:lineRule="auto"/>
        <w:ind w:left="0"/>
        <w:jc w:val="both"/>
        <w:rPr>
          <w:rFonts w:ascii="Verdana" w:hAnsi="Verdana" w:cs="Arial"/>
          <w:bCs/>
          <w:sz w:val="18"/>
          <w:szCs w:val="18"/>
        </w:rPr>
      </w:pPr>
      <w:r w:rsidRPr="00927EF3">
        <w:rPr>
          <w:rFonts w:ascii="Verdana" w:hAnsi="Verdana" w:cs="Arial"/>
          <w:bCs/>
          <w:sz w:val="18"/>
          <w:szCs w:val="18"/>
        </w:rPr>
        <w:t xml:space="preserve">La factura debe ser emitida de acuerdo a normativa vigente a nombre de Yacimientos Petrolíferos Fiscales Bolivianos consignando el Número de Identificación Tributaria (NIT) 1020269020. </w:t>
      </w:r>
    </w:p>
    <w:p w:rsidR="00927EF3" w:rsidRPr="00927EF3" w:rsidRDefault="00927EF3" w:rsidP="00927EF3">
      <w:pPr>
        <w:pStyle w:val="Prrafodelista"/>
        <w:spacing w:before="240" w:after="120" w:line="360" w:lineRule="auto"/>
        <w:ind w:left="0"/>
        <w:jc w:val="both"/>
        <w:rPr>
          <w:rFonts w:ascii="Verdana" w:hAnsi="Verdana" w:cs="Arial"/>
          <w:bCs/>
          <w:sz w:val="18"/>
          <w:szCs w:val="18"/>
        </w:rPr>
      </w:pPr>
      <w:r w:rsidRPr="00927EF3">
        <w:rPr>
          <w:rFonts w:ascii="Verdana" w:hAnsi="Verdana" w:cs="Arial"/>
          <w:bCs/>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927EF3" w:rsidRPr="00927EF3" w:rsidRDefault="00927EF3" w:rsidP="00927EF3">
      <w:pPr>
        <w:pStyle w:val="Prrafodelista"/>
        <w:spacing w:before="240" w:after="120" w:line="360" w:lineRule="auto"/>
        <w:ind w:left="0"/>
        <w:jc w:val="both"/>
        <w:rPr>
          <w:rFonts w:ascii="Verdana" w:hAnsi="Verdana" w:cs="Arial"/>
          <w:bCs/>
          <w:sz w:val="18"/>
          <w:szCs w:val="18"/>
        </w:rPr>
      </w:pPr>
      <w:r w:rsidRPr="00927EF3">
        <w:rPr>
          <w:rFonts w:ascii="Verdana" w:hAnsi="Verdana" w:cs="Arial"/>
          <w:bCs/>
          <w:sz w:val="18"/>
          <w:szCs w:val="18"/>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p w:rsidR="00927EF3" w:rsidRPr="00927EF3" w:rsidRDefault="00927EF3" w:rsidP="00927EF3">
      <w:pPr>
        <w:pStyle w:val="Prrafodelista"/>
        <w:spacing w:before="240" w:after="120" w:line="360" w:lineRule="auto"/>
        <w:ind w:left="0"/>
        <w:jc w:val="both"/>
        <w:rPr>
          <w:rFonts w:ascii="Verdana" w:hAnsi="Verdana" w:cs="Arial"/>
          <w:bCs/>
          <w:sz w:val="18"/>
          <w:szCs w:val="18"/>
        </w:rPr>
      </w:pPr>
      <w:r w:rsidRPr="00927EF3">
        <w:rPr>
          <w:rFonts w:ascii="Verdana" w:hAnsi="Verdana" w:cs="Arial"/>
          <w:bCs/>
          <w:sz w:val="18"/>
          <w:szCs w:val="18"/>
        </w:rPr>
        <w:t>En caso de otorgarse un anticipo el contratado está obligado a emitir factura a momento del pago.</w:t>
      </w:r>
    </w:p>
    <w:p w:rsidR="00927EF3" w:rsidRPr="00927EF3" w:rsidRDefault="00927EF3" w:rsidP="00927EF3">
      <w:pPr>
        <w:pStyle w:val="A1"/>
      </w:pPr>
      <w:r>
        <w:t>TRIBUTOS</w:t>
      </w:r>
      <w:r w:rsidRPr="003777C4">
        <w:t>.</w:t>
      </w:r>
    </w:p>
    <w:p w:rsidR="00927EF3" w:rsidRPr="00927EF3" w:rsidRDefault="00927EF3" w:rsidP="00927EF3">
      <w:pPr>
        <w:pStyle w:val="Prrafodelista"/>
        <w:spacing w:before="240" w:after="120" w:line="360" w:lineRule="auto"/>
        <w:ind w:left="0"/>
        <w:jc w:val="both"/>
        <w:rPr>
          <w:rFonts w:ascii="Verdana" w:hAnsi="Verdana" w:cs="Arial"/>
          <w:bCs/>
          <w:sz w:val="18"/>
          <w:szCs w:val="18"/>
        </w:rPr>
      </w:pPr>
      <w:r w:rsidRPr="00927EF3">
        <w:rPr>
          <w:rFonts w:ascii="Verdana" w:hAnsi="Verdana" w:cs="Arial"/>
          <w:bCs/>
          <w:sz w:val="18"/>
          <w:szCs w:val="18"/>
        </w:rPr>
        <w:t>El adjudicado declara que todos los tributos vigentes a la fecha y que puedan originarse directa o indirectamente en aplicación del contrato, son de su responsabilidad, no correspondiendo ningún reclamo posterior.</w:t>
      </w:r>
    </w:p>
    <w:p w:rsidR="00AE3C3A" w:rsidRPr="00927EF3" w:rsidRDefault="00927EF3" w:rsidP="00927EF3">
      <w:pPr>
        <w:pStyle w:val="A1"/>
      </w:pPr>
      <w:r w:rsidRPr="003777C4">
        <w:t>SEGUROS.</w:t>
      </w:r>
    </w:p>
    <w:p w:rsidR="00D5134F" w:rsidRPr="00927EF3" w:rsidRDefault="00D5134F" w:rsidP="00D5134F">
      <w:pPr>
        <w:pStyle w:val="Prrafodelista"/>
        <w:spacing w:before="240" w:after="120" w:line="360" w:lineRule="auto"/>
        <w:ind w:left="0"/>
        <w:jc w:val="both"/>
        <w:rPr>
          <w:rFonts w:ascii="Verdana" w:hAnsi="Verdana" w:cs="Arial"/>
          <w:bCs/>
          <w:sz w:val="18"/>
          <w:szCs w:val="18"/>
        </w:rPr>
      </w:pPr>
      <w:r w:rsidRPr="00927EF3">
        <w:rPr>
          <w:rFonts w:ascii="Verdana" w:hAnsi="Verdana" w:cs="Arial"/>
          <w:bCs/>
          <w:sz w:val="18"/>
          <w:szCs w:val="18"/>
        </w:rPr>
        <w:t>La empresa de servicio adjudicada deberá presentar y mantener vigente de forma ininterrumpida durante todo el periodo del contrato la Póliza de Seguros especificada a continuación:</w:t>
      </w:r>
    </w:p>
    <w:p w:rsidR="00D5134F" w:rsidRPr="00BD197C" w:rsidRDefault="00D5134F" w:rsidP="00D5134F">
      <w:pPr>
        <w:pStyle w:val="A1"/>
        <w:numPr>
          <w:ilvl w:val="0"/>
          <w:numId w:val="19"/>
        </w:numPr>
        <w:rPr>
          <w:i/>
          <w:iCs/>
          <w:lang w:val="es-BO"/>
        </w:rPr>
      </w:pPr>
      <w:r w:rsidRPr="00BD197C">
        <w:rPr>
          <w:i/>
          <w:iCs/>
          <w:lang w:val="es-BO"/>
        </w:rPr>
        <w:t>Seguro de Responsabilidad Civil.</w:t>
      </w:r>
    </w:p>
    <w:p w:rsidR="00D5134F" w:rsidRPr="00BD197C" w:rsidRDefault="00D5134F" w:rsidP="00D5134F">
      <w:pPr>
        <w:pStyle w:val="A1"/>
        <w:numPr>
          <w:ilvl w:val="0"/>
          <w:numId w:val="0"/>
        </w:numPr>
        <w:spacing w:line="360" w:lineRule="auto"/>
        <w:ind w:left="714" w:hanging="6"/>
        <w:rPr>
          <w:b w:val="0"/>
          <w:iCs/>
          <w:u w:val="none"/>
          <w:lang w:val="es-BO"/>
        </w:rPr>
      </w:pPr>
      <w:r w:rsidRPr="00BD197C">
        <w:rPr>
          <w:b w:val="0"/>
          <w:iCs/>
          <w:u w:val="none"/>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D5134F" w:rsidRDefault="00D5134F" w:rsidP="00D5134F">
      <w:pPr>
        <w:pStyle w:val="A1"/>
        <w:numPr>
          <w:ilvl w:val="0"/>
          <w:numId w:val="0"/>
        </w:numPr>
        <w:spacing w:line="360" w:lineRule="auto"/>
        <w:ind w:left="714"/>
        <w:rPr>
          <w:b w:val="0"/>
          <w:iCs/>
          <w:u w:val="none"/>
          <w:lang w:val="es-BO"/>
        </w:rPr>
      </w:pPr>
      <w:r w:rsidRPr="00BD197C">
        <w:rPr>
          <w:b w:val="0"/>
          <w:iCs/>
          <w:u w:val="none"/>
          <w:lang w:val="es-BO"/>
        </w:rPr>
        <w:t>El límite de indemnización por evento y/o reclamos deberá ser por un monto no menor a $</w:t>
      </w:r>
      <w:proofErr w:type="spellStart"/>
      <w:r w:rsidRPr="00BD197C">
        <w:rPr>
          <w:b w:val="0"/>
          <w:iCs/>
          <w:u w:val="none"/>
          <w:lang w:val="es-BO"/>
        </w:rPr>
        <w:t>us</w:t>
      </w:r>
      <w:proofErr w:type="spellEnd"/>
      <w:r w:rsidRPr="00BD197C">
        <w:rPr>
          <w:b w:val="0"/>
          <w:iCs/>
          <w:u w:val="none"/>
          <w:lang w:val="es-BO"/>
        </w:rPr>
        <w:t>. 100.000.-.</w:t>
      </w:r>
    </w:p>
    <w:p w:rsidR="005717C1" w:rsidRPr="00BD197C" w:rsidRDefault="005717C1" w:rsidP="00D5134F">
      <w:pPr>
        <w:pStyle w:val="A1"/>
        <w:numPr>
          <w:ilvl w:val="0"/>
          <w:numId w:val="0"/>
        </w:numPr>
        <w:spacing w:line="360" w:lineRule="auto"/>
        <w:ind w:left="714"/>
        <w:rPr>
          <w:b w:val="0"/>
          <w:iCs/>
          <w:u w:val="none"/>
          <w:lang w:val="es-BO"/>
        </w:rPr>
      </w:pPr>
    </w:p>
    <w:p w:rsidR="00D5134F" w:rsidRPr="00BD197C" w:rsidRDefault="00D5134F" w:rsidP="00D5134F">
      <w:pPr>
        <w:pStyle w:val="A1"/>
        <w:numPr>
          <w:ilvl w:val="0"/>
          <w:numId w:val="19"/>
        </w:numPr>
        <w:rPr>
          <w:i/>
          <w:iCs/>
          <w:lang w:val="es-BO"/>
        </w:rPr>
      </w:pPr>
      <w:r w:rsidRPr="00BD197C">
        <w:rPr>
          <w:i/>
          <w:iCs/>
          <w:lang w:val="es-BO"/>
        </w:rPr>
        <w:lastRenderedPageBreak/>
        <w:t>Póliza de Accidentes Personales.</w:t>
      </w:r>
    </w:p>
    <w:p w:rsidR="00D5134F" w:rsidRPr="00BD197C" w:rsidRDefault="00D5134F" w:rsidP="00D5134F">
      <w:pPr>
        <w:pStyle w:val="A1"/>
        <w:numPr>
          <w:ilvl w:val="0"/>
          <w:numId w:val="0"/>
        </w:numPr>
        <w:spacing w:line="360" w:lineRule="auto"/>
        <w:ind w:left="714"/>
        <w:rPr>
          <w:b w:val="0"/>
          <w:iCs/>
          <w:u w:val="none"/>
          <w:lang w:val="es-BO"/>
        </w:rPr>
      </w:pPr>
      <w:r w:rsidRPr="00BD197C">
        <w:rPr>
          <w:b w:val="0"/>
          <w:iCs/>
          <w:u w:val="none"/>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D5134F" w:rsidRPr="00BD197C" w:rsidRDefault="00D5134F" w:rsidP="00D5134F">
      <w:pPr>
        <w:pStyle w:val="A1"/>
        <w:numPr>
          <w:ilvl w:val="0"/>
          <w:numId w:val="19"/>
        </w:numPr>
        <w:rPr>
          <w:i/>
          <w:iCs/>
          <w:lang w:val="es-BO"/>
        </w:rPr>
      </w:pPr>
      <w:r w:rsidRPr="00BD197C">
        <w:rPr>
          <w:i/>
          <w:iCs/>
          <w:lang w:val="es-BO"/>
        </w:rPr>
        <w:t>Condiciones Adicionales.</w:t>
      </w:r>
    </w:p>
    <w:p w:rsidR="00D5134F" w:rsidRPr="00BD197C" w:rsidRDefault="00D5134F" w:rsidP="00D5134F">
      <w:pPr>
        <w:pStyle w:val="A1"/>
        <w:numPr>
          <w:ilvl w:val="0"/>
          <w:numId w:val="0"/>
        </w:numPr>
        <w:spacing w:line="360" w:lineRule="auto"/>
        <w:ind w:left="714"/>
        <w:rPr>
          <w:b w:val="0"/>
          <w:iCs/>
          <w:u w:val="none"/>
          <w:lang w:val="es-BO"/>
        </w:rPr>
      </w:pPr>
      <w:r w:rsidRPr="00BD197C">
        <w:rPr>
          <w:b w:val="0"/>
          <w:iCs/>
          <w:u w:val="none"/>
          <w:lang w:val="es-BO"/>
        </w:rPr>
        <w:t>De suspenderse por cualquier razón la vigencia o cobertura de las Pólizas nominadas precedentemente, o bien se presente la existencia de event</w:t>
      </w:r>
      <w:r>
        <w:rPr>
          <w:b w:val="0"/>
          <w:iCs/>
          <w:u w:val="none"/>
          <w:lang w:val="es-BO"/>
        </w:rPr>
        <w:t xml:space="preserve">os no cubiertos por las mismas; </w:t>
      </w:r>
      <w:r w:rsidRPr="00BD197C">
        <w:rPr>
          <w:b w:val="0"/>
          <w:iCs/>
          <w:u w:val="none"/>
          <w:lang w:val="es-BO"/>
        </w:rPr>
        <w:t>la empresa adjudicada, se hace enteramente responsable frente a YPFB, por todos los accidentes que hayan podido sufrir su personal en el desempeño de sus funciones.</w:t>
      </w:r>
    </w:p>
    <w:p w:rsidR="00D5134F" w:rsidRDefault="00D5134F" w:rsidP="00D5134F">
      <w:pPr>
        <w:pStyle w:val="A1"/>
        <w:numPr>
          <w:ilvl w:val="0"/>
          <w:numId w:val="0"/>
        </w:numPr>
        <w:spacing w:line="360" w:lineRule="auto"/>
        <w:ind w:left="714"/>
        <w:rPr>
          <w:b w:val="0"/>
          <w:iCs/>
          <w:u w:val="none"/>
          <w:lang w:val="es-BO"/>
        </w:rPr>
      </w:pPr>
      <w:r w:rsidRPr="00BD197C">
        <w:rPr>
          <w:b w:val="0"/>
          <w:iCs/>
          <w:u w:val="none"/>
          <w:lang w:val="es-BO"/>
        </w:rPr>
        <w:t>La empresa adjudicada, deberá entregar una copia de las cit</w:t>
      </w:r>
      <w:r>
        <w:rPr>
          <w:b w:val="0"/>
          <w:iCs/>
          <w:u w:val="none"/>
          <w:lang w:val="es-BO"/>
        </w:rPr>
        <w:t xml:space="preserve">adas pólizas a YPFB antes de la </w:t>
      </w:r>
      <w:r w:rsidRPr="00BD197C">
        <w:rPr>
          <w:b w:val="0"/>
          <w:iCs/>
          <w:u w:val="none"/>
          <w:lang w:val="es-BO"/>
        </w:rPr>
        <w:t>suscripción del contrato.</w:t>
      </w:r>
    </w:p>
    <w:p w:rsidR="00E26DE9" w:rsidRPr="00927EF3" w:rsidRDefault="00E26DE9" w:rsidP="00E26DE9">
      <w:pPr>
        <w:pStyle w:val="A1"/>
      </w:pPr>
      <w:r w:rsidRPr="003777C4">
        <w:t>VALIDEZ DE LA PROPUESTA.</w:t>
      </w:r>
    </w:p>
    <w:p w:rsidR="00491CA7" w:rsidRDefault="00E26DE9" w:rsidP="005B1B06">
      <w:pPr>
        <w:pStyle w:val="Prrafodelista"/>
        <w:spacing w:before="240" w:after="120" w:line="360" w:lineRule="auto"/>
        <w:ind w:left="0"/>
        <w:jc w:val="both"/>
        <w:rPr>
          <w:rFonts w:ascii="Verdana" w:hAnsi="Verdana" w:cs="Arial"/>
          <w:bCs/>
          <w:sz w:val="18"/>
          <w:szCs w:val="18"/>
        </w:rPr>
      </w:pPr>
      <w:r w:rsidRPr="00927EF3">
        <w:rPr>
          <w:rFonts w:ascii="Verdana" w:hAnsi="Verdana" w:cs="Arial"/>
          <w:bCs/>
          <w:sz w:val="18"/>
          <w:szCs w:val="18"/>
        </w:rPr>
        <w:t xml:space="preserve">La validez de la propuesta deberá ser </w:t>
      </w:r>
      <w:r w:rsidR="00132D0A">
        <w:rPr>
          <w:rFonts w:ascii="Verdana" w:hAnsi="Verdana" w:cs="Arial"/>
          <w:bCs/>
          <w:sz w:val="18"/>
          <w:szCs w:val="18"/>
        </w:rPr>
        <w:t xml:space="preserve">como mínimo </w:t>
      </w:r>
      <w:r w:rsidRPr="00927EF3">
        <w:rPr>
          <w:rFonts w:ascii="Verdana" w:hAnsi="Verdana" w:cs="Arial"/>
          <w:bCs/>
          <w:sz w:val="18"/>
          <w:szCs w:val="18"/>
        </w:rPr>
        <w:t>de 90 días calendario</w:t>
      </w:r>
      <w:r w:rsidR="005B1B06">
        <w:rPr>
          <w:rFonts w:ascii="Verdana" w:hAnsi="Verdana" w:cs="Arial"/>
          <w:bCs/>
          <w:sz w:val="18"/>
          <w:szCs w:val="18"/>
        </w:rPr>
        <w:t>.</w:t>
      </w:r>
    </w:p>
    <w:p w:rsidR="00072CA7" w:rsidRDefault="00072CA7" w:rsidP="005B1B06">
      <w:pPr>
        <w:pStyle w:val="Prrafodelista"/>
        <w:spacing w:before="240" w:after="120" w:line="360" w:lineRule="auto"/>
        <w:ind w:left="0"/>
        <w:jc w:val="both"/>
        <w:rPr>
          <w:rFonts w:ascii="Verdana" w:hAnsi="Verdana" w:cs="Arial"/>
          <w:bCs/>
          <w:sz w:val="18"/>
          <w:szCs w:val="18"/>
        </w:rPr>
      </w:pPr>
    </w:p>
    <w:p w:rsidR="00072CA7" w:rsidRDefault="00072CA7" w:rsidP="005B1B06">
      <w:pPr>
        <w:pStyle w:val="Prrafodelista"/>
        <w:spacing w:before="240" w:after="120" w:line="360" w:lineRule="auto"/>
        <w:ind w:left="0"/>
        <w:jc w:val="both"/>
        <w:rPr>
          <w:rFonts w:ascii="Verdana" w:hAnsi="Verdana" w:cs="Arial"/>
          <w:bCs/>
          <w:sz w:val="18"/>
          <w:szCs w:val="18"/>
        </w:rPr>
      </w:pPr>
    </w:p>
    <w:p w:rsidR="00072CA7" w:rsidRDefault="00072CA7" w:rsidP="005B1B06">
      <w:pPr>
        <w:pStyle w:val="Prrafodelista"/>
        <w:spacing w:before="240" w:after="120" w:line="360" w:lineRule="auto"/>
        <w:ind w:left="0"/>
        <w:jc w:val="both"/>
        <w:rPr>
          <w:rFonts w:ascii="Verdana" w:hAnsi="Verdana" w:cs="Arial"/>
          <w:bCs/>
          <w:sz w:val="18"/>
          <w:szCs w:val="18"/>
        </w:rPr>
      </w:pPr>
    </w:p>
    <w:p w:rsidR="00072CA7" w:rsidRDefault="00072CA7" w:rsidP="005B1B06">
      <w:pPr>
        <w:pStyle w:val="Prrafodelista"/>
        <w:spacing w:before="240" w:after="120" w:line="360" w:lineRule="auto"/>
        <w:ind w:left="0"/>
        <w:jc w:val="both"/>
        <w:rPr>
          <w:rFonts w:ascii="Verdana" w:hAnsi="Verdana" w:cs="Arial"/>
          <w:bCs/>
          <w:sz w:val="18"/>
          <w:szCs w:val="18"/>
        </w:rPr>
      </w:pPr>
    </w:p>
    <w:p w:rsidR="00072CA7" w:rsidRDefault="00072CA7" w:rsidP="005B1B06">
      <w:pPr>
        <w:pStyle w:val="Prrafodelista"/>
        <w:spacing w:before="240" w:after="120" w:line="360" w:lineRule="auto"/>
        <w:ind w:left="0"/>
        <w:jc w:val="both"/>
        <w:rPr>
          <w:rFonts w:ascii="Verdana" w:hAnsi="Verdana" w:cs="Arial"/>
          <w:bCs/>
          <w:sz w:val="18"/>
          <w:szCs w:val="18"/>
        </w:rPr>
      </w:pPr>
    </w:p>
    <w:p w:rsidR="00072CA7" w:rsidRDefault="00072CA7" w:rsidP="005B1B06">
      <w:pPr>
        <w:pStyle w:val="Prrafodelista"/>
        <w:spacing w:before="240" w:after="120" w:line="360" w:lineRule="auto"/>
        <w:ind w:left="0"/>
        <w:jc w:val="both"/>
        <w:rPr>
          <w:rFonts w:ascii="Verdana" w:hAnsi="Verdana" w:cs="Arial"/>
          <w:bCs/>
          <w:sz w:val="18"/>
          <w:szCs w:val="18"/>
        </w:rPr>
      </w:pPr>
    </w:p>
    <w:p w:rsidR="00072CA7" w:rsidRDefault="00072CA7" w:rsidP="005B1B06">
      <w:pPr>
        <w:pStyle w:val="Prrafodelista"/>
        <w:spacing w:before="240" w:after="120" w:line="360" w:lineRule="auto"/>
        <w:ind w:left="0"/>
        <w:jc w:val="both"/>
        <w:rPr>
          <w:rFonts w:ascii="Verdana" w:hAnsi="Verdana" w:cs="Arial"/>
          <w:bCs/>
          <w:sz w:val="18"/>
          <w:szCs w:val="18"/>
        </w:rPr>
      </w:pPr>
    </w:p>
    <w:p w:rsidR="00072CA7" w:rsidRDefault="00072CA7" w:rsidP="005B1B06">
      <w:pPr>
        <w:pStyle w:val="Prrafodelista"/>
        <w:spacing w:before="240" w:after="120" w:line="360" w:lineRule="auto"/>
        <w:ind w:left="0"/>
        <w:jc w:val="both"/>
        <w:rPr>
          <w:rFonts w:ascii="Verdana" w:hAnsi="Verdana" w:cs="Arial"/>
          <w:b/>
          <w:bCs/>
          <w:sz w:val="18"/>
          <w:szCs w:val="18"/>
          <w:u w:val="single"/>
        </w:rPr>
      </w:pPr>
    </w:p>
    <w:p w:rsidR="005717C1" w:rsidRDefault="005717C1" w:rsidP="005B1B06">
      <w:pPr>
        <w:pStyle w:val="Prrafodelista"/>
        <w:spacing w:before="240" w:after="120" w:line="360" w:lineRule="auto"/>
        <w:ind w:left="0"/>
        <w:jc w:val="both"/>
        <w:rPr>
          <w:rFonts w:ascii="Verdana" w:hAnsi="Verdana" w:cs="Arial"/>
          <w:b/>
          <w:bCs/>
          <w:sz w:val="18"/>
          <w:szCs w:val="18"/>
          <w:u w:val="single"/>
        </w:rPr>
      </w:pPr>
    </w:p>
    <w:p w:rsidR="005717C1" w:rsidRDefault="005717C1" w:rsidP="005B1B06">
      <w:pPr>
        <w:pStyle w:val="Prrafodelista"/>
        <w:spacing w:before="240" w:after="120" w:line="360" w:lineRule="auto"/>
        <w:ind w:left="0"/>
        <w:jc w:val="both"/>
        <w:rPr>
          <w:rFonts w:ascii="Verdana" w:hAnsi="Verdana" w:cs="Arial"/>
          <w:b/>
          <w:bCs/>
          <w:sz w:val="18"/>
          <w:szCs w:val="18"/>
          <w:u w:val="single"/>
        </w:rPr>
      </w:pPr>
    </w:p>
    <w:p w:rsidR="005717C1" w:rsidRPr="005B1B06" w:rsidRDefault="005717C1" w:rsidP="005B1B06">
      <w:pPr>
        <w:pStyle w:val="Prrafodelista"/>
        <w:spacing w:before="240" w:after="120" w:line="360" w:lineRule="auto"/>
        <w:ind w:left="0"/>
        <w:jc w:val="both"/>
        <w:rPr>
          <w:rFonts w:ascii="Verdana" w:hAnsi="Verdana" w:cs="Arial"/>
          <w:b/>
          <w:bCs/>
          <w:sz w:val="18"/>
          <w:szCs w:val="18"/>
          <w:u w:val="single"/>
        </w:rPr>
      </w:pPr>
    </w:p>
    <w:p w:rsidR="00491CA7" w:rsidRPr="00CB325C" w:rsidRDefault="00491CA7" w:rsidP="00491CA7">
      <w:pPr>
        <w:pStyle w:val="Prrafodelista"/>
        <w:spacing w:after="13" w:line="360" w:lineRule="auto"/>
        <w:ind w:left="0"/>
        <w:contextualSpacing/>
        <w:jc w:val="center"/>
        <w:rPr>
          <w:rFonts w:ascii="Calibri" w:hAnsi="Calibri" w:cs="Arial"/>
          <w:b/>
          <w:sz w:val="22"/>
          <w:szCs w:val="22"/>
        </w:rPr>
      </w:pPr>
      <w:r w:rsidRPr="00CB325C">
        <w:rPr>
          <w:rFonts w:ascii="Calibri" w:hAnsi="Calibri" w:cs="Arial"/>
          <w:b/>
          <w:sz w:val="22"/>
          <w:szCs w:val="22"/>
        </w:rPr>
        <w:lastRenderedPageBreak/>
        <w:t>ANEXO N°1</w:t>
      </w:r>
    </w:p>
    <w:p w:rsidR="00491CA7" w:rsidRPr="00CB325C" w:rsidRDefault="00491CA7" w:rsidP="00491CA7">
      <w:pPr>
        <w:pStyle w:val="Prrafodelista"/>
        <w:spacing w:after="13" w:line="360" w:lineRule="auto"/>
        <w:ind w:left="0"/>
        <w:contextualSpacing/>
        <w:jc w:val="center"/>
        <w:rPr>
          <w:rFonts w:ascii="Calibri" w:hAnsi="Calibri" w:cs="Arial"/>
          <w:b/>
          <w:sz w:val="22"/>
          <w:szCs w:val="22"/>
        </w:rPr>
      </w:pPr>
      <w:r w:rsidRPr="00CB325C">
        <w:rPr>
          <w:rFonts w:ascii="Calibri" w:hAnsi="Calibri" w:cs="Arial"/>
          <w:b/>
          <w:sz w:val="22"/>
          <w:szCs w:val="22"/>
        </w:rPr>
        <w:t>MAPA DE UBICACIÓN</w:t>
      </w:r>
    </w:p>
    <w:p w:rsidR="00491CA7" w:rsidRDefault="00491CA7" w:rsidP="00491CA7">
      <w:pPr>
        <w:jc w:val="both"/>
        <w:rPr>
          <w:rFonts w:ascii="Calibri" w:hAnsi="Calibri" w:cs="Verdana"/>
          <w:bCs/>
          <w:color w:val="000000"/>
        </w:rPr>
      </w:pPr>
    </w:p>
    <w:p w:rsidR="00491CA7" w:rsidRDefault="003612DA" w:rsidP="00491CA7">
      <w:pPr>
        <w:jc w:val="both"/>
        <w:rPr>
          <w:rFonts w:ascii="Calibri" w:hAnsi="Calibri" w:cs="Verdana"/>
          <w:bCs/>
          <w:color w:val="000000"/>
        </w:rPr>
      </w:pPr>
      <w:r>
        <w:rPr>
          <w:rFonts w:ascii="Calibri" w:hAnsi="Calibri" w:cs="Verdana"/>
          <w:noProof/>
          <w:color w:val="000000"/>
          <w:lang w:val="es-BO" w:eastAsia="es-BO"/>
        </w:rPr>
        <w:drawing>
          <wp:inline distT="0" distB="0" distL="0" distR="0">
            <wp:extent cx="5800725" cy="4667250"/>
            <wp:effectExtent l="19050" t="19050" r="28575" b="19050"/>
            <wp:docPr id="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00725" cy="4667250"/>
                    </a:xfrm>
                    <a:prstGeom prst="rect">
                      <a:avLst/>
                    </a:prstGeom>
                    <a:noFill/>
                    <a:ln w="9525" cmpd="sng">
                      <a:solidFill>
                        <a:srgbClr val="000000"/>
                      </a:solidFill>
                      <a:miter lim="800000"/>
                      <a:headEnd/>
                      <a:tailEnd/>
                    </a:ln>
                    <a:effectLst/>
                  </pic:spPr>
                </pic:pic>
              </a:graphicData>
            </a:graphic>
          </wp:inline>
        </w:drawing>
      </w:r>
    </w:p>
    <w:p w:rsidR="00491CA7" w:rsidRDefault="00491CA7" w:rsidP="00491CA7">
      <w:pPr>
        <w:jc w:val="both"/>
        <w:rPr>
          <w:rFonts w:ascii="Calibri" w:hAnsi="Calibri" w:cs="Verdana"/>
          <w:bCs/>
          <w:color w:val="000000"/>
        </w:rPr>
      </w:pPr>
    </w:p>
    <w:p w:rsidR="00491CA7" w:rsidRDefault="00491CA7" w:rsidP="00491CA7">
      <w:pPr>
        <w:jc w:val="both"/>
        <w:rPr>
          <w:rFonts w:ascii="Calibri" w:hAnsi="Calibri" w:cs="Verdana"/>
          <w:bCs/>
          <w:color w:val="000000"/>
        </w:rPr>
      </w:pPr>
    </w:p>
    <w:p w:rsidR="00491CA7" w:rsidRDefault="00491CA7" w:rsidP="00491CA7">
      <w:pPr>
        <w:jc w:val="both"/>
        <w:rPr>
          <w:rFonts w:ascii="Calibri" w:hAnsi="Calibri" w:cs="Verdana"/>
          <w:bCs/>
          <w:color w:val="000000"/>
        </w:rPr>
      </w:pPr>
    </w:p>
    <w:p w:rsidR="00491CA7" w:rsidRDefault="00491CA7" w:rsidP="00491CA7">
      <w:pPr>
        <w:jc w:val="both"/>
        <w:rPr>
          <w:rFonts w:ascii="Calibri" w:hAnsi="Calibri" w:cs="Verdana"/>
          <w:bCs/>
          <w:color w:val="000000"/>
        </w:rPr>
      </w:pPr>
    </w:p>
    <w:p w:rsidR="00491CA7" w:rsidRDefault="00491CA7" w:rsidP="00491CA7">
      <w:pPr>
        <w:jc w:val="both"/>
        <w:rPr>
          <w:rFonts w:ascii="Calibri" w:hAnsi="Calibri" w:cs="Verdana"/>
          <w:bCs/>
          <w:color w:val="000000"/>
        </w:rPr>
      </w:pPr>
    </w:p>
    <w:p w:rsidR="00491CA7" w:rsidRDefault="00491CA7" w:rsidP="00491CA7">
      <w:pPr>
        <w:jc w:val="both"/>
        <w:rPr>
          <w:rFonts w:ascii="Calibri" w:hAnsi="Calibri" w:cs="Verdana"/>
          <w:bCs/>
          <w:color w:val="000000"/>
        </w:rPr>
      </w:pPr>
    </w:p>
    <w:p w:rsidR="00491CA7" w:rsidRDefault="00491CA7" w:rsidP="00491CA7">
      <w:pPr>
        <w:jc w:val="both"/>
        <w:rPr>
          <w:rFonts w:ascii="Calibri" w:hAnsi="Calibri" w:cs="Verdana"/>
          <w:bCs/>
          <w:color w:val="000000"/>
        </w:rPr>
      </w:pPr>
    </w:p>
    <w:p w:rsidR="00491CA7" w:rsidRDefault="00491CA7" w:rsidP="00491CA7">
      <w:pPr>
        <w:jc w:val="both"/>
        <w:rPr>
          <w:rFonts w:ascii="Calibri" w:hAnsi="Calibri" w:cs="Verdana"/>
          <w:bCs/>
          <w:color w:val="000000"/>
        </w:rPr>
      </w:pPr>
    </w:p>
    <w:p w:rsidR="00491CA7" w:rsidRDefault="00491CA7" w:rsidP="00491CA7">
      <w:pPr>
        <w:jc w:val="both"/>
        <w:rPr>
          <w:rFonts w:ascii="Calibri" w:hAnsi="Calibri" w:cs="Verdana"/>
          <w:bCs/>
          <w:color w:val="000000"/>
        </w:rPr>
      </w:pPr>
    </w:p>
    <w:p w:rsidR="00491CA7" w:rsidRDefault="00491CA7" w:rsidP="00491CA7">
      <w:pPr>
        <w:jc w:val="both"/>
        <w:rPr>
          <w:rFonts w:ascii="Calibri" w:hAnsi="Calibri" w:cs="Verdana"/>
          <w:bCs/>
          <w:color w:val="000000"/>
        </w:rPr>
      </w:pPr>
    </w:p>
    <w:p w:rsidR="00491CA7" w:rsidRDefault="00491CA7" w:rsidP="00491CA7">
      <w:pPr>
        <w:jc w:val="both"/>
        <w:rPr>
          <w:rFonts w:ascii="Calibri" w:hAnsi="Calibri" w:cs="Verdana"/>
          <w:bCs/>
          <w:color w:val="000000"/>
        </w:rPr>
      </w:pPr>
    </w:p>
    <w:p w:rsidR="005717C1" w:rsidRDefault="005717C1" w:rsidP="00491CA7">
      <w:pPr>
        <w:jc w:val="both"/>
        <w:rPr>
          <w:rFonts w:ascii="Calibri" w:hAnsi="Calibri" w:cs="Verdana"/>
          <w:bCs/>
          <w:color w:val="000000"/>
        </w:rPr>
      </w:pPr>
    </w:p>
    <w:p w:rsidR="00491CA7" w:rsidRDefault="00491CA7" w:rsidP="00491CA7">
      <w:pPr>
        <w:pStyle w:val="Prrafodelista"/>
        <w:spacing w:after="13" w:line="360" w:lineRule="auto"/>
        <w:ind w:left="0"/>
        <w:contextualSpacing/>
        <w:jc w:val="center"/>
        <w:rPr>
          <w:rFonts w:ascii="Calibri" w:hAnsi="Calibri" w:cs="Arial"/>
          <w:b/>
          <w:sz w:val="22"/>
          <w:szCs w:val="22"/>
        </w:rPr>
      </w:pPr>
      <w:r w:rsidRPr="00CB325C">
        <w:rPr>
          <w:rFonts w:ascii="Calibri" w:hAnsi="Calibri" w:cs="Arial"/>
          <w:b/>
          <w:sz w:val="22"/>
          <w:szCs w:val="22"/>
        </w:rPr>
        <w:lastRenderedPageBreak/>
        <w:t>ANEXO N°2</w:t>
      </w:r>
    </w:p>
    <w:p w:rsidR="00491CA7" w:rsidRDefault="00491CA7" w:rsidP="00491CA7">
      <w:pPr>
        <w:pStyle w:val="Prrafodelista"/>
        <w:spacing w:after="13" w:line="360" w:lineRule="auto"/>
        <w:ind w:left="0"/>
        <w:contextualSpacing/>
        <w:jc w:val="center"/>
        <w:rPr>
          <w:rFonts w:ascii="Calibri" w:hAnsi="Calibri" w:cs="Arial"/>
          <w:b/>
          <w:sz w:val="22"/>
          <w:szCs w:val="22"/>
        </w:rPr>
      </w:pPr>
      <w:r>
        <w:rPr>
          <w:rFonts w:ascii="Calibri" w:hAnsi="Calibri" w:cs="Arial"/>
          <w:b/>
          <w:sz w:val="22"/>
          <w:szCs w:val="22"/>
        </w:rPr>
        <w:t>VÍAS DE ACCESO</w:t>
      </w:r>
    </w:p>
    <w:p w:rsidR="00491CA7" w:rsidRDefault="003612DA" w:rsidP="00491CA7">
      <w:pPr>
        <w:pStyle w:val="Prrafodelista"/>
        <w:spacing w:after="13" w:line="360" w:lineRule="auto"/>
        <w:ind w:left="0"/>
        <w:contextualSpacing/>
        <w:jc w:val="center"/>
        <w:rPr>
          <w:rFonts w:ascii="Calibri" w:hAnsi="Calibri" w:cs="Arial"/>
          <w:b/>
          <w:sz w:val="22"/>
          <w:szCs w:val="22"/>
        </w:rPr>
      </w:pPr>
      <w:r>
        <w:rPr>
          <w:rFonts w:ascii="Calibri" w:hAnsi="Calibri" w:cs="Arial"/>
          <w:b/>
          <w:noProof/>
          <w:sz w:val="22"/>
          <w:szCs w:val="22"/>
          <w:lang w:val="es-BO" w:eastAsia="es-BO"/>
        </w:rPr>
        <w:drawing>
          <wp:inline distT="0" distB="0" distL="0" distR="0">
            <wp:extent cx="6134100" cy="5972175"/>
            <wp:effectExtent l="0" t="0" r="0" b="9525"/>
            <wp:docPr id="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34100" cy="5972175"/>
                    </a:xfrm>
                    <a:prstGeom prst="rect">
                      <a:avLst/>
                    </a:prstGeom>
                    <a:noFill/>
                    <a:ln>
                      <a:noFill/>
                    </a:ln>
                  </pic:spPr>
                </pic:pic>
              </a:graphicData>
            </a:graphic>
          </wp:inline>
        </w:drawing>
      </w:r>
    </w:p>
    <w:p w:rsidR="00491CA7" w:rsidRDefault="00491CA7" w:rsidP="00491CA7">
      <w:pPr>
        <w:pStyle w:val="Prrafodelista"/>
        <w:spacing w:after="13" w:line="360" w:lineRule="auto"/>
        <w:ind w:left="0"/>
        <w:contextualSpacing/>
        <w:jc w:val="center"/>
        <w:rPr>
          <w:rFonts w:ascii="Calibri" w:hAnsi="Calibri" w:cs="Arial"/>
          <w:b/>
          <w:sz w:val="22"/>
          <w:szCs w:val="22"/>
        </w:rPr>
      </w:pPr>
    </w:p>
    <w:p w:rsidR="00491CA7" w:rsidRDefault="00491CA7" w:rsidP="00491CA7">
      <w:pPr>
        <w:pStyle w:val="Prrafodelista"/>
        <w:spacing w:after="13" w:line="360" w:lineRule="auto"/>
        <w:ind w:left="0"/>
        <w:contextualSpacing/>
        <w:jc w:val="center"/>
        <w:rPr>
          <w:rFonts w:ascii="Calibri" w:hAnsi="Calibri" w:cs="Arial"/>
          <w:b/>
          <w:sz w:val="22"/>
          <w:szCs w:val="22"/>
        </w:rPr>
      </w:pPr>
    </w:p>
    <w:p w:rsidR="00491CA7" w:rsidRDefault="00491CA7" w:rsidP="00491CA7">
      <w:pPr>
        <w:pStyle w:val="Prrafodelista"/>
        <w:spacing w:after="13" w:line="360" w:lineRule="auto"/>
        <w:ind w:left="0"/>
        <w:contextualSpacing/>
        <w:jc w:val="center"/>
        <w:rPr>
          <w:rFonts w:ascii="Calibri" w:hAnsi="Calibri" w:cs="Arial"/>
          <w:b/>
          <w:sz w:val="22"/>
          <w:szCs w:val="22"/>
        </w:rPr>
      </w:pPr>
    </w:p>
    <w:p w:rsidR="00491CA7" w:rsidRDefault="00491CA7" w:rsidP="00491CA7">
      <w:pPr>
        <w:pStyle w:val="Prrafodelista"/>
        <w:spacing w:after="13" w:line="360" w:lineRule="auto"/>
        <w:ind w:left="0"/>
        <w:contextualSpacing/>
        <w:rPr>
          <w:rFonts w:ascii="Calibri" w:hAnsi="Calibri" w:cs="Arial"/>
          <w:b/>
          <w:sz w:val="22"/>
          <w:szCs w:val="22"/>
        </w:rPr>
      </w:pPr>
    </w:p>
    <w:p w:rsidR="00491CA7" w:rsidRPr="00CB325C" w:rsidRDefault="00491CA7" w:rsidP="00491CA7">
      <w:pPr>
        <w:pStyle w:val="Prrafodelista"/>
        <w:spacing w:after="13" w:line="360" w:lineRule="auto"/>
        <w:ind w:left="0"/>
        <w:contextualSpacing/>
        <w:jc w:val="center"/>
        <w:rPr>
          <w:rFonts w:ascii="Calibri" w:hAnsi="Calibri" w:cs="Arial"/>
          <w:b/>
          <w:sz w:val="22"/>
          <w:szCs w:val="22"/>
        </w:rPr>
      </w:pPr>
      <w:r>
        <w:rPr>
          <w:rFonts w:ascii="Calibri" w:hAnsi="Calibri" w:cs="Arial"/>
          <w:b/>
          <w:sz w:val="22"/>
          <w:szCs w:val="22"/>
        </w:rPr>
        <w:lastRenderedPageBreak/>
        <w:t>ANEXO N° 3</w:t>
      </w:r>
    </w:p>
    <w:p w:rsidR="00491CA7" w:rsidRPr="00CB325C" w:rsidRDefault="00491CA7" w:rsidP="00491CA7">
      <w:pPr>
        <w:pStyle w:val="Prrafodelista"/>
        <w:spacing w:after="13" w:line="360" w:lineRule="auto"/>
        <w:ind w:left="0"/>
        <w:contextualSpacing/>
        <w:jc w:val="center"/>
        <w:rPr>
          <w:rFonts w:ascii="Calibri" w:hAnsi="Calibri" w:cs="Arial"/>
          <w:b/>
          <w:sz w:val="22"/>
          <w:szCs w:val="22"/>
        </w:rPr>
      </w:pPr>
      <w:r w:rsidRPr="00CB325C">
        <w:rPr>
          <w:rFonts w:ascii="Calibri" w:hAnsi="Calibri" w:cs="Arial"/>
          <w:b/>
          <w:sz w:val="22"/>
          <w:szCs w:val="22"/>
        </w:rPr>
        <w:t xml:space="preserve">ESTADO SUBSUPERFICIAL DEL POZO </w:t>
      </w:r>
      <w:r>
        <w:rPr>
          <w:rFonts w:ascii="Calibri" w:hAnsi="Calibri" w:cs="Arial"/>
          <w:b/>
          <w:sz w:val="22"/>
          <w:szCs w:val="22"/>
        </w:rPr>
        <w:t>YRA</w:t>
      </w:r>
      <w:r w:rsidRPr="00CB325C">
        <w:rPr>
          <w:rFonts w:ascii="Calibri" w:hAnsi="Calibri" w:cs="Arial"/>
          <w:b/>
          <w:sz w:val="22"/>
          <w:szCs w:val="22"/>
        </w:rPr>
        <w:t>-X1</w:t>
      </w:r>
    </w:p>
    <w:p w:rsidR="00491CA7" w:rsidRPr="00CB325C" w:rsidRDefault="00491CA7" w:rsidP="00491CA7">
      <w:pPr>
        <w:pStyle w:val="Prrafodelista"/>
        <w:spacing w:after="13" w:line="360" w:lineRule="auto"/>
        <w:ind w:left="0"/>
        <w:contextualSpacing/>
        <w:jc w:val="center"/>
        <w:rPr>
          <w:rFonts w:ascii="Calibri" w:hAnsi="Calibri" w:cs="Arial"/>
          <w:b/>
          <w:sz w:val="22"/>
          <w:szCs w:val="22"/>
        </w:rPr>
      </w:pPr>
      <w:r w:rsidRPr="00CB325C">
        <w:rPr>
          <w:rFonts w:ascii="Calibri" w:hAnsi="Calibri" w:cs="Arial"/>
          <w:b/>
          <w:sz w:val="22"/>
          <w:szCs w:val="22"/>
        </w:rPr>
        <w:t>PROPUESTA DE PERFORACIÓN</w:t>
      </w:r>
    </w:p>
    <w:p w:rsidR="00491CA7" w:rsidRDefault="003612DA" w:rsidP="00491CA7">
      <w:pPr>
        <w:ind w:left="720"/>
        <w:jc w:val="both"/>
        <w:rPr>
          <w:rFonts w:ascii="Verdana" w:hAnsi="Verdana" w:cs="Verdana"/>
          <w:b/>
          <w:bCs/>
          <w:color w:val="000000"/>
          <w:sz w:val="18"/>
          <w:szCs w:val="18"/>
        </w:rPr>
      </w:pPr>
      <w:r>
        <w:rPr>
          <w:rFonts w:ascii="Verdana" w:hAnsi="Verdana" w:cs="Verdana"/>
          <w:b/>
          <w:noProof/>
          <w:color w:val="000000"/>
          <w:sz w:val="18"/>
          <w:szCs w:val="18"/>
          <w:lang w:val="es-BO" w:eastAsia="es-BO"/>
        </w:rPr>
        <w:drawing>
          <wp:inline distT="0" distB="0" distL="0" distR="0">
            <wp:extent cx="5000625" cy="6829425"/>
            <wp:effectExtent l="0" t="0" r="9525" b="9525"/>
            <wp:docPr id="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00625" cy="6829425"/>
                    </a:xfrm>
                    <a:prstGeom prst="rect">
                      <a:avLst/>
                    </a:prstGeom>
                    <a:noFill/>
                    <a:ln>
                      <a:noFill/>
                    </a:ln>
                  </pic:spPr>
                </pic:pic>
              </a:graphicData>
            </a:graphic>
          </wp:inline>
        </w:drawing>
      </w:r>
    </w:p>
    <w:p w:rsidR="00491CA7" w:rsidRDefault="00491CA7" w:rsidP="00491CA7">
      <w:pPr>
        <w:rPr>
          <w:rFonts w:ascii="Verdana" w:hAnsi="Verdana" w:cs="Verdana"/>
          <w:b/>
          <w:bCs/>
          <w:color w:val="000000"/>
          <w:sz w:val="18"/>
          <w:szCs w:val="18"/>
        </w:rPr>
      </w:pPr>
    </w:p>
    <w:p w:rsidR="00491CA7" w:rsidRPr="00A656BC" w:rsidRDefault="00491CA7" w:rsidP="00491CA7">
      <w:pPr>
        <w:pStyle w:val="Prrafodelista"/>
        <w:spacing w:after="13" w:line="360" w:lineRule="auto"/>
        <w:ind w:left="0"/>
        <w:contextualSpacing/>
        <w:jc w:val="center"/>
        <w:rPr>
          <w:rFonts w:ascii="Calibri" w:hAnsi="Calibri" w:cs="Arial"/>
          <w:b/>
          <w:sz w:val="22"/>
          <w:szCs w:val="22"/>
        </w:rPr>
      </w:pPr>
      <w:r w:rsidRPr="00A656BC">
        <w:rPr>
          <w:rFonts w:ascii="Calibri" w:hAnsi="Calibri" w:cs="Arial"/>
          <w:b/>
          <w:sz w:val="22"/>
          <w:szCs w:val="22"/>
        </w:rPr>
        <w:lastRenderedPageBreak/>
        <w:t>ANEXO N°</w:t>
      </w:r>
      <w:r>
        <w:rPr>
          <w:rFonts w:ascii="Calibri" w:hAnsi="Calibri" w:cs="Arial"/>
          <w:b/>
          <w:sz w:val="22"/>
          <w:szCs w:val="22"/>
        </w:rPr>
        <w:t xml:space="preserve"> 4</w:t>
      </w:r>
    </w:p>
    <w:p w:rsidR="00491CA7" w:rsidRPr="00A656BC" w:rsidRDefault="00491CA7" w:rsidP="00491CA7">
      <w:pPr>
        <w:pStyle w:val="Prrafodelista"/>
        <w:spacing w:after="13" w:line="360" w:lineRule="auto"/>
        <w:ind w:left="0"/>
        <w:contextualSpacing/>
        <w:jc w:val="center"/>
        <w:rPr>
          <w:rFonts w:ascii="Calibri" w:hAnsi="Calibri" w:cs="Arial"/>
          <w:b/>
          <w:sz w:val="22"/>
          <w:szCs w:val="22"/>
        </w:rPr>
      </w:pPr>
      <w:r w:rsidRPr="00A656BC">
        <w:rPr>
          <w:rFonts w:ascii="Calibri" w:hAnsi="Calibri" w:cs="Arial"/>
          <w:b/>
          <w:sz w:val="22"/>
          <w:szCs w:val="22"/>
        </w:rPr>
        <w:t>GRADIENTES DE PRESIÓN DE FORMACIÓN Y FRACTURA</w:t>
      </w:r>
    </w:p>
    <w:p w:rsidR="00491CA7" w:rsidRDefault="003612DA" w:rsidP="00491CA7">
      <w:pPr>
        <w:jc w:val="both"/>
        <w:rPr>
          <w:rFonts w:ascii="Verdana" w:hAnsi="Verdana" w:cs="Verdana"/>
          <w:b/>
          <w:bCs/>
          <w:color w:val="000000"/>
          <w:sz w:val="18"/>
          <w:szCs w:val="18"/>
        </w:rPr>
      </w:pPr>
      <w:r>
        <w:rPr>
          <w:rFonts w:ascii="Verdana" w:hAnsi="Verdana" w:cs="Verdana"/>
          <w:b/>
          <w:noProof/>
          <w:color w:val="000000"/>
          <w:sz w:val="18"/>
          <w:szCs w:val="18"/>
          <w:lang w:val="es-BO" w:eastAsia="es-BO"/>
        </w:rPr>
        <w:drawing>
          <wp:inline distT="0" distB="0" distL="0" distR="0">
            <wp:extent cx="5934075" cy="4838700"/>
            <wp:effectExtent l="0" t="0" r="0" b="0"/>
            <wp:docPr id="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4075" cy="4838700"/>
                    </a:xfrm>
                    <a:prstGeom prst="rect">
                      <a:avLst/>
                    </a:prstGeom>
                    <a:noFill/>
                    <a:ln>
                      <a:noFill/>
                    </a:ln>
                  </pic:spPr>
                </pic:pic>
              </a:graphicData>
            </a:graphic>
          </wp:inline>
        </w:drawing>
      </w:r>
    </w:p>
    <w:p w:rsidR="00491CA7" w:rsidRDefault="00491CA7" w:rsidP="00491CA7">
      <w:pPr>
        <w:ind w:left="720"/>
        <w:jc w:val="both"/>
        <w:rPr>
          <w:rFonts w:ascii="Verdana" w:hAnsi="Verdana" w:cs="Verdana"/>
          <w:b/>
          <w:bCs/>
          <w:color w:val="000000"/>
          <w:sz w:val="18"/>
          <w:szCs w:val="18"/>
        </w:rPr>
      </w:pPr>
    </w:p>
    <w:p w:rsidR="00491CA7" w:rsidRDefault="00491CA7" w:rsidP="00491CA7">
      <w:pPr>
        <w:ind w:left="720"/>
        <w:jc w:val="both"/>
        <w:rPr>
          <w:rFonts w:ascii="Verdana" w:hAnsi="Verdana" w:cs="Verdana"/>
          <w:b/>
          <w:bCs/>
          <w:color w:val="000000"/>
          <w:sz w:val="18"/>
          <w:szCs w:val="18"/>
        </w:rPr>
      </w:pPr>
    </w:p>
    <w:p w:rsidR="00491CA7" w:rsidRDefault="00491CA7" w:rsidP="00491CA7">
      <w:pPr>
        <w:ind w:left="720"/>
        <w:jc w:val="both"/>
        <w:rPr>
          <w:rFonts w:ascii="Verdana" w:hAnsi="Verdana" w:cs="Verdana"/>
          <w:b/>
          <w:bCs/>
          <w:color w:val="000000"/>
          <w:sz w:val="18"/>
          <w:szCs w:val="18"/>
        </w:rPr>
      </w:pPr>
    </w:p>
    <w:p w:rsidR="00491CA7" w:rsidRDefault="00491CA7" w:rsidP="00491CA7">
      <w:pPr>
        <w:ind w:left="720"/>
        <w:jc w:val="both"/>
        <w:rPr>
          <w:rFonts w:ascii="Verdana" w:hAnsi="Verdana" w:cs="Verdana"/>
          <w:b/>
          <w:bCs/>
          <w:color w:val="000000"/>
          <w:sz w:val="18"/>
          <w:szCs w:val="18"/>
        </w:rPr>
      </w:pPr>
    </w:p>
    <w:p w:rsidR="00491CA7" w:rsidRDefault="00491CA7" w:rsidP="00491CA7">
      <w:pPr>
        <w:ind w:left="720"/>
        <w:jc w:val="both"/>
        <w:rPr>
          <w:rFonts w:ascii="Verdana" w:hAnsi="Verdana" w:cs="Verdana"/>
          <w:b/>
          <w:bCs/>
          <w:color w:val="000000"/>
          <w:sz w:val="18"/>
          <w:szCs w:val="18"/>
        </w:rPr>
      </w:pPr>
    </w:p>
    <w:p w:rsidR="00491CA7" w:rsidRDefault="00491CA7" w:rsidP="00491CA7">
      <w:pPr>
        <w:ind w:left="720"/>
        <w:jc w:val="both"/>
        <w:rPr>
          <w:rFonts w:ascii="Verdana" w:hAnsi="Verdana" w:cs="Verdana"/>
          <w:b/>
          <w:bCs/>
          <w:color w:val="000000"/>
          <w:sz w:val="18"/>
          <w:szCs w:val="18"/>
        </w:rPr>
      </w:pPr>
    </w:p>
    <w:p w:rsidR="00491CA7" w:rsidRDefault="00491CA7" w:rsidP="00491CA7">
      <w:pPr>
        <w:ind w:left="720"/>
        <w:jc w:val="both"/>
        <w:rPr>
          <w:rFonts w:ascii="Verdana" w:hAnsi="Verdana" w:cs="Verdana"/>
          <w:b/>
          <w:bCs/>
          <w:color w:val="000000"/>
          <w:sz w:val="18"/>
          <w:szCs w:val="18"/>
        </w:rPr>
      </w:pPr>
    </w:p>
    <w:p w:rsidR="00491CA7" w:rsidRDefault="00491CA7" w:rsidP="00491CA7">
      <w:pPr>
        <w:ind w:left="720"/>
        <w:jc w:val="both"/>
        <w:rPr>
          <w:rFonts w:ascii="Verdana" w:hAnsi="Verdana" w:cs="Verdana"/>
          <w:b/>
          <w:bCs/>
          <w:color w:val="000000"/>
          <w:sz w:val="18"/>
          <w:szCs w:val="18"/>
        </w:rPr>
      </w:pPr>
    </w:p>
    <w:p w:rsidR="00491CA7" w:rsidRDefault="00491CA7" w:rsidP="00491CA7">
      <w:pPr>
        <w:ind w:left="720"/>
        <w:jc w:val="both"/>
        <w:rPr>
          <w:rFonts w:ascii="Verdana" w:hAnsi="Verdana" w:cs="Verdana"/>
          <w:b/>
          <w:bCs/>
          <w:color w:val="000000"/>
          <w:sz w:val="18"/>
          <w:szCs w:val="18"/>
        </w:rPr>
      </w:pPr>
    </w:p>
    <w:p w:rsidR="00491CA7" w:rsidRDefault="00491CA7" w:rsidP="00491CA7">
      <w:pPr>
        <w:ind w:left="720"/>
        <w:jc w:val="both"/>
        <w:rPr>
          <w:rFonts w:ascii="Verdana" w:hAnsi="Verdana" w:cs="Verdana"/>
          <w:b/>
          <w:bCs/>
          <w:color w:val="000000"/>
          <w:sz w:val="18"/>
          <w:szCs w:val="18"/>
        </w:rPr>
      </w:pPr>
    </w:p>
    <w:p w:rsidR="00491CA7" w:rsidRDefault="00491CA7" w:rsidP="00491CA7">
      <w:pPr>
        <w:ind w:left="720"/>
        <w:jc w:val="both"/>
        <w:rPr>
          <w:rFonts w:ascii="Verdana" w:hAnsi="Verdana" w:cs="Verdana"/>
          <w:b/>
          <w:bCs/>
          <w:color w:val="000000"/>
          <w:sz w:val="18"/>
          <w:szCs w:val="18"/>
        </w:rPr>
      </w:pPr>
    </w:p>
    <w:p w:rsidR="00491CA7" w:rsidRDefault="00491CA7" w:rsidP="00491CA7">
      <w:pPr>
        <w:ind w:left="720"/>
        <w:jc w:val="both"/>
        <w:rPr>
          <w:rFonts w:ascii="Verdana" w:hAnsi="Verdana" w:cs="Verdana"/>
          <w:b/>
          <w:bCs/>
          <w:color w:val="000000"/>
          <w:sz w:val="18"/>
          <w:szCs w:val="18"/>
        </w:rPr>
      </w:pPr>
    </w:p>
    <w:p w:rsidR="00491CA7" w:rsidRDefault="00491CA7" w:rsidP="00491CA7">
      <w:pPr>
        <w:ind w:left="720"/>
        <w:jc w:val="both"/>
        <w:rPr>
          <w:rFonts w:ascii="Verdana" w:hAnsi="Verdana" w:cs="Verdana"/>
          <w:b/>
          <w:bCs/>
          <w:color w:val="000000"/>
          <w:sz w:val="18"/>
          <w:szCs w:val="18"/>
        </w:rPr>
      </w:pPr>
    </w:p>
    <w:p w:rsidR="00491CA7" w:rsidRDefault="00491CA7" w:rsidP="00491CA7">
      <w:pPr>
        <w:ind w:left="720"/>
        <w:jc w:val="both"/>
        <w:rPr>
          <w:rFonts w:ascii="Verdana" w:hAnsi="Verdana" w:cs="Verdana"/>
          <w:b/>
          <w:bCs/>
          <w:color w:val="000000"/>
          <w:sz w:val="18"/>
          <w:szCs w:val="18"/>
        </w:rPr>
      </w:pPr>
    </w:p>
    <w:p w:rsidR="00491CA7" w:rsidRDefault="00491CA7" w:rsidP="00491CA7">
      <w:pPr>
        <w:ind w:left="720"/>
        <w:jc w:val="both"/>
        <w:rPr>
          <w:rFonts w:ascii="Verdana" w:hAnsi="Verdana" w:cs="Verdana"/>
          <w:b/>
          <w:bCs/>
          <w:color w:val="000000"/>
          <w:sz w:val="18"/>
          <w:szCs w:val="18"/>
        </w:rPr>
      </w:pPr>
    </w:p>
    <w:p w:rsidR="00491CA7" w:rsidRDefault="00491CA7" w:rsidP="00491CA7">
      <w:pPr>
        <w:ind w:left="720"/>
        <w:jc w:val="both"/>
        <w:rPr>
          <w:rFonts w:ascii="Verdana" w:hAnsi="Verdana" w:cs="Verdana"/>
          <w:b/>
          <w:bCs/>
          <w:color w:val="000000"/>
          <w:sz w:val="18"/>
          <w:szCs w:val="18"/>
        </w:rPr>
      </w:pPr>
    </w:p>
    <w:p w:rsidR="00491CA7" w:rsidRDefault="00491CA7" w:rsidP="00491CA7">
      <w:pPr>
        <w:ind w:left="720"/>
        <w:jc w:val="both"/>
        <w:rPr>
          <w:rFonts w:ascii="Verdana" w:hAnsi="Verdana" w:cs="Verdana"/>
          <w:b/>
          <w:bCs/>
          <w:color w:val="000000"/>
          <w:sz w:val="18"/>
          <w:szCs w:val="18"/>
        </w:rPr>
      </w:pPr>
    </w:p>
    <w:p w:rsidR="00491CA7" w:rsidRPr="00A656BC" w:rsidRDefault="00491CA7" w:rsidP="00491CA7">
      <w:pPr>
        <w:pStyle w:val="Prrafodelista"/>
        <w:spacing w:after="13" w:line="360" w:lineRule="auto"/>
        <w:ind w:left="0"/>
        <w:contextualSpacing/>
        <w:jc w:val="center"/>
        <w:rPr>
          <w:rFonts w:ascii="Calibri" w:hAnsi="Calibri" w:cs="Arial"/>
          <w:b/>
          <w:sz w:val="22"/>
          <w:szCs w:val="22"/>
        </w:rPr>
      </w:pPr>
      <w:r w:rsidRPr="00A656BC">
        <w:rPr>
          <w:rFonts w:ascii="Calibri" w:hAnsi="Calibri" w:cs="Arial"/>
          <w:b/>
          <w:sz w:val="22"/>
          <w:szCs w:val="22"/>
        </w:rPr>
        <w:lastRenderedPageBreak/>
        <w:t>ANEXO N°</w:t>
      </w:r>
      <w:r>
        <w:rPr>
          <w:rFonts w:ascii="Calibri" w:hAnsi="Calibri" w:cs="Arial"/>
          <w:b/>
          <w:sz w:val="22"/>
          <w:szCs w:val="22"/>
        </w:rPr>
        <w:t xml:space="preserve"> 5</w:t>
      </w:r>
    </w:p>
    <w:p w:rsidR="00491CA7" w:rsidRPr="00A656BC" w:rsidRDefault="00491CA7" w:rsidP="00491CA7">
      <w:pPr>
        <w:pStyle w:val="Prrafodelista"/>
        <w:spacing w:after="13" w:line="360" w:lineRule="auto"/>
        <w:ind w:left="0"/>
        <w:contextualSpacing/>
        <w:jc w:val="center"/>
        <w:rPr>
          <w:rFonts w:ascii="Calibri" w:hAnsi="Calibri" w:cs="Arial"/>
          <w:b/>
          <w:sz w:val="22"/>
          <w:szCs w:val="22"/>
        </w:rPr>
      </w:pPr>
      <w:r w:rsidRPr="00A656BC">
        <w:rPr>
          <w:rFonts w:ascii="Calibri" w:hAnsi="Calibri" w:cs="Arial"/>
          <w:b/>
          <w:sz w:val="22"/>
          <w:szCs w:val="22"/>
        </w:rPr>
        <w:t>GRADIENTE</w:t>
      </w:r>
      <w:r>
        <w:rPr>
          <w:rFonts w:ascii="Calibri" w:hAnsi="Calibri" w:cs="Arial"/>
          <w:b/>
          <w:sz w:val="22"/>
          <w:szCs w:val="22"/>
        </w:rPr>
        <w:t xml:space="preserve"> DE TEMPERATURA</w:t>
      </w:r>
    </w:p>
    <w:p w:rsidR="00491CA7" w:rsidRDefault="003612DA" w:rsidP="00491CA7">
      <w:pPr>
        <w:jc w:val="both"/>
        <w:rPr>
          <w:rFonts w:ascii="Verdana" w:hAnsi="Verdana" w:cs="Verdana"/>
          <w:b/>
          <w:bCs/>
          <w:color w:val="000000"/>
          <w:sz w:val="18"/>
          <w:szCs w:val="18"/>
        </w:rPr>
      </w:pPr>
      <w:r>
        <w:rPr>
          <w:rFonts w:ascii="Verdana" w:hAnsi="Verdana" w:cs="Verdana"/>
          <w:b/>
          <w:noProof/>
          <w:color w:val="000000"/>
          <w:sz w:val="18"/>
          <w:szCs w:val="18"/>
          <w:lang w:val="es-BO" w:eastAsia="es-BO"/>
        </w:rPr>
        <w:drawing>
          <wp:anchor distT="0" distB="0" distL="114300" distR="114300" simplePos="0" relativeHeight="251659264" behindDoc="0" locked="0" layoutInCell="1" allowOverlap="1">
            <wp:simplePos x="1076325" y="1304925"/>
            <wp:positionH relativeFrom="column">
              <wp:align>left</wp:align>
            </wp:positionH>
            <wp:positionV relativeFrom="paragraph">
              <wp:align>top</wp:align>
            </wp:positionV>
            <wp:extent cx="5625829" cy="5514975"/>
            <wp:effectExtent l="0" t="0" r="0" b="0"/>
            <wp:wrapSquare wrapText="bothSides"/>
            <wp:docPr id="6"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25829" cy="5514975"/>
                    </a:xfrm>
                    <a:prstGeom prst="rect">
                      <a:avLst/>
                    </a:prstGeom>
                    <a:noFill/>
                    <a:ln>
                      <a:noFill/>
                    </a:ln>
                  </pic:spPr>
                </pic:pic>
              </a:graphicData>
            </a:graphic>
          </wp:anchor>
        </w:drawing>
      </w:r>
      <w:r w:rsidR="00072CA7">
        <w:rPr>
          <w:rFonts w:ascii="Verdana" w:hAnsi="Verdana" w:cs="Verdana"/>
          <w:b/>
          <w:bCs/>
          <w:color w:val="000000"/>
          <w:sz w:val="18"/>
          <w:szCs w:val="18"/>
        </w:rPr>
        <w:br w:type="textWrapping" w:clear="all"/>
      </w:r>
    </w:p>
    <w:p w:rsidR="00072CA7" w:rsidRDefault="00072CA7" w:rsidP="00491CA7">
      <w:pPr>
        <w:jc w:val="both"/>
        <w:rPr>
          <w:rFonts w:ascii="Verdana" w:hAnsi="Verdana" w:cs="Verdana"/>
          <w:b/>
          <w:bCs/>
          <w:color w:val="000000"/>
          <w:sz w:val="18"/>
          <w:szCs w:val="18"/>
        </w:rPr>
      </w:pPr>
    </w:p>
    <w:p w:rsidR="00072CA7" w:rsidRDefault="00072CA7" w:rsidP="00491CA7">
      <w:pPr>
        <w:jc w:val="both"/>
        <w:rPr>
          <w:rFonts w:ascii="Verdana" w:hAnsi="Verdana" w:cs="Verdana"/>
          <w:b/>
          <w:bCs/>
          <w:color w:val="000000"/>
          <w:sz w:val="18"/>
          <w:szCs w:val="18"/>
        </w:rPr>
      </w:pPr>
    </w:p>
    <w:p w:rsidR="00072CA7" w:rsidRDefault="00072CA7" w:rsidP="00491CA7">
      <w:pPr>
        <w:jc w:val="both"/>
        <w:rPr>
          <w:rFonts w:ascii="Verdana" w:hAnsi="Verdana" w:cs="Verdana"/>
          <w:b/>
          <w:bCs/>
          <w:color w:val="000000"/>
          <w:sz w:val="18"/>
          <w:szCs w:val="18"/>
        </w:rPr>
      </w:pPr>
    </w:p>
    <w:p w:rsidR="00072CA7" w:rsidRDefault="00072CA7" w:rsidP="00491CA7">
      <w:pPr>
        <w:jc w:val="both"/>
        <w:rPr>
          <w:rFonts w:ascii="Verdana" w:hAnsi="Verdana" w:cs="Verdana"/>
          <w:b/>
          <w:bCs/>
          <w:color w:val="000000"/>
          <w:sz w:val="18"/>
          <w:szCs w:val="18"/>
        </w:rPr>
      </w:pPr>
    </w:p>
    <w:p w:rsidR="00072CA7" w:rsidRDefault="00072CA7" w:rsidP="00491CA7">
      <w:pPr>
        <w:jc w:val="both"/>
        <w:rPr>
          <w:rFonts w:ascii="Verdana" w:hAnsi="Verdana" w:cs="Verdana"/>
          <w:b/>
          <w:bCs/>
          <w:color w:val="000000"/>
          <w:sz w:val="18"/>
          <w:szCs w:val="18"/>
        </w:rPr>
      </w:pPr>
    </w:p>
    <w:p w:rsidR="00072CA7" w:rsidRDefault="00072CA7" w:rsidP="00491CA7">
      <w:pPr>
        <w:jc w:val="both"/>
        <w:rPr>
          <w:rFonts w:ascii="Verdana" w:hAnsi="Verdana" w:cs="Verdana"/>
          <w:b/>
          <w:bCs/>
          <w:color w:val="000000"/>
          <w:sz w:val="18"/>
          <w:szCs w:val="18"/>
        </w:rPr>
      </w:pPr>
    </w:p>
    <w:p w:rsidR="00072CA7" w:rsidRDefault="00072CA7" w:rsidP="00491CA7">
      <w:pPr>
        <w:jc w:val="both"/>
        <w:rPr>
          <w:rFonts w:ascii="Verdana" w:hAnsi="Verdana" w:cs="Verdana"/>
          <w:b/>
          <w:bCs/>
          <w:color w:val="000000"/>
          <w:sz w:val="18"/>
          <w:szCs w:val="18"/>
        </w:rPr>
      </w:pPr>
    </w:p>
    <w:p w:rsidR="00072CA7" w:rsidRDefault="00072CA7" w:rsidP="00491CA7">
      <w:pPr>
        <w:jc w:val="both"/>
        <w:rPr>
          <w:rFonts w:ascii="Verdana" w:hAnsi="Verdana" w:cs="Verdana"/>
          <w:b/>
          <w:bCs/>
          <w:color w:val="000000"/>
          <w:sz w:val="18"/>
          <w:szCs w:val="18"/>
        </w:rPr>
      </w:pPr>
    </w:p>
    <w:p w:rsidR="00E365CB" w:rsidRDefault="00E365CB" w:rsidP="003C3EC9">
      <w:pPr>
        <w:pStyle w:val="Prrafodelista"/>
        <w:ind w:left="0"/>
        <w:contextualSpacing/>
        <w:jc w:val="both"/>
        <w:rPr>
          <w:rFonts w:ascii="Calibri" w:hAnsi="Calibri" w:cs="Calibri"/>
          <w:b/>
          <w:bCs/>
          <w:lang w:eastAsia="es-BO"/>
        </w:rPr>
      </w:pPr>
    </w:p>
    <w:p w:rsidR="00072CA7" w:rsidRPr="00A656BC" w:rsidRDefault="00072CA7" w:rsidP="00072CA7">
      <w:pPr>
        <w:pStyle w:val="Prrafodelista"/>
        <w:spacing w:after="13" w:line="360" w:lineRule="auto"/>
        <w:ind w:left="0"/>
        <w:contextualSpacing/>
        <w:jc w:val="center"/>
        <w:rPr>
          <w:rFonts w:ascii="Calibri" w:hAnsi="Calibri" w:cs="Arial"/>
          <w:b/>
          <w:sz w:val="22"/>
          <w:szCs w:val="22"/>
        </w:rPr>
      </w:pPr>
      <w:r w:rsidRPr="00A656BC">
        <w:rPr>
          <w:rFonts w:ascii="Calibri" w:hAnsi="Calibri" w:cs="Arial"/>
          <w:b/>
          <w:sz w:val="22"/>
          <w:szCs w:val="22"/>
        </w:rPr>
        <w:lastRenderedPageBreak/>
        <w:t>ANEXO N°</w:t>
      </w:r>
      <w:r>
        <w:rPr>
          <w:rFonts w:ascii="Calibri" w:hAnsi="Calibri" w:cs="Arial"/>
          <w:b/>
          <w:sz w:val="22"/>
          <w:szCs w:val="22"/>
        </w:rPr>
        <w:t xml:space="preserve"> 6</w:t>
      </w:r>
    </w:p>
    <w:p w:rsidR="00072CA7" w:rsidRDefault="00072CA7" w:rsidP="00072CA7">
      <w:pPr>
        <w:pStyle w:val="Prrafodelista"/>
        <w:spacing w:after="13" w:line="360" w:lineRule="auto"/>
        <w:ind w:left="0"/>
        <w:contextualSpacing/>
        <w:jc w:val="center"/>
        <w:rPr>
          <w:rFonts w:ascii="Calibri" w:hAnsi="Calibri" w:cs="Arial"/>
          <w:b/>
          <w:sz w:val="22"/>
          <w:szCs w:val="22"/>
        </w:rPr>
      </w:pPr>
      <w:r>
        <w:rPr>
          <w:rFonts w:ascii="Calibri" w:hAnsi="Calibri" w:cs="Arial"/>
          <w:b/>
          <w:sz w:val="22"/>
          <w:szCs w:val="22"/>
        </w:rPr>
        <w:t>GARANTIAS</w:t>
      </w:r>
    </w:p>
    <w:p w:rsidR="00072CA7" w:rsidRPr="00114064" w:rsidRDefault="00072CA7" w:rsidP="00072CA7">
      <w:pPr>
        <w:pStyle w:val="A1"/>
        <w:numPr>
          <w:ilvl w:val="0"/>
          <w:numId w:val="36"/>
        </w:numPr>
        <w:rPr>
          <w:sz w:val="17"/>
          <w:szCs w:val="17"/>
        </w:rPr>
      </w:pPr>
      <w:r w:rsidRPr="00114064">
        <w:rPr>
          <w:sz w:val="17"/>
          <w:szCs w:val="17"/>
        </w:rPr>
        <w:t>GARANTIAS.</w:t>
      </w:r>
    </w:p>
    <w:p w:rsidR="00072CA7" w:rsidRPr="00114064" w:rsidRDefault="00072CA7" w:rsidP="00072CA7">
      <w:pPr>
        <w:pStyle w:val="A2"/>
        <w:rPr>
          <w:sz w:val="17"/>
          <w:szCs w:val="17"/>
        </w:rPr>
      </w:pPr>
      <w:r w:rsidRPr="00114064">
        <w:rPr>
          <w:sz w:val="17"/>
          <w:szCs w:val="17"/>
        </w:rPr>
        <w:t>GARANTÍA DE SERIEDAD DE LA PROPUESTA.</w:t>
      </w:r>
    </w:p>
    <w:p w:rsidR="00072CA7" w:rsidRPr="00114064" w:rsidRDefault="00072CA7" w:rsidP="00072CA7">
      <w:pPr>
        <w:autoSpaceDE w:val="0"/>
        <w:autoSpaceDN w:val="0"/>
        <w:adjustRightInd w:val="0"/>
        <w:spacing w:line="360" w:lineRule="auto"/>
        <w:ind w:left="709"/>
        <w:jc w:val="both"/>
        <w:rPr>
          <w:rFonts w:ascii="Verdana" w:hAnsi="Verdana" w:cs="Calibri"/>
          <w:bCs/>
          <w:sz w:val="17"/>
          <w:szCs w:val="17"/>
          <w:lang w:val="es-BO"/>
        </w:rPr>
      </w:pPr>
      <w:r w:rsidRPr="00114064">
        <w:rPr>
          <w:rFonts w:ascii="Verdana" w:hAnsi="Verdana" w:cs="Calibri"/>
          <w:bCs/>
          <w:sz w:val="17"/>
          <w:szCs w:val="17"/>
          <w:lang w:val="es-BO"/>
        </w:rPr>
        <w:t>A elección de la empresa proponente, ésta podrá optar por uno de los siguientes instrumentos financieros:</w:t>
      </w:r>
    </w:p>
    <w:p w:rsidR="00072CA7" w:rsidRPr="00114064" w:rsidRDefault="00072CA7" w:rsidP="00072CA7">
      <w:pPr>
        <w:autoSpaceDE w:val="0"/>
        <w:autoSpaceDN w:val="0"/>
        <w:adjustRightInd w:val="0"/>
        <w:spacing w:line="360" w:lineRule="auto"/>
        <w:ind w:left="709"/>
        <w:jc w:val="both"/>
        <w:rPr>
          <w:rFonts w:ascii="Verdana" w:hAnsi="Verdana" w:cs="Calibri"/>
          <w:bCs/>
          <w:sz w:val="17"/>
          <w:szCs w:val="17"/>
          <w:lang w:val="es-BO"/>
        </w:rPr>
      </w:pPr>
    </w:p>
    <w:p w:rsidR="00072CA7" w:rsidRPr="00114064" w:rsidRDefault="00072CA7" w:rsidP="00114064">
      <w:pPr>
        <w:autoSpaceDE w:val="0"/>
        <w:autoSpaceDN w:val="0"/>
        <w:adjustRightInd w:val="0"/>
        <w:spacing w:line="360" w:lineRule="auto"/>
        <w:ind w:left="709"/>
        <w:jc w:val="both"/>
        <w:rPr>
          <w:rFonts w:ascii="Verdana" w:hAnsi="Verdana" w:cs="Calibri"/>
          <w:bCs/>
          <w:sz w:val="17"/>
          <w:szCs w:val="17"/>
        </w:rPr>
      </w:pPr>
      <w:r w:rsidRPr="00114064">
        <w:rPr>
          <w:rFonts w:ascii="Verdana" w:hAnsi="Verdana" w:cs="Calibri"/>
          <w:b/>
          <w:bCs/>
          <w:sz w:val="17"/>
          <w:szCs w:val="17"/>
        </w:rPr>
        <w:t>Boleta de Garantía</w:t>
      </w:r>
      <w:r w:rsidRPr="00114064">
        <w:rPr>
          <w:rFonts w:ascii="Verdana" w:hAnsi="Verdana" w:cs="Calibri"/>
          <w:bCs/>
          <w:sz w:val="17"/>
          <w:szCs w:val="17"/>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 del valor total de la propuesta económica.</w:t>
      </w:r>
    </w:p>
    <w:p w:rsidR="00072CA7" w:rsidRPr="00114064" w:rsidRDefault="00072CA7" w:rsidP="00114064">
      <w:pPr>
        <w:autoSpaceDE w:val="0"/>
        <w:autoSpaceDN w:val="0"/>
        <w:adjustRightInd w:val="0"/>
        <w:spacing w:line="360" w:lineRule="auto"/>
        <w:ind w:left="709"/>
        <w:jc w:val="both"/>
        <w:rPr>
          <w:rFonts w:ascii="Verdana" w:hAnsi="Verdana" w:cs="Calibri"/>
          <w:bCs/>
          <w:sz w:val="17"/>
          <w:szCs w:val="17"/>
        </w:rPr>
      </w:pPr>
      <w:r w:rsidRPr="00114064">
        <w:rPr>
          <w:rFonts w:ascii="Verdana" w:hAnsi="Verdana" w:cs="Calibri"/>
          <w:b/>
          <w:bCs/>
          <w:sz w:val="17"/>
          <w:szCs w:val="17"/>
        </w:rPr>
        <w:t>Garantía a Primer Requerimiento</w:t>
      </w:r>
      <w:r w:rsidRPr="00114064">
        <w:rPr>
          <w:rFonts w:ascii="Verdana" w:hAnsi="Verdana" w:cs="Calibri"/>
          <w:bCs/>
          <w:sz w:val="17"/>
          <w:szCs w:val="17"/>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 (%) del valor total la propuesta económica.</w:t>
      </w:r>
    </w:p>
    <w:p w:rsidR="00072CA7" w:rsidRPr="00114064" w:rsidRDefault="00072CA7" w:rsidP="00072CA7">
      <w:pPr>
        <w:autoSpaceDE w:val="0"/>
        <w:autoSpaceDN w:val="0"/>
        <w:adjustRightInd w:val="0"/>
        <w:spacing w:line="360" w:lineRule="auto"/>
        <w:ind w:left="709"/>
        <w:jc w:val="both"/>
        <w:rPr>
          <w:rFonts w:ascii="Verdana" w:hAnsi="Verdana" w:cs="Calibri"/>
          <w:bCs/>
          <w:sz w:val="17"/>
          <w:szCs w:val="17"/>
        </w:rPr>
      </w:pPr>
      <w:r w:rsidRPr="00114064">
        <w:rPr>
          <w:rFonts w:ascii="Verdana" w:hAnsi="Verdana" w:cs="Calibri"/>
          <w:b/>
          <w:bCs/>
          <w:sz w:val="17"/>
          <w:szCs w:val="17"/>
        </w:rPr>
        <w:t>Póliza de caución a Primer requerimiento para Entidades Públicas</w:t>
      </w:r>
      <w:r w:rsidRPr="00114064">
        <w:rPr>
          <w:rFonts w:ascii="Verdana" w:hAnsi="Verdana" w:cs="Calibri"/>
          <w:bCs/>
          <w:sz w:val="17"/>
          <w:szCs w:val="17"/>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1 (%) del valor total de la propuesta económica</w:t>
      </w:r>
    </w:p>
    <w:p w:rsidR="00072CA7" w:rsidRPr="00114064" w:rsidRDefault="00072CA7" w:rsidP="00072CA7">
      <w:pPr>
        <w:pStyle w:val="A2"/>
        <w:rPr>
          <w:sz w:val="17"/>
          <w:szCs w:val="17"/>
        </w:rPr>
      </w:pPr>
      <w:r w:rsidRPr="00114064">
        <w:rPr>
          <w:sz w:val="17"/>
          <w:szCs w:val="17"/>
        </w:rPr>
        <w:t>GARANTÍA DE CUMPLIMIENTO DE CONTRATO.</w:t>
      </w:r>
    </w:p>
    <w:p w:rsidR="00072CA7" w:rsidRPr="00114064" w:rsidRDefault="00072CA7" w:rsidP="00072CA7">
      <w:pPr>
        <w:pStyle w:val="Prrafodelista"/>
        <w:spacing w:before="240" w:after="120" w:line="360" w:lineRule="auto"/>
        <w:ind w:left="709"/>
        <w:jc w:val="both"/>
        <w:rPr>
          <w:rFonts w:ascii="Verdana" w:hAnsi="Verdana" w:cs="Arial"/>
          <w:b/>
          <w:bCs/>
          <w:sz w:val="17"/>
          <w:szCs w:val="17"/>
        </w:rPr>
      </w:pPr>
      <w:r w:rsidRPr="00114064">
        <w:rPr>
          <w:rFonts w:ascii="Verdana" w:hAnsi="Verdana" w:cs="Calibri"/>
          <w:bCs/>
          <w:sz w:val="17"/>
          <w:szCs w:val="17"/>
          <w:lang w:val="es-BO"/>
        </w:rPr>
        <w:t>A elección de la empresa adjudicada, ésta podrá optar por uno de los siguientes instrumentos financieros:</w:t>
      </w:r>
    </w:p>
    <w:p w:rsidR="00072CA7" w:rsidRPr="00114064" w:rsidRDefault="00072CA7" w:rsidP="00072CA7">
      <w:pPr>
        <w:pStyle w:val="Prrafodelista"/>
        <w:spacing w:before="240" w:after="120" w:line="360" w:lineRule="auto"/>
        <w:ind w:left="709"/>
        <w:jc w:val="both"/>
        <w:rPr>
          <w:rFonts w:ascii="Verdana" w:hAnsi="Verdana" w:cs="Arial"/>
          <w:bCs/>
          <w:sz w:val="17"/>
          <w:szCs w:val="17"/>
        </w:rPr>
      </w:pPr>
      <w:r w:rsidRPr="00114064">
        <w:rPr>
          <w:rFonts w:ascii="Verdana" w:hAnsi="Verdana" w:cs="Arial"/>
          <w:b/>
          <w:bCs/>
          <w:sz w:val="17"/>
          <w:szCs w:val="17"/>
        </w:rPr>
        <w:t>Boleta de Garantía</w:t>
      </w:r>
      <w:r w:rsidRPr="00114064">
        <w:rPr>
          <w:rFonts w:ascii="Verdana" w:hAnsi="Verdana" w:cs="Arial"/>
          <w:bCs/>
          <w:sz w:val="17"/>
          <w:szCs w:val="17"/>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072CA7" w:rsidRPr="00114064" w:rsidRDefault="00072CA7" w:rsidP="00072CA7">
      <w:pPr>
        <w:pStyle w:val="Prrafodelista"/>
        <w:spacing w:before="240" w:after="120" w:line="360" w:lineRule="auto"/>
        <w:ind w:left="709"/>
        <w:jc w:val="both"/>
        <w:rPr>
          <w:rFonts w:ascii="Verdana" w:hAnsi="Verdana" w:cs="Arial"/>
          <w:bCs/>
          <w:sz w:val="17"/>
          <w:szCs w:val="17"/>
        </w:rPr>
      </w:pPr>
      <w:r w:rsidRPr="00114064">
        <w:rPr>
          <w:rFonts w:ascii="Verdana" w:hAnsi="Verdana" w:cs="Arial"/>
          <w:b/>
          <w:bCs/>
          <w:sz w:val="17"/>
          <w:szCs w:val="17"/>
        </w:rPr>
        <w:t>Garantía a Primer Requerimiento</w:t>
      </w:r>
      <w:r w:rsidRPr="00114064">
        <w:rPr>
          <w:rFonts w:ascii="Verdana" w:hAnsi="Verdana" w:cs="Arial"/>
          <w:bCs/>
          <w:sz w:val="17"/>
          <w:szCs w:val="17"/>
        </w:rPr>
        <w:t xml:space="preserve">, emitida por una Entidad Bancaria del Estado Plurinacional de Bolivia, registrada, autorizada y bajo el control de la Autoridad de Supervisión del Sistema </w:t>
      </w:r>
      <w:r w:rsidRPr="00114064">
        <w:rPr>
          <w:rFonts w:ascii="Verdana" w:hAnsi="Verdana" w:cs="Arial"/>
          <w:bCs/>
          <w:sz w:val="17"/>
          <w:szCs w:val="17"/>
        </w:rPr>
        <w:lastRenderedPageBreak/>
        <w:t>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rsidR="00072CA7" w:rsidRPr="00114064" w:rsidRDefault="00072CA7" w:rsidP="00072CA7">
      <w:pPr>
        <w:pStyle w:val="Prrafodelista"/>
        <w:spacing w:before="240" w:after="120" w:line="360" w:lineRule="auto"/>
        <w:ind w:left="709"/>
        <w:jc w:val="both"/>
        <w:rPr>
          <w:rFonts w:ascii="Verdana" w:hAnsi="Verdana" w:cs="Arial"/>
          <w:bCs/>
          <w:sz w:val="17"/>
          <w:szCs w:val="17"/>
        </w:rPr>
      </w:pPr>
      <w:r w:rsidRPr="00114064">
        <w:rPr>
          <w:rFonts w:ascii="Verdana" w:hAnsi="Verdana" w:cs="Arial"/>
          <w:b/>
          <w:bCs/>
          <w:sz w:val="17"/>
          <w:szCs w:val="17"/>
        </w:rPr>
        <w:t>Póliza de caución a Primer requerimiento para Entidades Públicas</w:t>
      </w:r>
      <w:r w:rsidRPr="00114064">
        <w:rPr>
          <w:rFonts w:ascii="Verdana" w:hAnsi="Verdana" w:cs="Arial"/>
          <w:bCs/>
          <w:sz w:val="17"/>
          <w:szCs w:val="17"/>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rsidR="00072CA7" w:rsidRPr="00114064" w:rsidRDefault="00072CA7" w:rsidP="00072CA7">
      <w:pPr>
        <w:pStyle w:val="Prrafodelista"/>
        <w:spacing w:before="240" w:after="120" w:line="360" w:lineRule="auto"/>
        <w:ind w:left="709"/>
        <w:rPr>
          <w:rFonts w:ascii="Verdana" w:hAnsi="Verdana" w:cs="Arial"/>
          <w:bCs/>
          <w:sz w:val="17"/>
          <w:szCs w:val="17"/>
        </w:rPr>
      </w:pPr>
      <w:r w:rsidRPr="00114064">
        <w:rPr>
          <w:rFonts w:ascii="Verdana" w:hAnsi="Verdana" w:cs="Arial"/>
          <w:b/>
          <w:bCs/>
          <w:sz w:val="17"/>
          <w:szCs w:val="17"/>
        </w:rPr>
        <w:t>Retenciones</w:t>
      </w:r>
      <w:r w:rsidRPr="00114064">
        <w:rPr>
          <w:rFonts w:ascii="Verdana" w:hAnsi="Verdana" w:cs="Arial"/>
          <w:bCs/>
          <w:sz w:val="17"/>
          <w:szCs w:val="17"/>
        </w:rPr>
        <w:t>, el proponente podrá solicitar expresamente a Yacimientos Petrolíferos Fiscales Bolivianos, la retención del 7% de cada pago parcial recibido.</w:t>
      </w:r>
    </w:p>
    <w:p w:rsidR="00072CA7" w:rsidRPr="00114064" w:rsidRDefault="00072CA7" w:rsidP="00072CA7">
      <w:pPr>
        <w:pStyle w:val="A2"/>
        <w:rPr>
          <w:sz w:val="17"/>
          <w:szCs w:val="17"/>
        </w:rPr>
      </w:pPr>
      <w:r w:rsidRPr="00114064">
        <w:rPr>
          <w:sz w:val="17"/>
          <w:szCs w:val="17"/>
        </w:rPr>
        <w:t>GARANTÍA DE CORRECTA INVERSIÓN DE ANTICIPO.</w:t>
      </w:r>
    </w:p>
    <w:p w:rsidR="00072CA7" w:rsidRPr="00114064" w:rsidRDefault="00072CA7" w:rsidP="00114064">
      <w:pPr>
        <w:autoSpaceDE w:val="0"/>
        <w:autoSpaceDN w:val="0"/>
        <w:adjustRightInd w:val="0"/>
        <w:spacing w:line="360" w:lineRule="auto"/>
        <w:ind w:left="709"/>
        <w:jc w:val="both"/>
        <w:rPr>
          <w:rFonts w:ascii="Verdana" w:hAnsi="Verdana" w:cs="Calibri"/>
          <w:bCs/>
          <w:sz w:val="17"/>
          <w:szCs w:val="17"/>
          <w:lang w:val="es-BO"/>
        </w:rPr>
      </w:pPr>
      <w:r w:rsidRPr="00114064">
        <w:rPr>
          <w:rFonts w:ascii="Verdana" w:hAnsi="Verdana" w:cs="Calibri"/>
          <w:bCs/>
          <w:sz w:val="17"/>
          <w:szCs w:val="17"/>
          <w:lang w:val="es-BO"/>
        </w:rPr>
        <w:t>A elección de la empresa adjudicada, ésta podrá optar por uno de los siguientes instrumentos financieros:</w:t>
      </w:r>
    </w:p>
    <w:p w:rsidR="00072CA7" w:rsidRPr="00114064" w:rsidRDefault="00072CA7" w:rsidP="00072CA7">
      <w:pPr>
        <w:autoSpaceDE w:val="0"/>
        <w:autoSpaceDN w:val="0"/>
        <w:adjustRightInd w:val="0"/>
        <w:spacing w:line="360" w:lineRule="auto"/>
        <w:ind w:left="709"/>
        <w:jc w:val="both"/>
        <w:rPr>
          <w:sz w:val="17"/>
          <w:szCs w:val="17"/>
        </w:rPr>
      </w:pPr>
      <w:r w:rsidRPr="00114064">
        <w:rPr>
          <w:rFonts w:ascii="Verdana" w:hAnsi="Verdana" w:cs="Calibri"/>
          <w:b/>
          <w:bCs/>
          <w:sz w:val="17"/>
          <w:szCs w:val="17"/>
        </w:rPr>
        <w:t>Boleta de Garantía</w:t>
      </w:r>
      <w:r w:rsidRPr="00114064">
        <w:rPr>
          <w:rFonts w:ascii="Verdana" w:hAnsi="Verdana" w:cs="Calibri"/>
          <w:bCs/>
          <w:sz w:val="17"/>
          <w:szCs w:val="17"/>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90 días, por un importe equivalente al 100%  del monto del anticipo.</w:t>
      </w:r>
    </w:p>
    <w:p w:rsidR="00072CA7" w:rsidRPr="00114064" w:rsidRDefault="00072CA7" w:rsidP="005717C1">
      <w:pPr>
        <w:pStyle w:val="Prrafodelista"/>
        <w:spacing w:before="240" w:after="120" w:line="360" w:lineRule="auto"/>
        <w:ind w:left="709"/>
        <w:jc w:val="both"/>
        <w:rPr>
          <w:rFonts w:ascii="Verdana" w:hAnsi="Verdana" w:cs="Calibri"/>
          <w:bCs/>
          <w:sz w:val="17"/>
          <w:szCs w:val="17"/>
        </w:rPr>
      </w:pPr>
      <w:r w:rsidRPr="00114064">
        <w:rPr>
          <w:rFonts w:ascii="Verdana" w:hAnsi="Verdana" w:cs="Calibri"/>
          <w:b/>
          <w:bCs/>
          <w:sz w:val="17"/>
          <w:szCs w:val="17"/>
        </w:rPr>
        <w:t>Garantía a Primer Requerimiento</w:t>
      </w:r>
      <w:r w:rsidRPr="00114064">
        <w:rPr>
          <w:rFonts w:ascii="Verdana" w:hAnsi="Verdana" w:cs="Calibri"/>
          <w:bCs/>
          <w:sz w:val="17"/>
          <w:szCs w:val="17"/>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será 90 días, a la orden de Yacimientos  Petrolíferos Fiscales Bolivianos, por un importe equivalente al 100%  del monto del anticipo.</w:t>
      </w:r>
    </w:p>
    <w:p w:rsidR="00072CA7" w:rsidRDefault="00072CA7" w:rsidP="003C3EC9">
      <w:pPr>
        <w:pStyle w:val="Prrafodelista"/>
        <w:ind w:left="0"/>
        <w:contextualSpacing/>
        <w:jc w:val="both"/>
        <w:rPr>
          <w:rFonts w:ascii="Calibri" w:hAnsi="Calibri" w:cs="Calibri"/>
          <w:b/>
          <w:bCs/>
          <w:lang w:eastAsia="es-BO"/>
        </w:rPr>
      </w:pPr>
    </w:p>
    <w:tbl>
      <w:tblPr>
        <w:tblW w:w="93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5"/>
        <w:gridCol w:w="4215"/>
      </w:tblGrid>
      <w:tr w:rsidR="003C3EC9" w:rsidTr="00607E01">
        <w:trPr>
          <w:trHeight w:val="419"/>
          <w:jc w:val="center"/>
        </w:trPr>
        <w:tc>
          <w:tcPr>
            <w:tcW w:w="5115"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3C3EC9" w:rsidRDefault="003C3EC9" w:rsidP="00607E01">
            <w:pPr>
              <w:jc w:val="center"/>
              <w:rPr>
                <w:rFonts w:ascii="Calibri" w:hAnsi="Calibri" w:cs="Arial"/>
                <w:b/>
                <w:sz w:val="18"/>
                <w:szCs w:val="18"/>
              </w:rPr>
            </w:pPr>
            <w:r>
              <w:rPr>
                <w:rFonts w:ascii="Calibri" w:hAnsi="Calibri" w:cs="Arial"/>
                <w:b/>
                <w:sz w:val="18"/>
                <w:szCs w:val="18"/>
              </w:rPr>
              <w:t>Elaborado por:</w:t>
            </w:r>
          </w:p>
        </w:tc>
        <w:tc>
          <w:tcPr>
            <w:tcW w:w="4215"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3C3EC9" w:rsidRDefault="003C3EC9" w:rsidP="00607E01">
            <w:pPr>
              <w:jc w:val="center"/>
              <w:rPr>
                <w:rFonts w:ascii="Calibri" w:hAnsi="Calibri" w:cs="Arial"/>
                <w:b/>
                <w:sz w:val="18"/>
                <w:szCs w:val="18"/>
              </w:rPr>
            </w:pPr>
            <w:r>
              <w:rPr>
                <w:rFonts w:ascii="Calibri" w:hAnsi="Calibri" w:cs="Arial"/>
                <w:b/>
                <w:sz w:val="18"/>
                <w:szCs w:val="18"/>
              </w:rPr>
              <w:t>Apro</w:t>
            </w:r>
            <w:bookmarkStart w:id="0" w:name="_GoBack"/>
            <w:bookmarkEnd w:id="0"/>
            <w:r>
              <w:rPr>
                <w:rFonts w:ascii="Calibri" w:hAnsi="Calibri" w:cs="Arial"/>
                <w:b/>
                <w:sz w:val="18"/>
                <w:szCs w:val="18"/>
              </w:rPr>
              <w:t>bado por Jefe Inmediato Superior:</w:t>
            </w:r>
          </w:p>
        </w:tc>
      </w:tr>
      <w:tr w:rsidR="003C3EC9" w:rsidTr="00607E01">
        <w:trPr>
          <w:trHeight w:val="977"/>
          <w:jc w:val="center"/>
        </w:trPr>
        <w:tc>
          <w:tcPr>
            <w:tcW w:w="5115" w:type="dxa"/>
            <w:tcBorders>
              <w:top w:val="single" w:sz="4" w:space="0" w:color="auto"/>
              <w:left w:val="single" w:sz="4" w:space="0" w:color="auto"/>
              <w:bottom w:val="single" w:sz="4" w:space="0" w:color="auto"/>
              <w:right w:val="single" w:sz="4" w:space="0" w:color="auto"/>
            </w:tcBorders>
            <w:vAlign w:val="center"/>
          </w:tcPr>
          <w:p w:rsidR="003C3EC9" w:rsidRDefault="003C3EC9" w:rsidP="00607E01">
            <w:pPr>
              <w:jc w:val="both"/>
              <w:rPr>
                <w:rFonts w:ascii="Calibri" w:hAnsi="Calibri" w:cs="Arial"/>
                <w:sz w:val="18"/>
                <w:szCs w:val="18"/>
              </w:rPr>
            </w:pPr>
          </w:p>
          <w:p w:rsidR="003C3EC9" w:rsidRDefault="003C3EC9" w:rsidP="00607E01">
            <w:pPr>
              <w:jc w:val="both"/>
              <w:rPr>
                <w:rFonts w:ascii="Calibri" w:hAnsi="Calibri" w:cs="Arial"/>
                <w:sz w:val="18"/>
                <w:szCs w:val="18"/>
              </w:rPr>
            </w:pPr>
          </w:p>
          <w:p w:rsidR="003C3EC9" w:rsidRDefault="003C3EC9" w:rsidP="00607E01">
            <w:pPr>
              <w:jc w:val="both"/>
              <w:rPr>
                <w:rFonts w:ascii="Calibri" w:hAnsi="Calibri" w:cs="Arial"/>
                <w:sz w:val="18"/>
                <w:szCs w:val="18"/>
              </w:rPr>
            </w:pPr>
          </w:p>
          <w:p w:rsidR="003C3EC9" w:rsidRDefault="003C3EC9" w:rsidP="00607E01">
            <w:pPr>
              <w:jc w:val="both"/>
              <w:rPr>
                <w:rFonts w:ascii="Calibri" w:hAnsi="Calibri" w:cs="Arial"/>
                <w:sz w:val="18"/>
                <w:szCs w:val="18"/>
              </w:rPr>
            </w:pPr>
          </w:p>
          <w:p w:rsidR="003C3EC9" w:rsidRDefault="003C3EC9" w:rsidP="00607E01">
            <w:pPr>
              <w:jc w:val="both"/>
              <w:rPr>
                <w:rFonts w:ascii="Calibri" w:hAnsi="Calibri" w:cs="Arial"/>
                <w:sz w:val="18"/>
                <w:szCs w:val="18"/>
              </w:rPr>
            </w:pPr>
          </w:p>
        </w:tc>
        <w:tc>
          <w:tcPr>
            <w:tcW w:w="4215" w:type="dxa"/>
            <w:tcBorders>
              <w:top w:val="single" w:sz="4" w:space="0" w:color="auto"/>
              <w:left w:val="single" w:sz="4" w:space="0" w:color="auto"/>
              <w:bottom w:val="single" w:sz="4" w:space="0" w:color="auto"/>
              <w:right w:val="single" w:sz="4" w:space="0" w:color="auto"/>
            </w:tcBorders>
            <w:vAlign w:val="center"/>
          </w:tcPr>
          <w:p w:rsidR="003C3EC9" w:rsidRDefault="003C3EC9" w:rsidP="00607E01">
            <w:pPr>
              <w:jc w:val="both"/>
              <w:rPr>
                <w:rFonts w:ascii="Calibri" w:hAnsi="Calibri" w:cs="Arial"/>
                <w:sz w:val="18"/>
                <w:szCs w:val="18"/>
              </w:rPr>
            </w:pPr>
          </w:p>
        </w:tc>
      </w:tr>
      <w:tr w:rsidR="003C3EC9" w:rsidTr="00607E01">
        <w:trPr>
          <w:trHeight w:val="487"/>
          <w:jc w:val="center"/>
        </w:trPr>
        <w:tc>
          <w:tcPr>
            <w:tcW w:w="5115"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3C3EC9" w:rsidRDefault="003C3EC9" w:rsidP="00607E01">
            <w:pPr>
              <w:jc w:val="center"/>
              <w:rPr>
                <w:rFonts w:ascii="Calibri" w:hAnsi="Calibri" w:cs="Arial"/>
                <w:b/>
                <w:sz w:val="18"/>
                <w:szCs w:val="18"/>
              </w:rPr>
            </w:pPr>
            <w:r>
              <w:rPr>
                <w:rFonts w:ascii="Calibri" w:hAnsi="Calibri" w:cs="Arial"/>
                <w:b/>
                <w:sz w:val="18"/>
                <w:szCs w:val="18"/>
              </w:rPr>
              <w:t>NOMBRE, FIRMA, CARGO Y SELLO</w:t>
            </w:r>
          </w:p>
        </w:tc>
        <w:tc>
          <w:tcPr>
            <w:tcW w:w="4215"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3C3EC9" w:rsidRDefault="003C3EC9" w:rsidP="00607E01">
            <w:pPr>
              <w:jc w:val="center"/>
              <w:rPr>
                <w:rFonts w:ascii="Calibri" w:hAnsi="Calibri" w:cs="Arial"/>
                <w:sz w:val="18"/>
                <w:szCs w:val="18"/>
              </w:rPr>
            </w:pPr>
            <w:r>
              <w:rPr>
                <w:rFonts w:ascii="Calibri" w:hAnsi="Calibri" w:cs="Arial"/>
                <w:b/>
                <w:sz w:val="18"/>
                <w:szCs w:val="18"/>
              </w:rPr>
              <w:t>NOMBRE, FIRMA, CARGO Y SELLO</w:t>
            </w:r>
          </w:p>
        </w:tc>
      </w:tr>
    </w:tbl>
    <w:p w:rsidR="003C3EC9" w:rsidRPr="003C3EC9" w:rsidRDefault="003C3EC9" w:rsidP="003C3EC9">
      <w:pPr>
        <w:pStyle w:val="Prrafodelista"/>
        <w:ind w:left="0"/>
        <w:contextualSpacing/>
        <w:jc w:val="both"/>
        <w:rPr>
          <w:rFonts w:ascii="Calibri" w:hAnsi="Calibri" w:cs="Calibri"/>
          <w:b/>
          <w:bCs/>
          <w:lang w:val="es-BO" w:eastAsia="es-BO"/>
        </w:rPr>
      </w:pPr>
    </w:p>
    <w:sectPr w:rsidR="003C3EC9" w:rsidRPr="003C3EC9" w:rsidSect="00491CA7">
      <w:headerReference w:type="default" r:id="rId14"/>
      <w:footerReference w:type="default" r:id="rId15"/>
      <w:pgSz w:w="12242" w:h="15842" w:code="1"/>
      <w:pgMar w:top="189" w:right="1418" w:bottom="1560"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7EA4" w:rsidRDefault="00D87EA4">
      <w:r>
        <w:separator/>
      </w:r>
    </w:p>
  </w:endnote>
  <w:endnote w:type="continuationSeparator" w:id="0">
    <w:p w:rsidR="00D87EA4" w:rsidRDefault="00D87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069F" w:rsidRPr="003C3EC9" w:rsidRDefault="00BA069F">
    <w:pPr>
      <w:pStyle w:val="Piedepgina"/>
      <w:jc w:val="right"/>
      <w:rPr>
        <w:rFonts w:ascii="Calibri" w:hAnsi="Calibri" w:cs="Calibri"/>
        <w:sz w:val="20"/>
        <w:szCs w:val="20"/>
      </w:rPr>
    </w:pPr>
    <w:r w:rsidRPr="003C3EC9">
      <w:rPr>
        <w:rFonts w:ascii="Calibri" w:hAnsi="Calibri" w:cs="Calibri"/>
        <w:sz w:val="20"/>
        <w:szCs w:val="20"/>
      </w:rPr>
      <w:t xml:space="preserve">Página </w:t>
    </w:r>
    <w:r w:rsidRPr="003C3EC9">
      <w:rPr>
        <w:rFonts w:ascii="Calibri" w:hAnsi="Calibri" w:cs="Calibri"/>
        <w:b/>
        <w:bCs/>
        <w:sz w:val="20"/>
        <w:szCs w:val="20"/>
      </w:rPr>
      <w:fldChar w:fldCharType="begin"/>
    </w:r>
    <w:r w:rsidRPr="003C3EC9">
      <w:rPr>
        <w:rFonts w:ascii="Calibri" w:hAnsi="Calibri" w:cs="Calibri"/>
        <w:b/>
        <w:bCs/>
        <w:sz w:val="20"/>
        <w:szCs w:val="20"/>
      </w:rPr>
      <w:instrText>PAGE</w:instrText>
    </w:r>
    <w:r w:rsidRPr="003C3EC9">
      <w:rPr>
        <w:rFonts w:ascii="Calibri" w:hAnsi="Calibri" w:cs="Calibri"/>
        <w:b/>
        <w:bCs/>
        <w:sz w:val="20"/>
        <w:szCs w:val="20"/>
      </w:rPr>
      <w:fldChar w:fldCharType="separate"/>
    </w:r>
    <w:r w:rsidR="00F046C7">
      <w:rPr>
        <w:rFonts w:ascii="Calibri" w:hAnsi="Calibri" w:cs="Calibri"/>
        <w:b/>
        <w:bCs/>
        <w:noProof/>
        <w:sz w:val="20"/>
        <w:szCs w:val="20"/>
      </w:rPr>
      <w:t>30</w:t>
    </w:r>
    <w:r w:rsidRPr="003C3EC9">
      <w:rPr>
        <w:rFonts w:ascii="Calibri" w:hAnsi="Calibri" w:cs="Calibri"/>
        <w:b/>
        <w:bCs/>
        <w:sz w:val="20"/>
        <w:szCs w:val="20"/>
      </w:rPr>
      <w:fldChar w:fldCharType="end"/>
    </w:r>
    <w:r w:rsidRPr="003C3EC9">
      <w:rPr>
        <w:rFonts w:ascii="Calibri" w:hAnsi="Calibri" w:cs="Calibri"/>
        <w:sz w:val="20"/>
        <w:szCs w:val="20"/>
      </w:rPr>
      <w:t xml:space="preserve"> de </w:t>
    </w:r>
    <w:r w:rsidRPr="003C3EC9">
      <w:rPr>
        <w:rFonts w:ascii="Calibri" w:hAnsi="Calibri" w:cs="Calibri"/>
        <w:b/>
        <w:bCs/>
        <w:sz w:val="20"/>
        <w:szCs w:val="20"/>
      </w:rPr>
      <w:fldChar w:fldCharType="begin"/>
    </w:r>
    <w:r w:rsidRPr="003C3EC9">
      <w:rPr>
        <w:rFonts w:ascii="Calibri" w:hAnsi="Calibri" w:cs="Calibri"/>
        <w:b/>
        <w:bCs/>
        <w:sz w:val="20"/>
        <w:szCs w:val="20"/>
      </w:rPr>
      <w:instrText>NUMPAGES</w:instrText>
    </w:r>
    <w:r w:rsidRPr="003C3EC9">
      <w:rPr>
        <w:rFonts w:ascii="Calibri" w:hAnsi="Calibri" w:cs="Calibri"/>
        <w:b/>
        <w:bCs/>
        <w:sz w:val="20"/>
        <w:szCs w:val="20"/>
      </w:rPr>
      <w:fldChar w:fldCharType="separate"/>
    </w:r>
    <w:r w:rsidR="00F046C7">
      <w:rPr>
        <w:rFonts w:ascii="Calibri" w:hAnsi="Calibri" w:cs="Calibri"/>
        <w:b/>
        <w:bCs/>
        <w:noProof/>
        <w:sz w:val="20"/>
        <w:szCs w:val="20"/>
      </w:rPr>
      <w:t>31</w:t>
    </w:r>
    <w:r w:rsidRPr="003C3EC9">
      <w:rPr>
        <w:rFonts w:ascii="Calibri" w:hAnsi="Calibri" w:cs="Calibri"/>
        <w:b/>
        <w:bCs/>
        <w:sz w:val="20"/>
        <w:szCs w:val="20"/>
      </w:rPr>
      <w:fldChar w:fldCharType="end"/>
    </w:r>
  </w:p>
  <w:p w:rsidR="00BA069F" w:rsidRDefault="00BA069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7EA4" w:rsidRDefault="00D87EA4">
      <w:r>
        <w:separator/>
      </w:r>
    </w:p>
  </w:footnote>
  <w:footnote w:type="continuationSeparator" w:id="0">
    <w:p w:rsidR="00D87EA4" w:rsidRDefault="00D87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2"/>
      <w:gridCol w:w="5056"/>
      <w:gridCol w:w="1984"/>
    </w:tblGrid>
    <w:tr w:rsidR="00BA069F" w:rsidRPr="00FA0D94" w:rsidTr="00FA5F94">
      <w:trPr>
        <w:trHeight w:val="1049"/>
      </w:trPr>
      <w:tc>
        <w:tcPr>
          <w:tcW w:w="2032" w:type="dxa"/>
          <w:vAlign w:val="center"/>
        </w:tcPr>
        <w:p w:rsidR="00BA069F" w:rsidRPr="00FA0D94" w:rsidRDefault="00BA069F" w:rsidP="00D36399">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57728" behindDoc="0" locked="0" layoutInCell="1" allowOverlap="1">
                <wp:simplePos x="0" y="0"/>
                <wp:positionH relativeFrom="column">
                  <wp:posOffset>114935</wp:posOffset>
                </wp:positionH>
                <wp:positionV relativeFrom="paragraph">
                  <wp:posOffset>27305</wp:posOffset>
                </wp:positionV>
                <wp:extent cx="885825" cy="591185"/>
                <wp:effectExtent l="0" t="0" r="9525" b="0"/>
                <wp:wrapNone/>
                <wp:docPr id="1" name="Imagen 1"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825" cy="591185"/>
                        </a:xfrm>
                        <a:prstGeom prst="rect">
                          <a:avLst/>
                        </a:prstGeom>
                        <a:noFill/>
                      </pic:spPr>
                    </pic:pic>
                  </a:graphicData>
                </a:graphic>
                <wp14:sizeRelH relativeFrom="page">
                  <wp14:pctWidth>0</wp14:pctWidth>
                </wp14:sizeRelH>
                <wp14:sizeRelV relativeFrom="page">
                  <wp14:pctHeight>0</wp14:pctHeight>
                </wp14:sizeRelV>
              </wp:anchor>
            </w:drawing>
          </w:r>
        </w:p>
      </w:tc>
      <w:tc>
        <w:tcPr>
          <w:tcW w:w="5056" w:type="dxa"/>
          <w:vAlign w:val="center"/>
        </w:tcPr>
        <w:p w:rsidR="00BA069F" w:rsidRDefault="00BA069F" w:rsidP="003C3EC9">
          <w:pPr>
            <w:jc w:val="center"/>
            <w:rPr>
              <w:rFonts w:ascii="Calibri" w:eastAsia="Arial Unicode MS" w:hAnsi="Calibri" w:cs="Calibri"/>
              <w:color w:val="FF0000"/>
              <w:szCs w:val="12"/>
              <w:lang w:val="es-MX"/>
            </w:rPr>
          </w:pPr>
          <w:r w:rsidRPr="003C3EC9">
            <w:rPr>
              <w:rFonts w:ascii="Calibri" w:hAnsi="Calibri" w:cs="Calibri"/>
              <w:b/>
              <w:sz w:val="20"/>
              <w:szCs w:val="20"/>
            </w:rPr>
            <w:t>ESPECIFICACIONES TÉCNICAS PARA SERVICIOS GENERALES</w:t>
          </w:r>
        </w:p>
      </w:tc>
      <w:tc>
        <w:tcPr>
          <w:tcW w:w="1984" w:type="dxa"/>
          <w:vAlign w:val="center"/>
        </w:tcPr>
        <w:p w:rsidR="00BA069F" w:rsidRPr="003C3EC9" w:rsidRDefault="00BA069F" w:rsidP="007557E5">
          <w:pPr>
            <w:pStyle w:val="Encabezado"/>
            <w:jc w:val="center"/>
            <w:rPr>
              <w:rFonts w:ascii="Calibri" w:eastAsia="Arial Unicode MS" w:hAnsi="Calibri" w:cs="Arial"/>
              <w:b/>
              <w:sz w:val="18"/>
              <w:szCs w:val="14"/>
              <w:lang w:val="es-MX"/>
            </w:rPr>
          </w:pPr>
          <w:r w:rsidRPr="003C3EC9">
            <w:rPr>
              <w:rFonts w:ascii="Calibri" w:eastAsia="Arial Unicode MS" w:hAnsi="Calibri" w:cs="Arial"/>
              <w:b/>
              <w:sz w:val="18"/>
              <w:szCs w:val="14"/>
              <w:lang w:val="es-MX"/>
            </w:rPr>
            <w:t>RG-02-A-GCC</w:t>
          </w:r>
        </w:p>
      </w:tc>
    </w:tr>
  </w:tbl>
  <w:p w:rsidR="00BA069F" w:rsidRPr="00BB552E" w:rsidRDefault="00BA069F" w:rsidP="00BB552E">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090A91"/>
    <w:multiLevelType w:val="hybridMultilevel"/>
    <w:tmpl w:val="24729AC8"/>
    <w:lvl w:ilvl="0" w:tplc="400A0001">
      <w:start w:val="1"/>
      <w:numFmt w:val="bullet"/>
      <w:lvlText w:val=""/>
      <w:lvlJc w:val="left"/>
      <w:pPr>
        <w:ind w:left="2143" w:hanging="360"/>
      </w:pPr>
      <w:rPr>
        <w:rFonts w:ascii="Symbol" w:hAnsi="Symbol" w:hint="default"/>
      </w:rPr>
    </w:lvl>
    <w:lvl w:ilvl="1" w:tplc="400A0003" w:tentative="1">
      <w:start w:val="1"/>
      <w:numFmt w:val="bullet"/>
      <w:lvlText w:val="o"/>
      <w:lvlJc w:val="left"/>
      <w:pPr>
        <w:ind w:left="2863" w:hanging="360"/>
      </w:pPr>
      <w:rPr>
        <w:rFonts w:ascii="Courier New" w:hAnsi="Courier New" w:cs="Courier New" w:hint="default"/>
      </w:rPr>
    </w:lvl>
    <w:lvl w:ilvl="2" w:tplc="400A0005" w:tentative="1">
      <w:start w:val="1"/>
      <w:numFmt w:val="bullet"/>
      <w:lvlText w:val=""/>
      <w:lvlJc w:val="left"/>
      <w:pPr>
        <w:ind w:left="3583" w:hanging="360"/>
      </w:pPr>
      <w:rPr>
        <w:rFonts w:ascii="Wingdings" w:hAnsi="Wingdings" w:hint="default"/>
      </w:rPr>
    </w:lvl>
    <w:lvl w:ilvl="3" w:tplc="400A0001" w:tentative="1">
      <w:start w:val="1"/>
      <w:numFmt w:val="bullet"/>
      <w:lvlText w:val=""/>
      <w:lvlJc w:val="left"/>
      <w:pPr>
        <w:ind w:left="4303" w:hanging="360"/>
      </w:pPr>
      <w:rPr>
        <w:rFonts w:ascii="Symbol" w:hAnsi="Symbol" w:hint="default"/>
      </w:rPr>
    </w:lvl>
    <w:lvl w:ilvl="4" w:tplc="400A0003" w:tentative="1">
      <w:start w:val="1"/>
      <w:numFmt w:val="bullet"/>
      <w:lvlText w:val="o"/>
      <w:lvlJc w:val="left"/>
      <w:pPr>
        <w:ind w:left="5023" w:hanging="360"/>
      </w:pPr>
      <w:rPr>
        <w:rFonts w:ascii="Courier New" w:hAnsi="Courier New" w:cs="Courier New" w:hint="default"/>
      </w:rPr>
    </w:lvl>
    <w:lvl w:ilvl="5" w:tplc="400A0005" w:tentative="1">
      <w:start w:val="1"/>
      <w:numFmt w:val="bullet"/>
      <w:lvlText w:val=""/>
      <w:lvlJc w:val="left"/>
      <w:pPr>
        <w:ind w:left="5743" w:hanging="360"/>
      </w:pPr>
      <w:rPr>
        <w:rFonts w:ascii="Wingdings" w:hAnsi="Wingdings" w:hint="default"/>
      </w:rPr>
    </w:lvl>
    <w:lvl w:ilvl="6" w:tplc="400A0001" w:tentative="1">
      <w:start w:val="1"/>
      <w:numFmt w:val="bullet"/>
      <w:lvlText w:val=""/>
      <w:lvlJc w:val="left"/>
      <w:pPr>
        <w:ind w:left="6463" w:hanging="360"/>
      </w:pPr>
      <w:rPr>
        <w:rFonts w:ascii="Symbol" w:hAnsi="Symbol" w:hint="default"/>
      </w:rPr>
    </w:lvl>
    <w:lvl w:ilvl="7" w:tplc="400A0003" w:tentative="1">
      <w:start w:val="1"/>
      <w:numFmt w:val="bullet"/>
      <w:lvlText w:val="o"/>
      <w:lvlJc w:val="left"/>
      <w:pPr>
        <w:ind w:left="7183" w:hanging="360"/>
      </w:pPr>
      <w:rPr>
        <w:rFonts w:ascii="Courier New" w:hAnsi="Courier New" w:cs="Courier New" w:hint="default"/>
      </w:rPr>
    </w:lvl>
    <w:lvl w:ilvl="8" w:tplc="400A0005" w:tentative="1">
      <w:start w:val="1"/>
      <w:numFmt w:val="bullet"/>
      <w:lvlText w:val=""/>
      <w:lvlJc w:val="left"/>
      <w:pPr>
        <w:ind w:left="7903" w:hanging="360"/>
      </w:pPr>
      <w:rPr>
        <w:rFonts w:ascii="Wingdings" w:hAnsi="Wingdings" w:hint="default"/>
      </w:rPr>
    </w:lvl>
  </w:abstractNum>
  <w:abstractNum w:abstractNumId="1" w15:restartNumberingAfterBreak="0">
    <w:nsid w:val="105E28F2"/>
    <w:multiLevelType w:val="hybridMultilevel"/>
    <w:tmpl w:val="A91AE1A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1B3F6CD2"/>
    <w:multiLevelType w:val="hybridMultilevel"/>
    <w:tmpl w:val="FFBA05C2"/>
    <w:lvl w:ilvl="0" w:tplc="400A000D">
      <w:start w:val="1"/>
      <w:numFmt w:val="bullet"/>
      <w:lvlText w:val=""/>
      <w:lvlJc w:val="left"/>
      <w:pPr>
        <w:ind w:left="1636" w:hanging="360"/>
      </w:pPr>
      <w:rPr>
        <w:rFonts w:ascii="Wingdings" w:hAnsi="Wingdings" w:hint="default"/>
      </w:rPr>
    </w:lvl>
    <w:lvl w:ilvl="1" w:tplc="400A0003" w:tentative="1">
      <w:start w:val="1"/>
      <w:numFmt w:val="bullet"/>
      <w:lvlText w:val="o"/>
      <w:lvlJc w:val="left"/>
      <w:pPr>
        <w:ind w:left="2356" w:hanging="360"/>
      </w:pPr>
      <w:rPr>
        <w:rFonts w:ascii="Courier New" w:hAnsi="Courier New" w:cs="Courier New" w:hint="default"/>
      </w:rPr>
    </w:lvl>
    <w:lvl w:ilvl="2" w:tplc="400A0005" w:tentative="1">
      <w:start w:val="1"/>
      <w:numFmt w:val="bullet"/>
      <w:lvlText w:val=""/>
      <w:lvlJc w:val="left"/>
      <w:pPr>
        <w:ind w:left="3076" w:hanging="360"/>
      </w:pPr>
      <w:rPr>
        <w:rFonts w:ascii="Wingdings" w:hAnsi="Wingdings" w:hint="default"/>
      </w:rPr>
    </w:lvl>
    <w:lvl w:ilvl="3" w:tplc="400A0001" w:tentative="1">
      <w:start w:val="1"/>
      <w:numFmt w:val="bullet"/>
      <w:lvlText w:val=""/>
      <w:lvlJc w:val="left"/>
      <w:pPr>
        <w:ind w:left="3796" w:hanging="360"/>
      </w:pPr>
      <w:rPr>
        <w:rFonts w:ascii="Symbol" w:hAnsi="Symbol" w:hint="default"/>
      </w:rPr>
    </w:lvl>
    <w:lvl w:ilvl="4" w:tplc="400A0003" w:tentative="1">
      <w:start w:val="1"/>
      <w:numFmt w:val="bullet"/>
      <w:lvlText w:val="o"/>
      <w:lvlJc w:val="left"/>
      <w:pPr>
        <w:ind w:left="4516" w:hanging="360"/>
      </w:pPr>
      <w:rPr>
        <w:rFonts w:ascii="Courier New" w:hAnsi="Courier New" w:cs="Courier New" w:hint="default"/>
      </w:rPr>
    </w:lvl>
    <w:lvl w:ilvl="5" w:tplc="400A0005" w:tentative="1">
      <w:start w:val="1"/>
      <w:numFmt w:val="bullet"/>
      <w:lvlText w:val=""/>
      <w:lvlJc w:val="left"/>
      <w:pPr>
        <w:ind w:left="5236" w:hanging="360"/>
      </w:pPr>
      <w:rPr>
        <w:rFonts w:ascii="Wingdings" w:hAnsi="Wingdings" w:hint="default"/>
      </w:rPr>
    </w:lvl>
    <w:lvl w:ilvl="6" w:tplc="400A0001" w:tentative="1">
      <w:start w:val="1"/>
      <w:numFmt w:val="bullet"/>
      <w:lvlText w:val=""/>
      <w:lvlJc w:val="left"/>
      <w:pPr>
        <w:ind w:left="5956" w:hanging="360"/>
      </w:pPr>
      <w:rPr>
        <w:rFonts w:ascii="Symbol" w:hAnsi="Symbol" w:hint="default"/>
      </w:rPr>
    </w:lvl>
    <w:lvl w:ilvl="7" w:tplc="400A0003" w:tentative="1">
      <w:start w:val="1"/>
      <w:numFmt w:val="bullet"/>
      <w:lvlText w:val="o"/>
      <w:lvlJc w:val="left"/>
      <w:pPr>
        <w:ind w:left="6676" w:hanging="360"/>
      </w:pPr>
      <w:rPr>
        <w:rFonts w:ascii="Courier New" w:hAnsi="Courier New" w:cs="Courier New" w:hint="default"/>
      </w:rPr>
    </w:lvl>
    <w:lvl w:ilvl="8" w:tplc="400A0005" w:tentative="1">
      <w:start w:val="1"/>
      <w:numFmt w:val="bullet"/>
      <w:lvlText w:val=""/>
      <w:lvlJc w:val="left"/>
      <w:pPr>
        <w:ind w:left="7396" w:hanging="360"/>
      </w:pPr>
      <w:rPr>
        <w:rFonts w:ascii="Wingdings" w:hAnsi="Wingdings" w:hint="default"/>
      </w:rPr>
    </w:lvl>
  </w:abstractNum>
  <w:abstractNum w:abstractNumId="3" w15:restartNumberingAfterBreak="0">
    <w:nsid w:val="1E22281C"/>
    <w:multiLevelType w:val="hybridMultilevel"/>
    <w:tmpl w:val="FE2EF8D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1FC92B21"/>
    <w:multiLevelType w:val="hybridMultilevel"/>
    <w:tmpl w:val="9CA63D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26072724"/>
    <w:multiLevelType w:val="hybridMultilevel"/>
    <w:tmpl w:val="7D0235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2B673860"/>
    <w:multiLevelType w:val="multilevel"/>
    <w:tmpl w:val="F3466952"/>
    <w:lvl w:ilvl="0">
      <w:start w:val="1"/>
      <w:numFmt w:val="decimal"/>
      <w:lvlText w:val="%1."/>
      <w:lvlJc w:val="left"/>
      <w:pPr>
        <w:ind w:left="360" w:hanging="360"/>
      </w:pPr>
      <w:rPr>
        <w:b/>
      </w:rPr>
    </w:lvl>
    <w:lvl w:ilvl="1">
      <w:start w:val="2"/>
      <w:numFmt w:val="decimal"/>
      <w:isLgl/>
      <w:lvlText w:val="%1.%2"/>
      <w:lvlJc w:val="left"/>
      <w:pPr>
        <w:ind w:left="928" w:hanging="360"/>
      </w:pPr>
      <w:rPr>
        <w:b/>
      </w:rPr>
    </w:lvl>
    <w:lvl w:ilvl="2">
      <w:start w:val="1"/>
      <w:numFmt w:val="decimal"/>
      <w:isLgl/>
      <w:lvlText w:val="%1.%2.%3"/>
      <w:lvlJc w:val="left"/>
      <w:pPr>
        <w:ind w:left="731" w:hanging="720"/>
      </w:pPr>
    </w:lvl>
    <w:lvl w:ilvl="3">
      <w:start w:val="1"/>
      <w:numFmt w:val="decimal"/>
      <w:isLgl/>
      <w:lvlText w:val="%1.%2.%3.%4"/>
      <w:lvlJc w:val="left"/>
      <w:pPr>
        <w:ind w:left="742" w:hanging="720"/>
      </w:pPr>
    </w:lvl>
    <w:lvl w:ilvl="4">
      <w:start w:val="1"/>
      <w:numFmt w:val="decimal"/>
      <w:isLgl/>
      <w:lvlText w:val="%1.%2.%3.%4.%5"/>
      <w:lvlJc w:val="left"/>
      <w:pPr>
        <w:ind w:left="753" w:hanging="720"/>
      </w:pPr>
    </w:lvl>
    <w:lvl w:ilvl="5">
      <w:start w:val="1"/>
      <w:numFmt w:val="decimal"/>
      <w:isLgl/>
      <w:lvlText w:val="%1.%2.%3.%4.%5.%6"/>
      <w:lvlJc w:val="left"/>
      <w:pPr>
        <w:ind w:left="1124" w:hanging="1080"/>
      </w:pPr>
    </w:lvl>
    <w:lvl w:ilvl="6">
      <w:start w:val="1"/>
      <w:numFmt w:val="decimal"/>
      <w:isLgl/>
      <w:lvlText w:val="%1.%2.%3.%4.%5.%6.%7"/>
      <w:lvlJc w:val="left"/>
      <w:pPr>
        <w:ind w:left="1135" w:hanging="1080"/>
      </w:pPr>
    </w:lvl>
    <w:lvl w:ilvl="7">
      <w:start w:val="1"/>
      <w:numFmt w:val="decimal"/>
      <w:isLgl/>
      <w:lvlText w:val="%1.%2.%3.%4.%5.%6.%7.%8"/>
      <w:lvlJc w:val="left"/>
      <w:pPr>
        <w:ind w:left="1506" w:hanging="1440"/>
      </w:pPr>
    </w:lvl>
    <w:lvl w:ilvl="8">
      <w:start w:val="1"/>
      <w:numFmt w:val="decimal"/>
      <w:isLgl/>
      <w:lvlText w:val="%1.%2.%3.%4.%5.%6.%7.%8.%9"/>
      <w:lvlJc w:val="left"/>
      <w:pPr>
        <w:ind w:left="1517" w:hanging="1440"/>
      </w:pPr>
    </w:lvl>
  </w:abstractNum>
  <w:abstractNum w:abstractNumId="7" w15:restartNumberingAfterBreak="0">
    <w:nsid w:val="2C452172"/>
    <w:multiLevelType w:val="hybridMultilevel"/>
    <w:tmpl w:val="8490EC44"/>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8" w15:restartNumberingAfterBreak="0">
    <w:nsid w:val="2D455ECF"/>
    <w:multiLevelType w:val="hybridMultilevel"/>
    <w:tmpl w:val="D976FB7A"/>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9" w15:restartNumberingAfterBreak="0">
    <w:nsid w:val="2E4E1E52"/>
    <w:multiLevelType w:val="hybridMultilevel"/>
    <w:tmpl w:val="F14A551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2F3543A4"/>
    <w:multiLevelType w:val="hybridMultilevel"/>
    <w:tmpl w:val="49C0CF1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2FFD328A"/>
    <w:multiLevelType w:val="hybridMultilevel"/>
    <w:tmpl w:val="C80611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3F8D540A"/>
    <w:multiLevelType w:val="hybridMultilevel"/>
    <w:tmpl w:val="17987800"/>
    <w:lvl w:ilvl="0" w:tplc="400A0001">
      <w:start w:val="1"/>
      <w:numFmt w:val="bullet"/>
      <w:lvlText w:val=""/>
      <w:lvlJc w:val="left"/>
      <w:pPr>
        <w:ind w:left="720" w:hanging="360"/>
      </w:pPr>
      <w:rPr>
        <w:rFonts w:ascii="Symbol" w:hAnsi="Symbol" w:hint="default"/>
      </w:rPr>
    </w:lvl>
    <w:lvl w:ilvl="1" w:tplc="5EA4556A">
      <w:numFmt w:val="bullet"/>
      <w:lvlText w:val="•"/>
      <w:lvlJc w:val="left"/>
      <w:pPr>
        <w:ind w:left="2675" w:hanging="690"/>
      </w:pPr>
      <w:rPr>
        <w:rFonts w:ascii="Arial" w:eastAsia="Times New Roman" w:hAnsi="Arial"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41BC1894"/>
    <w:multiLevelType w:val="multilevel"/>
    <w:tmpl w:val="3B687FD2"/>
    <w:lvl w:ilvl="0">
      <w:start w:val="1"/>
      <w:numFmt w:val="decimal"/>
      <w:pStyle w:val="A1"/>
      <w:lvlText w:val="%1."/>
      <w:lvlJc w:val="left"/>
      <w:pPr>
        <w:ind w:left="720" w:hanging="360"/>
      </w:pPr>
      <w:rPr>
        <w:rFonts w:ascii="Verdana" w:hAnsi="Verdana" w:hint="default"/>
      </w:rPr>
    </w:lvl>
    <w:lvl w:ilvl="1">
      <w:start w:val="1"/>
      <w:numFmt w:val="decimal"/>
      <w:pStyle w:val="A2"/>
      <w:isLgl/>
      <w:lvlText w:val="%1.%2."/>
      <w:lvlJc w:val="left"/>
      <w:pPr>
        <w:ind w:left="1080" w:hanging="720"/>
      </w:pPr>
      <w:rPr>
        <w:rFonts w:ascii="Verdana" w:hAnsi="Verdana" w:hint="default"/>
        <w:b/>
      </w:rPr>
    </w:lvl>
    <w:lvl w:ilvl="2">
      <w:start w:val="1"/>
      <w:numFmt w:val="decimal"/>
      <w:pStyle w:val="A3"/>
      <w:isLgl/>
      <w:lvlText w:val="%1.%2.%3."/>
      <w:lvlJc w:val="left"/>
      <w:pPr>
        <w:ind w:left="1080" w:hanging="720"/>
      </w:pPr>
      <w:rPr>
        <w:rFonts w:ascii="Verdana" w:hAnsi="Verdana" w:hint="default"/>
        <w:b/>
      </w:rPr>
    </w:lvl>
    <w:lvl w:ilvl="3">
      <w:start w:val="1"/>
      <w:numFmt w:val="decimal"/>
      <w:pStyle w:val="A4"/>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47CA57E7"/>
    <w:multiLevelType w:val="hybridMultilevel"/>
    <w:tmpl w:val="27D6C292"/>
    <w:lvl w:ilvl="0" w:tplc="9F8EB6CC">
      <w:start w:val="1"/>
      <w:numFmt w:val="decimal"/>
      <w:pStyle w:val="ApendiceA"/>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485E778C"/>
    <w:multiLevelType w:val="hybridMultilevel"/>
    <w:tmpl w:val="05783B5A"/>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50D5543C"/>
    <w:multiLevelType w:val="hybridMultilevel"/>
    <w:tmpl w:val="E2BABEF6"/>
    <w:lvl w:ilvl="0" w:tplc="400A0001">
      <w:start w:val="1"/>
      <w:numFmt w:val="bullet"/>
      <w:lvlText w:val=""/>
      <w:lvlJc w:val="left"/>
      <w:pPr>
        <w:ind w:left="720" w:hanging="360"/>
      </w:pPr>
      <w:rPr>
        <w:rFonts w:ascii="Symbol" w:hAnsi="Symbol" w:hint="default"/>
      </w:rPr>
    </w:lvl>
    <w:lvl w:ilvl="1" w:tplc="7690DB04">
      <w:numFmt w:val="bullet"/>
      <w:lvlText w:val="•"/>
      <w:lvlJc w:val="left"/>
      <w:pPr>
        <w:ind w:left="1440" w:hanging="360"/>
      </w:pPr>
      <w:rPr>
        <w:rFonts w:ascii="Verdana" w:eastAsia="Times New Roman" w:hAnsi="Verdana"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539D71CE"/>
    <w:multiLevelType w:val="hybridMultilevel"/>
    <w:tmpl w:val="8BC44E1A"/>
    <w:lvl w:ilvl="0" w:tplc="400A0001">
      <w:start w:val="1"/>
      <w:numFmt w:val="bullet"/>
      <w:lvlText w:val=""/>
      <w:lvlJc w:val="left"/>
      <w:pPr>
        <w:ind w:left="1077" w:hanging="360"/>
      </w:pPr>
      <w:rPr>
        <w:rFonts w:ascii="Symbol" w:hAnsi="Symbol" w:hint="default"/>
      </w:rPr>
    </w:lvl>
    <w:lvl w:ilvl="1" w:tplc="400A0003" w:tentative="1">
      <w:start w:val="1"/>
      <w:numFmt w:val="bullet"/>
      <w:lvlText w:val="o"/>
      <w:lvlJc w:val="left"/>
      <w:pPr>
        <w:ind w:left="1797" w:hanging="360"/>
      </w:pPr>
      <w:rPr>
        <w:rFonts w:ascii="Courier New" w:hAnsi="Courier New" w:cs="Courier New" w:hint="default"/>
      </w:rPr>
    </w:lvl>
    <w:lvl w:ilvl="2" w:tplc="400A0005" w:tentative="1">
      <w:start w:val="1"/>
      <w:numFmt w:val="bullet"/>
      <w:lvlText w:val=""/>
      <w:lvlJc w:val="left"/>
      <w:pPr>
        <w:ind w:left="2517" w:hanging="360"/>
      </w:pPr>
      <w:rPr>
        <w:rFonts w:ascii="Wingdings" w:hAnsi="Wingdings" w:hint="default"/>
      </w:rPr>
    </w:lvl>
    <w:lvl w:ilvl="3" w:tplc="400A0001" w:tentative="1">
      <w:start w:val="1"/>
      <w:numFmt w:val="bullet"/>
      <w:lvlText w:val=""/>
      <w:lvlJc w:val="left"/>
      <w:pPr>
        <w:ind w:left="3237" w:hanging="360"/>
      </w:pPr>
      <w:rPr>
        <w:rFonts w:ascii="Symbol" w:hAnsi="Symbol" w:hint="default"/>
      </w:rPr>
    </w:lvl>
    <w:lvl w:ilvl="4" w:tplc="400A0003" w:tentative="1">
      <w:start w:val="1"/>
      <w:numFmt w:val="bullet"/>
      <w:lvlText w:val="o"/>
      <w:lvlJc w:val="left"/>
      <w:pPr>
        <w:ind w:left="3957" w:hanging="360"/>
      </w:pPr>
      <w:rPr>
        <w:rFonts w:ascii="Courier New" w:hAnsi="Courier New" w:cs="Courier New" w:hint="default"/>
      </w:rPr>
    </w:lvl>
    <w:lvl w:ilvl="5" w:tplc="400A0005" w:tentative="1">
      <w:start w:val="1"/>
      <w:numFmt w:val="bullet"/>
      <w:lvlText w:val=""/>
      <w:lvlJc w:val="left"/>
      <w:pPr>
        <w:ind w:left="4677" w:hanging="360"/>
      </w:pPr>
      <w:rPr>
        <w:rFonts w:ascii="Wingdings" w:hAnsi="Wingdings" w:hint="default"/>
      </w:rPr>
    </w:lvl>
    <w:lvl w:ilvl="6" w:tplc="400A0001" w:tentative="1">
      <w:start w:val="1"/>
      <w:numFmt w:val="bullet"/>
      <w:lvlText w:val=""/>
      <w:lvlJc w:val="left"/>
      <w:pPr>
        <w:ind w:left="5397" w:hanging="360"/>
      </w:pPr>
      <w:rPr>
        <w:rFonts w:ascii="Symbol" w:hAnsi="Symbol" w:hint="default"/>
      </w:rPr>
    </w:lvl>
    <w:lvl w:ilvl="7" w:tplc="400A0003" w:tentative="1">
      <w:start w:val="1"/>
      <w:numFmt w:val="bullet"/>
      <w:lvlText w:val="o"/>
      <w:lvlJc w:val="left"/>
      <w:pPr>
        <w:ind w:left="6117" w:hanging="360"/>
      </w:pPr>
      <w:rPr>
        <w:rFonts w:ascii="Courier New" w:hAnsi="Courier New" w:cs="Courier New" w:hint="default"/>
      </w:rPr>
    </w:lvl>
    <w:lvl w:ilvl="8" w:tplc="400A0005" w:tentative="1">
      <w:start w:val="1"/>
      <w:numFmt w:val="bullet"/>
      <w:lvlText w:val=""/>
      <w:lvlJc w:val="left"/>
      <w:pPr>
        <w:ind w:left="6837" w:hanging="360"/>
      </w:pPr>
      <w:rPr>
        <w:rFonts w:ascii="Wingdings" w:hAnsi="Wingdings" w:hint="default"/>
      </w:rPr>
    </w:lvl>
  </w:abstractNum>
  <w:abstractNum w:abstractNumId="18" w15:restartNumberingAfterBreak="0">
    <w:nsid w:val="539D7B2B"/>
    <w:multiLevelType w:val="hybridMultilevel"/>
    <w:tmpl w:val="D798A538"/>
    <w:lvl w:ilvl="0" w:tplc="400A0001">
      <w:start w:val="1"/>
      <w:numFmt w:val="bullet"/>
      <w:lvlText w:val=""/>
      <w:lvlJc w:val="left"/>
      <w:pPr>
        <w:ind w:left="2127" w:hanging="360"/>
      </w:pPr>
      <w:rPr>
        <w:rFonts w:ascii="Symbol" w:hAnsi="Symbol" w:hint="default"/>
      </w:rPr>
    </w:lvl>
    <w:lvl w:ilvl="1" w:tplc="400A0003" w:tentative="1">
      <w:start w:val="1"/>
      <w:numFmt w:val="bullet"/>
      <w:lvlText w:val="o"/>
      <w:lvlJc w:val="left"/>
      <w:pPr>
        <w:ind w:left="2847" w:hanging="360"/>
      </w:pPr>
      <w:rPr>
        <w:rFonts w:ascii="Courier New" w:hAnsi="Courier New" w:cs="Courier New" w:hint="default"/>
      </w:rPr>
    </w:lvl>
    <w:lvl w:ilvl="2" w:tplc="400A0005" w:tentative="1">
      <w:start w:val="1"/>
      <w:numFmt w:val="bullet"/>
      <w:lvlText w:val=""/>
      <w:lvlJc w:val="left"/>
      <w:pPr>
        <w:ind w:left="3567" w:hanging="360"/>
      </w:pPr>
      <w:rPr>
        <w:rFonts w:ascii="Wingdings" w:hAnsi="Wingdings" w:hint="default"/>
      </w:rPr>
    </w:lvl>
    <w:lvl w:ilvl="3" w:tplc="400A0001" w:tentative="1">
      <w:start w:val="1"/>
      <w:numFmt w:val="bullet"/>
      <w:lvlText w:val=""/>
      <w:lvlJc w:val="left"/>
      <w:pPr>
        <w:ind w:left="4287" w:hanging="360"/>
      </w:pPr>
      <w:rPr>
        <w:rFonts w:ascii="Symbol" w:hAnsi="Symbol" w:hint="default"/>
      </w:rPr>
    </w:lvl>
    <w:lvl w:ilvl="4" w:tplc="400A0003" w:tentative="1">
      <w:start w:val="1"/>
      <w:numFmt w:val="bullet"/>
      <w:lvlText w:val="o"/>
      <w:lvlJc w:val="left"/>
      <w:pPr>
        <w:ind w:left="5007" w:hanging="360"/>
      </w:pPr>
      <w:rPr>
        <w:rFonts w:ascii="Courier New" w:hAnsi="Courier New" w:cs="Courier New" w:hint="default"/>
      </w:rPr>
    </w:lvl>
    <w:lvl w:ilvl="5" w:tplc="400A0005" w:tentative="1">
      <w:start w:val="1"/>
      <w:numFmt w:val="bullet"/>
      <w:lvlText w:val=""/>
      <w:lvlJc w:val="left"/>
      <w:pPr>
        <w:ind w:left="5727" w:hanging="360"/>
      </w:pPr>
      <w:rPr>
        <w:rFonts w:ascii="Wingdings" w:hAnsi="Wingdings" w:hint="default"/>
      </w:rPr>
    </w:lvl>
    <w:lvl w:ilvl="6" w:tplc="400A0001" w:tentative="1">
      <w:start w:val="1"/>
      <w:numFmt w:val="bullet"/>
      <w:lvlText w:val=""/>
      <w:lvlJc w:val="left"/>
      <w:pPr>
        <w:ind w:left="6447" w:hanging="360"/>
      </w:pPr>
      <w:rPr>
        <w:rFonts w:ascii="Symbol" w:hAnsi="Symbol" w:hint="default"/>
      </w:rPr>
    </w:lvl>
    <w:lvl w:ilvl="7" w:tplc="400A0003" w:tentative="1">
      <w:start w:val="1"/>
      <w:numFmt w:val="bullet"/>
      <w:lvlText w:val="o"/>
      <w:lvlJc w:val="left"/>
      <w:pPr>
        <w:ind w:left="7167" w:hanging="360"/>
      </w:pPr>
      <w:rPr>
        <w:rFonts w:ascii="Courier New" w:hAnsi="Courier New" w:cs="Courier New" w:hint="default"/>
      </w:rPr>
    </w:lvl>
    <w:lvl w:ilvl="8" w:tplc="400A0005" w:tentative="1">
      <w:start w:val="1"/>
      <w:numFmt w:val="bullet"/>
      <w:lvlText w:val=""/>
      <w:lvlJc w:val="left"/>
      <w:pPr>
        <w:ind w:left="7887" w:hanging="360"/>
      </w:pPr>
      <w:rPr>
        <w:rFonts w:ascii="Wingdings" w:hAnsi="Wingdings" w:hint="default"/>
      </w:rPr>
    </w:lvl>
  </w:abstractNum>
  <w:abstractNum w:abstractNumId="19" w15:restartNumberingAfterBreak="0">
    <w:nsid w:val="587D049C"/>
    <w:multiLevelType w:val="hybridMultilevel"/>
    <w:tmpl w:val="1070D96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5BFA4BC8"/>
    <w:multiLevelType w:val="hybridMultilevel"/>
    <w:tmpl w:val="10E804C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65C922E0"/>
    <w:multiLevelType w:val="hybridMultilevel"/>
    <w:tmpl w:val="24008EF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72EC2786"/>
    <w:multiLevelType w:val="hybridMultilevel"/>
    <w:tmpl w:val="14BE1E4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73874DF7"/>
    <w:multiLevelType w:val="hybridMultilevel"/>
    <w:tmpl w:val="67605E82"/>
    <w:lvl w:ilvl="0" w:tplc="400A0017">
      <w:start w:val="1"/>
      <w:numFmt w:val="lowerLetter"/>
      <w:lvlText w:val="%1)"/>
      <w:lvlJc w:val="left"/>
      <w:pPr>
        <w:ind w:left="1428" w:hanging="360"/>
      </w:p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24" w15:restartNumberingAfterBreak="0">
    <w:nsid w:val="73D44B3D"/>
    <w:multiLevelType w:val="hybridMultilevel"/>
    <w:tmpl w:val="5D6A3ECA"/>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5" w15:restartNumberingAfterBreak="0">
    <w:nsid w:val="74635258"/>
    <w:multiLevelType w:val="hybridMultilevel"/>
    <w:tmpl w:val="810E8E50"/>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6" w15:restartNumberingAfterBreak="0">
    <w:nsid w:val="762368D7"/>
    <w:multiLevelType w:val="hybridMultilevel"/>
    <w:tmpl w:val="5BD8D8C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7AD7671E"/>
    <w:multiLevelType w:val="hybridMultilevel"/>
    <w:tmpl w:val="8F3420B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2"/>
  </w:num>
  <w:num w:numId="2">
    <w:abstractNumId w:val="2"/>
  </w:num>
  <w:num w:numId="3">
    <w:abstractNumId w:val="10"/>
  </w:num>
  <w:num w:numId="4">
    <w:abstractNumId w:val="26"/>
  </w:num>
  <w:num w:numId="5">
    <w:abstractNumId w:val="13"/>
  </w:num>
  <w:num w:numId="6">
    <w:abstractNumId w:val="15"/>
  </w:num>
  <w:num w:numId="7">
    <w:abstractNumId w:val="0"/>
  </w:num>
  <w:num w:numId="8">
    <w:abstractNumId w:val="4"/>
  </w:num>
  <w:num w:numId="9">
    <w:abstractNumId w:val="16"/>
  </w:num>
  <w:num w:numId="10">
    <w:abstractNumId w:val="8"/>
  </w:num>
  <w:num w:numId="11">
    <w:abstractNumId w:val="13"/>
  </w:num>
  <w:num w:numId="12">
    <w:abstractNumId w:val="13"/>
  </w:num>
  <w:num w:numId="13">
    <w:abstractNumId w:val="13"/>
  </w:num>
  <w:num w:numId="14">
    <w:abstractNumId w:val="13"/>
  </w:num>
  <w:num w:numId="15">
    <w:abstractNumId w:val="13"/>
  </w:num>
  <w:num w:numId="16">
    <w:abstractNumId w:val="5"/>
  </w:num>
  <w:num w:numId="17">
    <w:abstractNumId w:val="13"/>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1"/>
  </w:num>
  <w:num w:numId="21">
    <w:abstractNumId w:val="9"/>
  </w:num>
  <w:num w:numId="22">
    <w:abstractNumId w:val="27"/>
  </w:num>
  <w:num w:numId="23">
    <w:abstractNumId w:val="21"/>
  </w:num>
  <w:num w:numId="24">
    <w:abstractNumId w:val="25"/>
  </w:num>
  <w:num w:numId="25">
    <w:abstractNumId w:val="22"/>
  </w:num>
  <w:num w:numId="26">
    <w:abstractNumId w:val="23"/>
  </w:num>
  <w:num w:numId="27">
    <w:abstractNumId w:val="3"/>
  </w:num>
  <w:num w:numId="28">
    <w:abstractNumId w:val="7"/>
  </w:num>
  <w:num w:numId="29">
    <w:abstractNumId w:val="19"/>
  </w:num>
  <w:num w:numId="30">
    <w:abstractNumId w:val="24"/>
  </w:num>
  <w:num w:numId="31">
    <w:abstractNumId w:val="20"/>
  </w:num>
  <w:num w:numId="32">
    <w:abstractNumId w:val="18"/>
  </w:num>
  <w:num w:numId="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7"/>
  </w:num>
  <w:num w:numId="35">
    <w:abstractNumId w:val="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A5"/>
    <w:rsid w:val="000018C9"/>
    <w:rsid w:val="00002CF0"/>
    <w:rsid w:val="00003342"/>
    <w:rsid w:val="00004615"/>
    <w:rsid w:val="00005730"/>
    <w:rsid w:val="00005C78"/>
    <w:rsid w:val="00005EFF"/>
    <w:rsid w:val="00006809"/>
    <w:rsid w:val="00007230"/>
    <w:rsid w:val="00007635"/>
    <w:rsid w:val="0000774B"/>
    <w:rsid w:val="0001037A"/>
    <w:rsid w:val="0001216D"/>
    <w:rsid w:val="000126B2"/>
    <w:rsid w:val="00012810"/>
    <w:rsid w:val="00012C0F"/>
    <w:rsid w:val="00013CE6"/>
    <w:rsid w:val="00013E2F"/>
    <w:rsid w:val="000141E0"/>
    <w:rsid w:val="000144F9"/>
    <w:rsid w:val="00014950"/>
    <w:rsid w:val="00015E39"/>
    <w:rsid w:val="00016031"/>
    <w:rsid w:val="00016B06"/>
    <w:rsid w:val="00020B15"/>
    <w:rsid w:val="00023376"/>
    <w:rsid w:val="000245AD"/>
    <w:rsid w:val="000274D6"/>
    <w:rsid w:val="000277CD"/>
    <w:rsid w:val="00027D78"/>
    <w:rsid w:val="0003007D"/>
    <w:rsid w:val="0003037F"/>
    <w:rsid w:val="000303A2"/>
    <w:rsid w:val="00030C09"/>
    <w:rsid w:val="000317AE"/>
    <w:rsid w:val="000319D8"/>
    <w:rsid w:val="00034063"/>
    <w:rsid w:val="00034F38"/>
    <w:rsid w:val="00035EC5"/>
    <w:rsid w:val="0003678A"/>
    <w:rsid w:val="0003683C"/>
    <w:rsid w:val="00036D52"/>
    <w:rsid w:val="00036E3F"/>
    <w:rsid w:val="00037A5E"/>
    <w:rsid w:val="00037E8F"/>
    <w:rsid w:val="00040018"/>
    <w:rsid w:val="00040CCC"/>
    <w:rsid w:val="00042C42"/>
    <w:rsid w:val="00042DD6"/>
    <w:rsid w:val="00043602"/>
    <w:rsid w:val="00044F39"/>
    <w:rsid w:val="00045955"/>
    <w:rsid w:val="0004683D"/>
    <w:rsid w:val="00050E10"/>
    <w:rsid w:val="00052CC5"/>
    <w:rsid w:val="00053ECC"/>
    <w:rsid w:val="00056807"/>
    <w:rsid w:val="00056885"/>
    <w:rsid w:val="00057DDE"/>
    <w:rsid w:val="00060E6C"/>
    <w:rsid w:val="00060FAF"/>
    <w:rsid w:val="00061DAD"/>
    <w:rsid w:val="00062776"/>
    <w:rsid w:val="00065A8D"/>
    <w:rsid w:val="00065EF0"/>
    <w:rsid w:val="00067DFA"/>
    <w:rsid w:val="00071FC5"/>
    <w:rsid w:val="00072CA7"/>
    <w:rsid w:val="00072D6E"/>
    <w:rsid w:val="000743FD"/>
    <w:rsid w:val="00074748"/>
    <w:rsid w:val="00075AF5"/>
    <w:rsid w:val="00076EE6"/>
    <w:rsid w:val="00080E27"/>
    <w:rsid w:val="00081290"/>
    <w:rsid w:val="00081CE1"/>
    <w:rsid w:val="000842F7"/>
    <w:rsid w:val="00084C18"/>
    <w:rsid w:val="00084D64"/>
    <w:rsid w:val="00086472"/>
    <w:rsid w:val="00091399"/>
    <w:rsid w:val="00091407"/>
    <w:rsid w:val="000915EF"/>
    <w:rsid w:val="000917DB"/>
    <w:rsid w:val="000922AF"/>
    <w:rsid w:val="000931C2"/>
    <w:rsid w:val="000952AD"/>
    <w:rsid w:val="00095BE9"/>
    <w:rsid w:val="000966DC"/>
    <w:rsid w:val="000A0923"/>
    <w:rsid w:val="000A0AD3"/>
    <w:rsid w:val="000A1B94"/>
    <w:rsid w:val="000A2831"/>
    <w:rsid w:val="000A29DD"/>
    <w:rsid w:val="000A2AD2"/>
    <w:rsid w:val="000A2FB9"/>
    <w:rsid w:val="000A35EF"/>
    <w:rsid w:val="000A36A4"/>
    <w:rsid w:val="000A36AF"/>
    <w:rsid w:val="000A4106"/>
    <w:rsid w:val="000A46C5"/>
    <w:rsid w:val="000A53D8"/>
    <w:rsid w:val="000A57C7"/>
    <w:rsid w:val="000A5B1A"/>
    <w:rsid w:val="000A6215"/>
    <w:rsid w:val="000A6284"/>
    <w:rsid w:val="000A6AAC"/>
    <w:rsid w:val="000A6E92"/>
    <w:rsid w:val="000A7372"/>
    <w:rsid w:val="000B00E1"/>
    <w:rsid w:val="000B0A13"/>
    <w:rsid w:val="000B2E6F"/>
    <w:rsid w:val="000B3F27"/>
    <w:rsid w:val="000B4BDA"/>
    <w:rsid w:val="000B4FE9"/>
    <w:rsid w:val="000B527B"/>
    <w:rsid w:val="000B5CC8"/>
    <w:rsid w:val="000B6168"/>
    <w:rsid w:val="000B7D9B"/>
    <w:rsid w:val="000C0699"/>
    <w:rsid w:val="000C0782"/>
    <w:rsid w:val="000C1141"/>
    <w:rsid w:val="000C16C9"/>
    <w:rsid w:val="000C179C"/>
    <w:rsid w:val="000C2A23"/>
    <w:rsid w:val="000C2AEC"/>
    <w:rsid w:val="000C2D33"/>
    <w:rsid w:val="000C5215"/>
    <w:rsid w:val="000C53BC"/>
    <w:rsid w:val="000C769C"/>
    <w:rsid w:val="000D0645"/>
    <w:rsid w:val="000D06A0"/>
    <w:rsid w:val="000D0BF4"/>
    <w:rsid w:val="000D109E"/>
    <w:rsid w:val="000D3A59"/>
    <w:rsid w:val="000D4382"/>
    <w:rsid w:val="000D459D"/>
    <w:rsid w:val="000D58A0"/>
    <w:rsid w:val="000D5A52"/>
    <w:rsid w:val="000D5B23"/>
    <w:rsid w:val="000D73D4"/>
    <w:rsid w:val="000D77C7"/>
    <w:rsid w:val="000D7961"/>
    <w:rsid w:val="000D7CB9"/>
    <w:rsid w:val="000D7D9E"/>
    <w:rsid w:val="000E402E"/>
    <w:rsid w:val="000E4B4C"/>
    <w:rsid w:val="000E4CC1"/>
    <w:rsid w:val="000E5C1D"/>
    <w:rsid w:val="000E5DCE"/>
    <w:rsid w:val="000E65A7"/>
    <w:rsid w:val="000E7047"/>
    <w:rsid w:val="000E7C81"/>
    <w:rsid w:val="000F2F28"/>
    <w:rsid w:val="000F30FE"/>
    <w:rsid w:val="000F3BB7"/>
    <w:rsid w:val="000F6127"/>
    <w:rsid w:val="000F6327"/>
    <w:rsid w:val="000F6CE3"/>
    <w:rsid w:val="000F74D6"/>
    <w:rsid w:val="001008EB"/>
    <w:rsid w:val="001010C5"/>
    <w:rsid w:val="001011A2"/>
    <w:rsid w:val="0010168E"/>
    <w:rsid w:val="00105209"/>
    <w:rsid w:val="00105937"/>
    <w:rsid w:val="00107547"/>
    <w:rsid w:val="001077A1"/>
    <w:rsid w:val="00110A6B"/>
    <w:rsid w:val="0011105D"/>
    <w:rsid w:val="00111947"/>
    <w:rsid w:val="00113A9C"/>
    <w:rsid w:val="00114064"/>
    <w:rsid w:val="00114EF1"/>
    <w:rsid w:val="00115215"/>
    <w:rsid w:val="001155D6"/>
    <w:rsid w:val="00115B53"/>
    <w:rsid w:val="00115BA1"/>
    <w:rsid w:val="00115D0E"/>
    <w:rsid w:val="001161DE"/>
    <w:rsid w:val="001175A4"/>
    <w:rsid w:val="0011791F"/>
    <w:rsid w:val="00120E07"/>
    <w:rsid w:val="00120F82"/>
    <w:rsid w:val="00121663"/>
    <w:rsid w:val="00121986"/>
    <w:rsid w:val="0012451F"/>
    <w:rsid w:val="001245C1"/>
    <w:rsid w:val="00124B61"/>
    <w:rsid w:val="00124EC6"/>
    <w:rsid w:val="0012506E"/>
    <w:rsid w:val="00125C76"/>
    <w:rsid w:val="00127ACA"/>
    <w:rsid w:val="00127B39"/>
    <w:rsid w:val="00130994"/>
    <w:rsid w:val="001310B4"/>
    <w:rsid w:val="00131C5E"/>
    <w:rsid w:val="00131D93"/>
    <w:rsid w:val="00132B0E"/>
    <w:rsid w:val="00132D0A"/>
    <w:rsid w:val="001345D1"/>
    <w:rsid w:val="00134A9C"/>
    <w:rsid w:val="001354A4"/>
    <w:rsid w:val="00135C11"/>
    <w:rsid w:val="0013639D"/>
    <w:rsid w:val="001370D9"/>
    <w:rsid w:val="00137263"/>
    <w:rsid w:val="0014169B"/>
    <w:rsid w:val="0014311F"/>
    <w:rsid w:val="0014555F"/>
    <w:rsid w:val="00146821"/>
    <w:rsid w:val="0014707F"/>
    <w:rsid w:val="001478AE"/>
    <w:rsid w:val="001479FE"/>
    <w:rsid w:val="00147A82"/>
    <w:rsid w:val="00147D9D"/>
    <w:rsid w:val="001506ED"/>
    <w:rsid w:val="0015134E"/>
    <w:rsid w:val="00151E41"/>
    <w:rsid w:val="001549A3"/>
    <w:rsid w:val="001549D8"/>
    <w:rsid w:val="00154E56"/>
    <w:rsid w:val="00155005"/>
    <w:rsid w:val="00156069"/>
    <w:rsid w:val="00156CBA"/>
    <w:rsid w:val="00157544"/>
    <w:rsid w:val="00157B6B"/>
    <w:rsid w:val="00160352"/>
    <w:rsid w:val="0016089F"/>
    <w:rsid w:val="0016108D"/>
    <w:rsid w:val="00161193"/>
    <w:rsid w:val="001614F2"/>
    <w:rsid w:val="0016170D"/>
    <w:rsid w:val="00162E5A"/>
    <w:rsid w:val="001630B3"/>
    <w:rsid w:val="00163CED"/>
    <w:rsid w:val="001643EC"/>
    <w:rsid w:val="00164603"/>
    <w:rsid w:val="001655FB"/>
    <w:rsid w:val="001657D0"/>
    <w:rsid w:val="00165C87"/>
    <w:rsid w:val="00165D5D"/>
    <w:rsid w:val="00170665"/>
    <w:rsid w:val="00170D20"/>
    <w:rsid w:val="00173E88"/>
    <w:rsid w:val="00174ACA"/>
    <w:rsid w:val="00174EA9"/>
    <w:rsid w:val="00175AFD"/>
    <w:rsid w:val="001764F7"/>
    <w:rsid w:val="0017681D"/>
    <w:rsid w:val="00176F43"/>
    <w:rsid w:val="001773F7"/>
    <w:rsid w:val="0018010E"/>
    <w:rsid w:val="001802AC"/>
    <w:rsid w:val="0018085A"/>
    <w:rsid w:val="00180A48"/>
    <w:rsid w:val="00181BF8"/>
    <w:rsid w:val="00184872"/>
    <w:rsid w:val="00185158"/>
    <w:rsid w:val="00185188"/>
    <w:rsid w:val="00186A72"/>
    <w:rsid w:val="00187662"/>
    <w:rsid w:val="00190968"/>
    <w:rsid w:val="00192F0E"/>
    <w:rsid w:val="00193009"/>
    <w:rsid w:val="00195F01"/>
    <w:rsid w:val="0019680C"/>
    <w:rsid w:val="001A0ABA"/>
    <w:rsid w:val="001A16CE"/>
    <w:rsid w:val="001A1A80"/>
    <w:rsid w:val="001A2250"/>
    <w:rsid w:val="001A2603"/>
    <w:rsid w:val="001A2656"/>
    <w:rsid w:val="001A3F28"/>
    <w:rsid w:val="001A4096"/>
    <w:rsid w:val="001A44A5"/>
    <w:rsid w:val="001A65FD"/>
    <w:rsid w:val="001A6FEB"/>
    <w:rsid w:val="001A7E55"/>
    <w:rsid w:val="001B1B91"/>
    <w:rsid w:val="001B61BB"/>
    <w:rsid w:val="001B6606"/>
    <w:rsid w:val="001B6E32"/>
    <w:rsid w:val="001B7092"/>
    <w:rsid w:val="001B7285"/>
    <w:rsid w:val="001B7EB0"/>
    <w:rsid w:val="001C161A"/>
    <w:rsid w:val="001C166D"/>
    <w:rsid w:val="001C1E1B"/>
    <w:rsid w:val="001C2107"/>
    <w:rsid w:val="001C22C6"/>
    <w:rsid w:val="001C5D67"/>
    <w:rsid w:val="001C5EC6"/>
    <w:rsid w:val="001C7C45"/>
    <w:rsid w:val="001D21C7"/>
    <w:rsid w:val="001D4163"/>
    <w:rsid w:val="001D4491"/>
    <w:rsid w:val="001D5925"/>
    <w:rsid w:val="001E053D"/>
    <w:rsid w:val="001E0CFA"/>
    <w:rsid w:val="001E0E1D"/>
    <w:rsid w:val="001E1A8D"/>
    <w:rsid w:val="001E1EDB"/>
    <w:rsid w:val="001E3177"/>
    <w:rsid w:val="001E3415"/>
    <w:rsid w:val="001E6486"/>
    <w:rsid w:val="001E6CED"/>
    <w:rsid w:val="001E72B5"/>
    <w:rsid w:val="001E794A"/>
    <w:rsid w:val="001F00F4"/>
    <w:rsid w:val="001F0FEC"/>
    <w:rsid w:val="001F103C"/>
    <w:rsid w:val="001F2336"/>
    <w:rsid w:val="001F2E19"/>
    <w:rsid w:val="001F395B"/>
    <w:rsid w:val="001F4515"/>
    <w:rsid w:val="001F4811"/>
    <w:rsid w:val="001F4A10"/>
    <w:rsid w:val="001F5123"/>
    <w:rsid w:val="001F55E3"/>
    <w:rsid w:val="00200ED9"/>
    <w:rsid w:val="0020138D"/>
    <w:rsid w:val="0020179D"/>
    <w:rsid w:val="00201ABD"/>
    <w:rsid w:val="002029B1"/>
    <w:rsid w:val="00202C72"/>
    <w:rsid w:val="002032CC"/>
    <w:rsid w:val="00203F52"/>
    <w:rsid w:val="002041BF"/>
    <w:rsid w:val="00204990"/>
    <w:rsid w:val="0020509B"/>
    <w:rsid w:val="002057AD"/>
    <w:rsid w:val="002060CA"/>
    <w:rsid w:val="00213148"/>
    <w:rsid w:val="00213700"/>
    <w:rsid w:val="00213EA8"/>
    <w:rsid w:val="00214EDE"/>
    <w:rsid w:val="002157F0"/>
    <w:rsid w:val="002162F6"/>
    <w:rsid w:val="00217443"/>
    <w:rsid w:val="002174D4"/>
    <w:rsid w:val="00217962"/>
    <w:rsid w:val="002208D1"/>
    <w:rsid w:val="0022100F"/>
    <w:rsid w:val="002219EE"/>
    <w:rsid w:val="00221A58"/>
    <w:rsid w:val="00224D19"/>
    <w:rsid w:val="00227D62"/>
    <w:rsid w:val="002324AB"/>
    <w:rsid w:val="0023389E"/>
    <w:rsid w:val="00233B40"/>
    <w:rsid w:val="00235C6D"/>
    <w:rsid w:val="00235DB0"/>
    <w:rsid w:val="00237190"/>
    <w:rsid w:val="00240FEE"/>
    <w:rsid w:val="00241ABD"/>
    <w:rsid w:val="00241F74"/>
    <w:rsid w:val="002429BD"/>
    <w:rsid w:val="00242B57"/>
    <w:rsid w:val="00242F2A"/>
    <w:rsid w:val="00244177"/>
    <w:rsid w:val="00244A92"/>
    <w:rsid w:val="002455E3"/>
    <w:rsid w:val="002458F8"/>
    <w:rsid w:val="00247393"/>
    <w:rsid w:val="00251883"/>
    <w:rsid w:val="002522A1"/>
    <w:rsid w:val="00252686"/>
    <w:rsid w:val="00253B1C"/>
    <w:rsid w:val="00254865"/>
    <w:rsid w:val="00254E95"/>
    <w:rsid w:val="00254F68"/>
    <w:rsid w:val="00255558"/>
    <w:rsid w:val="0025666C"/>
    <w:rsid w:val="00257863"/>
    <w:rsid w:val="00260430"/>
    <w:rsid w:val="00260EF6"/>
    <w:rsid w:val="002621C3"/>
    <w:rsid w:val="002627E0"/>
    <w:rsid w:val="00263348"/>
    <w:rsid w:val="00263593"/>
    <w:rsid w:val="002645E6"/>
    <w:rsid w:val="002666E4"/>
    <w:rsid w:val="00266C75"/>
    <w:rsid w:val="002677ED"/>
    <w:rsid w:val="00267904"/>
    <w:rsid w:val="00270929"/>
    <w:rsid w:val="00274037"/>
    <w:rsid w:val="00274434"/>
    <w:rsid w:val="00274622"/>
    <w:rsid w:val="00274F6F"/>
    <w:rsid w:val="00275291"/>
    <w:rsid w:val="002757C6"/>
    <w:rsid w:val="002767C6"/>
    <w:rsid w:val="00276A73"/>
    <w:rsid w:val="00277B1F"/>
    <w:rsid w:val="00277B8A"/>
    <w:rsid w:val="00280BEC"/>
    <w:rsid w:val="0028227F"/>
    <w:rsid w:val="00282A18"/>
    <w:rsid w:val="00282C2E"/>
    <w:rsid w:val="002836D4"/>
    <w:rsid w:val="00283E54"/>
    <w:rsid w:val="00285BC3"/>
    <w:rsid w:val="00286552"/>
    <w:rsid w:val="00286B51"/>
    <w:rsid w:val="00290D2D"/>
    <w:rsid w:val="002914B5"/>
    <w:rsid w:val="00293C72"/>
    <w:rsid w:val="00295386"/>
    <w:rsid w:val="00295FF4"/>
    <w:rsid w:val="00296956"/>
    <w:rsid w:val="002977F9"/>
    <w:rsid w:val="002A12A5"/>
    <w:rsid w:val="002A1668"/>
    <w:rsid w:val="002A2A94"/>
    <w:rsid w:val="002A2B73"/>
    <w:rsid w:val="002A6D96"/>
    <w:rsid w:val="002B00EB"/>
    <w:rsid w:val="002B21A9"/>
    <w:rsid w:val="002B2259"/>
    <w:rsid w:val="002B2731"/>
    <w:rsid w:val="002B2CCF"/>
    <w:rsid w:val="002B34F5"/>
    <w:rsid w:val="002B48D1"/>
    <w:rsid w:val="002B6B1A"/>
    <w:rsid w:val="002B7701"/>
    <w:rsid w:val="002C13AB"/>
    <w:rsid w:val="002C18AA"/>
    <w:rsid w:val="002C411B"/>
    <w:rsid w:val="002C5EC7"/>
    <w:rsid w:val="002C6121"/>
    <w:rsid w:val="002C6BCA"/>
    <w:rsid w:val="002D05AD"/>
    <w:rsid w:val="002D168D"/>
    <w:rsid w:val="002D1902"/>
    <w:rsid w:val="002D559B"/>
    <w:rsid w:val="002D6224"/>
    <w:rsid w:val="002D62F3"/>
    <w:rsid w:val="002D7E9A"/>
    <w:rsid w:val="002E0205"/>
    <w:rsid w:val="002E06B4"/>
    <w:rsid w:val="002E117C"/>
    <w:rsid w:val="002E2B31"/>
    <w:rsid w:val="002E335B"/>
    <w:rsid w:val="002E412C"/>
    <w:rsid w:val="002E4E05"/>
    <w:rsid w:val="002E4FBF"/>
    <w:rsid w:val="002E5026"/>
    <w:rsid w:val="002E522B"/>
    <w:rsid w:val="002E6BAC"/>
    <w:rsid w:val="002F0D57"/>
    <w:rsid w:val="002F22A6"/>
    <w:rsid w:val="002F3FC0"/>
    <w:rsid w:val="002F4277"/>
    <w:rsid w:val="002F5A1C"/>
    <w:rsid w:val="002F5D1F"/>
    <w:rsid w:val="002F6509"/>
    <w:rsid w:val="002F7867"/>
    <w:rsid w:val="00302592"/>
    <w:rsid w:val="003027C4"/>
    <w:rsid w:val="00303A71"/>
    <w:rsid w:val="00303BB1"/>
    <w:rsid w:val="00304149"/>
    <w:rsid w:val="003065F2"/>
    <w:rsid w:val="0031140C"/>
    <w:rsid w:val="00311F5C"/>
    <w:rsid w:val="0031222F"/>
    <w:rsid w:val="003124EA"/>
    <w:rsid w:val="00313803"/>
    <w:rsid w:val="00313E1C"/>
    <w:rsid w:val="003144B3"/>
    <w:rsid w:val="00314890"/>
    <w:rsid w:val="003148A6"/>
    <w:rsid w:val="00315209"/>
    <w:rsid w:val="003167EE"/>
    <w:rsid w:val="00317112"/>
    <w:rsid w:val="00320B47"/>
    <w:rsid w:val="003216D0"/>
    <w:rsid w:val="003217F3"/>
    <w:rsid w:val="003228FA"/>
    <w:rsid w:val="003229EF"/>
    <w:rsid w:val="0032310A"/>
    <w:rsid w:val="00323F2A"/>
    <w:rsid w:val="003242AA"/>
    <w:rsid w:val="00325605"/>
    <w:rsid w:val="00326B39"/>
    <w:rsid w:val="00326DD9"/>
    <w:rsid w:val="0032765B"/>
    <w:rsid w:val="00330B63"/>
    <w:rsid w:val="003314C8"/>
    <w:rsid w:val="00331C2C"/>
    <w:rsid w:val="00332EB4"/>
    <w:rsid w:val="00333C20"/>
    <w:rsid w:val="00333CCE"/>
    <w:rsid w:val="00334296"/>
    <w:rsid w:val="00334D07"/>
    <w:rsid w:val="00334F62"/>
    <w:rsid w:val="003353BA"/>
    <w:rsid w:val="0033562C"/>
    <w:rsid w:val="00335ED0"/>
    <w:rsid w:val="00336AFF"/>
    <w:rsid w:val="00340621"/>
    <w:rsid w:val="003416B9"/>
    <w:rsid w:val="00342859"/>
    <w:rsid w:val="003433C0"/>
    <w:rsid w:val="0034494A"/>
    <w:rsid w:val="00346BC2"/>
    <w:rsid w:val="00347A78"/>
    <w:rsid w:val="00350835"/>
    <w:rsid w:val="0035173D"/>
    <w:rsid w:val="0035324C"/>
    <w:rsid w:val="003534AF"/>
    <w:rsid w:val="00353951"/>
    <w:rsid w:val="003547A9"/>
    <w:rsid w:val="0035666C"/>
    <w:rsid w:val="003579ED"/>
    <w:rsid w:val="003612DA"/>
    <w:rsid w:val="003614C9"/>
    <w:rsid w:val="00362226"/>
    <w:rsid w:val="00363D35"/>
    <w:rsid w:val="0036453A"/>
    <w:rsid w:val="00365101"/>
    <w:rsid w:val="003656D0"/>
    <w:rsid w:val="00366C03"/>
    <w:rsid w:val="00367413"/>
    <w:rsid w:val="00367C27"/>
    <w:rsid w:val="00367FE4"/>
    <w:rsid w:val="00371B39"/>
    <w:rsid w:val="0037229D"/>
    <w:rsid w:val="00373C91"/>
    <w:rsid w:val="00374E4D"/>
    <w:rsid w:val="0037636D"/>
    <w:rsid w:val="003777C4"/>
    <w:rsid w:val="00377B6E"/>
    <w:rsid w:val="00380425"/>
    <w:rsid w:val="0038200D"/>
    <w:rsid w:val="00384917"/>
    <w:rsid w:val="00384C41"/>
    <w:rsid w:val="003851D0"/>
    <w:rsid w:val="003879DB"/>
    <w:rsid w:val="003902D4"/>
    <w:rsid w:val="00391799"/>
    <w:rsid w:val="003919D9"/>
    <w:rsid w:val="00393127"/>
    <w:rsid w:val="00393BFB"/>
    <w:rsid w:val="003942B7"/>
    <w:rsid w:val="00394D8B"/>
    <w:rsid w:val="00395B95"/>
    <w:rsid w:val="00396B1C"/>
    <w:rsid w:val="003A11B3"/>
    <w:rsid w:val="003A11D4"/>
    <w:rsid w:val="003A3CD3"/>
    <w:rsid w:val="003A57DE"/>
    <w:rsid w:val="003A7676"/>
    <w:rsid w:val="003B0599"/>
    <w:rsid w:val="003B0B39"/>
    <w:rsid w:val="003B15D6"/>
    <w:rsid w:val="003B1C23"/>
    <w:rsid w:val="003B42F1"/>
    <w:rsid w:val="003B44B8"/>
    <w:rsid w:val="003B58FE"/>
    <w:rsid w:val="003C0350"/>
    <w:rsid w:val="003C064A"/>
    <w:rsid w:val="003C0729"/>
    <w:rsid w:val="003C0B08"/>
    <w:rsid w:val="003C3CBD"/>
    <w:rsid w:val="003C3EC9"/>
    <w:rsid w:val="003C4037"/>
    <w:rsid w:val="003C4394"/>
    <w:rsid w:val="003C4815"/>
    <w:rsid w:val="003C56FE"/>
    <w:rsid w:val="003C5E9B"/>
    <w:rsid w:val="003C6B0D"/>
    <w:rsid w:val="003C6C5D"/>
    <w:rsid w:val="003C7796"/>
    <w:rsid w:val="003C7952"/>
    <w:rsid w:val="003D0074"/>
    <w:rsid w:val="003D0380"/>
    <w:rsid w:val="003D3867"/>
    <w:rsid w:val="003D3DE2"/>
    <w:rsid w:val="003D4BDF"/>
    <w:rsid w:val="003D4EDD"/>
    <w:rsid w:val="003D5466"/>
    <w:rsid w:val="003D703D"/>
    <w:rsid w:val="003D7415"/>
    <w:rsid w:val="003E0331"/>
    <w:rsid w:val="003E1040"/>
    <w:rsid w:val="003E3232"/>
    <w:rsid w:val="003E403F"/>
    <w:rsid w:val="003E55E4"/>
    <w:rsid w:val="003E59AD"/>
    <w:rsid w:val="003E6B58"/>
    <w:rsid w:val="003E7978"/>
    <w:rsid w:val="003E79D0"/>
    <w:rsid w:val="003F1889"/>
    <w:rsid w:val="003F21EF"/>
    <w:rsid w:val="003F2292"/>
    <w:rsid w:val="003F32E5"/>
    <w:rsid w:val="003F4742"/>
    <w:rsid w:val="003F6342"/>
    <w:rsid w:val="004007C4"/>
    <w:rsid w:val="00402D4F"/>
    <w:rsid w:val="004049F5"/>
    <w:rsid w:val="00405B4A"/>
    <w:rsid w:val="0040674C"/>
    <w:rsid w:val="00406A3C"/>
    <w:rsid w:val="004079EE"/>
    <w:rsid w:val="00410632"/>
    <w:rsid w:val="004110E1"/>
    <w:rsid w:val="004130DC"/>
    <w:rsid w:val="004136E2"/>
    <w:rsid w:val="0041389E"/>
    <w:rsid w:val="00413B91"/>
    <w:rsid w:val="004145EA"/>
    <w:rsid w:val="0041533E"/>
    <w:rsid w:val="00416533"/>
    <w:rsid w:val="00416C71"/>
    <w:rsid w:val="00417212"/>
    <w:rsid w:val="0042018E"/>
    <w:rsid w:val="00420C95"/>
    <w:rsid w:val="004233C7"/>
    <w:rsid w:val="00424CBA"/>
    <w:rsid w:val="00426A63"/>
    <w:rsid w:val="0042762E"/>
    <w:rsid w:val="00431BD0"/>
    <w:rsid w:val="00433852"/>
    <w:rsid w:val="0043439F"/>
    <w:rsid w:val="004350FC"/>
    <w:rsid w:val="00436645"/>
    <w:rsid w:val="004378E2"/>
    <w:rsid w:val="00441743"/>
    <w:rsid w:val="00442A27"/>
    <w:rsid w:val="00443424"/>
    <w:rsid w:val="0044391B"/>
    <w:rsid w:val="00443C37"/>
    <w:rsid w:val="00443D00"/>
    <w:rsid w:val="00444AD4"/>
    <w:rsid w:val="00445142"/>
    <w:rsid w:val="004503F0"/>
    <w:rsid w:val="004504E6"/>
    <w:rsid w:val="00450759"/>
    <w:rsid w:val="00450872"/>
    <w:rsid w:val="004516CB"/>
    <w:rsid w:val="00452195"/>
    <w:rsid w:val="004529CC"/>
    <w:rsid w:val="00452A10"/>
    <w:rsid w:val="0045361C"/>
    <w:rsid w:val="0045366E"/>
    <w:rsid w:val="00453D21"/>
    <w:rsid w:val="00455A9B"/>
    <w:rsid w:val="00455B5C"/>
    <w:rsid w:val="00455DBE"/>
    <w:rsid w:val="00455FC2"/>
    <w:rsid w:val="00456561"/>
    <w:rsid w:val="00461613"/>
    <w:rsid w:val="00461724"/>
    <w:rsid w:val="00461FA0"/>
    <w:rsid w:val="00462384"/>
    <w:rsid w:val="004626AC"/>
    <w:rsid w:val="00462F24"/>
    <w:rsid w:val="00465ACE"/>
    <w:rsid w:val="00466B20"/>
    <w:rsid w:val="00466ED9"/>
    <w:rsid w:val="00467570"/>
    <w:rsid w:val="0047071D"/>
    <w:rsid w:val="00470899"/>
    <w:rsid w:val="004716A8"/>
    <w:rsid w:val="00471935"/>
    <w:rsid w:val="00472AA7"/>
    <w:rsid w:val="00473232"/>
    <w:rsid w:val="00473A88"/>
    <w:rsid w:val="0047496C"/>
    <w:rsid w:val="00474DE9"/>
    <w:rsid w:val="00474F32"/>
    <w:rsid w:val="00475273"/>
    <w:rsid w:val="00475525"/>
    <w:rsid w:val="00476AAB"/>
    <w:rsid w:val="00477901"/>
    <w:rsid w:val="004804E1"/>
    <w:rsid w:val="004809C7"/>
    <w:rsid w:val="00481AE8"/>
    <w:rsid w:val="00481C90"/>
    <w:rsid w:val="004827F7"/>
    <w:rsid w:val="00482C20"/>
    <w:rsid w:val="00482FD3"/>
    <w:rsid w:val="00483B56"/>
    <w:rsid w:val="00485537"/>
    <w:rsid w:val="00487106"/>
    <w:rsid w:val="00490427"/>
    <w:rsid w:val="00490C60"/>
    <w:rsid w:val="00491CA7"/>
    <w:rsid w:val="00491F13"/>
    <w:rsid w:val="00492A87"/>
    <w:rsid w:val="00493336"/>
    <w:rsid w:val="00493AE9"/>
    <w:rsid w:val="00493DC4"/>
    <w:rsid w:val="00494A86"/>
    <w:rsid w:val="00494E67"/>
    <w:rsid w:val="00494FFA"/>
    <w:rsid w:val="004950A8"/>
    <w:rsid w:val="00495667"/>
    <w:rsid w:val="0049666C"/>
    <w:rsid w:val="0049681C"/>
    <w:rsid w:val="004974AA"/>
    <w:rsid w:val="00497ABA"/>
    <w:rsid w:val="00497C43"/>
    <w:rsid w:val="004A0110"/>
    <w:rsid w:val="004A16E1"/>
    <w:rsid w:val="004A1F5C"/>
    <w:rsid w:val="004A236C"/>
    <w:rsid w:val="004A3A00"/>
    <w:rsid w:val="004A3D54"/>
    <w:rsid w:val="004A57B5"/>
    <w:rsid w:val="004A5DA5"/>
    <w:rsid w:val="004A5FB6"/>
    <w:rsid w:val="004A6447"/>
    <w:rsid w:val="004A6977"/>
    <w:rsid w:val="004A7901"/>
    <w:rsid w:val="004A79B2"/>
    <w:rsid w:val="004B2766"/>
    <w:rsid w:val="004B29CD"/>
    <w:rsid w:val="004B38C6"/>
    <w:rsid w:val="004B4401"/>
    <w:rsid w:val="004B5227"/>
    <w:rsid w:val="004B59B1"/>
    <w:rsid w:val="004B6594"/>
    <w:rsid w:val="004B6D65"/>
    <w:rsid w:val="004B7061"/>
    <w:rsid w:val="004B73D4"/>
    <w:rsid w:val="004C0DA5"/>
    <w:rsid w:val="004C16ED"/>
    <w:rsid w:val="004C17DF"/>
    <w:rsid w:val="004C182C"/>
    <w:rsid w:val="004C1F4B"/>
    <w:rsid w:val="004C22E1"/>
    <w:rsid w:val="004C27E3"/>
    <w:rsid w:val="004C2C95"/>
    <w:rsid w:val="004C42A4"/>
    <w:rsid w:val="004C4B41"/>
    <w:rsid w:val="004C58FE"/>
    <w:rsid w:val="004C5F9C"/>
    <w:rsid w:val="004C6230"/>
    <w:rsid w:val="004C6815"/>
    <w:rsid w:val="004C686B"/>
    <w:rsid w:val="004D06C2"/>
    <w:rsid w:val="004D2D10"/>
    <w:rsid w:val="004D2FDD"/>
    <w:rsid w:val="004D5D83"/>
    <w:rsid w:val="004D662D"/>
    <w:rsid w:val="004D6D1E"/>
    <w:rsid w:val="004D769E"/>
    <w:rsid w:val="004D76F0"/>
    <w:rsid w:val="004E0290"/>
    <w:rsid w:val="004E0765"/>
    <w:rsid w:val="004E0F4A"/>
    <w:rsid w:val="004E3859"/>
    <w:rsid w:val="004E754F"/>
    <w:rsid w:val="004E75C0"/>
    <w:rsid w:val="004E77F8"/>
    <w:rsid w:val="004E7CA8"/>
    <w:rsid w:val="004F009F"/>
    <w:rsid w:val="004F0BF2"/>
    <w:rsid w:val="004F1844"/>
    <w:rsid w:val="004F2318"/>
    <w:rsid w:val="004F25D4"/>
    <w:rsid w:val="004F28C4"/>
    <w:rsid w:val="004F2CDB"/>
    <w:rsid w:val="004F4F6C"/>
    <w:rsid w:val="004F58FB"/>
    <w:rsid w:val="004F61E3"/>
    <w:rsid w:val="004F696C"/>
    <w:rsid w:val="00500AB5"/>
    <w:rsid w:val="005016BA"/>
    <w:rsid w:val="0050178F"/>
    <w:rsid w:val="0050193F"/>
    <w:rsid w:val="00502141"/>
    <w:rsid w:val="00505DFB"/>
    <w:rsid w:val="00506BEF"/>
    <w:rsid w:val="00507174"/>
    <w:rsid w:val="0051180E"/>
    <w:rsid w:val="0051203D"/>
    <w:rsid w:val="0051215D"/>
    <w:rsid w:val="00513FA6"/>
    <w:rsid w:val="00515942"/>
    <w:rsid w:val="005169D5"/>
    <w:rsid w:val="005172F1"/>
    <w:rsid w:val="00517767"/>
    <w:rsid w:val="00520396"/>
    <w:rsid w:val="0052053E"/>
    <w:rsid w:val="005208A9"/>
    <w:rsid w:val="00521219"/>
    <w:rsid w:val="00523230"/>
    <w:rsid w:val="00523BFE"/>
    <w:rsid w:val="00524CA2"/>
    <w:rsid w:val="00524F70"/>
    <w:rsid w:val="0052519C"/>
    <w:rsid w:val="00525BBC"/>
    <w:rsid w:val="00525D77"/>
    <w:rsid w:val="00525F17"/>
    <w:rsid w:val="00526C14"/>
    <w:rsid w:val="00527FD8"/>
    <w:rsid w:val="0053075D"/>
    <w:rsid w:val="0053110C"/>
    <w:rsid w:val="00532108"/>
    <w:rsid w:val="00533399"/>
    <w:rsid w:val="00533CDB"/>
    <w:rsid w:val="00535DA2"/>
    <w:rsid w:val="00537E3F"/>
    <w:rsid w:val="005409DF"/>
    <w:rsid w:val="00540C6B"/>
    <w:rsid w:val="005414C9"/>
    <w:rsid w:val="005416A3"/>
    <w:rsid w:val="00542356"/>
    <w:rsid w:val="005425EE"/>
    <w:rsid w:val="00542897"/>
    <w:rsid w:val="00542B21"/>
    <w:rsid w:val="00542D39"/>
    <w:rsid w:val="00542F21"/>
    <w:rsid w:val="00543040"/>
    <w:rsid w:val="00543CCD"/>
    <w:rsid w:val="00543E3C"/>
    <w:rsid w:val="0054411E"/>
    <w:rsid w:val="005455BB"/>
    <w:rsid w:val="00546CFC"/>
    <w:rsid w:val="00547893"/>
    <w:rsid w:val="00551BC3"/>
    <w:rsid w:val="00552F54"/>
    <w:rsid w:val="005537CE"/>
    <w:rsid w:val="005539D5"/>
    <w:rsid w:val="005541E6"/>
    <w:rsid w:val="00554CC6"/>
    <w:rsid w:val="00554F13"/>
    <w:rsid w:val="00555415"/>
    <w:rsid w:val="00555532"/>
    <w:rsid w:val="005577A6"/>
    <w:rsid w:val="00557A0B"/>
    <w:rsid w:val="005602E2"/>
    <w:rsid w:val="005606B2"/>
    <w:rsid w:val="00560DEB"/>
    <w:rsid w:val="00560F40"/>
    <w:rsid w:val="0056259D"/>
    <w:rsid w:val="005629B5"/>
    <w:rsid w:val="00562C29"/>
    <w:rsid w:val="00562D49"/>
    <w:rsid w:val="0056319C"/>
    <w:rsid w:val="005635AC"/>
    <w:rsid w:val="00565871"/>
    <w:rsid w:val="0056587A"/>
    <w:rsid w:val="00565AB9"/>
    <w:rsid w:val="00566576"/>
    <w:rsid w:val="005668F3"/>
    <w:rsid w:val="00566B38"/>
    <w:rsid w:val="005675A6"/>
    <w:rsid w:val="005676DA"/>
    <w:rsid w:val="00567CB4"/>
    <w:rsid w:val="005713B7"/>
    <w:rsid w:val="005717C1"/>
    <w:rsid w:val="00571CEC"/>
    <w:rsid w:val="00571E9E"/>
    <w:rsid w:val="005731A6"/>
    <w:rsid w:val="00573256"/>
    <w:rsid w:val="00573497"/>
    <w:rsid w:val="00573FA0"/>
    <w:rsid w:val="00574733"/>
    <w:rsid w:val="00577023"/>
    <w:rsid w:val="00577D29"/>
    <w:rsid w:val="00577F7E"/>
    <w:rsid w:val="0058030D"/>
    <w:rsid w:val="00581A70"/>
    <w:rsid w:val="00581F29"/>
    <w:rsid w:val="005829CD"/>
    <w:rsid w:val="00583D80"/>
    <w:rsid w:val="00584310"/>
    <w:rsid w:val="005845E4"/>
    <w:rsid w:val="005846DC"/>
    <w:rsid w:val="0058550D"/>
    <w:rsid w:val="0058598D"/>
    <w:rsid w:val="00586291"/>
    <w:rsid w:val="00586D06"/>
    <w:rsid w:val="0059019C"/>
    <w:rsid w:val="00590D5A"/>
    <w:rsid w:val="0059141E"/>
    <w:rsid w:val="00591B71"/>
    <w:rsid w:val="005932AC"/>
    <w:rsid w:val="00593C9B"/>
    <w:rsid w:val="00594BB9"/>
    <w:rsid w:val="00594BCA"/>
    <w:rsid w:val="005953A4"/>
    <w:rsid w:val="005955D9"/>
    <w:rsid w:val="00595620"/>
    <w:rsid w:val="00595B56"/>
    <w:rsid w:val="00595F8A"/>
    <w:rsid w:val="00596415"/>
    <w:rsid w:val="005969C3"/>
    <w:rsid w:val="00597583"/>
    <w:rsid w:val="00597F30"/>
    <w:rsid w:val="005A0274"/>
    <w:rsid w:val="005A1E1A"/>
    <w:rsid w:val="005A3511"/>
    <w:rsid w:val="005A4473"/>
    <w:rsid w:val="005A4D0E"/>
    <w:rsid w:val="005A5B10"/>
    <w:rsid w:val="005A68AA"/>
    <w:rsid w:val="005A6DF5"/>
    <w:rsid w:val="005A7DEF"/>
    <w:rsid w:val="005B095D"/>
    <w:rsid w:val="005B12EE"/>
    <w:rsid w:val="005B13FD"/>
    <w:rsid w:val="005B1B06"/>
    <w:rsid w:val="005B4362"/>
    <w:rsid w:val="005B5067"/>
    <w:rsid w:val="005B6A56"/>
    <w:rsid w:val="005B7A34"/>
    <w:rsid w:val="005B7CB4"/>
    <w:rsid w:val="005C0616"/>
    <w:rsid w:val="005C1D7F"/>
    <w:rsid w:val="005C1EDD"/>
    <w:rsid w:val="005C2072"/>
    <w:rsid w:val="005C3A02"/>
    <w:rsid w:val="005C4803"/>
    <w:rsid w:val="005C4E56"/>
    <w:rsid w:val="005C5305"/>
    <w:rsid w:val="005C5EA5"/>
    <w:rsid w:val="005C77DD"/>
    <w:rsid w:val="005D09CD"/>
    <w:rsid w:val="005D17FE"/>
    <w:rsid w:val="005D3464"/>
    <w:rsid w:val="005D4162"/>
    <w:rsid w:val="005D46A3"/>
    <w:rsid w:val="005D639E"/>
    <w:rsid w:val="005D726C"/>
    <w:rsid w:val="005D7822"/>
    <w:rsid w:val="005D7BDF"/>
    <w:rsid w:val="005D7DC4"/>
    <w:rsid w:val="005E0D56"/>
    <w:rsid w:val="005E0EF8"/>
    <w:rsid w:val="005E161E"/>
    <w:rsid w:val="005E31D2"/>
    <w:rsid w:val="005E3248"/>
    <w:rsid w:val="005E3408"/>
    <w:rsid w:val="005E3663"/>
    <w:rsid w:val="005E4877"/>
    <w:rsid w:val="005E6449"/>
    <w:rsid w:val="005E6CC0"/>
    <w:rsid w:val="005F08EE"/>
    <w:rsid w:val="005F11E9"/>
    <w:rsid w:val="005F1BF7"/>
    <w:rsid w:val="005F29EC"/>
    <w:rsid w:val="005F4438"/>
    <w:rsid w:val="005F44C1"/>
    <w:rsid w:val="005F486D"/>
    <w:rsid w:val="005F60DD"/>
    <w:rsid w:val="005F72AA"/>
    <w:rsid w:val="005F7640"/>
    <w:rsid w:val="005F7BE1"/>
    <w:rsid w:val="00600806"/>
    <w:rsid w:val="00603A08"/>
    <w:rsid w:val="00604424"/>
    <w:rsid w:val="00604F10"/>
    <w:rsid w:val="00604F46"/>
    <w:rsid w:val="00605206"/>
    <w:rsid w:val="00605B2B"/>
    <w:rsid w:val="00607E01"/>
    <w:rsid w:val="00610575"/>
    <w:rsid w:val="006112F7"/>
    <w:rsid w:val="006119FB"/>
    <w:rsid w:val="006129F9"/>
    <w:rsid w:val="00612E3A"/>
    <w:rsid w:val="006130AA"/>
    <w:rsid w:val="00614078"/>
    <w:rsid w:val="00614957"/>
    <w:rsid w:val="00614CF8"/>
    <w:rsid w:val="00615369"/>
    <w:rsid w:val="006155C9"/>
    <w:rsid w:val="00616572"/>
    <w:rsid w:val="006177C4"/>
    <w:rsid w:val="00620E81"/>
    <w:rsid w:val="00621699"/>
    <w:rsid w:val="006220BE"/>
    <w:rsid w:val="00622417"/>
    <w:rsid w:val="00623749"/>
    <w:rsid w:val="00624146"/>
    <w:rsid w:val="00624A4E"/>
    <w:rsid w:val="006253B2"/>
    <w:rsid w:val="00625449"/>
    <w:rsid w:val="00625ED5"/>
    <w:rsid w:val="00630AFA"/>
    <w:rsid w:val="00631A8E"/>
    <w:rsid w:val="00631D34"/>
    <w:rsid w:val="00632416"/>
    <w:rsid w:val="00632774"/>
    <w:rsid w:val="006329ED"/>
    <w:rsid w:val="00632EE0"/>
    <w:rsid w:val="006344D0"/>
    <w:rsid w:val="00635239"/>
    <w:rsid w:val="0063583B"/>
    <w:rsid w:val="006364FD"/>
    <w:rsid w:val="0063679A"/>
    <w:rsid w:val="00640D73"/>
    <w:rsid w:val="0064213C"/>
    <w:rsid w:val="00643FA3"/>
    <w:rsid w:val="00644BAF"/>
    <w:rsid w:val="00644BB6"/>
    <w:rsid w:val="00645601"/>
    <w:rsid w:val="006466B8"/>
    <w:rsid w:val="0064782B"/>
    <w:rsid w:val="006503C2"/>
    <w:rsid w:val="006510BB"/>
    <w:rsid w:val="00652696"/>
    <w:rsid w:val="00652F63"/>
    <w:rsid w:val="006535C4"/>
    <w:rsid w:val="00655111"/>
    <w:rsid w:val="0065619A"/>
    <w:rsid w:val="006561D4"/>
    <w:rsid w:val="006566E2"/>
    <w:rsid w:val="00656A7F"/>
    <w:rsid w:val="006570B6"/>
    <w:rsid w:val="00657FA6"/>
    <w:rsid w:val="006600D1"/>
    <w:rsid w:val="00661048"/>
    <w:rsid w:val="00661321"/>
    <w:rsid w:val="006613AD"/>
    <w:rsid w:val="006619E9"/>
    <w:rsid w:val="0066376C"/>
    <w:rsid w:val="00663C0D"/>
    <w:rsid w:val="00664363"/>
    <w:rsid w:val="00664369"/>
    <w:rsid w:val="00664DE3"/>
    <w:rsid w:val="00665462"/>
    <w:rsid w:val="00665745"/>
    <w:rsid w:val="006657D1"/>
    <w:rsid w:val="00666BDE"/>
    <w:rsid w:val="00666DDA"/>
    <w:rsid w:val="006728AC"/>
    <w:rsid w:val="00673605"/>
    <w:rsid w:val="00674654"/>
    <w:rsid w:val="00674C54"/>
    <w:rsid w:val="006758F4"/>
    <w:rsid w:val="00675D45"/>
    <w:rsid w:val="006804CF"/>
    <w:rsid w:val="006815D6"/>
    <w:rsid w:val="006820B1"/>
    <w:rsid w:val="006830C9"/>
    <w:rsid w:val="00684624"/>
    <w:rsid w:val="0068653C"/>
    <w:rsid w:val="006868A0"/>
    <w:rsid w:val="006868BB"/>
    <w:rsid w:val="00691BC9"/>
    <w:rsid w:val="00691EC4"/>
    <w:rsid w:val="00692A1F"/>
    <w:rsid w:val="00694828"/>
    <w:rsid w:val="00696732"/>
    <w:rsid w:val="0069797E"/>
    <w:rsid w:val="006A130A"/>
    <w:rsid w:val="006A3747"/>
    <w:rsid w:val="006A4FD4"/>
    <w:rsid w:val="006A579C"/>
    <w:rsid w:val="006A59CC"/>
    <w:rsid w:val="006A616B"/>
    <w:rsid w:val="006A7190"/>
    <w:rsid w:val="006A72BD"/>
    <w:rsid w:val="006A7962"/>
    <w:rsid w:val="006B002F"/>
    <w:rsid w:val="006B03A1"/>
    <w:rsid w:val="006B051E"/>
    <w:rsid w:val="006B1384"/>
    <w:rsid w:val="006B1DBD"/>
    <w:rsid w:val="006B22A2"/>
    <w:rsid w:val="006B2343"/>
    <w:rsid w:val="006B4455"/>
    <w:rsid w:val="006B476A"/>
    <w:rsid w:val="006B4919"/>
    <w:rsid w:val="006B4FBF"/>
    <w:rsid w:val="006B5510"/>
    <w:rsid w:val="006B56ED"/>
    <w:rsid w:val="006B6E66"/>
    <w:rsid w:val="006B7A8F"/>
    <w:rsid w:val="006B7CE3"/>
    <w:rsid w:val="006C016D"/>
    <w:rsid w:val="006C06AA"/>
    <w:rsid w:val="006C0FB7"/>
    <w:rsid w:val="006C1239"/>
    <w:rsid w:val="006C170F"/>
    <w:rsid w:val="006C1FBB"/>
    <w:rsid w:val="006C2115"/>
    <w:rsid w:val="006C3A9C"/>
    <w:rsid w:val="006C3E62"/>
    <w:rsid w:val="006C4271"/>
    <w:rsid w:val="006C5030"/>
    <w:rsid w:val="006C5D9A"/>
    <w:rsid w:val="006C70D4"/>
    <w:rsid w:val="006D0208"/>
    <w:rsid w:val="006D1B36"/>
    <w:rsid w:val="006D29F8"/>
    <w:rsid w:val="006D301F"/>
    <w:rsid w:val="006D3360"/>
    <w:rsid w:val="006D3E9A"/>
    <w:rsid w:val="006D5FB0"/>
    <w:rsid w:val="006D6355"/>
    <w:rsid w:val="006E1D37"/>
    <w:rsid w:val="006E1E61"/>
    <w:rsid w:val="006E4541"/>
    <w:rsid w:val="006F0A52"/>
    <w:rsid w:val="006F2F19"/>
    <w:rsid w:val="006F41BB"/>
    <w:rsid w:val="006F46C7"/>
    <w:rsid w:val="006F5767"/>
    <w:rsid w:val="006F7C7D"/>
    <w:rsid w:val="006F7D15"/>
    <w:rsid w:val="006F7D37"/>
    <w:rsid w:val="00700743"/>
    <w:rsid w:val="00700CC8"/>
    <w:rsid w:val="00700DDD"/>
    <w:rsid w:val="00702953"/>
    <w:rsid w:val="007032B6"/>
    <w:rsid w:val="00703B27"/>
    <w:rsid w:val="007041FC"/>
    <w:rsid w:val="00705994"/>
    <w:rsid w:val="0070605E"/>
    <w:rsid w:val="00707921"/>
    <w:rsid w:val="00712AED"/>
    <w:rsid w:val="00713ECB"/>
    <w:rsid w:val="0071476A"/>
    <w:rsid w:val="00714F0C"/>
    <w:rsid w:val="007153E6"/>
    <w:rsid w:val="0071725C"/>
    <w:rsid w:val="007175AB"/>
    <w:rsid w:val="007208A9"/>
    <w:rsid w:val="007229AB"/>
    <w:rsid w:val="007238B7"/>
    <w:rsid w:val="00723F33"/>
    <w:rsid w:val="007265B0"/>
    <w:rsid w:val="00726E4B"/>
    <w:rsid w:val="0072794E"/>
    <w:rsid w:val="0072799B"/>
    <w:rsid w:val="007306EE"/>
    <w:rsid w:val="00730F73"/>
    <w:rsid w:val="00731ED5"/>
    <w:rsid w:val="00731ED9"/>
    <w:rsid w:val="007324DF"/>
    <w:rsid w:val="0073275C"/>
    <w:rsid w:val="00732B3C"/>
    <w:rsid w:val="0073317E"/>
    <w:rsid w:val="007335B5"/>
    <w:rsid w:val="007335D7"/>
    <w:rsid w:val="00733EFE"/>
    <w:rsid w:val="007342FC"/>
    <w:rsid w:val="0073475C"/>
    <w:rsid w:val="00735A44"/>
    <w:rsid w:val="00736782"/>
    <w:rsid w:val="00736AC1"/>
    <w:rsid w:val="0073788F"/>
    <w:rsid w:val="00741692"/>
    <w:rsid w:val="00741DAB"/>
    <w:rsid w:val="0074207C"/>
    <w:rsid w:val="00742535"/>
    <w:rsid w:val="00743EA8"/>
    <w:rsid w:val="00744189"/>
    <w:rsid w:val="007453BD"/>
    <w:rsid w:val="007466B2"/>
    <w:rsid w:val="007477DA"/>
    <w:rsid w:val="00747ABC"/>
    <w:rsid w:val="00750EC4"/>
    <w:rsid w:val="00752797"/>
    <w:rsid w:val="00752C40"/>
    <w:rsid w:val="00752FC2"/>
    <w:rsid w:val="007539E5"/>
    <w:rsid w:val="007546AA"/>
    <w:rsid w:val="00754F35"/>
    <w:rsid w:val="007557E5"/>
    <w:rsid w:val="0075596E"/>
    <w:rsid w:val="00755D06"/>
    <w:rsid w:val="0075608F"/>
    <w:rsid w:val="007567F1"/>
    <w:rsid w:val="00757A6A"/>
    <w:rsid w:val="0076024C"/>
    <w:rsid w:val="00760E5D"/>
    <w:rsid w:val="007610F7"/>
    <w:rsid w:val="007626A9"/>
    <w:rsid w:val="00762D84"/>
    <w:rsid w:val="00762F0A"/>
    <w:rsid w:val="0076303B"/>
    <w:rsid w:val="007634A1"/>
    <w:rsid w:val="007638B1"/>
    <w:rsid w:val="00763C5E"/>
    <w:rsid w:val="00763FAD"/>
    <w:rsid w:val="0076421C"/>
    <w:rsid w:val="00764367"/>
    <w:rsid w:val="00764C72"/>
    <w:rsid w:val="007659CB"/>
    <w:rsid w:val="00765F9C"/>
    <w:rsid w:val="0077109E"/>
    <w:rsid w:val="007737B1"/>
    <w:rsid w:val="007739BD"/>
    <w:rsid w:val="00775374"/>
    <w:rsid w:val="00775522"/>
    <w:rsid w:val="00775DB4"/>
    <w:rsid w:val="00777674"/>
    <w:rsid w:val="00782F31"/>
    <w:rsid w:val="00783382"/>
    <w:rsid w:val="00783438"/>
    <w:rsid w:val="00783803"/>
    <w:rsid w:val="0078424B"/>
    <w:rsid w:val="00784A37"/>
    <w:rsid w:val="00785EFB"/>
    <w:rsid w:val="00787A28"/>
    <w:rsid w:val="007909E3"/>
    <w:rsid w:val="00790B2B"/>
    <w:rsid w:val="00791CC3"/>
    <w:rsid w:val="00792168"/>
    <w:rsid w:val="00795A68"/>
    <w:rsid w:val="00795AAD"/>
    <w:rsid w:val="007968D5"/>
    <w:rsid w:val="007970CF"/>
    <w:rsid w:val="00797341"/>
    <w:rsid w:val="007A05A3"/>
    <w:rsid w:val="007A095C"/>
    <w:rsid w:val="007A2C19"/>
    <w:rsid w:val="007A327B"/>
    <w:rsid w:val="007A33A1"/>
    <w:rsid w:val="007A4E2D"/>
    <w:rsid w:val="007A5D70"/>
    <w:rsid w:val="007A6CCA"/>
    <w:rsid w:val="007A74B5"/>
    <w:rsid w:val="007B01E7"/>
    <w:rsid w:val="007B193D"/>
    <w:rsid w:val="007B1CE7"/>
    <w:rsid w:val="007B1ECD"/>
    <w:rsid w:val="007B3476"/>
    <w:rsid w:val="007B349E"/>
    <w:rsid w:val="007B59E9"/>
    <w:rsid w:val="007B6931"/>
    <w:rsid w:val="007B748C"/>
    <w:rsid w:val="007B7E66"/>
    <w:rsid w:val="007C08CA"/>
    <w:rsid w:val="007C22E6"/>
    <w:rsid w:val="007C2917"/>
    <w:rsid w:val="007C4A7F"/>
    <w:rsid w:val="007C55AB"/>
    <w:rsid w:val="007C57E4"/>
    <w:rsid w:val="007C5D15"/>
    <w:rsid w:val="007C5FAA"/>
    <w:rsid w:val="007C5FB8"/>
    <w:rsid w:val="007C6C2B"/>
    <w:rsid w:val="007C7140"/>
    <w:rsid w:val="007D16AF"/>
    <w:rsid w:val="007D16B6"/>
    <w:rsid w:val="007D2ABD"/>
    <w:rsid w:val="007D2FA0"/>
    <w:rsid w:val="007D3189"/>
    <w:rsid w:val="007D3465"/>
    <w:rsid w:val="007D38A9"/>
    <w:rsid w:val="007D3AD5"/>
    <w:rsid w:val="007D43F8"/>
    <w:rsid w:val="007D5048"/>
    <w:rsid w:val="007D5373"/>
    <w:rsid w:val="007D66CC"/>
    <w:rsid w:val="007E0A40"/>
    <w:rsid w:val="007E40F4"/>
    <w:rsid w:val="007E4A71"/>
    <w:rsid w:val="007E5587"/>
    <w:rsid w:val="007E6622"/>
    <w:rsid w:val="007E7711"/>
    <w:rsid w:val="007F1302"/>
    <w:rsid w:val="007F21EF"/>
    <w:rsid w:val="007F22CA"/>
    <w:rsid w:val="007F2ADC"/>
    <w:rsid w:val="007F2B40"/>
    <w:rsid w:val="007F32ED"/>
    <w:rsid w:val="007F3879"/>
    <w:rsid w:val="007F59F7"/>
    <w:rsid w:val="007F5EAB"/>
    <w:rsid w:val="007F7521"/>
    <w:rsid w:val="00800174"/>
    <w:rsid w:val="008005E3"/>
    <w:rsid w:val="00801603"/>
    <w:rsid w:val="00801DE5"/>
    <w:rsid w:val="008028A9"/>
    <w:rsid w:val="00803060"/>
    <w:rsid w:val="008039D6"/>
    <w:rsid w:val="00803E27"/>
    <w:rsid w:val="00804DAD"/>
    <w:rsid w:val="0080579D"/>
    <w:rsid w:val="00805D79"/>
    <w:rsid w:val="00806902"/>
    <w:rsid w:val="00806AF2"/>
    <w:rsid w:val="00806B26"/>
    <w:rsid w:val="00806FA1"/>
    <w:rsid w:val="00807332"/>
    <w:rsid w:val="00812B0B"/>
    <w:rsid w:val="00815129"/>
    <w:rsid w:val="008156BD"/>
    <w:rsid w:val="00815ED0"/>
    <w:rsid w:val="008163D1"/>
    <w:rsid w:val="0081649A"/>
    <w:rsid w:val="00816ACE"/>
    <w:rsid w:val="00816C3D"/>
    <w:rsid w:val="008176A9"/>
    <w:rsid w:val="008207BB"/>
    <w:rsid w:val="00820D89"/>
    <w:rsid w:val="00821EE7"/>
    <w:rsid w:val="00822CF2"/>
    <w:rsid w:val="00822FB6"/>
    <w:rsid w:val="00825618"/>
    <w:rsid w:val="008308B6"/>
    <w:rsid w:val="00830BC9"/>
    <w:rsid w:val="00830F2A"/>
    <w:rsid w:val="008318A2"/>
    <w:rsid w:val="00832AA9"/>
    <w:rsid w:val="00833159"/>
    <w:rsid w:val="008332BA"/>
    <w:rsid w:val="00833DE7"/>
    <w:rsid w:val="00835EF2"/>
    <w:rsid w:val="008375A7"/>
    <w:rsid w:val="00837A9D"/>
    <w:rsid w:val="00841F5E"/>
    <w:rsid w:val="00842BB3"/>
    <w:rsid w:val="008451F0"/>
    <w:rsid w:val="00850129"/>
    <w:rsid w:val="00850648"/>
    <w:rsid w:val="00850D06"/>
    <w:rsid w:val="0085117F"/>
    <w:rsid w:val="00852BAD"/>
    <w:rsid w:val="00853142"/>
    <w:rsid w:val="00853DB5"/>
    <w:rsid w:val="0085548E"/>
    <w:rsid w:val="00855734"/>
    <w:rsid w:val="008567CC"/>
    <w:rsid w:val="008568D4"/>
    <w:rsid w:val="008576DD"/>
    <w:rsid w:val="00857A78"/>
    <w:rsid w:val="0086002B"/>
    <w:rsid w:val="0086008A"/>
    <w:rsid w:val="008606C7"/>
    <w:rsid w:val="00860B66"/>
    <w:rsid w:val="00862E65"/>
    <w:rsid w:val="00862ED8"/>
    <w:rsid w:val="00863E83"/>
    <w:rsid w:val="00863F09"/>
    <w:rsid w:val="00864C3C"/>
    <w:rsid w:val="008650AA"/>
    <w:rsid w:val="00866436"/>
    <w:rsid w:val="00866689"/>
    <w:rsid w:val="00866F98"/>
    <w:rsid w:val="008677A0"/>
    <w:rsid w:val="008712E6"/>
    <w:rsid w:val="0087181C"/>
    <w:rsid w:val="00871A28"/>
    <w:rsid w:val="00872D3C"/>
    <w:rsid w:val="008739F6"/>
    <w:rsid w:val="00874A8B"/>
    <w:rsid w:val="008821FB"/>
    <w:rsid w:val="008835EE"/>
    <w:rsid w:val="008842AA"/>
    <w:rsid w:val="00884406"/>
    <w:rsid w:val="0088442A"/>
    <w:rsid w:val="00884EA7"/>
    <w:rsid w:val="008852ED"/>
    <w:rsid w:val="00885C6F"/>
    <w:rsid w:val="00886CAB"/>
    <w:rsid w:val="00887859"/>
    <w:rsid w:val="0088796D"/>
    <w:rsid w:val="00887CE1"/>
    <w:rsid w:val="00890CC8"/>
    <w:rsid w:val="00891010"/>
    <w:rsid w:val="008914F1"/>
    <w:rsid w:val="0089286C"/>
    <w:rsid w:val="00893754"/>
    <w:rsid w:val="00893D1B"/>
    <w:rsid w:val="00894234"/>
    <w:rsid w:val="0089584A"/>
    <w:rsid w:val="008958E6"/>
    <w:rsid w:val="00896800"/>
    <w:rsid w:val="00897626"/>
    <w:rsid w:val="008A0196"/>
    <w:rsid w:val="008A10DE"/>
    <w:rsid w:val="008A1E0A"/>
    <w:rsid w:val="008A205E"/>
    <w:rsid w:val="008A219C"/>
    <w:rsid w:val="008A2E79"/>
    <w:rsid w:val="008A3667"/>
    <w:rsid w:val="008A482C"/>
    <w:rsid w:val="008A5D54"/>
    <w:rsid w:val="008A65AF"/>
    <w:rsid w:val="008A6DA6"/>
    <w:rsid w:val="008B0F18"/>
    <w:rsid w:val="008B178B"/>
    <w:rsid w:val="008B2B6C"/>
    <w:rsid w:val="008B3F54"/>
    <w:rsid w:val="008B3F61"/>
    <w:rsid w:val="008B43E4"/>
    <w:rsid w:val="008B4F8E"/>
    <w:rsid w:val="008B54DF"/>
    <w:rsid w:val="008B6686"/>
    <w:rsid w:val="008B7690"/>
    <w:rsid w:val="008B79ED"/>
    <w:rsid w:val="008C2695"/>
    <w:rsid w:val="008C4BAA"/>
    <w:rsid w:val="008C5DC0"/>
    <w:rsid w:val="008C639E"/>
    <w:rsid w:val="008C6B01"/>
    <w:rsid w:val="008D02D2"/>
    <w:rsid w:val="008D08CD"/>
    <w:rsid w:val="008D3169"/>
    <w:rsid w:val="008D3273"/>
    <w:rsid w:val="008D33FC"/>
    <w:rsid w:val="008D4322"/>
    <w:rsid w:val="008D46BA"/>
    <w:rsid w:val="008D4ADF"/>
    <w:rsid w:val="008D51AF"/>
    <w:rsid w:val="008D639F"/>
    <w:rsid w:val="008D73D8"/>
    <w:rsid w:val="008E00A9"/>
    <w:rsid w:val="008E0472"/>
    <w:rsid w:val="008E0A56"/>
    <w:rsid w:val="008E1543"/>
    <w:rsid w:val="008E2992"/>
    <w:rsid w:val="008E3D6B"/>
    <w:rsid w:val="008E4644"/>
    <w:rsid w:val="008E46A3"/>
    <w:rsid w:val="008E4DB2"/>
    <w:rsid w:val="008E52CF"/>
    <w:rsid w:val="008E6568"/>
    <w:rsid w:val="008E66B7"/>
    <w:rsid w:val="008E6713"/>
    <w:rsid w:val="008F0D1B"/>
    <w:rsid w:val="008F0E7C"/>
    <w:rsid w:val="008F1762"/>
    <w:rsid w:val="008F2704"/>
    <w:rsid w:val="008F2A63"/>
    <w:rsid w:val="008F53A7"/>
    <w:rsid w:val="008F5493"/>
    <w:rsid w:val="008F6D72"/>
    <w:rsid w:val="009012C2"/>
    <w:rsid w:val="009014E9"/>
    <w:rsid w:val="009022E8"/>
    <w:rsid w:val="00904137"/>
    <w:rsid w:val="00904CE2"/>
    <w:rsid w:val="009058D6"/>
    <w:rsid w:val="00906BCD"/>
    <w:rsid w:val="00906C74"/>
    <w:rsid w:val="009100F0"/>
    <w:rsid w:val="00911F0F"/>
    <w:rsid w:val="009120D4"/>
    <w:rsid w:val="009123F5"/>
    <w:rsid w:val="00912B86"/>
    <w:rsid w:val="00913FD4"/>
    <w:rsid w:val="00915E13"/>
    <w:rsid w:val="00917FF9"/>
    <w:rsid w:val="009204A2"/>
    <w:rsid w:val="0092112B"/>
    <w:rsid w:val="0092159C"/>
    <w:rsid w:val="009229C6"/>
    <w:rsid w:val="00922C40"/>
    <w:rsid w:val="009243F7"/>
    <w:rsid w:val="009247C4"/>
    <w:rsid w:val="0092578E"/>
    <w:rsid w:val="00925AB3"/>
    <w:rsid w:val="00925CFB"/>
    <w:rsid w:val="00925D18"/>
    <w:rsid w:val="00927EF3"/>
    <w:rsid w:val="0093093D"/>
    <w:rsid w:val="00931512"/>
    <w:rsid w:val="0093544C"/>
    <w:rsid w:val="00935D61"/>
    <w:rsid w:val="00935F23"/>
    <w:rsid w:val="00936161"/>
    <w:rsid w:val="009362E7"/>
    <w:rsid w:val="009372D4"/>
    <w:rsid w:val="00937416"/>
    <w:rsid w:val="00937AB0"/>
    <w:rsid w:val="00941D88"/>
    <w:rsid w:val="009441FD"/>
    <w:rsid w:val="0094490F"/>
    <w:rsid w:val="009524B5"/>
    <w:rsid w:val="009529AE"/>
    <w:rsid w:val="00952CCD"/>
    <w:rsid w:val="00953D10"/>
    <w:rsid w:val="00955F12"/>
    <w:rsid w:val="00956158"/>
    <w:rsid w:val="00956F05"/>
    <w:rsid w:val="0095701E"/>
    <w:rsid w:val="009605B6"/>
    <w:rsid w:val="00962AA3"/>
    <w:rsid w:val="009639C2"/>
    <w:rsid w:val="00964464"/>
    <w:rsid w:val="0096528D"/>
    <w:rsid w:val="00966812"/>
    <w:rsid w:val="00966E13"/>
    <w:rsid w:val="0096747B"/>
    <w:rsid w:val="00967A5C"/>
    <w:rsid w:val="00967AF0"/>
    <w:rsid w:val="00967F69"/>
    <w:rsid w:val="00970685"/>
    <w:rsid w:val="009708C4"/>
    <w:rsid w:val="00971074"/>
    <w:rsid w:val="0097187A"/>
    <w:rsid w:val="00971E8E"/>
    <w:rsid w:val="00972280"/>
    <w:rsid w:val="00972592"/>
    <w:rsid w:val="0097292A"/>
    <w:rsid w:val="00972A45"/>
    <w:rsid w:val="00972E5A"/>
    <w:rsid w:val="00973820"/>
    <w:rsid w:val="00973F08"/>
    <w:rsid w:val="00974019"/>
    <w:rsid w:val="009748E0"/>
    <w:rsid w:val="0098231F"/>
    <w:rsid w:val="00982B1E"/>
    <w:rsid w:val="0098515E"/>
    <w:rsid w:val="00986914"/>
    <w:rsid w:val="009872D4"/>
    <w:rsid w:val="00987899"/>
    <w:rsid w:val="00993351"/>
    <w:rsid w:val="00993570"/>
    <w:rsid w:val="00994A43"/>
    <w:rsid w:val="00994D0E"/>
    <w:rsid w:val="009961BE"/>
    <w:rsid w:val="00996839"/>
    <w:rsid w:val="00996883"/>
    <w:rsid w:val="009976CE"/>
    <w:rsid w:val="009A07BB"/>
    <w:rsid w:val="009A1136"/>
    <w:rsid w:val="009A3261"/>
    <w:rsid w:val="009A331E"/>
    <w:rsid w:val="009A40E1"/>
    <w:rsid w:val="009A449E"/>
    <w:rsid w:val="009A4D66"/>
    <w:rsid w:val="009A5A64"/>
    <w:rsid w:val="009A7C38"/>
    <w:rsid w:val="009B2111"/>
    <w:rsid w:val="009B267C"/>
    <w:rsid w:val="009B2736"/>
    <w:rsid w:val="009B2D58"/>
    <w:rsid w:val="009B38B4"/>
    <w:rsid w:val="009B4845"/>
    <w:rsid w:val="009B52B3"/>
    <w:rsid w:val="009B59D3"/>
    <w:rsid w:val="009B7343"/>
    <w:rsid w:val="009C1739"/>
    <w:rsid w:val="009C1B91"/>
    <w:rsid w:val="009C3FE3"/>
    <w:rsid w:val="009C71D9"/>
    <w:rsid w:val="009C74DE"/>
    <w:rsid w:val="009D00C4"/>
    <w:rsid w:val="009D013B"/>
    <w:rsid w:val="009D189B"/>
    <w:rsid w:val="009D2176"/>
    <w:rsid w:val="009D2250"/>
    <w:rsid w:val="009D2781"/>
    <w:rsid w:val="009D31DD"/>
    <w:rsid w:val="009D3355"/>
    <w:rsid w:val="009D39CB"/>
    <w:rsid w:val="009D40AA"/>
    <w:rsid w:val="009D4EBB"/>
    <w:rsid w:val="009D534D"/>
    <w:rsid w:val="009D6928"/>
    <w:rsid w:val="009D74F6"/>
    <w:rsid w:val="009E07E4"/>
    <w:rsid w:val="009E0D8F"/>
    <w:rsid w:val="009E1D84"/>
    <w:rsid w:val="009E2057"/>
    <w:rsid w:val="009E4614"/>
    <w:rsid w:val="009E4983"/>
    <w:rsid w:val="009E590B"/>
    <w:rsid w:val="009E5B2F"/>
    <w:rsid w:val="009E673C"/>
    <w:rsid w:val="009E68AC"/>
    <w:rsid w:val="009E73AB"/>
    <w:rsid w:val="009F2F33"/>
    <w:rsid w:val="009F30D0"/>
    <w:rsid w:val="009F3733"/>
    <w:rsid w:val="009F414B"/>
    <w:rsid w:val="009F723A"/>
    <w:rsid w:val="009F736A"/>
    <w:rsid w:val="009F7EEA"/>
    <w:rsid w:val="009F7FC2"/>
    <w:rsid w:val="00A0007C"/>
    <w:rsid w:val="00A0025B"/>
    <w:rsid w:val="00A00483"/>
    <w:rsid w:val="00A007EB"/>
    <w:rsid w:val="00A00FB4"/>
    <w:rsid w:val="00A01783"/>
    <w:rsid w:val="00A02093"/>
    <w:rsid w:val="00A02663"/>
    <w:rsid w:val="00A04B53"/>
    <w:rsid w:val="00A05484"/>
    <w:rsid w:val="00A07760"/>
    <w:rsid w:val="00A150BD"/>
    <w:rsid w:val="00A16D5C"/>
    <w:rsid w:val="00A177A7"/>
    <w:rsid w:val="00A17C0C"/>
    <w:rsid w:val="00A205D5"/>
    <w:rsid w:val="00A2104F"/>
    <w:rsid w:val="00A22319"/>
    <w:rsid w:val="00A24E54"/>
    <w:rsid w:val="00A252AF"/>
    <w:rsid w:val="00A26AC6"/>
    <w:rsid w:val="00A301DB"/>
    <w:rsid w:val="00A31202"/>
    <w:rsid w:val="00A314C5"/>
    <w:rsid w:val="00A326EC"/>
    <w:rsid w:val="00A32D45"/>
    <w:rsid w:val="00A33B8F"/>
    <w:rsid w:val="00A341DA"/>
    <w:rsid w:val="00A35666"/>
    <w:rsid w:val="00A35D4E"/>
    <w:rsid w:val="00A36123"/>
    <w:rsid w:val="00A378C9"/>
    <w:rsid w:val="00A37B54"/>
    <w:rsid w:val="00A37CAC"/>
    <w:rsid w:val="00A40870"/>
    <w:rsid w:val="00A417BC"/>
    <w:rsid w:val="00A41C7F"/>
    <w:rsid w:val="00A42AD5"/>
    <w:rsid w:val="00A42C0A"/>
    <w:rsid w:val="00A43DE8"/>
    <w:rsid w:val="00A446D6"/>
    <w:rsid w:val="00A44B1B"/>
    <w:rsid w:val="00A44FA0"/>
    <w:rsid w:val="00A521A0"/>
    <w:rsid w:val="00A52AAA"/>
    <w:rsid w:val="00A53709"/>
    <w:rsid w:val="00A53B46"/>
    <w:rsid w:val="00A541FA"/>
    <w:rsid w:val="00A565CF"/>
    <w:rsid w:val="00A61AD6"/>
    <w:rsid w:val="00A61FA8"/>
    <w:rsid w:val="00A62552"/>
    <w:rsid w:val="00A62B6D"/>
    <w:rsid w:val="00A63104"/>
    <w:rsid w:val="00A63A66"/>
    <w:rsid w:val="00A63EAD"/>
    <w:rsid w:val="00A64C25"/>
    <w:rsid w:val="00A668C2"/>
    <w:rsid w:val="00A712DD"/>
    <w:rsid w:val="00A725E3"/>
    <w:rsid w:val="00A740B5"/>
    <w:rsid w:val="00A741D0"/>
    <w:rsid w:val="00A75164"/>
    <w:rsid w:val="00A77F36"/>
    <w:rsid w:val="00A81598"/>
    <w:rsid w:val="00A815C6"/>
    <w:rsid w:val="00A81874"/>
    <w:rsid w:val="00A824EA"/>
    <w:rsid w:val="00A83718"/>
    <w:rsid w:val="00A8474E"/>
    <w:rsid w:val="00A84CB5"/>
    <w:rsid w:val="00A8540C"/>
    <w:rsid w:val="00A859EC"/>
    <w:rsid w:val="00A85F50"/>
    <w:rsid w:val="00A87421"/>
    <w:rsid w:val="00A92C72"/>
    <w:rsid w:val="00A933C7"/>
    <w:rsid w:val="00A94E85"/>
    <w:rsid w:val="00A97A55"/>
    <w:rsid w:val="00AA07A7"/>
    <w:rsid w:val="00AA165C"/>
    <w:rsid w:val="00AA1870"/>
    <w:rsid w:val="00AA1EFB"/>
    <w:rsid w:val="00AA4961"/>
    <w:rsid w:val="00AA596F"/>
    <w:rsid w:val="00AA6BAC"/>
    <w:rsid w:val="00AB00D8"/>
    <w:rsid w:val="00AB011C"/>
    <w:rsid w:val="00AB026A"/>
    <w:rsid w:val="00AB02B7"/>
    <w:rsid w:val="00AB132D"/>
    <w:rsid w:val="00AB159D"/>
    <w:rsid w:val="00AB1C5F"/>
    <w:rsid w:val="00AB1DF0"/>
    <w:rsid w:val="00AB28B1"/>
    <w:rsid w:val="00AB2AEF"/>
    <w:rsid w:val="00AB5BF7"/>
    <w:rsid w:val="00AB6700"/>
    <w:rsid w:val="00AB6775"/>
    <w:rsid w:val="00AB6AF4"/>
    <w:rsid w:val="00AB7D37"/>
    <w:rsid w:val="00AC0284"/>
    <w:rsid w:val="00AC060B"/>
    <w:rsid w:val="00AC21FE"/>
    <w:rsid w:val="00AC3B44"/>
    <w:rsid w:val="00AC3CD6"/>
    <w:rsid w:val="00AC3CF4"/>
    <w:rsid w:val="00AC43F9"/>
    <w:rsid w:val="00AC46CE"/>
    <w:rsid w:val="00AC48A3"/>
    <w:rsid w:val="00AC4DB8"/>
    <w:rsid w:val="00AC612A"/>
    <w:rsid w:val="00AC6739"/>
    <w:rsid w:val="00AC799B"/>
    <w:rsid w:val="00AC7CFD"/>
    <w:rsid w:val="00AD0990"/>
    <w:rsid w:val="00AD1ADE"/>
    <w:rsid w:val="00AD1C92"/>
    <w:rsid w:val="00AD2287"/>
    <w:rsid w:val="00AD28AF"/>
    <w:rsid w:val="00AD321C"/>
    <w:rsid w:val="00AD3504"/>
    <w:rsid w:val="00AD36DD"/>
    <w:rsid w:val="00AD3A84"/>
    <w:rsid w:val="00AD415A"/>
    <w:rsid w:val="00AD742D"/>
    <w:rsid w:val="00AD7D73"/>
    <w:rsid w:val="00AE080B"/>
    <w:rsid w:val="00AE096B"/>
    <w:rsid w:val="00AE0DAF"/>
    <w:rsid w:val="00AE35CE"/>
    <w:rsid w:val="00AE378A"/>
    <w:rsid w:val="00AE3C3A"/>
    <w:rsid w:val="00AE6795"/>
    <w:rsid w:val="00AE716C"/>
    <w:rsid w:val="00AE7BAF"/>
    <w:rsid w:val="00AF527A"/>
    <w:rsid w:val="00AF5313"/>
    <w:rsid w:val="00AF5D00"/>
    <w:rsid w:val="00AF68B8"/>
    <w:rsid w:val="00AF6F6F"/>
    <w:rsid w:val="00AF791D"/>
    <w:rsid w:val="00B0014E"/>
    <w:rsid w:val="00B01B40"/>
    <w:rsid w:val="00B04676"/>
    <w:rsid w:val="00B04924"/>
    <w:rsid w:val="00B05CA5"/>
    <w:rsid w:val="00B07024"/>
    <w:rsid w:val="00B07C81"/>
    <w:rsid w:val="00B10460"/>
    <w:rsid w:val="00B114D3"/>
    <w:rsid w:val="00B1163A"/>
    <w:rsid w:val="00B12089"/>
    <w:rsid w:val="00B12B7A"/>
    <w:rsid w:val="00B131B3"/>
    <w:rsid w:val="00B13C2C"/>
    <w:rsid w:val="00B14449"/>
    <w:rsid w:val="00B14B69"/>
    <w:rsid w:val="00B1569F"/>
    <w:rsid w:val="00B159F0"/>
    <w:rsid w:val="00B163E2"/>
    <w:rsid w:val="00B168D8"/>
    <w:rsid w:val="00B16987"/>
    <w:rsid w:val="00B17971"/>
    <w:rsid w:val="00B17D28"/>
    <w:rsid w:val="00B20A62"/>
    <w:rsid w:val="00B21FE6"/>
    <w:rsid w:val="00B22DAD"/>
    <w:rsid w:val="00B22FE3"/>
    <w:rsid w:val="00B24463"/>
    <w:rsid w:val="00B25142"/>
    <w:rsid w:val="00B255F8"/>
    <w:rsid w:val="00B25822"/>
    <w:rsid w:val="00B258C2"/>
    <w:rsid w:val="00B25CB2"/>
    <w:rsid w:val="00B25CBB"/>
    <w:rsid w:val="00B305DD"/>
    <w:rsid w:val="00B324C9"/>
    <w:rsid w:val="00B32D9A"/>
    <w:rsid w:val="00B33248"/>
    <w:rsid w:val="00B33BCE"/>
    <w:rsid w:val="00B35549"/>
    <w:rsid w:val="00B35A92"/>
    <w:rsid w:val="00B361E7"/>
    <w:rsid w:val="00B364C3"/>
    <w:rsid w:val="00B4031B"/>
    <w:rsid w:val="00B40BF7"/>
    <w:rsid w:val="00B41591"/>
    <w:rsid w:val="00B4276E"/>
    <w:rsid w:val="00B42AA6"/>
    <w:rsid w:val="00B43157"/>
    <w:rsid w:val="00B433F4"/>
    <w:rsid w:val="00B43B8C"/>
    <w:rsid w:val="00B442C8"/>
    <w:rsid w:val="00B44582"/>
    <w:rsid w:val="00B45851"/>
    <w:rsid w:val="00B46A80"/>
    <w:rsid w:val="00B477B9"/>
    <w:rsid w:val="00B50415"/>
    <w:rsid w:val="00B50B53"/>
    <w:rsid w:val="00B51B50"/>
    <w:rsid w:val="00B5257A"/>
    <w:rsid w:val="00B5361A"/>
    <w:rsid w:val="00B555A6"/>
    <w:rsid w:val="00B556E7"/>
    <w:rsid w:val="00B563A9"/>
    <w:rsid w:val="00B5702A"/>
    <w:rsid w:val="00B60AB5"/>
    <w:rsid w:val="00B60FDD"/>
    <w:rsid w:val="00B615A5"/>
    <w:rsid w:val="00B6190B"/>
    <w:rsid w:val="00B62090"/>
    <w:rsid w:val="00B6229A"/>
    <w:rsid w:val="00B63A35"/>
    <w:rsid w:val="00B6432F"/>
    <w:rsid w:val="00B65E2A"/>
    <w:rsid w:val="00B67822"/>
    <w:rsid w:val="00B70486"/>
    <w:rsid w:val="00B711C7"/>
    <w:rsid w:val="00B72670"/>
    <w:rsid w:val="00B74431"/>
    <w:rsid w:val="00B76FDB"/>
    <w:rsid w:val="00B77790"/>
    <w:rsid w:val="00B7791E"/>
    <w:rsid w:val="00B77ECF"/>
    <w:rsid w:val="00B77F28"/>
    <w:rsid w:val="00B80192"/>
    <w:rsid w:val="00B80D0C"/>
    <w:rsid w:val="00B811D6"/>
    <w:rsid w:val="00B818B0"/>
    <w:rsid w:val="00B82389"/>
    <w:rsid w:val="00B82AF9"/>
    <w:rsid w:val="00B85137"/>
    <w:rsid w:val="00B857D0"/>
    <w:rsid w:val="00B85BC7"/>
    <w:rsid w:val="00B85C49"/>
    <w:rsid w:val="00B870BA"/>
    <w:rsid w:val="00B87A65"/>
    <w:rsid w:val="00B87C2F"/>
    <w:rsid w:val="00B90658"/>
    <w:rsid w:val="00B91ADA"/>
    <w:rsid w:val="00B91AEB"/>
    <w:rsid w:val="00B9216E"/>
    <w:rsid w:val="00B92ACF"/>
    <w:rsid w:val="00B93007"/>
    <w:rsid w:val="00B9543C"/>
    <w:rsid w:val="00B95B08"/>
    <w:rsid w:val="00B95E5F"/>
    <w:rsid w:val="00B9650C"/>
    <w:rsid w:val="00B96C9F"/>
    <w:rsid w:val="00B97EB8"/>
    <w:rsid w:val="00BA069F"/>
    <w:rsid w:val="00BA0FFC"/>
    <w:rsid w:val="00BA1CD9"/>
    <w:rsid w:val="00BA2B7C"/>
    <w:rsid w:val="00BA2DB2"/>
    <w:rsid w:val="00BA2F62"/>
    <w:rsid w:val="00BA31CD"/>
    <w:rsid w:val="00BA3531"/>
    <w:rsid w:val="00BA3E87"/>
    <w:rsid w:val="00BA5079"/>
    <w:rsid w:val="00BA54BB"/>
    <w:rsid w:val="00BA78B9"/>
    <w:rsid w:val="00BA7E9D"/>
    <w:rsid w:val="00BB092B"/>
    <w:rsid w:val="00BB0D76"/>
    <w:rsid w:val="00BB18DD"/>
    <w:rsid w:val="00BB1A5A"/>
    <w:rsid w:val="00BB2693"/>
    <w:rsid w:val="00BB2948"/>
    <w:rsid w:val="00BB3238"/>
    <w:rsid w:val="00BB4380"/>
    <w:rsid w:val="00BB54A4"/>
    <w:rsid w:val="00BB552E"/>
    <w:rsid w:val="00BB7A7E"/>
    <w:rsid w:val="00BC17DB"/>
    <w:rsid w:val="00BC2691"/>
    <w:rsid w:val="00BC3631"/>
    <w:rsid w:val="00BC378D"/>
    <w:rsid w:val="00BC3BAA"/>
    <w:rsid w:val="00BC3D2A"/>
    <w:rsid w:val="00BC414C"/>
    <w:rsid w:val="00BC42AE"/>
    <w:rsid w:val="00BC60E8"/>
    <w:rsid w:val="00BC739C"/>
    <w:rsid w:val="00BC7DFF"/>
    <w:rsid w:val="00BD08FD"/>
    <w:rsid w:val="00BD0AC4"/>
    <w:rsid w:val="00BD0CAD"/>
    <w:rsid w:val="00BD1BDB"/>
    <w:rsid w:val="00BD1C6E"/>
    <w:rsid w:val="00BD3367"/>
    <w:rsid w:val="00BD3529"/>
    <w:rsid w:val="00BD3F1A"/>
    <w:rsid w:val="00BD4661"/>
    <w:rsid w:val="00BD48C1"/>
    <w:rsid w:val="00BD5366"/>
    <w:rsid w:val="00BD5ACF"/>
    <w:rsid w:val="00BD6DE0"/>
    <w:rsid w:val="00BD797A"/>
    <w:rsid w:val="00BE0BC6"/>
    <w:rsid w:val="00BE4BD3"/>
    <w:rsid w:val="00BE539E"/>
    <w:rsid w:val="00BE6BF3"/>
    <w:rsid w:val="00BF031E"/>
    <w:rsid w:val="00BF1B12"/>
    <w:rsid w:val="00BF1E83"/>
    <w:rsid w:val="00BF1F7E"/>
    <w:rsid w:val="00BF2C93"/>
    <w:rsid w:val="00BF542E"/>
    <w:rsid w:val="00BF58B5"/>
    <w:rsid w:val="00BF69A5"/>
    <w:rsid w:val="00BF7785"/>
    <w:rsid w:val="00BF7FF3"/>
    <w:rsid w:val="00C00A1A"/>
    <w:rsid w:val="00C0147F"/>
    <w:rsid w:val="00C01760"/>
    <w:rsid w:val="00C017EB"/>
    <w:rsid w:val="00C02C70"/>
    <w:rsid w:val="00C0316E"/>
    <w:rsid w:val="00C03687"/>
    <w:rsid w:val="00C039F3"/>
    <w:rsid w:val="00C03D53"/>
    <w:rsid w:val="00C03D9D"/>
    <w:rsid w:val="00C045AC"/>
    <w:rsid w:val="00C048D6"/>
    <w:rsid w:val="00C04E61"/>
    <w:rsid w:val="00C04EB2"/>
    <w:rsid w:val="00C0597B"/>
    <w:rsid w:val="00C10666"/>
    <w:rsid w:val="00C11383"/>
    <w:rsid w:val="00C13122"/>
    <w:rsid w:val="00C15C67"/>
    <w:rsid w:val="00C15D46"/>
    <w:rsid w:val="00C162F5"/>
    <w:rsid w:val="00C16A1B"/>
    <w:rsid w:val="00C16D8F"/>
    <w:rsid w:val="00C1759F"/>
    <w:rsid w:val="00C17B58"/>
    <w:rsid w:val="00C2060B"/>
    <w:rsid w:val="00C20A73"/>
    <w:rsid w:val="00C216F0"/>
    <w:rsid w:val="00C219E3"/>
    <w:rsid w:val="00C22CE4"/>
    <w:rsid w:val="00C23129"/>
    <w:rsid w:val="00C241C3"/>
    <w:rsid w:val="00C242BD"/>
    <w:rsid w:val="00C26919"/>
    <w:rsid w:val="00C27622"/>
    <w:rsid w:val="00C317E6"/>
    <w:rsid w:val="00C32086"/>
    <w:rsid w:val="00C33708"/>
    <w:rsid w:val="00C33B73"/>
    <w:rsid w:val="00C3420C"/>
    <w:rsid w:val="00C34340"/>
    <w:rsid w:val="00C34A95"/>
    <w:rsid w:val="00C34B47"/>
    <w:rsid w:val="00C36BC3"/>
    <w:rsid w:val="00C3722A"/>
    <w:rsid w:val="00C37AD3"/>
    <w:rsid w:val="00C37C93"/>
    <w:rsid w:val="00C37FAB"/>
    <w:rsid w:val="00C41325"/>
    <w:rsid w:val="00C416D1"/>
    <w:rsid w:val="00C420B8"/>
    <w:rsid w:val="00C43B18"/>
    <w:rsid w:val="00C43F14"/>
    <w:rsid w:val="00C45900"/>
    <w:rsid w:val="00C46B64"/>
    <w:rsid w:val="00C4736D"/>
    <w:rsid w:val="00C50709"/>
    <w:rsid w:val="00C5260B"/>
    <w:rsid w:val="00C53D2F"/>
    <w:rsid w:val="00C53DCB"/>
    <w:rsid w:val="00C547D6"/>
    <w:rsid w:val="00C56A2E"/>
    <w:rsid w:val="00C571CA"/>
    <w:rsid w:val="00C572E5"/>
    <w:rsid w:val="00C57821"/>
    <w:rsid w:val="00C6063F"/>
    <w:rsid w:val="00C60A30"/>
    <w:rsid w:val="00C61FC8"/>
    <w:rsid w:val="00C63E66"/>
    <w:rsid w:val="00C64566"/>
    <w:rsid w:val="00C6548F"/>
    <w:rsid w:val="00C6572F"/>
    <w:rsid w:val="00C663D3"/>
    <w:rsid w:val="00C66C9B"/>
    <w:rsid w:val="00C6782F"/>
    <w:rsid w:val="00C701DE"/>
    <w:rsid w:val="00C703B3"/>
    <w:rsid w:val="00C74896"/>
    <w:rsid w:val="00C75BF8"/>
    <w:rsid w:val="00C81C99"/>
    <w:rsid w:val="00C83A19"/>
    <w:rsid w:val="00C83EC2"/>
    <w:rsid w:val="00C84776"/>
    <w:rsid w:val="00C84F38"/>
    <w:rsid w:val="00C852CA"/>
    <w:rsid w:val="00C86057"/>
    <w:rsid w:val="00C903F0"/>
    <w:rsid w:val="00C9200B"/>
    <w:rsid w:val="00C92AB0"/>
    <w:rsid w:val="00C93427"/>
    <w:rsid w:val="00C938E9"/>
    <w:rsid w:val="00C93EDB"/>
    <w:rsid w:val="00C95AB0"/>
    <w:rsid w:val="00C96431"/>
    <w:rsid w:val="00C96B15"/>
    <w:rsid w:val="00C96E28"/>
    <w:rsid w:val="00CA06B0"/>
    <w:rsid w:val="00CA18B2"/>
    <w:rsid w:val="00CA1B87"/>
    <w:rsid w:val="00CA2D57"/>
    <w:rsid w:val="00CA3647"/>
    <w:rsid w:val="00CA3855"/>
    <w:rsid w:val="00CA4C69"/>
    <w:rsid w:val="00CA63C8"/>
    <w:rsid w:val="00CA77D8"/>
    <w:rsid w:val="00CA7A14"/>
    <w:rsid w:val="00CA7D2E"/>
    <w:rsid w:val="00CB15EC"/>
    <w:rsid w:val="00CB1FBA"/>
    <w:rsid w:val="00CB2380"/>
    <w:rsid w:val="00CB37E8"/>
    <w:rsid w:val="00CB75AB"/>
    <w:rsid w:val="00CB77D7"/>
    <w:rsid w:val="00CC0913"/>
    <w:rsid w:val="00CC1C65"/>
    <w:rsid w:val="00CC1F2F"/>
    <w:rsid w:val="00CC22AE"/>
    <w:rsid w:val="00CC27D1"/>
    <w:rsid w:val="00CC284E"/>
    <w:rsid w:val="00CC2E8C"/>
    <w:rsid w:val="00CC333B"/>
    <w:rsid w:val="00CC4339"/>
    <w:rsid w:val="00CC449B"/>
    <w:rsid w:val="00CC5062"/>
    <w:rsid w:val="00CD00BE"/>
    <w:rsid w:val="00CD111F"/>
    <w:rsid w:val="00CD2104"/>
    <w:rsid w:val="00CD3C55"/>
    <w:rsid w:val="00CD5F33"/>
    <w:rsid w:val="00CE0267"/>
    <w:rsid w:val="00CE0541"/>
    <w:rsid w:val="00CE143E"/>
    <w:rsid w:val="00CE1BB2"/>
    <w:rsid w:val="00CE4547"/>
    <w:rsid w:val="00CE496F"/>
    <w:rsid w:val="00CE5783"/>
    <w:rsid w:val="00CE5C4D"/>
    <w:rsid w:val="00CE72FA"/>
    <w:rsid w:val="00CE77D2"/>
    <w:rsid w:val="00CF1A98"/>
    <w:rsid w:val="00CF33A5"/>
    <w:rsid w:val="00CF36F6"/>
    <w:rsid w:val="00CF5AE1"/>
    <w:rsid w:val="00CF60A3"/>
    <w:rsid w:val="00CF6D77"/>
    <w:rsid w:val="00CF6F66"/>
    <w:rsid w:val="00D000F4"/>
    <w:rsid w:val="00D00386"/>
    <w:rsid w:val="00D01DFA"/>
    <w:rsid w:val="00D01F61"/>
    <w:rsid w:val="00D02013"/>
    <w:rsid w:val="00D024EB"/>
    <w:rsid w:val="00D03B3A"/>
    <w:rsid w:val="00D03F0F"/>
    <w:rsid w:val="00D04877"/>
    <w:rsid w:val="00D05BC0"/>
    <w:rsid w:val="00D065AD"/>
    <w:rsid w:val="00D06809"/>
    <w:rsid w:val="00D06B95"/>
    <w:rsid w:val="00D073E5"/>
    <w:rsid w:val="00D076DF"/>
    <w:rsid w:val="00D077D4"/>
    <w:rsid w:val="00D07F2F"/>
    <w:rsid w:val="00D10D8C"/>
    <w:rsid w:val="00D12264"/>
    <w:rsid w:val="00D123CE"/>
    <w:rsid w:val="00D125BF"/>
    <w:rsid w:val="00D136A4"/>
    <w:rsid w:val="00D1427E"/>
    <w:rsid w:val="00D14F71"/>
    <w:rsid w:val="00D15AAB"/>
    <w:rsid w:val="00D1762B"/>
    <w:rsid w:val="00D177FC"/>
    <w:rsid w:val="00D202A4"/>
    <w:rsid w:val="00D2138C"/>
    <w:rsid w:val="00D21535"/>
    <w:rsid w:val="00D22150"/>
    <w:rsid w:val="00D2245C"/>
    <w:rsid w:val="00D226A5"/>
    <w:rsid w:val="00D23009"/>
    <w:rsid w:val="00D23655"/>
    <w:rsid w:val="00D23D0B"/>
    <w:rsid w:val="00D2419D"/>
    <w:rsid w:val="00D241D3"/>
    <w:rsid w:val="00D24B7D"/>
    <w:rsid w:val="00D24D8A"/>
    <w:rsid w:val="00D2536D"/>
    <w:rsid w:val="00D254C4"/>
    <w:rsid w:val="00D25D0B"/>
    <w:rsid w:val="00D25EE9"/>
    <w:rsid w:val="00D2603E"/>
    <w:rsid w:val="00D26B13"/>
    <w:rsid w:val="00D26CEF"/>
    <w:rsid w:val="00D2770E"/>
    <w:rsid w:val="00D302DD"/>
    <w:rsid w:val="00D316D9"/>
    <w:rsid w:val="00D32A4E"/>
    <w:rsid w:val="00D330D7"/>
    <w:rsid w:val="00D33B79"/>
    <w:rsid w:val="00D35573"/>
    <w:rsid w:val="00D36399"/>
    <w:rsid w:val="00D36EEE"/>
    <w:rsid w:val="00D37E9D"/>
    <w:rsid w:val="00D37F2C"/>
    <w:rsid w:val="00D40039"/>
    <w:rsid w:val="00D40967"/>
    <w:rsid w:val="00D413D9"/>
    <w:rsid w:val="00D41B53"/>
    <w:rsid w:val="00D439A9"/>
    <w:rsid w:val="00D471AA"/>
    <w:rsid w:val="00D4723A"/>
    <w:rsid w:val="00D47B0C"/>
    <w:rsid w:val="00D47B2F"/>
    <w:rsid w:val="00D47DDF"/>
    <w:rsid w:val="00D50CA9"/>
    <w:rsid w:val="00D5134F"/>
    <w:rsid w:val="00D51A78"/>
    <w:rsid w:val="00D533F5"/>
    <w:rsid w:val="00D54726"/>
    <w:rsid w:val="00D55EAB"/>
    <w:rsid w:val="00D560EE"/>
    <w:rsid w:val="00D565F6"/>
    <w:rsid w:val="00D5782B"/>
    <w:rsid w:val="00D578A2"/>
    <w:rsid w:val="00D606EA"/>
    <w:rsid w:val="00D6082F"/>
    <w:rsid w:val="00D6086A"/>
    <w:rsid w:val="00D6192A"/>
    <w:rsid w:val="00D61D14"/>
    <w:rsid w:val="00D62561"/>
    <w:rsid w:val="00D63786"/>
    <w:rsid w:val="00D64C1D"/>
    <w:rsid w:val="00D64D2A"/>
    <w:rsid w:val="00D6533C"/>
    <w:rsid w:val="00D65C6B"/>
    <w:rsid w:val="00D65C87"/>
    <w:rsid w:val="00D66FB7"/>
    <w:rsid w:val="00D70880"/>
    <w:rsid w:val="00D70BB3"/>
    <w:rsid w:val="00D710BA"/>
    <w:rsid w:val="00D71CD7"/>
    <w:rsid w:val="00D73104"/>
    <w:rsid w:val="00D73509"/>
    <w:rsid w:val="00D75B36"/>
    <w:rsid w:val="00D77907"/>
    <w:rsid w:val="00D80E1B"/>
    <w:rsid w:val="00D82198"/>
    <w:rsid w:val="00D83AA4"/>
    <w:rsid w:val="00D842C4"/>
    <w:rsid w:val="00D8750E"/>
    <w:rsid w:val="00D87E39"/>
    <w:rsid w:val="00D87EA4"/>
    <w:rsid w:val="00D9018A"/>
    <w:rsid w:val="00D902EB"/>
    <w:rsid w:val="00D9084A"/>
    <w:rsid w:val="00D90C92"/>
    <w:rsid w:val="00D911A6"/>
    <w:rsid w:val="00D96C08"/>
    <w:rsid w:val="00D977FD"/>
    <w:rsid w:val="00DA0334"/>
    <w:rsid w:val="00DA0953"/>
    <w:rsid w:val="00DA0CCB"/>
    <w:rsid w:val="00DA0D24"/>
    <w:rsid w:val="00DA12F0"/>
    <w:rsid w:val="00DA1734"/>
    <w:rsid w:val="00DA1C18"/>
    <w:rsid w:val="00DA307B"/>
    <w:rsid w:val="00DA3B43"/>
    <w:rsid w:val="00DA4EB2"/>
    <w:rsid w:val="00DA5770"/>
    <w:rsid w:val="00DA5E31"/>
    <w:rsid w:val="00DA609A"/>
    <w:rsid w:val="00DA630D"/>
    <w:rsid w:val="00DB183D"/>
    <w:rsid w:val="00DB3371"/>
    <w:rsid w:val="00DB5506"/>
    <w:rsid w:val="00DB5C08"/>
    <w:rsid w:val="00DB7202"/>
    <w:rsid w:val="00DB7C17"/>
    <w:rsid w:val="00DB7CFB"/>
    <w:rsid w:val="00DC0F08"/>
    <w:rsid w:val="00DC14DB"/>
    <w:rsid w:val="00DC1C2E"/>
    <w:rsid w:val="00DC4482"/>
    <w:rsid w:val="00DC454C"/>
    <w:rsid w:val="00DC5326"/>
    <w:rsid w:val="00DC5748"/>
    <w:rsid w:val="00DC6911"/>
    <w:rsid w:val="00DD0591"/>
    <w:rsid w:val="00DD0E23"/>
    <w:rsid w:val="00DD229A"/>
    <w:rsid w:val="00DD3D0A"/>
    <w:rsid w:val="00DD4AE7"/>
    <w:rsid w:val="00DD4B3D"/>
    <w:rsid w:val="00DD571F"/>
    <w:rsid w:val="00DD5DCA"/>
    <w:rsid w:val="00DD60BA"/>
    <w:rsid w:val="00DD6DED"/>
    <w:rsid w:val="00DD7804"/>
    <w:rsid w:val="00DE0626"/>
    <w:rsid w:val="00DE12ED"/>
    <w:rsid w:val="00DE1D19"/>
    <w:rsid w:val="00DE226A"/>
    <w:rsid w:val="00DE2459"/>
    <w:rsid w:val="00DE2A57"/>
    <w:rsid w:val="00DE4008"/>
    <w:rsid w:val="00DE570C"/>
    <w:rsid w:val="00DE5EBE"/>
    <w:rsid w:val="00DE71F7"/>
    <w:rsid w:val="00DE7B5A"/>
    <w:rsid w:val="00DF13CE"/>
    <w:rsid w:val="00DF2AAE"/>
    <w:rsid w:val="00DF32C0"/>
    <w:rsid w:val="00DF3D3F"/>
    <w:rsid w:val="00DF46C7"/>
    <w:rsid w:val="00DF4734"/>
    <w:rsid w:val="00DF48B6"/>
    <w:rsid w:val="00DF5671"/>
    <w:rsid w:val="00DF5A87"/>
    <w:rsid w:val="00DF6147"/>
    <w:rsid w:val="00DF7109"/>
    <w:rsid w:val="00DF7372"/>
    <w:rsid w:val="00DF7489"/>
    <w:rsid w:val="00DF7B45"/>
    <w:rsid w:val="00E01699"/>
    <w:rsid w:val="00E01A4F"/>
    <w:rsid w:val="00E020CD"/>
    <w:rsid w:val="00E027B0"/>
    <w:rsid w:val="00E04446"/>
    <w:rsid w:val="00E046E7"/>
    <w:rsid w:val="00E051A7"/>
    <w:rsid w:val="00E0538E"/>
    <w:rsid w:val="00E05B5E"/>
    <w:rsid w:val="00E063C6"/>
    <w:rsid w:val="00E0666E"/>
    <w:rsid w:val="00E076C8"/>
    <w:rsid w:val="00E11379"/>
    <w:rsid w:val="00E1149F"/>
    <w:rsid w:val="00E12DBE"/>
    <w:rsid w:val="00E14D39"/>
    <w:rsid w:val="00E14F7A"/>
    <w:rsid w:val="00E16061"/>
    <w:rsid w:val="00E165CB"/>
    <w:rsid w:val="00E21581"/>
    <w:rsid w:val="00E2209F"/>
    <w:rsid w:val="00E22369"/>
    <w:rsid w:val="00E22EAB"/>
    <w:rsid w:val="00E23AE9"/>
    <w:rsid w:val="00E253D5"/>
    <w:rsid w:val="00E26DE9"/>
    <w:rsid w:val="00E26EC0"/>
    <w:rsid w:val="00E270A2"/>
    <w:rsid w:val="00E275CB"/>
    <w:rsid w:val="00E32506"/>
    <w:rsid w:val="00E32B8B"/>
    <w:rsid w:val="00E336BF"/>
    <w:rsid w:val="00E338D8"/>
    <w:rsid w:val="00E3581C"/>
    <w:rsid w:val="00E35A24"/>
    <w:rsid w:val="00E365CB"/>
    <w:rsid w:val="00E36826"/>
    <w:rsid w:val="00E36917"/>
    <w:rsid w:val="00E36AF3"/>
    <w:rsid w:val="00E3712D"/>
    <w:rsid w:val="00E37775"/>
    <w:rsid w:val="00E37851"/>
    <w:rsid w:val="00E402B2"/>
    <w:rsid w:val="00E40CDD"/>
    <w:rsid w:val="00E40F20"/>
    <w:rsid w:val="00E41965"/>
    <w:rsid w:val="00E43887"/>
    <w:rsid w:val="00E447E0"/>
    <w:rsid w:val="00E45383"/>
    <w:rsid w:val="00E463A9"/>
    <w:rsid w:val="00E47D96"/>
    <w:rsid w:val="00E50E89"/>
    <w:rsid w:val="00E52F72"/>
    <w:rsid w:val="00E531B4"/>
    <w:rsid w:val="00E56163"/>
    <w:rsid w:val="00E56B3B"/>
    <w:rsid w:val="00E60241"/>
    <w:rsid w:val="00E61579"/>
    <w:rsid w:val="00E61EB6"/>
    <w:rsid w:val="00E62EED"/>
    <w:rsid w:val="00E642AF"/>
    <w:rsid w:val="00E64C26"/>
    <w:rsid w:val="00E65293"/>
    <w:rsid w:val="00E65913"/>
    <w:rsid w:val="00E67363"/>
    <w:rsid w:val="00E67849"/>
    <w:rsid w:val="00E71EAC"/>
    <w:rsid w:val="00E72542"/>
    <w:rsid w:val="00E72A6C"/>
    <w:rsid w:val="00E7388F"/>
    <w:rsid w:val="00E738F5"/>
    <w:rsid w:val="00E7397B"/>
    <w:rsid w:val="00E744C5"/>
    <w:rsid w:val="00E74917"/>
    <w:rsid w:val="00E7541C"/>
    <w:rsid w:val="00E80995"/>
    <w:rsid w:val="00E81A30"/>
    <w:rsid w:val="00E81E86"/>
    <w:rsid w:val="00E824DE"/>
    <w:rsid w:val="00E84106"/>
    <w:rsid w:val="00E857B8"/>
    <w:rsid w:val="00E86A6C"/>
    <w:rsid w:val="00E90AE3"/>
    <w:rsid w:val="00E91F36"/>
    <w:rsid w:val="00E92B19"/>
    <w:rsid w:val="00E9543C"/>
    <w:rsid w:val="00E95C60"/>
    <w:rsid w:val="00E965E7"/>
    <w:rsid w:val="00E96CE1"/>
    <w:rsid w:val="00EA1596"/>
    <w:rsid w:val="00EA22C7"/>
    <w:rsid w:val="00EA2313"/>
    <w:rsid w:val="00EA2F46"/>
    <w:rsid w:val="00EA4951"/>
    <w:rsid w:val="00EA49C1"/>
    <w:rsid w:val="00EA4D1D"/>
    <w:rsid w:val="00EA5700"/>
    <w:rsid w:val="00EB1CBE"/>
    <w:rsid w:val="00EB369E"/>
    <w:rsid w:val="00EB5E2E"/>
    <w:rsid w:val="00EB5EFA"/>
    <w:rsid w:val="00EC1133"/>
    <w:rsid w:val="00EC2FD0"/>
    <w:rsid w:val="00EC317E"/>
    <w:rsid w:val="00EC3C75"/>
    <w:rsid w:val="00EC475D"/>
    <w:rsid w:val="00EC5A54"/>
    <w:rsid w:val="00EC6EB8"/>
    <w:rsid w:val="00ED135C"/>
    <w:rsid w:val="00ED19AB"/>
    <w:rsid w:val="00ED2426"/>
    <w:rsid w:val="00ED24D7"/>
    <w:rsid w:val="00ED3C26"/>
    <w:rsid w:val="00ED474F"/>
    <w:rsid w:val="00ED5992"/>
    <w:rsid w:val="00ED5AEB"/>
    <w:rsid w:val="00ED7BDF"/>
    <w:rsid w:val="00EE0368"/>
    <w:rsid w:val="00EE04DC"/>
    <w:rsid w:val="00EE32E3"/>
    <w:rsid w:val="00EE38D2"/>
    <w:rsid w:val="00EE3D90"/>
    <w:rsid w:val="00EE44FC"/>
    <w:rsid w:val="00EE47F9"/>
    <w:rsid w:val="00EE6628"/>
    <w:rsid w:val="00EE6981"/>
    <w:rsid w:val="00EE6A5C"/>
    <w:rsid w:val="00EE7238"/>
    <w:rsid w:val="00EF12EB"/>
    <w:rsid w:val="00EF2114"/>
    <w:rsid w:val="00EF5BAB"/>
    <w:rsid w:val="00EF61BE"/>
    <w:rsid w:val="00EF6A22"/>
    <w:rsid w:val="00EF6DD7"/>
    <w:rsid w:val="00EF7B2E"/>
    <w:rsid w:val="00F00626"/>
    <w:rsid w:val="00F00803"/>
    <w:rsid w:val="00F01509"/>
    <w:rsid w:val="00F01719"/>
    <w:rsid w:val="00F01E5A"/>
    <w:rsid w:val="00F03902"/>
    <w:rsid w:val="00F046C7"/>
    <w:rsid w:val="00F04B20"/>
    <w:rsid w:val="00F054B1"/>
    <w:rsid w:val="00F076FC"/>
    <w:rsid w:val="00F10D59"/>
    <w:rsid w:val="00F12118"/>
    <w:rsid w:val="00F1211A"/>
    <w:rsid w:val="00F128C8"/>
    <w:rsid w:val="00F13424"/>
    <w:rsid w:val="00F13F16"/>
    <w:rsid w:val="00F1421B"/>
    <w:rsid w:val="00F14265"/>
    <w:rsid w:val="00F151AB"/>
    <w:rsid w:val="00F15FA8"/>
    <w:rsid w:val="00F1606C"/>
    <w:rsid w:val="00F169E0"/>
    <w:rsid w:val="00F1771F"/>
    <w:rsid w:val="00F17D61"/>
    <w:rsid w:val="00F24715"/>
    <w:rsid w:val="00F248F9"/>
    <w:rsid w:val="00F31FAB"/>
    <w:rsid w:val="00F32829"/>
    <w:rsid w:val="00F33760"/>
    <w:rsid w:val="00F338E4"/>
    <w:rsid w:val="00F355BF"/>
    <w:rsid w:val="00F358CC"/>
    <w:rsid w:val="00F373DC"/>
    <w:rsid w:val="00F40DB2"/>
    <w:rsid w:val="00F4213E"/>
    <w:rsid w:val="00F42B73"/>
    <w:rsid w:val="00F4348B"/>
    <w:rsid w:val="00F4437E"/>
    <w:rsid w:val="00F4705B"/>
    <w:rsid w:val="00F47B48"/>
    <w:rsid w:val="00F47CEE"/>
    <w:rsid w:val="00F47FDF"/>
    <w:rsid w:val="00F5054A"/>
    <w:rsid w:val="00F5207C"/>
    <w:rsid w:val="00F520F4"/>
    <w:rsid w:val="00F5281A"/>
    <w:rsid w:val="00F529C7"/>
    <w:rsid w:val="00F53FD0"/>
    <w:rsid w:val="00F54113"/>
    <w:rsid w:val="00F5455B"/>
    <w:rsid w:val="00F5518E"/>
    <w:rsid w:val="00F55B22"/>
    <w:rsid w:val="00F562DC"/>
    <w:rsid w:val="00F56C75"/>
    <w:rsid w:val="00F602E9"/>
    <w:rsid w:val="00F605AA"/>
    <w:rsid w:val="00F60F62"/>
    <w:rsid w:val="00F614B7"/>
    <w:rsid w:val="00F61BD3"/>
    <w:rsid w:val="00F6343A"/>
    <w:rsid w:val="00F64392"/>
    <w:rsid w:val="00F64DAB"/>
    <w:rsid w:val="00F64ECE"/>
    <w:rsid w:val="00F65B80"/>
    <w:rsid w:val="00F65CE5"/>
    <w:rsid w:val="00F65D73"/>
    <w:rsid w:val="00F66A78"/>
    <w:rsid w:val="00F66F46"/>
    <w:rsid w:val="00F6781D"/>
    <w:rsid w:val="00F67D75"/>
    <w:rsid w:val="00F703ED"/>
    <w:rsid w:val="00F70953"/>
    <w:rsid w:val="00F70ABF"/>
    <w:rsid w:val="00F7227E"/>
    <w:rsid w:val="00F744A6"/>
    <w:rsid w:val="00F76241"/>
    <w:rsid w:val="00F76B4D"/>
    <w:rsid w:val="00F77490"/>
    <w:rsid w:val="00F775E9"/>
    <w:rsid w:val="00F80DCD"/>
    <w:rsid w:val="00F81A9E"/>
    <w:rsid w:val="00F83A64"/>
    <w:rsid w:val="00F83B84"/>
    <w:rsid w:val="00F842F0"/>
    <w:rsid w:val="00F84EE1"/>
    <w:rsid w:val="00F8574B"/>
    <w:rsid w:val="00F85AEC"/>
    <w:rsid w:val="00F85EEA"/>
    <w:rsid w:val="00F878E9"/>
    <w:rsid w:val="00F91230"/>
    <w:rsid w:val="00F9123A"/>
    <w:rsid w:val="00F91FAD"/>
    <w:rsid w:val="00F9308C"/>
    <w:rsid w:val="00F930BD"/>
    <w:rsid w:val="00F931D9"/>
    <w:rsid w:val="00F9369C"/>
    <w:rsid w:val="00F94B9C"/>
    <w:rsid w:val="00F9582C"/>
    <w:rsid w:val="00F96E21"/>
    <w:rsid w:val="00F96E62"/>
    <w:rsid w:val="00F977BD"/>
    <w:rsid w:val="00FA0007"/>
    <w:rsid w:val="00FA03AF"/>
    <w:rsid w:val="00FA0D94"/>
    <w:rsid w:val="00FA277B"/>
    <w:rsid w:val="00FA2CFD"/>
    <w:rsid w:val="00FA3975"/>
    <w:rsid w:val="00FA42C3"/>
    <w:rsid w:val="00FA49F9"/>
    <w:rsid w:val="00FA5A7F"/>
    <w:rsid w:val="00FA5C57"/>
    <w:rsid w:val="00FA5F94"/>
    <w:rsid w:val="00FA72A4"/>
    <w:rsid w:val="00FA73A4"/>
    <w:rsid w:val="00FB00E7"/>
    <w:rsid w:val="00FB1342"/>
    <w:rsid w:val="00FB1FB9"/>
    <w:rsid w:val="00FB3311"/>
    <w:rsid w:val="00FB3BF7"/>
    <w:rsid w:val="00FB5BE5"/>
    <w:rsid w:val="00FB663C"/>
    <w:rsid w:val="00FB696F"/>
    <w:rsid w:val="00FB7285"/>
    <w:rsid w:val="00FB763A"/>
    <w:rsid w:val="00FB7F63"/>
    <w:rsid w:val="00FC1B3E"/>
    <w:rsid w:val="00FC22ED"/>
    <w:rsid w:val="00FC23C1"/>
    <w:rsid w:val="00FC26F7"/>
    <w:rsid w:val="00FC2B87"/>
    <w:rsid w:val="00FC2DA6"/>
    <w:rsid w:val="00FC44A1"/>
    <w:rsid w:val="00FC4790"/>
    <w:rsid w:val="00FC6647"/>
    <w:rsid w:val="00FC6F87"/>
    <w:rsid w:val="00FC74B9"/>
    <w:rsid w:val="00FC750A"/>
    <w:rsid w:val="00FC78AC"/>
    <w:rsid w:val="00FC7B1D"/>
    <w:rsid w:val="00FC7C54"/>
    <w:rsid w:val="00FC7C9E"/>
    <w:rsid w:val="00FD1006"/>
    <w:rsid w:val="00FD1050"/>
    <w:rsid w:val="00FD12A5"/>
    <w:rsid w:val="00FD2135"/>
    <w:rsid w:val="00FD6CD7"/>
    <w:rsid w:val="00FE009E"/>
    <w:rsid w:val="00FE00EC"/>
    <w:rsid w:val="00FE0FE0"/>
    <w:rsid w:val="00FE179D"/>
    <w:rsid w:val="00FE2A7A"/>
    <w:rsid w:val="00FE3074"/>
    <w:rsid w:val="00FE42FE"/>
    <w:rsid w:val="00FE4C85"/>
    <w:rsid w:val="00FE69A9"/>
    <w:rsid w:val="00FE736A"/>
    <w:rsid w:val="00FE77A8"/>
    <w:rsid w:val="00FF0456"/>
    <w:rsid w:val="00FF28E5"/>
    <w:rsid w:val="00FF4700"/>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5:chartTrackingRefBased/>
  <w15:docId w15:val="{4EAFD82E-BA64-4FCB-A4C7-89D7C8B4F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paragraph" w:styleId="Piedepgina">
    <w:name w:val="footer"/>
    <w:basedOn w:val="Normal"/>
    <w:link w:val="PiedepginaCar"/>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59"/>
    <w:rsid w:val="002D55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uiPriority w:val="99"/>
    <w:semiHidden/>
    <w:rsid w:val="005B13FD"/>
    <w:rPr>
      <w:sz w:val="16"/>
      <w:szCs w:val="16"/>
    </w:rPr>
  </w:style>
  <w:style w:type="paragraph" w:styleId="Textocomentario">
    <w:name w:val="annotation text"/>
    <w:basedOn w:val="Normal"/>
    <w:link w:val="TextocomentarioCar"/>
    <w:uiPriority w:val="99"/>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link w:val="SangradetextonormalCar"/>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본문1"/>
    <w:basedOn w:val="Normal"/>
    <w:link w:val="PrrafodelistaCar"/>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comentarioCar">
    <w:name w:val="Texto comentario Car"/>
    <w:link w:val="Textocomentario"/>
    <w:uiPriority w:val="99"/>
    <w:semiHidden/>
    <w:rsid w:val="00180A48"/>
    <w:rPr>
      <w:lang w:val="es-ES" w:eastAsia="es-ES"/>
    </w:rPr>
  </w:style>
  <w:style w:type="character" w:customStyle="1" w:styleId="EncabezadoCar">
    <w:name w:val="Encabezado Car"/>
    <w:link w:val="Encabezado"/>
    <w:rsid w:val="00D36399"/>
    <w:rPr>
      <w:sz w:val="24"/>
      <w:szCs w:val="24"/>
      <w:lang w:val="es-ES" w:eastAsia="es-ES"/>
    </w:rPr>
  </w:style>
  <w:style w:type="character" w:customStyle="1" w:styleId="PiedepginaCar">
    <w:name w:val="Pie de página Car"/>
    <w:link w:val="Piedepgina"/>
    <w:uiPriority w:val="99"/>
    <w:rsid w:val="00C56A2E"/>
    <w:rPr>
      <w:sz w:val="24"/>
      <w:szCs w:val="24"/>
      <w:lang w:val="es-ES" w:eastAsia="es-ES"/>
    </w:rPr>
  </w:style>
  <w:style w:type="character" w:customStyle="1" w:styleId="PrrafodelistaCar">
    <w:name w:val="Párrafo de lista Car"/>
    <w:aliases w:val="본문1 Car"/>
    <w:link w:val="Prrafodelista"/>
    <w:uiPriority w:val="34"/>
    <w:rsid w:val="007C5D15"/>
    <w:rPr>
      <w:sz w:val="24"/>
      <w:szCs w:val="24"/>
    </w:rPr>
  </w:style>
  <w:style w:type="character" w:styleId="nfasis">
    <w:name w:val="Emphasis"/>
    <w:uiPriority w:val="20"/>
    <w:qFormat/>
    <w:rsid w:val="00AE3C3A"/>
    <w:rPr>
      <w:i/>
      <w:iCs/>
    </w:rPr>
  </w:style>
  <w:style w:type="paragraph" w:customStyle="1" w:styleId="aa">
    <w:name w:val="aa"/>
    <w:basedOn w:val="Normal"/>
    <w:link w:val="aaCar"/>
    <w:qFormat/>
    <w:rsid w:val="00AE3C3A"/>
    <w:pPr>
      <w:spacing w:before="120" w:after="120" w:line="360" w:lineRule="auto"/>
      <w:ind w:left="142"/>
    </w:pPr>
    <w:rPr>
      <w:rFonts w:ascii="Arial" w:hAnsi="Arial" w:cs="Arial"/>
      <w:sz w:val="22"/>
      <w:szCs w:val="22"/>
      <w:lang w:val="es-BO"/>
    </w:rPr>
  </w:style>
  <w:style w:type="character" w:customStyle="1" w:styleId="aaCar">
    <w:name w:val="aa Car"/>
    <w:link w:val="aa"/>
    <w:rsid w:val="00AE3C3A"/>
    <w:rPr>
      <w:rFonts w:ascii="Arial" w:hAnsi="Arial" w:cs="Arial"/>
      <w:sz w:val="22"/>
      <w:szCs w:val="22"/>
      <w:lang w:val="es-BO"/>
    </w:rPr>
  </w:style>
  <w:style w:type="character" w:customStyle="1" w:styleId="SangradetextonormalCar">
    <w:name w:val="Sangría de texto normal Car"/>
    <w:link w:val="Sangradetextonormal"/>
    <w:rsid w:val="00AE3C3A"/>
    <w:rPr>
      <w:sz w:val="24"/>
      <w:szCs w:val="24"/>
    </w:rPr>
  </w:style>
  <w:style w:type="paragraph" w:styleId="Textoindependiente2">
    <w:name w:val="Body Text 2"/>
    <w:basedOn w:val="Normal"/>
    <w:link w:val="Textoindependiente2Car"/>
    <w:rsid w:val="00AE3C3A"/>
    <w:pPr>
      <w:spacing w:after="120" w:line="480" w:lineRule="auto"/>
    </w:pPr>
  </w:style>
  <w:style w:type="character" w:customStyle="1" w:styleId="Textoindependiente2Car">
    <w:name w:val="Texto independiente 2 Car"/>
    <w:link w:val="Textoindependiente2"/>
    <w:rsid w:val="00AE3C3A"/>
    <w:rPr>
      <w:sz w:val="24"/>
      <w:szCs w:val="24"/>
    </w:rPr>
  </w:style>
  <w:style w:type="paragraph" w:customStyle="1" w:styleId="A1">
    <w:name w:val="A1"/>
    <w:basedOn w:val="Normal"/>
    <w:link w:val="A1Car"/>
    <w:qFormat/>
    <w:rsid w:val="004F0BF2"/>
    <w:pPr>
      <w:numPr>
        <w:numId w:val="5"/>
      </w:numPr>
      <w:spacing w:before="240" w:after="240"/>
      <w:ind w:left="714" w:hanging="357"/>
      <w:jc w:val="both"/>
    </w:pPr>
    <w:rPr>
      <w:rFonts w:ascii="Verdana" w:hAnsi="Verdana" w:cs="Arial"/>
      <w:b/>
      <w:bCs/>
      <w:sz w:val="18"/>
      <w:szCs w:val="18"/>
      <w:u w:val="single"/>
    </w:rPr>
  </w:style>
  <w:style w:type="paragraph" w:customStyle="1" w:styleId="A2">
    <w:name w:val="A2"/>
    <w:basedOn w:val="aa"/>
    <w:link w:val="A2Car"/>
    <w:qFormat/>
    <w:rsid w:val="004F0BF2"/>
    <w:pPr>
      <w:numPr>
        <w:ilvl w:val="1"/>
        <w:numId w:val="5"/>
      </w:numPr>
      <w:spacing w:before="240" w:after="240"/>
      <w:ind w:left="1077" w:right="51"/>
      <w:jc w:val="both"/>
    </w:pPr>
    <w:rPr>
      <w:rFonts w:ascii="Verdana" w:hAnsi="Verdana"/>
      <w:b/>
      <w:bCs/>
      <w:sz w:val="18"/>
      <w:szCs w:val="18"/>
    </w:rPr>
  </w:style>
  <w:style w:type="character" w:customStyle="1" w:styleId="A1Car">
    <w:name w:val="A1 Car"/>
    <w:link w:val="A1"/>
    <w:rsid w:val="004F0BF2"/>
    <w:rPr>
      <w:rFonts w:ascii="Verdana" w:hAnsi="Verdana" w:cs="Arial"/>
      <w:b/>
      <w:bCs/>
      <w:sz w:val="18"/>
      <w:szCs w:val="18"/>
      <w:u w:val="single"/>
      <w:lang w:val="es-ES" w:eastAsia="es-ES"/>
    </w:rPr>
  </w:style>
  <w:style w:type="paragraph" w:customStyle="1" w:styleId="A3">
    <w:name w:val="A3"/>
    <w:basedOn w:val="aa"/>
    <w:link w:val="A3Car"/>
    <w:qFormat/>
    <w:rsid w:val="004F0BF2"/>
    <w:pPr>
      <w:numPr>
        <w:ilvl w:val="2"/>
        <w:numId w:val="5"/>
      </w:numPr>
      <w:spacing w:before="240" w:after="240"/>
      <w:ind w:left="1077" w:right="51"/>
      <w:jc w:val="both"/>
    </w:pPr>
    <w:rPr>
      <w:rFonts w:ascii="Verdana" w:hAnsi="Verdana"/>
      <w:b/>
      <w:bCs/>
      <w:sz w:val="18"/>
      <w:szCs w:val="18"/>
    </w:rPr>
  </w:style>
  <w:style w:type="character" w:customStyle="1" w:styleId="A2Car">
    <w:name w:val="A2 Car"/>
    <w:link w:val="A2"/>
    <w:rsid w:val="004F0BF2"/>
    <w:rPr>
      <w:rFonts w:ascii="Verdana" w:hAnsi="Verdana" w:cs="Arial"/>
      <w:b/>
      <w:bCs/>
      <w:sz w:val="18"/>
      <w:szCs w:val="18"/>
      <w:lang w:eastAsia="es-ES"/>
    </w:rPr>
  </w:style>
  <w:style w:type="character" w:customStyle="1" w:styleId="A3Car">
    <w:name w:val="A3 Car"/>
    <w:link w:val="A3"/>
    <w:rsid w:val="004F0BF2"/>
    <w:rPr>
      <w:rFonts w:ascii="Verdana" w:hAnsi="Verdana" w:cs="Arial"/>
      <w:b/>
      <w:bCs/>
      <w:sz w:val="18"/>
      <w:szCs w:val="18"/>
      <w:lang w:eastAsia="es-ES"/>
    </w:rPr>
  </w:style>
  <w:style w:type="paragraph" w:customStyle="1" w:styleId="A4">
    <w:name w:val="A4"/>
    <w:basedOn w:val="A3"/>
    <w:link w:val="A4Car"/>
    <w:qFormat/>
    <w:rsid w:val="00B563A9"/>
    <w:pPr>
      <w:numPr>
        <w:ilvl w:val="3"/>
      </w:numPr>
    </w:pPr>
  </w:style>
  <w:style w:type="character" w:customStyle="1" w:styleId="A4Car">
    <w:name w:val="A4 Car"/>
    <w:basedOn w:val="A3Car"/>
    <w:link w:val="A4"/>
    <w:rsid w:val="00B563A9"/>
    <w:rPr>
      <w:rFonts w:ascii="Verdana" w:hAnsi="Verdana" w:cs="Arial"/>
      <w:b/>
      <w:bCs/>
      <w:sz w:val="18"/>
      <w:szCs w:val="18"/>
      <w:lang w:eastAsia="es-ES"/>
    </w:rPr>
  </w:style>
  <w:style w:type="character" w:customStyle="1" w:styleId="ApendiceACar">
    <w:name w:val="Apendice A Car"/>
    <w:link w:val="ApendiceA"/>
    <w:locked/>
    <w:rsid w:val="005676DA"/>
    <w:rPr>
      <w:rFonts w:ascii="Arial" w:hAnsi="Arial" w:cs="Arial"/>
      <w:b/>
      <w:bCs/>
      <w:sz w:val="22"/>
      <w:szCs w:val="22"/>
      <w:lang w:val="x-none" w:eastAsia="x-none"/>
    </w:rPr>
  </w:style>
  <w:style w:type="paragraph" w:customStyle="1" w:styleId="ApendiceA">
    <w:name w:val="Apendice A"/>
    <w:basedOn w:val="Normal"/>
    <w:link w:val="ApendiceACar"/>
    <w:rsid w:val="005676DA"/>
    <w:pPr>
      <w:numPr>
        <w:numId w:val="33"/>
      </w:numPr>
      <w:jc w:val="both"/>
    </w:pPr>
    <w:rPr>
      <w:rFonts w:ascii="Arial" w:hAnsi="Arial" w:cs="Arial"/>
      <w:b/>
      <w:bCs/>
      <w:sz w:val="22"/>
      <w:szCs w:val="22"/>
      <w:lang w:val="x-none" w:eastAsia="x-none"/>
    </w:rPr>
  </w:style>
  <w:style w:type="character" w:customStyle="1" w:styleId="ApendiceA2Car">
    <w:name w:val="Apendice A2 Car"/>
    <w:link w:val="ApendiceA2"/>
    <w:locked/>
    <w:rsid w:val="005676DA"/>
    <w:rPr>
      <w:rFonts w:ascii="Arial" w:hAnsi="Arial" w:cs="Arial"/>
      <w:sz w:val="22"/>
      <w:szCs w:val="22"/>
      <w:lang w:val="es-ES" w:eastAsia="es-ES"/>
    </w:rPr>
  </w:style>
  <w:style w:type="paragraph" w:customStyle="1" w:styleId="ApendiceA2">
    <w:name w:val="Apendice A2"/>
    <w:basedOn w:val="Normal"/>
    <w:link w:val="ApendiceA2Car"/>
    <w:rsid w:val="005676DA"/>
    <w:pPr>
      <w:jc w:val="both"/>
    </w:pPr>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29184429">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60564809">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59586656">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14769951">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65917283">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394700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82441132">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720991">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982781199">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06735184">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31845831">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86753993">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78172727">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09716121">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79420608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E90863-2B40-4D16-9ECE-B10E14E95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494</TotalTime>
  <Pages>31</Pages>
  <Words>8032</Words>
  <Characters>44181</Characters>
  <Application>Microsoft Office Word</Application>
  <DocSecurity>0</DocSecurity>
  <Lines>368</Lines>
  <Paragraphs>104</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52109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subject/>
  <dc:creator>YPFB</dc:creator>
  <cp:keywords/>
  <cp:lastModifiedBy>Raul Lizarraga Malale</cp:lastModifiedBy>
  <cp:revision>20</cp:revision>
  <cp:lastPrinted>2016-09-26T13:30:00Z</cp:lastPrinted>
  <dcterms:created xsi:type="dcterms:W3CDTF">2016-09-16T12:36:00Z</dcterms:created>
  <dcterms:modified xsi:type="dcterms:W3CDTF">2016-09-26T14:24:00Z</dcterms:modified>
</cp:coreProperties>
</file>