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E232A9" w:rsidRPr="00AD6AF2" w:rsidRDefault="00E232A9" w:rsidP="008537B0">
                            <w:pPr>
                              <w:ind w:right="930"/>
                              <w:jc w:val="center"/>
                              <w:rPr>
                                <w:rFonts w:ascii="Century Gothic" w:hAnsi="Century Gothic"/>
                                <w:sz w:val="14"/>
                                <w:lang w:val="es-ES_tradnl"/>
                              </w:rPr>
                            </w:pPr>
                          </w:p>
                          <w:p w14:paraId="35D48255" w14:textId="4E047868" w:rsidR="00E232A9" w:rsidRDefault="00E232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232A9" w:rsidRPr="00AD6AF2" w:rsidRDefault="00E232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E232A9" w:rsidRPr="00AD6AF2" w:rsidRDefault="00E232A9" w:rsidP="008537B0">
                      <w:pPr>
                        <w:ind w:right="930"/>
                        <w:jc w:val="center"/>
                        <w:rPr>
                          <w:rFonts w:ascii="Century Gothic" w:hAnsi="Century Gothic"/>
                          <w:sz w:val="14"/>
                          <w:lang w:val="es-ES_tradnl"/>
                        </w:rPr>
                      </w:pPr>
                    </w:p>
                    <w:p w14:paraId="35D48255" w14:textId="4E047868" w:rsidR="00E232A9" w:rsidRDefault="00E232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232A9" w:rsidRPr="00AD6AF2" w:rsidRDefault="00E232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E232A9" w:rsidRDefault="00E232A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232A9" w:rsidRPr="00196858" w:rsidRDefault="00E232A9" w:rsidP="008537B0"/>
                          <w:p w14:paraId="2FAF2E51" w14:textId="77777777" w:rsidR="00E232A9" w:rsidRDefault="00E232A9" w:rsidP="008537B0">
                            <w:pPr>
                              <w:ind w:left="142"/>
                              <w:jc w:val="center"/>
                              <w:rPr>
                                <w:rFonts w:ascii="Verdana" w:hAnsi="Verdana"/>
                                <w:b/>
                              </w:rPr>
                            </w:pPr>
                          </w:p>
                          <w:p w14:paraId="6E90B37D" w14:textId="77777777" w:rsidR="00E232A9" w:rsidRDefault="00E232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E232A9" w:rsidRPr="00103622" w:rsidRDefault="00E232A9" w:rsidP="008537B0">
                            <w:pPr>
                              <w:ind w:left="142"/>
                              <w:jc w:val="center"/>
                              <w:rPr>
                                <w:rFonts w:ascii="Century Gothic" w:hAnsi="Century Gothic" w:cs="Arial"/>
                                <w:b/>
                                <w:sz w:val="32"/>
                                <w:szCs w:val="32"/>
                                <w:lang w:val="es-MX"/>
                              </w:rPr>
                            </w:pPr>
                          </w:p>
                          <w:p w14:paraId="5859BF03" w14:textId="77777777" w:rsidR="00E232A9" w:rsidRPr="00103622" w:rsidRDefault="00E232A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232A9" w:rsidRDefault="00E232A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232A9" w:rsidRDefault="00E232A9" w:rsidP="008537B0">
                            <w:pPr>
                              <w:jc w:val="center"/>
                              <w:rPr>
                                <w:rFonts w:ascii="Century Gothic" w:hAnsi="Century Gothic" w:cs="Arial"/>
                                <w:b/>
                                <w:sz w:val="28"/>
                                <w:szCs w:val="32"/>
                              </w:rPr>
                            </w:pPr>
                          </w:p>
                          <w:p w14:paraId="75AEF3E0" w14:textId="77777777" w:rsidR="00E232A9" w:rsidRPr="00D94CE2" w:rsidRDefault="00E232A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232A9" w:rsidRPr="00D94CE2" w:rsidRDefault="00E232A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232A9" w:rsidRDefault="00E232A9" w:rsidP="008537B0">
                            <w:pPr>
                              <w:ind w:left="142" w:right="-118"/>
                              <w:jc w:val="center"/>
                              <w:rPr>
                                <w:rFonts w:ascii="Century Gothic" w:hAnsi="Century Gothic" w:cs="Arial"/>
                                <w:b/>
                                <w:sz w:val="28"/>
                                <w:szCs w:val="28"/>
                                <w:lang w:val="es-MX"/>
                              </w:rPr>
                            </w:pPr>
                          </w:p>
                          <w:p w14:paraId="611F339B" w14:textId="77777777" w:rsidR="00E232A9" w:rsidRDefault="00E232A9" w:rsidP="008537B0">
                            <w:pPr>
                              <w:ind w:left="142" w:right="-118"/>
                              <w:jc w:val="center"/>
                              <w:rPr>
                                <w:rFonts w:ascii="Century Gothic" w:hAnsi="Century Gothic" w:cs="Arial"/>
                                <w:b/>
                                <w:sz w:val="28"/>
                                <w:szCs w:val="28"/>
                                <w:lang w:val="es-MX"/>
                              </w:rPr>
                            </w:pPr>
                          </w:p>
                          <w:p w14:paraId="050BB91F" w14:textId="77777777" w:rsidR="00E232A9" w:rsidRPr="00103622" w:rsidRDefault="00E232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232A9" w:rsidRPr="00103622" w:rsidRDefault="00E232A9" w:rsidP="008537B0">
                            <w:pPr>
                              <w:ind w:left="142" w:right="-118"/>
                              <w:rPr>
                                <w:rFonts w:ascii="Century Gothic" w:hAnsi="Century Gothic"/>
                                <w:b/>
                                <w:sz w:val="28"/>
                                <w:szCs w:val="28"/>
                              </w:rPr>
                            </w:pPr>
                          </w:p>
                          <w:p w14:paraId="2ADBDFFA" w14:textId="65E1C8D5" w:rsidR="00E232A9" w:rsidRPr="00F90961" w:rsidRDefault="00E232A9"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E232A9">
                              <w:rPr>
                                <w:rFonts w:ascii="Century Gothic" w:hAnsi="Century Gothic" w:cs="Century Gothic"/>
                                <w:b/>
                                <w:bCs/>
                                <w:sz w:val="28"/>
                                <w:szCs w:val="28"/>
                              </w:rPr>
                              <w:t xml:space="preserve">TRABAJOS DE OBRAS CIVILES PARA EL TENDIDO DE RED SECUNDARIA Y CONSTRUCCIÓN DE ENTRAMADOS </w:t>
                            </w:r>
                            <w:proofErr w:type="spellStart"/>
                            <w:r w:rsidRPr="00E232A9">
                              <w:rPr>
                                <w:rFonts w:ascii="Century Gothic" w:hAnsi="Century Gothic" w:cs="Century Gothic"/>
                                <w:b/>
                                <w:bCs/>
                                <w:sz w:val="28"/>
                                <w:szCs w:val="28"/>
                              </w:rPr>
                              <w:t>METALICOS</w:t>
                            </w:r>
                            <w:proofErr w:type="spellEnd"/>
                            <w:r w:rsidRPr="00E232A9">
                              <w:rPr>
                                <w:rFonts w:ascii="Century Gothic" w:hAnsi="Century Gothic" w:cs="Century Gothic"/>
                                <w:b/>
                                <w:bCs/>
                                <w:sz w:val="28"/>
                                <w:szCs w:val="28"/>
                              </w:rPr>
                              <w:t xml:space="preserve"> PARA CRUCES ESPECIALES DE RIO ZONAS LOS ALMENDROS Y </w:t>
                            </w:r>
                            <w:proofErr w:type="spellStart"/>
                            <w:r w:rsidRPr="00E232A9">
                              <w:rPr>
                                <w:rFonts w:ascii="Century Gothic" w:hAnsi="Century Gothic" w:cs="Century Gothic"/>
                                <w:b/>
                                <w:bCs/>
                                <w:sz w:val="28"/>
                                <w:szCs w:val="28"/>
                              </w:rPr>
                              <w:t>HUAYLLANI</w:t>
                            </w:r>
                            <w:proofErr w:type="spellEnd"/>
                          </w:p>
                          <w:p w14:paraId="502C4473" w14:textId="77777777" w:rsidR="00E232A9" w:rsidRPr="00D94CE2" w:rsidRDefault="00E232A9" w:rsidP="008537B0">
                            <w:pPr>
                              <w:ind w:right="-118"/>
                              <w:jc w:val="center"/>
                              <w:rPr>
                                <w:rFonts w:ascii="Century Gothic" w:hAnsi="Century Gothic" w:cs="Century Gothic"/>
                                <w:b/>
                                <w:bCs/>
                                <w:color w:val="FF0000"/>
                                <w:sz w:val="28"/>
                                <w:szCs w:val="28"/>
                              </w:rPr>
                            </w:pPr>
                          </w:p>
                          <w:p w14:paraId="4D4AC652" w14:textId="6869B74A" w:rsidR="00E232A9" w:rsidRPr="004D45D8" w:rsidRDefault="00E232A9" w:rsidP="008537B0">
                            <w:pPr>
                              <w:ind w:right="-118"/>
                              <w:jc w:val="center"/>
                              <w:rPr>
                                <w:rFonts w:ascii="Century Gothic" w:hAnsi="Century Gothic" w:cs="Century Gothic"/>
                                <w:b/>
                                <w:bCs/>
                                <w:sz w:val="28"/>
                                <w:szCs w:val="28"/>
                              </w:rPr>
                            </w:pPr>
                            <w:proofErr w:type="spellStart"/>
                            <w:r w:rsidRPr="004D45D8">
                              <w:rPr>
                                <w:rFonts w:ascii="Century Gothic" w:hAnsi="Century Gothic" w:cs="Century Gothic"/>
                                <w:b/>
                                <w:bCs/>
                                <w:sz w:val="28"/>
                                <w:szCs w:val="28"/>
                              </w:rPr>
                              <w:t>CODIGO</w:t>
                            </w:r>
                            <w:proofErr w:type="spellEnd"/>
                            <w:r w:rsidRPr="004D45D8">
                              <w:rPr>
                                <w:rFonts w:ascii="Century Gothic" w:hAnsi="Century Gothic" w:cs="Century Gothic"/>
                                <w:b/>
                                <w:bCs/>
                                <w:sz w:val="28"/>
                                <w:szCs w:val="28"/>
                              </w:rPr>
                              <w:t xml:space="preserve">: </w:t>
                            </w:r>
                            <w:r w:rsidRPr="00E232A9">
                              <w:rPr>
                                <w:rFonts w:ascii="Century Gothic" w:hAnsi="Century Gothic" w:cs="Century Gothic"/>
                                <w:b/>
                                <w:bCs/>
                                <w:sz w:val="28"/>
                                <w:szCs w:val="28"/>
                              </w:rPr>
                              <w:t>GCC-CDL-DRLP-111-16</w:t>
                            </w:r>
                          </w:p>
                          <w:p w14:paraId="48A709C3" w14:textId="77777777" w:rsidR="00E232A9" w:rsidRPr="004D45D8" w:rsidRDefault="00E232A9" w:rsidP="008537B0">
                            <w:pPr>
                              <w:ind w:right="-118"/>
                              <w:jc w:val="center"/>
                              <w:rPr>
                                <w:rFonts w:ascii="Century Gothic" w:hAnsi="Century Gothic" w:cs="Century Gothic"/>
                                <w:b/>
                                <w:bCs/>
                                <w:color w:val="FFFFFF" w:themeColor="background1"/>
                                <w:sz w:val="28"/>
                                <w:szCs w:val="28"/>
                              </w:rPr>
                            </w:pPr>
                          </w:p>
                          <w:p w14:paraId="4B2E4CBD" w14:textId="77777777" w:rsidR="00E232A9" w:rsidRPr="00662303" w:rsidRDefault="00E232A9" w:rsidP="008537B0">
                            <w:pPr>
                              <w:ind w:right="-118"/>
                              <w:jc w:val="center"/>
                              <w:rPr>
                                <w:rFonts w:ascii="Century Gothic" w:hAnsi="Century Gothic" w:cs="Century Gothic"/>
                                <w:b/>
                                <w:bCs/>
                                <w:sz w:val="28"/>
                                <w:szCs w:val="28"/>
                              </w:rPr>
                            </w:pPr>
                          </w:p>
                          <w:p w14:paraId="7B98CC40" w14:textId="44A13258" w:rsidR="00E232A9" w:rsidRPr="00662303" w:rsidRDefault="00E232A9"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E232A9" w:rsidRPr="009C5A35" w:rsidRDefault="00E232A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E232A9" w:rsidRDefault="00E232A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232A9" w:rsidRPr="00196858" w:rsidRDefault="00E232A9" w:rsidP="008537B0"/>
                    <w:p w14:paraId="2FAF2E51" w14:textId="77777777" w:rsidR="00E232A9" w:rsidRDefault="00E232A9" w:rsidP="008537B0">
                      <w:pPr>
                        <w:ind w:left="142"/>
                        <w:jc w:val="center"/>
                        <w:rPr>
                          <w:rFonts w:ascii="Verdana" w:hAnsi="Verdana"/>
                          <w:b/>
                        </w:rPr>
                      </w:pPr>
                    </w:p>
                    <w:p w14:paraId="6E90B37D" w14:textId="77777777" w:rsidR="00E232A9" w:rsidRDefault="00E232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E232A9" w:rsidRPr="00103622" w:rsidRDefault="00E232A9" w:rsidP="008537B0">
                      <w:pPr>
                        <w:ind w:left="142"/>
                        <w:jc w:val="center"/>
                        <w:rPr>
                          <w:rFonts w:ascii="Century Gothic" w:hAnsi="Century Gothic" w:cs="Arial"/>
                          <w:b/>
                          <w:sz w:val="32"/>
                          <w:szCs w:val="32"/>
                          <w:lang w:val="es-MX"/>
                        </w:rPr>
                      </w:pPr>
                    </w:p>
                    <w:p w14:paraId="5859BF03" w14:textId="77777777" w:rsidR="00E232A9" w:rsidRPr="00103622" w:rsidRDefault="00E232A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232A9" w:rsidRDefault="00E232A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232A9" w:rsidRDefault="00E232A9" w:rsidP="008537B0">
                      <w:pPr>
                        <w:jc w:val="center"/>
                        <w:rPr>
                          <w:rFonts w:ascii="Century Gothic" w:hAnsi="Century Gothic" w:cs="Arial"/>
                          <w:b/>
                          <w:sz w:val="28"/>
                          <w:szCs w:val="32"/>
                        </w:rPr>
                      </w:pPr>
                    </w:p>
                    <w:p w14:paraId="75AEF3E0" w14:textId="77777777" w:rsidR="00E232A9" w:rsidRPr="00D94CE2" w:rsidRDefault="00E232A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232A9" w:rsidRPr="00D94CE2" w:rsidRDefault="00E232A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232A9" w:rsidRDefault="00E232A9" w:rsidP="008537B0">
                      <w:pPr>
                        <w:ind w:left="142" w:right="-118"/>
                        <w:jc w:val="center"/>
                        <w:rPr>
                          <w:rFonts w:ascii="Century Gothic" w:hAnsi="Century Gothic" w:cs="Arial"/>
                          <w:b/>
                          <w:sz w:val="28"/>
                          <w:szCs w:val="28"/>
                          <w:lang w:val="es-MX"/>
                        </w:rPr>
                      </w:pPr>
                    </w:p>
                    <w:p w14:paraId="611F339B" w14:textId="77777777" w:rsidR="00E232A9" w:rsidRDefault="00E232A9" w:rsidP="008537B0">
                      <w:pPr>
                        <w:ind w:left="142" w:right="-118"/>
                        <w:jc w:val="center"/>
                        <w:rPr>
                          <w:rFonts w:ascii="Century Gothic" w:hAnsi="Century Gothic" w:cs="Arial"/>
                          <w:b/>
                          <w:sz w:val="28"/>
                          <w:szCs w:val="28"/>
                          <w:lang w:val="es-MX"/>
                        </w:rPr>
                      </w:pPr>
                    </w:p>
                    <w:p w14:paraId="050BB91F" w14:textId="77777777" w:rsidR="00E232A9" w:rsidRPr="00103622" w:rsidRDefault="00E232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232A9" w:rsidRPr="00103622" w:rsidRDefault="00E232A9" w:rsidP="008537B0">
                      <w:pPr>
                        <w:ind w:left="142" w:right="-118"/>
                        <w:rPr>
                          <w:rFonts w:ascii="Century Gothic" w:hAnsi="Century Gothic"/>
                          <w:b/>
                          <w:sz w:val="28"/>
                          <w:szCs w:val="28"/>
                        </w:rPr>
                      </w:pPr>
                    </w:p>
                    <w:p w14:paraId="2ADBDFFA" w14:textId="65E1C8D5" w:rsidR="00E232A9" w:rsidRPr="00F90961" w:rsidRDefault="00E232A9"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E232A9">
                        <w:rPr>
                          <w:rFonts w:ascii="Century Gothic" w:hAnsi="Century Gothic" w:cs="Century Gothic"/>
                          <w:b/>
                          <w:bCs/>
                          <w:sz w:val="28"/>
                          <w:szCs w:val="28"/>
                        </w:rPr>
                        <w:t xml:space="preserve">TRABAJOS DE OBRAS CIVILES PARA EL TENDIDO DE RED SECUNDARIA Y CONSTRUCCIÓN DE ENTRAMADOS </w:t>
                      </w:r>
                      <w:proofErr w:type="spellStart"/>
                      <w:r w:rsidRPr="00E232A9">
                        <w:rPr>
                          <w:rFonts w:ascii="Century Gothic" w:hAnsi="Century Gothic" w:cs="Century Gothic"/>
                          <w:b/>
                          <w:bCs/>
                          <w:sz w:val="28"/>
                          <w:szCs w:val="28"/>
                        </w:rPr>
                        <w:t>METALICOS</w:t>
                      </w:r>
                      <w:proofErr w:type="spellEnd"/>
                      <w:r w:rsidRPr="00E232A9">
                        <w:rPr>
                          <w:rFonts w:ascii="Century Gothic" w:hAnsi="Century Gothic" w:cs="Century Gothic"/>
                          <w:b/>
                          <w:bCs/>
                          <w:sz w:val="28"/>
                          <w:szCs w:val="28"/>
                        </w:rPr>
                        <w:t xml:space="preserve"> PARA CRUCES ESPECIALES DE RIO ZONAS LOS ALMENDROS Y </w:t>
                      </w:r>
                      <w:proofErr w:type="spellStart"/>
                      <w:r w:rsidRPr="00E232A9">
                        <w:rPr>
                          <w:rFonts w:ascii="Century Gothic" w:hAnsi="Century Gothic" w:cs="Century Gothic"/>
                          <w:b/>
                          <w:bCs/>
                          <w:sz w:val="28"/>
                          <w:szCs w:val="28"/>
                        </w:rPr>
                        <w:t>HUAYLLANI</w:t>
                      </w:r>
                      <w:proofErr w:type="spellEnd"/>
                    </w:p>
                    <w:p w14:paraId="502C4473" w14:textId="77777777" w:rsidR="00E232A9" w:rsidRPr="00D94CE2" w:rsidRDefault="00E232A9" w:rsidP="008537B0">
                      <w:pPr>
                        <w:ind w:right="-118"/>
                        <w:jc w:val="center"/>
                        <w:rPr>
                          <w:rFonts w:ascii="Century Gothic" w:hAnsi="Century Gothic" w:cs="Century Gothic"/>
                          <w:b/>
                          <w:bCs/>
                          <w:color w:val="FF0000"/>
                          <w:sz w:val="28"/>
                          <w:szCs w:val="28"/>
                        </w:rPr>
                      </w:pPr>
                    </w:p>
                    <w:p w14:paraId="4D4AC652" w14:textId="6869B74A" w:rsidR="00E232A9" w:rsidRPr="004D45D8" w:rsidRDefault="00E232A9" w:rsidP="008537B0">
                      <w:pPr>
                        <w:ind w:right="-118"/>
                        <w:jc w:val="center"/>
                        <w:rPr>
                          <w:rFonts w:ascii="Century Gothic" w:hAnsi="Century Gothic" w:cs="Century Gothic"/>
                          <w:b/>
                          <w:bCs/>
                          <w:sz w:val="28"/>
                          <w:szCs w:val="28"/>
                        </w:rPr>
                      </w:pPr>
                      <w:proofErr w:type="spellStart"/>
                      <w:r w:rsidRPr="004D45D8">
                        <w:rPr>
                          <w:rFonts w:ascii="Century Gothic" w:hAnsi="Century Gothic" w:cs="Century Gothic"/>
                          <w:b/>
                          <w:bCs/>
                          <w:sz w:val="28"/>
                          <w:szCs w:val="28"/>
                        </w:rPr>
                        <w:t>CODIGO</w:t>
                      </w:r>
                      <w:proofErr w:type="spellEnd"/>
                      <w:r w:rsidRPr="004D45D8">
                        <w:rPr>
                          <w:rFonts w:ascii="Century Gothic" w:hAnsi="Century Gothic" w:cs="Century Gothic"/>
                          <w:b/>
                          <w:bCs/>
                          <w:sz w:val="28"/>
                          <w:szCs w:val="28"/>
                        </w:rPr>
                        <w:t xml:space="preserve">: </w:t>
                      </w:r>
                      <w:r w:rsidRPr="00E232A9">
                        <w:rPr>
                          <w:rFonts w:ascii="Century Gothic" w:hAnsi="Century Gothic" w:cs="Century Gothic"/>
                          <w:b/>
                          <w:bCs/>
                          <w:sz w:val="28"/>
                          <w:szCs w:val="28"/>
                        </w:rPr>
                        <w:t>GCC-CDL-DRLP-111-16</w:t>
                      </w:r>
                    </w:p>
                    <w:p w14:paraId="48A709C3" w14:textId="77777777" w:rsidR="00E232A9" w:rsidRPr="004D45D8" w:rsidRDefault="00E232A9" w:rsidP="008537B0">
                      <w:pPr>
                        <w:ind w:right="-118"/>
                        <w:jc w:val="center"/>
                        <w:rPr>
                          <w:rFonts w:ascii="Century Gothic" w:hAnsi="Century Gothic" w:cs="Century Gothic"/>
                          <w:b/>
                          <w:bCs/>
                          <w:color w:val="FFFFFF" w:themeColor="background1"/>
                          <w:sz w:val="28"/>
                          <w:szCs w:val="28"/>
                        </w:rPr>
                      </w:pPr>
                    </w:p>
                    <w:p w14:paraId="4B2E4CBD" w14:textId="77777777" w:rsidR="00E232A9" w:rsidRPr="00662303" w:rsidRDefault="00E232A9" w:rsidP="008537B0">
                      <w:pPr>
                        <w:ind w:right="-118"/>
                        <w:jc w:val="center"/>
                        <w:rPr>
                          <w:rFonts w:ascii="Century Gothic" w:hAnsi="Century Gothic" w:cs="Century Gothic"/>
                          <w:b/>
                          <w:bCs/>
                          <w:sz w:val="28"/>
                          <w:szCs w:val="28"/>
                        </w:rPr>
                      </w:pPr>
                    </w:p>
                    <w:p w14:paraId="7B98CC40" w14:textId="44A13258" w:rsidR="00E232A9" w:rsidRPr="00662303" w:rsidRDefault="00E232A9"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E232A9" w:rsidRPr="009C5A35" w:rsidRDefault="00E232A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4D2EDFD"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D9699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B00B6AF" w:rsidR="00103622" w:rsidRPr="00552079" w:rsidRDefault="00103622" w:rsidP="00D96991">
            <w:pPr>
              <w:jc w:val="center"/>
              <w:rPr>
                <w:rFonts w:asciiTheme="minorHAnsi" w:hAnsiTheme="minorHAnsi" w:cstheme="minorHAnsi"/>
                <w:sz w:val="22"/>
                <w:szCs w:val="22"/>
              </w:rPr>
            </w:pPr>
          </w:p>
        </w:tc>
        <w:tc>
          <w:tcPr>
            <w:tcW w:w="3337" w:type="dxa"/>
            <w:vAlign w:val="center"/>
          </w:tcPr>
          <w:p w14:paraId="06ABDB52" w14:textId="23837ACE" w:rsidR="00103622" w:rsidRPr="004956B8" w:rsidRDefault="00F90961"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C017F2A"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56D451E" w:rsidR="00103622" w:rsidRPr="00552079" w:rsidRDefault="00103622" w:rsidP="00D96991">
            <w:pPr>
              <w:jc w:val="center"/>
              <w:rPr>
                <w:rFonts w:asciiTheme="minorHAnsi" w:hAnsiTheme="minorHAnsi" w:cstheme="minorHAnsi"/>
                <w:sz w:val="22"/>
                <w:szCs w:val="22"/>
              </w:rPr>
            </w:pPr>
          </w:p>
        </w:tc>
        <w:tc>
          <w:tcPr>
            <w:tcW w:w="3337" w:type="dxa"/>
            <w:vAlign w:val="center"/>
          </w:tcPr>
          <w:p w14:paraId="733B2E68" w14:textId="6FD3A0F6" w:rsidR="00103622" w:rsidRPr="004956B8" w:rsidRDefault="00F90961"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A6B3426" w:rsidR="004956B8" w:rsidRPr="00552079" w:rsidRDefault="00E232A9" w:rsidP="004956B8">
            <w:pPr>
              <w:rPr>
                <w:rFonts w:asciiTheme="minorHAnsi" w:hAnsiTheme="minorHAnsi" w:cstheme="minorHAnsi"/>
                <w:sz w:val="22"/>
                <w:szCs w:val="22"/>
              </w:rPr>
            </w:pPr>
            <w:r>
              <w:rPr>
                <w:rFonts w:asciiTheme="minorHAnsi" w:hAnsiTheme="minorHAnsi" w:cstheme="minorHAnsi"/>
                <w:sz w:val="22"/>
                <w:szCs w:val="22"/>
              </w:rPr>
              <w:t>13/10</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86384B3"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DDDC821" w:rsidR="004956B8" w:rsidRPr="00552079" w:rsidRDefault="00E232A9" w:rsidP="00E232A9">
            <w:pPr>
              <w:rPr>
                <w:rFonts w:asciiTheme="minorHAnsi" w:hAnsiTheme="minorHAnsi" w:cstheme="minorHAnsi"/>
                <w:sz w:val="22"/>
                <w:szCs w:val="22"/>
              </w:rPr>
            </w:pPr>
            <w:r>
              <w:rPr>
                <w:rFonts w:asciiTheme="minorHAnsi" w:hAnsiTheme="minorHAnsi" w:cstheme="minorHAnsi"/>
                <w:sz w:val="22"/>
                <w:szCs w:val="22"/>
              </w:rPr>
              <w:t>13</w:t>
            </w:r>
            <w:r w:rsidR="00A05A44">
              <w:rPr>
                <w:rFonts w:asciiTheme="minorHAnsi" w:hAnsiTheme="minorHAnsi" w:cstheme="minorHAnsi"/>
                <w:sz w:val="22"/>
                <w:szCs w:val="22"/>
              </w:rPr>
              <w:t>/</w:t>
            </w:r>
            <w:r>
              <w:rPr>
                <w:rFonts w:asciiTheme="minorHAnsi" w:hAnsiTheme="minorHAnsi" w:cstheme="minorHAnsi"/>
                <w:sz w:val="22"/>
                <w:szCs w:val="22"/>
              </w:rPr>
              <w:t>10/</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80C46EE"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E232A9">
        <w:trPr>
          <w:trHeight w:val="107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DBB7F55" w:rsidR="004150C6" w:rsidRPr="00552079" w:rsidRDefault="00E232A9" w:rsidP="004956B8">
            <w:pPr>
              <w:jc w:val="center"/>
              <w:rPr>
                <w:rFonts w:asciiTheme="minorHAnsi" w:hAnsiTheme="minorHAnsi" w:cstheme="minorHAnsi"/>
                <w:color w:val="000000"/>
                <w:sz w:val="22"/>
                <w:szCs w:val="22"/>
                <w:lang w:val="es-BO" w:eastAsia="es-BO"/>
              </w:rPr>
            </w:pPr>
            <w:r w:rsidRPr="00E232A9">
              <w:rPr>
                <w:rFonts w:asciiTheme="minorHAnsi" w:hAnsiTheme="minorHAnsi" w:cstheme="minorHAnsi"/>
                <w:b/>
              </w:rPr>
              <w:t xml:space="preserve">TRABAJOS DE OBRAS CIVILES PARA EL TENDIDO DE RED SECUNDARIA Y CONSTRUCCIÓN DE ENTRAMADOS </w:t>
            </w:r>
            <w:proofErr w:type="spellStart"/>
            <w:r w:rsidRPr="00E232A9">
              <w:rPr>
                <w:rFonts w:asciiTheme="minorHAnsi" w:hAnsiTheme="minorHAnsi" w:cstheme="minorHAnsi"/>
                <w:b/>
              </w:rPr>
              <w:t>METALICOS</w:t>
            </w:r>
            <w:proofErr w:type="spellEnd"/>
            <w:r w:rsidRPr="00E232A9">
              <w:rPr>
                <w:rFonts w:asciiTheme="minorHAnsi" w:hAnsiTheme="minorHAnsi" w:cstheme="minorHAnsi"/>
                <w:b/>
              </w:rPr>
              <w:t xml:space="preserve"> PARA CRUCES ESPECIALES DE RIO ZONAS LOS ALMENDROS Y </w:t>
            </w:r>
            <w:proofErr w:type="spellStart"/>
            <w:r w:rsidRPr="00E232A9">
              <w:rPr>
                <w:rFonts w:asciiTheme="minorHAnsi" w:hAnsiTheme="minorHAnsi" w:cstheme="minorHAnsi"/>
                <w:b/>
              </w:rPr>
              <w:t>HUAYLLANI</w:t>
            </w:r>
            <w:proofErr w:type="spellEnd"/>
          </w:p>
        </w:tc>
        <w:tc>
          <w:tcPr>
            <w:tcW w:w="1772" w:type="dxa"/>
            <w:tcBorders>
              <w:top w:val="nil"/>
              <w:left w:val="nil"/>
              <w:bottom w:val="single" w:sz="8" w:space="0" w:color="auto"/>
              <w:right w:val="single" w:sz="8" w:space="0" w:color="auto"/>
            </w:tcBorders>
            <w:shd w:val="clear" w:color="auto" w:fill="auto"/>
            <w:noWrap/>
            <w:vAlign w:val="center"/>
          </w:tcPr>
          <w:p w14:paraId="684D0922" w14:textId="26C38EC5" w:rsidR="004150C6" w:rsidRPr="00552079" w:rsidRDefault="00E232A9" w:rsidP="00B37050">
            <w:pPr>
              <w:jc w:val="right"/>
              <w:rPr>
                <w:rFonts w:asciiTheme="minorHAnsi" w:hAnsiTheme="minorHAnsi" w:cstheme="minorHAnsi"/>
                <w:color w:val="000000"/>
                <w:sz w:val="22"/>
                <w:szCs w:val="22"/>
                <w:lang w:val="es-BO" w:eastAsia="es-BO"/>
              </w:rPr>
            </w:pPr>
            <w:r w:rsidRPr="00E232A9">
              <w:rPr>
                <w:rFonts w:asciiTheme="minorHAnsi" w:hAnsiTheme="minorHAnsi" w:cstheme="minorHAnsi"/>
                <w:color w:val="000000"/>
                <w:sz w:val="22"/>
                <w:szCs w:val="22"/>
                <w:lang w:val="es-BO" w:eastAsia="es-BO"/>
              </w:rPr>
              <w:t>116.966,38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E25946A" w:rsidR="00103622" w:rsidRPr="004956B8" w:rsidRDefault="00E232A9" w:rsidP="00B37050">
            <w:pPr>
              <w:jc w:val="right"/>
              <w:rPr>
                <w:rFonts w:asciiTheme="minorHAnsi" w:hAnsiTheme="minorHAnsi" w:cstheme="minorHAnsi"/>
                <w:b/>
                <w:color w:val="000000"/>
                <w:sz w:val="22"/>
                <w:szCs w:val="22"/>
                <w:lang w:val="es-BO" w:eastAsia="es-BO"/>
              </w:rPr>
            </w:pPr>
            <w:r w:rsidRPr="00E232A9">
              <w:rPr>
                <w:rFonts w:asciiTheme="minorHAnsi" w:hAnsiTheme="minorHAnsi" w:cstheme="minorHAnsi"/>
                <w:b/>
                <w:color w:val="000000"/>
                <w:sz w:val="22"/>
                <w:szCs w:val="22"/>
                <w:lang w:val="es-BO" w:eastAsia="es-BO"/>
              </w:rPr>
              <w:t>116.966,38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7180D95A" w14:textId="77777777" w:rsidR="00F90961" w:rsidRDefault="00F9096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Default="00867CDF" w:rsidP="00B37050">
      <w:pPr>
        <w:ind w:left="426"/>
        <w:jc w:val="both"/>
        <w:rPr>
          <w:rFonts w:asciiTheme="minorHAnsi" w:hAnsiTheme="minorHAnsi" w:cstheme="minorHAnsi"/>
          <w:sz w:val="22"/>
          <w:szCs w:val="22"/>
        </w:rPr>
      </w:pPr>
    </w:p>
    <w:p w14:paraId="0C7C4E52" w14:textId="77777777" w:rsidR="00E232A9" w:rsidRPr="00552079" w:rsidRDefault="00E232A9"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71F5471" w14:textId="77777777" w:rsidR="00F90961" w:rsidRDefault="00F90961"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07F771E8" w14:textId="7A9B3C07" w:rsidR="00F90961" w:rsidRDefault="00452B99" w:rsidP="00D56D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EF038CA" w14:textId="77777777" w:rsidR="00A05A44" w:rsidRDefault="00A05A44" w:rsidP="00897820">
      <w:pPr>
        <w:ind w:firstLine="426"/>
        <w:jc w:val="center"/>
        <w:rPr>
          <w:rFonts w:asciiTheme="minorHAnsi" w:hAnsiTheme="minorHAnsi" w:cstheme="minorHAnsi"/>
          <w:b/>
          <w:sz w:val="22"/>
          <w:szCs w:val="22"/>
        </w:rPr>
      </w:pPr>
    </w:p>
    <w:p w14:paraId="10BF81DD" w14:textId="77777777" w:rsidR="00A05A44" w:rsidRDefault="00A05A44" w:rsidP="00897820">
      <w:pPr>
        <w:ind w:firstLine="426"/>
        <w:jc w:val="center"/>
        <w:rPr>
          <w:rFonts w:asciiTheme="minorHAnsi" w:hAnsiTheme="minorHAnsi" w:cstheme="minorHAnsi"/>
          <w:b/>
          <w:sz w:val="22"/>
          <w:szCs w:val="22"/>
        </w:rPr>
      </w:pPr>
    </w:p>
    <w:p w14:paraId="1DE5C518" w14:textId="77777777" w:rsidR="00A05A44" w:rsidRDefault="00A05A44" w:rsidP="00897820">
      <w:pPr>
        <w:ind w:firstLine="426"/>
        <w:jc w:val="center"/>
        <w:rPr>
          <w:rFonts w:asciiTheme="minorHAnsi" w:hAnsiTheme="minorHAnsi" w:cstheme="minorHAnsi"/>
          <w:b/>
          <w:sz w:val="22"/>
          <w:szCs w:val="22"/>
        </w:rPr>
      </w:pPr>
    </w:p>
    <w:p w14:paraId="12C6D9FA" w14:textId="77777777" w:rsidR="00A05A44" w:rsidRDefault="00A05A44" w:rsidP="00897820">
      <w:pPr>
        <w:ind w:firstLine="426"/>
        <w:jc w:val="center"/>
        <w:rPr>
          <w:rFonts w:asciiTheme="minorHAnsi" w:hAnsiTheme="minorHAnsi" w:cstheme="minorHAnsi"/>
          <w:b/>
          <w:sz w:val="22"/>
          <w:szCs w:val="22"/>
        </w:rPr>
      </w:pPr>
    </w:p>
    <w:p w14:paraId="71A4FE65" w14:textId="77777777" w:rsidR="00A05A44" w:rsidRDefault="00A05A4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2D5EFB60" w14:textId="77777777" w:rsidR="005A5E27" w:rsidRDefault="005A5E27" w:rsidP="00084434">
      <w:pPr>
        <w:ind w:left="426"/>
        <w:jc w:val="both"/>
        <w:rPr>
          <w:rFonts w:asciiTheme="minorHAnsi" w:hAnsiTheme="minorHAnsi" w:cstheme="minorHAnsi"/>
          <w:b/>
          <w:sz w:val="22"/>
          <w:szCs w:val="22"/>
        </w:rPr>
      </w:pPr>
    </w:p>
    <w:p w14:paraId="2FDE5071" w14:textId="77777777" w:rsidR="005A5E27" w:rsidRDefault="005A5E27" w:rsidP="00084434">
      <w:pPr>
        <w:ind w:left="426"/>
        <w:jc w:val="both"/>
        <w:rPr>
          <w:rFonts w:asciiTheme="minorHAnsi" w:hAnsiTheme="minorHAnsi" w:cstheme="minorHAnsi"/>
          <w:b/>
          <w:sz w:val="22"/>
          <w:szCs w:val="22"/>
        </w:rPr>
      </w:pPr>
    </w:p>
    <w:p w14:paraId="7EC0CC39" w14:textId="77777777" w:rsidR="005A5E27" w:rsidRDefault="005A5E27" w:rsidP="00084434">
      <w:pPr>
        <w:ind w:left="426"/>
        <w:jc w:val="both"/>
        <w:rPr>
          <w:rFonts w:asciiTheme="minorHAnsi" w:hAnsiTheme="minorHAnsi" w:cstheme="minorHAnsi"/>
          <w:b/>
          <w:sz w:val="22"/>
          <w:szCs w:val="22"/>
        </w:rPr>
      </w:pPr>
    </w:p>
    <w:p w14:paraId="4567AA5B" w14:textId="77777777" w:rsidR="005A5E27" w:rsidRDefault="005A5E27" w:rsidP="00084434">
      <w:pPr>
        <w:ind w:left="426"/>
        <w:jc w:val="both"/>
        <w:rPr>
          <w:rFonts w:asciiTheme="minorHAnsi" w:hAnsiTheme="minorHAnsi" w:cstheme="minorHAnsi"/>
          <w:b/>
          <w:sz w:val="22"/>
          <w:szCs w:val="22"/>
        </w:rPr>
      </w:pPr>
    </w:p>
    <w:p w14:paraId="34FF4471" w14:textId="77777777" w:rsidR="005A5E27" w:rsidRDefault="005A5E27" w:rsidP="00084434">
      <w:pPr>
        <w:ind w:left="426"/>
        <w:jc w:val="both"/>
        <w:rPr>
          <w:rFonts w:asciiTheme="minorHAnsi" w:hAnsiTheme="minorHAnsi" w:cstheme="minorHAnsi"/>
          <w:b/>
          <w:sz w:val="22"/>
          <w:szCs w:val="22"/>
        </w:rPr>
      </w:pPr>
    </w:p>
    <w:p w14:paraId="3FF185A8" w14:textId="77777777" w:rsidR="005A5E27" w:rsidRDefault="005A5E27" w:rsidP="00084434">
      <w:pPr>
        <w:ind w:left="426"/>
        <w:jc w:val="both"/>
        <w:rPr>
          <w:rFonts w:asciiTheme="minorHAnsi" w:hAnsiTheme="minorHAnsi" w:cstheme="minorHAnsi"/>
          <w:b/>
          <w:sz w:val="22"/>
          <w:szCs w:val="22"/>
        </w:rPr>
      </w:pPr>
    </w:p>
    <w:p w14:paraId="2FA1595F" w14:textId="77777777" w:rsidR="005A5E27" w:rsidRDefault="005A5E27" w:rsidP="00084434">
      <w:pPr>
        <w:ind w:left="426"/>
        <w:jc w:val="both"/>
        <w:rPr>
          <w:rFonts w:asciiTheme="minorHAnsi" w:hAnsiTheme="minorHAnsi" w:cstheme="minorHAnsi"/>
          <w:b/>
          <w:sz w:val="22"/>
          <w:szCs w:val="22"/>
        </w:rPr>
      </w:pPr>
    </w:p>
    <w:p w14:paraId="5BEE5518" w14:textId="77777777" w:rsidR="005A5E27" w:rsidRDefault="005A5E27" w:rsidP="00084434">
      <w:pPr>
        <w:ind w:left="426"/>
        <w:jc w:val="both"/>
        <w:rPr>
          <w:rFonts w:asciiTheme="minorHAnsi" w:hAnsiTheme="minorHAnsi" w:cstheme="minorHAnsi"/>
          <w:b/>
          <w:sz w:val="22"/>
          <w:szCs w:val="22"/>
        </w:rPr>
      </w:pPr>
    </w:p>
    <w:p w14:paraId="614373C6" w14:textId="77777777" w:rsidR="005A5E27" w:rsidRDefault="005A5E27" w:rsidP="00084434">
      <w:pPr>
        <w:ind w:left="426"/>
        <w:jc w:val="both"/>
        <w:rPr>
          <w:rFonts w:asciiTheme="minorHAnsi" w:hAnsiTheme="minorHAnsi" w:cstheme="minorHAnsi"/>
          <w:b/>
          <w:sz w:val="22"/>
          <w:szCs w:val="22"/>
        </w:rPr>
      </w:pPr>
    </w:p>
    <w:p w14:paraId="73BD6F02" w14:textId="77777777" w:rsidR="005A5E27" w:rsidRDefault="005A5E27" w:rsidP="00084434">
      <w:pPr>
        <w:ind w:left="426"/>
        <w:jc w:val="both"/>
        <w:rPr>
          <w:rFonts w:asciiTheme="minorHAnsi" w:hAnsiTheme="minorHAnsi" w:cstheme="minorHAnsi"/>
          <w:b/>
          <w:sz w:val="22"/>
          <w:szCs w:val="22"/>
        </w:rPr>
      </w:pPr>
    </w:p>
    <w:p w14:paraId="45589823" w14:textId="77777777" w:rsidR="005A5E27" w:rsidRDefault="005A5E27" w:rsidP="00084434">
      <w:pPr>
        <w:ind w:left="426"/>
        <w:jc w:val="both"/>
        <w:rPr>
          <w:rFonts w:asciiTheme="minorHAnsi" w:hAnsiTheme="minorHAnsi" w:cstheme="minorHAnsi"/>
          <w:b/>
          <w:sz w:val="22"/>
          <w:szCs w:val="22"/>
        </w:rPr>
      </w:pPr>
    </w:p>
    <w:p w14:paraId="72D14CA8" w14:textId="77777777" w:rsidR="005A5E27" w:rsidRDefault="005A5E27" w:rsidP="00084434">
      <w:pPr>
        <w:ind w:left="426"/>
        <w:jc w:val="both"/>
        <w:rPr>
          <w:rFonts w:asciiTheme="minorHAnsi" w:hAnsiTheme="minorHAnsi" w:cstheme="minorHAnsi"/>
          <w:b/>
          <w:sz w:val="22"/>
          <w:szCs w:val="22"/>
        </w:rPr>
      </w:pPr>
    </w:p>
    <w:p w14:paraId="6276AFFB" w14:textId="77777777" w:rsidR="005A5E27" w:rsidRDefault="005A5E27" w:rsidP="00084434">
      <w:pPr>
        <w:ind w:left="426"/>
        <w:jc w:val="both"/>
        <w:rPr>
          <w:rFonts w:asciiTheme="minorHAnsi" w:hAnsiTheme="minorHAnsi" w:cstheme="minorHAnsi"/>
          <w:b/>
          <w:sz w:val="22"/>
          <w:szCs w:val="22"/>
        </w:rPr>
      </w:pPr>
    </w:p>
    <w:p w14:paraId="7E4A2033" w14:textId="77777777" w:rsidR="005A5E27" w:rsidRDefault="005A5E27" w:rsidP="00084434">
      <w:pPr>
        <w:ind w:left="426"/>
        <w:jc w:val="both"/>
        <w:rPr>
          <w:rFonts w:asciiTheme="minorHAnsi" w:hAnsiTheme="minorHAnsi" w:cstheme="minorHAnsi"/>
          <w:b/>
          <w:sz w:val="22"/>
          <w:szCs w:val="22"/>
        </w:rPr>
      </w:pPr>
    </w:p>
    <w:p w14:paraId="7CC23391"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215C66E5" w14:textId="77777777" w:rsidR="001B7804" w:rsidRPr="00DE0CA6" w:rsidRDefault="001B7804" w:rsidP="001B7804">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emitida por una Entidad Bancaria del Estado Plurinacional de Bolivia, registrada, autorizada y bajo el control de la Autoridad de Supervisión del Sistema Financiero-</w:t>
      </w:r>
      <w:proofErr w:type="spellStart"/>
      <w:r w:rsidRPr="00DE0CA6">
        <w:rPr>
          <w:rFonts w:asciiTheme="minorHAnsi" w:hAnsiTheme="minorHAnsi" w:cstheme="minorHAnsi"/>
          <w:sz w:val="22"/>
          <w:szCs w:val="22"/>
        </w:rPr>
        <w:t>ASFI</w:t>
      </w:r>
      <w:proofErr w:type="spellEnd"/>
      <w:r w:rsidRPr="00DE0CA6">
        <w:rPr>
          <w:rFonts w:asciiTheme="minorHAnsi" w:hAnsiTheme="minorHAnsi" w:cstheme="minorHAnsi"/>
          <w:sz w:val="22"/>
          <w:szCs w:val="22"/>
        </w:rPr>
        <w:t xml:space="preserve">,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70E417FC" w14:textId="77777777" w:rsidR="001B7804" w:rsidRPr="00585363" w:rsidRDefault="001B7804" w:rsidP="001B7804">
      <w:pPr>
        <w:pStyle w:val="Prrafodelista"/>
        <w:tabs>
          <w:tab w:val="left" w:pos="1206"/>
        </w:tabs>
        <w:ind w:left="390"/>
        <w:contextualSpacing/>
        <w:jc w:val="both"/>
        <w:rPr>
          <w:rFonts w:asciiTheme="minorHAnsi" w:hAnsiTheme="minorHAnsi" w:cstheme="minorHAnsi"/>
          <w:sz w:val="22"/>
          <w:szCs w:val="22"/>
        </w:rPr>
      </w:pPr>
    </w:p>
    <w:p w14:paraId="7979129C" w14:textId="77777777" w:rsidR="001B7804" w:rsidRPr="00DE0CA6" w:rsidRDefault="001B7804" w:rsidP="001B7804">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emitida por una Entidad Bancaria del Estado Plurinacional de Bolivia, registrada, autorizada y bajo el control de la Autoridad de Supervisión del Sistema Financiero-</w:t>
      </w:r>
      <w:proofErr w:type="spellStart"/>
      <w:r w:rsidRPr="00DE0CA6">
        <w:rPr>
          <w:rFonts w:asciiTheme="minorHAnsi" w:hAnsiTheme="minorHAnsi" w:cstheme="minorHAnsi"/>
          <w:sz w:val="22"/>
          <w:szCs w:val="22"/>
        </w:rPr>
        <w:t>ASFI</w:t>
      </w:r>
      <w:proofErr w:type="spellEnd"/>
      <w:r w:rsidRPr="00DE0CA6">
        <w:rPr>
          <w:rFonts w:asciiTheme="minorHAnsi" w:hAnsiTheme="minorHAnsi" w:cstheme="minorHAnsi"/>
          <w:sz w:val="22"/>
          <w:szCs w:val="22"/>
        </w:rPr>
        <w:t xml:space="preserve">,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34CBD273" w14:textId="77777777" w:rsidR="001B7804" w:rsidRPr="00585363" w:rsidRDefault="001B7804" w:rsidP="001B7804">
      <w:pPr>
        <w:pStyle w:val="Prrafodelista"/>
        <w:tabs>
          <w:tab w:val="left" w:pos="1206"/>
        </w:tabs>
        <w:ind w:left="390"/>
        <w:contextualSpacing/>
        <w:jc w:val="both"/>
        <w:rPr>
          <w:rFonts w:asciiTheme="minorHAnsi" w:hAnsiTheme="minorHAnsi" w:cstheme="minorHAnsi"/>
          <w:sz w:val="22"/>
          <w:szCs w:val="22"/>
        </w:rPr>
      </w:pPr>
    </w:p>
    <w:p w14:paraId="6CA58483" w14:textId="0A554F49" w:rsidR="005A5E27" w:rsidRDefault="001B7804" w:rsidP="001B7804">
      <w:pPr>
        <w:tabs>
          <w:tab w:val="left" w:pos="1206"/>
        </w:tabs>
        <w:contextualSpacing/>
        <w:jc w:val="both"/>
        <w:rPr>
          <w:rFonts w:asciiTheme="minorHAnsi" w:hAnsiTheme="minorHAnsi" w:cstheme="minorHAnsi"/>
          <w:sz w:val="22"/>
          <w:szCs w:val="22"/>
        </w:rPr>
      </w:pPr>
      <w:r w:rsidRPr="00585363">
        <w:rPr>
          <w:rFonts w:asciiTheme="minorHAnsi" w:hAnsiTheme="minorHAnsi" w:cstheme="minorHAnsi"/>
          <w:b/>
          <w:sz w:val="22"/>
          <w:szCs w:val="22"/>
        </w:rPr>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05CF5E44" w14:textId="77777777" w:rsidR="001B7804" w:rsidRDefault="001B7804" w:rsidP="001B7804">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2DD0F0C9" w14:textId="77777777" w:rsidR="001B7804" w:rsidRDefault="001B7804" w:rsidP="001B7804">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w:t>
      </w:r>
      <w:proofErr w:type="spellStart"/>
      <w:r w:rsidRPr="00FD7807">
        <w:rPr>
          <w:rFonts w:asciiTheme="minorHAnsi" w:hAnsiTheme="minorHAnsi" w:cstheme="minorHAnsi"/>
          <w:sz w:val="22"/>
          <w:szCs w:val="22"/>
          <w:lang w:val="es-BO"/>
        </w:rPr>
        <w:t>ASFI</w:t>
      </w:r>
      <w:proofErr w:type="spellEnd"/>
      <w:r w:rsidRPr="00FD7807">
        <w:rPr>
          <w:rFonts w:asciiTheme="minorHAnsi" w:hAnsiTheme="minorHAnsi" w:cstheme="minorHAnsi"/>
          <w:sz w:val="22"/>
          <w:szCs w:val="22"/>
          <w:lang w:val="es-BO"/>
        </w:rPr>
        <w:t xml:space="preserve">,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43B22689" w14:textId="77777777" w:rsidR="001B7804" w:rsidRDefault="001B7804" w:rsidP="001B7804">
      <w:pPr>
        <w:widowControl w:val="0"/>
        <w:autoSpaceDE w:val="0"/>
        <w:autoSpaceDN w:val="0"/>
        <w:adjustRightInd w:val="0"/>
        <w:ind w:left="426"/>
        <w:jc w:val="both"/>
        <w:rPr>
          <w:rFonts w:asciiTheme="minorHAnsi" w:hAnsiTheme="minorHAnsi" w:cstheme="minorHAnsi"/>
          <w:b/>
          <w:sz w:val="22"/>
          <w:szCs w:val="22"/>
          <w:lang w:val="es-BO"/>
        </w:rPr>
      </w:pPr>
    </w:p>
    <w:p w14:paraId="247D359B" w14:textId="77777777" w:rsidR="001B7804" w:rsidRDefault="001B7804" w:rsidP="001B7804">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w:t>
      </w:r>
      <w:proofErr w:type="spellStart"/>
      <w:r w:rsidRPr="00FD7807">
        <w:rPr>
          <w:rFonts w:asciiTheme="minorHAnsi" w:hAnsiTheme="minorHAnsi" w:cstheme="minorHAnsi"/>
          <w:sz w:val="22"/>
          <w:szCs w:val="22"/>
          <w:lang w:val="es-BO"/>
        </w:rPr>
        <w:t>ASFI</w:t>
      </w:r>
      <w:proofErr w:type="spellEnd"/>
      <w:r w:rsidRPr="00FD7807">
        <w:rPr>
          <w:rFonts w:asciiTheme="minorHAnsi" w:hAnsiTheme="minorHAnsi" w:cstheme="minorHAnsi"/>
          <w:sz w:val="22"/>
          <w:szCs w:val="22"/>
          <w:lang w:val="es-BO"/>
        </w:rPr>
        <w:t xml:space="preserve">,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2" w:name="_Toc314666251"/>
      <w:r w:rsidRPr="00B60C37">
        <w:rPr>
          <w:rFonts w:asciiTheme="minorHAnsi" w:hAnsiTheme="minorHAnsi" w:cstheme="minorHAnsi"/>
          <w:b/>
          <w:sz w:val="22"/>
          <w:szCs w:val="22"/>
          <w:u w:val="single"/>
        </w:rPr>
        <w:t>GARANTÍA DE CUMPLIMIENTO DE CONTRATO</w:t>
      </w:r>
      <w:bookmarkEnd w:id="2"/>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66D914CC" w14:textId="77777777" w:rsidR="001B7804" w:rsidRDefault="001B7804" w:rsidP="001B7804">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w:t>
      </w:r>
      <w:proofErr w:type="spellStart"/>
      <w:r w:rsidRPr="00FD7807">
        <w:rPr>
          <w:rFonts w:asciiTheme="minorHAnsi" w:hAnsiTheme="minorHAnsi" w:cstheme="minorHAnsi"/>
          <w:sz w:val="22"/>
          <w:szCs w:val="22"/>
          <w:lang w:val="es-BO"/>
        </w:rPr>
        <w:t>ASFI</w:t>
      </w:r>
      <w:proofErr w:type="spellEnd"/>
      <w:r w:rsidRPr="00FD7807">
        <w:rPr>
          <w:rFonts w:asciiTheme="minorHAnsi" w:hAnsiTheme="minorHAnsi" w:cstheme="minorHAnsi"/>
          <w:sz w:val="22"/>
          <w:szCs w:val="22"/>
          <w:lang w:val="es-BO"/>
        </w:rPr>
        <w:t xml:space="preserve">,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30FFD484" w14:textId="77777777" w:rsidR="001B7804" w:rsidRDefault="001B7804" w:rsidP="001B7804">
      <w:pPr>
        <w:widowControl w:val="0"/>
        <w:autoSpaceDE w:val="0"/>
        <w:autoSpaceDN w:val="0"/>
        <w:adjustRightInd w:val="0"/>
        <w:ind w:left="426"/>
        <w:jc w:val="both"/>
        <w:rPr>
          <w:rFonts w:asciiTheme="minorHAnsi" w:hAnsiTheme="minorHAnsi" w:cstheme="minorHAnsi"/>
          <w:sz w:val="22"/>
          <w:szCs w:val="22"/>
          <w:lang w:val="es-BO"/>
        </w:rPr>
      </w:pPr>
    </w:p>
    <w:p w14:paraId="61888FD6" w14:textId="77777777" w:rsidR="001B7804" w:rsidRDefault="001B7804" w:rsidP="001B7804">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lastRenderedPageBreak/>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w:t>
      </w:r>
      <w:proofErr w:type="spellStart"/>
      <w:r w:rsidRPr="00FD7807">
        <w:rPr>
          <w:rFonts w:asciiTheme="minorHAnsi" w:hAnsiTheme="minorHAnsi" w:cstheme="minorHAnsi"/>
          <w:sz w:val="22"/>
          <w:szCs w:val="22"/>
          <w:lang w:val="es-BO"/>
        </w:rPr>
        <w:t>ASFI</w:t>
      </w:r>
      <w:proofErr w:type="spellEnd"/>
      <w:r w:rsidRPr="00FD7807">
        <w:rPr>
          <w:rFonts w:asciiTheme="minorHAnsi" w:hAnsiTheme="minorHAnsi" w:cstheme="minorHAnsi"/>
          <w:sz w:val="22"/>
          <w:szCs w:val="22"/>
          <w:lang w:val="es-BO"/>
        </w:rPr>
        <w:t xml:space="preserve">,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4F02F44F" w14:textId="77777777" w:rsidR="001B7804" w:rsidRDefault="001B7804" w:rsidP="001B7804">
      <w:pPr>
        <w:widowControl w:val="0"/>
        <w:autoSpaceDE w:val="0"/>
        <w:autoSpaceDN w:val="0"/>
        <w:adjustRightInd w:val="0"/>
        <w:ind w:left="426"/>
        <w:jc w:val="both"/>
        <w:rPr>
          <w:rFonts w:asciiTheme="minorHAnsi" w:hAnsiTheme="minorHAnsi" w:cstheme="minorHAnsi"/>
          <w:sz w:val="22"/>
          <w:szCs w:val="22"/>
          <w:lang w:val="es-BO"/>
        </w:rPr>
      </w:pPr>
    </w:p>
    <w:p w14:paraId="3F63664C" w14:textId="77777777" w:rsidR="001B7804" w:rsidRDefault="001B7804" w:rsidP="001B7804">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0973BD0" w14:textId="77777777" w:rsidR="001B7804" w:rsidRPr="00DE0CA6" w:rsidRDefault="001B7804" w:rsidP="001B7804">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emitida por una Entidad Bancaria del Estado Plurinacional de Bolivia, registrada, autorizada y bajo el control de la Autoridad de Supervisión del Sistema Financiero-</w:t>
      </w:r>
      <w:proofErr w:type="spellStart"/>
      <w:r w:rsidRPr="00DE0CA6">
        <w:rPr>
          <w:rFonts w:asciiTheme="minorHAnsi" w:hAnsiTheme="minorHAnsi" w:cstheme="minorHAnsi"/>
          <w:sz w:val="22"/>
          <w:szCs w:val="22"/>
          <w:lang w:val="es-BO"/>
        </w:rPr>
        <w:t>ASFI</w:t>
      </w:r>
      <w:proofErr w:type="spellEnd"/>
      <w:r w:rsidRPr="00DE0CA6">
        <w:rPr>
          <w:rFonts w:asciiTheme="minorHAnsi" w:hAnsiTheme="minorHAnsi" w:cstheme="minorHAnsi"/>
          <w:sz w:val="22"/>
          <w:szCs w:val="22"/>
          <w:lang w:val="es-BO"/>
        </w:rPr>
        <w:t xml:space="preserve">,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04DE8198" w14:textId="77777777" w:rsidR="001B7804" w:rsidRPr="00585363" w:rsidRDefault="001B7804" w:rsidP="001B7804">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671E4E54" w14:textId="77777777" w:rsidR="001B7804" w:rsidRDefault="001B7804" w:rsidP="001B7804">
      <w:pPr>
        <w:autoSpaceDE w:val="0"/>
        <w:autoSpaceDN w:val="0"/>
        <w:jc w:val="both"/>
        <w:rPr>
          <w:rFonts w:asciiTheme="minorHAnsi" w:hAnsiTheme="minorHAnsi" w:cstheme="minorHAnsi"/>
          <w:b/>
          <w:sz w:val="22"/>
          <w:szCs w:val="22"/>
          <w:u w:val="single"/>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emitida por una Entidad Bancaria del Estado Plurinacional de Bolivia, registrada, autorizada y bajo el control de la Autoridad de Supervisión del Sistema Financiero-</w:t>
      </w:r>
      <w:proofErr w:type="spellStart"/>
      <w:r w:rsidRPr="00585363">
        <w:rPr>
          <w:rFonts w:asciiTheme="minorHAnsi" w:hAnsiTheme="minorHAnsi" w:cstheme="minorHAnsi"/>
          <w:sz w:val="22"/>
          <w:szCs w:val="22"/>
          <w:lang w:val="es-BO"/>
        </w:rPr>
        <w:t>ASFI</w:t>
      </w:r>
      <w:proofErr w:type="spellEnd"/>
      <w:r w:rsidRPr="00585363">
        <w:rPr>
          <w:rFonts w:asciiTheme="minorHAnsi" w:hAnsiTheme="minorHAnsi" w:cstheme="minorHAnsi"/>
          <w:sz w:val="22"/>
          <w:szCs w:val="22"/>
          <w:lang w:val="es-BO"/>
        </w:rPr>
        <w:t xml:space="preserve">,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39E35E7A" w14:textId="77777777" w:rsidR="005A5E27" w:rsidRPr="001B7804" w:rsidRDefault="005A5E27" w:rsidP="005A5E27">
      <w:pPr>
        <w:tabs>
          <w:tab w:val="left" w:pos="426"/>
        </w:tabs>
        <w:contextualSpacing/>
        <w:rPr>
          <w:rFonts w:asciiTheme="minorHAnsi" w:hAnsiTheme="minorHAnsi" w:cstheme="minorHAnsi"/>
          <w:b/>
          <w:color w:val="000000" w:themeColor="text1"/>
          <w:sz w:val="22"/>
          <w:szCs w:val="22"/>
          <w:u w:val="single"/>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3"/>
    <w:bookmarkEnd w:id="4"/>
    <w:bookmarkEnd w:id="5"/>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13EEC19"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5A5E27">
        <w:rPr>
          <w:rFonts w:asciiTheme="minorHAnsi" w:hAnsiTheme="minorHAnsi" w:cstheme="minorHAnsi"/>
          <w:sz w:val="22"/>
          <w:szCs w:val="22"/>
        </w:rPr>
        <w:t xml:space="preserve"> </w:t>
      </w:r>
      <w:r w:rsidR="005A5E27" w:rsidRPr="00D877F4">
        <w:rPr>
          <w:rFonts w:asciiTheme="minorHAnsi" w:hAnsiTheme="minorHAnsi" w:cstheme="minorHAnsi"/>
          <w:b/>
          <w:i/>
          <w:color w:val="FF0000"/>
          <w:sz w:val="22"/>
          <w:szCs w:val="22"/>
        </w:rPr>
        <w:t>“NO APLICA”</w:t>
      </w:r>
      <w:r w:rsidR="005A5E27">
        <w:rPr>
          <w:rFonts w:asciiTheme="minorHAnsi" w:hAnsiTheme="minorHAnsi" w:cstheme="minorHAnsi"/>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11BAD8BC"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1B7804">
        <w:rPr>
          <w:rFonts w:asciiTheme="minorHAnsi" w:hAnsiTheme="minorHAnsi" w:cstheme="minorHAnsi"/>
          <w:sz w:val="22"/>
          <w:szCs w:val="22"/>
        </w:rPr>
        <w:tab/>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48195BE5"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0FE7317E" w14:textId="77777777" w:rsidR="001B7804" w:rsidRDefault="001B7804" w:rsidP="00775867">
      <w:pPr>
        <w:jc w:val="center"/>
        <w:rPr>
          <w:rFonts w:asciiTheme="minorHAnsi" w:hAnsiTheme="minorHAnsi" w:cstheme="minorHAnsi"/>
          <w:b/>
          <w:sz w:val="22"/>
          <w:szCs w:val="22"/>
        </w:rPr>
      </w:pPr>
    </w:p>
    <w:p w14:paraId="33626553" w14:textId="77777777" w:rsidR="001B7804" w:rsidRDefault="001B7804" w:rsidP="00775867">
      <w:pPr>
        <w:jc w:val="center"/>
        <w:rPr>
          <w:rFonts w:asciiTheme="minorHAnsi" w:hAnsiTheme="minorHAnsi" w:cstheme="minorHAnsi"/>
          <w:b/>
          <w:sz w:val="22"/>
          <w:szCs w:val="22"/>
        </w:rPr>
      </w:pPr>
    </w:p>
    <w:p w14:paraId="60D5DD9E" w14:textId="77777777" w:rsidR="001B7804" w:rsidRDefault="001B7804"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5E667E0B" w14:textId="77777777" w:rsidR="00D83FA2" w:rsidRPr="00D83FA2" w:rsidRDefault="00D83FA2" w:rsidP="00D83FA2">
      <w:pPr>
        <w:pStyle w:val="Prrafodelista"/>
        <w:widowControl w:val="0"/>
        <w:autoSpaceDE w:val="0"/>
        <w:autoSpaceDN w:val="0"/>
        <w:adjustRightInd w:val="0"/>
        <w:jc w:val="both"/>
        <w:rPr>
          <w:rFonts w:asciiTheme="minorHAnsi" w:hAnsiTheme="minorHAnsi" w:cstheme="minorHAnsi"/>
          <w:sz w:val="22"/>
          <w:szCs w:val="22"/>
          <w:lang w:val="es-BO"/>
        </w:rPr>
      </w:pPr>
      <w:r w:rsidRPr="00D83FA2">
        <w:rPr>
          <w:rFonts w:asciiTheme="minorHAnsi" w:hAnsiTheme="minorHAnsi" w:cstheme="minorHAnsi"/>
          <w:b/>
          <w:sz w:val="22"/>
          <w:szCs w:val="22"/>
          <w:lang w:val="es-BO"/>
        </w:rPr>
        <w:t>Boleta de Garantía,</w:t>
      </w:r>
      <w:r w:rsidRPr="00D83FA2">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w:t>
      </w:r>
      <w:proofErr w:type="spellStart"/>
      <w:r w:rsidRPr="00D83FA2">
        <w:rPr>
          <w:rFonts w:asciiTheme="minorHAnsi" w:hAnsiTheme="minorHAnsi" w:cstheme="minorHAnsi"/>
          <w:sz w:val="22"/>
          <w:szCs w:val="22"/>
          <w:lang w:val="es-BO"/>
        </w:rPr>
        <w:t>ASFI</w:t>
      </w:r>
      <w:proofErr w:type="spellEnd"/>
      <w:r w:rsidRPr="00D83FA2">
        <w:rPr>
          <w:rFonts w:asciiTheme="minorHAnsi" w:hAnsiTheme="minorHAnsi" w:cstheme="minorHAnsi"/>
          <w:sz w:val="22"/>
          <w:szCs w:val="22"/>
          <w:lang w:val="es-BO"/>
        </w:rPr>
        <w:t xml:space="preserve">, a la orden/a favor de Yacimientos Petrolíferos Fiscales Bolivianos, con características </w:t>
      </w:r>
      <w:r w:rsidRPr="00D83FA2">
        <w:rPr>
          <w:rFonts w:asciiTheme="minorHAnsi" w:hAnsiTheme="minorHAnsi" w:cstheme="minorHAnsi"/>
          <w:sz w:val="22"/>
          <w:szCs w:val="22"/>
          <w:lang w:val="es-BO"/>
        </w:rPr>
        <w:lastRenderedPageBreak/>
        <w:t xml:space="preserve">expresas de </w:t>
      </w:r>
      <w:r w:rsidRPr="00D83FA2">
        <w:rPr>
          <w:rFonts w:asciiTheme="minorHAnsi" w:hAnsiTheme="minorHAnsi" w:cstheme="minorHAnsi"/>
          <w:b/>
          <w:sz w:val="22"/>
          <w:szCs w:val="22"/>
          <w:lang w:val="es-BO"/>
        </w:rPr>
        <w:t>renovable, irrevocable y de ejecución inmediata</w:t>
      </w:r>
      <w:r w:rsidRPr="00D83FA2">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1CFE4709" w14:textId="77777777" w:rsidR="00D83FA2" w:rsidRPr="00D83FA2" w:rsidRDefault="00D83FA2" w:rsidP="00D83FA2">
      <w:pPr>
        <w:pStyle w:val="Prrafodelista"/>
        <w:widowControl w:val="0"/>
        <w:autoSpaceDE w:val="0"/>
        <w:autoSpaceDN w:val="0"/>
        <w:adjustRightInd w:val="0"/>
        <w:jc w:val="both"/>
        <w:rPr>
          <w:rFonts w:asciiTheme="minorHAnsi" w:hAnsiTheme="minorHAnsi" w:cstheme="minorHAnsi"/>
          <w:sz w:val="22"/>
          <w:szCs w:val="22"/>
          <w:lang w:val="es-BO"/>
        </w:rPr>
      </w:pPr>
    </w:p>
    <w:p w14:paraId="61F7F258" w14:textId="77777777" w:rsidR="00D83FA2" w:rsidRPr="00D83FA2" w:rsidRDefault="00D83FA2" w:rsidP="00D83FA2">
      <w:pPr>
        <w:pStyle w:val="Prrafodelista"/>
        <w:widowControl w:val="0"/>
        <w:autoSpaceDE w:val="0"/>
        <w:autoSpaceDN w:val="0"/>
        <w:adjustRightInd w:val="0"/>
        <w:jc w:val="both"/>
        <w:rPr>
          <w:rFonts w:asciiTheme="minorHAnsi" w:hAnsiTheme="minorHAnsi" w:cstheme="minorHAnsi"/>
          <w:sz w:val="22"/>
          <w:szCs w:val="22"/>
          <w:lang w:val="es-BO"/>
        </w:rPr>
      </w:pPr>
      <w:r w:rsidRPr="00D83FA2">
        <w:rPr>
          <w:rFonts w:asciiTheme="minorHAnsi" w:hAnsiTheme="minorHAnsi" w:cstheme="minorHAnsi"/>
          <w:b/>
          <w:sz w:val="22"/>
          <w:szCs w:val="22"/>
          <w:lang w:val="es-BO"/>
        </w:rPr>
        <w:t>Garantía a Primer Requerimiento,</w:t>
      </w:r>
      <w:r w:rsidRPr="00D83FA2">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w:t>
      </w:r>
      <w:proofErr w:type="spellStart"/>
      <w:r w:rsidRPr="00D83FA2">
        <w:rPr>
          <w:rFonts w:asciiTheme="minorHAnsi" w:hAnsiTheme="minorHAnsi" w:cstheme="minorHAnsi"/>
          <w:sz w:val="22"/>
          <w:szCs w:val="22"/>
          <w:lang w:val="es-BO"/>
        </w:rPr>
        <w:t>ASFI</w:t>
      </w:r>
      <w:proofErr w:type="spellEnd"/>
      <w:r w:rsidRPr="00D83FA2">
        <w:rPr>
          <w:rFonts w:asciiTheme="minorHAnsi" w:hAnsiTheme="minorHAnsi" w:cstheme="minorHAnsi"/>
          <w:sz w:val="22"/>
          <w:szCs w:val="22"/>
          <w:lang w:val="es-BO"/>
        </w:rPr>
        <w:t xml:space="preserve">, a la orden/a favor de Yacimientos Petrolíferos Fiscales Bolivianos, con </w:t>
      </w:r>
      <w:proofErr w:type="gramStart"/>
      <w:r w:rsidRPr="00D83FA2">
        <w:rPr>
          <w:rFonts w:asciiTheme="minorHAnsi" w:hAnsiTheme="minorHAnsi" w:cstheme="minorHAnsi"/>
          <w:sz w:val="22"/>
          <w:szCs w:val="22"/>
          <w:lang w:val="es-BO"/>
        </w:rPr>
        <w:t>características</w:t>
      </w:r>
      <w:proofErr w:type="gramEnd"/>
      <w:r w:rsidRPr="00D83FA2">
        <w:rPr>
          <w:rFonts w:asciiTheme="minorHAnsi" w:hAnsiTheme="minorHAnsi" w:cstheme="minorHAnsi"/>
          <w:sz w:val="22"/>
          <w:szCs w:val="22"/>
          <w:lang w:val="es-BO"/>
        </w:rPr>
        <w:t xml:space="preserve"> expresas de </w:t>
      </w:r>
      <w:r w:rsidRPr="00D83FA2">
        <w:rPr>
          <w:rFonts w:asciiTheme="minorHAnsi" w:hAnsiTheme="minorHAnsi" w:cstheme="minorHAnsi"/>
          <w:b/>
          <w:sz w:val="22"/>
          <w:szCs w:val="22"/>
          <w:lang w:val="es-BO"/>
        </w:rPr>
        <w:t>renovable, irrevocable y de ejecución a primer requerimiento</w:t>
      </w:r>
      <w:r w:rsidRPr="00D83FA2">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018FE27" w14:textId="77777777" w:rsidR="00D83FA2" w:rsidRPr="00D83FA2" w:rsidRDefault="00D83FA2" w:rsidP="00D83FA2">
      <w:pPr>
        <w:pStyle w:val="Prrafodelista"/>
        <w:widowControl w:val="0"/>
        <w:autoSpaceDE w:val="0"/>
        <w:autoSpaceDN w:val="0"/>
        <w:adjustRightInd w:val="0"/>
        <w:jc w:val="both"/>
        <w:rPr>
          <w:rFonts w:asciiTheme="minorHAnsi" w:hAnsiTheme="minorHAnsi" w:cstheme="minorHAnsi"/>
          <w:sz w:val="22"/>
          <w:szCs w:val="22"/>
          <w:lang w:val="es-BO"/>
        </w:rPr>
      </w:pPr>
    </w:p>
    <w:p w14:paraId="301D4E6A" w14:textId="731D6291" w:rsidR="004A731A" w:rsidRPr="00D83FA2" w:rsidRDefault="00D83FA2" w:rsidP="00D83FA2">
      <w:pPr>
        <w:pStyle w:val="Prrafodelista"/>
        <w:widowControl w:val="0"/>
        <w:autoSpaceDE w:val="0"/>
        <w:autoSpaceDN w:val="0"/>
        <w:adjustRightInd w:val="0"/>
        <w:jc w:val="both"/>
        <w:rPr>
          <w:rFonts w:asciiTheme="minorHAnsi" w:hAnsiTheme="minorHAnsi" w:cstheme="minorHAnsi"/>
          <w:b/>
          <w:sz w:val="22"/>
          <w:szCs w:val="22"/>
          <w:lang w:val="es-BO"/>
        </w:rPr>
      </w:pPr>
      <w:r w:rsidRPr="00D83FA2">
        <w:rPr>
          <w:rFonts w:asciiTheme="minorHAnsi" w:hAnsiTheme="minorHAnsi" w:cstheme="minorHAnsi"/>
          <w:b/>
          <w:sz w:val="22"/>
          <w:szCs w:val="22"/>
          <w:lang w:val="es-BO"/>
        </w:rPr>
        <w:t>Póliza de caución a Primer requerimiento para Entidades Públicas,</w:t>
      </w:r>
      <w:r w:rsidRPr="00D83FA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83FA2">
        <w:rPr>
          <w:rFonts w:asciiTheme="minorHAnsi" w:hAnsiTheme="minorHAnsi" w:cstheme="minorHAnsi"/>
          <w:b/>
          <w:sz w:val="22"/>
          <w:szCs w:val="22"/>
          <w:lang w:val="es-BO"/>
        </w:rPr>
        <w:t>renovable, irrevocable y de ejecución a primer requerimiento</w:t>
      </w:r>
      <w:r w:rsidRPr="00D83FA2">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95B5AA6" w14:textId="77777777" w:rsidR="00D83FA2" w:rsidRDefault="00D83FA2"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w:t>
      </w:r>
      <w:bookmarkStart w:id="6" w:name="_GoBack"/>
      <w:bookmarkEnd w:id="6"/>
      <w:r w:rsidRPr="00552079">
        <w:rPr>
          <w:rFonts w:asciiTheme="minorHAnsi" w:hAnsiTheme="minorHAnsi" w:cstheme="minorHAnsi"/>
          <w:b/>
          <w:sz w:val="22"/>
          <w:szCs w:val="22"/>
        </w:rPr>
        <w:t>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EF9564" w14:textId="77777777" w:rsidR="00A05A44" w:rsidRDefault="00A05A44" w:rsidP="00FA78A9">
      <w:pPr>
        <w:jc w:val="both"/>
        <w:rPr>
          <w:rFonts w:asciiTheme="minorHAnsi" w:hAnsiTheme="minorHAnsi" w:cstheme="minorHAnsi"/>
          <w:sz w:val="22"/>
          <w:szCs w:val="22"/>
        </w:rPr>
      </w:pPr>
    </w:p>
    <w:p w14:paraId="07430B1A" w14:textId="77777777" w:rsidR="00A05A44" w:rsidRDefault="00A05A44" w:rsidP="00FA78A9">
      <w:pPr>
        <w:jc w:val="both"/>
        <w:rPr>
          <w:rFonts w:asciiTheme="minorHAnsi" w:hAnsiTheme="minorHAnsi" w:cstheme="minorHAnsi"/>
          <w:sz w:val="22"/>
          <w:szCs w:val="22"/>
        </w:rPr>
      </w:pPr>
    </w:p>
    <w:p w14:paraId="320D9BE5" w14:textId="77777777" w:rsidR="00A05A44" w:rsidRDefault="00A05A44"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232A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w:t>
      </w:r>
      <w:proofErr w:type="spellStart"/>
      <w:r w:rsidRPr="00A37A0B">
        <w:rPr>
          <w:rFonts w:ascii="Calibri" w:hAnsi="Calibri" w:cs="Calibri"/>
          <w:b/>
          <w:bCs/>
          <w:lang w:val="es-BO" w:eastAsia="es-ES"/>
        </w:rPr>
        <w:t>XXXXXXXXXXXXXXXXXXXXXXXXX</w:t>
      </w:r>
      <w:proofErr w:type="spellEnd"/>
      <w:r w:rsidRPr="00A37A0B">
        <w:rPr>
          <w:rFonts w:ascii="Calibri" w:hAnsi="Calibri" w:cs="Calibri"/>
          <w:b/>
          <w:bCs/>
          <w:lang w:val="es-BO" w:eastAsia="es-ES"/>
        </w:rPr>
        <w:t>/100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ADEBA" w14:textId="77777777" w:rsidR="00164BA4" w:rsidRDefault="00164BA4">
      <w:r>
        <w:separator/>
      </w:r>
    </w:p>
  </w:endnote>
  <w:endnote w:type="continuationSeparator" w:id="0">
    <w:p w14:paraId="3998B051" w14:textId="77777777" w:rsidR="00164BA4" w:rsidRDefault="0016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E232A9" w:rsidRDefault="00E232A9">
    <w:pPr>
      <w:pStyle w:val="Piedepgina"/>
      <w:jc w:val="right"/>
    </w:pPr>
    <w:r>
      <w:fldChar w:fldCharType="begin"/>
    </w:r>
    <w:r>
      <w:instrText xml:space="preserve"> PAGE   \* MERGEFORMAT </w:instrText>
    </w:r>
    <w:r>
      <w:fldChar w:fldCharType="separate"/>
    </w:r>
    <w:r w:rsidR="00D83FA2">
      <w:rPr>
        <w:noProof/>
      </w:rPr>
      <w:t>21</w:t>
    </w:r>
    <w:r>
      <w:fldChar w:fldCharType="end"/>
    </w:r>
  </w:p>
  <w:p w14:paraId="1280C022" w14:textId="77777777" w:rsidR="00E232A9" w:rsidRDefault="00E232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04F0E" w14:textId="77777777" w:rsidR="00164BA4" w:rsidRDefault="00164BA4">
      <w:r>
        <w:separator/>
      </w:r>
    </w:p>
  </w:footnote>
  <w:footnote w:type="continuationSeparator" w:id="0">
    <w:p w14:paraId="006C7131" w14:textId="77777777" w:rsidR="00164BA4" w:rsidRDefault="00164B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C82855BA"/>
    <w:lvl w:ilvl="0" w:tplc="156A05DA">
      <w:start w:val="1"/>
      <w:numFmt w:val="lowerLetter"/>
      <w:lvlText w:val="%1)"/>
      <w:lvlJc w:val="left"/>
      <w:pPr>
        <w:ind w:left="720" w:hanging="360"/>
      </w:pPr>
      <w:rPr>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1B2"/>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4BA4"/>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04"/>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2EE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D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568"/>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C9D"/>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0FF3"/>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54"/>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A44"/>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560"/>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DD3"/>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FA2"/>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991"/>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2A9"/>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0961"/>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98A"/>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7C3FD-0B66-4861-8DAC-7D1689D2E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24441</Words>
  <Characters>134428</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158552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2016-08-02T16:03:00Z</cp:lastPrinted>
  <dcterms:created xsi:type="dcterms:W3CDTF">2016-10-05T21:07:00Z</dcterms:created>
  <dcterms:modified xsi:type="dcterms:W3CDTF">2016-10-05T21:07:00Z</dcterms:modified>
</cp:coreProperties>
</file>