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5E" w:rsidRPr="00A9158D" w:rsidRDefault="005C6E5E" w:rsidP="005C6E5E">
      <w:pPr>
        <w:contextualSpacing/>
        <w:jc w:val="center"/>
        <w:outlineLvl w:val="1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  <w:r w:rsidRPr="00A9158D">
        <w:rPr>
          <w:rFonts w:ascii="Verdana" w:hAnsi="Verdana" w:cs="Arial"/>
          <w:b/>
        </w:rPr>
        <w:t>ANEXO A</w:t>
      </w:r>
    </w:p>
    <w:p w:rsidR="005C6E5E" w:rsidRPr="00A9158D" w:rsidRDefault="005C6E5E" w:rsidP="005C6E5E">
      <w:pPr>
        <w:contextualSpacing/>
        <w:jc w:val="center"/>
        <w:outlineLvl w:val="1"/>
        <w:rPr>
          <w:rFonts w:ascii="Verdana" w:hAnsi="Verdana" w:cs="Arial"/>
          <w:b/>
          <w:sz w:val="18"/>
          <w:szCs w:val="18"/>
        </w:rPr>
      </w:pPr>
    </w:p>
    <w:p w:rsidR="005C6E5E" w:rsidRPr="00A9158D" w:rsidRDefault="005C6E5E" w:rsidP="005C6E5E">
      <w:pPr>
        <w:contextualSpacing/>
        <w:jc w:val="center"/>
        <w:outlineLvl w:val="1"/>
        <w:rPr>
          <w:rFonts w:ascii="Verdana" w:hAnsi="Verdana" w:cs="Arial"/>
          <w:b/>
          <w:sz w:val="18"/>
          <w:szCs w:val="18"/>
        </w:rPr>
      </w:pPr>
      <w:r w:rsidRPr="00A9158D">
        <w:rPr>
          <w:rFonts w:ascii="Verdana" w:hAnsi="Verdana" w:cs="Arial"/>
          <w:b/>
          <w:sz w:val="18"/>
          <w:szCs w:val="18"/>
        </w:rPr>
        <w:t>CRONOGRAMA DE ENTREGA Y PAGO</w:t>
      </w:r>
    </w:p>
    <w:p w:rsidR="005C6E5E" w:rsidRPr="00A9158D" w:rsidRDefault="005C6E5E" w:rsidP="005C6E5E">
      <w:pPr>
        <w:contextualSpacing/>
        <w:jc w:val="both"/>
        <w:outlineLvl w:val="1"/>
        <w:rPr>
          <w:rFonts w:ascii="Verdana" w:hAnsi="Verdana" w:cs="Arial"/>
          <w:b/>
          <w:sz w:val="18"/>
          <w:szCs w:val="18"/>
        </w:rPr>
      </w:pPr>
    </w:p>
    <w:p w:rsidR="005C6E5E" w:rsidRPr="00A9158D" w:rsidRDefault="005C6E5E" w:rsidP="005C6E5E">
      <w:pPr>
        <w:contextualSpacing/>
        <w:jc w:val="both"/>
        <w:outlineLvl w:val="1"/>
        <w:rPr>
          <w:rFonts w:ascii="Verdana" w:hAnsi="Verdana" w:cs="Arial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425"/>
        <w:tblW w:w="100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577"/>
        <w:gridCol w:w="577"/>
        <w:gridCol w:w="578"/>
        <w:gridCol w:w="577"/>
        <w:gridCol w:w="577"/>
        <w:gridCol w:w="578"/>
        <w:gridCol w:w="577"/>
        <w:gridCol w:w="577"/>
        <w:gridCol w:w="578"/>
        <w:gridCol w:w="577"/>
        <w:gridCol w:w="577"/>
        <w:gridCol w:w="578"/>
        <w:gridCol w:w="577"/>
        <w:gridCol w:w="577"/>
        <w:gridCol w:w="578"/>
      </w:tblGrid>
      <w:tr w:rsidR="005C6E5E" w:rsidRPr="00A9158D" w:rsidTr="00BD0FCA">
        <w:trPr>
          <w:trHeight w:val="745"/>
        </w:trPr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b/>
                <w:bCs/>
                <w:sz w:val="18"/>
                <w:szCs w:val="18"/>
                <w:lang w:val="es-BO" w:eastAsia="es-BO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HITOS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C6E5E" w:rsidRPr="00A9158D" w:rsidRDefault="005C6E5E" w:rsidP="00BD0F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9158D">
              <w:rPr>
                <w:rFonts w:ascii="Calibri" w:hAnsi="Calibri"/>
                <w:sz w:val="22"/>
                <w:szCs w:val="22"/>
              </w:rPr>
              <w:t> </w:t>
            </w: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-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 -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-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</w:tr>
      <w:tr w:rsidR="005C6E5E" w:rsidRPr="00A9158D" w:rsidTr="00BD0FCA">
        <w:trPr>
          <w:trHeight w:val="709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Cronograma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Mes 15</w:t>
            </w:r>
          </w:p>
        </w:tc>
      </w:tr>
      <w:tr w:rsidR="005C6E5E" w:rsidRPr="00A9158D" w:rsidTr="00BD0FCA">
        <w:trPr>
          <w:trHeight w:val="709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A9158D">
              <w:rPr>
                <w:rFonts w:ascii="Verdana" w:hAnsi="Verdana"/>
                <w:b/>
                <w:sz w:val="16"/>
                <w:szCs w:val="16"/>
              </w:rPr>
              <w:t>Pago de anticipo (20%) y Emisión Orden de Proceder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sz w:val="16"/>
                <w:szCs w:val="16"/>
              </w:rPr>
            </w:pPr>
            <w:r w:rsidRPr="00A9158D"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5C6E5E" w:rsidRPr="00A9158D" w:rsidTr="00BD0FCA">
        <w:trPr>
          <w:trHeight w:val="709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A9158D">
              <w:rPr>
                <w:rFonts w:ascii="Verdana" w:hAnsi="Verdana"/>
                <w:b/>
                <w:sz w:val="16"/>
                <w:szCs w:val="16"/>
              </w:rPr>
              <w:t>Presentación de Ingeniería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555306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55306">
              <w:rPr>
                <w:rFonts w:ascii="Verdana" w:hAnsi="Verdana"/>
                <w:sz w:val="18"/>
                <w:szCs w:val="18"/>
              </w:rPr>
              <w:t>1</w:t>
            </w:r>
            <w:r w:rsidRPr="00555306">
              <w:rPr>
                <w:rFonts w:ascii="Verdana" w:hAnsi="Verdana"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5E" w:rsidRPr="00555306" w:rsidRDefault="005C6E5E" w:rsidP="00BD0FCA">
            <w:pPr>
              <w:rPr>
                <w:rFonts w:ascii="Calibri" w:hAnsi="Calibri"/>
                <w:sz w:val="22"/>
                <w:szCs w:val="22"/>
              </w:rPr>
            </w:pPr>
            <w:r w:rsidRPr="0055530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555306" w:rsidRDefault="005C6E5E" w:rsidP="00BD0FCA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55306">
              <w:rPr>
                <w:rFonts w:ascii="Verdana" w:hAnsi="Verdana"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</w:tr>
      <w:tr w:rsidR="005C6E5E" w:rsidRPr="00A9158D" w:rsidTr="00BD0FCA">
        <w:trPr>
          <w:trHeight w:val="709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A9158D">
              <w:rPr>
                <w:rFonts w:ascii="Verdana" w:hAnsi="Verdana"/>
                <w:b/>
                <w:sz w:val="16"/>
                <w:szCs w:val="16"/>
              </w:rPr>
              <w:t>Aceptación de la Ingeniería*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555306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55306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555306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555306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5530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158D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</w:tr>
      <w:tr w:rsidR="005C6E5E" w:rsidRPr="00A9158D" w:rsidTr="00BD0FCA">
        <w:trPr>
          <w:trHeight w:val="709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A9158D">
              <w:rPr>
                <w:rFonts w:ascii="Verdana" w:hAnsi="Verdana"/>
                <w:b/>
                <w:sz w:val="16"/>
                <w:szCs w:val="16"/>
              </w:rPr>
              <w:t>Primera Entrega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5E" w:rsidRPr="00A9158D" w:rsidRDefault="005C6E5E" w:rsidP="00BD0FCA">
            <w:pPr>
              <w:rPr>
                <w:rFonts w:ascii="Calibri" w:hAnsi="Calibri"/>
                <w:sz w:val="22"/>
                <w:szCs w:val="22"/>
              </w:rPr>
            </w:pPr>
            <w:r w:rsidRPr="00A9158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5E" w:rsidRPr="00A9158D" w:rsidRDefault="005C6E5E" w:rsidP="00BD0FCA">
            <w:pPr>
              <w:rPr>
                <w:sz w:val="20"/>
                <w:szCs w:val="20"/>
              </w:rPr>
            </w:pPr>
            <w:r w:rsidRPr="00A9158D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5E" w:rsidRPr="00A9158D" w:rsidRDefault="005C6E5E" w:rsidP="00BD0FCA">
            <w:pPr>
              <w:rPr>
                <w:sz w:val="20"/>
                <w:szCs w:val="20"/>
              </w:rPr>
            </w:pPr>
            <w:r w:rsidRPr="00A9158D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sz w:val="20"/>
                <w:szCs w:val="20"/>
              </w:rPr>
            </w:pPr>
            <w:r w:rsidRPr="00A9158D">
              <w:rPr>
                <w:sz w:val="20"/>
                <w:szCs w:val="20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5E" w:rsidRPr="00A9158D" w:rsidRDefault="005C6E5E" w:rsidP="00BD0FCA">
            <w:pPr>
              <w:rPr>
                <w:rFonts w:ascii="Calibri" w:hAnsi="Calibri"/>
                <w:sz w:val="22"/>
                <w:szCs w:val="22"/>
              </w:rPr>
            </w:pPr>
            <w:r w:rsidRPr="00A9158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5C6E5E" w:rsidRPr="00A9158D" w:rsidTr="00BD0FCA">
        <w:trPr>
          <w:trHeight w:val="709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A9158D">
              <w:rPr>
                <w:rFonts w:ascii="Verdana" w:hAnsi="Verdana"/>
                <w:b/>
                <w:sz w:val="16"/>
                <w:szCs w:val="16"/>
              </w:rPr>
              <w:t>Segunda Entrega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E5E" w:rsidRPr="00A9158D" w:rsidRDefault="005C6E5E" w:rsidP="00BD0F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C6E5E" w:rsidRPr="00A9158D" w:rsidTr="00BD0FCA">
        <w:trPr>
          <w:trHeight w:val="709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A9158D">
              <w:rPr>
                <w:rFonts w:ascii="Verdana" w:hAnsi="Verdana"/>
                <w:b/>
                <w:sz w:val="16"/>
                <w:szCs w:val="16"/>
              </w:rPr>
              <w:t xml:space="preserve">Recepción provisional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5E" w:rsidRPr="00A9158D" w:rsidRDefault="005C6E5E" w:rsidP="00BD0FCA">
            <w:pPr>
              <w:rPr>
                <w:rFonts w:ascii="Calibri" w:hAnsi="Calibri"/>
                <w:sz w:val="22"/>
                <w:szCs w:val="22"/>
              </w:rPr>
            </w:pPr>
            <w:r w:rsidRPr="00A9158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5C6E5E" w:rsidRPr="00A9158D" w:rsidTr="00BD0FCA">
        <w:trPr>
          <w:trHeight w:val="745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A9158D">
              <w:rPr>
                <w:rFonts w:ascii="Verdana" w:hAnsi="Verdana"/>
                <w:b/>
                <w:sz w:val="16"/>
                <w:szCs w:val="16"/>
              </w:rPr>
              <w:t xml:space="preserve">Recepción definitiva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E5E" w:rsidRPr="00A9158D" w:rsidRDefault="005C6E5E" w:rsidP="00BD0F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58D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</w:tbl>
    <w:p w:rsidR="005C6E5E" w:rsidRPr="00A9158D" w:rsidRDefault="005C6E5E" w:rsidP="005C6E5E">
      <w:pPr>
        <w:rPr>
          <w:rFonts w:ascii="Verdana" w:hAnsi="Verdana" w:cs="Arial"/>
          <w:sz w:val="18"/>
          <w:szCs w:val="18"/>
        </w:rPr>
      </w:pPr>
    </w:p>
    <w:p w:rsidR="005C6E5E" w:rsidRPr="00A9158D" w:rsidRDefault="005C6E5E" w:rsidP="005C6E5E">
      <w:pPr>
        <w:rPr>
          <w:rFonts w:ascii="Verdana" w:hAnsi="Verdana" w:cs="Arial"/>
          <w:sz w:val="18"/>
          <w:szCs w:val="18"/>
        </w:rPr>
      </w:pPr>
    </w:p>
    <w:p w:rsidR="005C6E5E" w:rsidRPr="00A9158D" w:rsidRDefault="005C6E5E" w:rsidP="005C6E5E">
      <w:pPr>
        <w:rPr>
          <w:rFonts w:ascii="Verdana" w:hAnsi="Verdana" w:cs="Calibri"/>
          <w:b/>
          <w:bCs/>
          <w:sz w:val="18"/>
          <w:szCs w:val="18"/>
        </w:rPr>
      </w:pPr>
    </w:p>
    <w:p w:rsidR="005C6E5E" w:rsidRPr="00555306" w:rsidRDefault="005C6E5E" w:rsidP="005C6E5E">
      <w:pPr>
        <w:rPr>
          <w:rFonts w:ascii="Verdana" w:hAnsi="Verdana" w:cs="Calibri"/>
          <w:bCs/>
          <w:sz w:val="18"/>
          <w:szCs w:val="18"/>
        </w:rPr>
      </w:pPr>
      <w:r w:rsidRPr="00A9158D">
        <w:rPr>
          <w:rFonts w:ascii="Verdana" w:hAnsi="Verdana" w:cs="Calibri"/>
          <w:b/>
          <w:bCs/>
          <w:sz w:val="18"/>
          <w:szCs w:val="18"/>
        </w:rPr>
        <w:t>*</w:t>
      </w:r>
      <w:r w:rsidRPr="00555306">
        <w:rPr>
          <w:rFonts w:ascii="Verdana" w:hAnsi="Verdana" w:cs="Calibri"/>
          <w:bCs/>
          <w:sz w:val="18"/>
          <w:szCs w:val="18"/>
        </w:rPr>
        <w:t>Máximo 30 días calendario desde la presentación de la ingeniería para el ítem 1 y 60 días</w:t>
      </w:r>
      <w:r>
        <w:rPr>
          <w:rFonts w:ascii="Verdana" w:hAnsi="Verdana" w:cs="Calibri"/>
          <w:bCs/>
          <w:sz w:val="18"/>
          <w:szCs w:val="18"/>
        </w:rPr>
        <w:t xml:space="preserve"> calendario</w:t>
      </w:r>
      <w:r w:rsidRPr="00555306">
        <w:rPr>
          <w:rFonts w:ascii="Verdana" w:hAnsi="Verdana" w:cs="Calibri"/>
          <w:bCs/>
          <w:sz w:val="18"/>
          <w:szCs w:val="18"/>
        </w:rPr>
        <w:t xml:space="preserve"> para ítem 2</w:t>
      </w:r>
    </w:p>
    <w:p w:rsidR="005C6E5E" w:rsidRPr="00555306" w:rsidRDefault="005C6E5E" w:rsidP="005C6E5E">
      <w:pPr>
        <w:rPr>
          <w:rFonts w:ascii="Verdana" w:hAnsi="Verdana" w:cs="Calibri"/>
          <w:sz w:val="18"/>
          <w:szCs w:val="18"/>
        </w:rPr>
      </w:pPr>
      <w:r w:rsidRPr="00555306">
        <w:rPr>
          <w:rFonts w:ascii="Verdana" w:hAnsi="Verdana" w:cs="Calibri"/>
          <w:sz w:val="18"/>
          <w:szCs w:val="18"/>
        </w:rPr>
        <w:t> </w:t>
      </w:r>
    </w:p>
    <w:p w:rsidR="005C6E5E" w:rsidRPr="00555306" w:rsidRDefault="005C6E5E" w:rsidP="005C6E5E">
      <w:pPr>
        <w:jc w:val="both"/>
        <w:rPr>
          <w:rFonts w:ascii="Verdana" w:hAnsi="Verdana" w:cs="Calibri"/>
          <w:sz w:val="18"/>
          <w:szCs w:val="18"/>
        </w:rPr>
      </w:pPr>
      <w:r w:rsidRPr="00555306">
        <w:rPr>
          <w:rFonts w:ascii="Verdana" w:hAnsi="Verdana" w:cs="Calibri"/>
          <w:sz w:val="18"/>
          <w:szCs w:val="18"/>
        </w:rPr>
        <w:t>** El Proponente puede optimizar este cronograma de entregas, considerándose como una mejora técnica.</w:t>
      </w:r>
    </w:p>
    <w:p w:rsidR="0048067C" w:rsidRDefault="0048067C"/>
    <w:sectPr w:rsidR="004806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5E"/>
    <w:rsid w:val="0048067C"/>
    <w:rsid w:val="005C6E5E"/>
    <w:rsid w:val="0098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2613C9-020B-436D-887A-BE1FF9F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Viruez</dc:creator>
  <cp:keywords/>
  <dc:description/>
  <cp:lastModifiedBy>Adriana Viruez</cp:lastModifiedBy>
  <cp:revision>2</cp:revision>
  <dcterms:created xsi:type="dcterms:W3CDTF">2016-10-07T21:09:00Z</dcterms:created>
  <dcterms:modified xsi:type="dcterms:W3CDTF">2016-10-07T21:09:00Z</dcterms:modified>
</cp:coreProperties>
</file>