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5C6" w:rsidRPr="007D262D" w:rsidRDefault="004F75C6" w:rsidP="00FD4183">
      <w:pPr>
        <w:widowControl w:val="0"/>
        <w:autoSpaceDE w:val="0"/>
        <w:autoSpaceDN w:val="0"/>
        <w:adjustRightInd w:val="0"/>
        <w:spacing w:line="276" w:lineRule="auto"/>
        <w:jc w:val="center"/>
        <w:rPr>
          <w:rFonts w:asciiTheme="minorHAnsi" w:eastAsia="Arial Unicode MS" w:hAnsiTheme="minorHAnsi" w:cs="Calibri"/>
          <w:b/>
          <w:color w:val="000000"/>
          <w:sz w:val="22"/>
          <w:szCs w:val="22"/>
          <w:lang w:val="es-BO"/>
        </w:rPr>
      </w:pPr>
      <w:r w:rsidRPr="007D262D">
        <w:rPr>
          <w:rFonts w:asciiTheme="minorHAnsi" w:eastAsia="Arial Unicode MS" w:hAnsiTheme="minorHAnsi" w:cs="Calibri"/>
          <w:b/>
          <w:color w:val="000000"/>
          <w:sz w:val="22"/>
          <w:szCs w:val="22"/>
          <w:lang w:val="es-BO"/>
        </w:rPr>
        <w:t>SUPERVISIÓN DE LA INGENIERÍA, PROCURA, MONTAJE Y PUESTA EN MARCHA DE 8 ESD</w:t>
      </w:r>
    </w:p>
    <w:p w:rsidR="007760D0" w:rsidRPr="007D262D" w:rsidRDefault="007760D0" w:rsidP="00FD4183">
      <w:pPr>
        <w:spacing w:line="276" w:lineRule="auto"/>
        <w:rPr>
          <w:rFonts w:asciiTheme="minorHAnsi" w:hAnsiTheme="minorHAnsi"/>
          <w:sz w:val="22"/>
          <w:szCs w:val="22"/>
        </w:rPr>
      </w:pPr>
    </w:p>
    <w:tbl>
      <w:tblPr>
        <w:tblStyle w:val="Tablaconcuadrcula"/>
        <w:tblW w:w="9493" w:type="dxa"/>
        <w:tblLook w:val="04A0" w:firstRow="1" w:lastRow="0" w:firstColumn="1" w:lastColumn="0" w:noHBand="0" w:noVBand="1"/>
      </w:tblPr>
      <w:tblGrid>
        <w:gridCol w:w="9493"/>
      </w:tblGrid>
      <w:tr w:rsidR="007760D0" w:rsidRPr="007D262D" w:rsidTr="008D677A">
        <w:tc>
          <w:tcPr>
            <w:tcW w:w="9493" w:type="dxa"/>
            <w:shd w:val="clear" w:color="auto" w:fill="95B3D7" w:themeFill="accent1" w:themeFillTint="99"/>
          </w:tcPr>
          <w:p w:rsidR="007760D0" w:rsidRPr="007D262D" w:rsidRDefault="007760D0" w:rsidP="00FD4183">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t>ANTECEDENTES</w:t>
            </w:r>
          </w:p>
        </w:tc>
      </w:tr>
      <w:tr w:rsidR="007760D0" w:rsidRPr="007D262D" w:rsidTr="008D677A">
        <w:tc>
          <w:tcPr>
            <w:tcW w:w="9493" w:type="dxa"/>
          </w:tcPr>
          <w:p w:rsidR="00B63422" w:rsidRPr="007D262D" w:rsidRDefault="00174DD6" w:rsidP="00FD4183">
            <w:pPr>
              <w:spacing w:line="276" w:lineRule="auto"/>
              <w:jc w:val="both"/>
              <w:rPr>
                <w:rFonts w:asciiTheme="minorHAnsi" w:eastAsia="Calibri" w:hAnsiTheme="minorHAnsi" w:cs="Arial"/>
                <w:sz w:val="22"/>
                <w:szCs w:val="22"/>
              </w:rPr>
            </w:pPr>
            <w:r w:rsidRPr="007D262D">
              <w:rPr>
                <w:rFonts w:asciiTheme="minorHAnsi" w:eastAsia="Calibri" w:hAnsiTheme="minorHAnsi" w:cs="Arial"/>
                <w:sz w:val="22"/>
                <w:szCs w:val="22"/>
              </w:rPr>
              <w:t>El 8 de marzo de 2013 YPFB firmó el contrato DLG-291/2013, para llevar a cabo la Ingeniería de Detalle, Procura y Construcción (IPC) de una Planta de Licuefacción en Rio Grande, la construcción de 5 ESR, la provisión de 32 cisternas criogénicas para el transporte del GNL y la provisión de equipos para 22 ESR adicionales, para brindar el suministro de gas natural a 27 poblaciones a nivel nacional. A la fecha esta Planta de GNL se encuentra operando y abasteciendo con GNL inicialmente a 9 poblaciones, previéndose que los próximos meses se complete el abastecimiento a las 18 poblaciones restantes de este Proyecto.</w:t>
            </w:r>
          </w:p>
          <w:p w:rsidR="00174DD6" w:rsidRPr="007D262D" w:rsidRDefault="00174DD6" w:rsidP="00FD4183">
            <w:pPr>
              <w:spacing w:line="276" w:lineRule="auto"/>
              <w:jc w:val="both"/>
              <w:rPr>
                <w:rFonts w:asciiTheme="minorHAnsi" w:eastAsia="Calibri" w:hAnsiTheme="minorHAnsi" w:cs="Arial"/>
                <w:sz w:val="22"/>
                <w:szCs w:val="22"/>
              </w:rPr>
            </w:pPr>
          </w:p>
          <w:p w:rsidR="00B63422" w:rsidRPr="007D262D" w:rsidRDefault="00B63422" w:rsidP="00FD4183">
            <w:pPr>
              <w:spacing w:line="276" w:lineRule="auto"/>
              <w:jc w:val="both"/>
              <w:rPr>
                <w:rFonts w:asciiTheme="minorHAnsi" w:eastAsia="Calibri" w:hAnsiTheme="minorHAnsi" w:cs="Arial"/>
                <w:sz w:val="22"/>
                <w:szCs w:val="22"/>
              </w:rPr>
            </w:pPr>
            <w:r w:rsidRPr="007D262D">
              <w:rPr>
                <w:rFonts w:asciiTheme="minorHAnsi" w:eastAsia="Calibri" w:hAnsiTheme="minorHAnsi" w:cs="Arial"/>
                <w:sz w:val="22"/>
                <w:szCs w:val="22"/>
              </w:rPr>
              <w:t xml:space="preserve">Con el fin de poder llevar gas natural a una mayor cantidad de poblaciones adicionales a las 27 mencionadas, YPFB planteó desarrollar la Ampliación del Sistema de Gas Virtual, que contempla en su Primera Fase la construcción de 5 Estaciones Satelitales de Regasificación (ESR), cuya administración de ejecución del contrato estará a cargo de la GGPQ como unidad ejecutora del </w:t>
            </w:r>
            <w:r w:rsidR="00DF5DE4" w:rsidRPr="007D262D">
              <w:rPr>
                <w:rFonts w:asciiTheme="minorHAnsi" w:eastAsia="Calibri" w:hAnsiTheme="minorHAnsi" w:cs="Arial"/>
                <w:sz w:val="22"/>
                <w:szCs w:val="22"/>
              </w:rPr>
              <w:t>Ítem</w:t>
            </w:r>
            <w:r w:rsidRPr="007D262D">
              <w:rPr>
                <w:rFonts w:asciiTheme="minorHAnsi" w:eastAsia="Calibri" w:hAnsiTheme="minorHAnsi" w:cs="Arial"/>
                <w:sz w:val="22"/>
                <w:szCs w:val="22"/>
              </w:rPr>
              <w:t xml:space="preserve"> 1 y 8 Estaciones Satelitales de Descarga (ESD – Descompresión), cuya administración de ejecución del contrato estará a cargo de la GRGD como unidad ejecutora del </w:t>
            </w:r>
            <w:r w:rsidR="00DF5DE4" w:rsidRPr="007D262D">
              <w:rPr>
                <w:rFonts w:asciiTheme="minorHAnsi" w:eastAsia="Calibri" w:hAnsiTheme="minorHAnsi" w:cs="Arial"/>
                <w:sz w:val="22"/>
                <w:szCs w:val="22"/>
              </w:rPr>
              <w:t>Ítem</w:t>
            </w:r>
            <w:r w:rsidRPr="007D262D">
              <w:rPr>
                <w:rFonts w:asciiTheme="minorHAnsi" w:eastAsia="Calibri" w:hAnsiTheme="minorHAnsi" w:cs="Arial"/>
                <w:sz w:val="22"/>
                <w:szCs w:val="22"/>
              </w:rPr>
              <w:t xml:space="preserve"> 2.</w:t>
            </w:r>
          </w:p>
          <w:p w:rsidR="00B63422" w:rsidRPr="007D262D" w:rsidRDefault="00B63422" w:rsidP="00FD4183">
            <w:pPr>
              <w:spacing w:line="276" w:lineRule="auto"/>
              <w:jc w:val="both"/>
              <w:rPr>
                <w:rFonts w:asciiTheme="minorHAnsi" w:eastAsia="Calibri" w:hAnsiTheme="minorHAnsi" w:cs="Arial"/>
                <w:sz w:val="22"/>
                <w:szCs w:val="22"/>
              </w:rPr>
            </w:pPr>
          </w:p>
          <w:p w:rsidR="00B63422" w:rsidRPr="007D262D" w:rsidRDefault="00B63422" w:rsidP="00FD4183">
            <w:pPr>
              <w:spacing w:line="276" w:lineRule="auto"/>
              <w:jc w:val="both"/>
              <w:rPr>
                <w:rFonts w:asciiTheme="minorHAnsi" w:eastAsia="Calibri" w:hAnsiTheme="minorHAnsi" w:cs="Arial"/>
                <w:sz w:val="22"/>
                <w:szCs w:val="22"/>
              </w:rPr>
            </w:pPr>
            <w:r w:rsidRPr="007D262D">
              <w:rPr>
                <w:rFonts w:asciiTheme="minorHAnsi" w:eastAsia="Calibri" w:hAnsiTheme="minorHAnsi" w:cs="Arial"/>
                <w:sz w:val="22"/>
                <w:szCs w:val="22"/>
              </w:rPr>
              <w:t>En fecha 20 de julio de 2016 se presentó el Informe Técnico de Justificación GGPQ-GIP-DGNL-IN 715; GRGD-DGV 145/2016, para la solicitud de Autorización del Proceso de Contratación “</w:t>
            </w:r>
            <w:r w:rsidR="002D67AF" w:rsidRPr="007D262D">
              <w:rPr>
                <w:rFonts w:asciiTheme="minorHAnsi" w:eastAsia="Calibri" w:hAnsiTheme="minorHAnsi" w:cs="Arial"/>
                <w:sz w:val="22"/>
                <w:szCs w:val="22"/>
              </w:rPr>
              <w:t>INGENIERÍA</w:t>
            </w:r>
            <w:r w:rsidRPr="007D262D">
              <w:rPr>
                <w:rFonts w:asciiTheme="minorHAnsi" w:eastAsia="Calibri" w:hAnsiTheme="minorHAnsi" w:cs="Arial"/>
                <w:sz w:val="22"/>
                <w:szCs w:val="22"/>
              </w:rPr>
              <w:t xml:space="preserve">, PROCURA, </w:t>
            </w:r>
            <w:r w:rsidR="002D67AF" w:rsidRPr="007D262D">
              <w:rPr>
                <w:rFonts w:asciiTheme="minorHAnsi" w:eastAsia="Calibri" w:hAnsiTheme="minorHAnsi" w:cs="Arial"/>
                <w:sz w:val="22"/>
                <w:szCs w:val="22"/>
              </w:rPr>
              <w:t>FABRICACIÓN</w:t>
            </w:r>
            <w:r w:rsidRPr="007D262D">
              <w:rPr>
                <w:rFonts w:asciiTheme="minorHAnsi" w:eastAsia="Calibri" w:hAnsiTheme="minorHAnsi" w:cs="Arial"/>
                <w:sz w:val="22"/>
                <w:szCs w:val="22"/>
              </w:rPr>
              <w:t xml:space="preserve"> Y PUESTA EN MARCHA DE 5 ESR E </w:t>
            </w:r>
            <w:r w:rsidR="002D67AF" w:rsidRPr="007D262D">
              <w:rPr>
                <w:rFonts w:asciiTheme="minorHAnsi" w:eastAsia="Calibri" w:hAnsiTheme="minorHAnsi" w:cs="Arial"/>
                <w:sz w:val="22"/>
                <w:szCs w:val="22"/>
              </w:rPr>
              <w:t>INGENIERÍA</w:t>
            </w:r>
            <w:r w:rsidRPr="007D262D">
              <w:rPr>
                <w:rFonts w:asciiTheme="minorHAnsi" w:eastAsia="Calibri" w:hAnsiTheme="minorHAnsi" w:cs="Arial"/>
                <w:sz w:val="22"/>
                <w:szCs w:val="22"/>
              </w:rPr>
              <w:t xml:space="preserve">, PROCURA, </w:t>
            </w:r>
            <w:r w:rsidR="002D67AF" w:rsidRPr="007D262D">
              <w:rPr>
                <w:rFonts w:asciiTheme="minorHAnsi" w:eastAsia="Calibri" w:hAnsiTheme="minorHAnsi" w:cs="Arial"/>
                <w:sz w:val="22"/>
                <w:szCs w:val="22"/>
              </w:rPr>
              <w:t>FABRICACIÓN</w:t>
            </w:r>
            <w:r w:rsidRPr="007D262D">
              <w:rPr>
                <w:rFonts w:asciiTheme="minorHAnsi" w:eastAsia="Calibri" w:hAnsiTheme="minorHAnsi" w:cs="Arial"/>
                <w:sz w:val="22"/>
                <w:szCs w:val="22"/>
              </w:rPr>
              <w:t xml:space="preserve">, MONTAJE Y PUESTA EN MARCHA DE 8 ESD”. </w:t>
            </w:r>
          </w:p>
          <w:p w:rsidR="00B63422" w:rsidRPr="007D262D" w:rsidRDefault="00B63422" w:rsidP="00FD4183">
            <w:pPr>
              <w:spacing w:line="276" w:lineRule="auto"/>
              <w:jc w:val="both"/>
              <w:rPr>
                <w:rFonts w:asciiTheme="minorHAnsi" w:eastAsia="Calibri" w:hAnsiTheme="minorHAnsi" w:cs="Arial"/>
                <w:sz w:val="22"/>
                <w:szCs w:val="22"/>
              </w:rPr>
            </w:pPr>
          </w:p>
          <w:p w:rsidR="00C34817" w:rsidRPr="007D262D" w:rsidRDefault="00B63422" w:rsidP="00FD4183">
            <w:pPr>
              <w:spacing w:line="276" w:lineRule="auto"/>
              <w:jc w:val="both"/>
              <w:rPr>
                <w:rFonts w:asciiTheme="minorHAnsi" w:eastAsia="Calibri" w:hAnsiTheme="minorHAnsi" w:cs="Arial"/>
                <w:sz w:val="22"/>
                <w:szCs w:val="22"/>
              </w:rPr>
            </w:pPr>
            <w:r w:rsidRPr="007D262D">
              <w:rPr>
                <w:rFonts w:asciiTheme="minorHAnsi" w:eastAsia="Calibri" w:hAnsiTheme="minorHAnsi" w:cs="Arial"/>
                <w:sz w:val="22"/>
                <w:szCs w:val="22"/>
              </w:rPr>
              <w:t>En fecha 26 de Julio de 2016 se aprobó la Resolución de Directorio N° 60/2016 que autoriza el proceso de contratación “</w:t>
            </w:r>
            <w:r w:rsidR="002D67AF" w:rsidRPr="007D262D">
              <w:rPr>
                <w:rFonts w:asciiTheme="minorHAnsi" w:eastAsia="Calibri" w:hAnsiTheme="minorHAnsi" w:cs="Arial"/>
                <w:sz w:val="22"/>
                <w:szCs w:val="22"/>
              </w:rPr>
              <w:t>INGENIERÍA</w:t>
            </w:r>
            <w:r w:rsidRPr="007D262D">
              <w:rPr>
                <w:rFonts w:asciiTheme="minorHAnsi" w:eastAsia="Calibri" w:hAnsiTheme="minorHAnsi" w:cs="Arial"/>
                <w:sz w:val="22"/>
                <w:szCs w:val="22"/>
              </w:rPr>
              <w:t xml:space="preserve">, PROCURA, </w:t>
            </w:r>
            <w:r w:rsidR="002D67AF" w:rsidRPr="007D262D">
              <w:rPr>
                <w:rFonts w:asciiTheme="minorHAnsi" w:eastAsia="Calibri" w:hAnsiTheme="minorHAnsi" w:cs="Arial"/>
                <w:sz w:val="22"/>
                <w:szCs w:val="22"/>
              </w:rPr>
              <w:t>FABRICACIÓN</w:t>
            </w:r>
            <w:r w:rsidRPr="007D262D">
              <w:rPr>
                <w:rFonts w:asciiTheme="minorHAnsi" w:eastAsia="Calibri" w:hAnsiTheme="minorHAnsi" w:cs="Arial"/>
                <w:sz w:val="22"/>
                <w:szCs w:val="22"/>
              </w:rPr>
              <w:t xml:space="preserve"> Y PUESTA EN MARCHA DE 5 ESR E </w:t>
            </w:r>
            <w:r w:rsidR="002D67AF" w:rsidRPr="007D262D">
              <w:rPr>
                <w:rFonts w:asciiTheme="minorHAnsi" w:eastAsia="Calibri" w:hAnsiTheme="minorHAnsi" w:cs="Arial"/>
                <w:sz w:val="22"/>
                <w:szCs w:val="22"/>
              </w:rPr>
              <w:t>INGENIERÍA</w:t>
            </w:r>
            <w:r w:rsidRPr="007D262D">
              <w:rPr>
                <w:rFonts w:asciiTheme="minorHAnsi" w:eastAsia="Calibri" w:hAnsiTheme="minorHAnsi" w:cs="Arial"/>
                <w:sz w:val="22"/>
                <w:szCs w:val="22"/>
              </w:rPr>
              <w:t xml:space="preserve">, PROCURA, </w:t>
            </w:r>
            <w:r w:rsidR="002D67AF" w:rsidRPr="007D262D">
              <w:rPr>
                <w:rFonts w:asciiTheme="minorHAnsi" w:eastAsia="Calibri" w:hAnsiTheme="minorHAnsi" w:cs="Arial"/>
                <w:sz w:val="22"/>
                <w:szCs w:val="22"/>
              </w:rPr>
              <w:t>FABRICACIÓN</w:t>
            </w:r>
            <w:r w:rsidRPr="007D262D">
              <w:rPr>
                <w:rFonts w:asciiTheme="minorHAnsi" w:eastAsia="Calibri" w:hAnsiTheme="minorHAnsi" w:cs="Arial"/>
                <w:sz w:val="22"/>
                <w:szCs w:val="22"/>
              </w:rPr>
              <w:t>, MONTAJE Y PUESTA EN MARCHA DE 8 ESD”.</w:t>
            </w:r>
          </w:p>
          <w:p w:rsidR="00DF4196" w:rsidRPr="007D262D" w:rsidRDefault="00DF4196" w:rsidP="00FD4183">
            <w:pPr>
              <w:spacing w:line="276" w:lineRule="auto"/>
              <w:jc w:val="both"/>
              <w:rPr>
                <w:rFonts w:asciiTheme="minorHAnsi" w:eastAsia="Calibri" w:hAnsiTheme="minorHAnsi" w:cs="Arial"/>
                <w:sz w:val="22"/>
                <w:szCs w:val="22"/>
              </w:rPr>
            </w:pPr>
          </w:p>
          <w:p w:rsidR="004D6CA4" w:rsidRPr="007D262D" w:rsidRDefault="00DF4196" w:rsidP="00FD4183">
            <w:pPr>
              <w:spacing w:line="276" w:lineRule="auto"/>
              <w:jc w:val="both"/>
              <w:rPr>
                <w:rFonts w:asciiTheme="minorHAnsi" w:eastAsia="Calibri" w:hAnsiTheme="minorHAnsi" w:cs="Arial"/>
                <w:sz w:val="22"/>
                <w:szCs w:val="22"/>
              </w:rPr>
            </w:pPr>
            <w:r w:rsidRPr="007D262D">
              <w:rPr>
                <w:rFonts w:asciiTheme="minorHAnsi" w:eastAsia="Calibri" w:hAnsiTheme="minorHAnsi" w:cs="Arial"/>
                <w:sz w:val="22"/>
                <w:szCs w:val="22"/>
              </w:rPr>
              <w:t>En fecha 13 de septiembre de 2016 se publicó el proceso de contratación “INGENIERÍA, PROCURA, FABRICACIÓN Y PUESTA EN MARCHA DE 5 ESR E INGENIERÍA, PROCURA, FABRICACIÓN, MONTAJE Y PUESTA EN MARCHA DE 8 ESD”.</w:t>
            </w:r>
          </w:p>
        </w:tc>
      </w:tr>
      <w:tr w:rsidR="007760D0" w:rsidRPr="007D262D" w:rsidTr="008D677A">
        <w:tc>
          <w:tcPr>
            <w:tcW w:w="9493" w:type="dxa"/>
            <w:shd w:val="clear" w:color="auto" w:fill="95B3D7" w:themeFill="accent1" w:themeFillTint="99"/>
          </w:tcPr>
          <w:p w:rsidR="007760D0" w:rsidRPr="007D262D" w:rsidRDefault="0065286A" w:rsidP="00FD4183">
            <w:pPr>
              <w:pStyle w:val="Sinespaciado"/>
              <w:numPr>
                <w:ilvl w:val="0"/>
                <w:numId w:val="35"/>
              </w:numPr>
              <w:spacing w:line="276" w:lineRule="auto"/>
              <w:jc w:val="both"/>
              <w:rPr>
                <w:rFonts w:asciiTheme="minorHAnsi" w:hAnsiTheme="minorHAnsi" w:cs="Tahoma"/>
                <w:b/>
                <w:lang w:val="es-MX"/>
              </w:rPr>
            </w:pPr>
            <w:r w:rsidRPr="007D262D">
              <w:rPr>
                <w:rFonts w:asciiTheme="minorHAnsi" w:hAnsiTheme="minorHAnsi" w:cs="Tahoma"/>
                <w:b/>
                <w:lang w:val="es-MX"/>
              </w:rPr>
              <w:t>JUSTIFICACIÓN</w:t>
            </w:r>
            <w:r w:rsidR="007760D0" w:rsidRPr="007D262D">
              <w:rPr>
                <w:rFonts w:asciiTheme="minorHAnsi" w:hAnsiTheme="minorHAnsi" w:cs="Tahoma"/>
                <w:b/>
                <w:lang w:val="es-MX"/>
              </w:rPr>
              <w:t xml:space="preserve"> DE LA </w:t>
            </w:r>
            <w:r w:rsidRPr="007D262D">
              <w:rPr>
                <w:rFonts w:asciiTheme="minorHAnsi" w:hAnsiTheme="minorHAnsi" w:cs="Tahoma"/>
                <w:b/>
                <w:lang w:val="es-MX"/>
              </w:rPr>
              <w:t>CONTRATACIÓN</w:t>
            </w:r>
          </w:p>
        </w:tc>
      </w:tr>
      <w:tr w:rsidR="007760D0" w:rsidRPr="007D262D" w:rsidTr="008D677A">
        <w:tc>
          <w:tcPr>
            <w:tcW w:w="9493" w:type="dxa"/>
          </w:tcPr>
          <w:p w:rsidR="00342873" w:rsidRPr="007D262D" w:rsidRDefault="00342873" w:rsidP="00342873">
            <w:pPr>
              <w:pStyle w:val="Prrafodelista"/>
              <w:ind w:left="0"/>
              <w:contextualSpacing/>
              <w:jc w:val="both"/>
              <w:rPr>
                <w:rFonts w:ascii="Calibri" w:hAnsi="Calibri" w:cs="Calibri"/>
                <w:sz w:val="22"/>
                <w:szCs w:val="22"/>
                <w:lang w:val="es-BO"/>
              </w:rPr>
            </w:pPr>
            <w:r w:rsidRPr="007D262D">
              <w:rPr>
                <w:rFonts w:ascii="Calibri" w:hAnsi="Calibri" w:cs="Calibri"/>
                <w:sz w:val="22"/>
                <w:szCs w:val="22"/>
              </w:rPr>
              <w:t>Considerando la publicación del proceso de contratación de la “</w:t>
            </w:r>
            <w:r w:rsidRPr="007D262D">
              <w:rPr>
                <w:rFonts w:ascii="Calibri" w:hAnsi="Calibri" w:cs="Calibri"/>
                <w:b/>
                <w:sz w:val="22"/>
                <w:szCs w:val="22"/>
              </w:rPr>
              <w:t>INGENIERÍA, PROCURA, FABRICACIÓN Y PUESTA EN MARCHA DE 5 ESR E INGENIERÍA, PROCURA, FABRICACIÓN, MONTAJE Y PUESTA EN MARCHA DE 8 ESD</w:t>
            </w:r>
            <w:r w:rsidRPr="007D262D">
              <w:rPr>
                <w:rFonts w:ascii="Calibri" w:hAnsi="Calibri" w:cs="Calibri"/>
                <w:sz w:val="22"/>
                <w:szCs w:val="22"/>
              </w:rPr>
              <w:t xml:space="preserve">”, </w:t>
            </w:r>
            <w:r w:rsidRPr="007D262D">
              <w:rPr>
                <w:rFonts w:ascii="Calibri" w:hAnsi="Calibri" w:cs="Calibri"/>
                <w:sz w:val="22"/>
                <w:szCs w:val="22"/>
                <w:lang w:val="es-BO"/>
              </w:rPr>
              <w:t>que contempla entre sus especificaciones técnicas 2 Ítems, de los cuales el Ítem 2 corresponde a la</w:t>
            </w:r>
            <w:r w:rsidRPr="007D262D">
              <w:rPr>
                <w:rFonts w:ascii="Calibri" w:hAnsi="Calibri" w:cs="Calibri"/>
                <w:b/>
                <w:sz w:val="22"/>
                <w:szCs w:val="22"/>
                <w:lang w:val="es-BO"/>
              </w:rPr>
              <w:t xml:space="preserve"> Ingeniería de Detalle, Procura, Fabricación, Montaje y Puesta en Marcha de 8 ESD, </w:t>
            </w:r>
            <w:r w:rsidRPr="007D262D">
              <w:rPr>
                <w:rFonts w:ascii="Calibri" w:hAnsi="Calibri" w:cs="Calibri"/>
                <w:sz w:val="22"/>
                <w:szCs w:val="22"/>
                <w:lang w:val="es-BO"/>
              </w:rPr>
              <w:t>es necesario contar con la supervisión de todas las actividades que contemplan el desarrollo de la mencionada contratación, que si bien fue encarada como adquisición de bienes debido a que la mayor cuantía del precio referencial está dirigida a los equipos, la misma contiene el desarrollo del estudio de ingeniería de detalle, la procura (fabricación) como tal de los equipos, así como el montaje electromecánico de los mismos y la puesta en marcha de las instalaciones solicitadas. Por lo anteriormente descrito a continuación se describe un resumen de los trabajos que requieren de la supervisión:</w:t>
            </w:r>
          </w:p>
          <w:p w:rsidR="00342873" w:rsidRPr="007D262D" w:rsidRDefault="00342873" w:rsidP="00342873">
            <w:pPr>
              <w:pStyle w:val="Prrafodelista"/>
              <w:ind w:left="360"/>
              <w:contextualSpacing/>
              <w:jc w:val="both"/>
              <w:rPr>
                <w:rFonts w:ascii="Calibri" w:hAnsi="Calibri" w:cs="Calibri"/>
                <w:sz w:val="22"/>
                <w:szCs w:val="22"/>
                <w:lang w:val="es-BO"/>
              </w:rPr>
            </w:pPr>
          </w:p>
          <w:p w:rsidR="00342873" w:rsidRPr="007D262D" w:rsidRDefault="00342873" w:rsidP="00342873">
            <w:pPr>
              <w:pStyle w:val="Prrafodelista"/>
              <w:numPr>
                <w:ilvl w:val="0"/>
                <w:numId w:val="49"/>
              </w:numPr>
              <w:ind w:left="596"/>
              <w:contextualSpacing/>
              <w:jc w:val="both"/>
              <w:rPr>
                <w:rFonts w:ascii="Calibri" w:hAnsi="Calibri" w:cs="Calibri"/>
                <w:sz w:val="22"/>
                <w:szCs w:val="22"/>
              </w:rPr>
            </w:pPr>
            <w:r w:rsidRPr="007D262D">
              <w:rPr>
                <w:rFonts w:ascii="Calibri" w:hAnsi="Calibri" w:cs="Calibri"/>
                <w:sz w:val="22"/>
                <w:szCs w:val="22"/>
              </w:rPr>
              <w:t>El desarrollo de la Ingeniería de Detalle, en cuanto al diseño y dimensionamiento de todos los componentes que forman parte de las Estaciones Satelitales de Descarga (ESD), Puentes de Carga de GNC y Contenedores Portátiles de GNC, debiendo verificar características técnicas de los equipos, las capacidades de las unidades de almacenaje, regulación, medición y otros que son necesarios para la implementación de las instalaciones solicitadas.</w:t>
            </w:r>
          </w:p>
          <w:p w:rsidR="00342873" w:rsidRPr="007D262D" w:rsidRDefault="00342873" w:rsidP="00342873">
            <w:pPr>
              <w:pStyle w:val="Prrafodelista"/>
              <w:numPr>
                <w:ilvl w:val="0"/>
                <w:numId w:val="49"/>
              </w:numPr>
              <w:ind w:left="596"/>
              <w:contextualSpacing/>
              <w:jc w:val="both"/>
              <w:rPr>
                <w:rFonts w:ascii="Calibri" w:hAnsi="Calibri" w:cs="Calibri"/>
                <w:sz w:val="22"/>
                <w:szCs w:val="22"/>
              </w:rPr>
            </w:pPr>
            <w:r w:rsidRPr="007D262D">
              <w:rPr>
                <w:rFonts w:ascii="Calibri" w:hAnsi="Calibri" w:cs="Calibri"/>
                <w:sz w:val="22"/>
                <w:szCs w:val="22"/>
              </w:rPr>
              <w:t>La selección definitiva previa comparación y verificación de potenciales proveedores respecto al diseño resultado de la ingeniería de detalle, las pruebas periódicas y críticas de fabricación de los equipos principales de las ESD, tales como los Contenedores Portátiles de GNC</w:t>
            </w:r>
            <w:r w:rsidRPr="007D262D">
              <w:rPr>
                <w:rFonts w:ascii="Calibri" w:hAnsi="Calibri" w:cs="Calibri"/>
                <w:sz w:val="22"/>
                <w:szCs w:val="22"/>
                <w:lang w:val="es-BO"/>
              </w:rPr>
              <w:t>, Puente de Regulación y Medición y Compresores</w:t>
            </w:r>
            <w:r w:rsidRPr="007D262D">
              <w:rPr>
                <w:rFonts w:ascii="Calibri" w:hAnsi="Calibri" w:cs="Calibri"/>
                <w:sz w:val="22"/>
                <w:szCs w:val="22"/>
              </w:rPr>
              <w:t xml:space="preserve">. La supervisión de estas pruebas es de gran importancia ya que conllevan a la verificación de que se estén cumpliendo los requisitos técnicos solicitados en las especificaciones técnicas y el resultado de la ingeniería de detalle, debiendo supervisar también el correcto transporte de dichos equipos desde fábrica hasta las poblaciones (Lugares convenidos) donde se realizará el montaje de los mismos. </w:t>
            </w:r>
          </w:p>
          <w:p w:rsidR="00342873" w:rsidRPr="007D262D" w:rsidRDefault="00342873" w:rsidP="00342873">
            <w:pPr>
              <w:pStyle w:val="Prrafodelista"/>
              <w:numPr>
                <w:ilvl w:val="0"/>
                <w:numId w:val="49"/>
              </w:numPr>
              <w:ind w:left="596"/>
              <w:contextualSpacing/>
              <w:jc w:val="both"/>
              <w:rPr>
                <w:rFonts w:ascii="Calibri" w:hAnsi="Calibri" w:cs="Calibri"/>
                <w:sz w:val="22"/>
                <w:szCs w:val="22"/>
              </w:rPr>
            </w:pPr>
            <w:r w:rsidRPr="007D262D">
              <w:rPr>
                <w:rFonts w:ascii="Calibri" w:hAnsi="Calibri" w:cs="Calibri"/>
                <w:sz w:val="22"/>
                <w:szCs w:val="22"/>
              </w:rPr>
              <w:t xml:space="preserve">El montaje electromecánico de todos los componentes de las ESD y Puentes de Carga de GNC. Es importante contar con una empresa supervisora que realice el seguimiento constante a los trabajos que llevará a cabo el proveedor, en cuanto al montaje mecánico de todos los equipos </w:t>
            </w:r>
            <w:proofErr w:type="spellStart"/>
            <w:r w:rsidRPr="007D262D">
              <w:rPr>
                <w:rFonts w:ascii="Calibri" w:hAnsi="Calibri" w:cs="Calibri"/>
                <w:sz w:val="22"/>
                <w:szCs w:val="22"/>
              </w:rPr>
              <w:t>esquidizados</w:t>
            </w:r>
            <w:proofErr w:type="spellEnd"/>
            <w:r w:rsidRPr="007D262D">
              <w:rPr>
                <w:rFonts w:ascii="Calibri" w:hAnsi="Calibri" w:cs="Calibri"/>
                <w:sz w:val="22"/>
                <w:szCs w:val="22"/>
              </w:rPr>
              <w:t xml:space="preserve">, que contemplan el empleo de grúas para la ubicación de los equipos en los terrenos destinados para las ESD, la interconexión mecánicas entre los </w:t>
            </w:r>
            <w:proofErr w:type="spellStart"/>
            <w:r w:rsidRPr="007D262D">
              <w:rPr>
                <w:rFonts w:ascii="Calibri" w:hAnsi="Calibri" w:cs="Calibri"/>
                <w:sz w:val="22"/>
                <w:szCs w:val="22"/>
              </w:rPr>
              <w:t>skids</w:t>
            </w:r>
            <w:proofErr w:type="spellEnd"/>
            <w:r w:rsidRPr="007D262D">
              <w:rPr>
                <w:rFonts w:ascii="Calibri" w:hAnsi="Calibri" w:cs="Calibri"/>
                <w:sz w:val="22"/>
                <w:szCs w:val="22"/>
              </w:rPr>
              <w:t xml:space="preserve"> y la instalación eléctrica entre los mismos y el </w:t>
            </w:r>
            <w:proofErr w:type="spellStart"/>
            <w:r w:rsidRPr="007D262D">
              <w:rPr>
                <w:rFonts w:ascii="Calibri" w:hAnsi="Calibri" w:cs="Calibri"/>
                <w:sz w:val="22"/>
                <w:szCs w:val="22"/>
              </w:rPr>
              <w:t>Shelter</w:t>
            </w:r>
            <w:proofErr w:type="spellEnd"/>
            <w:r w:rsidRPr="007D262D">
              <w:rPr>
                <w:rFonts w:ascii="Calibri" w:hAnsi="Calibri" w:cs="Calibri"/>
                <w:sz w:val="22"/>
                <w:szCs w:val="22"/>
              </w:rPr>
              <w:t xml:space="preserve"> de control y seguridad.</w:t>
            </w:r>
          </w:p>
          <w:p w:rsidR="00342873" w:rsidRPr="007D262D" w:rsidRDefault="00342873" w:rsidP="00342873">
            <w:pPr>
              <w:pStyle w:val="Prrafodelista"/>
              <w:numPr>
                <w:ilvl w:val="0"/>
                <w:numId w:val="49"/>
              </w:numPr>
              <w:ind w:left="596"/>
              <w:contextualSpacing/>
              <w:jc w:val="both"/>
              <w:rPr>
                <w:rFonts w:ascii="Calibri" w:hAnsi="Calibri" w:cs="Calibri"/>
                <w:sz w:val="22"/>
                <w:szCs w:val="22"/>
              </w:rPr>
            </w:pPr>
            <w:r w:rsidRPr="007D262D">
              <w:rPr>
                <w:rFonts w:ascii="Calibri" w:hAnsi="Calibri" w:cs="Calibri"/>
                <w:sz w:val="22"/>
                <w:szCs w:val="22"/>
              </w:rPr>
              <w:t xml:space="preserve">El </w:t>
            </w:r>
            <w:proofErr w:type="spellStart"/>
            <w:r w:rsidRPr="007D262D">
              <w:rPr>
                <w:rFonts w:ascii="Calibri" w:hAnsi="Calibri" w:cs="Calibri"/>
                <w:sz w:val="22"/>
                <w:szCs w:val="22"/>
              </w:rPr>
              <w:t>precomisionado</w:t>
            </w:r>
            <w:proofErr w:type="spellEnd"/>
            <w:r w:rsidRPr="007D262D">
              <w:rPr>
                <w:rFonts w:ascii="Calibri" w:hAnsi="Calibri" w:cs="Calibri"/>
                <w:sz w:val="22"/>
                <w:szCs w:val="22"/>
              </w:rPr>
              <w:t xml:space="preserve">, comisionado y puesta en marcha de las ESD, Puentes de Carga de GNC y Contenedores Portátiles de GNC. Es necesario contar con la supervisión de estas actividades ya que contemplar las actividades críticas que definen el buen funcionamiento de las instalaciones solicitadas, debiendo supervisar que todos los componentes estén montados correctamente, que todas las líneas se encuentren </w:t>
            </w:r>
            <w:proofErr w:type="spellStart"/>
            <w:r w:rsidRPr="007D262D">
              <w:rPr>
                <w:rFonts w:ascii="Calibri" w:hAnsi="Calibri" w:cs="Calibri"/>
                <w:sz w:val="22"/>
                <w:szCs w:val="22"/>
              </w:rPr>
              <w:t>inertizadas</w:t>
            </w:r>
            <w:proofErr w:type="spellEnd"/>
            <w:r w:rsidRPr="007D262D">
              <w:rPr>
                <w:rFonts w:ascii="Calibri" w:hAnsi="Calibri" w:cs="Calibri"/>
                <w:sz w:val="22"/>
                <w:szCs w:val="22"/>
              </w:rPr>
              <w:t>, que cuenten con las pruebas de presión adecuadas y que finalmente se cuente con operación continua sin problemas en periodos de tiempo prudente para garantizar que la adquisición fue satisfactoria.</w:t>
            </w:r>
          </w:p>
          <w:p w:rsidR="004D6CA4" w:rsidRPr="007D262D" w:rsidRDefault="00736256" w:rsidP="00FD4183">
            <w:pPr>
              <w:spacing w:line="276" w:lineRule="auto"/>
              <w:jc w:val="both"/>
              <w:rPr>
                <w:rFonts w:asciiTheme="minorHAnsi" w:eastAsia="Calibri" w:hAnsiTheme="minorHAnsi" w:cs="Arial"/>
                <w:b/>
                <w:sz w:val="22"/>
                <w:szCs w:val="22"/>
                <w:lang w:val="es-BO"/>
              </w:rPr>
            </w:pPr>
            <w:r w:rsidRPr="007D262D">
              <w:rPr>
                <w:rFonts w:asciiTheme="minorHAnsi" w:hAnsiTheme="minorHAnsi" w:cs="Tahoma"/>
                <w:sz w:val="22"/>
                <w:szCs w:val="22"/>
              </w:rPr>
              <w:t xml:space="preserve">Motivo por el cual se justifica llevar a cabo la contratación de la </w:t>
            </w:r>
            <w:r w:rsidRPr="007D262D">
              <w:rPr>
                <w:rFonts w:asciiTheme="minorHAnsi" w:hAnsiTheme="minorHAnsi" w:cs="Arial"/>
                <w:b/>
                <w:sz w:val="22"/>
                <w:szCs w:val="22"/>
              </w:rPr>
              <w:t>Supervisión de la</w:t>
            </w:r>
            <w:r w:rsidRPr="007D262D">
              <w:rPr>
                <w:rFonts w:asciiTheme="minorHAnsi" w:hAnsiTheme="minorHAnsi" w:cs="Arial"/>
                <w:sz w:val="22"/>
                <w:szCs w:val="22"/>
              </w:rPr>
              <w:t xml:space="preserve"> </w:t>
            </w:r>
            <w:r w:rsidRPr="007D262D">
              <w:rPr>
                <w:rFonts w:asciiTheme="minorHAnsi" w:eastAsia="Calibri" w:hAnsiTheme="minorHAnsi" w:cs="Arial"/>
                <w:b/>
                <w:sz w:val="22"/>
                <w:szCs w:val="22"/>
                <w:lang w:val="es-BO"/>
              </w:rPr>
              <w:t>Ingeniería, Procura, Montaje y Puesta en Marcha de 8 ESD.</w:t>
            </w:r>
          </w:p>
        </w:tc>
      </w:tr>
      <w:tr w:rsidR="007760D0" w:rsidRPr="007D262D" w:rsidTr="008D677A">
        <w:tc>
          <w:tcPr>
            <w:tcW w:w="9493" w:type="dxa"/>
            <w:shd w:val="clear" w:color="auto" w:fill="95B3D7" w:themeFill="accent1" w:themeFillTint="99"/>
          </w:tcPr>
          <w:p w:rsidR="007760D0" w:rsidRPr="007D262D" w:rsidRDefault="007760D0" w:rsidP="00FD4183">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lastRenderedPageBreak/>
              <w:t xml:space="preserve">OBJETIVO DE LA </w:t>
            </w:r>
            <w:r w:rsidR="0065286A" w:rsidRPr="007D262D">
              <w:rPr>
                <w:rFonts w:asciiTheme="minorHAnsi" w:hAnsiTheme="minorHAnsi" w:cs="Tahoma"/>
                <w:b/>
              </w:rPr>
              <w:t>CONSULTORÍA</w:t>
            </w:r>
          </w:p>
        </w:tc>
      </w:tr>
      <w:tr w:rsidR="007760D0" w:rsidRPr="007D262D" w:rsidTr="008D677A">
        <w:tc>
          <w:tcPr>
            <w:tcW w:w="9493" w:type="dxa"/>
          </w:tcPr>
          <w:p w:rsidR="00562119" w:rsidRPr="007D262D" w:rsidRDefault="00562119" w:rsidP="00C350AD">
            <w:pPr>
              <w:pStyle w:val="Sinespaciado"/>
              <w:spacing w:line="276" w:lineRule="auto"/>
              <w:jc w:val="both"/>
              <w:rPr>
                <w:rFonts w:asciiTheme="minorHAnsi" w:hAnsiTheme="minorHAnsi" w:cs="Arial"/>
              </w:rPr>
            </w:pPr>
            <w:r w:rsidRPr="007D262D">
              <w:rPr>
                <w:rFonts w:asciiTheme="minorHAnsi" w:hAnsiTheme="minorHAnsi" w:cs="Arial"/>
                <w:b/>
              </w:rPr>
              <w:t xml:space="preserve">Objetivo General.- </w:t>
            </w:r>
            <w:r w:rsidRPr="007D262D">
              <w:rPr>
                <w:rFonts w:asciiTheme="minorHAnsi" w:hAnsiTheme="minorHAnsi" w:cs="Arial"/>
              </w:rPr>
              <w:t>Llevar a cabo la supervisión de todas las actividades que comprenden la ejecución de la Adquisición de la Ingeniería de Detalle, Procura, Fabricación, Montaje y Puesta en Marcha de 8 ESD.</w:t>
            </w:r>
          </w:p>
          <w:p w:rsidR="00C350AD" w:rsidRPr="007D262D" w:rsidRDefault="00562119" w:rsidP="00C350AD">
            <w:pPr>
              <w:pStyle w:val="Sinespaciado"/>
              <w:spacing w:line="276" w:lineRule="auto"/>
              <w:jc w:val="both"/>
              <w:rPr>
                <w:rFonts w:asciiTheme="minorHAnsi" w:hAnsiTheme="minorHAnsi" w:cs="Arial"/>
              </w:rPr>
            </w:pPr>
            <w:r w:rsidRPr="007D262D">
              <w:rPr>
                <w:rFonts w:asciiTheme="minorHAnsi" w:hAnsiTheme="minorHAnsi" w:cs="Arial"/>
                <w:b/>
              </w:rPr>
              <w:t xml:space="preserve">Objetivos Específicos.- </w:t>
            </w:r>
            <w:r w:rsidR="00C350AD" w:rsidRPr="007D262D">
              <w:rPr>
                <w:rFonts w:asciiTheme="minorHAnsi" w:hAnsiTheme="minorHAnsi" w:cs="Arial"/>
              </w:rPr>
              <w:t xml:space="preserve">Llevar a cabo la supervisión del desarrollo de la Ingeniería de Detalle, de la Procura de todos los componentes de la Adquisición de la Ingeniería de Detalle, Procura, Fabricación, Montaje y Puesta en Marcha de 8 ESD (que comprende 8 ESD, 3 Puentes de Carga de GNC, 16 Contenedores Portátiles de GNC y un Compresor </w:t>
            </w:r>
            <w:proofErr w:type="spellStart"/>
            <w:r w:rsidR="00C350AD" w:rsidRPr="007D262D">
              <w:rPr>
                <w:rFonts w:asciiTheme="minorHAnsi" w:hAnsiTheme="minorHAnsi" w:cs="Arial"/>
              </w:rPr>
              <w:t>Booster</w:t>
            </w:r>
            <w:proofErr w:type="spellEnd"/>
            <w:r w:rsidR="00C350AD" w:rsidRPr="007D262D">
              <w:rPr>
                <w:rFonts w:asciiTheme="minorHAnsi" w:hAnsiTheme="minorHAnsi" w:cs="Arial"/>
              </w:rPr>
              <w:t xml:space="preserve"> descritos en las especificaciones técnicas), que implica la inspección a pruebas de rutina y críticas, del montaje electromecánico y de la puesta en marcha de todos lo</w:t>
            </w:r>
            <w:r w:rsidR="005717AC" w:rsidRPr="007D262D">
              <w:rPr>
                <w:rFonts w:asciiTheme="minorHAnsi" w:hAnsiTheme="minorHAnsi" w:cs="Arial"/>
              </w:rPr>
              <w:t>s</w:t>
            </w:r>
            <w:r w:rsidR="00C350AD" w:rsidRPr="007D262D">
              <w:rPr>
                <w:rFonts w:asciiTheme="minorHAnsi" w:hAnsiTheme="minorHAnsi" w:cs="Arial"/>
              </w:rPr>
              <w:t xml:space="preserve"> componentes</w:t>
            </w:r>
            <w:r w:rsidR="005717AC" w:rsidRPr="007D262D">
              <w:rPr>
                <w:rFonts w:asciiTheme="minorHAnsi" w:hAnsiTheme="minorHAnsi" w:cs="Arial"/>
              </w:rPr>
              <w:t xml:space="preserve"> ya descritos</w:t>
            </w:r>
            <w:r w:rsidR="00C350AD" w:rsidRPr="007D262D">
              <w:rPr>
                <w:rFonts w:asciiTheme="minorHAnsi" w:hAnsiTheme="minorHAnsi" w:cs="Arial"/>
              </w:rPr>
              <w:t>.</w:t>
            </w:r>
          </w:p>
        </w:tc>
      </w:tr>
      <w:tr w:rsidR="00B63422" w:rsidRPr="007D262D" w:rsidTr="008D677A">
        <w:tc>
          <w:tcPr>
            <w:tcW w:w="9493" w:type="dxa"/>
            <w:shd w:val="clear" w:color="auto" w:fill="8DB3E2" w:themeFill="text2" w:themeFillTint="66"/>
          </w:tcPr>
          <w:p w:rsidR="00B63422" w:rsidRPr="007D262D" w:rsidRDefault="00B63422" w:rsidP="00FD4183">
            <w:pPr>
              <w:pStyle w:val="Sinespaciado"/>
              <w:numPr>
                <w:ilvl w:val="0"/>
                <w:numId w:val="35"/>
              </w:numPr>
              <w:spacing w:line="276" w:lineRule="auto"/>
              <w:jc w:val="both"/>
              <w:rPr>
                <w:rFonts w:asciiTheme="minorHAnsi" w:hAnsiTheme="minorHAnsi" w:cs="Arial"/>
              </w:rPr>
            </w:pPr>
            <w:r w:rsidRPr="007D262D">
              <w:rPr>
                <w:rFonts w:asciiTheme="minorHAnsi" w:hAnsiTheme="minorHAnsi" w:cs="Tahoma"/>
                <w:b/>
              </w:rPr>
              <w:t>DEFINICIONES</w:t>
            </w:r>
          </w:p>
        </w:tc>
      </w:tr>
      <w:tr w:rsidR="00B63422" w:rsidRPr="007D262D" w:rsidTr="008D677A">
        <w:tc>
          <w:tcPr>
            <w:tcW w:w="9493" w:type="dxa"/>
          </w:tcPr>
          <w:p w:rsidR="00B63422" w:rsidRPr="007D262D" w:rsidRDefault="00B63422" w:rsidP="00FD4183">
            <w:pPr>
              <w:pStyle w:val="Sinespaciado"/>
              <w:spacing w:line="276" w:lineRule="auto"/>
              <w:jc w:val="both"/>
              <w:rPr>
                <w:rFonts w:asciiTheme="minorHAnsi" w:hAnsiTheme="minorHAnsi" w:cs="Arial"/>
              </w:rPr>
            </w:pPr>
          </w:p>
          <w:p w:rsidR="00E839A7" w:rsidRPr="007D262D" w:rsidRDefault="00B63422" w:rsidP="00FD4183">
            <w:pPr>
              <w:pStyle w:val="Textocomentario"/>
              <w:spacing w:line="276" w:lineRule="auto"/>
              <w:rPr>
                <w:rFonts w:asciiTheme="minorHAnsi" w:eastAsia="Calibri" w:hAnsiTheme="minorHAnsi" w:cs="Arial"/>
                <w:sz w:val="22"/>
                <w:szCs w:val="22"/>
                <w:lang w:val="es-BO"/>
              </w:rPr>
            </w:pPr>
            <w:r w:rsidRPr="007D262D">
              <w:rPr>
                <w:rFonts w:asciiTheme="minorHAnsi" w:hAnsiTheme="minorHAnsi" w:cs="Arial"/>
                <w:b/>
                <w:sz w:val="22"/>
                <w:szCs w:val="22"/>
              </w:rPr>
              <w:t>CONTRATANTE (YPFB):</w:t>
            </w:r>
            <w:r w:rsidRPr="007D262D">
              <w:rPr>
                <w:rFonts w:asciiTheme="minorHAnsi" w:hAnsiTheme="minorHAnsi" w:cs="Arial"/>
                <w:sz w:val="22"/>
                <w:szCs w:val="22"/>
              </w:rPr>
              <w:t xml:space="preserve"> </w:t>
            </w:r>
            <w:r w:rsidR="00E839A7" w:rsidRPr="007D262D">
              <w:rPr>
                <w:rFonts w:asciiTheme="minorHAnsi" w:eastAsia="Calibri" w:hAnsiTheme="minorHAnsi" w:cs="Arial"/>
                <w:sz w:val="22"/>
                <w:szCs w:val="22"/>
                <w:lang w:val="es-BO" w:eastAsia="en-US"/>
              </w:rPr>
              <w:t xml:space="preserve">Entidad o empresa interesada en el lanzamiento y construcción del proyecto que </w:t>
            </w:r>
            <w:r w:rsidR="00E839A7" w:rsidRPr="007D262D">
              <w:rPr>
                <w:rFonts w:asciiTheme="minorHAnsi" w:eastAsia="Calibri" w:hAnsiTheme="minorHAnsi" w:cs="Arial"/>
                <w:sz w:val="22"/>
                <w:szCs w:val="22"/>
                <w:lang w:val="es-BO"/>
              </w:rPr>
              <w:t>solicita los servicios de terceros para la ejecución de las tareas requeridas.</w:t>
            </w:r>
          </w:p>
          <w:p w:rsidR="00B63422" w:rsidRPr="007D262D" w:rsidRDefault="00B63422" w:rsidP="00FD4183">
            <w:pPr>
              <w:pStyle w:val="Sinespaciado"/>
              <w:spacing w:line="276" w:lineRule="auto"/>
              <w:jc w:val="both"/>
              <w:rPr>
                <w:rFonts w:asciiTheme="minorHAnsi" w:hAnsiTheme="minorHAnsi" w:cs="Arial"/>
              </w:rPr>
            </w:pPr>
          </w:p>
          <w:p w:rsidR="00B63422" w:rsidRPr="007D262D" w:rsidRDefault="00F268A4" w:rsidP="00FD4183">
            <w:pPr>
              <w:pStyle w:val="Sinespaciado"/>
              <w:spacing w:line="276" w:lineRule="auto"/>
              <w:jc w:val="both"/>
              <w:rPr>
                <w:rFonts w:asciiTheme="minorHAnsi" w:hAnsiTheme="minorHAnsi" w:cs="Arial"/>
              </w:rPr>
            </w:pPr>
            <w:r w:rsidRPr="007D262D">
              <w:rPr>
                <w:rFonts w:asciiTheme="minorHAnsi" w:hAnsiTheme="minorHAnsi" w:cs="Arial"/>
                <w:b/>
              </w:rPr>
              <w:lastRenderedPageBreak/>
              <w:t>PROVEEDOR</w:t>
            </w:r>
            <w:r w:rsidR="00B63422" w:rsidRPr="007D262D">
              <w:rPr>
                <w:rFonts w:asciiTheme="minorHAnsi" w:hAnsiTheme="minorHAnsi" w:cs="Arial"/>
              </w:rPr>
              <w:t xml:space="preserve">: Empresa que llevará a cabo </w:t>
            </w:r>
            <w:r w:rsidR="007060B2" w:rsidRPr="007D262D">
              <w:rPr>
                <w:rFonts w:asciiTheme="minorHAnsi" w:hAnsiTheme="minorHAnsi" w:cs="Arial"/>
              </w:rPr>
              <w:t xml:space="preserve">la Adquisición que contempla </w:t>
            </w:r>
            <w:r w:rsidR="00B63422" w:rsidRPr="007D262D">
              <w:rPr>
                <w:rFonts w:asciiTheme="minorHAnsi" w:hAnsiTheme="minorHAnsi" w:cs="Arial"/>
              </w:rPr>
              <w:t>la Ingeniería de Detalle, Procura, Fabricación, Montaje y Puesta en Marcha de 8 ESD.</w:t>
            </w:r>
          </w:p>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rPr>
              <w:tab/>
            </w:r>
          </w:p>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b/>
              </w:rPr>
              <w:t>SUPERVISOR (Empresa Supervisora):</w:t>
            </w:r>
            <w:r w:rsidRPr="007D262D">
              <w:rPr>
                <w:rFonts w:asciiTheme="minorHAnsi" w:hAnsiTheme="minorHAnsi" w:cs="Arial"/>
              </w:rPr>
              <w:t xml:space="preserve"> es la parte que tendrá a su cargo la supervi</w:t>
            </w:r>
            <w:r w:rsidR="0079570B" w:rsidRPr="007D262D">
              <w:rPr>
                <w:rFonts w:asciiTheme="minorHAnsi" w:hAnsiTheme="minorHAnsi" w:cs="Arial"/>
              </w:rPr>
              <w:t>sión, el seguimiento, control,</w:t>
            </w:r>
            <w:r w:rsidRPr="007D262D">
              <w:rPr>
                <w:rFonts w:asciiTheme="minorHAnsi" w:hAnsiTheme="minorHAnsi" w:cs="Arial"/>
              </w:rPr>
              <w:t xml:space="preserve"> verificación del cumplimiento </w:t>
            </w:r>
            <w:r w:rsidR="00E64344" w:rsidRPr="007D262D">
              <w:rPr>
                <w:rFonts w:asciiTheme="minorHAnsi" w:hAnsiTheme="minorHAnsi" w:cs="Arial"/>
              </w:rPr>
              <w:t>de normas,</w:t>
            </w:r>
            <w:r w:rsidRPr="007D262D">
              <w:rPr>
                <w:rFonts w:asciiTheme="minorHAnsi" w:hAnsiTheme="minorHAnsi" w:cs="Arial"/>
              </w:rPr>
              <w:t xml:space="preserve"> plazos, calidad y costos aprobando los entregables y las certificaciones mensuales en las distintas etapas </w:t>
            </w:r>
            <w:r w:rsidR="00174DD6" w:rsidRPr="007D262D">
              <w:rPr>
                <w:rFonts w:asciiTheme="minorHAnsi" w:hAnsiTheme="minorHAnsi" w:cs="Arial"/>
              </w:rPr>
              <w:t xml:space="preserve">de ejecución </w:t>
            </w:r>
            <w:r w:rsidRPr="007D262D">
              <w:rPr>
                <w:rFonts w:asciiTheme="minorHAnsi" w:hAnsiTheme="minorHAnsi" w:cs="Arial"/>
              </w:rPr>
              <w:t xml:space="preserve">a cargo del </w:t>
            </w:r>
            <w:r w:rsidR="00323D1B" w:rsidRPr="007D262D">
              <w:rPr>
                <w:rFonts w:asciiTheme="minorHAnsi" w:hAnsiTheme="minorHAnsi" w:cs="Arial"/>
              </w:rPr>
              <w:t xml:space="preserve">PROVEEDOR </w:t>
            </w:r>
            <w:r w:rsidRPr="007D262D">
              <w:rPr>
                <w:rFonts w:asciiTheme="minorHAnsi" w:hAnsiTheme="minorHAnsi" w:cs="Arial"/>
              </w:rPr>
              <w:t xml:space="preserve">dentro su alcance contractual (Ingeniería de Detalle, Procura, Fabricación, Montaje y Puesta en Marcha de 8 ESD) en representación del CONTRATANTE. </w:t>
            </w:r>
          </w:p>
          <w:p w:rsidR="00B63422" w:rsidRPr="007D262D" w:rsidRDefault="00B63422" w:rsidP="00FD4183">
            <w:pPr>
              <w:pStyle w:val="Sinespaciado"/>
              <w:spacing w:line="276" w:lineRule="auto"/>
              <w:jc w:val="both"/>
              <w:rPr>
                <w:rFonts w:asciiTheme="minorHAnsi" w:hAnsiTheme="minorHAnsi" w:cs="Arial"/>
              </w:rPr>
            </w:pPr>
          </w:p>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b/>
              </w:rPr>
              <w:t>Proyecto</w:t>
            </w:r>
            <w:r w:rsidRPr="007D262D">
              <w:rPr>
                <w:rFonts w:asciiTheme="minorHAnsi" w:hAnsiTheme="minorHAnsi" w:cs="Arial"/>
              </w:rPr>
              <w:t xml:space="preserve">: </w:t>
            </w:r>
            <w:r w:rsidR="007060B2" w:rsidRPr="007D262D">
              <w:rPr>
                <w:rFonts w:asciiTheme="minorHAnsi" w:hAnsiTheme="minorHAnsi" w:cs="Arial"/>
              </w:rPr>
              <w:t xml:space="preserve">Contempla </w:t>
            </w:r>
            <w:r w:rsidRPr="007D262D">
              <w:rPr>
                <w:rFonts w:asciiTheme="minorHAnsi" w:hAnsiTheme="minorHAnsi" w:cs="Arial"/>
              </w:rPr>
              <w:t>la Ingeniería de Detalle, Procura, Fabricación, Montaje y Puesta en Marcha de 8 ESD</w:t>
            </w:r>
            <w:r w:rsidR="00DE6F16" w:rsidRPr="007D262D">
              <w:rPr>
                <w:rFonts w:asciiTheme="minorHAnsi" w:hAnsiTheme="minorHAnsi" w:cs="Arial"/>
              </w:rPr>
              <w:t xml:space="preserve">, así como 3 </w:t>
            </w:r>
            <w:r w:rsidR="00020F24" w:rsidRPr="007D262D">
              <w:rPr>
                <w:rFonts w:asciiTheme="minorHAnsi" w:hAnsiTheme="minorHAnsi" w:cs="Arial"/>
              </w:rPr>
              <w:t>Puentes de Carga de GNC</w:t>
            </w:r>
            <w:r w:rsidR="00DE6F16" w:rsidRPr="007D262D">
              <w:rPr>
                <w:rFonts w:asciiTheme="minorHAnsi" w:hAnsiTheme="minorHAnsi" w:cs="Arial"/>
              </w:rPr>
              <w:t>,</w:t>
            </w:r>
            <w:r w:rsidR="00020F24" w:rsidRPr="007D262D">
              <w:rPr>
                <w:rFonts w:asciiTheme="minorHAnsi" w:hAnsiTheme="minorHAnsi" w:cs="Arial"/>
              </w:rPr>
              <w:t xml:space="preserve"> 16 Contenedores Portátiles de GNC </w:t>
            </w:r>
            <w:r w:rsidR="00DE6F16" w:rsidRPr="007D262D">
              <w:rPr>
                <w:rFonts w:asciiTheme="minorHAnsi" w:hAnsiTheme="minorHAnsi" w:cs="Arial"/>
              </w:rPr>
              <w:t xml:space="preserve">y un Compresor </w:t>
            </w:r>
            <w:proofErr w:type="spellStart"/>
            <w:r w:rsidR="00DE6F16" w:rsidRPr="007D262D">
              <w:rPr>
                <w:rFonts w:asciiTheme="minorHAnsi" w:hAnsiTheme="minorHAnsi" w:cs="Arial"/>
              </w:rPr>
              <w:t>Booster</w:t>
            </w:r>
            <w:proofErr w:type="spellEnd"/>
            <w:r w:rsidR="00DE6F16" w:rsidRPr="007D262D">
              <w:rPr>
                <w:rFonts w:asciiTheme="minorHAnsi" w:hAnsiTheme="minorHAnsi" w:cs="Arial"/>
              </w:rPr>
              <w:t xml:space="preserve"> </w:t>
            </w:r>
            <w:r w:rsidR="00020F24" w:rsidRPr="007D262D">
              <w:rPr>
                <w:rFonts w:asciiTheme="minorHAnsi" w:hAnsiTheme="minorHAnsi" w:cs="Arial"/>
              </w:rPr>
              <w:t>(descritos en las especificaciones técnicas).</w:t>
            </w:r>
          </w:p>
        </w:tc>
      </w:tr>
      <w:tr w:rsidR="00B63422" w:rsidRPr="007D262D" w:rsidTr="008D677A">
        <w:tc>
          <w:tcPr>
            <w:tcW w:w="9493" w:type="dxa"/>
            <w:shd w:val="clear" w:color="auto" w:fill="8DB3E2" w:themeFill="text2" w:themeFillTint="66"/>
          </w:tcPr>
          <w:p w:rsidR="00B63422" w:rsidRPr="007D262D" w:rsidRDefault="00B63422" w:rsidP="00FD4183">
            <w:pPr>
              <w:numPr>
                <w:ilvl w:val="0"/>
                <w:numId w:val="35"/>
              </w:numPr>
              <w:spacing w:line="276" w:lineRule="auto"/>
              <w:jc w:val="both"/>
              <w:rPr>
                <w:rFonts w:asciiTheme="minorHAnsi" w:eastAsia="Calibri" w:hAnsiTheme="minorHAnsi" w:cs="Tahoma"/>
                <w:b/>
                <w:sz w:val="22"/>
                <w:szCs w:val="22"/>
                <w:lang w:val="es-BO" w:eastAsia="en-US"/>
              </w:rPr>
            </w:pPr>
            <w:r w:rsidRPr="007D262D">
              <w:rPr>
                <w:rFonts w:asciiTheme="minorHAnsi" w:eastAsia="Calibri" w:hAnsiTheme="minorHAnsi" w:cs="Tahoma"/>
                <w:b/>
                <w:sz w:val="22"/>
                <w:szCs w:val="22"/>
                <w:lang w:val="es-BO" w:eastAsia="en-US"/>
              </w:rPr>
              <w:lastRenderedPageBreak/>
              <w:t>RESPONSABILIDADES</w:t>
            </w:r>
          </w:p>
        </w:tc>
      </w:tr>
      <w:tr w:rsidR="00B63422" w:rsidRPr="007D262D" w:rsidTr="008D677A">
        <w:tc>
          <w:tcPr>
            <w:tcW w:w="9493" w:type="dxa"/>
          </w:tcPr>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rPr>
              <w:t>El SUPERVISOR asumirá la responsabilidad total del seguimiento y control de las actividades de Ingeniería de Detalle, Procura, Fabricación, Montaje y Puesta en Marcha de 8 ESD</w:t>
            </w:r>
            <w:r w:rsidR="00DE6F16" w:rsidRPr="007D262D">
              <w:rPr>
                <w:rFonts w:asciiTheme="minorHAnsi" w:hAnsiTheme="minorHAnsi" w:cs="Arial"/>
              </w:rPr>
              <w:t xml:space="preserve">, así como de 3 Puentes de Carga de GNC, 16 Contenedores Portátiles de GNC y un Compresor </w:t>
            </w:r>
            <w:proofErr w:type="spellStart"/>
            <w:r w:rsidR="00DE6F16" w:rsidRPr="007D262D">
              <w:rPr>
                <w:rFonts w:asciiTheme="minorHAnsi" w:hAnsiTheme="minorHAnsi" w:cs="Arial"/>
              </w:rPr>
              <w:t>Booster</w:t>
            </w:r>
            <w:proofErr w:type="spellEnd"/>
            <w:r w:rsidR="00DE6F16" w:rsidRPr="007D262D">
              <w:rPr>
                <w:rFonts w:asciiTheme="minorHAnsi" w:hAnsiTheme="minorHAnsi" w:cs="Arial"/>
              </w:rPr>
              <w:t xml:space="preserve"> (descritos en las especificaciones técnicas)</w:t>
            </w:r>
            <w:r w:rsidRPr="007D262D">
              <w:rPr>
                <w:rFonts w:asciiTheme="minorHAnsi" w:hAnsiTheme="minorHAnsi" w:cs="Arial"/>
              </w:rPr>
              <w:t xml:space="preserve">. </w:t>
            </w:r>
          </w:p>
        </w:tc>
      </w:tr>
      <w:tr w:rsidR="00B63422" w:rsidRPr="007D262D" w:rsidTr="008D677A">
        <w:tc>
          <w:tcPr>
            <w:tcW w:w="9493" w:type="dxa"/>
            <w:shd w:val="clear" w:color="auto" w:fill="8DB3E2" w:themeFill="text2" w:themeFillTint="66"/>
          </w:tcPr>
          <w:p w:rsidR="00B63422" w:rsidRPr="007D262D" w:rsidRDefault="00B63422" w:rsidP="00FD4183">
            <w:pPr>
              <w:numPr>
                <w:ilvl w:val="0"/>
                <w:numId w:val="35"/>
              </w:numPr>
              <w:spacing w:line="276" w:lineRule="auto"/>
              <w:jc w:val="both"/>
              <w:rPr>
                <w:rFonts w:asciiTheme="minorHAnsi" w:hAnsiTheme="minorHAnsi" w:cs="Arial"/>
                <w:sz w:val="22"/>
                <w:szCs w:val="22"/>
              </w:rPr>
            </w:pPr>
            <w:r w:rsidRPr="007D262D">
              <w:rPr>
                <w:rFonts w:asciiTheme="minorHAnsi" w:eastAsia="Calibri" w:hAnsiTheme="minorHAnsi" w:cs="Tahoma"/>
                <w:b/>
                <w:sz w:val="22"/>
                <w:szCs w:val="22"/>
                <w:lang w:val="es-BO" w:eastAsia="en-US"/>
              </w:rPr>
              <w:t>NORMATIVA APLICABLE</w:t>
            </w:r>
          </w:p>
        </w:tc>
      </w:tr>
      <w:tr w:rsidR="00B63422" w:rsidRPr="007D262D" w:rsidTr="008D677A">
        <w:tc>
          <w:tcPr>
            <w:tcW w:w="9493" w:type="dxa"/>
          </w:tcPr>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rPr>
              <w:t>Los trabajos de Supervisión deberán ajustarse a la Legislación Boliviana, además de</w:t>
            </w:r>
            <w:r w:rsidR="00736256" w:rsidRPr="007D262D">
              <w:rPr>
                <w:rFonts w:asciiTheme="minorHAnsi" w:hAnsiTheme="minorHAnsi" w:cs="Arial"/>
              </w:rPr>
              <w:t xml:space="preserve"> cumplir </w:t>
            </w:r>
            <w:r w:rsidR="00E01A57" w:rsidRPr="007D262D">
              <w:rPr>
                <w:rFonts w:asciiTheme="minorHAnsi" w:hAnsiTheme="minorHAnsi" w:cs="Arial"/>
              </w:rPr>
              <w:t>y/</w:t>
            </w:r>
            <w:r w:rsidR="00736256" w:rsidRPr="007D262D">
              <w:rPr>
                <w:rFonts w:asciiTheme="minorHAnsi" w:hAnsiTheme="minorHAnsi" w:cs="Arial"/>
              </w:rPr>
              <w:t xml:space="preserve">o hacer cumplir (según corresponda) </w:t>
            </w:r>
            <w:r w:rsidRPr="007D262D">
              <w:rPr>
                <w:rFonts w:asciiTheme="minorHAnsi" w:hAnsiTheme="minorHAnsi" w:cs="Arial"/>
              </w:rPr>
              <w:t>las Normas Internacionales de Calidad, Seguridad, Salud Ocupacional y Medio Ambiente (ISO 9001, OHSAS 18001 e ISO 14001), códigos y prácticas recomendadas en la industria detallándose a continuación y sin ser limitativas:</w:t>
            </w:r>
            <w:r w:rsidR="00464230" w:rsidRPr="007D262D">
              <w:rPr>
                <w:rFonts w:asciiTheme="minorHAnsi" w:hAnsiTheme="minorHAnsi" w:cs="Arial"/>
              </w:rPr>
              <w:t xml:space="preserve"> </w:t>
            </w:r>
          </w:p>
          <w:p w:rsidR="00B63422" w:rsidRPr="007D262D" w:rsidRDefault="00B63422" w:rsidP="00FD4183">
            <w:pPr>
              <w:pStyle w:val="Sinespaciado"/>
              <w:spacing w:line="276" w:lineRule="auto"/>
              <w:jc w:val="both"/>
              <w:rPr>
                <w:rFonts w:asciiTheme="minorHAnsi" w:hAnsiTheme="minorHAnsi" w:cs="Arial"/>
              </w:rPr>
            </w:pP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bCs/>
                <w:lang w:val="en-US"/>
              </w:rPr>
              <w:t>ASTM</w:t>
            </w:r>
            <w:r w:rsidRPr="007D262D">
              <w:rPr>
                <w:rFonts w:asciiTheme="minorHAnsi" w:hAnsiTheme="minorHAnsi" w:cs="Arial"/>
                <w:b/>
                <w:bCs/>
                <w:lang w:val="en-US"/>
              </w:rPr>
              <w:tab/>
            </w:r>
            <w:r w:rsidRPr="007D262D">
              <w:rPr>
                <w:rFonts w:asciiTheme="minorHAnsi" w:hAnsiTheme="minorHAnsi" w:cs="Arial"/>
                <w:lang w:val="en-US"/>
              </w:rPr>
              <w:t>:</w:t>
            </w:r>
            <w:r w:rsidRPr="007D262D">
              <w:rPr>
                <w:rFonts w:asciiTheme="minorHAnsi" w:hAnsiTheme="minorHAnsi" w:cs="Arial"/>
                <w:lang w:val="en-US"/>
              </w:rPr>
              <w:tab/>
              <w:t>American Society for Testing and Materials</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bCs/>
                <w:lang w:val="en-US"/>
              </w:rPr>
              <w:t>NACE</w:t>
            </w:r>
            <w:r w:rsidRPr="007D262D">
              <w:rPr>
                <w:rFonts w:asciiTheme="minorHAnsi" w:hAnsiTheme="minorHAnsi" w:cs="Arial"/>
                <w:b/>
                <w:bCs/>
                <w:lang w:val="en-US"/>
              </w:rPr>
              <w:tab/>
            </w:r>
            <w:r w:rsidRPr="007D262D">
              <w:rPr>
                <w:rFonts w:asciiTheme="minorHAnsi" w:hAnsiTheme="minorHAnsi" w:cs="Arial"/>
                <w:lang w:val="en-US"/>
              </w:rPr>
              <w:t>:</w:t>
            </w:r>
            <w:r w:rsidRPr="007D262D">
              <w:rPr>
                <w:rFonts w:asciiTheme="minorHAnsi" w:hAnsiTheme="minorHAnsi" w:cs="Arial"/>
                <w:lang w:val="en-US"/>
              </w:rPr>
              <w:tab/>
              <w:t>National Association of Corrosion Engineers</w:t>
            </w:r>
          </w:p>
          <w:p w:rsidR="00B63422" w:rsidRPr="007D262D" w:rsidRDefault="00B63422" w:rsidP="00FD4183">
            <w:pPr>
              <w:pStyle w:val="Sinespaciado"/>
              <w:spacing w:line="276" w:lineRule="auto"/>
              <w:jc w:val="both"/>
              <w:rPr>
                <w:rFonts w:asciiTheme="minorHAnsi" w:hAnsiTheme="minorHAnsi" w:cs="Arial"/>
                <w:lang w:val="es-BO"/>
              </w:rPr>
            </w:pPr>
            <w:proofErr w:type="spellStart"/>
            <w:r w:rsidRPr="007D262D">
              <w:rPr>
                <w:rFonts w:asciiTheme="minorHAnsi" w:hAnsiTheme="minorHAnsi" w:cs="Arial"/>
                <w:b/>
                <w:lang w:val="es-BO"/>
              </w:rPr>
              <w:t>NFPA</w:t>
            </w:r>
            <w:proofErr w:type="spellEnd"/>
            <w:r w:rsidRPr="007D262D">
              <w:rPr>
                <w:rFonts w:asciiTheme="minorHAnsi" w:hAnsiTheme="minorHAnsi" w:cs="Arial"/>
                <w:lang w:val="es-BO"/>
              </w:rPr>
              <w:tab/>
              <w:t>:</w:t>
            </w:r>
            <w:r w:rsidRPr="007D262D">
              <w:rPr>
                <w:rFonts w:asciiTheme="minorHAnsi" w:hAnsiTheme="minorHAnsi" w:cs="Arial"/>
                <w:lang w:val="es-BO"/>
              </w:rPr>
              <w:tab/>
            </w:r>
            <w:proofErr w:type="spellStart"/>
            <w:r w:rsidRPr="007D262D">
              <w:rPr>
                <w:rFonts w:asciiTheme="minorHAnsi" w:hAnsiTheme="minorHAnsi" w:cs="Arial"/>
                <w:lang w:val="es-BO"/>
              </w:rPr>
              <w:t>National</w:t>
            </w:r>
            <w:proofErr w:type="spellEnd"/>
            <w:r w:rsidRPr="007D262D">
              <w:rPr>
                <w:rFonts w:asciiTheme="minorHAnsi" w:hAnsiTheme="minorHAnsi" w:cs="Arial"/>
                <w:lang w:val="es-BO"/>
              </w:rPr>
              <w:t xml:space="preserve"> </w:t>
            </w:r>
            <w:proofErr w:type="spellStart"/>
            <w:r w:rsidRPr="007D262D">
              <w:rPr>
                <w:rFonts w:asciiTheme="minorHAnsi" w:hAnsiTheme="minorHAnsi" w:cs="Arial"/>
                <w:lang w:val="es-BO"/>
              </w:rPr>
              <w:t>Fire</w:t>
            </w:r>
            <w:proofErr w:type="spellEnd"/>
            <w:r w:rsidRPr="007D262D">
              <w:rPr>
                <w:rFonts w:asciiTheme="minorHAnsi" w:hAnsiTheme="minorHAnsi" w:cs="Arial"/>
                <w:lang w:val="es-BO"/>
              </w:rPr>
              <w:t xml:space="preserve"> </w:t>
            </w:r>
            <w:proofErr w:type="spellStart"/>
            <w:r w:rsidRPr="007D262D">
              <w:rPr>
                <w:rFonts w:asciiTheme="minorHAnsi" w:hAnsiTheme="minorHAnsi" w:cs="Arial"/>
                <w:lang w:val="es-BO"/>
              </w:rPr>
              <w:t>Protection</w:t>
            </w:r>
            <w:proofErr w:type="spellEnd"/>
            <w:r w:rsidRPr="007D262D">
              <w:rPr>
                <w:rFonts w:asciiTheme="minorHAnsi" w:hAnsiTheme="minorHAnsi" w:cs="Arial"/>
                <w:lang w:val="es-BO"/>
              </w:rPr>
              <w:t xml:space="preserve"> </w:t>
            </w:r>
            <w:proofErr w:type="spellStart"/>
            <w:r w:rsidRPr="007D262D">
              <w:rPr>
                <w:rFonts w:asciiTheme="minorHAnsi" w:hAnsiTheme="minorHAnsi" w:cs="Arial"/>
                <w:lang w:val="es-BO"/>
              </w:rPr>
              <w:t>Association</w:t>
            </w:r>
            <w:proofErr w:type="spellEnd"/>
          </w:p>
          <w:p w:rsidR="00B63422" w:rsidRPr="007D262D" w:rsidRDefault="00B63422" w:rsidP="00FD4183">
            <w:pPr>
              <w:pStyle w:val="Sinespaciado"/>
              <w:spacing w:line="276" w:lineRule="auto"/>
              <w:jc w:val="both"/>
              <w:rPr>
                <w:rFonts w:asciiTheme="minorHAnsi" w:hAnsiTheme="minorHAnsi" w:cs="Arial"/>
                <w:lang w:val="es-BO"/>
              </w:rPr>
            </w:pPr>
            <w:r w:rsidRPr="007D262D">
              <w:rPr>
                <w:rFonts w:asciiTheme="minorHAnsi" w:hAnsiTheme="minorHAnsi" w:cs="Arial"/>
                <w:b/>
                <w:lang w:val="es-BO"/>
              </w:rPr>
              <w:t>EN</w:t>
            </w:r>
            <w:r w:rsidRPr="007D262D">
              <w:rPr>
                <w:rFonts w:asciiTheme="minorHAnsi" w:hAnsiTheme="minorHAnsi" w:cs="Arial"/>
                <w:lang w:val="es-BO"/>
              </w:rPr>
              <w:tab/>
              <w:t>:</w:t>
            </w:r>
            <w:r w:rsidRPr="007D262D">
              <w:rPr>
                <w:rFonts w:asciiTheme="minorHAnsi" w:hAnsiTheme="minorHAnsi" w:cs="Arial"/>
                <w:lang w:val="es-BO"/>
              </w:rPr>
              <w:tab/>
            </w:r>
            <w:proofErr w:type="spellStart"/>
            <w:r w:rsidRPr="007D262D">
              <w:rPr>
                <w:rFonts w:asciiTheme="minorHAnsi" w:hAnsiTheme="minorHAnsi" w:cs="Arial"/>
                <w:lang w:val="es-BO"/>
              </w:rPr>
              <w:t>European</w:t>
            </w:r>
            <w:proofErr w:type="spellEnd"/>
            <w:r w:rsidRPr="007D262D">
              <w:rPr>
                <w:rFonts w:asciiTheme="minorHAnsi" w:hAnsiTheme="minorHAnsi" w:cs="Arial"/>
                <w:lang w:val="es-BO"/>
              </w:rPr>
              <w:t xml:space="preserve"> Estándar</w:t>
            </w:r>
          </w:p>
          <w:p w:rsidR="00B63422" w:rsidRPr="007D262D" w:rsidRDefault="00B63422" w:rsidP="00FD4183">
            <w:pPr>
              <w:pStyle w:val="Sinespaciado"/>
              <w:spacing w:line="276" w:lineRule="auto"/>
              <w:jc w:val="both"/>
              <w:rPr>
                <w:rFonts w:asciiTheme="minorHAnsi" w:hAnsiTheme="minorHAnsi" w:cs="Arial"/>
                <w:lang w:val="es-BO"/>
              </w:rPr>
            </w:pPr>
            <w:r w:rsidRPr="007D262D">
              <w:rPr>
                <w:rFonts w:asciiTheme="minorHAnsi" w:hAnsiTheme="minorHAnsi" w:cs="Arial"/>
                <w:b/>
                <w:lang w:val="es-BO"/>
              </w:rPr>
              <w:t>UNE</w:t>
            </w:r>
            <w:r w:rsidRPr="007D262D">
              <w:rPr>
                <w:rFonts w:asciiTheme="minorHAnsi" w:hAnsiTheme="minorHAnsi" w:cs="Arial"/>
                <w:lang w:val="es-BO"/>
              </w:rPr>
              <w:tab/>
              <w:t>:</w:t>
            </w:r>
            <w:r w:rsidRPr="007D262D">
              <w:rPr>
                <w:rFonts w:asciiTheme="minorHAnsi" w:hAnsiTheme="minorHAnsi" w:cs="Arial"/>
                <w:lang w:val="es-BO"/>
              </w:rPr>
              <w:tab/>
            </w:r>
            <w:proofErr w:type="spellStart"/>
            <w:r w:rsidRPr="007D262D">
              <w:rPr>
                <w:rFonts w:asciiTheme="minorHAnsi" w:hAnsiTheme="minorHAnsi" w:cs="Arial"/>
                <w:lang w:val="es-BO"/>
              </w:rPr>
              <w:t>European</w:t>
            </w:r>
            <w:proofErr w:type="spellEnd"/>
            <w:r w:rsidRPr="007D262D">
              <w:rPr>
                <w:rFonts w:asciiTheme="minorHAnsi" w:hAnsiTheme="minorHAnsi" w:cs="Arial"/>
                <w:lang w:val="es-BO"/>
              </w:rPr>
              <w:t xml:space="preserve"> Estándar (Una Norma Española)</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IEC</w:t>
            </w:r>
            <w:r w:rsidRPr="007D262D">
              <w:rPr>
                <w:rFonts w:asciiTheme="minorHAnsi" w:hAnsiTheme="minorHAnsi" w:cs="Arial"/>
                <w:lang w:val="en-US"/>
              </w:rPr>
              <w:tab/>
              <w:t>:</w:t>
            </w:r>
            <w:r w:rsidRPr="007D262D">
              <w:rPr>
                <w:rFonts w:asciiTheme="minorHAnsi" w:hAnsiTheme="minorHAnsi" w:cs="Arial"/>
                <w:lang w:val="en-US"/>
              </w:rPr>
              <w:tab/>
              <w:t xml:space="preserve">International </w:t>
            </w:r>
            <w:proofErr w:type="spellStart"/>
            <w:r w:rsidRPr="007D262D">
              <w:rPr>
                <w:rFonts w:asciiTheme="minorHAnsi" w:hAnsiTheme="minorHAnsi" w:cs="Arial"/>
                <w:lang w:val="en-US"/>
              </w:rPr>
              <w:t>Electrotechnical</w:t>
            </w:r>
            <w:proofErr w:type="spellEnd"/>
            <w:r w:rsidRPr="007D262D">
              <w:rPr>
                <w:rFonts w:asciiTheme="minorHAnsi" w:hAnsiTheme="minorHAnsi" w:cs="Arial"/>
                <w:lang w:val="en-US"/>
              </w:rPr>
              <w:t xml:space="preserve"> Commission</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ISA</w:t>
            </w:r>
            <w:r w:rsidRPr="007D262D">
              <w:rPr>
                <w:rFonts w:asciiTheme="minorHAnsi" w:hAnsiTheme="minorHAnsi" w:cs="Arial"/>
                <w:lang w:val="en-US"/>
              </w:rPr>
              <w:tab/>
              <w:t>:</w:t>
            </w:r>
            <w:r w:rsidRPr="007D262D">
              <w:rPr>
                <w:rFonts w:asciiTheme="minorHAnsi" w:hAnsiTheme="minorHAnsi" w:cs="Arial"/>
                <w:lang w:val="en-US"/>
              </w:rPr>
              <w:tab/>
            </w:r>
            <w:proofErr w:type="spellStart"/>
            <w:r w:rsidRPr="007D262D">
              <w:rPr>
                <w:rFonts w:asciiTheme="minorHAnsi" w:hAnsiTheme="minorHAnsi" w:cs="Arial"/>
                <w:lang w:val="en-US"/>
              </w:rPr>
              <w:t>Instrumentist</w:t>
            </w:r>
            <w:proofErr w:type="spellEnd"/>
            <w:r w:rsidRPr="007D262D">
              <w:rPr>
                <w:rFonts w:asciiTheme="minorHAnsi" w:hAnsiTheme="minorHAnsi" w:cs="Arial"/>
                <w:lang w:val="en-US"/>
              </w:rPr>
              <w:t xml:space="preserve"> Society of America</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API</w:t>
            </w:r>
            <w:r w:rsidRPr="007D262D">
              <w:rPr>
                <w:rFonts w:asciiTheme="minorHAnsi" w:hAnsiTheme="minorHAnsi" w:cs="Arial"/>
                <w:lang w:val="en-US"/>
              </w:rPr>
              <w:tab/>
              <w:t>:</w:t>
            </w:r>
            <w:r w:rsidRPr="007D262D">
              <w:rPr>
                <w:rFonts w:asciiTheme="minorHAnsi" w:hAnsiTheme="minorHAnsi" w:cs="Arial"/>
                <w:lang w:val="en-US"/>
              </w:rPr>
              <w:tab/>
              <w:t>American Petroleum Institute</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ANSI</w:t>
            </w:r>
            <w:r w:rsidRPr="007D262D">
              <w:rPr>
                <w:rFonts w:asciiTheme="minorHAnsi" w:hAnsiTheme="minorHAnsi" w:cs="Arial"/>
                <w:lang w:val="en-US"/>
              </w:rPr>
              <w:tab/>
              <w:t>:</w:t>
            </w:r>
            <w:r w:rsidRPr="007D262D">
              <w:rPr>
                <w:rFonts w:asciiTheme="minorHAnsi" w:hAnsiTheme="minorHAnsi" w:cs="Arial"/>
                <w:lang w:val="en-US"/>
              </w:rPr>
              <w:tab/>
              <w:t>American National Standards Institute</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ASME</w:t>
            </w:r>
            <w:r w:rsidRPr="007D262D">
              <w:rPr>
                <w:rFonts w:asciiTheme="minorHAnsi" w:hAnsiTheme="minorHAnsi" w:cs="Arial"/>
                <w:lang w:val="en-US"/>
              </w:rPr>
              <w:tab/>
              <w:t>:</w:t>
            </w:r>
            <w:r w:rsidRPr="007D262D">
              <w:rPr>
                <w:rFonts w:asciiTheme="minorHAnsi" w:hAnsiTheme="minorHAnsi" w:cs="Arial"/>
                <w:lang w:val="en-US"/>
              </w:rPr>
              <w:tab/>
              <w:t>American Society of Mechanical Engineers</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EPA</w:t>
            </w:r>
            <w:r w:rsidRPr="007D262D">
              <w:rPr>
                <w:rFonts w:asciiTheme="minorHAnsi" w:hAnsiTheme="minorHAnsi" w:cs="Arial"/>
                <w:lang w:val="en-US"/>
              </w:rPr>
              <w:tab/>
              <w:t>:</w:t>
            </w:r>
            <w:r w:rsidRPr="007D262D">
              <w:rPr>
                <w:rFonts w:asciiTheme="minorHAnsi" w:hAnsiTheme="minorHAnsi" w:cs="Arial"/>
                <w:lang w:val="en-US"/>
              </w:rPr>
              <w:tab/>
              <w:t>Environmental Protection Agency</w:t>
            </w:r>
          </w:p>
          <w:p w:rsidR="00B63422" w:rsidRPr="007D262D" w:rsidRDefault="00B63422" w:rsidP="00FD4183">
            <w:pPr>
              <w:pStyle w:val="Sinespaciado"/>
              <w:spacing w:line="276" w:lineRule="auto"/>
              <w:jc w:val="both"/>
              <w:rPr>
                <w:rFonts w:asciiTheme="minorHAnsi" w:hAnsiTheme="minorHAnsi" w:cs="Arial"/>
                <w:lang w:val="en-US"/>
              </w:rPr>
            </w:pPr>
            <w:r w:rsidRPr="007D262D">
              <w:rPr>
                <w:rFonts w:asciiTheme="minorHAnsi" w:hAnsiTheme="minorHAnsi" w:cs="Arial"/>
                <w:b/>
                <w:lang w:val="en-US"/>
              </w:rPr>
              <w:t>MSS</w:t>
            </w:r>
            <w:r w:rsidRPr="007D262D">
              <w:rPr>
                <w:rFonts w:asciiTheme="minorHAnsi" w:hAnsiTheme="minorHAnsi" w:cs="Arial"/>
                <w:lang w:val="en-US"/>
              </w:rPr>
              <w:tab/>
              <w:t>:</w:t>
            </w:r>
            <w:r w:rsidRPr="007D262D">
              <w:rPr>
                <w:rFonts w:asciiTheme="minorHAnsi" w:hAnsiTheme="minorHAnsi" w:cs="Arial"/>
                <w:lang w:val="en-US"/>
              </w:rPr>
              <w:tab/>
              <w:t>Manufacturers Standardizations Society of the Valve and     Fittings Industry</w:t>
            </w:r>
          </w:p>
          <w:p w:rsidR="00B63422" w:rsidRPr="007D262D" w:rsidRDefault="00B63422" w:rsidP="00FD4183">
            <w:pPr>
              <w:pStyle w:val="Sinespaciado"/>
              <w:spacing w:line="276" w:lineRule="auto"/>
              <w:jc w:val="both"/>
              <w:rPr>
                <w:rFonts w:asciiTheme="minorHAnsi" w:hAnsiTheme="minorHAnsi" w:cs="Arial"/>
                <w:lang w:val="es-BO"/>
              </w:rPr>
            </w:pPr>
            <w:r w:rsidRPr="007D262D">
              <w:rPr>
                <w:rFonts w:asciiTheme="minorHAnsi" w:hAnsiTheme="minorHAnsi" w:cs="Arial"/>
                <w:b/>
                <w:lang w:val="es-BO"/>
              </w:rPr>
              <w:t>NEC</w:t>
            </w:r>
            <w:r w:rsidRPr="007D262D">
              <w:rPr>
                <w:rFonts w:asciiTheme="minorHAnsi" w:hAnsiTheme="minorHAnsi" w:cs="Arial"/>
                <w:lang w:val="es-BO"/>
              </w:rPr>
              <w:tab/>
              <w:t>:</w:t>
            </w:r>
            <w:r w:rsidRPr="007D262D">
              <w:rPr>
                <w:rFonts w:asciiTheme="minorHAnsi" w:hAnsiTheme="minorHAnsi" w:cs="Arial"/>
                <w:lang w:val="es-BO"/>
              </w:rPr>
              <w:tab/>
            </w:r>
            <w:proofErr w:type="spellStart"/>
            <w:r w:rsidRPr="007D262D">
              <w:rPr>
                <w:rFonts w:asciiTheme="minorHAnsi" w:hAnsiTheme="minorHAnsi" w:cs="Arial"/>
                <w:lang w:val="es-BO"/>
              </w:rPr>
              <w:t>National</w:t>
            </w:r>
            <w:proofErr w:type="spellEnd"/>
            <w:r w:rsidRPr="007D262D">
              <w:rPr>
                <w:rFonts w:asciiTheme="minorHAnsi" w:hAnsiTheme="minorHAnsi" w:cs="Arial"/>
                <w:lang w:val="es-BO"/>
              </w:rPr>
              <w:t xml:space="preserve"> </w:t>
            </w:r>
            <w:proofErr w:type="spellStart"/>
            <w:r w:rsidRPr="007D262D">
              <w:rPr>
                <w:rFonts w:asciiTheme="minorHAnsi" w:hAnsiTheme="minorHAnsi" w:cs="Arial"/>
                <w:lang w:val="es-BO"/>
              </w:rPr>
              <w:t>Electrical</w:t>
            </w:r>
            <w:proofErr w:type="spellEnd"/>
            <w:r w:rsidRPr="007D262D">
              <w:rPr>
                <w:rFonts w:asciiTheme="minorHAnsi" w:hAnsiTheme="minorHAnsi" w:cs="Arial"/>
                <w:lang w:val="es-BO"/>
              </w:rPr>
              <w:t xml:space="preserve"> </w:t>
            </w:r>
            <w:proofErr w:type="spellStart"/>
            <w:r w:rsidRPr="007D262D">
              <w:rPr>
                <w:rFonts w:asciiTheme="minorHAnsi" w:hAnsiTheme="minorHAnsi" w:cs="Arial"/>
                <w:lang w:val="es-BO"/>
              </w:rPr>
              <w:t>Code</w:t>
            </w:r>
            <w:proofErr w:type="spellEnd"/>
          </w:p>
          <w:p w:rsidR="00B63422" w:rsidRPr="007D262D" w:rsidRDefault="00B63422" w:rsidP="00FD4183">
            <w:pPr>
              <w:pStyle w:val="Sinespaciado"/>
              <w:spacing w:line="276" w:lineRule="auto"/>
              <w:jc w:val="both"/>
              <w:rPr>
                <w:rFonts w:asciiTheme="minorHAnsi" w:hAnsiTheme="minorHAnsi" w:cs="Arial"/>
                <w:lang w:val="es-BO"/>
              </w:rPr>
            </w:pPr>
            <w:r w:rsidRPr="007D262D">
              <w:rPr>
                <w:rFonts w:asciiTheme="minorHAnsi" w:hAnsiTheme="minorHAnsi" w:cs="Arial"/>
                <w:b/>
                <w:lang w:val="es-BO"/>
              </w:rPr>
              <w:t>NB</w:t>
            </w:r>
            <w:r w:rsidRPr="007D262D">
              <w:rPr>
                <w:rFonts w:asciiTheme="minorHAnsi" w:hAnsiTheme="minorHAnsi" w:cs="Arial"/>
                <w:lang w:val="es-BO"/>
              </w:rPr>
              <w:tab/>
              <w:t>:</w:t>
            </w:r>
            <w:r w:rsidRPr="007D262D">
              <w:rPr>
                <w:rFonts w:asciiTheme="minorHAnsi" w:hAnsiTheme="minorHAnsi" w:cs="Arial"/>
                <w:lang w:val="es-BO"/>
              </w:rPr>
              <w:tab/>
              <w:t>Normas Bolivianas</w:t>
            </w:r>
          </w:p>
          <w:p w:rsidR="00B63422" w:rsidRPr="007D262D" w:rsidRDefault="00B63422" w:rsidP="00FD4183">
            <w:pPr>
              <w:pStyle w:val="Sinespaciado"/>
              <w:spacing w:line="276" w:lineRule="auto"/>
              <w:jc w:val="both"/>
              <w:rPr>
                <w:rFonts w:asciiTheme="minorHAnsi" w:hAnsiTheme="minorHAnsi" w:cs="Arial"/>
              </w:rPr>
            </w:pPr>
          </w:p>
          <w:p w:rsidR="00B63422" w:rsidRPr="007D262D" w:rsidRDefault="00B63422" w:rsidP="00FD4183">
            <w:pPr>
              <w:pStyle w:val="Sinespaciado"/>
              <w:spacing w:line="276" w:lineRule="auto"/>
              <w:jc w:val="both"/>
              <w:rPr>
                <w:rFonts w:asciiTheme="minorHAnsi" w:hAnsiTheme="minorHAnsi" w:cs="Arial"/>
              </w:rPr>
            </w:pPr>
            <w:r w:rsidRPr="007D262D">
              <w:rPr>
                <w:rFonts w:asciiTheme="minorHAnsi" w:hAnsiTheme="minorHAnsi" w:cs="Arial"/>
              </w:rPr>
              <w:t xml:space="preserve">Considerando que la supervisión del proyecto es una actividad de alta responsabilidad, compromiso y relevancia, el personal asignado a la misma deberá guardar en todo momento el compromiso de una </w:t>
            </w:r>
            <w:r w:rsidRPr="007D262D">
              <w:rPr>
                <w:rFonts w:asciiTheme="minorHAnsi" w:hAnsiTheme="minorHAnsi" w:cs="Arial"/>
              </w:rPr>
              <w:lastRenderedPageBreak/>
              <w:t xml:space="preserve">buena gestión demostrando un alto grado de responsabilidad, profesionalismo, educación, cooperación, cumplimiento de las normas técnicas, ética y conducta en base del Contrato firmado entre el </w:t>
            </w:r>
            <w:r w:rsidR="00F268A4" w:rsidRPr="007D262D">
              <w:rPr>
                <w:rFonts w:asciiTheme="minorHAnsi" w:hAnsiTheme="minorHAnsi" w:cs="Arial"/>
              </w:rPr>
              <w:t xml:space="preserve">PROVEEDOR </w:t>
            </w:r>
            <w:r w:rsidRPr="007D262D">
              <w:rPr>
                <w:rFonts w:asciiTheme="minorHAnsi" w:hAnsiTheme="minorHAnsi" w:cs="Arial"/>
              </w:rPr>
              <w:t>y el CONTRATANTE, ade</w:t>
            </w:r>
            <w:r w:rsidR="00174DD6" w:rsidRPr="007D262D">
              <w:rPr>
                <w:rFonts w:asciiTheme="minorHAnsi" w:hAnsiTheme="minorHAnsi" w:cs="Arial"/>
              </w:rPr>
              <w:t>más de todas aquellas virtudes,</w:t>
            </w:r>
            <w:r w:rsidRPr="007D262D">
              <w:rPr>
                <w:rFonts w:asciiTheme="minorHAnsi" w:hAnsiTheme="minorHAnsi" w:cs="Arial"/>
              </w:rPr>
              <w:t xml:space="preserve"> cualidades </w:t>
            </w:r>
            <w:r w:rsidR="00174DD6" w:rsidRPr="007D262D">
              <w:rPr>
                <w:rFonts w:asciiTheme="minorHAnsi" w:hAnsiTheme="minorHAnsi" w:cs="Arial"/>
              </w:rPr>
              <w:t xml:space="preserve">y valores </w:t>
            </w:r>
            <w:r w:rsidRPr="007D262D">
              <w:rPr>
                <w:rFonts w:asciiTheme="minorHAnsi" w:hAnsiTheme="minorHAnsi" w:cs="Arial"/>
              </w:rPr>
              <w:t xml:space="preserve">que por sentido común y por defecto se espera de un SUPERVISOR. </w:t>
            </w:r>
          </w:p>
        </w:tc>
      </w:tr>
      <w:tr w:rsidR="007760D0" w:rsidRPr="007D262D" w:rsidTr="008D677A">
        <w:tc>
          <w:tcPr>
            <w:tcW w:w="9493" w:type="dxa"/>
            <w:shd w:val="clear" w:color="auto" w:fill="95B3D7" w:themeFill="accent1" w:themeFillTint="99"/>
          </w:tcPr>
          <w:p w:rsidR="007760D0" w:rsidRPr="007D262D" w:rsidRDefault="007760D0" w:rsidP="00FD4183">
            <w:pPr>
              <w:numPr>
                <w:ilvl w:val="0"/>
                <w:numId w:val="35"/>
              </w:numPr>
              <w:spacing w:line="276" w:lineRule="auto"/>
              <w:jc w:val="both"/>
              <w:rPr>
                <w:rFonts w:asciiTheme="minorHAnsi" w:hAnsiTheme="minorHAnsi" w:cs="Calibri"/>
                <w:sz w:val="22"/>
                <w:szCs w:val="22"/>
                <w:lang w:val="es-BO" w:eastAsia="es-BO"/>
              </w:rPr>
            </w:pPr>
            <w:r w:rsidRPr="007D262D">
              <w:rPr>
                <w:rFonts w:asciiTheme="minorHAnsi" w:eastAsia="Calibri" w:hAnsiTheme="minorHAnsi" w:cs="Tahoma"/>
                <w:b/>
                <w:sz w:val="22"/>
                <w:szCs w:val="22"/>
                <w:lang w:val="es-BO" w:eastAsia="en-US"/>
              </w:rPr>
              <w:lastRenderedPageBreak/>
              <w:t>ALCANCE</w:t>
            </w:r>
          </w:p>
        </w:tc>
      </w:tr>
      <w:tr w:rsidR="007760D0" w:rsidRPr="007D262D" w:rsidTr="008D677A">
        <w:tc>
          <w:tcPr>
            <w:tcW w:w="9493" w:type="dxa"/>
          </w:tcPr>
          <w:p w:rsidR="00B63422" w:rsidRPr="007D262D" w:rsidRDefault="00B63422" w:rsidP="00FD4183">
            <w:pPr>
              <w:widowControl w:val="0"/>
              <w:overflowPunct w:val="0"/>
              <w:autoSpaceDE w:val="0"/>
              <w:autoSpaceDN w:val="0"/>
              <w:adjustRightInd w:val="0"/>
              <w:spacing w:line="276" w:lineRule="auto"/>
              <w:ind w:right="56"/>
              <w:jc w:val="both"/>
              <w:rPr>
                <w:rFonts w:asciiTheme="minorHAnsi" w:hAnsiTheme="minorHAnsi" w:cs="Arial"/>
                <w:sz w:val="22"/>
                <w:szCs w:val="22"/>
              </w:rPr>
            </w:pPr>
            <w:r w:rsidRPr="007D262D">
              <w:rPr>
                <w:rFonts w:asciiTheme="minorHAnsi" w:hAnsiTheme="minorHAnsi" w:cs="Arial"/>
                <w:sz w:val="22"/>
                <w:szCs w:val="22"/>
              </w:rPr>
              <w:t>El alcance de las tareas a realizar por el SUPERVISOR, consistirá en la prestación de todos los servicios necesarios para la supervisión, seguimiento, control y verificación de</w:t>
            </w:r>
            <w:r w:rsidR="00231DBC" w:rsidRPr="007D262D">
              <w:rPr>
                <w:rFonts w:asciiTheme="minorHAnsi" w:hAnsiTheme="minorHAnsi" w:cs="Arial"/>
                <w:sz w:val="22"/>
                <w:szCs w:val="22"/>
              </w:rPr>
              <w:t xml:space="preserve"> </w:t>
            </w:r>
            <w:r w:rsidRPr="007D262D">
              <w:rPr>
                <w:rFonts w:asciiTheme="minorHAnsi" w:hAnsiTheme="minorHAnsi" w:cs="Arial"/>
                <w:sz w:val="22"/>
                <w:szCs w:val="22"/>
              </w:rPr>
              <w:t>l</w:t>
            </w:r>
            <w:r w:rsidR="00231DBC" w:rsidRPr="007D262D">
              <w:rPr>
                <w:rFonts w:asciiTheme="minorHAnsi" w:hAnsiTheme="minorHAnsi" w:cs="Arial"/>
                <w:sz w:val="22"/>
                <w:szCs w:val="22"/>
              </w:rPr>
              <w:t>as</w:t>
            </w:r>
            <w:r w:rsidRPr="007D262D">
              <w:rPr>
                <w:rFonts w:asciiTheme="minorHAnsi" w:hAnsiTheme="minorHAnsi" w:cs="Arial"/>
                <w:sz w:val="22"/>
                <w:szCs w:val="22"/>
              </w:rPr>
              <w:t xml:space="preserve"> siguiente</w:t>
            </w:r>
            <w:r w:rsidR="00231DBC" w:rsidRPr="007D262D">
              <w:rPr>
                <w:rFonts w:asciiTheme="minorHAnsi" w:hAnsiTheme="minorHAnsi" w:cs="Arial"/>
                <w:sz w:val="22"/>
                <w:szCs w:val="22"/>
              </w:rPr>
              <w:t>s</w:t>
            </w:r>
            <w:r w:rsidRPr="007D262D">
              <w:rPr>
                <w:rFonts w:asciiTheme="minorHAnsi" w:hAnsiTheme="minorHAnsi" w:cs="Arial"/>
                <w:sz w:val="22"/>
                <w:szCs w:val="22"/>
              </w:rPr>
              <w:t xml:space="preserve"> </w:t>
            </w:r>
            <w:r w:rsidR="00231DBC" w:rsidRPr="007D262D">
              <w:rPr>
                <w:rFonts w:asciiTheme="minorHAnsi" w:hAnsiTheme="minorHAnsi" w:cs="Arial"/>
                <w:sz w:val="22"/>
                <w:szCs w:val="22"/>
              </w:rPr>
              <w:t xml:space="preserve">etapas </w:t>
            </w:r>
            <w:r w:rsidRPr="007D262D">
              <w:rPr>
                <w:rFonts w:asciiTheme="minorHAnsi" w:hAnsiTheme="minorHAnsi" w:cs="Arial"/>
                <w:sz w:val="22"/>
                <w:szCs w:val="22"/>
              </w:rPr>
              <w:t>sin ser limitativo:</w:t>
            </w:r>
          </w:p>
          <w:p w:rsidR="00B63422" w:rsidRPr="007D262D" w:rsidRDefault="00B63422" w:rsidP="00FD4183">
            <w:pPr>
              <w:widowControl w:val="0"/>
              <w:overflowPunct w:val="0"/>
              <w:autoSpaceDE w:val="0"/>
              <w:autoSpaceDN w:val="0"/>
              <w:adjustRightInd w:val="0"/>
              <w:spacing w:line="276" w:lineRule="auto"/>
              <w:ind w:right="56"/>
              <w:jc w:val="both"/>
              <w:rPr>
                <w:rFonts w:asciiTheme="minorHAnsi" w:hAnsiTheme="minorHAnsi" w:cs="Arial"/>
                <w:sz w:val="22"/>
                <w:szCs w:val="22"/>
              </w:rPr>
            </w:pPr>
          </w:p>
          <w:p w:rsidR="00B63422" w:rsidRPr="007D262D" w:rsidRDefault="00B63422"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Ingeniería de Detalle.</w:t>
            </w:r>
          </w:p>
          <w:p w:rsidR="00B63422" w:rsidRPr="007D262D" w:rsidRDefault="00B63422"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Procura.</w:t>
            </w:r>
          </w:p>
          <w:p w:rsidR="00B63422" w:rsidRPr="007D262D" w:rsidRDefault="00B63422"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Fabricación.</w:t>
            </w:r>
          </w:p>
          <w:p w:rsidR="00B63422" w:rsidRPr="007D262D" w:rsidRDefault="00B63422"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Montaje.</w:t>
            </w:r>
          </w:p>
          <w:p w:rsidR="00B63422" w:rsidRPr="007D262D" w:rsidRDefault="00B63422"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 xml:space="preserve">Puesta en Marcha. </w:t>
            </w:r>
          </w:p>
          <w:p w:rsidR="00174DD6" w:rsidRPr="007D262D" w:rsidRDefault="00174DD6" w:rsidP="00FD4183">
            <w:pPr>
              <w:widowControl w:val="0"/>
              <w:numPr>
                <w:ilvl w:val="0"/>
                <w:numId w:val="49"/>
              </w:numPr>
              <w:overflowPunct w:val="0"/>
              <w:autoSpaceDE w:val="0"/>
              <w:autoSpaceDN w:val="0"/>
              <w:adjustRightInd w:val="0"/>
              <w:spacing w:line="276" w:lineRule="auto"/>
              <w:ind w:right="279"/>
              <w:jc w:val="both"/>
              <w:rPr>
                <w:rFonts w:asciiTheme="minorHAnsi" w:hAnsiTheme="minorHAnsi" w:cs="Arial"/>
                <w:sz w:val="22"/>
                <w:szCs w:val="22"/>
              </w:rPr>
            </w:pPr>
            <w:r w:rsidRPr="007D262D">
              <w:rPr>
                <w:rFonts w:asciiTheme="minorHAnsi" w:hAnsiTheme="minorHAnsi" w:cs="Arial"/>
                <w:sz w:val="22"/>
                <w:szCs w:val="22"/>
              </w:rPr>
              <w:t xml:space="preserve">Pruebas de Desempeño </w:t>
            </w:r>
            <w:r w:rsidR="00C84F31" w:rsidRPr="007D262D">
              <w:rPr>
                <w:rFonts w:asciiTheme="minorHAnsi" w:hAnsiTheme="minorHAnsi" w:cs="Arial"/>
                <w:sz w:val="22"/>
                <w:szCs w:val="22"/>
              </w:rPr>
              <w:t>de las ESD.</w:t>
            </w:r>
          </w:p>
          <w:p w:rsidR="00B63422" w:rsidRPr="007D262D" w:rsidRDefault="00B63422" w:rsidP="00FD4183">
            <w:pPr>
              <w:widowControl w:val="0"/>
              <w:overflowPunct w:val="0"/>
              <w:autoSpaceDE w:val="0"/>
              <w:autoSpaceDN w:val="0"/>
              <w:adjustRightInd w:val="0"/>
              <w:spacing w:line="276" w:lineRule="auto"/>
              <w:ind w:left="567" w:right="56"/>
              <w:jc w:val="both"/>
              <w:rPr>
                <w:rFonts w:asciiTheme="minorHAnsi" w:hAnsiTheme="minorHAnsi" w:cs="Arial"/>
                <w:sz w:val="22"/>
                <w:szCs w:val="22"/>
              </w:rPr>
            </w:pPr>
          </w:p>
          <w:p w:rsidR="00B63422" w:rsidRPr="007D262D" w:rsidRDefault="00B63422" w:rsidP="00FD4183">
            <w:pPr>
              <w:widowControl w:val="0"/>
              <w:overflowPunct w:val="0"/>
              <w:autoSpaceDE w:val="0"/>
              <w:autoSpaceDN w:val="0"/>
              <w:adjustRightInd w:val="0"/>
              <w:spacing w:line="276" w:lineRule="auto"/>
              <w:ind w:left="567" w:right="56"/>
              <w:jc w:val="both"/>
              <w:rPr>
                <w:rFonts w:asciiTheme="minorHAnsi" w:hAnsiTheme="minorHAnsi" w:cs="Arial"/>
                <w:sz w:val="22"/>
                <w:szCs w:val="22"/>
              </w:rPr>
            </w:pPr>
            <w:r w:rsidRPr="007D262D">
              <w:rPr>
                <w:rFonts w:asciiTheme="minorHAnsi" w:hAnsiTheme="minorHAnsi" w:cs="Arial"/>
                <w:sz w:val="22"/>
                <w:szCs w:val="22"/>
              </w:rPr>
              <w:t xml:space="preserve">Entre las obligaciones principales del SUPERVISOR, con carácter indicativo y no limitativo, se encuentran las siguientes: </w:t>
            </w:r>
          </w:p>
          <w:p w:rsidR="00B63422" w:rsidRPr="007D262D" w:rsidRDefault="00B63422" w:rsidP="00FD4183">
            <w:pPr>
              <w:widowControl w:val="0"/>
              <w:overflowPunct w:val="0"/>
              <w:autoSpaceDE w:val="0"/>
              <w:autoSpaceDN w:val="0"/>
              <w:adjustRightInd w:val="0"/>
              <w:spacing w:line="276" w:lineRule="auto"/>
              <w:ind w:left="567" w:right="56"/>
              <w:jc w:val="both"/>
              <w:rPr>
                <w:rFonts w:asciiTheme="minorHAnsi" w:hAnsiTheme="minorHAnsi" w:cs="Arial"/>
                <w:sz w:val="22"/>
                <w:szCs w:val="22"/>
              </w:rPr>
            </w:pP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Coordinar permanentemente con el CONTRATANTE. </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Garantizar la correcta realización de las actividades de Ingeniería de Detalle, Procura, Fabricación, Montaje y Puesta en Marcha de 8 ESD</w:t>
            </w:r>
            <w:r w:rsidR="00020F24" w:rsidRPr="007D262D">
              <w:rPr>
                <w:rFonts w:asciiTheme="minorHAnsi" w:hAnsiTheme="minorHAnsi" w:cs="Arial"/>
                <w:sz w:val="22"/>
                <w:szCs w:val="22"/>
              </w:rPr>
              <w:t xml:space="preserve">, </w:t>
            </w:r>
            <w:r w:rsidR="00DE6F16" w:rsidRPr="007D262D">
              <w:rPr>
                <w:rFonts w:asciiTheme="minorHAnsi" w:hAnsiTheme="minorHAnsi" w:cs="Arial"/>
                <w:sz w:val="22"/>
                <w:szCs w:val="22"/>
              </w:rPr>
              <w:t xml:space="preserve">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Pr="007D262D">
              <w:rPr>
                <w:rFonts w:asciiTheme="minorHAnsi" w:hAnsiTheme="minorHAnsi" w:cs="Arial"/>
                <w:sz w:val="22"/>
                <w:szCs w:val="22"/>
              </w:rPr>
              <w:t>.</w:t>
            </w:r>
          </w:p>
          <w:p w:rsidR="005648CA" w:rsidRPr="007D262D" w:rsidRDefault="005648CA"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Incorporar al equipo de profesionales y proveer Personal Altamente Calificado con experiencia en el diseño y construcción de, Estaciones Satelitales de Descarga o Descompresión de GNC, Contenedores </w:t>
            </w:r>
            <w:r w:rsidR="00735B16" w:rsidRPr="007D262D">
              <w:rPr>
                <w:rFonts w:asciiTheme="minorHAnsi" w:hAnsiTheme="minorHAnsi" w:cs="Arial"/>
                <w:sz w:val="22"/>
                <w:szCs w:val="22"/>
              </w:rPr>
              <w:t xml:space="preserve">Portátiles </w:t>
            </w:r>
            <w:r w:rsidRPr="007D262D">
              <w:rPr>
                <w:rFonts w:asciiTheme="minorHAnsi" w:hAnsiTheme="minorHAnsi" w:cs="Arial"/>
                <w:sz w:val="22"/>
                <w:szCs w:val="22"/>
              </w:rPr>
              <w:t>de GNC, Plantas de compresión de Gas Natural o experiencias similares.</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Realizar el Seguimiento, Control y Verificación de los entregables de la Ingeniería de Detalle, Procura, Fabricación, Montaje y Puesta en Marcha de 8 ESD</w:t>
            </w:r>
            <w:r w:rsidR="00DE6F16" w:rsidRPr="007D262D">
              <w:rPr>
                <w:rFonts w:asciiTheme="minorHAnsi" w:hAnsiTheme="minorHAnsi" w:cs="Arial"/>
                <w:sz w:val="22"/>
                <w:szCs w:val="22"/>
              </w:rPr>
              <w:t xml:space="preserve">, 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Pr="007D262D">
              <w:rPr>
                <w:rFonts w:asciiTheme="minorHAnsi" w:hAnsiTheme="minorHAnsi" w:cs="Arial"/>
                <w:sz w:val="22"/>
                <w:szCs w:val="22"/>
              </w:rPr>
              <w:t>.</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Realizar la supervisión, seguimiento, control, verificación, validación, recomendación, cumplimiento de </w:t>
            </w:r>
            <w:r w:rsidR="00E64344" w:rsidRPr="007D262D">
              <w:rPr>
                <w:rFonts w:asciiTheme="minorHAnsi" w:hAnsiTheme="minorHAnsi" w:cs="Arial"/>
                <w:sz w:val="22"/>
                <w:szCs w:val="22"/>
              </w:rPr>
              <w:t>normas,</w:t>
            </w:r>
            <w:r w:rsidRPr="007D262D">
              <w:rPr>
                <w:rFonts w:asciiTheme="minorHAnsi" w:hAnsiTheme="minorHAnsi" w:cs="Arial"/>
                <w:sz w:val="22"/>
                <w:szCs w:val="22"/>
              </w:rPr>
              <w:t xml:space="preserve"> tiempos y calidad de las actividades a ser ejecutadas por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rPr>
              <w:t>para el cumplimiento de la Ingeniería de Detalle, Procura, Fabricación, Montaje y Puesta en Marcha de 8 ESD</w:t>
            </w:r>
            <w:r w:rsidR="00DE6F16" w:rsidRPr="007D262D">
              <w:rPr>
                <w:rFonts w:asciiTheme="minorHAnsi" w:hAnsiTheme="minorHAnsi" w:cs="Arial"/>
                <w:sz w:val="22"/>
                <w:szCs w:val="22"/>
              </w:rPr>
              <w:t xml:space="preserve">, 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Pr="007D262D">
              <w:rPr>
                <w:rFonts w:asciiTheme="minorHAnsi" w:hAnsiTheme="minorHAnsi" w:cs="Arial"/>
                <w:sz w:val="22"/>
                <w:szCs w:val="22"/>
              </w:rPr>
              <w:t>, en coordinación con el CONTRATANTE.</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Verificar los Documentos </w:t>
            </w:r>
            <w:r w:rsidR="00736256" w:rsidRPr="007D262D">
              <w:rPr>
                <w:rFonts w:asciiTheme="minorHAnsi" w:hAnsiTheme="minorHAnsi" w:cs="Arial"/>
                <w:sz w:val="22"/>
                <w:szCs w:val="22"/>
              </w:rPr>
              <w:t xml:space="preserve">que sean generados durante el desarrollo </w:t>
            </w:r>
            <w:r w:rsidRPr="007D262D">
              <w:rPr>
                <w:rFonts w:asciiTheme="minorHAnsi" w:hAnsiTheme="minorHAnsi" w:cs="Arial"/>
                <w:sz w:val="22"/>
                <w:szCs w:val="22"/>
              </w:rPr>
              <w:t xml:space="preserve">del Proyecto. </w:t>
            </w:r>
          </w:p>
          <w:p w:rsidR="00E839A7" w:rsidRPr="007D262D" w:rsidRDefault="00E839A7"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Participar en el(los) HAZOP, SIL, maqueta 3D y otros Estudios Especiales.</w:t>
            </w:r>
          </w:p>
          <w:p w:rsidR="00E839A7" w:rsidRPr="007D262D" w:rsidRDefault="00E839A7"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Participar, verificar y aprobar las pruebas de operación del Sistema de Control, considerando escenarios de funcionamiento regular e irregular.</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lastRenderedPageBreak/>
              <w:t xml:space="preserve">Asegurar la </w:t>
            </w:r>
            <w:r w:rsidR="00736256" w:rsidRPr="007D262D">
              <w:rPr>
                <w:rFonts w:asciiTheme="minorHAnsi" w:hAnsiTheme="minorHAnsi" w:cs="Arial"/>
                <w:sz w:val="22"/>
                <w:szCs w:val="22"/>
              </w:rPr>
              <w:t xml:space="preserve">aplicación de estándares de calidad internacionales según normativa vigente, </w:t>
            </w:r>
            <w:r w:rsidRPr="007D262D">
              <w:rPr>
                <w:rFonts w:asciiTheme="minorHAnsi" w:hAnsiTheme="minorHAnsi" w:cs="Arial"/>
                <w:sz w:val="22"/>
                <w:szCs w:val="22"/>
              </w:rPr>
              <w:t>para las etapas de la Ingeniería de Detalle, Procura, Fabricación, Monta</w:t>
            </w:r>
            <w:r w:rsidR="00C84F31" w:rsidRPr="007D262D">
              <w:rPr>
                <w:rFonts w:asciiTheme="minorHAnsi" w:hAnsiTheme="minorHAnsi" w:cs="Arial"/>
                <w:sz w:val="22"/>
                <w:szCs w:val="22"/>
              </w:rPr>
              <w:t>je y Puesta en Marcha de 8 ESD</w:t>
            </w:r>
            <w:r w:rsidR="00DE6F16" w:rsidRPr="007D262D">
              <w:rPr>
                <w:rFonts w:asciiTheme="minorHAnsi" w:hAnsiTheme="minorHAnsi" w:cs="Arial"/>
                <w:sz w:val="22"/>
                <w:szCs w:val="22"/>
              </w:rPr>
              <w:t xml:space="preserve">, 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00C84F31" w:rsidRPr="007D262D">
              <w:rPr>
                <w:rFonts w:asciiTheme="minorHAnsi" w:hAnsiTheme="minorHAnsi" w:cs="Arial"/>
                <w:sz w:val="22"/>
                <w:szCs w:val="22"/>
              </w:rPr>
              <w:t>.</w:t>
            </w:r>
          </w:p>
          <w:p w:rsidR="00C84F31" w:rsidRPr="007D262D" w:rsidRDefault="00C84F31"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Verificar el adecuado funcionamiento en los requerimientos del Sistema SCADA/ESD a construir y de la capa de transmisión de datos (tecnología en control, automatización y telecomunicaciones).</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Verificar el cumplimiento de los requerimientos de Seguridad, Salud y Medio Ambiente. </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Desarrollo de todas las etapas del Contrato cumpliendo y haciendo cumplir con la legislación vigente, así como también con las políticas y requerimientos del CONTRATANTE y leyes aplicables.</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Verificar y recomendar técnica y económicamente las solicitudes de Órdenes de Cambio emitidas por el </w:t>
            </w:r>
            <w:r w:rsidR="00F268A4" w:rsidRPr="007D262D">
              <w:rPr>
                <w:rFonts w:asciiTheme="minorHAnsi" w:hAnsiTheme="minorHAnsi" w:cs="Arial"/>
                <w:sz w:val="22"/>
                <w:szCs w:val="22"/>
              </w:rPr>
              <w:t>PROVEEDOR</w:t>
            </w:r>
            <w:r w:rsidRPr="007D262D">
              <w:rPr>
                <w:rFonts w:asciiTheme="minorHAnsi" w:hAnsiTheme="minorHAnsi" w:cs="Arial"/>
                <w:sz w:val="22"/>
                <w:szCs w:val="22"/>
              </w:rPr>
              <w:t>, dentro del alcance de la supervisión según el alcance de este documento, incluido el análisis de los precios unitarios con el método más recomendable para el CONTRATANTE.</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Realizar la supervisión, seguimiento, control y verificación de todas las actividades y etapas descritas, sin ser limitativo, en el Contrato de la Ingeniería de Detalle, Procura, Fabricación, Montaje y Puesta en Marcha de 8 ESD</w:t>
            </w:r>
            <w:r w:rsidR="00DE6F16" w:rsidRPr="007D262D">
              <w:rPr>
                <w:rFonts w:asciiTheme="minorHAnsi" w:hAnsiTheme="minorHAnsi" w:cs="Arial"/>
                <w:sz w:val="22"/>
                <w:szCs w:val="22"/>
              </w:rPr>
              <w:t xml:space="preserve">, 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Pr="007D262D">
              <w:rPr>
                <w:rFonts w:asciiTheme="minorHAnsi" w:hAnsiTheme="minorHAnsi" w:cs="Arial"/>
                <w:sz w:val="22"/>
                <w:szCs w:val="22"/>
              </w:rPr>
              <w:t>.</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Realizar el control y seguimiento del cumplimiento del cronograma de avance físico contractual entre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rPr>
              <w:t>y CONTRATANTE.</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Realizar el control y seguimiento del cumplimiento del cronograma de pagos en función a los porcentajes de avance físico y financiero programados y ejecutados</w:t>
            </w:r>
            <w:r w:rsidR="00EF3F75" w:rsidRPr="007D262D">
              <w:rPr>
                <w:rFonts w:asciiTheme="minorHAnsi" w:hAnsiTheme="minorHAnsi" w:cs="Arial"/>
                <w:sz w:val="22"/>
                <w:szCs w:val="22"/>
              </w:rPr>
              <w:t xml:space="preserve"> según lo descrito en las Especificaciones Técnicas</w:t>
            </w:r>
            <w:r w:rsidRPr="007D262D">
              <w:rPr>
                <w:rFonts w:asciiTheme="minorHAnsi" w:hAnsiTheme="minorHAnsi" w:cs="Arial"/>
                <w:sz w:val="22"/>
                <w:szCs w:val="22"/>
              </w:rPr>
              <w:t>.</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Emitir conformidad a los requerimientos de pago del </w:t>
            </w:r>
            <w:r w:rsidR="00F268A4" w:rsidRPr="007D262D">
              <w:rPr>
                <w:rFonts w:asciiTheme="minorHAnsi" w:hAnsiTheme="minorHAnsi" w:cs="Arial"/>
                <w:sz w:val="22"/>
                <w:szCs w:val="22"/>
              </w:rPr>
              <w:t>PROVEEDOR</w:t>
            </w:r>
            <w:r w:rsidRPr="007D262D">
              <w:rPr>
                <w:rFonts w:asciiTheme="minorHAnsi" w:hAnsiTheme="minorHAnsi" w:cs="Arial"/>
                <w:sz w:val="22"/>
                <w:szCs w:val="22"/>
              </w:rPr>
              <w:t>.</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Coordinar con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rPr>
              <w:t>para la inspección y seguimiento en la Ingeniería de Detalle, Procura, Fabricación, Montaje y Puesta en Marcha de 8 ESD, hasta la recepción definitiva</w:t>
            </w:r>
            <w:r w:rsidR="00DE6F16" w:rsidRPr="007D262D">
              <w:rPr>
                <w:rFonts w:asciiTheme="minorHAnsi" w:hAnsiTheme="minorHAnsi" w:cs="Arial"/>
                <w:sz w:val="22"/>
                <w:szCs w:val="22"/>
              </w:rPr>
              <w:t xml:space="preserve">, 3 Puentes de Carga de GNC, 16 Contenedores Portátiles de GNC y un Compresor </w:t>
            </w:r>
            <w:proofErr w:type="spellStart"/>
            <w:r w:rsidR="00DE6F16" w:rsidRPr="007D262D">
              <w:rPr>
                <w:rFonts w:asciiTheme="minorHAnsi" w:hAnsiTheme="minorHAnsi" w:cs="Arial"/>
                <w:sz w:val="22"/>
                <w:szCs w:val="22"/>
              </w:rPr>
              <w:t>Booster</w:t>
            </w:r>
            <w:proofErr w:type="spellEnd"/>
            <w:r w:rsidRPr="007D262D">
              <w:rPr>
                <w:rFonts w:asciiTheme="minorHAnsi" w:hAnsiTheme="minorHAnsi" w:cs="Arial"/>
                <w:sz w:val="22"/>
                <w:szCs w:val="22"/>
              </w:rPr>
              <w:t>.</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Emitir Informes relacionados a las Adendas y Órdenes de Cambio.</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Realizar el control de calidad en sitio a los trabajos de montaje, soldadura, pintado, aislación, pruebas hidráulicas, etc.</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 xml:space="preserve">Supervisar los aspectos de </w:t>
            </w:r>
            <w:proofErr w:type="spellStart"/>
            <w:r w:rsidR="00735B16" w:rsidRPr="007D262D">
              <w:rPr>
                <w:rFonts w:asciiTheme="minorHAnsi" w:hAnsiTheme="minorHAnsi" w:cs="Arial"/>
                <w:sz w:val="22"/>
                <w:szCs w:val="22"/>
              </w:rPr>
              <w:t>Precomisionado</w:t>
            </w:r>
            <w:proofErr w:type="spellEnd"/>
            <w:r w:rsidR="00735B16" w:rsidRPr="007D262D">
              <w:rPr>
                <w:rFonts w:asciiTheme="minorHAnsi" w:hAnsiTheme="minorHAnsi" w:cs="Arial"/>
                <w:sz w:val="22"/>
                <w:szCs w:val="22"/>
              </w:rPr>
              <w:t xml:space="preserve">, </w:t>
            </w:r>
            <w:r w:rsidRPr="007D262D">
              <w:rPr>
                <w:rFonts w:asciiTheme="minorHAnsi" w:hAnsiTheme="minorHAnsi" w:cs="Arial"/>
                <w:sz w:val="22"/>
                <w:szCs w:val="22"/>
              </w:rPr>
              <w:t>Comisionado</w:t>
            </w:r>
            <w:r w:rsidR="00735B16" w:rsidRPr="007D262D">
              <w:rPr>
                <w:rFonts w:asciiTheme="minorHAnsi" w:hAnsiTheme="minorHAnsi" w:cs="Arial"/>
                <w:sz w:val="22"/>
                <w:szCs w:val="22"/>
              </w:rPr>
              <w:t>, Puesta en Marcha</w:t>
            </w:r>
            <w:r w:rsidRPr="007D262D">
              <w:rPr>
                <w:rFonts w:asciiTheme="minorHAnsi" w:hAnsiTheme="minorHAnsi" w:cs="Arial"/>
                <w:sz w:val="22"/>
                <w:szCs w:val="22"/>
              </w:rPr>
              <w:t xml:space="preserve"> y entrega de todos los componentes solicitados.</w:t>
            </w:r>
          </w:p>
          <w:p w:rsidR="00B63422" w:rsidRPr="007D262D" w:rsidRDefault="00B63422"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Supervisar y asesorar al CONTRATANTE durante la Puesta en Marcha y Prueba de Desempeño de las ESD.</w:t>
            </w:r>
          </w:p>
          <w:p w:rsidR="00E839A7" w:rsidRPr="007D262D" w:rsidRDefault="00735B16"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sz w:val="22"/>
                <w:szCs w:val="22"/>
              </w:rPr>
              <w:t>Supervisar y p</w:t>
            </w:r>
            <w:r w:rsidR="00E839A7" w:rsidRPr="007D262D">
              <w:rPr>
                <w:rFonts w:asciiTheme="minorHAnsi" w:hAnsiTheme="minorHAnsi" w:cs="Arial"/>
                <w:sz w:val="22"/>
                <w:szCs w:val="22"/>
              </w:rPr>
              <w:t>articipar activamente en las actividades de HAZOP, SIL, construcción o elaboración o diagramación de maquetas, estudios adicionales o especiales</w:t>
            </w:r>
            <w:r w:rsidRPr="007D262D">
              <w:rPr>
                <w:rFonts w:asciiTheme="minorHAnsi" w:hAnsiTheme="minorHAnsi" w:cs="Arial"/>
                <w:sz w:val="22"/>
                <w:szCs w:val="22"/>
              </w:rPr>
              <w:t>, verificando y optimizando el correcto desarrollo de los mismos</w:t>
            </w:r>
            <w:r w:rsidR="00E839A7" w:rsidRPr="007D262D">
              <w:rPr>
                <w:rFonts w:asciiTheme="minorHAnsi" w:hAnsiTheme="minorHAnsi" w:cs="Arial"/>
                <w:sz w:val="22"/>
                <w:szCs w:val="22"/>
              </w:rPr>
              <w:t>.</w:t>
            </w:r>
          </w:p>
          <w:p w:rsidR="00E839A7" w:rsidRPr="007D262D" w:rsidRDefault="00E839A7" w:rsidP="00FD4183">
            <w:pPr>
              <w:widowControl w:val="0"/>
              <w:numPr>
                <w:ilvl w:val="2"/>
                <w:numId w:val="48"/>
              </w:numPr>
              <w:tabs>
                <w:tab w:val="clear" w:pos="2160"/>
              </w:tabs>
              <w:overflowPunct w:val="0"/>
              <w:autoSpaceDE w:val="0"/>
              <w:autoSpaceDN w:val="0"/>
              <w:adjustRightInd w:val="0"/>
              <w:spacing w:line="276" w:lineRule="auto"/>
              <w:ind w:left="1276" w:right="280" w:hanging="561"/>
              <w:jc w:val="both"/>
              <w:rPr>
                <w:rFonts w:asciiTheme="minorHAnsi" w:hAnsiTheme="minorHAnsi" w:cs="Arial"/>
                <w:sz w:val="22"/>
                <w:szCs w:val="22"/>
              </w:rPr>
            </w:pPr>
            <w:r w:rsidRPr="007D262D">
              <w:rPr>
                <w:rFonts w:asciiTheme="minorHAnsi" w:hAnsiTheme="minorHAnsi" w:cs="Arial"/>
                <w:color w:val="000000"/>
                <w:sz w:val="22"/>
                <w:szCs w:val="22"/>
              </w:rPr>
              <w:t xml:space="preserve">Servicio de inspección a tiempo completo, durante el desarrollo del contrato, la </w:t>
            </w:r>
            <w:r w:rsidRPr="007D262D">
              <w:rPr>
                <w:rFonts w:asciiTheme="minorHAnsi" w:hAnsiTheme="minorHAnsi" w:cs="Arial"/>
                <w:color w:val="000000"/>
                <w:sz w:val="22"/>
                <w:szCs w:val="22"/>
              </w:rPr>
              <w:lastRenderedPageBreak/>
              <w:t>Supervisión destinara un Coordinador que este siempre disponible para atender los requerimiento del Contratante</w:t>
            </w:r>
          </w:p>
          <w:p w:rsidR="00B63422" w:rsidRPr="007D262D" w:rsidRDefault="00736256" w:rsidP="00FD4183">
            <w:pPr>
              <w:spacing w:line="276" w:lineRule="auto"/>
              <w:jc w:val="both"/>
              <w:rPr>
                <w:rFonts w:asciiTheme="minorHAnsi" w:hAnsiTheme="minorHAnsi" w:cs="Calibri"/>
                <w:sz w:val="22"/>
                <w:szCs w:val="22"/>
                <w:lang w:val="es-BO" w:eastAsia="es-BO"/>
              </w:rPr>
            </w:pPr>
            <w:r w:rsidRPr="007D262D">
              <w:rPr>
                <w:rFonts w:asciiTheme="minorHAnsi" w:hAnsiTheme="minorHAnsi" w:cs="Arial"/>
                <w:color w:val="000000"/>
                <w:sz w:val="22"/>
                <w:szCs w:val="22"/>
              </w:rPr>
              <w:t>Solicitar a la CONTRATANTE la autorización para la suspensión temporal de la prestación del servicio, por causas técnicamente justificadas</w:t>
            </w:r>
            <w:r w:rsidR="00323D1B" w:rsidRPr="007D262D">
              <w:rPr>
                <w:rFonts w:asciiTheme="minorHAnsi" w:hAnsiTheme="minorHAnsi" w:cs="Arial"/>
                <w:color w:val="000000"/>
                <w:sz w:val="22"/>
                <w:szCs w:val="22"/>
              </w:rPr>
              <w:t xml:space="preserve"> y respaldadas</w:t>
            </w:r>
            <w:r w:rsidRPr="007D262D">
              <w:rPr>
                <w:rFonts w:asciiTheme="minorHAnsi" w:hAnsiTheme="minorHAnsi" w:cs="Arial"/>
                <w:color w:val="000000"/>
                <w:sz w:val="22"/>
                <w:szCs w:val="22"/>
              </w:rPr>
              <w:t xml:space="preserve">. </w:t>
            </w:r>
          </w:p>
        </w:tc>
      </w:tr>
      <w:tr w:rsidR="007760D0" w:rsidRPr="007D262D" w:rsidTr="008D677A">
        <w:tc>
          <w:tcPr>
            <w:tcW w:w="9493" w:type="dxa"/>
            <w:shd w:val="clear" w:color="auto" w:fill="95B3D7" w:themeFill="accent1" w:themeFillTint="99"/>
          </w:tcPr>
          <w:p w:rsidR="007760D0" w:rsidRPr="007D262D" w:rsidRDefault="007760D0" w:rsidP="00FD4183">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lastRenderedPageBreak/>
              <w:t>ACTIVIDADES A REALIZAR</w:t>
            </w:r>
          </w:p>
        </w:tc>
      </w:tr>
      <w:tr w:rsidR="00D06122" w:rsidRPr="007D262D" w:rsidTr="008D677A">
        <w:tc>
          <w:tcPr>
            <w:tcW w:w="9493" w:type="dxa"/>
            <w:shd w:val="clear" w:color="auto" w:fill="auto"/>
          </w:tcPr>
          <w:p w:rsidR="00D06122" w:rsidRPr="007D262D" w:rsidRDefault="00D06122" w:rsidP="00FD4183">
            <w:pPr>
              <w:spacing w:line="276" w:lineRule="auto"/>
              <w:jc w:val="both"/>
              <w:rPr>
                <w:rFonts w:asciiTheme="minorHAnsi" w:hAnsiTheme="minorHAnsi" w:cs="Tahoma"/>
                <w:b/>
                <w:sz w:val="22"/>
                <w:szCs w:val="22"/>
                <w:lang w:val="es-BO"/>
              </w:rPr>
            </w:pPr>
            <w:r w:rsidRPr="007D262D">
              <w:rPr>
                <w:rFonts w:asciiTheme="minorHAnsi" w:hAnsiTheme="minorHAnsi"/>
                <w:sz w:val="22"/>
                <w:szCs w:val="22"/>
                <w:lang w:val="es-BO"/>
              </w:rPr>
              <w:t>Las actividades específicas que se desarrollará</w:t>
            </w:r>
            <w:r w:rsidR="005C7200" w:rsidRPr="007D262D">
              <w:rPr>
                <w:rFonts w:asciiTheme="minorHAnsi" w:hAnsiTheme="minorHAnsi"/>
                <w:sz w:val="22"/>
                <w:szCs w:val="22"/>
                <w:lang w:val="es-BO"/>
              </w:rPr>
              <w:t xml:space="preserve"> el SUPERVISOR</w:t>
            </w:r>
            <w:r w:rsidRPr="007D262D">
              <w:rPr>
                <w:rFonts w:asciiTheme="minorHAnsi" w:hAnsiTheme="minorHAnsi"/>
                <w:sz w:val="22"/>
                <w:szCs w:val="22"/>
                <w:lang w:val="es-BO"/>
              </w:rPr>
              <w:t>, sin ser estas limitativas, serán las siguientes:</w:t>
            </w:r>
          </w:p>
        </w:tc>
      </w:tr>
      <w:tr w:rsidR="00D06122" w:rsidRPr="007D262D" w:rsidTr="008D677A">
        <w:trPr>
          <w:trHeight w:val="106"/>
        </w:trPr>
        <w:tc>
          <w:tcPr>
            <w:tcW w:w="9493" w:type="dxa"/>
            <w:shd w:val="clear" w:color="auto" w:fill="B8CCE4" w:themeFill="accent1" w:themeFillTint="66"/>
          </w:tcPr>
          <w:p w:rsidR="00D06122" w:rsidRPr="007D262D" w:rsidRDefault="005E3AE3" w:rsidP="00FD4183">
            <w:pPr>
              <w:pStyle w:val="Prrafodelista"/>
              <w:numPr>
                <w:ilvl w:val="1"/>
                <w:numId w:val="35"/>
              </w:numPr>
              <w:spacing w:line="276" w:lineRule="auto"/>
              <w:jc w:val="both"/>
              <w:rPr>
                <w:rFonts w:asciiTheme="minorHAnsi" w:hAnsiTheme="minorHAnsi" w:cs="Tahoma"/>
                <w:b/>
                <w:sz w:val="22"/>
                <w:szCs w:val="22"/>
              </w:rPr>
            </w:pPr>
            <w:r w:rsidRPr="007D262D">
              <w:rPr>
                <w:rFonts w:asciiTheme="minorHAnsi" w:hAnsiTheme="minorHAnsi" w:cs="Arial"/>
                <w:b/>
                <w:sz w:val="22"/>
                <w:szCs w:val="22"/>
                <w:lang w:val="es-BO"/>
              </w:rPr>
              <w:t>SUPERVISIÓN</w:t>
            </w:r>
            <w:r w:rsidR="005C7200" w:rsidRPr="007D262D">
              <w:rPr>
                <w:rFonts w:asciiTheme="minorHAnsi" w:hAnsiTheme="minorHAnsi" w:cs="Arial"/>
                <w:b/>
                <w:sz w:val="22"/>
                <w:szCs w:val="22"/>
                <w:lang w:val="es-BO"/>
              </w:rPr>
              <w:t xml:space="preserve"> DE LA INGENIERÍA DE DETALLE</w:t>
            </w:r>
          </w:p>
        </w:tc>
      </w:tr>
      <w:tr w:rsidR="00E875F2" w:rsidRPr="007D262D" w:rsidTr="008D677A">
        <w:trPr>
          <w:trHeight w:val="106"/>
        </w:trPr>
        <w:tc>
          <w:tcPr>
            <w:tcW w:w="9493" w:type="dxa"/>
            <w:shd w:val="clear" w:color="auto" w:fill="auto"/>
          </w:tcPr>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El SUPERVISOR realizará la fiscalización, seguimiento, control, verificación, validación, aprobación y cumplimiento de</w:t>
            </w:r>
            <w:r w:rsidR="00E64344" w:rsidRPr="007D262D">
              <w:rPr>
                <w:rFonts w:asciiTheme="minorHAnsi" w:hAnsiTheme="minorHAnsi" w:cs="Calibri"/>
                <w:sz w:val="22"/>
                <w:szCs w:val="22"/>
              </w:rPr>
              <w:t xml:space="preserve"> normas, </w:t>
            </w:r>
            <w:r w:rsidRPr="007D262D">
              <w:rPr>
                <w:rFonts w:asciiTheme="minorHAnsi" w:hAnsiTheme="minorHAnsi" w:cs="Calibri"/>
                <w:sz w:val="22"/>
                <w:szCs w:val="22"/>
              </w:rPr>
              <w:t xml:space="preserve"> tiempos y calidad de la emisión de los documentos de Ingeniería de Detalle que desarrollará el </w:t>
            </w:r>
            <w:r w:rsidR="00323D1B" w:rsidRPr="007D262D">
              <w:rPr>
                <w:rFonts w:asciiTheme="minorHAnsi" w:hAnsiTheme="minorHAnsi" w:cs="Arial"/>
                <w:sz w:val="22"/>
                <w:szCs w:val="22"/>
              </w:rPr>
              <w:t>PROVEEDOR</w:t>
            </w:r>
            <w:r w:rsidRPr="007D262D">
              <w:rPr>
                <w:rFonts w:asciiTheme="minorHAnsi" w:hAnsiTheme="minorHAnsi" w:cs="Calibri"/>
                <w:sz w:val="22"/>
                <w:szCs w:val="22"/>
              </w:rPr>
              <w:t xml:space="preserve">, realizando los análisis, revisiones, recomendaciones y aprobaciones conjuntamente con el CONTRATANTE, a la documentación generada, salvaguardando los intereses del CONTRATANTE y el objeto de la contratación. La documentación de Ingeniería de Detalle observada será remitida al </w:t>
            </w:r>
            <w:r w:rsidR="00323D1B" w:rsidRPr="007D262D">
              <w:rPr>
                <w:rFonts w:asciiTheme="minorHAnsi" w:hAnsiTheme="minorHAnsi" w:cs="Arial"/>
                <w:sz w:val="22"/>
                <w:szCs w:val="22"/>
              </w:rPr>
              <w:t xml:space="preserve">PROVEEDOR </w:t>
            </w:r>
            <w:r w:rsidRPr="007D262D">
              <w:rPr>
                <w:rFonts w:asciiTheme="minorHAnsi" w:hAnsiTheme="minorHAnsi" w:cs="Calibri"/>
                <w:sz w:val="22"/>
                <w:szCs w:val="22"/>
              </w:rPr>
              <w:t>para su corrección.</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El SUPERVISOR garantizará el correcto diseño de los alcances descritos en las Especificaciones Técnicas, durante las etapas de la Ingeniería de Detalle.</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Asimismo, al inicio se definirá la lista maestra de documentos a emitirse durante la Ingeniería de Detalle y la Procura. El SUPERVISOR revisará los documentos emitidos por el </w:t>
            </w:r>
            <w:r w:rsidR="00323D1B"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en base al requerimiento de las Especificaciones Técnicas, pudiendo realizar observaciones y adiciones al contenido, </w:t>
            </w:r>
            <w:r w:rsidR="005E3AE3" w:rsidRPr="007D262D">
              <w:rPr>
                <w:rFonts w:asciiTheme="minorHAnsi" w:hAnsiTheme="minorHAnsi" w:cs="Calibri"/>
                <w:sz w:val="22"/>
                <w:szCs w:val="22"/>
              </w:rPr>
              <w:t xml:space="preserve">formato, </w:t>
            </w:r>
            <w:r w:rsidRPr="007D262D">
              <w:rPr>
                <w:rFonts w:asciiTheme="minorHAnsi" w:hAnsiTheme="minorHAnsi" w:cs="Calibri"/>
                <w:sz w:val="22"/>
                <w:szCs w:val="22"/>
              </w:rPr>
              <w:t>cantidad y tipos de documentos faltantes.</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Al inicio del Proyecto el SUPERVISOR elaborará un Plan de Supervisión de la Ingeniería de Detalle, el cual será revisado y aprobado por YPFB. </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debe prestar asistencia técnica al CONTRATANTE recibiendo, procesando, evaluando las eventuales consultas u observaciones técnicas, relativas al diseño, fabricación u otro factor generadas por el </w:t>
            </w:r>
            <w:r w:rsidR="00A12EDB" w:rsidRPr="007D262D">
              <w:rPr>
                <w:rFonts w:asciiTheme="minorHAnsi" w:hAnsiTheme="minorHAnsi" w:cs="Arial"/>
                <w:sz w:val="22"/>
                <w:szCs w:val="22"/>
              </w:rPr>
              <w:t>PROVEEDOR</w:t>
            </w:r>
            <w:r w:rsidRPr="007D262D">
              <w:rPr>
                <w:rFonts w:asciiTheme="minorHAnsi" w:hAnsiTheme="minorHAnsi" w:cs="Calibri"/>
                <w:sz w:val="22"/>
                <w:szCs w:val="22"/>
              </w:rPr>
              <w:t>, preparando las recomendaciones necesarias directamente al CONTRATANTE.</w:t>
            </w:r>
          </w:p>
          <w:p w:rsidR="005C7200" w:rsidRPr="007D262D" w:rsidRDefault="005C7200" w:rsidP="00FD4183">
            <w:pPr>
              <w:spacing w:line="276" w:lineRule="auto"/>
              <w:jc w:val="both"/>
              <w:rPr>
                <w:rFonts w:asciiTheme="minorHAnsi" w:hAnsiTheme="minorHAnsi" w:cs="Calibri"/>
                <w:sz w:val="22"/>
                <w:szCs w:val="22"/>
              </w:rPr>
            </w:pPr>
          </w:p>
          <w:p w:rsidR="00E875F2" w:rsidRPr="007D262D" w:rsidRDefault="005C7200" w:rsidP="00FD4183">
            <w:pPr>
              <w:pStyle w:val="Prrafodelista"/>
              <w:numPr>
                <w:ilvl w:val="0"/>
                <w:numId w:val="1"/>
              </w:numPr>
              <w:spacing w:line="276" w:lineRule="auto"/>
              <w:ind w:left="880"/>
              <w:contextualSpacing/>
              <w:jc w:val="both"/>
              <w:rPr>
                <w:rFonts w:asciiTheme="minorHAnsi" w:hAnsiTheme="minorHAnsi" w:cs="Arial"/>
                <w:b/>
                <w:sz w:val="22"/>
                <w:szCs w:val="22"/>
                <w:lang w:val="es-BO"/>
              </w:rPr>
            </w:pPr>
            <w:r w:rsidRPr="007D262D">
              <w:rPr>
                <w:rFonts w:asciiTheme="minorHAnsi" w:hAnsiTheme="minorHAnsi" w:cs="Calibri"/>
                <w:sz w:val="22"/>
                <w:szCs w:val="22"/>
              </w:rPr>
              <w:t>Este plan definirá todos los requisitos asociados a procedimientos (metodologías, sistemas de gestión de documentos, formatos, etc.) relacionados sin ser limitativo, a las actividades concernientes a la revisión y validación de los documentos y trabajos comprendidos en los alcances de la Ingeniería de Detalle descritos en las Especificaciones Técnicas.</w:t>
            </w:r>
          </w:p>
        </w:tc>
      </w:tr>
      <w:tr w:rsidR="00E875F2" w:rsidRPr="007D262D" w:rsidTr="008D677A">
        <w:trPr>
          <w:trHeight w:val="106"/>
        </w:trPr>
        <w:tc>
          <w:tcPr>
            <w:tcW w:w="9493" w:type="dxa"/>
            <w:shd w:val="clear" w:color="auto" w:fill="B8CCE4" w:themeFill="accent1" w:themeFillTint="66"/>
          </w:tcPr>
          <w:p w:rsidR="00E875F2" w:rsidRPr="007D262D" w:rsidRDefault="00E22E10" w:rsidP="00FD4183">
            <w:pPr>
              <w:pStyle w:val="Prrafodelista"/>
              <w:numPr>
                <w:ilvl w:val="2"/>
                <w:numId w:val="35"/>
              </w:numPr>
              <w:spacing w:line="276" w:lineRule="auto"/>
              <w:jc w:val="both"/>
              <w:rPr>
                <w:rFonts w:asciiTheme="minorHAnsi" w:hAnsiTheme="minorHAnsi" w:cs="Arial"/>
                <w:b/>
                <w:sz w:val="22"/>
                <w:szCs w:val="22"/>
                <w:lang w:val="es-BO"/>
              </w:rPr>
            </w:pPr>
            <w:r w:rsidRPr="007D262D">
              <w:rPr>
                <w:rFonts w:asciiTheme="minorHAnsi" w:hAnsiTheme="minorHAnsi" w:cs="Arial"/>
                <w:b/>
                <w:sz w:val="22"/>
                <w:szCs w:val="22"/>
                <w:lang w:val="es-BO"/>
              </w:rPr>
              <w:t>GESTIÓN DOCUMENTAL</w:t>
            </w:r>
          </w:p>
        </w:tc>
      </w:tr>
      <w:tr w:rsidR="00E22E10" w:rsidRPr="007D262D" w:rsidTr="008D677A">
        <w:trPr>
          <w:trHeight w:val="106"/>
        </w:trPr>
        <w:tc>
          <w:tcPr>
            <w:tcW w:w="9493" w:type="dxa"/>
            <w:shd w:val="clear" w:color="auto" w:fill="auto"/>
          </w:tcPr>
          <w:p w:rsidR="00E22E10" w:rsidRPr="007D262D" w:rsidRDefault="00736256"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r w:rsidRPr="007D262D">
              <w:rPr>
                <w:rFonts w:asciiTheme="minorHAnsi" w:hAnsiTheme="minorHAnsi" w:cs="Calibri"/>
                <w:sz w:val="22"/>
                <w:szCs w:val="22"/>
              </w:rPr>
              <w:t>El SUPERVISOR</w:t>
            </w:r>
            <w:r w:rsidR="00E22E10" w:rsidRPr="007D262D">
              <w:rPr>
                <w:rFonts w:asciiTheme="minorHAnsi" w:hAnsiTheme="minorHAnsi" w:cs="Calibri"/>
                <w:sz w:val="22"/>
                <w:szCs w:val="22"/>
              </w:rPr>
              <w:t xml:space="preserve"> deberá utilizar el Sistema de gestión documental establecido por el </w:t>
            </w:r>
            <w:r w:rsidRPr="007D262D">
              <w:rPr>
                <w:rFonts w:asciiTheme="minorHAnsi" w:hAnsiTheme="minorHAnsi" w:cs="Calibri"/>
                <w:sz w:val="22"/>
                <w:szCs w:val="22"/>
              </w:rPr>
              <w:t xml:space="preserve">CONTRATANTE </w:t>
            </w:r>
            <w:r w:rsidR="00E22E10" w:rsidRPr="007D262D">
              <w:rPr>
                <w:rFonts w:asciiTheme="minorHAnsi" w:hAnsiTheme="minorHAnsi" w:cs="Calibri"/>
                <w:sz w:val="22"/>
                <w:szCs w:val="22"/>
              </w:rPr>
              <w:t xml:space="preserve">siendo en este caso el Sistema ACONEX, para este fin el </w:t>
            </w:r>
            <w:r w:rsidRPr="007D262D">
              <w:rPr>
                <w:rFonts w:asciiTheme="minorHAnsi" w:hAnsiTheme="minorHAnsi" w:cs="Calibri"/>
                <w:sz w:val="22"/>
                <w:szCs w:val="22"/>
              </w:rPr>
              <w:t xml:space="preserve">CONTRATANTE </w:t>
            </w:r>
            <w:r w:rsidR="00E22E10" w:rsidRPr="007D262D">
              <w:rPr>
                <w:rFonts w:asciiTheme="minorHAnsi" w:hAnsiTheme="minorHAnsi" w:cs="Calibri"/>
                <w:sz w:val="22"/>
                <w:szCs w:val="22"/>
              </w:rPr>
              <w:t xml:space="preserve">proveerá de usuarios y capacitación a la Supervisión en oficinas del </w:t>
            </w:r>
            <w:r w:rsidR="00A12EDB" w:rsidRPr="007D262D">
              <w:rPr>
                <w:rFonts w:asciiTheme="minorHAnsi" w:hAnsiTheme="minorHAnsi" w:cs="Arial"/>
                <w:sz w:val="22"/>
                <w:szCs w:val="22"/>
              </w:rPr>
              <w:t>PROVEEDOR</w:t>
            </w:r>
            <w:r w:rsidR="00E22E10" w:rsidRPr="007D262D">
              <w:rPr>
                <w:rFonts w:asciiTheme="minorHAnsi" w:hAnsiTheme="minorHAnsi" w:cs="Calibri"/>
                <w:sz w:val="22"/>
                <w:szCs w:val="22"/>
              </w:rPr>
              <w:t>, para lo cual la Supervisión deberá considerar el costo de transporte y otros de su personal para este fin.</w:t>
            </w:r>
          </w:p>
          <w:p w:rsidR="00E22E10" w:rsidRPr="007D262D" w:rsidRDefault="00E22E10" w:rsidP="00FD4183">
            <w:pPr>
              <w:widowControl w:val="0"/>
              <w:overflowPunct w:val="0"/>
              <w:autoSpaceDE w:val="0"/>
              <w:autoSpaceDN w:val="0"/>
              <w:adjustRightInd w:val="0"/>
              <w:spacing w:line="276" w:lineRule="auto"/>
              <w:ind w:left="1180" w:right="279" w:hanging="159"/>
              <w:jc w:val="both"/>
              <w:rPr>
                <w:rFonts w:asciiTheme="minorHAnsi" w:hAnsiTheme="minorHAnsi" w:cs="Calibri"/>
                <w:sz w:val="22"/>
                <w:szCs w:val="22"/>
              </w:rPr>
            </w:pPr>
          </w:p>
          <w:p w:rsidR="00E22E10" w:rsidRPr="007D262D" w:rsidRDefault="00E22E10"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r w:rsidRPr="007D262D">
              <w:rPr>
                <w:rFonts w:asciiTheme="minorHAnsi" w:hAnsiTheme="minorHAnsi" w:cs="Calibri"/>
                <w:sz w:val="22"/>
                <w:szCs w:val="22"/>
              </w:rPr>
              <w:t>La Supervisión tendrá como plazo máximo de 3 días para la revisión y/o aprobación de la documentación emitida por el contratista.</w:t>
            </w:r>
          </w:p>
          <w:p w:rsidR="00E22E10" w:rsidRPr="007D262D" w:rsidRDefault="00E22E10" w:rsidP="00FD4183">
            <w:pPr>
              <w:widowControl w:val="0"/>
              <w:overflowPunct w:val="0"/>
              <w:autoSpaceDE w:val="0"/>
              <w:autoSpaceDN w:val="0"/>
              <w:adjustRightInd w:val="0"/>
              <w:spacing w:line="276" w:lineRule="auto"/>
              <w:ind w:left="1180" w:right="279" w:hanging="159"/>
              <w:jc w:val="both"/>
              <w:rPr>
                <w:rFonts w:asciiTheme="minorHAnsi" w:hAnsiTheme="minorHAnsi" w:cs="Calibri"/>
                <w:sz w:val="22"/>
                <w:szCs w:val="22"/>
              </w:rPr>
            </w:pPr>
          </w:p>
          <w:p w:rsidR="00E22E10" w:rsidRPr="007D262D" w:rsidRDefault="00E22E10"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r w:rsidRPr="007D262D">
              <w:rPr>
                <w:rFonts w:asciiTheme="minorHAnsi" w:hAnsiTheme="minorHAnsi" w:cs="Calibri"/>
                <w:sz w:val="22"/>
                <w:szCs w:val="22"/>
              </w:rPr>
              <w:t xml:space="preserve">La Supervisión deberá asegurar que el </w:t>
            </w:r>
            <w:r w:rsidR="00F268A4"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cumpla el plazo máximo de 8 semanas desde el inicio de esta etapa, para el cierre de la documentación de Ingeniería de detalle y diseños finales para la fabricación de los equipos de la Adquisición, no deberán existir más dos revisiones para llegar al diseño final en esta etapa. </w:t>
            </w:r>
          </w:p>
          <w:p w:rsidR="00E22E10" w:rsidRPr="007D262D" w:rsidRDefault="00E22E10" w:rsidP="00FD4183">
            <w:pPr>
              <w:widowControl w:val="0"/>
              <w:overflowPunct w:val="0"/>
              <w:autoSpaceDE w:val="0"/>
              <w:autoSpaceDN w:val="0"/>
              <w:adjustRightInd w:val="0"/>
              <w:spacing w:line="276" w:lineRule="auto"/>
              <w:ind w:left="1180" w:right="279" w:hanging="159"/>
              <w:jc w:val="both"/>
              <w:rPr>
                <w:rFonts w:asciiTheme="minorHAnsi" w:hAnsiTheme="minorHAnsi" w:cs="Calibri"/>
                <w:sz w:val="22"/>
                <w:szCs w:val="22"/>
              </w:rPr>
            </w:pPr>
          </w:p>
          <w:p w:rsidR="00E22E10" w:rsidRPr="007D262D" w:rsidRDefault="00E22E10"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r w:rsidRPr="007D262D">
              <w:rPr>
                <w:rFonts w:asciiTheme="minorHAnsi" w:hAnsiTheme="minorHAnsi" w:cs="Calibri"/>
                <w:sz w:val="22"/>
                <w:szCs w:val="22"/>
              </w:rPr>
              <w:t>La Supervisión deberá utilizar sello y firma digital o física según corresponda para revisión y/o aprobación de la documentación.</w:t>
            </w:r>
          </w:p>
          <w:p w:rsidR="00E22E10" w:rsidRPr="007D262D" w:rsidRDefault="00E22E10"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p>
          <w:p w:rsidR="00E22E10" w:rsidRPr="007D262D" w:rsidRDefault="00E22E10" w:rsidP="00FD4183">
            <w:pPr>
              <w:widowControl w:val="0"/>
              <w:overflowPunct w:val="0"/>
              <w:autoSpaceDE w:val="0"/>
              <w:autoSpaceDN w:val="0"/>
              <w:adjustRightInd w:val="0"/>
              <w:spacing w:line="276" w:lineRule="auto"/>
              <w:ind w:right="279"/>
              <w:jc w:val="both"/>
              <w:rPr>
                <w:rFonts w:asciiTheme="minorHAnsi" w:hAnsiTheme="minorHAnsi" w:cs="Calibri"/>
                <w:sz w:val="22"/>
                <w:szCs w:val="22"/>
              </w:rPr>
            </w:pPr>
            <w:r w:rsidRPr="007D262D">
              <w:rPr>
                <w:rFonts w:asciiTheme="minorHAnsi" w:hAnsiTheme="minorHAnsi" w:cs="Calibri"/>
                <w:sz w:val="22"/>
                <w:szCs w:val="22"/>
              </w:rPr>
              <w:t>La Supervisión deberá utilizar exclusivamente las siguientes categorías de calificación, que serán simbolizadas por los siguientes sellos:</w:t>
            </w:r>
          </w:p>
          <w:p w:rsidR="00E22E10" w:rsidRPr="007D262D" w:rsidRDefault="00E22E10" w:rsidP="00FD4183">
            <w:pPr>
              <w:widowControl w:val="0"/>
              <w:overflowPunct w:val="0"/>
              <w:autoSpaceDE w:val="0"/>
              <w:autoSpaceDN w:val="0"/>
              <w:adjustRightInd w:val="0"/>
              <w:spacing w:line="276" w:lineRule="auto"/>
              <w:ind w:left="1180" w:right="279" w:hanging="159"/>
              <w:jc w:val="both"/>
              <w:rPr>
                <w:rFonts w:asciiTheme="minorHAnsi" w:hAnsiTheme="minorHAnsi" w:cs="Calibri"/>
                <w:sz w:val="22"/>
                <w:szCs w:val="22"/>
              </w:rPr>
            </w:pPr>
          </w:p>
          <w:p w:rsidR="00E22E10" w:rsidRPr="007D262D" w:rsidRDefault="00E22E10" w:rsidP="00FD4183">
            <w:pPr>
              <w:widowControl w:val="0"/>
              <w:numPr>
                <w:ilvl w:val="0"/>
                <w:numId w:val="69"/>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Aprobado, documento autorizado.</w:t>
            </w:r>
          </w:p>
          <w:p w:rsidR="00E22E10" w:rsidRPr="007D262D" w:rsidRDefault="00E22E10" w:rsidP="00FD4183">
            <w:pPr>
              <w:widowControl w:val="0"/>
              <w:numPr>
                <w:ilvl w:val="0"/>
                <w:numId w:val="69"/>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Rechazado, documento que requiere modificaciones para ser autorizado.</w:t>
            </w:r>
          </w:p>
          <w:p w:rsidR="00E22E10" w:rsidRPr="007D262D" w:rsidRDefault="00E22E10" w:rsidP="00FD4183">
            <w:pPr>
              <w:widowControl w:val="0"/>
              <w:numPr>
                <w:ilvl w:val="0"/>
                <w:numId w:val="69"/>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Revisado, documentos que corresponden a subcontratistas, </w:t>
            </w:r>
            <w:proofErr w:type="spellStart"/>
            <w:r w:rsidRPr="007D262D">
              <w:rPr>
                <w:rFonts w:asciiTheme="minorHAnsi" w:hAnsiTheme="minorHAnsi" w:cs="Calibri"/>
                <w:sz w:val="22"/>
                <w:szCs w:val="22"/>
              </w:rPr>
              <w:t>vendors</w:t>
            </w:r>
            <w:proofErr w:type="spellEnd"/>
            <w:r w:rsidRPr="007D262D">
              <w:rPr>
                <w:rFonts w:asciiTheme="minorHAnsi" w:hAnsiTheme="minorHAnsi" w:cs="Calibri"/>
                <w:sz w:val="22"/>
                <w:szCs w:val="22"/>
              </w:rPr>
              <w:t xml:space="preserve"> u otros similares, que requiera la conformidad de la Supervisión, aparte de la aprobación del </w:t>
            </w:r>
            <w:r w:rsidR="00F268A4" w:rsidRPr="007D262D">
              <w:rPr>
                <w:rFonts w:asciiTheme="minorHAnsi" w:hAnsiTheme="minorHAnsi" w:cs="Arial"/>
                <w:sz w:val="22"/>
                <w:szCs w:val="22"/>
              </w:rPr>
              <w:t>PROVEEDOR</w:t>
            </w:r>
            <w:r w:rsidRPr="007D262D">
              <w:rPr>
                <w:rFonts w:asciiTheme="minorHAnsi" w:hAnsiTheme="minorHAnsi" w:cs="Calibri"/>
                <w:sz w:val="22"/>
                <w:szCs w:val="22"/>
              </w:rPr>
              <w:t>.</w:t>
            </w:r>
          </w:p>
          <w:p w:rsidR="00E22E10" w:rsidRPr="007D262D" w:rsidRDefault="00E22E10" w:rsidP="00FD4183">
            <w:pPr>
              <w:spacing w:line="276" w:lineRule="auto"/>
              <w:jc w:val="both"/>
              <w:rPr>
                <w:rFonts w:asciiTheme="minorHAnsi" w:hAnsiTheme="minorHAnsi" w:cs="Calibri"/>
                <w:sz w:val="22"/>
                <w:szCs w:val="22"/>
              </w:rPr>
            </w:pPr>
          </w:p>
        </w:tc>
      </w:tr>
      <w:tr w:rsidR="00E22E10" w:rsidRPr="007D262D" w:rsidTr="008D677A">
        <w:trPr>
          <w:trHeight w:val="106"/>
        </w:trPr>
        <w:tc>
          <w:tcPr>
            <w:tcW w:w="9493" w:type="dxa"/>
            <w:shd w:val="clear" w:color="auto" w:fill="B8CCE4" w:themeFill="accent1" w:themeFillTint="66"/>
          </w:tcPr>
          <w:p w:rsidR="00E22E10" w:rsidRPr="007D262D" w:rsidRDefault="00E22E10" w:rsidP="00FD4183">
            <w:pPr>
              <w:pStyle w:val="Prrafodelista"/>
              <w:numPr>
                <w:ilvl w:val="1"/>
                <w:numId w:val="35"/>
              </w:numPr>
              <w:spacing w:line="276" w:lineRule="auto"/>
              <w:jc w:val="both"/>
              <w:rPr>
                <w:rFonts w:asciiTheme="minorHAnsi" w:hAnsiTheme="minorHAnsi" w:cs="Arial"/>
                <w:b/>
                <w:sz w:val="22"/>
                <w:szCs w:val="22"/>
                <w:lang w:val="es-BO"/>
              </w:rPr>
            </w:pPr>
            <w:r w:rsidRPr="007D262D">
              <w:rPr>
                <w:rFonts w:asciiTheme="minorHAnsi" w:hAnsiTheme="minorHAnsi" w:cs="Arial"/>
                <w:b/>
                <w:sz w:val="22"/>
                <w:szCs w:val="22"/>
                <w:lang w:val="es-BO"/>
              </w:rPr>
              <w:lastRenderedPageBreak/>
              <w:t>SUPERVISIÓN DE LA PROCURA</w:t>
            </w:r>
          </w:p>
        </w:tc>
      </w:tr>
      <w:tr w:rsidR="00E875F2" w:rsidRPr="007D262D" w:rsidTr="008D677A">
        <w:trPr>
          <w:trHeight w:val="106"/>
        </w:trPr>
        <w:tc>
          <w:tcPr>
            <w:tcW w:w="9493" w:type="dxa"/>
            <w:shd w:val="clear" w:color="auto" w:fill="auto"/>
          </w:tcPr>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Al inicio del Proyecto, el SUPERVISOR deberá elaborar un Plan de Supervisión de Adquisiciones que estará en función del Plan de Procura del </w:t>
            </w:r>
            <w:r w:rsidR="00F268A4" w:rsidRPr="007D262D">
              <w:rPr>
                <w:rFonts w:asciiTheme="minorHAnsi" w:hAnsiTheme="minorHAnsi" w:cs="Calibri"/>
                <w:sz w:val="22"/>
                <w:szCs w:val="22"/>
              </w:rPr>
              <w:t>PROVEEDOR</w:t>
            </w:r>
            <w:r w:rsidRPr="007D262D">
              <w:rPr>
                <w:rFonts w:asciiTheme="minorHAnsi" w:hAnsiTheme="minorHAnsi" w:cs="Calibri"/>
                <w:sz w:val="22"/>
                <w:szCs w:val="22"/>
              </w:rPr>
              <w:t xml:space="preserve">, el cual será revisado y aprobado por el CONTRATANTE. Dicho plan definirá principalmente las metodologías de supervisión de las compras para el SUPERVISOR. </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deberá realizar la supervisión, seguimiento, control, verificación, aprobación y cumplimiento de tiempos, cantidad y calidad de las compras realizadas por el </w:t>
            </w:r>
            <w:r w:rsidR="00F268A4" w:rsidRPr="007D262D">
              <w:rPr>
                <w:rFonts w:asciiTheme="minorHAnsi" w:hAnsiTheme="minorHAnsi" w:cs="Calibri"/>
                <w:sz w:val="22"/>
                <w:szCs w:val="22"/>
              </w:rPr>
              <w:t>PROVEEDOR</w:t>
            </w:r>
            <w:r w:rsidRPr="007D262D">
              <w:rPr>
                <w:rFonts w:asciiTheme="minorHAnsi" w:hAnsiTheme="minorHAnsi" w:cs="Calibri"/>
                <w:sz w:val="22"/>
                <w:szCs w:val="22"/>
              </w:rPr>
              <w:t xml:space="preserve">, </w:t>
            </w:r>
            <w:r w:rsidR="00EA1AE3" w:rsidRPr="007D262D">
              <w:rPr>
                <w:rFonts w:asciiTheme="minorHAnsi" w:hAnsiTheme="minorHAnsi" w:cs="Calibri"/>
                <w:sz w:val="22"/>
                <w:szCs w:val="22"/>
              </w:rPr>
              <w:t xml:space="preserve">así como de los documentales de importación, </w:t>
            </w:r>
            <w:r w:rsidRPr="007D262D">
              <w:rPr>
                <w:rFonts w:asciiTheme="minorHAnsi" w:hAnsiTheme="minorHAnsi" w:cs="Calibri"/>
                <w:sz w:val="22"/>
                <w:szCs w:val="22"/>
              </w:rPr>
              <w:t xml:space="preserve">garantizando que se cumplan las normativas establecidas tanto desde los requerimientos de las especificaciones técnicas, de calidad, rastreabilidad así como </w:t>
            </w:r>
            <w:r w:rsidR="005E3AE3" w:rsidRPr="007D262D">
              <w:rPr>
                <w:rFonts w:asciiTheme="minorHAnsi" w:hAnsiTheme="minorHAnsi" w:cs="Calibri"/>
                <w:sz w:val="22"/>
                <w:szCs w:val="22"/>
              </w:rPr>
              <w:t>la práctica de procedimientos formales y</w:t>
            </w:r>
            <w:r w:rsidRPr="007D262D">
              <w:rPr>
                <w:rFonts w:asciiTheme="minorHAnsi" w:hAnsiTheme="minorHAnsi" w:cs="Calibri"/>
                <w:sz w:val="22"/>
                <w:szCs w:val="22"/>
              </w:rPr>
              <w:t xml:space="preserve"> que las mismas se encuentren dentro del cronograma del Proyecto.</w:t>
            </w: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 </w:t>
            </w: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Deberá verificar y hacer cumplir las políticas del CONTRATANTE sobre la lista de proveedores (</w:t>
            </w:r>
            <w:proofErr w:type="spellStart"/>
            <w:r w:rsidRPr="007D262D">
              <w:rPr>
                <w:rFonts w:asciiTheme="minorHAnsi" w:hAnsiTheme="minorHAnsi" w:cs="Calibri"/>
                <w:sz w:val="22"/>
                <w:szCs w:val="22"/>
              </w:rPr>
              <w:t>Vendor</w:t>
            </w:r>
            <w:proofErr w:type="spellEnd"/>
            <w:r w:rsidRPr="007D262D">
              <w:rPr>
                <w:rFonts w:asciiTheme="minorHAnsi" w:hAnsiTheme="minorHAnsi" w:cs="Calibri"/>
                <w:sz w:val="22"/>
                <w:szCs w:val="22"/>
              </w:rPr>
              <w:t xml:space="preserve"> </w:t>
            </w:r>
            <w:proofErr w:type="spellStart"/>
            <w:r w:rsidRPr="007D262D">
              <w:rPr>
                <w:rFonts w:asciiTheme="minorHAnsi" w:hAnsiTheme="minorHAnsi" w:cs="Calibri"/>
                <w:sz w:val="22"/>
                <w:szCs w:val="22"/>
              </w:rPr>
              <w:t>List</w:t>
            </w:r>
            <w:proofErr w:type="spellEnd"/>
            <w:r w:rsidRPr="007D262D">
              <w:rPr>
                <w:rFonts w:asciiTheme="minorHAnsi" w:hAnsiTheme="minorHAnsi" w:cs="Calibri"/>
                <w:sz w:val="22"/>
                <w:szCs w:val="22"/>
              </w:rPr>
              <w:t xml:space="preserve">) aprobados por el mismo y las condiciones establecidas en las Especificaciones Técnicas al respecto. </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Adicionalmente, el plan establecerá índices y medidas que permitan prever posibles problemas y minimizar los retrasos en el Proyecto.</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lastRenderedPageBreak/>
              <w:t xml:space="preserve">El plan deberá considerar la existencia de una lista de materiales y/o equipos principales o críticos durante el desarrollo del Proyecto, y a la cual se deberá efectuar un estrecho seguimiento. Para estos, serán aplicados los siguientes lineamientos: </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Participar del proceso de verificación de criticidad de los suministros y materiales a ser provistos.</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Todas las actividades requeridas para la gestión de compras de estos ítems </w:t>
            </w:r>
            <w:r w:rsidR="00B30D3C" w:rsidRPr="007D262D">
              <w:rPr>
                <w:rFonts w:asciiTheme="minorHAnsi" w:hAnsiTheme="minorHAnsi" w:cs="Calibri"/>
                <w:sz w:val="22"/>
                <w:szCs w:val="22"/>
              </w:rPr>
              <w:t xml:space="preserve">deberán tener </w:t>
            </w:r>
            <w:r w:rsidRPr="007D262D">
              <w:rPr>
                <w:rFonts w:asciiTheme="minorHAnsi" w:hAnsiTheme="minorHAnsi" w:cs="Calibri"/>
                <w:sz w:val="22"/>
                <w:szCs w:val="22"/>
              </w:rPr>
              <w:t xml:space="preserve">especial prioridad y serán manejadas independientemente del resto de los suministros. Esto incluye el seguimiento especial de los procesos de evaluación de los proveedores y su documentación. </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La planificación propuest</w:t>
            </w:r>
            <w:r w:rsidR="00B30D3C" w:rsidRPr="007D262D">
              <w:rPr>
                <w:rFonts w:asciiTheme="minorHAnsi" w:hAnsiTheme="minorHAnsi" w:cs="Calibri"/>
                <w:sz w:val="22"/>
                <w:szCs w:val="22"/>
              </w:rPr>
              <w:t xml:space="preserve">a para estos ítems deberá ser </w:t>
            </w:r>
            <w:r w:rsidRPr="007D262D">
              <w:rPr>
                <w:rFonts w:asciiTheme="minorHAnsi" w:hAnsiTheme="minorHAnsi" w:cs="Calibri"/>
                <w:sz w:val="22"/>
                <w:szCs w:val="22"/>
              </w:rPr>
              <w:t xml:space="preserve">seguida con mayor detalle en conjunto con el </w:t>
            </w:r>
            <w:r w:rsidR="00F268A4" w:rsidRPr="007D262D">
              <w:rPr>
                <w:rFonts w:asciiTheme="minorHAnsi" w:hAnsiTheme="minorHAnsi" w:cs="Arial"/>
                <w:sz w:val="22"/>
                <w:szCs w:val="22"/>
              </w:rPr>
              <w:t>PROVEEDOR</w:t>
            </w:r>
            <w:r w:rsidRPr="007D262D">
              <w:rPr>
                <w:rFonts w:asciiTheme="minorHAnsi" w:hAnsiTheme="minorHAnsi" w:cs="Calibri"/>
                <w:sz w:val="22"/>
                <w:szCs w:val="22"/>
              </w:rPr>
              <w:t xml:space="preserve">. </w:t>
            </w:r>
          </w:p>
          <w:p w:rsidR="005C7200" w:rsidRPr="007D262D" w:rsidRDefault="00EB37B2"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Deberá verificar y validar la adecuada ejecución de l</w:t>
            </w:r>
            <w:r w:rsidR="005C7200" w:rsidRPr="007D262D">
              <w:rPr>
                <w:rFonts w:asciiTheme="minorHAnsi" w:hAnsiTheme="minorHAnsi" w:cs="Calibri"/>
                <w:sz w:val="22"/>
                <w:szCs w:val="22"/>
              </w:rPr>
              <w:t xml:space="preserve">os procedimientos de envío, inspección y verificación de materiales, equipos, etc. </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Revisión del plan de logística con suficiente antelación para evitar retrasos asociados. </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El personal del SUPERVISOR, deberá verificar el cargamento en los almacenes del proveedor en origen, realizar el control y seguimiento en el puerto de tránsito </w:t>
            </w:r>
            <w:r w:rsidR="00E01A57" w:rsidRPr="007D262D">
              <w:rPr>
                <w:rFonts w:asciiTheme="minorHAnsi" w:hAnsiTheme="minorHAnsi" w:cs="Calibri"/>
                <w:sz w:val="22"/>
                <w:szCs w:val="22"/>
              </w:rPr>
              <w:t xml:space="preserve">(cuando corresponda) </w:t>
            </w:r>
            <w:r w:rsidRPr="007D262D">
              <w:rPr>
                <w:rFonts w:asciiTheme="minorHAnsi" w:hAnsiTheme="minorHAnsi" w:cs="Calibri"/>
                <w:sz w:val="22"/>
                <w:szCs w:val="22"/>
              </w:rPr>
              <w:t>y la verificación o inspección previa en el lugar de destino final en el marco de la normativa Aduanera Boliviana.</w:t>
            </w:r>
            <w:r w:rsidR="002854B3" w:rsidRPr="007D262D">
              <w:rPr>
                <w:rFonts w:asciiTheme="minorHAnsi" w:hAnsiTheme="minorHAnsi" w:cs="Calibri"/>
                <w:sz w:val="22"/>
                <w:szCs w:val="22"/>
              </w:rPr>
              <w:t xml:space="preserve"> </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El Personal del SUPERVISOR deberá realizar seguimiento al transporte de los equipos desde el Puerto </w:t>
            </w:r>
            <w:r w:rsidR="002854B3" w:rsidRPr="007D262D">
              <w:rPr>
                <w:rFonts w:asciiTheme="minorHAnsi" w:hAnsiTheme="minorHAnsi" w:cs="Calibri"/>
                <w:sz w:val="22"/>
                <w:szCs w:val="22"/>
              </w:rPr>
              <w:t xml:space="preserve">de </w:t>
            </w:r>
            <w:r w:rsidR="003137AB" w:rsidRPr="007D262D">
              <w:rPr>
                <w:rFonts w:asciiTheme="minorHAnsi" w:hAnsiTheme="minorHAnsi" w:cs="Calibri"/>
                <w:sz w:val="22"/>
                <w:szCs w:val="22"/>
              </w:rPr>
              <w:t>tránsito</w:t>
            </w:r>
            <w:r w:rsidR="002854B3" w:rsidRPr="007D262D">
              <w:rPr>
                <w:rFonts w:asciiTheme="minorHAnsi" w:hAnsiTheme="minorHAnsi" w:cs="Calibri"/>
                <w:sz w:val="22"/>
                <w:szCs w:val="22"/>
              </w:rPr>
              <w:t xml:space="preserve"> </w:t>
            </w:r>
            <w:r w:rsidR="00E01A57" w:rsidRPr="007D262D">
              <w:rPr>
                <w:rFonts w:asciiTheme="minorHAnsi" w:hAnsiTheme="minorHAnsi" w:cs="Calibri"/>
                <w:sz w:val="22"/>
                <w:szCs w:val="22"/>
              </w:rPr>
              <w:t xml:space="preserve">(cuando corresponda) </w:t>
            </w:r>
            <w:r w:rsidRPr="007D262D">
              <w:rPr>
                <w:rFonts w:asciiTheme="minorHAnsi" w:hAnsiTheme="minorHAnsi" w:cs="Calibri"/>
                <w:sz w:val="22"/>
                <w:szCs w:val="22"/>
              </w:rPr>
              <w:t>hasta l</w:t>
            </w:r>
            <w:r w:rsidR="00BA5B47" w:rsidRPr="007D262D">
              <w:rPr>
                <w:rFonts w:asciiTheme="minorHAnsi" w:hAnsiTheme="minorHAnsi" w:cs="Calibri"/>
                <w:sz w:val="22"/>
                <w:szCs w:val="22"/>
              </w:rPr>
              <w:t xml:space="preserve">os lugares </w:t>
            </w:r>
            <w:r w:rsidRPr="007D262D">
              <w:rPr>
                <w:rFonts w:asciiTheme="minorHAnsi" w:hAnsiTheme="minorHAnsi" w:cs="Calibri"/>
                <w:sz w:val="22"/>
                <w:szCs w:val="22"/>
              </w:rPr>
              <w:t xml:space="preserve"> de emplazamiento </w:t>
            </w:r>
          </w:p>
          <w:p w:rsidR="005C7200" w:rsidRPr="007D262D" w:rsidRDefault="005C7200" w:rsidP="00FD4183">
            <w:pPr>
              <w:widowControl w:val="0"/>
              <w:numPr>
                <w:ilvl w:val="0"/>
                <w:numId w:val="77"/>
              </w:numPr>
              <w:tabs>
                <w:tab w:val="clear" w:pos="2160"/>
              </w:tabs>
              <w:overflowPunct w:val="0"/>
              <w:autoSpaceDE w:val="0"/>
              <w:autoSpaceDN w:val="0"/>
              <w:adjustRightInd w:val="0"/>
              <w:spacing w:after="60" w:line="276" w:lineRule="auto"/>
              <w:ind w:left="1021" w:right="280" w:hanging="425"/>
              <w:jc w:val="both"/>
              <w:rPr>
                <w:rFonts w:asciiTheme="minorHAnsi" w:hAnsiTheme="minorHAnsi" w:cs="Calibri"/>
                <w:sz w:val="22"/>
                <w:szCs w:val="22"/>
              </w:rPr>
            </w:pPr>
            <w:r w:rsidRPr="007D262D">
              <w:rPr>
                <w:rFonts w:asciiTheme="minorHAnsi" w:hAnsiTheme="minorHAnsi" w:cs="Calibri"/>
                <w:sz w:val="22"/>
                <w:szCs w:val="22"/>
              </w:rPr>
              <w:t xml:space="preserve">Verificará que todos los materiales y equipos lleguen con toda su documentación en orden: certificaciones de calidad, de pruebas, manuales, verificar el envío de toda la documentación de soporte necesaria y requerida para el despacho aduanero, descritos en las Especificaciones Técnicas, la misma que deberá ser consistente, coherente, correcta, exacta y precisa en relación a los datos consignados en ellas respecto a descripción, cantidades, embalajes, pesos, destinatarios, desglose de fletes, seguros y otros. </w:t>
            </w:r>
          </w:p>
          <w:p w:rsidR="005C7200" w:rsidRPr="007D262D" w:rsidRDefault="005C7200"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deberá reportar al CONTRATANTE en forma directa y coordinará con el </w:t>
            </w:r>
            <w:r w:rsidR="00F268A4" w:rsidRPr="007D262D">
              <w:rPr>
                <w:rFonts w:asciiTheme="minorHAnsi" w:hAnsiTheme="minorHAnsi" w:cs="Calibri"/>
                <w:sz w:val="22"/>
                <w:szCs w:val="22"/>
              </w:rPr>
              <w:t>PROVEEDOR</w:t>
            </w:r>
            <w:r w:rsidRPr="007D262D">
              <w:rPr>
                <w:rFonts w:asciiTheme="minorHAnsi" w:hAnsiTheme="minorHAnsi" w:cs="Calibri"/>
                <w:sz w:val="22"/>
                <w:szCs w:val="22"/>
              </w:rPr>
              <w:t>, la asistencia que se requiera durante el periodo de fabricación.</w:t>
            </w:r>
          </w:p>
          <w:p w:rsidR="005C7200" w:rsidRPr="007D262D" w:rsidRDefault="005C7200" w:rsidP="00FD4183">
            <w:pPr>
              <w:spacing w:line="276" w:lineRule="auto"/>
              <w:jc w:val="both"/>
              <w:rPr>
                <w:rFonts w:asciiTheme="minorHAnsi" w:hAnsiTheme="minorHAnsi" w:cs="Calibri"/>
                <w:sz w:val="22"/>
                <w:szCs w:val="22"/>
              </w:rPr>
            </w:pPr>
          </w:p>
          <w:p w:rsidR="005C7200" w:rsidRPr="007D262D" w:rsidRDefault="005C7200" w:rsidP="00FD4183">
            <w:pPr>
              <w:spacing w:line="276" w:lineRule="auto"/>
              <w:jc w:val="both"/>
              <w:rPr>
                <w:rFonts w:asciiTheme="minorHAnsi" w:hAnsiTheme="minorHAnsi" w:cs="Arial"/>
                <w:sz w:val="22"/>
                <w:szCs w:val="22"/>
                <w:lang w:val="es-BO"/>
              </w:rPr>
            </w:pPr>
            <w:r w:rsidRPr="007D262D">
              <w:rPr>
                <w:rFonts w:asciiTheme="minorHAnsi" w:hAnsiTheme="minorHAnsi" w:cs="Calibri"/>
                <w:sz w:val="22"/>
                <w:szCs w:val="22"/>
              </w:rPr>
              <w:t xml:space="preserve">El SUPERVISOR debe prestar asistencia técnica al CONTRATANTE recibiendo, procesando, evaluando las eventuales consultas u observaciones técnicas, relativas al diseño, fabricación u otro factor generadas por el </w:t>
            </w:r>
            <w:r w:rsidR="00F268A4" w:rsidRPr="007D262D">
              <w:rPr>
                <w:rFonts w:asciiTheme="minorHAnsi" w:hAnsiTheme="minorHAnsi" w:cs="Calibri"/>
                <w:sz w:val="22"/>
                <w:szCs w:val="22"/>
              </w:rPr>
              <w:t>PROVEEDOR</w:t>
            </w:r>
            <w:r w:rsidRPr="007D262D">
              <w:rPr>
                <w:rFonts w:asciiTheme="minorHAnsi" w:hAnsiTheme="minorHAnsi" w:cs="Calibri"/>
                <w:sz w:val="22"/>
                <w:szCs w:val="22"/>
              </w:rPr>
              <w:t>, preparando las recomendaciones necesarias directamente al CONTRATANTE.</w:t>
            </w:r>
          </w:p>
        </w:tc>
      </w:tr>
      <w:tr w:rsidR="00E875F2" w:rsidRPr="007D262D" w:rsidTr="008D677A">
        <w:trPr>
          <w:trHeight w:val="106"/>
        </w:trPr>
        <w:tc>
          <w:tcPr>
            <w:tcW w:w="9493" w:type="dxa"/>
            <w:shd w:val="clear" w:color="auto" w:fill="B8CCE4" w:themeFill="accent1" w:themeFillTint="66"/>
          </w:tcPr>
          <w:p w:rsidR="00E875F2" w:rsidRPr="007D262D" w:rsidRDefault="00150808" w:rsidP="00FD4183">
            <w:pPr>
              <w:pStyle w:val="Prrafodelista"/>
              <w:numPr>
                <w:ilvl w:val="1"/>
                <w:numId w:val="35"/>
              </w:numPr>
              <w:spacing w:line="276" w:lineRule="auto"/>
              <w:jc w:val="both"/>
              <w:rPr>
                <w:rFonts w:asciiTheme="minorHAnsi" w:hAnsiTheme="minorHAnsi" w:cs="Arial"/>
                <w:b/>
                <w:sz w:val="22"/>
                <w:szCs w:val="22"/>
                <w:lang w:val="es-BO"/>
              </w:rPr>
            </w:pPr>
            <w:r w:rsidRPr="007D262D">
              <w:rPr>
                <w:rFonts w:asciiTheme="minorHAnsi" w:hAnsiTheme="minorHAnsi" w:cs="Arial"/>
                <w:b/>
                <w:sz w:val="22"/>
                <w:szCs w:val="22"/>
                <w:lang w:val="es-BO"/>
              </w:rPr>
              <w:lastRenderedPageBreak/>
              <w:t>SUPERVISIÓN</w:t>
            </w:r>
            <w:r w:rsidR="005C7200" w:rsidRPr="007D262D">
              <w:rPr>
                <w:rFonts w:asciiTheme="minorHAnsi" w:hAnsiTheme="minorHAnsi" w:cs="Arial"/>
                <w:b/>
                <w:sz w:val="22"/>
                <w:szCs w:val="22"/>
                <w:lang w:val="es-BO"/>
              </w:rPr>
              <w:t xml:space="preserve"> DEL MONTAJE</w:t>
            </w:r>
          </w:p>
        </w:tc>
      </w:tr>
      <w:tr w:rsidR="00A33967" w:rsidRPr="007D262D" w:rsidTr="008D677A">
        <w:trPr>
          <w:trHeight w:val="106"/>
        </w:trPr>
        <w:tc>
          <w:tcPr>
            <w:tcW w:w="9493" w:type="dxa"/>
            <w:shd w:val="clear" w:color="auto" w:fill="auto"/>
          </w:tcPr>
          <w:p w:rsidR="005C7200" w:rsidRPr="007D262D" w:rsidRDefault="005C7200" w:rsidP="00FD4183">
            <w:pPr>
              <w:spacing w:line="276" w:lineRule="auto"/>
              <w:jc w:val="both"/>
              <w:rPr>
                <w:rFonts w:asciiTheme="minorHAnsi" w:hAnsiTheme="minorHAnsi" w:cs="Arial"/>
                <w:sz w:val="22"/>
                <w:szCs w:val="22"/>
                <w:lang w:val="es-BO"/>
              </w:rPr>
            </w:pPr>
            <w:r w:rsidRPr="007D262D">
              <w:rPr>
                <w:rFonts w:asciiTheme="minorHAnsi" w:hAnsiTheme="minorHAnsi" w:cs="Arial"/>
                <w:sz w:val="22"/>
                <w:szCs w:val="22"/>
                <w:lang w:val="es-BO"/>
              </w:rPr>
              <w:t>El SUPERVISOR realizará la supervisión, seguimiento, control, verificación, validación, aprobación y cumplimiento de</w:t>
            </w:r>
            <w:r w:rsidR="00E64344" w:rsidRPr="007D262D">
              <w:rPr>
                <w:rFonts w:asciiTheme="minorHAnsi" w:hAnsiTheme="minorHAnsi" w:cs="Arial"/>
                <w:sz w:val="22"/>
                <w:szCs w:val="22"/>
                <w:lang w:val="es-BO"/>
              </w:rPr>
              <w:t xml:space="preserve"> normas, </w:t>
            </w:r>
            <w:r w:rsidRPr="007D262D">
              <w:rPr>
                <w:rFonts w:asciiTheme="minorHAnsi" w:hAnsiTheme="minorHAnsi" w:cs="Arial"/>
                <w:sz w:val="22"/>
                <w:szCs w:val="22"/>
                <w:lang w:val="es-BO"/>
              </w:rPr>
              <w:t xml:space="preserve">tiempos y calidad del Montaje ejecutada por el CONTRATISTA, realizando los análisis, </w:t>
            </w:r>
            <w:r w:rsidRPr="007D262D">
              <w:rPr>
                <w:rFonts w:asciiTheme="minorHAnsi" w:hAnsiTheme="minorHAnsi" w:cs="Calibri"/>
                <w:sz w:val="22"/>
                <w:szCs w:val="22"/>
              </w:rPr>
              <w:t>revisiones</w:t>
            </w:r>
            <w:r w:rsidRPr="007D262D">
              <w:rPr>
                <w:rFonts w:asciiTheme="minorHAnsi" w:hAnsiTheme="minorHAnsi" w:cs="Arial"/>
                <w:sz w:val="22"/>
                <w:szCs w:val="22"/>
                <w:lang w:val="es-BO"/>
              </w:rPr>
              <w:t xml:space="preserve">, recomendaciones y aprobaciones conjuntamente con el CONTRATANTE, a la </w:t>
            </w:r>
            <w:r w:rsidRPr="007D262D">
              <w:rPr>
                <w:rFonts w:asciiTheme="minorHAnsi" w:hAnsiTheme="minorHAnsi" w:cs="Arial"/>
                <w:sz w:val="22"/>
                <w:szCs w:val="22"/>
                <w:lang w:val="es-BO"/>
              </w:rPr>
              <w:lastRenderedPageBreak/>
              <w:t xml:space="preserve">documentación generada ya sean reportes diarios de trabajo y reportes diarios de supervisión (RDS), salvaguardando los intereses del CONTRATANTE y el objeto de la contratación. </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garantizará la correcta ejecución del montaje, durante</w:t>
            </w:r>
            <w:r w:rsidR="00EB37B2" w:rsidRPr="007D262D">
              <w:rPr>
                <w:rFonts w:asciiTheme="minorHAnsi" w:hAnsiTheme="minorHAnsi" w:cs="Arial"/>
                <w:sz w:val="22"/>
                <w:szCs w:val="22"/>
                <w:lang w:val="es-BO"/>
              </w:rPr>
              <w:t xml:space="preserve"> todas </w:t>
            </w:r>
            <w:r w:rsidRPr="007D262D">
              <w:rPr>
                <w:rFonts w:asciiTheme="minorHAnsi" w:hAnsiTheme="minorHAnsi" w:cs="Arial"/>
                <w:sz w:val="22"/>
                <w:szCs w:val="22"/>
                <w:lang w:val="es-BO"/>
              </w:rPr>
              <w:t>las etapas</w:t>
            </w:r>
            <w:r w:rsidR="00EB37B2" w:rsidRPr="007D262D">
              <w:rPr>
                <w:rFonts w:asciiTheme="minorHAnsi" w:hAnsiTheme="minorHAnsi" w:cs="Arial"/>
                <w:sz w:val="22"/>
                <w:szCs w:val="22"/>
                <w:lang w:val="es-BO"/>
              </w:rPr>
              <w:t xml:space="preserve"> correspondientes al mismo</w:t>
            </w:r>
            <w:r w:rsidRPr="007D262D">
              <w:rPr>
                <w:rFonts w:asciiTheme="minorHAnsi" w:hAnsiTheme="minorHAnsi" w:cs="Arial"/>
                <w:sz w:val="22"/>
                <w:szCs w:val="22"/>
                <w:lang w:val="es-BO"/>
              </w:rPr>
              <w:t>.</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deberá realizar la supervisión, seguimiento, control, verificación, aprobación y cumplimiento de tiempos y calidad del montaje y del avance de las tareas en base a un plan de supervisión de montaje aprobado por el CONTRATANTE</w:t>
            </w:r>
            <w:r w:rsidR="00EB37B2" w:rsidRPr="007D262D">
              <w:rPr>
                <w:rFonts w:asciiTheme="minorHAnsi" w:hAnsiTheme="minorHAnsi" w:cs="Arial"/>
                <w:sz w:val="22"/>
                <w:szCs w:val="22"/>
                <w:lang w:val="es-BO"/>
              </w:rPr>
              <w:t xml:space="preserve">, las cuales </w:t>
            </w:r>
            <w:r w:rsidRPr="007D262D">
              <w:rPr>
                <w:rFonts w:asciiTheme="minorHAnsi" w:hAnsiTheme="minorHAnsi" w:cs="Arial"/>
                <w:sz w:val="22"/>
                <w:szCs w:val="22"/>
                <w:lang w:val="es-BO"/>
              </w:rPr>
              <w:t xml:space="preserve">no </w:t>
            </w:r>
            <w:r w:rsidR="00EB37B2" w:rsidRPr="007D262D">
              <w:rPr>
                <w:rFonts w:asciiTheme="minorHAnsi" w:hAnsiTheme="minorHAnsi" w:cs="Arial"/>
                <w:sz w:val="22"/>
                <w:szCs w:val="22"/>
                <w:lang w:val="es-BO"/>
              </w:rPr>
              <w:t>son</w:t>
            </w:r>
            <w:r w:rsidRPr="007D262D">
              <w:rPr>
                <w:rFonts w:asciiTheme="minorHAnsi" w:hAnsiTheme="minorHAnsi" w:cs="Arial"/>
                <w:sz w:val="22"/>
                <w:szCs w:val="22"/>
                <w:lang w:val="es-BO"/>
              </w:rPr>
              <w:t xml:space="preserve"> limitativas al servicio. </w:t>
            </w:r>
          </w:p>
          <w:p w:rsidR="005C7200" w:rsidRPr="007D262D" w:rsidRDefault="005C7200" w:rsidP="00FD4183">
            <w:pPr>
              <w:spacing w:line="276" w:lineRule="auto"/>
              <w:contextualSpacing/>
              <w:jc w:val="both"/>
              <w:rPr>
                <w:rFonts w:asciiTheme="minorHAnsi" w:hAnsiTheme="minorHAnsi" w:cs="Arial"/>
                <w:b/>
                <w:bCs/>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Dicho plan definirá principalmente las metodologías de </w:t>
            </w:r>
            <w:r w:rsidR="00EB37B2" w:rsidRPr="007D262D">
              <w:rPr>
                <w:rFonts w:asciiTheme="minorHAnsi" w:hAnsiTheme="minorHAnsi" w:cs="Arial"/>
                <w:sz w:val="22"/>
                <w:szCs w:val="22"/>
                <w:lang w:val="es-BO"/>
              </w:rPr>
              <w:t>SUPERVISIÓN</w:t>
            </w:r>
            <w:r w:rsidRPr="007D262D">
              <w:rPr>
                <w:rFonts w:asciiTheme="minorHAnsi" w:hAnsiTheme="minorHAnsi" w:cs="Arial"/>
                <w:sz w:val="22"/>
                <w:szCs w:val="22"/>
                <w:lang w:val="es-BO"/>
              </w:rPr>
              <w:t xml:space="preserve"> para el montaje y la forma de asegurar que cumplan con las especificaciones técnicas, normas internacionales de ingeniería, calidad, seguridad, salud y medio ambiente.</w:t>
            </w:r>
          </w:p>
          <w:p w:rsidR="005C7200" w:rsidRPr="007D262D" w:rsidRDefault="005C7200" w:rsidP="00FD4183">
            <w:pPr>
              <w:spacing w:line="276" w:lineRule="auto"/>
              <w:contextualSpacing/>
              <w:jc w:val="both"/>
              <w:rPr>
                <w:rFonts w:asciiTheme="minorHAnsi" w:hAnsiTheme="minorHAnsi" w:cs="Arial"/>
                <w:b/>
                <w:bCs/>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realizará la supervisión, seguimiento, control, verificación, aprobación y cumplimiento de tiempos y calidad conjuntamente con el Contratante en ejecución del proyecto a tiempo completo.</w:t>
            </w:r>
          </w:p>
          <w:p w:rsidR="005C7200" w:rsidRPr="007D262D" w:rsidRDefault="005C7200" w:rsidP="00FD4183">
            <w:pPr>
              <w:spacing w:line="276" w:lineRule="auto"/>
              <w:contextualSpacing/>
              <w:jc w:val="both"/>
              <w:rPr>
                <w:rFonts w:asciiTheme="minorHAnsi" w:hAnsiTheme="minorHAnsi" w:cs="Arial"/>
                <w:b/>
                <w:bCs/>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verificará el cumplimiento de lo solicitado en las Especificaciones Técnicas, en lo referente a la movilización, instalación de campamento, oficinas, talleres, almacenes, áreas de acopio y otros, para que todas las actividades que sean desarrolladas estén dentro de las exigencias de calidad, seguridad, salud, medio ambiente.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controlará que todos los trabajos de montaje, soldadura, pintado, aislación, pruebas hidráulicas, etc., sean ejecutados en estricto cumplimiento de la Ingeniería de Detalle y la aplicación de las Normas de Calidad, Seguridad, Salud y Medio Ambiente, incluidas las medidas de prevención, mitigación y control ambiental.</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Validará la instalación definitiva de los equipos una vez verificado el posicionamiento, la verticalidad y nivelación según la tolerancia de montaje permitido.</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El SUPERVISOR deberá asegurar que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lang w:val="es-BO"/>
              </w:rPr>
              <w:t>realice indefectiblemente cada día, por escrito, los reportes diarios de trabajo, la elaboración de los Permisos de Trabajo en los Formatos aprobados por el CONTRATANTE.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Debe asegurar que en los reportes diarios de trabajo conste toda la información relativa a las fechas efectivas de inicio y conclusión de las tareas o etapas del montaje, los avances diarios de actividades tanto en términos de volumen de obra ejecutada como en términos de porcentajes de avance físico ejecutado diario y otros datos que se generen en la actividad diaria de la fase de trabajo y que luego se plasmarán en los reportes diarios de trabajo para su correspondiente registro y observaciones. </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lastRenderedPageBreak/>
              <w:t xml:space="preserve">El SUPERVISOR deberá elaborar los Informes Diarios de Supervisión (IDS) en formato aprobado por el CONTRATANTE, donde se indiquen las labores específicas realizadas por cada especialista en su área, así mismo las observaciones, clima, cantidad de equipos y herramientas del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novedades relevantes, las deficiencias o falta de los recursos (mano de obra, equipos, herramientas, instrumentos, materiales, insumos, etc.) Identificación de desvíos tanto de Calidad como de SMS y las actividades a programar para el día siguiente.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De igual manera deberá verificar que la documentación técnica utilizada en la ejecución de los trabajos corresponde a la última revisión aprobada, y verificar que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lang w:val="es-BO"/>
              </w:rPr>
              <w:t>dispone de un sistema de gestión documentado que asegure que los documentos técnicos utilizados por los Subcontratistas corresponden a la última edición.</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El SUPERVISOR deberá participar en el análisis del avance ejecutado por el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verificando la conformidad con los plazos contractuales, con los recursos materiales, equipos y de personal colocados a disposición del montaje.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El SUPERVISOR deberá elaborar un sistema de Planificación y Control de Costos para realizar el seguimiento, control y ajustes al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lang w:val="es-BO"/>
              </w:rPr>
              <w:t>y al proveedor circunstancial.</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Asimismo analizará, y evaluará el avance físico del Proyecto, identificando e informando anticipadamente al CONTRATANTE, cualquier desviación y/o riesgo en el cronograma establecido, recomendando acciones necesarias, para garantizar el cumplimiento de los plazos contractuales.</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revisará los informes semanales y mensuales, analizando y comentando el avance físico y financiero del montaje y recomendando providencias a ser tomadas por el CO</w:t>
            </w:r>
            <w:r w:rsidR="00393A40" w:rsidRPr="007D262D">
              <w:rPr>
                <w:rFonts w:asciiTheme="minorHAnsi" w:hAnsiTheme="minorHAnsi" w:cs="Arial"/>
                <w:sz w:val="22"/>
                <w:szCs w:val="22"/>
                <w:lang w:val="es-BO"/>
              </w:rPr>
              <w:t>N</w:t>
            </w:r>
            <w:r w:rsidRPr="007D262D">
              <w:rPr>
                <w:rFonts w:asciiTheme="minorHAnsi" w:hAnsiTheme="minorHAnsi" w:cs="Arial"/>
                <w:sz w:val="22"/>
                <w:szCs w:val="22"/>
                <w:lang w:val="es-BO"/>
              </w:rPr>
              <w:t xml:space="preserve">TRATANTE en relación al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para la corrección de eventuales deficiencias en la ejecución de los servicios.</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deberá coordinar y participar activamente en las reuniones semanales y mensuales del proyecto emitiendo criterios, alertas y recomendaciones al CONTRATANTE sobre las desviaciones o deficiencias identificadas como parte de su labor de supervisión.</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deberá asistir de forma efectiva al CONTRATANTE en el proceso de medición de los servicios, verificando, aprobando y certificando las cantidades y volúmenes efectivamente ejecutados.</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El SUPERVISOR deberá prestar asistencia técnica al CONTRATANTE recibiendo, procesando, evaluando las eventuales consultas u observaciones técnicas, relativas al diseño, construcción u otro factor generadas por el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efectuando las recomendaciones respectivas directamente al CONTRATANTE.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lastRenderedPageBreak/>
              <w:t xml:space="preserve">El SUPERVISOR deberá llevar a cabo la supervisión de los servicios ejecutados por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lang w:val="es-BO"/>
              </w:rPr>
              <w:t>de acuerdo con las especificaciones contractuales en las diferentes fases, dando el soporte necesario en todas las fases del montaje, verificando y evaluando el cumplimiento a las normas y requisitos contractuales.</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Cualquier divergencia eventual encontrada o medida preventiva/correctiva necesaria, deberá ser notificada directamente al CONTRATANTE.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 xml:space="preserve">El SUPERVISOR deberá efectuar la revisión y validación de los procedimientos de ejecución y otros documentos técnicos generados por el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Esta revisión deberá ser efectuada dentro del plazo previsto de respuesta por parte del CONTRATANTE, de modo que no se generen retrasos.</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Durante el análisis de los documentos, el personal del SUPERVISOR, deberá identificar eventuales deficiencias o divergencias de los documentos técnicos proponiendo acciones correctivas y soluciones al CONTRATANTE.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deberá acompañar en la elaboración y ejecución del plan de montaje, pruebas,</w:t>
            </w:r>
            <w:r w:rsidR="00735B16" w:rsidRPr="007D262D">
              <w:rPr>
                <w:rFonts w:asciiTheme="minorHAnsi" w:hAnsiTheme="minorHAnsi" w:cs="Arial"/>
                <w:sz w:val="22"/>
                <w:szCs w:val="22"/>
                <w:lang w:val="es-BO"/>
              </w:rPr>
              <w:t xml:space="preserve"> </w:t>
            </w:r>
            <w:proofErr w:type="spellStart"/>
            <w:r w:rsidR="00735B16" w:rsidRPr="007D262D">
              <w:rPr>
                <w:rFonts w:asciiTheme="minorHAnsi" w:hAnsiTheme="minorHAnsi" w:cs="Arial"/>
                <w:sz w:val="22"/>
                <w:szCs w:val="22"/>
                <w:lang w:val="es-BO"/>
              </w:rPr>
              <w:t>precomisionado</w:t>
            </w:r>
            <w:proofErr w:type="spellEnd"/>
            <w:r w:rsidR="00735B16" w:rsidRPr="007D262D">
              <w:rPr>
                <w:rFonts w:asciiTheme="minorHAnsi" w:hAnsiTheme="minorHAnsi" w:cs="Arial"/>
                <w:sz w:val="22"/>
                <w:szCs w:val="22"/>
                <w:lang w:val="es-BO"/>
              </w:rPr>
              <w:t>,</w:t>
            </w:r>
            <w:r w:rsidRPr="007D262D">
              <w:rPr>
                <w:rFonts w:asciiTheme="minorHAnsi" w:hAnsiTheme="minorHAnsi" w:cs="Arial"/>
                <w:sz w:val="22"/>
                <w:szCs w:val="22"/>
                <w:lang w:val="es-BO"/>
              </w:rPr>
              <w:t xml:space="preserve"> </w:t>
            </w:r>
            <w:r w:rsidR="00735B16" w:rsidRPr="007D262D">
              <w:rPr>
                <w:rFonts w:asciiTheme="minorHAnsi" w:hAnsiTheme="minorHAnsi" w:cs="Arial"/>
                <w:sz w:val="22"/>
                <w:szCs w:val="22"/>
                <w:lang w:val="es-BO"/>
              </w:rPr>
              <w:t xml:space="preserve">comisionado </w:t>
            </w:r>
            <w:r w:rsidRPr="007D262D">
              <w:rPr>
                <w:rFonts w:asciiTheme="minorHAnsi" w:hAnsiTheme="minorHAnsi" w:cs="Arial"/>
                <w:sz w:val="22"/>
                <w:szCs w:val="22"/>
                <w:lang w:val="es-BO"/>
              </w:rPr>
              <w:t xml:space="preserve">y </w:t>
            </w:r>
            <w:r w:rsidR="00735B16" w:rsidRPr="007D262D">
              <w:rPr>
                <w:rFonts w:asciiTheme="minorHAnsi" w:hAnsiTheme="minorHAnsi" w:cs="Arial"/>
                <w:sz w:val="22"/>
                <w:szCs w:val="22"/>
                <w:lang w:val="es-BO"/>
              </w:rPr>
              <w:t xml:space="preserve">puesta </w:t>
            </w:r>
            <w:r w:rsidRPr="007D262D">
              <w:rPr>
                <w:rFonts w:asciiTheme="minorHAnsi" w:hAnsiTheme="minorHAnsi" w:cs="Arial"/>
                <w:sz w:val="22"/>
                <w:szCs w:val="22"/>
                <w:lang w:val="es-BO"/>
              </w:rPr>
              <w:t xml:space="preserve">en </w:t>
            </w:r>
            <w:r w:rsidR="00735B16" w:rsidRPr="007D262D">
              <w:rPr>
                <w:rFonts w:asciiTheme="minorHAnsi" w:hAnsiTheme="minorHAnsi" w:cs="Arial"/>
                <w:sz w:val="22"/>
                <w:szCs w:val="22"/>
                <w:lang w:val="es-BO"/>
              </w:rPr>
              <w:t xml:space="preserve">marcha </w:t>
            </w:r>
            <w:r w:rsidRPr="007D262D">
              <w:rPr>
                <w:rFonts w:asciiTheme="minorHAnsi" w:hAnsiTheme="minorHAnsi" w:cs="Arial"/>
                <w:sz w:val="22"/>
                <w:szCs w:val="22"/>
                <w:lang w:val="es-BO"/>
              </w:rPr>
              <w:t xml:space="preserve">elaborado por el </w:t>
            </w:r>
            <w:r w:rsidR="00F268A4" w:rsidRPr="007D262D">
              <w:rPr>
                <w:rFonts w:asciiTheme="minorHAnsi" w:hAnsiTheme="minorHAnsi" w:cs="Arial"/>
                <w:sz w:val="22"/>
                <w:szCs w:val="22"/>
              </w:rPr>
              <w:t>PROVEEDOR</w:t>
            </w:r>
            <w:r w:rsidRPr="007D262D">
              <w:rPr>
                <w:rFonts w:asciiTheme="minorHAnsi" w:hAnsiTheme="minorHAnsi" w:cs="Arial"/>
                <w:sz w:val="22"/>
                <w:szCs w:val="22"/>
                <w:lang w:val="es-BO"/>
              </w:rPr>
              <w:t>, verificando el cumplimiento de las normas, requisitos contractuales y las recomendaciones de los fabricantes. En caso de necesitarse medidas preventivas o correctivas deberá notificar al CONTRATANTE.</w:t>
            </w:r>
          </w:p>
          <w:p w:rsidR="005C7200" w:rsidRPr="007D262D" w:rsidRDefault="005C7200" w:rsidP="00FD4183">
            <w:pPr>
              <w:spacing w:line="276" w:lineRule="auto"/>
              <w:contextualSpacing/>
              <w:jc w:val="both"/>
              <w:rPr>
                <w:rFonts w:asciiTheme="minorHAnsi" w:hAnsiTheme="minorHAnsi" w:cs="Arial"/>
                <w:sz w:val="22"/>
                <w:szCs w:val="22"/>
                <w:lang w:val="es-BO"/>
              </w:rPr>
            </w:pPr>
          </w:p>
          <w:p w:rsidR="005C7200" w:rsidRPr="007D262D" w:rsidRDefault="005C7200" w:rsidP="00FD4183">
            <w:pPr>
              <w:spacing w:line="276" w:lineRule="auto"/>
              <w:contextualSpacing/>
              <w:jc w:val="both"/>
              <w:rPr>
                <w:rFonts w:asciiTheme="minorHAnsi" w:hAnsiTheme="minorHAnsi" w:cs="Arial"/>
                <w:sz w:val="22"/>
                <w:szCs w:val="22"/>
                <w:lang w:val="es-BO"/>
              </w:rPr>
            </w:pPr>
            <w:r w:rsidRPr="007D262D">
              <w:rPr>
                <w:rFonts w:asciiTheme="minorHAnsi" w:hAnsiTheme="minorHAnsi" w:cs="Arial"/>
                <w:sz w:val="22"/>
                <w:szCs w:val="22"/>
                <w:lang w:val="es-BO"/>
              </w:rPr>
              <w:t>El SUPERVISOR deberá identificar, durante la ejecución de la supervisión, la eventual necesidad de mejoras o cambios de los requisitos contractuales, presentando propuestas al CONTRATANTE.</w:t>
            </w:r>
          </w:p>
        </w:tc>
      </w:tr>
      <w:tr w:rsidR="00A33967" w:rsidRPr="007D262D" w:rsidTr="008D677A">
        <w:trPr>
          <w:trHeight w:val="106"/>
        </w:trPr>
        <w:tc>
          <w:tcPr>
            <w:tcW w:w="9493" w:type="dxa"/>
            <w:shd w:val="clear" w:color="auto" w:fill="B8CCE4" w:themeFill="accent1" w:themeFillTint="66"/>
          </w:tcPr>
          <w:p w:rsidR="00A33967" w:rsidRPr="007D262D" w:rsidRDefault="00264915" w:rsidP="00FD4183">
            <w:pPr>
              <w:pStyle w:val="Prrafodelista"/>
              <w:numPr>
                <w:ilvl w:val="1"/>
                <w:numId w:val="35"/>
              </w:numPr>
              <w:spacing w:line="276" w:lineRule="auto"/>
              <w:jc w:val="both"/>
              <w:rPr>
                <w:rFonts w:asciiTheme="minorHAnsi" w:hAnsiTheme="minorHAnsi" w:cs="Arial"/>
                <w:b/>
                <w:sz w:val="22"/>
                <w:szCs w:val="22"/>
                <w:lang w:val="es-BO"/>
              </w:rPr>
            </w:pPr>
            <w:r w:rsidRPr="007D262D">
              <w:rPr>
                <w:rFonts w:asciiTheme="minorHAnsi" w:hAnsiTheme="minorHAnsi" w:cs="Arial"/>
                <w:b/>
                <w:sz w:val="22"/>
                <w:szCs w:val="22"/>
                <w:lang w:val="es-BO"/>
              </w:rPr>
              <w:lastRenderedPageBreak/>
              <w:t>SUPERVISIÓN</w:t>
            </w:r>
            <w:r w:rsidR="005C7200" w:rsidRPr="007D262D">
              <w:rPr>
                <w:rFonts w:asciiTheme="minorHAnsi" w:hAnsiTheme="minorHAnsi" w:cs="Arial"/>
                <w:b/>
                <w:sz w:val="22"/>
                <w:szCs w:val="22"/>
                <w:lang w:val="es-BO"/>
              </w:rPr>
              <w:t xml:space="preserve"> DEL PRE COMISIONADO, COMISIONADO, PUESTA EN MARCHA</w:t>
            </w:r>
          </w:p>
        </w:tc>
      </w:tr>
      <w:tr w:rsidR="00A33967" w:rsidRPr="007D262D" w:rsidTr="008D677A">
        <w:trPr>
          <w:trHeight w:val="106"/>
        </w:trPr>
        <w:tc>
          <w:tcPr>
            <w:tcW w:w="9493" w:type="dxa"/>
            <w:shd w:val="clear" w:color="auto" w:fill="auto"/>
          </w:tcPr>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El SUPERVISOR deberá realizar el seguimiento, control, verificación, validación, recomendación, cumplimiento de plazos y calidad en las fases de pre comisionado, comisionado, puesta en marcha y pruebas de desempeño en base a un Plan de Supervisión de </w:t>
            </w:r>
            <w:proofErr w:type="spellStart"/>
            <w:r w:rsidRPr="007D262D">
              <w:rPr>
                <w:rFonts w:asciiTheme="minorHAnsi" w:hAnsiTheme="minorHAnsi" w:cs="Arial"/>
                <w:sz w:val="22"/>
                <w:szCs w:val="22"/>
              </w:rPr>
              <w:t>Precomisionado</w:t>
            </w:r>
            <w:proofErr w:type="spellEnd"/>
            <w:r w:rsidR="00E64344" w:rsidRPr="007D262D">
              <w:rPr>
                <w:rFonts w:asciiTheme="minorHAnsi" w:hAnsiTheme="minorHAnsi" w:cs="Arial"/>
                <w:sz w:val="22"/>
                <w:szCs w:val="22"/>
              </w:rPr>
              <w:t>,</w:t>
            </w:r>
            <w:r w:rsidRPr="007D262D">
              <w:rPr>
                <w:rFonts w:asciiTheme="minorHAnsi" w:hAnsiTheme="minorHAnsi" w:cs="Arial"/>
                <w:sz w:val="22"/>
                <w:szCs w:val="22"/>
              </w:rPr>
              <w:t xml:space="preserve"> Comisionado, y Puesta en Marcha, aprobado por el CONTRATANTE. </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El SUPERVISOR garantizará la ejecución del Pre comisionado y Comisionado para una adecuada Puesta en Marcha.</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Con suficiente anticipación al comienzo del pre comisionado, comisionado y puesta en marcha, el equipo del SUPERVISOR verificará, analizará y aprobará toda la documentación desarrollada por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rPr>
              <w:t xml:space="preserve">para </w:t>
            </w:r>
            <w:r w:rsidR="00264915" w:rsidRPr="007D262D">
              <w:rPr>
                <w:rFonts w:asciiTheme="minorHAnsi" w:hAnsiTheme="minorHAnsi" w:cs="Arial"/>
                <w:sz w:val="22"/>
                <w:szCs w:val="22"/>
              </w:rPr>
              <w:t>detectar</w:t>
            </w:r>
            <w:r w:rsidRPr="007D262D">
              <w:rPr>
                <w:rFonts w:asciiTheme="minorHAnsi" w:hAnsiTheme="minorHAnsi" w:cs="Arial"/>
                <w:sz w:val="22"/>
                <w:szCs w:val="22"/>
              </w:rPr>
              <w:t xml:space="preserve"> cualquier desvío de forma oportuna y evitar retrasos en estas fases</w:t>
            </w:r>
            <w:r w:rsidR="00264915" w:rsidRPr="007D262D">
              <w:rPr>
                <w:rFonts w:asciiTheme="minorHAnsi" w:hAnsiTheme="minorHAnsi" w:cs="Arial"/>
                <w:sz w:val="22"/>
                <w:szCs w:val="22"/>
              </w:rPr>
              <w:t xml:space="preserve"> del cronograma de actividades</w:t>
            </w:r>
            <w:r w:rsidRPr="007D262D">
              <w:rPr>
                <w:rFonts w:asciiTheme="minorHAnsi" w:hAnsiTheme="minorHAnsi" w:cs="Arial"/>
                <w:sz w:val="22"/>
                <w:szCs w:val="22"/>
              </w:rPr>
              <w:t xml:space="preserve">. </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Una vez que todos los documentos pertinentes al Pre-comisionado, Comisionado y Puesta en Marcha se encuentren aprobados por el SUPERVISOR y el CONTRATANTE, El </w:t>
            </w:r>
            <w:r w:rsidR="00F268A4" w:rsidRPr="007D262D">
              <w:rPr>
                <w:rFonts w:asciiTheme="minorHAnsi" w:hAnsiTheme="minorHAnsi" w:cs="Arial"/>
                <w:sz w:val="22"/>
                <w:szCs w:val="22"/>
              </w:rPr>
              <w:t xml:space="preserve">PROVEEDOR </w:t>
            </w:r>
            <w:r w:rsidRPr="007D262D">
              <w:rPr>
                <w:rFonts w:asciiTheme="minorHAnsi" w:hAnsiTheme="minorHAnsi" w:cs="Arial"/>
                <w:sz w:val="22"/>
                <w:szCs w:val="22"/>
              </w:rPr>
              <w:t>se encontrará en condiciones de iniciar las actividades correspondientes.</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Posteriormente el SUPERVISOR desarrollará las siguientes actividades, dentro de las cuales se incluye, sin ser limitativas:</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Seguimiento de la Planificación y Control de la ejecución del pre- comisionado.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Seguimiento del registro de temas pendientes y del cierre de los mismos por parte del </w:t>
            </w:r>
            <w:r w:rsidR="00F30D18" w:rsidRPr="007D262D">
              <w:rPr>
                <w:rFonts w:asciiTheme="minorHAnsi" w:hAnsiTheme="minorHAnsi" w:cs="Arial"/>
                <w:sz w:val="22"/>
                <w:szCs w:val="22"/>
              </w:rPr>
              <w:t>PROVEEDOR</w:t>
            </w:r>
            <w:r w:rsidRPr="007D262D">
              <w:rPr>
                <w:rFonts w:asciiTheme="minorHAnsi" w:hAnsiTheme="minorHAnsi" w:cs="Arial"/>
                <w:sz w:val="22"/>
                <w:szCs w:val="22"/>
              </w:rPr>
              <w:t xml:space="preserve">.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Revisión de los dossiers</w:t>
            </w:r>
            <w:r w:rsidRPr="007D262D">
              <w:rPr>
                <w:rFonts w:asciiTheme="minorHAnsi" w:hAnsiTheme="minorHAnsi" w:cs="Arial"/>
                <w:i/>
                <w:sz w:val="22"/>
                <w:szCs w:val="22"/>
              </w:rPr>
              <w:t xml:space="preserve"> </w:t>
            </w:r>
            <w:r w:rsidRPr="007D262D">
              <w:rPr>
                <w:rFonts w:asciiTheme="minorHAnsi" w:hAnsiTheme="minorHAnsi" w:cs="Arial"/>
                <w:sz w:val="22"/>
                <w:szCs w:val="22"/>
              </w:rPr>
              <w:t xml:space="preserve">de Pre-comisionado.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Revisión de la documentación generada en las tareas de Comisionado.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Seguimiento de la Planificación y Control de la Ejecución del Comisionado.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Desarrollo del </w:t>
            </w:r>
            <w:r w:rsidRPr="007D262D">
              <w:rPr>
                <w:rFonts w:asciiTheme="minorHAnsi" w:hAnsiTheme="minorHAnsi" w:cs="Arial"/>
                <w:i/>
                <w:sz w:val="22"/>
                <w:szCs w:val="22"/>
              </w:rPr>
              <w:t xml:space="preserve">Punch </w:t>
            </w:r>
            <w:proofErr w:type="spellStart"/>
            <w:r w:rsidRPr="007D262D">
              <w:rPr>
                <w:rFonts w:asciiTheme="minorHAnsi" w:hAnsiTheme="minorHAnsi" w:cs="Arial"/>
                <w:i/>
                <w:sz w:val="22"/>
                <w:szCs w:val="22"/>
              </w:rPr>
              <w:t>List</w:t>
            </w:r>
            <w:proofErr w:type="spellEnd"/>
            <w:r w:rsidRPr="007D262D">
              <w:rPr>
                <w:rFonts w:asciiTheme="minorHAnsi" w:hAnsiTheme="minorHAnsi" w:cs="Arial"/>
                <w:sz w:val="22"/>
                <w:szCs w:val="22"/>
              </w:rPr>
              <w:t xml:space="preserve"> (Lista de trabajos pendientes) de inspección.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Monitoreo de la Puesta en Marcha de los equipos en conformidad con los instructivos de funcionamiento de los proveedores.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Cumplimiento de la secuencia de Puesta en Marcha de las unidades</w:t>
            </w:r>
            <w:r w:rsidR="00FC574B" w:rsidRPr="007D262D">
              <w:rPr>
                <w:rFonts w:asciiTheme="minorHAnsi" w:hAnsiTheme="minorHAnsi" w:cs="Arial"/>
                <w:sz w:val="22"/>
                <w:szCs w:val="22"/>
              </w:rPr>
              <w:t xml:space="preserve"> que forman parte del sistema de GNC (Puente de Carga y ESD)</w:t>
            </w:r>
            <w:r w:rsidRPr="007D262D">
              <w:rPr>
                <w:rFonts w:asciiTheme="minorHAnsi" w:hAnsiTheme="minorHAnsi" w:cs="Arial"/>
                <w:sz w:val="22"/>
                <w:szCs w:val="22"/>
              </w:rPr>
              <w:t xml:space="preserve">.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Monitorear en las pruebas de desempeño y operación los ajustes y calibraciones efectuados en conformidad con la lista de verificación (“</w:t>
            </w:r>
            <w:proofErr w:type="spellStart"/>
            <w:r w:rsidRPr="007D262D">
              <w:rPr>
                <w:rFonts w:asciiTheme="minorHAnsi" w:hAnsiTheme="minorHAnsi" w:cs="Arial"/>
                <w:i/>
                <w:sz w:val="22"/>
                <w:szCs w:val="22"/>
              </w:rPr>
              <w:t>checklist</w:t>
            </w:r>
            <w:proofErr w:type="spellEnd"/>
            <w:r w:rsidRPr="007D262D">
              <w:rPr>
                <w:rFonts w:asciiTheme="minorHAnsi" w:hAnsiTheme="minorHAnsi" w:cs="Arial"/>
                <w:i/>
                <w:sz w:val="22"/>
                <w:szCs w:val="22"/>
              </w:rPr>
              <w:t>”</w:t>
            </w:r>
            <w:r w:rsidRPr="007D262D">
              <w:rPr>
                <w:rFonts w:asciiTheme="minorHAnsi" w:hAnsiTheme="minorHAnsi" w:cs="Arial"/>
                <w:sz w:val="22"/>
                <w:szCs w:val="22"/>
              </w:rPr>
              <w:t xml:space="preserve">) de las actividades del Comisionado.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Identificar los problemas mecánicos de arranque, recomendar un programa de corrección y realizar el seguimiento del mismo.</w:t>
            </w:r>
          </w:p>
          <w:p w:rsidR="00FC574B" w:rsidRPr="007D262D" w:rsidRDefault="00FC574B"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Verificar el adecuado funcionamiento del sistema SCADA y la transmisión y recepción de datos.</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Analizar y evaluar los resultados de desempeño y operación comparando los mismos contra las garantías del </w:t>
            </w:r>
            <w:r w:rsidR="00F30D18" w:rsidRPr="007D262D">
              <w:rPr>
                <w:rFonts w:asciiTheme="minorHAnsi" w:hAnsiTheme="minorHAnsi" w:cs="Arial"/>
                <w:sz w:val="22"/>
                <w:szCs w:val="22"/>
              </w:rPr>
              <w:t>PROVEEDOR</w:t>
            </w:r>
            <w:r w:rsidRPr="007D262D">
              <w:rPr>
                <w:rFonts w:asciiTheme="minorHAnsi" w:hAnsiTheme="minorHAnsi" w:cs="Arial"/>
                <w:sz w:val="22"/>
                <w:szCs w:val="22"/>
              </w:rPr>
              <w:t xml:space="preserve">. </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Recomendar la aceptación o rechazo de los resultados de desempeño y operación, verificar la recepción del correspondiente certificado al finalizar la prueba.</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Realizar un monitoreo del programa de capacitación de los operadores en conformidad con los requerimientos del Contrato.</w:t>
            </w:r>
          </w:p>
          <w:p w:rsidR="00721DD8" w:rsidRPr="007D262D" w:rsidRDefault="00721DD8"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Notificar al CONTRATANTE que las instalaciones se encuentran listas</w:t>
            </w:r>
            <w:r w:rsidR="00B56592" w:rsidRPr="007D262D">
              <w:rPr>
                <w:rFonts w:asciiTheme="minorHAnsi" w:hAnsiTheme="minorHAnsi" w:cs="Arial"/>
                <w:sz w:val="22"/>
                <w:szCs w:val="22"/>
              </w:rPr>
              <w:t xml:space="preserve"> para</w:t>
            </w:r>
            <w:r w:rsidRPr="007D262D">
              <w:rPr>
                <w:rFonts w:asciiTheme="minorHAnsi" w:hAnsiTheme="minorHAnsi" w:cs="Arial"/>
                <w:sz w:val="22"/>
                <w:szCs w:val="22"/>
              </w:rPr>
              <w:t xml:space="preserve"> los siguientes hitos, sin ser limitativo: “Aceptación Mecánica”,</w:t>
            </w:r>
            <w:r w:rsidR="00E839A7" w:rsidRPr="007D262D">
              <w:rPr>
                <w:rFonts w:asciiTheme="minorHAnsi" w:hAnsiTheme="minorHAnsi" w:cs="Arial"/>
                <w:sz w:val="22"/>
                <w:szCs w:val="22"/>
              </w:rPr>
              <w:t xml:space="preserve"> “Listo para el Pre-comisionado”, </w:t>
            </w:r>
            <w:r w:rsidRPr="007D262D">
              <w:rPr>
                <w:rFonts w:asciiTheme="minorHAnsi" w:hAnsiTheme="minorHAnsi" w:cs="Arial"/>
                <w:sz w:val="22"/>
                <w:szCs w:val="22"/>
              </w:rPr>
              <w:t>“Listo para el Comisionado” y “Listo para la Puesta en Marcha” entre otros.</w:t>
            </w:r>
          </w:p>
          <w:p w:rsidR="009B14CA" w:rsidRPr="007D262D" w:rsidRDefault="009B14CA" w:rsidP="00FD4183">
            <w:pPr>
              <w:numPr>
                <w:ilvl w:val="0"/>
                <w:numId w:val="51"/>
              </w:numPr>
              <w:spacing w:line="276" w:lineRule="auto"/>
              <w:jc w:val="both"/>
              <w:rPr>
                <w:rFonts w:asciiTheme="minorHAnsi" w:hAnsiTheme="minorHAnsi" w:cs="Arial"/>
                <w:sz w:val="22"/>
                <w:szCs w:val="22"/>
              </w:rPr>
            </w:pPr>
            <w:r w:rsidRPr="007D262D">
              <w:rPr>
                <w:rFonts w:asciiTheme="minorHAnsi" w:hAnsiTheme="minorHAnsi" w:cs="Arial"/>
                <w:sz w:val="22"/>
                <w:szCs w:val="22"/>
              </w:rPr>
              <w:t>Revisión y aprobación de Data Book.</w:t>
            </w:r>
          </w:p>
          <w:p w:rsidR="00721DD8" w:rsidRPr="007D262D" w:rsidRDefault="00721DD8" w:rsidP="00FD4183">
            <w:pPr>
              <w:spacing w:line="276" w:lineRule="auto"/>
              <w:jc w:val="both"/>
              <w:rPr>
                <w:rFonts w:asciiTheme="minorHAnsi" w:hAnsiTheme="minorHAnsi" w:cs="Arial"/>
                <w:sz w:val="22"/>
                <w:szCs w:val="22"/>
              </w:rPr>
            </w:pPr>
          </w:p>
          <w:p w:rsidR="00721DD8" w:rsidRPr="007D262D" w:rsidRDefault="00721DD8" w:rsidP="00FD4183">
            <w:p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Las operaciones de Puesta en Marcha serán dirigidas por el </w:t>
            </w:r>
            <w:r w:rsidR="00F30D18" w:rsidRPr="007D262D">
              <w:rPr>
                <w:rFonts w:asciiTheme="minorHAnsi" w:hAnsiTheme="minorHAnsi" w:cs="Arial"/>
                <w:sz w:val="22"/>
                <w:szCs w:val="22"/>
              </w:rPr>
              <w:t>PROVEEDOR</w:t>
            </w:r>
            <w:r w:rsidRPr="007D262D">
              <w:rPr>
                <w:rFonts w:asciiTheme="minorHAnsi" w:hAnsiTheme="minorHAnsi" w:cs="Arial"/>
                <w:sz w:val="22"/>
                <w:szCs w:val="22"/>
              </w:rPr>
              <w:t>, por lo cual, el SUPERVISOR deberá supervisar dichas tareas y deberá asistir al CONTRATANTE con el personal requerido.</w:t>
            </w:r>
          </w:p>
          <w:p w:rsidR="00A33967" w:rsidRPr="007D262D" w:rsidRDefault="00A33967" w:rsidP="00FD4183">
            <w:pPr>
              <w:spacing w:line="276" w:lineRule="auto"/>
              <w:jc w:val="both"/>
              <w:rPr>
                <w:rFonts w:asciiTheme="minorHAnsi" w:hAnsiTheme="minorHAnsi" w:cs="Arial"/>
                <w:b/>
                <w:sz w:val="22"/>
                <w:szCs w:val="22"/>
                <w:u w:val="single"/>
              </w:rPr>
            </w:pPr>
          </w:p>
        </w:tc>
      </w:tr>
      <w:tr w:rsidR="00A33967" w:rsidRPr="007D262D" w:rsidTr="008D677A">
        <w:trPr>
          <w:trHeight w:val="106"/>
        </w:trPr>
        <w:tc>
          <w:tcPr>
            <w:tcW w:w="9493" w:type="dxa"/>
            <w:shd w:val="clear" w:color="auto" w:fill="B8CCE4" w:themeFill="accent1" w:themeFillTint="66"/>
          </w:tcPr>
          <w:p w:rsidR="00A33967" w:rsidRPr="007D262D" w:rsidRDefault="00883607" w:rsidP="00FD4183">
            <w:pPr>
              <w:pStyle w:val="Prrafodelista"/>
              <w:numPr>
                <w:ilvl w:val="1"/>
                <w:numId w:val="35"/>
              </w:numPr>
              <w:spacing w:line="276" w:lineRule="auto"/>
              <w:jc w:val="both"/>
              <w:rPr>
                <w:rFonts w:asciiTheme="minorHAnsi" w:hAnsiTheme="minorHAnsi" w:cs="Arial"/>
                <w:b/>
                <w:sz w:val="22"/>
                <w:szCs w:val="22"/>
                <w:lang w:val="es-BO"/>
              </w:rPr>
            </w:pPr>
            <w:r w:rsidRPr="007D262D">
              <w:rPr>
                <w:rFonts w:asciiTheme="minorHAnsi" w:hAnsiTheme="minorHAnsi" w:cs="Arial"/>
                <w:b/>
                <w:sz w:val="22"/>
                <w:szCs w:val="22"/>
                <w:lang w:val="es-BO"/>
              </w:rPr>
              <w:lastRenderedPageBreak/>
              <w:t>SUPERVISIÓN</w:t>
            </w:r>
            <w:r w:rsidR="00721DD8" w:rsidRPr="007D262D">
              <w:rPr>
                <w:rFonts w:asciiTheme="minorHAnsi" w:hAnsiTheme="minorHAnsi" w:cs="Arial"/>
                <w:b/>
                <w:sz w:val="22"/>
                <w:szCs w:val="22"/>
                <w:lang w:val="es-BO"/>
              </w:rPr>
              <w:t xml:space="preserve"> DE POST PUESTA EN MARCHA</w:t>
            </w:r>
          </w:p>
        </w:tc>
      </w:tr>
      <w:tr w:rsidR="00A33967" w:rsidRPr="007D262D" w:rsidTr="008D677A">
        <w:trPr>
          <w:trHeight w:val="106"/>
        </w:trPr>
        <w:tc>
          <w:tcPr>
            <w:tcW w:w="9493" w:type="dxa"/>
            <w:shd w:val="clear" w:color="auto" w:fill="auto"/>
          </w:tcPr>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Durante la etapa de Post Puesta en Marcha hasta la Recepción Definitiva y aprobación del Data Book, el SUPERVISOR dará el soporte necesario al CONTRATANTE en las siguientes actividades no siendo limitativas: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FC574B"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lastRenderedPageBreak/>
              <w:t>Deberá v</w:t>
            </w:r>
            <w:r w:rsidR="00721DD8" w:rsidRPr="007D262D">
              <w:rPr>
                <w:rFonts w:asciiTheme="minorHAnsi" w:hAnsiTheme="minorHAnsi" w:cs="Calibri"/>
                <w:sz w:val="22"/>
                <w:szCs w:val="22"/>
              </w:rPr>
              <w:t>erificar el cierre del Contrato, incluyendo la resolución de cualquier reclamo, orden de cambio, variaciones, etc.</w:t>
            </w:r>
          </w:p>
          <w:p w:rsidR="00721DD8" w:rsidRPr="007D262D" w:rsidRDefault="00721DD8"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Investigará cualquier defecto que surgiera (vicios ocultos) y la resolución de los mismos en conformidad con las garantías del </w:t>
            </w:r>
            <w:r w:rsidR="00F30D18" w:rsidRPr="007D262D">
              <w:rPr>
                <w:rFonts w:asciiTheme="minorHAnsi" w:hAnsiTheme="minorHAnsi" w:cs="Arial"/>
                <w:sz w:val="22"/>
                <w:szCs w:val="22"/>
              </w:rPr>
              <w:t>PROVEEDOR</w:t>
            </w:r>
            <w:r w:rsidRPr="007D262D">
              <w:rPr>
                <w:rFonts w:asciiTheme="minorHAnsi" w:hAnsiTheme="minorHAnsi" w:cs="Calibri"/>
                <w:sz w:val="22"/>
                <w:szCs w:val="22"/>
              </w:rPr>
              <w:t>.</w:t>
            </w:r>
          </w:p>
          <w:p w:rsidR="00721DD8" w:rsidRPr="007D262D" w:rsidRDefault="00FC574B"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De</w:t>
            </w:r>
            <w:r w:rsidR="00EB128F" w:rsidRPr="007D262D">
              <w:rPr>
                <w:rFonts w:asciiTheme="minorHAnsi" w:hAnsiTheme="minorHAnsi" w:cs="Calibri"/>
                <w:sz w:val="22"/>
                <w:szCs w:val="22"/>
              </w:rPr>
              <w:t>b</w:t>
            </w:r>
            <w:r w:rsidRPr="007D262D">
              <w:rPr>
                <w:rFonts w:asciiTheme="minorHAnsi" w:hAnsiTheme="minorHAnsi" w:cs="Calibri"/>
                <w:sz w:val="22"/>
                <w:szCs w:val="22"/>
              </w:rPr>
              <w:t>erá apoyar</w:t>
            </w:r>
            <w:r w:rsidR="00721DD8" w:rsidRPr="007D262D">
              <w:rPr>
                <w:rFonts w:asciiTheme="minorHAnsi" w:hAnsiTheme="minorHAnsi" w:cs="Calibri"/>
                <w:sz w:val="22"/>
                <w:szCs w:val="22"/>
              </w:rPr>
              <w:t xml:space="preserve"> durante la etapa de la inspección final previa a la emisión del Certificado de Recepción Definitiva. </w:t>
            </w:r>
          </w:p>
          <w:p w:rsidR="00721DD8" w:rsidRPr="007D262D" w:rsidRDefault="00721DD8"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Verificará y validará la recepción, revisión y análisis de toda la documentación conforme </w:t>
            </w:r>
            <w:r w:rsidR="00EB128F" w:rsidRPr="007D262D">
              <w:rPr>
                <w:rFonts w:asciiTheme="minorHAnsi" w:hAnsiTheme="minorHAnsi" w:cs="Calibri"/>
                <w:sz w:val="22"/>
                <w:szCs w:val="22"/>
              </w:rPr>
              <w:t xml:space="preserve">a lo </w:t>
            </w:r>
            <w:r w:rsidRPr="007D262D">
              <w:rPr>
                <w:rFonts w:asciiTheme="minorHAnsi" w:hAnsiTheme="minorHAnsi" w:cs="Calibri"/>
                <w:sz w:val="22"/>
                <w:szCs w:val="22"/>
              </w:rPr>
              <w:t xml:space="preserve">construido (As </w:t>
            </w:r>
            <w:proofErr w:type="spellStart"/>
            <w:r w:rsidRPr="007D262D">
              <w:rPr>
                <w:rFonts w:asciiTheme="minorHAnsi" w:hAnsiTheme="minorHAnsi" w:cs="Calibri"/>
                <w:sz w:val="22"/>
                <w:szCs w:val="22"/>
              </w:rPr>
              <w:t>Built</w:t>
            </w:r>
            <w:proofErr w:type="spellEnd"/>
            <w:r w:rsidRPr="007D262D">
              <w:rPr>
                <w:rFonts w:asciiTheme="minorHAnsi" w:hAnsiTheme="minorHAnsi" w:cs="Calibri"/>
                <w:sz w:val="22"/>
                <w:szCs w:val="22"/>
              </w:rPr>
              <w:t xml:space="preserve">), Manuales de Operación, Manuales de Mantenimiento y libro de datos preparados por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y proveedores de equipos en todas las especialidades involucradas, que deberán incluir la información necesaria para la operación de las ESD</w:t>
            </w:r>
            <w:r w:rsidR="004D6CA4" w:rsidRPr="007D262D">
              <w:rPr>
                <w:rFonts w:asciiTheme="minorHAnsi" w:hAnsiTheme="minorHAnsi" w:cs="Arial"/>
                <w:sz w:val="22"/>
                <w:szCs w:val="22"/>
              </w:rPr>
              <w:t xml:space="preserve">, Puentes de Carga de GNC, Contenedores Portátiles de </w:t>
            </w:r>
            <w:proofErr w:type="spellStart"/>
            <w:r w:rsidR="004D6CA4" w:rsidRPr="007D262D">
              <w:rPr>
                <w:rFonts w:asciiTheme="minorHAnsi" w:hAnsiTheme="minorHAnsi" w:cs="Arial"/>
                <w:sz w:val="22"/>
                <w:szCs w:val="22"/>
              </w:rPr>
              <w:t>GNC</w:t>
            </w:r>
            <w:proofErr w:type="spellEnd"/>
            <w:r w:rsidR="004D6CA4" w:rsidRPr="007D262D">
              <w:rPr>
                <w:rFonts w:asciiTheme="minorHAnsi" w:hAnsiTheme="minorHAnsi" w:cs="Arial"/>
                <w:sz w:val="22"/>
                <w:szCs w:val="22"/>
              </w:rPr>
              <w:t xml:space="preserve"> y Compresor </w:t>
            </w:r>
            <w:proofErr w:type="spellStart"/>
            <w:r w:rsidR="004D6CA4" w:rsidRPr="007D262D">
              <w:rPr>
                <w:rFonts w:asciiTheme="minorHAnsi" w:hAnsiTheme="minorHAnsi" w:cs="Arial"/>
                <w:sz w:val="22"/>
                <w:szCs w:val="22"/>
              </w:rPr>
              <w:t>Booster</w:t>
            </w:r>
            <w:proofErr w:type="spellEnd"/>
            <w:r w:rsidRPr="007D262D">
              <w:rPr>
                <w:rFonts w:asciiTheme="minorHAnsi" w:hAnsiTheme="minorHAnsi" w:cs="Calibri"/>
                <w:sz w:val="22"/>
                <w:szCs w:val="22"/>
              </w:rPr>
              <w:t>.</w:t>
            </w:r>
            <w:r w:rsidR="00EB128F" w:rsidRPr="007D262D">
              <w:rPr>
                <w:rFonts w:asciiTheme="minorHAnsi" w:hAnsiTheme="minorHAnsi" w:cs="Calibri"/>
                <w:sz w:val="22"/>
                <w:szCs w:val="22"/>
              </w:rPr>
              <w:t xml:space="preserve"> Todos los documentos requeridos pero no limitativos deberán ser presentados y entregados en idioma español.</w:t>
            </w:r>
            <w:r w:rsidRPr="007D262D">
              <w:rPr>
                <w:rFonts w:asciiTheme="minorHAnsi" w:hAnsiTheme="minorHAnsi" w:cs="Calibri"/>
                <w:sz w:val="22"/>
                <w:szCs w:val="22"/>
              </w:rPr>
              <w:t xml:space="preserve"> </w:t>
            </w:r>
          </w:p>
          <w:p w:rsidR="00721DD8" w:rsidRPr="007D262D" w:rsidRDefault="00BB40BC"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Verificará </w:t>
            </w:r>
            <w:r w:rsidR="00721DD8" w:rsidRPr="007D262D">
              <w:rPr>
                <w:rFonts w:asciiTheme="minorHAnsi" w:hAnsiTheme="minorHAnsi" w:cs="Calibri"/>
                <w:sz w:val="22"/>
                <w:szCs w:val="22"/>
              </w:rPr>
              <w:t xml:space="preserve">los repuestos propuestos para su posterior provisión por el </w:t>
            </w:r>
            <w:r w:rsidR="00F30D18" w:rsidRPr="007D262D">
              <w:rPr>
                <w:rFonts w:asciiTheme="minorHAnsi" w:hAnsiTheme="minorHAnsi" w:cs="Arial"/>
                <w:sz w:val="22"/>
                <w:szCs w:val="22"/>
              </w:rPr>
              <w:t>PROVEEDOR</w:t>
            </w:r>
            <w:r w:rsidR="00721DD8" w:rsidRPr="007D262D">
              <w:rPr>
                <w:rFonts w:asciiTheme="minorHAnsi" w:hAnsiTheme="minorHAnsi" w:cs="Calibri"/>
                <w:sz w:val="22"/>
                <w:szCs w:val="22"/>
              </w:rPr>
              <w:t xml:space="preserve">, necesarios para la Operación y Mantenimiento por dos (2) años, basándose en las especificaciones técnicas y el análisis resultado de la Ingeniería de Detalle. </w:t>
            </w:r>
          </w:p>
          <w:p w:rsidR="00721DD8" w:rsidRPr="007D262D" w:rsidRDefault="00721DD8" w:rsidP="00FD4183">
            <w:pPr>
              <w:numPr>
                <w:ilvl w:val="0"/>
                <w:numId w:val="52"/>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Apoyará en la recepción, revisión, análisis y validación</w:t>
            </w:r>
            <w:r w:rsidRPr="007D262D" w:rsidDel="00911355">
              <w:rPr>
                <w:rFonts w:asciiTheme="minorHAnsi" w:hAnsiTheme="minorHAnsi" w:cs="Calibri"/>
                <w:sz w:val="22"/>
                <w:szCs w:val="22"/>
              </w:rPr>
              <w:t xml:space="preserve"> </w:t>
            </w:r>
            <w:r w:rsidRPr="007D262D">
              <w:rPr>
                <w:rFonts w:asciiTheme="minorHAnsi" w:hAnsiTheme="minorHAnsi" w:cs="Calibri"/>
                <w:sz w:val="22"/>
                <w:szCs w:val="22"/>
              </w:rPr>
              <w:t xml:space="preserve">de Manuales de Funcionamiento y los procedimientos correspondientes preparados y elaborados por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que sigan las prácticas aceptadas en la industria, y que sean seguros e incluyan todos los potenciales escenarios y esquemas operativos, inclusive las condiciones de arranque, paros y apagado y condiciones operativas anormales.</w:t>
            </w:r>
          </w:p>
          <w:p w:rsidR="003171FE" w:rsidRPr="007D262D" w:rsidRDefault="003171FE" w:rsidP="00FD4183">
            <w:pPr>
              <w:spacing w:line="276" w:lineRule="auto"/>
              <w:jc w:val="both"/>
              <w:rPr>
                <w:rFonts w:asciiTheme="minorHAnsi" w:hAnsiTheme="minorHAnsi" w:cs="Arial"/>
                <w:b/>
                <w:sz w:val="22"/>
                <w:szCs w:val="22"/>
                <w:u w:val="single"/>
              </w:rPr>
            </w:pPr>
          </w:p>
        </w:tc>
      </w:tr>
      <w:tr w:rsidR="00721DD8" w:rsidRPr="007D262D" w:rsidTr="008D677A">
        <w:trPr>
          <w:trHeight w:val="106"/>
        </w:trPr>
        <w:tc>
          <w:tcPr>
            <w:tcW w:w="9493" w:type="dxa"/>
            <w:shd w:val="clear" w:color="auto" w:fill="8DB3E2" w:themeFill="text2" w:themeFillTint="66"/>
          </w:tcPr>
          <w:p w:rsidR="00721DD8" w:rsidRPr="007D262D" w:rsidRDefault="00721DD8" w:rsidP="00FD4183">
            <w:pPr>
              <w:pStyle w:val="Prrafodelista"/>
              <w:numPr>
                <w:ilvl w:val="1"/>
                <w:numId w:val="35"/>
              </w:numPr>
              <w:spacing w:line="276" w:lineRule="auto"/>
              <w:jc w:val="both"/>
              <w:rPr>
                <w:rFonts w:asciiTheme="minorHAnsi" w:hAnsiTheme="minorHAnsi" w:cs="Calibri"/>
                <w:sz w:val="22"/>
                <w:szCs w:val="22"/>
              </w:rPr>
            </w:pPr>
            <w:r w:rsidRPr="007D262D">
              <w:rPr>
                <w:rFonts w:asciiTheme="minorHAnsi" w:hAnsiTheme="minorHAnsi" w:cs="Arial"/>
                <w:b/>
                <w:sz w:val="22"/>
                <w:szCs w:val="22"/>
                <w:lang w:val="es-BO"/>
              </w:rPr>
              <w:lastRenderedPageBreak/>
              <w:t xml:space="preserve"> PLANIFICACIÓN / CONTROL DE COSTOS /ADMINISTRACIÓN DE CONTRATO</w:t>
            </w:r>
          </w:p>
        </w:tc>
      </w:tr>
      <w:tr w:rsidR="00721DD8" w:rsidRPr="007D262D" w:rsidTr="008D677A">
        <w:trPr>
          <w:trHeight w:val="106"/>
        </w:trPr>
        <w:tc>
          <w:tcPr>
            <w:tcW w:w="9493" w:type="dxa"/>
            <w:shd w:val="clear" w:color="auto" w:fill="auto"/>
          </w:tcPr>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deberá elaborar un </w:t>
            </w:r>
            <w:r w:rsidRPr="007D262D">
              <w:rPr>
                <w:rFonts w:asciiTheme="minorHAnsi" w:hAnsiTheme="minorHAnsi" w:cs="Calibri"/>
                <w:b/>
                <w:sz w:val="22"/>
                <w:szCs w:val="22"/>
              </w:rPr>
              <w:t>Plan de Supervisión de Planificación, Control de Costos</w:t>
            </w:r>
            <w:r w:rsidRPr="007D262D">
              <w:rPr>
                <w:rFonts w:asciiTheme="minorHAnsi" w:hAnsiTheme="minorHAnsi" w:cs="Calibri"/>
                <w:sz w:val="22"/>
                <w:szCs w:val="22"/>
              </w:rPr>
              <w:t xml:space="preserve"> </w:t>
            </w:r>
            <w:r w:rsidRPr="007D262D">
              <w:rPr>
                <w:rFonts w:asciiTheme="minorHAnsi" w:hAnsiTheme="minorHAnsi" w:cs="Calibri"/>
                <w:b/>
                <w:sz w:val="22"/>
                <w:szCs w:val="22"/>
              </w:rPr>
              <w:t>y Administración</w:t>
            </w:r>
            <w:r w:rsidRPr="007D262D">
              <w:rPr>
                <w:rFonts w:asciiTheme="minorHAnsi" w:hAnsiTheme="minorHAnsi" w:cs="Calibri"/>
                <w:sz w:val="22"/>
                <w:szCs w:val="22"/>
              </w:rPr>
              <w:t xml:space="preserve"> para realizar el seguimiento y control al </w:t>
            </w:r>
            <w:r w:rsidR="00F30D18" w:rsidRPr="007D262D">
              <w:rPr>
                <w:rFonts w:asciiTheme="minorHAnsi" w:hAnsiTheme="minorHAnsi" w:cs="Arial"/>
                <w:sz w:val="22"/>
                <w:szCs w:val="22"/>
              </w:rPr>
              <w:t>PROVEEDOR</w:t>
            </w:r>
            <w:r w:rsidRPr="007D262D">
              <w:rPr>
                <w:rFonts w:asciiTheme="minorHAnsi" w:hAnsiTheme="minorHAnsi" w:cs="Calibri"/>
                <w:sz w:val="22"/>
                <w:szCs w:val="22"/>
              </w:rPr>
              <w:t>.</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Asimismo </w:t>
            </w:r>
            <w:r w:rsidR="00EB128F" w:rsidRPr="007D262D">
              <w:rPr>
                <w:rFonts w:asciiTheme="minorHAnsi" w:hAnsiTheme="minorHAnsi" w:cs="Calibri"/>
                <w:sz w:val="22"/>
                <w:szCs w:val="22"/>
              </w:rPr>
              <w:t xml:space="preserve">deberá </w:t>
            </w:r>
            <w:r w:rsidRPr="007D262D">
              <w:rPr>
                <w:rFonts w:asciiTheme="minorHAnsi" w:hAnsiTheme="minorHAnsi" w:cs="Calibri"/>
                <w:sz w:val="22"/>
                <w:szCs w:val="22"/>
              </w:rPr>
              <w:t>analizar y evaluará el avance físico del proyecto en todas sus fases, identificando e informando anticipadamente al CONTRATANTE, cualquier desviación y/o riesgo en el cronograma establecido, recomendando acciones necesarias, para garantizar el cumplimiento de los plazos contractuales.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revisará los informes semanales y mensuales, analizando y comentando el avance físico y financiero del Proyecto y recomendando acciones a ser tomadas por el CONTRATANTE en relación al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para la corrección de eventuales deficiencias en la ejecución de los servicios.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Participará activamente en las reuniones semanales y mensuales de proyecto emitiendo criterios y recomendaciones al CONTRATANTE sobre las desviaciones o deficiencias identificadas como parte de su labor de supervisor. Así mismo, en casos que vea conveniente podrá solicitar una reunión extraordinaria.</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lastRenderedPageBreak/>
              <w:t>Deberá asistir de forma efectiva al CONTRATANTE en el proceso de medición de los servicios, verificando, aprobando y certificando las cantidades y volúmenes efectivamente ejecutados.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Llevará a cabo la supervisión de los servicios ejecutados por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de acuerdo con las especificaciones contractuales en las diferentes fases, dando el soporte necesario, verificando y evaluando el cumplimiento a las normas y requisitos contractuales.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Cualquier discrepancia encontrada o medida preventiva/correctiva necesaria, deberá ser notificada directamente al CONTRATANTE.</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deberá efectuar la revisión y validación de los procedimientos ejecutivos y otros documentos técnicos generados por el </w:t>
            </w:r>
            <w:r w:rsidR="00F30D18" w:rsidRPr="007D262D">
              <w:rPr>
                <w:rFonts w:asciiTheme="minorHAnsi" w:hAnsiTheme="minorHAnsi" w:cs="Arial"/>
                <w:sz w:val="22"/>
                <w:szCs w:val="22"/>
              </w:rPr>
              <w:t>PROVEEDOR</w:t>
            </w:r>
            <w:r w:rsidRPr="007D262D">
              <w:rPr>
                <w:rFonts w:asciiTheme="minorHAnsi" w:hAnsiTheme="minorHAnsi" w:cs="Calibri"/>
                <w:sz w:val="22"/>
                <w:szCs w:val="22"/>
              </w:rPr>
              <w:t>. Esta revisión deberá ser efectuada dentro del plazo previsto de respuesta por parte del CONTRATANTE, con la finalidad de no generar retrasos.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Durante el análisis de los documentos, el personal del SUPERVISOR deberá identificar eventuales divergencias de los documentos técnicos proponiendo acciones correctivas y soluciones al CONTRATANTE.</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b/>
                <w:sz w:val="22"/>
                <w:szCs w:val="22"/>
              </w:rPr>
            </w:pPr>
            <w:r w:rsidRPr="007D262D">
              <w:rPr>
                <w:rFonts w:asciiTheme="minorHAnsi" w:hAnsiTheme="minorHAnsi" w:cs="Calibri"/>
                <w:b/>
                <w:sz w:val="22"/>
                <w:szCs w:val="22"/>
              </w:rPr>
              <w:t xml:space="preserve">El SUPERVISOR deberá validar todos los planes de pre-comisionado, comisionado, puesta en marcha y pruebas de desempeño realizados por el </w:t>
            </w:r>
            <w:r w:rsidR="00F30D18" w:rsidRPr="007D262D">
              <w:rPr>
                <w:rFonts w:asciiTheme="minorHAnsi" w:hAnsiTheme="minorHAnsi" w:cs="Calibri"/>
                <w:b/>
                <w:sz w:val="22"/>
                <w:szCs w:val="22"/>
              </w:rPr>
              <w:t>PROVEEDOR</w:t>
            </w:r>
            <w:r w:rsidRPr="007D262D">
              <w:rPr>
                <w:rFonts w:asciiTheme="minorHAnsi" w:hAnsiTheme="minorHAnsi" w:cs="Calibri"/>
                <w:b/>
                <w:sz w:val="22"/>
                <w:szCs w:val="22"/>
              </w:rPr>
              <w:t>, verificando el cumplimiento de las normas, requisitos contractuales y las recomendaciones de</w:t>
            </w:r>
            <w:r w:rsidRPr="007D262D">
              <w:rPr>
                <w:rFonts w:asciiTheme="minorHAnsi" w:hAnsiTheme="minorHAnsi" w:cs="Calibri"/>
                <w:sz w:val="22"/>
                <w:szCs w:val="22"/>
              </w:rPr>
              <w:t xml:space="preserve"> </w:t>
            </w:r>
            <w:r w:rsidRPr="007D262D">
              <w:rPr>
                <w:rFonts w:asciiTheme="minorHAnsi" w:hAnsiTheme="minorHAnsi" w:cs="Calibri"/>
                <w:b/>
                <w:sz w:val="22"/>
                <w:szCs w:val="22"/>
              </w:rPr>
              <w:t>los fabricantes. En caso de necesitarse medidas preventivas o correctivas deberá notificar al CONTRATANTE.</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Identificar, durante la ejecución de la supervisión, la eventual necesidad de mejoras o cambios de los requisitos contractuales, presentando propuestas al CONTRATANTE.</w:t>
            </w:r>
          </w:p>
          <w:p w:rsidR="00721DD8" w:rsidRPr="007D262D" w:rsidRDefault="00721DD8" w:rsidP="00FD4183">
            <w:pPr>
              <w:spacing w:line="276" w:lineRule="auto"/>
              <w:jc w:val="both"/>
              <w:rPr>
                <w:rFonts w:asciiTheme="minorHAnsi" w:hAnsiTheme="minorHAnsi" w:cs="Calibri"/>
                <w:sz w:val="22"/>
                <w:szCs w:val="22"/>
              </w:rPr>
            </w:pPr>
          </w:p>
        </w:tc>
      </w:tr>
      <w:tr w:rsidR="00721DD8" w:rsidRPr="007D262D" w:rsidTr="008D677A">
        <w:trPr>
          <w:trHeight w:val="106"/>
        </w:trPr>
        <w:tc>
          <w:tcPr>
            <w:tcW w:w="9493" w:type="dxa"/>
            <w:shd w:val="clear" w:color="auto" w:fill="8DB3E2" w:themeFill="text2" w:themeFillTint="66"/>
          </w:tcPr>
          <w:p w:rsidR="00721DD8" w:rsidRPr="007D262D" w:rsidRDefault="00721DD8" w:rsidP="00FD4183">
            <w:pPr>
              <w:pStyle w:val="Prrafodelista"/>
              <w:numPr>
                <w:ilvl w:val="1"/>
                <w:numId w:val="35"/>
              </w:numPr>
              <w:spacing w:line="276" w:lineRule="auto"/>
              <w:jc w:val="both"/>
              <w:rPr>
                <w:rFonts w:asciiTheme="minorHAnsi" w:hAnsiTheme="minorHAnsi" w:cs="Arial"/>
                <w:b/>
                <w:sz w:val="22"/>
                <w:szCs w:val="22"/>
                <w:lang w:val="es-BO"/>
              </w:rPr>
            </w:pPr>
            <w:bookmarkStart w:id="0" w:name="_Toc461096708"/>
            <w:r w:rsidRPr="007D262D">
              <w:rPr>
                <w:rFonts w:asciiTheme="minorHAnsi" w:hAnsiTheme="minorHAnsi" w:cs="Arial"/>
                <w:b/>
                <w:sz w:val="22"/>
                <w:szCs w:val="22"/>
                <w:lang w:val="es-BO"/>
              </w:rPr>
              <w:lastRenderedPageBreak/>
              <w:t>SUPERVISIÓN DE SALUD, SEGURIDAD Y MEDIO AMBIENTE</w:t>
            </w:r>
            <w:bookmarkEnd w:id="0"/>
          </w:p>
        </w:tc>
      </w:tr>
      <w:tr w:rsidR="002E6366" w:rsidRPr="007D262D" w:rsidTr="008D677A">
        <w:trPr>
          <w:trHeight w:val="106"/>
        </w:trPr>
        <w:tc>
          <w:tcPr>
            <w:tcW w:w="9493" w:type="dxa"/>
            <w:shd w:val="clear" w:color="auto" w:fill="auto"/>
          </w:tcPr>
          <w:p w:rsidR="002E6366" w:rsidRPr="007D262D" w:rsidRDefault="002E6366"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realizará la supervisión, seguimiento, control, verificación, validación, aprobación y cumplimiento de tiempos y calidad de la gestión de Salud, Seguridad y Medio Ambiente ejecutado por el </w:t>
            </w:r>
            <w:r w:rsidR="00F30D18" w:rsidRPr="007D262D">
              <w:rPr>
                <w:rFonts w:asciiTheme="minorHAnsi" w:hAnsiTheme="minorHAnsi" w:cs="Arial"/>
                <w:sz w:val="22"/>
                <w:szCs w:val="22"/>
              </w:rPr>
              <w:t>PROVEEDOR</w:t>
            </w:r>
            <w:r w:rsidRPr="007D262D">
              <w:rPr>
                <w:rFonts w:asciiTheme="minorHAnsi" w:hAnsiTheme="minorHAnsi" w:cs="Calibri"/>
                <w:sz w:val="22"/>
                <w:szCs w:val="22"/>
              </w:rPr>
              <w:t xml:space="preserve">, realizando los análisis, revisiones, recomendaciones y aprobaciones conjuntamente con el CONTRATANTE, a la documentación generada, salvaguardando los intereses del CONTRATANTE y el objeto de la contratación. </w:t>
            </w:r>
          </w:p>
          <w:p w:rsidR="002E6366" w:rsidRPr="007D262D" w:rsidRDefault="002E6366" w:rsidP="00FD4183">
            <w:pPr>
              <w:spacing w:line="276" w:lineRule="auto"/>
              <w:jc w:val="both"/>
              <w:rPr>
                <w:rFonts w:asciiTheme="minorHAnsi" w:hAnsiTheme="minorHAnsi" w:cs="Calibri"/>
                <w:sz w:val="22"/>
                <w:szCs w:val="22"/>
              </w:rPr>
            </w:pPr>
          </w:p>
          <w:p w:rsidR="002E6366" w:rsidRPr="007D262D" w:rsidRDefault="002E6366"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El SUPERVISOR garantizará la ejecución de la gestión de Salud, Seguridad y Medio Ambiente para una adecuada ejecución integral del Proyecto.</w:t>
            </w:r>
          </w:p>
          <w:p w:rsidR="002E6366" w:rsidRPr="007D262D" w:rsidRDefault="002E6366" w:rsidP="00FD4183">
            <w:pPr>
              <w:spacing w:line="276" w:lineRule="auto"/>
              <w:jc w:val="both"/>
              <w:rPr>
                <w:rFonts w:asciiTheme="minorHAnsi" w:hAnsiTheme="minorHAnsi" w:cs="Calibri"/>
                <w:sz w:val="22"/>
                <w:szCs w:val="22"/>
              </w:rPr>
            </w:pPr>
          </w:p>
          <w:p w:rsidR="002E6366" w:rsidRPr="007D262D" w:rsidRDefault="002E6366"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revisará los documentos emitidos por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en base al requerimiento del Contrato, pudiendo realizar observaciones y adiciones al contenido, cantidad y tipos de documentos faltantes.</w:t>
            </w:r>
          </w:p>
          <w:p w:rsidR="002E6366" w:rsidRPr="007D262D" w:rsidRDefault="002E6366"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lastRenderedPageBreak/>
              <w:t>El SUPERVISOR deberá desarrollar las siguientes actividades, dentro de las cuales se incluye sin ser limitativas:</w:t>
            </w:r>
          </w:p>
          <w:p w:rsidR="002E6366" w:rsidRPr="007D262D" w:rsidRDefault="002E6366" w:rsidP="00FD4183">
            <w:pPr>
              <w:spacing w:line="276" w:lineRule="auto"/>
              <w:jc w:val="both"/>
              <w:rPr>
                <w:rFonts w:asciiTheme="minorHAnsi" w:hAnsiTheme="minorHAnsi" w:cs="Calibri"/>
                <w:sz w:val="22"/>
                <w:szCs w:val="22"/>
              </w:rPr>
            </w:pPr>
          </w:p>
          <w:p w:rsidR="002E6366" w:rsidRPr="007D262D" w:rsidRDefault="002E6366"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SUPERVISOR apoyará de forma efectiva al personal de YPFB en las labores de fiscalización de las áreas de Salud, Seguridad, Medio Ambiente y Social, realizando las siguientes actividades sin ser limitativas: </w:t>
            </w:r>
          </w:p>
          <w:p w:rsidR="002E6366" w:rsidRPr="007D262D" w:rsidRDefault="002E6366" w:rsidP="00FD4183">
            <w:pPr>
              <w:spacing w:line="276" w:lineRule="auto"/>
              <w:jc w:val="both"/>
              <w:rPr>
                <w:rFonts w:asciiTheme="minorHAnsi" w:hAnsiTheme="minorHAnsi" w:cs="Calibri"/>
                <w:b/>
                <w:bCs/>
                <w:sz w:val="22"/>
                <w:szCs w:val="22"/>
              </w:rPr>
            </w:pP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Analizar, revisar, comentar con el CONTRATANTE los Procedimientos de Seguridad, Salud y Medio Ambiente.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Analizar, revisar, comentar con el CONTRATANTE los Planes y Programas de Seguridad, Salud y Medio Ambiente elaborados por el </w:t>
            </w:r>
            <w:r w:rsidR="00F30D18" w:rsidRPr="007D262D">
              <w:rPr>
                <w:rFonts w:asciiTheme="minorHAnsi" w:hAnsiTheme="minorHAnsi" w:cs="Arial"/>
                <w:sz w:val="22"/>
                <w:szCs w:val="22"/>
              </w:rPr>
              <w:t>PROVEEDOR</w:t>
            </w:r>
            <w:r w:rsidRPr="007D262D">
              <w:rPr>
                <w:rFonts w:asciiTheme="minorHAnsi" w:hAnsiTheme="minorHAnsi" w:cs="Calibri"/>
                <w:sz w:val="22"/>
                <w:szCs w:val="22"/>
              </w:rPr>
              <w:t xml:space="preserve">.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Supervisar la ejecución del proyecto, verificando y evaluando el cumplimiento de los programas, de los requisitos contractuales y de la legislación relativa al Medio Ambiente, Salud y Seguridad, informando al CONTRATANTE sobre eventuales deficiencias detectadas.</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Velar porque todo el personal del Proyecto cumpla con los procedimientos y normas de seguridad, aplicación de los permisos de trabajo, ejecución segura de las actividades, de acuerdo con lo establecido en los procedimientos y normas SMS del CONTRATANTE.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Revisar que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y sus subcontratistas dispongan de personal capacitado para el desempeño de sus tareas y que les proporcionen métodos de trabajo seguros, así como sistemas para identificar riesgos y peligros en cada lugar de trabajo.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Realizar las inspecciones periódicas a las instalaciones, documentación, registros, equipos, herramientas, etc. del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y a sus subcontratistas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Prestar apoyo técnico y acompañamiento al CONTRATANTE durante las auditorías al sistema de gestión de seguridad, medio ambiente, y salud cuando se lo requiera. Acompañar y verificar el cumplimiento de las condicionantes establecidas en el Estudio de Evaluación de Impacto Ambiental, alertando al CONTRATANTE sobre eventuales deficiencias detectadas.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Realizar el seguimiento al cumplimiento de medidas de prevención y mitigación ambiental.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Revisar y analizar los permisos de trabajo (</w:t>
            </w:r>
            <w:proofErr w:type="spellStart"/>
            <w:r w:rsidRPr="007D262D">
              <w:rPr>
                <w:rFonts w:asciiTheme="minorHAnsi" w:hAnsiTheme="minorHAnsi" w:cs="Calibri"/>
                <w:sz w:val="22"/>
                <w:szCs w:val="22"/>
              </w:rPr>
              <w:t>PT’s</w:t>
            </w:r>
            <w:proofErr w:type="spellEnd"/>
            <w:r w:rsidRPr="007D262D">
              <w:rPr>
                <w:rFonts w:asciiTheme="minorHAnsi" w:hAnsiTheme="minorHAnsi" w:cs="Calibri"/>
                <w:sz w:val="22"/>
                <w:szCs w:val="22"/>
              </w:rPr>
              <w:t>) y los análisis de riesgo (</w:t>
            </w:r>
            <w:proofErr w:type="spellStart"/>
            <w:r w:rsidRPr="007D262D">
              <w:rPr>
                <w:rFonts w:asciiTheme="minorHAnsi" w:hAnsiTheme="minorHAnsi" w:cs="Calibri"/>
                <w:sz w:val="22"/>
                <w:szCs w:val="22"/>
              </w:rPr>
              <w:t>APR’s</w:t>
            </w:r>
            <w:proofErr w:type="spellEnd"/>
            <w:r w:rsidRPr="007D262D">
              <w:rPr>
                <w:rFonts w:asciiTheme="minorHAnsi" w:hAnsiTheme="minorHAnsi" w:cs="Calibri"/>
                <w:sz w:val="22"/>
                <w:szCs w:val="22"/>
              </w:rPr>
              <w:t xml:space="preserve">) de cada actividad de forma diaria y durante la ejecución del proyecto. </w:t>
            </w:r>
          </w:p>
          <w:p w:rsidR="002E6366" w:rsidRPr="007D262D" w:rsidRDefault="002E6366" w:rsidP="00FD4183">
            <w:pPr>
              <w:numPr>
                <w:ilvl w:val="0"/>
                <w:numId w:val="54"/>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Generar y controlar las “No Conformidades” asociadas a los desvíos de los requisitos de seguridad, salud, medio ambiente y calidad, haciendo verificación de implementación y eficacia de las acciones correctivas y preventivas.</w:t>
            </w:r>
          </w:p>
          <w:p w:rsidR="002E6366" w:rsidRPr="007D262D" w:rsidRDefault="002E6366" w:rsidP="00FD4183">
            <w:pPr>
              <w:spacing w:after="120" w:line="276" w:lineRule="auto"/>
              <w:rPr>
                <w:rFonts w:asciiTheme="minorHAnsi" w:hAnsiTheme="minorHAnsi" w:cstheme="minorHAnsi"/>
                <w:sz w:val="22"/>
                <w:szCs w:val="22"/>
              </w:rPr>
            </w:pPr>
            <w:r w:rsidRPr="007D262D">
              <w:rPr>
                <w:rFonts w:asciiTheme="minorHAnsi" w:hAnsiTheme="minorHAnsi" w:cstheme="minorHAnsi"/>
                <w:sz w:val="22"/>
                <w:szCs w:val="22"/>
              </w:rPr>
              <w:t xml:space="preserve">La empresa Fiscalizadora o Supervisora, deberá cumplir con los siguientes estándares de Seguridad Industrial y Salud Ocupacional: </w:t>
            </w:r>
          </w:p>
          <w:p w:rsidR="008E2B1E" w:rsidRPr="007D262D" w:rsidRDefault="008E2B1E" w:rsidP="00FD4183">
            <w:pPr>
              <w:pStyle w:val="Prrafodelista"/>
              <w:numPr>
                <w:ilvl w:val="2"/>
                <w:numId w:val="35"/>
              </w:numPr>
              <w:spacing w:line="276" w:lineRule="auto"/>
              <w:jc w:val="both"/>
              <w:rPr>
                <w:rFonts w:asciiTheme="minorHAnsi" w:hAnsiTheme="minorHAnsi" w:cstheme="minorHAnsi"/>
                <w:sz w:val="22"/>
                <w:szCs w:val="22"/>
              </w:rPr>
            </w:pPr>
            <w:r w:rsidRPr="007D262D">
              <w:rPr>
                <w:rFonts w:asciiTheme="minorHAnsi" w:hAnsiTheme="minorHAnsi" w:cstheme="minorHAnsi"/>
                <w:b/>
                <w:sz w:val="22"/>
                <w:szCs w:val="22"/>
              </w:rPr>
              <w:t xml:space="preserve">ESTÁNDARES Y REQUISITOS DE </w:t>
            </w:r>
            <w:proofErr w:type="spellStart"/>
            <w:r w:rsidRPr="007D262D">
              <w:rPr>
                <w:rFonts w:asciiTheme="minorHAnsi" w:hAnsiTheme="minorHAnsi" w:cstheme="minorHAnsi"/>
                <w:b/>
                <w:sz w:val="22"/>
                <w:szCs w:val="22"/>
              </w:rPr>
              <w:t>SySO</w:t>
            </w:r>
            <w:proofErr w:type="spellEnd"/>
            <w:r w:rsidRPr="007D262D">
              <w:rPr>
                <w:rFonts w:asciiTheme="minorHAnsi" w:hAnsiTheme="minorHAnsi" w:cstheme="minorHAnsi"/>
                <w:b/>
                <w:sz w:val="22"/>
                <w:szCs w:val="22"/>
              </w:rPr>
              <w:t xml:space="preserve"> PARA CONTRATISTAS</w:t>
            </w:r>
            <w:r w:rsidR="00F30D18" w:rsidRPr="007D262D">
              <w:rPr>
                <w:rFonts w:asciiTheme="minorHAnsi" w:hAnsiTheme="minorHAnsi" w:cstheme="minorHAnsi"/>
                <w:b/>
                <w:sz w:val="22"/>
                <w:szCs w:val="22"/>
              </w:rPr>
              <w:t xml:space="preserve">/PROVEEDORES </w:t>
            </w:r>
            <w:r w:rsidRPr="007D262D">
              <w:rPr>
                <w:rFonts w:asciiTheme="minorHAnsi" w:hAnsiTheme="minorHAnsi" w:cstheme="minorHAnsi"/>
                <w:b/>
                <w:sz w:val="22"/>
                <w:szCs w:val="22"/>
              </w:rPr>
              <w:t>DE YPFB CORPORACIÓN.</w:t>
            </w:r>
          </w:p>
          <w:p w:rsidR="008E2B1E" w:rsidRPr="007D262D" w:rsidRDefault="008E2B1E" w:rsidP="00FD4183">
            <w:pPr>
              <w:spacing w:after="120" w:line="276" w:lineRule="auto"/>
              <w:jc w:val="both"/>
              <w:rPr>
                <w:rFonts w:asciiTheme="minorHAnsi" w:hAnsiTheme="minorHAnsi" w:cstheme="minorHAnsi"/>
                <w:sz w:val="22"/>
                <w:szCs w:val="22"/>
              </w:rPr>
            </w:pPr>
            <w:r w:rsidRPr="007D262D">
              <w:rPr>
                <w:rFonts w:asciiTheme="minorHAnsi" w:hAnsiTheme="minorHAnsi" w:cstheme="minorHAnsi"/>
                <w:sz w:val="22"/>
                <w:szCs w:val="22"/>
              </w:rPr>
              <w:t>La empresa Fiscalizadora o Supervisora, deberá garantizar el cumplimiento de los requisitos y estándares de Seguridad descritos en el Anexo: “REQUISITOS DE SEGURIDAD INDUSTRIAL PARA CONTRATISTAS”</w:t>
            </w:r>
            <w:r w:rsidR="00F30D18" w:rsidRPr="007D262D">
              <w:rPr>
                <w:rFonts w:asciiTheme="minorHAnsi" w:hAnsiTheme="minorHAnsi" w:cstheme="minorHAnsi"/>
                <w:sz w:val="22"/>
                <w:szCs w:val="22"/>
              </w:rPr>
              <w:t xml:space="preserve"> (aplicable al PROVEEDOR)</w:t>
            </w:r>
            <w:r w:rsidRPr="007D262D">
              <w:rPr>
                <w:rFonts w:asciiTheme="minorHAnsi" w:hAnsiTheme="minorHAnsi" w:cstheme="minorHAnsi"/>
                <w:sz w:val="22"/>
                <w:szCs w:val="22"/>
              </w:rPr>
              <w:t xml:space="preserve">, documento de políticas internas de YPFB y en estricto cumplimiento de la normativa legal vigente (D.L. 16998). </w:t>
            </w:r>
          </w:p>
          <w:p w:rsidR="008E2B1E" w:rsidRPr="007D262D" w:rsidRDefault="008E2B1E" w:rsidP="00FD4183">
            <w:pPr>
              <w:spacing w:line="276" w:lineRule="auto"/>
              <w:jc w:val="both"/>
              <w:rPr>
                <w:rFonts w:asciiTheme="minorHAnsi" w:hAnsiTheme="minorHAnsi" w:cstheme="minorHAnsi"/>
                <w:sz w:val="22"/>
                <w:szCs w:val="22"/>
              </w:rPr>
            </w:pPr>
            <w:r w:rsidRPr="007D262D">
              <w:rPr>
                <w:rFonts w:asciiTheme="minorHAnsi" w:hAnsiTheme="minorHAnsi" w:cstheme="minorHAnsi"/>
                <w:sz w:val="22"/>
                <w:szCs w:val="22"/>
              </w:rPr>
              <w:lastRenderedPageBreak/>
              <w:t xml:space="preserve">Los requisitos de </w:t>
            </w:r>
            <w:proofErr w:type="spellStart"/>
            <w:r w:rsidRPr="007D262D">
              <w:rPr>
                <w:rFonts w:asciiTheme="minorHAnsi" w:hAnsiTheme="minorHAnsi" w:cstheme="minorHAnsi"/>
                <w:sz w:val="22"/>
                <w:szCs w:val="22"/>
              </w:rPr>
              <w:t>SySO</w:t>
            </w:r>
            <w:proofErr w:type="spellEnd"/>
            <w:r w:rsidRPr="007D262D">
              <w:rPr>
                <w:rFonts w:asciiTheme="minorHAnsi" w:hAnsiTheme="minorHAnsi" w:cstheme="minorHAnsi"/>
                <w:sz w:val="22"/>
                <w:szCs w:val="22"/>
              </w:rPr>
              <w:t xml:space="preserve"> son aplicables en base al Análisis Preliminar de Peligros y Riegos elaborado para cada actividad y/o servicio a realizar. En función de ello, podrán establecerse requisitos adicionales y/o verificar la “no aplicación de ciertos requisitos de </w:t>
            </w:r>
            <w:proofErr w:type="spellStart"/>
            <w:r w:rsidRPr="007D262D">
              <w:rPr>
                <w:rFonts w:asciiTheme="minorHAnsi" w:hAnsiTheme="minorHAnsi" w:cstheme="minorHAnsi"/>
                <w:sz w:val="22"/>
                <w:szCs w:val="22"/>
              </w:rPr>
              <w:t>SySO</w:t>
            </w:r>
            <w:proofErr w:type="spellEnd"/>
            <w:r w:rsidRPr="007D262D">
              <w:rPr>
                <w:rFonts w:asciiTheme="minorHAnsi" w:hAnsiTheme="minorHAnsi" w:cstheme="minorHAnsi"/>
                <w:sz w:val="22"/>
                <w:szCs w:val="22"/>
              </w:rPr>
              <w:t>” de acuerdo a las actividades del servicio.</w:t>
            </w:r>
          </w:p>
          <w:p w:rsidR="008E2B1E" w:rsidRPr="007D262D" w:rsidRDefault="008E2B1E" w:rsidP="00FD4183">
            <w:pPr>
              <w:pStyle w:val="Prrafodelista"/>
              <w:numPr>
                <w:ilvl w:val="3"/>
                <w:numId w:val="35"/>
              </w:numPr>
              <w:spacing w:line="276" w:lineRule="auto"/>
              <w:jc w:val="both"/>
              <w:rPr>
                <w:rFonts w:asciiTheme="minorHAnsi" w:hAnsiTheme="minorHAnsi" w:cstheme="minorHAnsi"/>
                <w:sz w:val="22"/>
                <w:szCs w:val="22"/>
              </w:rPr>
            </w:pPr>
            <w:r w:rsidRPr="007D262D">
              <w:rPr>
                <w:rFonts w:asciiTheme="minorHAnsi" w:hAnsiTheme="minorHAnsi" w:cs="Arial"/>
                <w:b/>
                <w:sz w:val="22"/>
                <w:szCs w:val="22"/>
                <w:lang w:val="es-BO"/>
              </w:rPr>
              <w:t>ASPECTOS</w:t>
            </w:r>
            <w:r w:rsidRPr="007D262D">
              <w:rPr>
                <w:rFonts w:asciiTheme="minorHAnsi" w:hAnsiTheme="minorHAnsi" w:cstheme="minorHAnsi"/>
                <w:b/>
                <w:sz w:val="22"/>
                <w:szCs w:val="22"/>
              </w:rPr>
              <w:t xml:space="preserve"> GENERALES:</w:t>
            </w:r>
          </w:p>
          <w:p w:rsidR="008E2B1E" w:rsidRPr="007D262D" w:rsidRDefault="008E2B1E" w:rsidP="00FD4183">
            <w:pPr>
              <w:spacing w:after="120" w:line="276" w:lineRule="auto"/>
              <w:rPr>
                <w:rFonts w:asciiTheme="minorHAnsi" w:hAnsiTheme="minorHAnsi" w:cstheme="minorHAnsi"/>
                <w:sz w:val="22"/>
                <w:szCs w:val="22"/>
              </w:rPr>
            </w:pPr>
            <w:r w:rsidRPr="007D262D">
              <w:rPr>
                <w:rFonts w:asciiTheme="minorHAnsi" w:hAnsiTheme="minorHAnsi" w:cstheme="minorHAnsi"/>
                <w:sz w:val="22"/>
                <w:szCs w:val="22"/>
              </w:rPr>
              <w:t>La empresa Fiscalizadora o Supervisora se adhiere a la Política Corporativa de Seguridad, Salud, Medio Ambiente, Social y Gestión de YPFB.</w:t>
            </w:r>
          </w:p>
          <w:p w:rsidR="008E2B1E" w:rsidRPr="007D262D" w:rsidRDefault="008E2B1E" w:rsidP="00FD4183">
            <w:pPr>
              <w:spacing w:after="120" w:line="276" w:lineRule="auto"/>
              <w:jc w:val="both"/>
              <w:rPr>
                <w:rFonts w:asciiTheme="minorHAnsi" w:hAnsiTheme="minorHAnsi" w:cstheme="minorHAnsi"/>
                <w:sz w:val="22"/>
                <w:szCs w:val="22"/>
              </w:rPr>
            </w:pPr>
            <w:r w:rsidRPr="007D262D">
              <w:rPr>
                <w:rFonts w:asciiTheme="minorHAnsi" w:hAnsiTheme="minorHAnsi" w:cstheme="minorHAnsi"/>
                <w:sz w:val="22"/>
                <w:szCs w:val="22"/>
              </w:rPr>
              <w:t>La empresa a cargo de la fiscalización</w:t>
            </w:r>
            <w:r w:rsidR="00EA6B3E" w:rsidRPr="007D262D">
              <w:rPr>
                <w:rFonts w:asciiTheme="minorHAnsi" w:hAnsiTheme="minorHAnsi" w:cstheme="minorHAnsi"/>
                <w:sz w:val="22"/>
                <w:szCs w:val="22"/>
              </w:rPr>
              <w:t xml:space="preserve"> o supervisión</w:t>
            </w:r>
            <w:r w:rsidRPr="007D262D">
              <w:rPr>
                <w:rFonts w:asciiTheme="minorHAnsi" w:hAnsiTheme="minorHAnsi" w:cstheme="minorHAnsi"/>
                <w:sz w:val="22"/>
                <w:szCs w:val="22"/>
              </w:rPr>
              <w:t xml:space="preserve">, debe cumplir los planes y programas establecidos por la empresa </w:t>
            </w:r>
            <w:r w:rsidR="00F30D18" w:rsidRPr="007D262D">
              <w:rPr>
                <w:rFonts w:asciiTheme="minorHAnsi" w:hAnsiTheme="minorHAnsi" w:cs="Arial"/>
                <w:sz w:val="22"/>
                <w:szCs w:val="22"/>
              </w:rPr>
              <w:t>PROVEEDOR</w:t>
            </w:r>
            <w:r w:rsidRPr="007D262D">
              <w:rPr>
                <w:rFonts w:asciiTheme="minorHAnsi" w:hAnsiTheme="minorHAnsi" w:cstheme="minorHAnsi"/>
                <w:sz w:val="22"/>
                <w:szCs w:val="22"/>
              </w:rPr>
              <w:t xml:space="preserve">, bajo lineamientos y normativa específica de </w:t>
            </w:r>
            <w:r w:rsidR="00EA6B3E" w:rsidRPr="007D262D">
              <w:rPr>
                <w:rFonts w:asciiTheme="minorHAnsi" w:hAnsiTheme="minorHAnsi" w:cstheme="minorHAnsi"/>
                <w:sz w:val="22"/>
                <w:szCs w:val="22"/>
              </w:rPr>
              <w:t>YPFB y en estricto cumplimiento</w:t>
            </w:r>
            <w:r w:rsidRPr="007D262D">
              <w:rPr>
                <w:rFonts w:asciiTheme="minorHAnsi" w:hAnsiTheme="minorHAnsi" w:cstheme="minorHAnsi"/>
                <w:sz w:val="22"/>
                <w:szCs w:val="22"/>
              </w:rPr>
              <w:t xml:space="preserve"> de la legislación vigente en materia de SMS. </w:t>
            </w:r>
          </w:p>
          <w:p w:rsidR="008E2B1E" w:rsidRPr="007D262D" w:rsidRDefault="008E2B1E" w:rsidP="00FD4183">
            <w:pPr>
              <w:spacing w:after="120" w:line="276" w:lineRule="auto"/>
              <w:rPr>
                <w:rFonts w:asciiTheme="minorHAnsi" w:hAnsiTheme="minorHAnsi" w:cstheme="minorHAnsi"/>
                <w:sz w:val="22"/>
                <w:szCs w:val="22"/>
              </w:rPr>
            </w:pPr>
            <w:r w:rsidRPr="007D262D">
              <w:rPr>
                <w:rFonts w:asciiTheme="minorHAnsi" w:hAnsiTheme="minorHAnsi" w:cstheme="minorHAnsi"/>
                <w:sz w:val="22"/>
                <w:szCs w:val="22"/>
              </w:rPr>
              <w:t>En este sentido se detallan los siguientes:</w:t>
            </w:r>
          </w:p>
          <w:p w:rsidR="008E2B1E" w:rsidRPr="007D262D" w:rsidRDefault="008E2B1E" w:rsidP="00FD4183">
            <w:pPr>
              <w:spacing w:after="120" w:line="276" w:lineRule="auto"/>
              <w:rPr>
                <w:rFonts w:asciiTheme="minorHAnsi" w:hAnsiTheme="minorHAnsi" w:cstheme="minorHAnsi"/>
                <w:b/>
                <w:sz w:val="22"/>
                <w:szCs w:val="22"/>
                <w:u w:val="single"/>
              </w:rPr>
            </w:pPr>
            <w:r w:rsidRPr="007D262D">
              <w:rPr>
                <w:rFonts w:asciiTheme="minorHAnsi" w:hAnsiTheme="minorHAnsi" w:cstheme="minorHAnsi"/>
                <w:b/>
                <w:sz w:val="22"/>
                <w:szCs w:val="22"/>
              </w:rPr>
              <w:t xml:space="preserve">En la presentación de propuestas: </w:t>
            </w:r>
            <w:r w:rsidRPr="007D262D">
              <w:rPr>
                <w:rFonts w:asciiTheme="minorHAnsi" w:hAnsiTheme="minorHAnsi" w:cstheme="minorHAnsi"/>
                <w:b/>
                <w:sz w:val="22"/>
                <w:szCs w:val="22"/>
                <w:u w:val="single"/>
              </w:rPr>
              <w:t>No aplica</w:t>
            </w:r>
            <w:r w:rsidR="00EA6B3E" w:rsidRPr="007D262D">
              <w:rPr>
                <w:rFonts w:asciiTheme="minorHAnsi" w:hAnsiTheme="minorHAnsi" w:cstheme="minorHAnsi"/>
                <w:b/>
                <w:sz w:val="22"/>
                <w:szCs w:val="22"/>
                <w:u w:val="single"/>
              </w:rPr>
              <w:t>.</w:t>
            </w:r>
          </w:p>
          <w:p w:rsidR="008E2B1E" w:rsidRPr="007D262D" w:rsidRDefault="008E3E1C" w:rsidP="00FD4183">
            <w:pPr>
              <w:pStyle w:val="Prrafodelista"/>
              <w:numPr>
                <w:ilvl w:val="3"/>
                <w:numId w:val="35"/>
              </w:numPr>
              <w:spacing w:line="276" w:lineRule="auto"/>
              <w:jc w:val="both"/>
              <w:rPr>
                <w:rFonts w:asciiTheme="minorHAnsi" w:hAnsiTheme="minorHAnsi" w:cstheme="minorHAnsi"/>
                <w:sz w:val="22"/>
                <w:szCs w:val="22"/>
              </w:rPr>
            </w:pPr>
            <w:r w:rsidRPr="007D262D">
              <w:rPr>
                <w:rFonts w:asciiTheme="minorHAnsi" w:hAnsiTheme="minorHAnsi" w:cstheme="minorHAnsi"/>
                <w:b/>
                <w:sz w:val="22"/>
                <w:szCs w:val="22"/>
              </w:rPr>
              <w:t>DESPUES DE SUSCRITO EL CONTRATO</w:t>
            </w:r>
            <w:r w:rsidR="008E2B1E" w:rsidRPr="007D262D">
              <w:rPr>
                <w:rFonts w:asciiTheme="minorHAnsi" w:hAnsiTheme="minorHAnsi" w:cstheme="minorHAnsi"/>
                <w:b/>
                <w:sz w:val="22"/>
                <w:szCs w:val="22"/>
              </w:rPr>
              <w:t>:</w:t>
            </w:r>
          </w:p>
          <w:p w:rsidR="008E2B1E" w:rsidRPr="007D262D" w:rsidRDefault="008E2B1E" w:rsidP="00FD4183">
            <w:pPr>
              <w:spacing w:after="120" w:line="276" w:lineRule="auto"/>
              <w:jc w:val="both"/>
              <w:rPr>
                <w:rFonts w:asciiTheme="minorHAnsi" w:hAnsiTheme="minorHAnsi" w:cstheme="minorHAnsi"/>
                <w:sz w:val="22"/>
                <w:szCs w:val="22"/>
              </w:rPr>
            </w:pPr>
            <w:r w:rsidRPr="007D262D">
              <w:rPr>
                <w:rFonts w:asciiTheme="minorHAnsi" w:hAnsiTheme="minorHAnsi" w:cstheme="minorHAnsi"/>
                <w:sz w:val="22"/>
                <w:szCs w:val="22"/>
              </w:rPr>
              <w:t>Antes del inicio de las a</w:t>
            </w:r>
            <w:r w:rsidR="008E3E1C" w:rsidRPr="007D262D">
              <w:rPr>
                <w:rFonts w:asciiTheme="minorHAnsi" w:hAnsiTheme="minorHAnsi" w:cstheme="minorHAnsi"/>
                <w:sz w:val="22"/>
                <w:szCs w:val="22"/>
              </w:rPr>
              <w:t>ctividades (orden de proceder) el SUPERVISOR</w:t>
            </w:r>
            <w:r w:rsidRPr="007D262D">
              <w:rPr>
                <w:rFonts w:asciiTheme="minorHAnsi" w:hAnsiTheme="minorHAnsi" w:cstheme="minorHAnsi"/>
                <w:sz w:val="22"/>
                <w:szCs w:val="22"/>
              </w:rPr>
              <w:t xml:space="preserve"> deberá presentar los siguientes documentos para la aprobación y </w:t>
            </w:r>
            <w:proofErr w:type="spellStart"/>
            <w:r w:rsidRPr="007D262D">
              <w:rPr>
                <w:rFonts w:asciiTheme="minorHAnsi" w:hAnsiTheme="minorHAnsi" w:cstheme="minorHAnsi"/>
                <w:sz w:val="22"/>
                <w:szCs w:val="22"/>
              </w:rPr>
              <w:t>VoBo</w:t>
            </w:r>
            <w:proofErr w:type="spellEnd"/>
            <w:r w:rsidRPr="007D262D">
              <w:rPr>
                <w:rFonts w:asciiTheme="minorHAnsi" w:hAnsiTheme="minorHAnsi" w:cstheme="minorHAnsi"/>
                <w:sz w:val="22"/>
                <w:szCs w:val="22"/>
              </w:rPr>
              <w:t xml:space="preserve"> de la Unidad SSMSG de YPFB:</w:t>
            </w:r>
          </w:p>
          <w:p w:rsidR="008E2B1E" w:rsidRPr="007D262D" w:rsidRDefault="008E2B1E" w:rsidP="00FD4183">
            <w:pPr>
              <w:pStyle w:val="Prrafodelista"/>
              <w:numPr>
                <w:ilvl w:val="0"/>
                <w:numId w:val="73"/>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Declaración jurada “Compromiso de SMS” para Cumplimiento de requisitos de Seguridad Industrial, Salud Ocupacional y Medio Ambiente para contratistas de YPFB Corporación</w:t>
            </w:r>
            <w:r w:rsidR="00F30D18" w:rsidRPr="007D262D">
              <w:rPr>
                <w:rFonts w:asciiTheme="minorHAnsi" w:hAnsiTheme="minorHAnsi" w:cstheme="minorHAnsi"/>
                <w:sz w:val="22"/>
                <w:szCs w:val="22"/>
              </w:rPr>
              <w:t xml:space="preserve"> (aplicable al PROVEEDOR)</w:t>
            </w:r>
            <w:r w:rsidRPr="007D262D">
              <w:rPr>
                <w:rFonts w:asciiTheme="minorHAnsi" w:hAnsiTheme="minorHAnsi" w:cstheme="minorHAnsi"/>
                <w:sz w:val="22"/>
                <w:szCs w:val="22"/>
              </w:rPr>
              <w:t>.</w:t>
            </w:r>
          </w:p>
          <w:p w:rsidR="008E2B1E" w:rsidRPr="007D262D" w:rsidRDefault="008E2B1E" w:rsidP="00FD4183">
            <w:pPr>
              <w:pStyle w:val="Prrafodelista"/>
              <w:spacing w:after="120" w:line="276" w:lineRule="auto"/>
              <w:ind w:left="1080"/>
              <w:rPr>
                <w:rFonts w:asciiTheme="minorHAnsi" w:hAnsiTheme="minorHAnsi" w:cstheme="minorHAnsi"/>
                <w:i/>
                <w:sz w:val="22"/>
                <w:szCs w:val="22"/>
              </w:rPr>
            </w:pPr>
            <w:r w:rsidRPr="007D262D">
              <w:rPr>
                <w:rFonts w:asciiTheme="minorHAnsi" w:hAnsiTheme="minorHAnsi" w:cstheme="minorHAnsi"/>
                <w:i/>
                <w:sz w:val="22"/>
                <w:szCs w:val="22"/>
              </w:rPr>
              <w:t>El CONTRATISTA deberá dar estricto cumplimento a la legislación aplicable al presente servicio de Fiscalización, vigente en el Estado Plurinacional de Bolivia; siendo también responsable del cumplimiento por parte de los SUBCONTRATISTAS que intervengan a nombre suyo ante YPFB (Contratante).</w:t>
            </w:r>
          </w:p>
          <w:p w:rsidR="008E2B1E" w:rsidRPr="007D262D" w:rsidRDefault="008E2B1E" w:rsidP="00FD4183">
            <w:pPr>
              <w:pStyle w:val="Prrafodelista"/>
              <w:spacing w:after="120" w:line="276" w:lineRule="auto"/>
              <w:ind w:left="1080"/>
              <w:rPr>
                <w:rFonts w:asciiTheme="minorHAnsi" w:hAnsiTheme="minorHAnsi" w:cstheme="minorHAnsi"/>
                <w:sz w:val="22"/>
                <w:szCs w:val="22"/>
              </w:rPr>
            </w:pPr>
            <w:r w:rsidRPr="007D262D">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E2B1E" w:rsidRPr="007D262D" w:rsidRDefault="008E3E1C" w:rsidP="00FD4183">
            <w:pPr>
              <w:pStyle w:val="Prrafodelista"/>
              <w:numPr>
                <w:ilvl w:val="0"/>
                <w:numId w:val="73"/>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El SUPERVISOR</w:t>
            </w:r>
            <w:r w:rsidR="008E2B1E" w:rsidRPr="007D262D">
              <w:rPr>
                <w:rFonts w:asciiTheme="minorHAnsi" w:hAnsiTheme="minorHAnsi" w:cstheme="minorHAnsi"/>
                <w:sz w:val="22"/>
                <w:szCs w:val="22"/>
              </w:rPr>
              <w:t>, deberá presentar en documento oficial para aprobación de YPFB los siguientes Requisitos de SMS:</w:t>
            </w:r>
          </w:p>
          <w:p w:rsidR="008E2B1E" w:rsidRPr="007D262D" w:rsidRDefault="008E2B1E" w:rsidP="00FD4183">
            <w:pPr>
              <w:pStyle w:val="Prrafodelista"/>
              <w:numPr>
                <w:ilvl w:val="1"/>
                <w:numId w:val="73"/>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Programa o Plan de Seguridad, Salud Ocupacional y Medio Ambiente para el Proyecto</w:t>
            </w:r>
            <w:r w:rsidR="00EA6B3E" w:rsidRPr="007D262D">
              <w:rPr>
                <w:rFonts w:asciiTheme="minorHAnsi" w:hAnsiTheme="minorHAnsi" w:cstheme="minorHAnsi"/>
                <w:sz w:val="22"/>
                <w:szCs w:val="22"/>
              </w:rPr>
              <w:t>.</w:t>
            </w:r>
          </w:p>
          <w:p w:rsidR="008E2B1E" w:rsidRPr="007D262D" w:rsidRDefault="008E2B1E" w:rsidP="00FD4183">
            <w:pPr>
              <w:pStyle w:val="Prrafodelista"/>
              <w:numPr>
                <w:ilvl w:val="1"/>
                <w:numId w:val="73"/>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Manual de Primeros Auxilios</w:t>
            </w:r>
            <w:r w:rsidR="00EA6B3E" w:rsidRPr="007D262D">
              <w:rPr>
                <w:rFonts w:asciiTheme="minorHAnsi" w:hAnsiTheme="minorHAnsi" w:cstheme="minorHAnsi"/>
                <w:sz w:val="22"/>
                <w:szCs w:val="22"/>
              </w:rPr>
              <w:t>.</w:t>
            </w:r>
          </w:p>
          <w:p w:rsidR="008E2B1E" w:rsidRPr="007D262D" w:rsidRDefault="008E2B1E" w:rsidP="00FD4183">
            <w:pPr>
              <w:pStyle w:val="Prrafodelista"/>
              <w:numPr>
                <w:ilvl w:val="1"/>
                <w:numId w:val="73"/>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MEDEVAC (Plan médico de evacuación)</w:t>
            </w:r>
            <w:r w:rsidR="00EA6B3E" w:rsidRPr="007D262D">
              <w:rPr>
                <w:rFonts w:asciiTheme="minorHAnsi" w:hAnsiTheme="minorHAnsi" w:cstheme="minorHAnsi"/>
                <w:sz w:val="22"/>
                <w:szCs w:val="22"/>
              </w:rPr>
              <w:t>.</w:t>
            </w:r>
          </w:p>
          <w:p w:rsidR="008E2B1E" w:rsidRPr="007D262D" w:rsidRDefault="008E2B1E" w:rsidP="00FD4183">
            <w:pPr>
              <w:pStyle w:val="Prrafodelista"/>
              <w:numPr>
                <w:ilvl w:val="1"/>
                <w:numId w:val="73"/>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Programas de control de Alcohol y drogas</w:t>
            </w:r>
            <w:r w:rsidR="00EA6B3E" w:rsidRPr="007D262D">
              <w:rPr>
                <w:rFonts w:asciiTheme="minorHAnsi" w:hAnsiTheme="minorHAnsi" w:cstheme="minorHAnsi"/>
                <w:sz w:val="22"/>
                <w:szCs w:val="22"/>
              </w:rPr>
              <w:t>.</w:t>
            </w:r>
          </w:p>
          <w:p w:rsidR="008E2B1E" w:rsidRPr="007D262D" w:rsidRDefault="008E2B1E" w:rsidP="00FD4183">
            <w:pPr>
              <w:pStyle w:val="Prrafodelista"/>
              <w:numPr>
                <w:ilvl w:val="3"/>
                <w:numId w:val="35"/>
              </w:numPr>
              <w:spacing w:line="276" w:lineRule="auto"/>
              <w:jc w:val="both"/>
              <w:rPr>
                <w:rFonts w:asciiTheme="minorHAnsi" w:hAnsiTheme="minorHAnsi" w:cstheme="minorHAnsi"/>
                <w:sz w:val="22"/>
                <w:szCs w:val="22"/>
              </w:rPr>
            </w:pPr>
            <w:r w:rsidRPr="007D262D">
              <w:rPr>
                <w:rFonts w:asciiTheme="minorHAnsi" w:hAnsiTheme="minorHAnsi" w:cstheme="minorHAnsi"/>
                <w:b/>
                <w:sz w:val="22"/>
                <w:szCs w:val="22"/>
              </w:rPr>
              <w:t xml:space="preserve">ANTES DEL INICIO DE ACTIVIDADES E INGRESO A OBRA, </w:t>
            </w:r>
            <w:r w:rsidR="008E3E1C" w:rsidRPr="007D262D">
              <w:rPr>
                <w:rFonts w:asciiTheme="minorHAnsi" w:hAnsiTheme="minorHAnsi" w:cstheme="minorHAnsi"/>
                <w:b/>
                <w:sz w:val="22"/>
                <w:szCs w:val="22"/>
              </w:rPr>
              <w:t>EL SUPERVISOR</w:t>
            </w:r>
            <w:r w:rsidRPr="007D262D">
              <w:rPr>
                <w:rFonts w:asciiTheme="minorHAnsi" w:hAnsiTheme="minorHAnsi" w:cstheme="minorHAnsi"/>
                <w:b/>
                <w:sz w:val="22"/>
                <w:szCs w:val="22"/>
              </w:rPr>
              <w:t xml:space="preserve"> DEBE CUMPLIR CON LOS SIGUIENTES REQUISITOS DE SMS.</w:t>
            </w:r>
          </w:p>
          <w:p w:rsidR="008E2B1E" w:rsidRPr="007D262D" w:rsidRDefault="008E2B1E" w:rsidP="00FD4183">
            <w:pPr>
              <w:pStyle w:val="Prrafodelista"/>
              <w:numPr>
                <w:ilvl w:val="0"/>
                <w:numId w:val="74"/>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Nómina (nombre completo y cédula de identidad) del personal a cargo de la supervisión</w:t>
            </w:r>
            <w:r w:rsidR="00EA6B3E" w:rsidRPr="007D262D">
              <w:rPr>
                <w:rFonts w:asciiTheme="minorHAnsi" w:hAnsiTheme="minorHAnsi" w:cstheme="minorHAnsi"/>
                <w:sz w:val="22"/>
                <w:szCs w:val="22"/>
              </w:rPr>
              <w:t>.</w:t>
            </w:r>
          </w:p>
          <w:p w:rsidR="008E2B1E" w:rsidRPr="007D262D" w:rsidRDefault="008E2B1E" w:rsidP="00FD4183">
            <w:pPr>
              <w:pStyle w:val="Prrafodelista"/>
              <w:numPr>
                <w:ilvl w:val="0"/>
                <w:numId w:val="74"/>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Seguro médico / Seguro contra accidentes personales</w:t>
            </w:r>
            <w:r w:rsidR="00EA6B3E" w:rsidRPr="007D262D">
              <w:rPr>
                <w:rFonts w:asciiTheme="minorHAnsi" w:hAnsiTheme="minorHAnsi" w:cstheme="minorHAnsi"/>
                <w:sz w:val="22"/>
                <w:szCs w:val="22"/>
              </w:rPr>
              <w:t>.</w:t>
            </w:r>
          </w:p>
          <w:p w:rsidR="008E2B1E" w:rsidRPr="007D262D" w:rsidRDefault="008E2B1E" w:rsidP="00FD4183">
            <w:pPr>
              <w:pStyle w:val="Prrafodelista"/>
              <w:numPr>
                <w:ilvl w:val="0"/>
                <w:numId w:val="74"/>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lastRenderedPageBreak/>
              <w:t>Pólizas contra accidentes personales y muerte</w:t>
            </w:r>
            <w:r w:rsidR="00EA6B3E" w:rsidRPr="007D262D">
              <w:rPr>
                <w:rFonts w:asciiTheme="minorHAnsi" w:hAnsiTheme="minorHAnsi" w:cstheme="minorHAnsi"/>
                <w:sz w:val="22"/>
                <w:szCs w:val="22"/>
              </w:rPr>
              <w:t>.</w:t>
            </w:r>
          </w:p>
          <w:p w:rsidR="008E2B1E" w:rsidRPr="007D262D" w:rsidRDefault="008E2B1E" w:rsidP="00FD4183">
            <w:pPr>
              <w:pStyle w:val="Prrafodelista"/>
              <w:numPr>
                <w:ilvl w:val="0"/>
                <w:numId w:val="74"/>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Uso obligatorio de Ropa de trabajo (1 pieza, cuerpo completo o 2 piezas)</w:t>
            </w:r>
            <w:r w:rsidR="00AB366F" w:rsidRPr="007D262D">
              <w:rPr>
                <w:rFonts w:asciiTheme="minorHAnsi" w:hAnsiTheme="minorHAnsi" w:cstheme="minorHAnsi"/>
                <w:sz w:val="22"/>
                <w:szCs w:val="22"/>
              </w:rPr>
              <w:t>.</w:t>
            </w:r>
          </w:p>
          <w:p w:rsidR="008E2B1E" w:rsidRPr="007D262D" w:rsidRDefault="008E2B1E" w:rsidP="00FD4183">
            <w:pPr>
              <w:pStyle w:val="Prrafodelista"/>
              <w:numPr>
                <w:ilvl w:val="0"/>
                <w:numId w:val="74"/>
              </w:numPr>
              <w:spacing w:after="120" w:line="276" w:lineRule="auto"/>
              <w:ind w:left="738"/>
              <w:jc w:val="both"/>
              <w:rPr>
                <w:rFonts w:asciiTheme="minorHAnsi" w:hAnsiTheme="minorHAnsi" w:cstheme="minorHAnsi"/>
                <w:sz w:val="22"/>
                <w:szCs w:val="22"/>
              </w:rPr>
            </w:pPr>
            <w:r w:rsidRPr="007D262D">
              <w:rPr>
                <w:rFonts w:asciiTheme="minorHAnsi" w:hAnsiTheme="minorHAnsi" w:cstheme="minorHAnsi"/>
                <w:sz w:val="22"/>
                <w:szCs w:val="22"/>
              </w:rPr>
              <w:t>Uso obligatorio de EPP (Equipo de protección personal)</w:t>
            </w:r>
            <w:r w:rsidR="00AB366F" w:rsidRPr="007D262D">
              <w:rPr>
                <w:rFonts w:asciiTheme="minorHAnsi" w:hAnsiTheme="minorHAnsi" w:cstheme="minorHAnsi"/>
                <w:sz w:val="22"/>
                <w:szCs w:val="22"/>
              </w:rPr>
              <w:t>:</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Casco de seguridad c/barbiquejo</w:t>
            </w:r>
            <w:r w:rsidR="00AB366F" w:rsidRPr="007D262D">
              <w:rPr>
                <w:rFonts w:asciiTheme="minorHAnsi" w:hAnsiTheme="minorHAnsi" w:cstheme="minorHAnsi"/>
                <w:sz w:val="22"/>
                <w:szCs w:val="22"/>
              </w:rPr>
              <w:t>.</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Lentes de seguridad</w:t>
            </w:r>
            <w:r w:rsidR="00AB366F" w:rsidRPr="007D262D">
              <w:rPr>
                <w:rFonts w:asciiTheme="minorHAnsi" w:hAnsiTheme="minorHAnsi" w:cstheme="minorHAnsi"/>
                <w:sz w:val="22"/>
                <w:szCs w:val="22"/>
              </w:rPr>
              <w:t>.</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Protectores auditivos (en caso de intervenir en lugares con generación de ruido)</w:t>
            </w:r>
            <w:r w:rsidR="00AB366F" w:rsidRPr="007D262D">
              <w:rPr>
                <w:rFonts w:asciiTheme="minorHAnsi" w:hAnsiTheme="minorHAnsi" w:cstheme="minorHAnsi"/>
                <w:sz w:val="22"/>
                <w:szCs w:val="22"/>
              </w:rPr>
              <w:t>.</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Protector respiratorio (en caso de intervenir en lugares con generación de partículas suspendidas, gases u otros nocivos)</w:t>
            </w:r>
            <w:r w:rsidR="00AB366F" w:rsidRPr="007D262D">
              <w:rPr>
                <w:rFonts w:asciiTheme="minorHAnsi" w:hAnsiTheme="minorHAnsi" w:cstheme="minorHAnsi"/>
                <w:sz w:val="22"/>
                <w:szCs w:val="22"/>
              </w:rPr>
              <w:t>.</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Guantes de seguridad (cuero o el que sea requerido por el proyecto)</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Calzados de Seguridad (punta de acero o policarbonato). Evidenciar la dotación de EPP y ropa de trabajo mediante planillas de control de entrega</w:t>
            </w:r>
          </w:p>
          <w:p w:rsidR="008E2B1E" w:rsidRPr="007D262D" w:rsidRDefault="008E2B1E" w:rsidP="00FD4183">
            <w:pPr>
              <w:pStyle w:val="Prrafodelista"/>
              <w:numPr>
                <w:ilvl w:val="1"/>
                <w:numId w:val="76"/>
              </w:numPr>
              <w:spacing w:after="120" w:line="276" w:lineRule="auto"/>
              <w:ind w:left="1021"/>
              <w:jc w:val="both"/>
              <w:rPr>
                <w:rFonts w:asciiTheme="minorHAnsi" w:hAnsiTheme="minorHAnsi" w:cstheme="minorHAnsi"/>
                <w:sz w:val="22"/>
                <w:szCs w:val="22"/>
              </w:rPr>
            </w:pPr>
            <w:r w:rsidRPr="007D262D">
              <w:rPr>
                <w:rFonts w:asciiTheme="minorHAnsi" w:hAnsiTheme="minorHAnsi" w:cstheme="minorHAnsi"/>
                <w:sz w:val="22"/>
                <w:szCs w:val="22"/>
              </w:rPr>
              <w:t>Otros equipos de protección personal que sean requeridos de acuerdo a la actividad a fiscalizar (alturas, espacios confinados, eléctricos, etc.)</w:t>
            </w:r>
          </w:p>
          <w:p w:rsidR="008E2B1E" w:rsidRPr="007D262D" w:rsidRDefault="008E2B1E" w:rsidP="00FD4183">
            <w:pPr>
              <w:pStyle w:val="Prrafodelista"/>
              <w:numPr>
                <w:ilvl w:val="3"/>
                <w:numId w:val="35"/>
              </w:numPr>
              <w:spacing w:line="276" w:lineRule="auto"/>
              <w:ind w:left="29" w:firstLine="331"/>
              <w:jc w:val="both"/>
              <w:rPr>
                <w:rFonts w:asciiTheme="minorHAnsi" w:hAnsiTheme="minorHAnsi" w:cstheme="minorHAnsi"/>
                <w:sz w:val="22"/>
                <w:szCs w:val="22"/>
              </w:rPr>
            </w:pPr>
            <w:r w:rsidRPr="007D262D">
              <w:rPr>
                <w:rFonts w:asciiTheme="minorHAnsi" w:hAnsiTheme="minorHAnsi" w:cstheme="minorHAnsi"/>
                <w:sz w:val="22"/>
                <w:szCs w:val="22"/>
              </w:rPr>
              <w:t>Toda empresa contratista</w:t>
            </w:r>
            <w:r w:rsidR="00F30D18" w:rsidRPr="007D262D">
              <w:rPr>
                <w:rFonts w:asciiTheme="minorHAnsi" w:hAnsiTheme="minorHAnsi" w:cstheme="minorHAnsi"/>
                <w:sz w:val="22"/>
                <w:szCs w:val="22"/>
              </w:rPr>
              <w:t xml:space="preserve"> (PROVEEDORA)</w:t>
            </w:r>
            <w:r w:rsidRPr="007D262D">
              <w:rPr>
                <w:rFonts w:asciiTheme="minorHAnsi" w:hAnsiTheme="minorHAnsi" w:cstheme="minorHAnsi"/>
                <w:sz w:val="22"/>
                <w:szCs w:val="22"/>
              </w:rPr>
              <w:t xml:space="preserve"> directa de YPFB, que subcontrate servicios de un tercero, deberá cumplir y hacer cumplir los requisitos de seguridad Industrial, salud ocupacional y medio ambiente</w:t>
            </w:r>
            <w:r w:rsidR="00157714" w:rsidRPr="007D262D">
              <w:rPr>
                <w:rFonts w:asciiTheme="minorHAnsi" w:hAnsiTheme="minorHAnsi" w:cstheme="minorHAnsi"/>
                <w:sz w:val="22"/>
                <w:szCs w:val="22"/>
              </w:rPr>
              <w:t>, remitiendo</w:t>
            </w:r>
            <w:r w:rsidRPr="007D262D">
              <w:rPr>
                <w:rFonts w:asciiTheme="minorHAnsi" w:hAnsiTheme="minorHAnsi" w:cstheme="minorHAnsi"/>
                <w:sz w:val="22"/>
                <w:szCs w:val="22"/>
              </w:rPr>
              <w:t xml:space="preserve"> a YPFB la documentación correspondiente a los requisitos SMS para garantizar la correcta ejecución de la obra o proyecto, en el marco de cumplimiento de la normativa legal vigente aplicable al contrato de la actividad/obra/proyecto.</w:t>
            </w:r>
          </w:p>
          <w:p w:rsidR="008E2B1E" w:rsidRPr="007D262D" w:rsidRDefault="008E2B1E" w:rsidP="00FD4183">
            <w:pPr>
              <w:pStyle w:val="Prrafodelista"/>
              <w:numPr>
                <w:ilvl w:val="3"/>
                <w:numId w:val="35"/>
              </w:numPr>
              <w:spacing w:line="276" w:lineRule="auto"/>
              <w:ind w:left="29" w:firstLine="331"/>
              <w:jc w:val="both"/>
              <w:rPr>
                <w:rFonts w:asciiTheme="minorHAnsi" w:hAnsiTheme="minorHAnsi" w:cstheme="minorHAnsi"/>
                <w:sz w:val="22"/>
                <w:szCs w:val="22"/>
              </w:rPr>
            </w:pPr>
            <w:r w:rsidRPr="007D262D">
              <w:rPr>
                <w:rFonts w:asciiTheme="minorHAnsi" w:hAnsiTheme="minorHAnsi" w:cstheme="minorHAnsi"/>
                <w:sz w:val="22"/>
                <w:szCs w:val="22"/>
              </w:rPr>
              <w:t>Se deja claramente establecido la prohibición total y definitiva de ingreso a obra o ejecución de trabajos con pasantes y/o practicantes de</w:t>
            </w:r>
            <w:r w:rsidR="00F30D18" w:rsidRPr="007D262D">
              <w:rPr>
                <w:rFonts w:asciiTheme="minorHAnsi" w:hAnsiTheme="minorHAnsi" w:cstheme="minorHAnsi"/>
                <w:sz w:val="22"/>
                <w:szCs w:val="22"/>
              </w:rPr>
              <w:t>l PROVEEDOR</w:t>
            </w:r>
            <w:r w:rsidRPr="007D262D">
              <w:rPr>
                <w:rFonts w:asciiTheme="minorHAnsi" w:hAnsiTheme="minorHAnsi" w:cstheme="minorHAnsi"/>
                <w:sz w:val="22"/>
                <w:szCs w:val="22"/>
              </w:rPr>
              <w:t xml:space="preserve"> y/o sub contratista </w:t>
            </w:r>
            <w:r w:rsidR="00157714" w:rsidRPr="007D262D">
              <w:rPr>
                <w:rFonts w:asciiTheme="minorHAnsi" w:hAnsiTheme="minorHAnsi" w:cstheme="minorHAnsi"/>
                <w:sz w:val="22"/>
                <w:szCs w:val="22"/>
              </w:rPr>
              <w:t>en proyectos</w:t>
            </w:r>
            <w:r w:rsidRPr="007D262D">
              <w:rPr>
                <w:rFonts w:asciiTheme="minorHAnsi" w:hAnsiTheme="minorHAnsi" w:cstheme="minorHAnsi"/>
                <w:sz w:val="22"/>
                <w:szCs w:val="22"/>
              </w:rPr>
              <w:t xml:space="preserve"> de YPFB.</w:t>
            </w:r>
          </w:p>
          <w:p w:rsidR="008E2B1E" w:rsidRPr="007D262D" w:rsidRDefault="008E2B1E" w:rsidP="00FD4183">
            <w:pPr>
              <w:pStyle w:val="Prrafodelista"/>
              <w:numPr>
                <w:ilvl w:val="3"/>
                <w:numId w:val="35"/>
              </w:numPr>
              <w:spacing w:line="276" w:lineRule="auto"/>
              <w:ind w:left="29" w:firstLine="331"/>
              <w:jc w:val="both"/>
              <w:rPr>
                <w:rFonts w:asciiTheme="minorHAnsi" w:hAnsiTheme="minorHAnsi" w:cstheme="minorHAnsi"/>
                <w:sz w:val="22"/>
                <w:szCs w:val="22"/>
              </w:rPr>
            </w:pPr>
            <w:r w:rsidRPr="007D262D">
              <w:rPr>
                <w:rFonts w:asciiTheme="minorHAnsi" w:hAnsiTheme="minorHAnsi" w:cstheme="minorHAnsi"/>
                <w:sz w:val="22"/>
                <w:szCs w:val="22"/>
              </w:rPr>
              <w:t xml:space="preserve">YPFB Corporación se reserva el derecho de solicitar nuevos requisitos de </w:t>
            </w:r>
            <w:proofErr w:type="spellStart"/>
            <w:r w:rsidRPr="007D262D">
              <w:rPr>
                <w:rFonts w:asciiTheme="minorHAnsi" w:hAnsiTheme="minorHAnsi" w:cstheme="minorHAnsi"/>
                <w:sz w:val="22"/>
                <w:szCs w:val="22"/>
              </w:rPr>
              <w:t>SySO</w:t>
            </w:r>
            <w:proofErr w:type="spellEnd"/>
            <w:r w:rsidRPr="007D262D">
              <w:rPr>
                <w:rFonts w:asciiTheme="minorHAnsi" w:hAnsiTheme="minorHAnsi" w:cstheme="minorHAnsi"/>
                <w:sz w:val="22"/>
                <w:szCs w:val="22"/>
              </w:rPr>
              <w:t xml:space="preserve">   que sean necesarios para garantizar la correcta ejecución de la actividad, cuyo objetivo es prevenir accidentes e incidentes.</w:t>
            </w:r>
          </w:p>
          <w:p w:rsidR="008E2B1E" w:rsidRPr="007D262D" w:rsidRDefault="008E2B1E" w:rsidP="00FD4183">
            <w:pPr>
              <w:pStyle w:val="Prrafodelista"/>
              <w:numPr>
                <w:ilvl w:val="3"/>
                <w:numId w:val="35"/>
              </w:numPr>
              <w:spacing w:line="276" w:lineRule="auto"/>
              <w:ind w:left="29" w:firstLine="331"/>
              <w:jc w:val="both"/>
              <w:rPr>
                <w:rFonts w:asciiTheme="minorHAnsi" w:hAnsiTheme="minorHAnsi" w:cstheme="minorHAnsi"/>
                <w:sz w:val="22"/>
                <w:szCs w:val="22"/>
              </w:rPr>
            </w:pPr>
            <w:r w:rsidRPr="007D262D">
              <w:rPr>
                <w:rFonts w:asciiTheme="minorHAnsi" w:hAnsiTheme="minorHAnsi" w:cstheme="minorHAnsi"/>
                <w:sz w:val="22"/>
                <w:szCs w:val="22"/>
              </w:rPr>
              <w:t xml:space="preserve">La subcontratación de Servicios deberá ser previamente aprobada por YPFB y la Empresa Subcontratada deberá cumplir con todos y cada uno de los requisitos de </w:t>
            </w:r>
            <w:proofErr w:type="spellStart"/>
            <w:r w:rsidRPr="007D262D">
              <w:rPr>
                <w:rFonts w:asciiTheme="minorHAnsi" w:hAnsiTheme="minorHAnsi" w:cstheme="minorHAnsi"/>
                <w:sz w:val="22"/>
                <w:szCs w:val="22"/>
              </w:rPr>
              <w:t>SySO</w:t>
            </w:r>
            <w:proofErr w:type="spellEnd"/>
            <w:r w:rsidRPr="007D262D">
              <w:rPr>
                <w:rFonts w:asciiTheme="minorHAnsi" w:hAnsiTheme="minorHAnsi" w:cstheme="minorHAnsi"/>
                <w:sz w:val="22"/>
                <w:szCs w:val="22"/>
              </w:rPr>
              <w:t xml:space="preserve"> establecidos por </w:t>
            </w:r>
            <w:proofErr w:type="spellStart"/>
            <w:r w:rsidRPr="007D262D">
              <w:rPr>
                <w:rFonts w:asciiTheme="minorHAnsi" w:hAnsiTheme="minorHAnsi" w:cstheme="minorHAnsi"/>
                <w:sz w:val="22"/>
                <w:szCs w:val="22"/>
              </w:rPr>
              <w:t>YPFB</w:t>
            </w:r>
            <w:proofErr w:type="spellEnd"/>
            <w:r w:rsidRPr="007D262D">
              <w:rPr>
                <w:rFonts w:asciiTheme="minorHAnsi" w:hAnsiTheme="minorHAnsi" w:cstheme="minorHAnsi"/>
                <w:sz w:val="22"/>
                <w:szCs w:val="22"/>
              </w:rPr>
              <w:t xml:space="preserve"> para el </w:t>
            </w:r>
            <w:r w:rsidR="00F30D18" w:rsidRPr="007D262D">
              <w:rPr>
                <w:rFonts w:asciiTheme="minorHAnsi" w:hAnsiTheme="minorHAnsi" w:cs="Arial"/>
                <w:sz w:val="22"/>
                <w:szCs w:val="22"/>
              </w:rPr>
              <w:t>PROVEEDOR</w:t>
            </w:r>
            <w:r w:rsidRPr="007D262D">
              <w:rPr>
                <w:rFonts w:asciiTheme="minorHAnsi" w:hAnsiTheme="minorHAnsi" w:cstheme="minorHAnsi"/>
                <w:sz w:val="22"/>
                <w:szCs w:val="22"/>
              </w:rPr>
              <w:t>.</w:t>
            </w:r>
          </w:p>
          <w:p w:rsidR="008E2B1E" w:rsidRPr="007D262D" w:rsidRDefault="008E2B1E" w:rsidP="00FD4183">
            <w:pPr>
              <w:spacing w:line="276" w:lineRule="auto"/>
              <w:ind w:left="360"/>
              <w:jc w:val="both"/>
              <w:rPr>
                <w:rFonts w:asciiTheme="minorHAnsi" w:hAnsiTheme="minorHAnsi" w:cstheme="minorHAnsi"/>
                <w:color w:val="FF0000"/>
                <w:sz w:val="22"/>
                <w:szCs w:val="22"/>
              </w:rPr>
            </w:pPr>
          </w:p>
          <w:p w:rsidR="008E2B1E" w:rsidRPr="007D262D" w:rsidRDefault="008E2B1E" w:rsidP="00FD4183">
            <w:pPr>
              <w:spacing w:line="276" w:lineRule="auto"/>
              <w:jc w:val="both"/>
              <w:rPr>
                <w:rFonts w:asciiTheme="minorHAnsi" w:hAnsiTheme="minorHAnsi" w:cstheme="minorHAnsi"/>
                <w:color w:val="FF0000"/>
                <w:sz w:val="22"/>
                <w:szCs w:val="22"/>
              </w:rPr>
            </w:pPr>
            <w:r w:rsidRPr="007D262D">
              <w:rPr>
                <w:rFonts w:asciiTheme="minorHAnsi" w:hAnsiTheme="minorHAnsi" w:cs="Calibri"/>
                <w:sz w:val="22"/>
                <w:szCs w:val="22"/>
              </w:rPr>
              <w:t xml:space="preserve">En general, deben verificar en todo momento, el cumplimiento por parte del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y sus subcontratistas de todos los requisitos y lineamientos establecidos de Salud, Seguridad, Medio Ambiente en las Especificaciones Técnicas, tomando las acciones preventivas, correctivas en el momento en que se identifiquen desviaciones o incumplimientos.</w:t>
            </w:r>
          </w:p>
        </w:tc>
      </w:tr>
      <w:tr w:rsidR="00721DD8" w:rsidRPr="007D262D" w:rsidTr="008D677A">
        <w:trPr>
          <w:trHeight w:val="106"/>
        </w:trPr>
        <w:tc>
          <w:tcPr>
            <w:tcW w:w="9493" w:type="dxa"/>
            <w:shd w:val="clear" w:color="auto" w:fill="8DB3E2" w:themeFill="text2" w:themeFillTint="66"/>
          </w:tcPr>
          <w:p w:rsidR="00721DD8" w:rsidRPr="007D262D" w:rsidRDefault="00721DD8" w:rsidP="00FD4183">
            <w:pPr>
              <w:pStyle w:val="Prrafodelista"/>
              <w:numPr>
                <w:ilvl w:val="1"/>
                <w:numId w:val="35"/>
              </w:numPr>
              <w:spacing w:line="276" w:lineRule="auto"/>
              <w:jc w:val="both"/>
              <w:rPr>
                <w:rFonts w:asciiTheme="minorHAnsi" w:hAnsiTheme="minorHAnsi" w:cs="Calibri"/>
                <w:sz w:val="22"/>
                <w:szCs w:val="22"/>
              </w:rPr>
            </w:pPr>
            <w:bookmarkStart w:id="1" w:name="_Toc461096709"/>
            <w:r w:rsidRPr="007D262D">
              <w:rPr>
                <w:rFonts w:asciiTheme="minorHAnsi" w:hAnsiTheme="minorHAnsi" w:cs="Arial"/>
                <w:b/>
                <w:sz w:val="22"/>
                <w:szCs w:val="22"/>
                <w:lang w:val="es-BO"/>
              </w:rPr>
              <w:lastRenderedPageBreak/>
              <w:t>SUPERVISIÓN DEL SISTEMA DE CALIDAD</w:t>
            </w:r>
            <w:bookmarkEnd w:id="1"/>
          </w:p>
        </w:tc>
      </w:tr>
      <w:tr w:rsidR="00721DD8" w:rsidRPr="007D262D" w:rsidTr="008D677A">
        <w:trPr>
          <w:trHeight w:val="106"/>
        </w:trPr>
        <w:tc>
          <w:tcPr>
            <w:tcW w:w="9493" w:type="dxa"/>
            <w:shd w:val="clear" w:color="auto" w:fill="auto"/>
          </w:tcPr>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El SUPERVISOR debe</w:t>
            </w:r>
            <w:r w:rsidR="00EB128F" w:rsidRPr="007D262D">
              <w:rPr>
                <w:rFonts w:asciiTheme="minorHAnsi" w:hAnsiTheme="minorHAnsi" w:cs="Calibri"/>
                <w:sz w:val="22"/>
                <w:szCs w:val="22"/>
              </w:rPr>
              <w:t>rá</w:t>
            </w:r>
            <w:r w:rsidRPr="007D262D">
              <w:rPr>
                <w:rFonts w:asciiTheme="minorHAnsi" w:hAnsiTheme="minorHAnsi" w:cs="Calibri"/>
                <w:sz w:val="22"/>
                <w:szCs w:val="22"/>
              </w:rPr>
              <w:t xml:space="preserve"> apoyar al CONTRATANTE en la verificación, evaluación y auditoría del Sistema de Gestión de Calidad del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y sus subcontratistas, identificando e informando directamente al CONTRATANTE, las posibles desviaciones y acciones preventivas o correctivas necesarias para garantizar </w:t>
            </w:r>
            <w:r w:rsidRPr="007D262D">
              <w:rPr>
                <w:rFonts w:asciiTheme="minorHAnsi" w:hAnsiTheme="minorHAnsi" w:cs="Calibri"/>
                <w:sz w:val="22"/>
                <w:szCs w:val="22"/>
              </w:rPr>
              <w:lastRenderedPageBreak/>
              <w:t>el cumplimiento de los requisitos contractuales, la eficacia, confiabilidad y rastreabilidad del Sistema de Calidad.</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spacing w:line="276" w:lineRule="auto"/>
              <w:jc w:val="both"/>
              <w:rPr>
                <w:rFonts w:asciiTheme="minorHAnsi" w:hAnsiTheme="minorHAnsi" w:cs="Calibri"/>
                <w:sz w:val="22"/>
                <w:szCs w:val="22"/>
              </w:rPr>
            </w:pPr>
            <w:r w:rsidRPr="007D262D">
              <w:rPr>
                <w:rFonts w:asciiTheme="minorHAnsi" w:hAnsiTheme="minorHAnsi" w:cs="Calibri"/>
                <w:sz w:val="22"/>
                <w:szCs w:val="22"/>
              </w:rPr>
              <w:t>Apoyar</w:t>
            </w:r>
            <w:r w:rsidR="00EB128F" w:rsidRPr="007D262D">
              <w:rPr>
                <w:rFonts w:asciiTheme="minorHAnsi" w:hAnsiTheme="minorHAnsi" w:cs="Calibri"/>
                <w:sz w:val="22"/>
                <w:szCs w:val="22"/>
              </w:rPr>
              <w:t>á</w:t>
            </w:r>
            <w:r w:rsidRPr="007D262D">
              <w:rPr>
                <w:rFonts w:asciiTheme="minorHAnsi" w:hAnsiTheme="minorHAnsi" w:cs="Calibri"/>
                <w:sz w:val="22"/>
                <w:szCs w:val="22"/>
              </w:rPr>
              <w:t xml:space="preserve"> de forma efectiva al CONTRATANTE en las labores de supervisión de Calidad realizando las siguientes actividades, sin ser limitativas:</w:t>
            </w:r>
          </w:p>
          <w:p w:rsidR="00721DD8" w:rsidRPr="007D262D" w:rsidRDefault="00721DD8" w:rsidP="00FD4183">
            <w:pPr>
              <w:spacing w:line="276" w:lineRule="auto"/>
              <w:jc w:val="both"/>
              <w:rPr>
                <w:rFonts w:asciiTheme="minorHAnsi" w:hAnsiTheme="minorHAnsi" w:cs="Calibri"/>
                <w:sz w:val="22"/>
                <w:szCs w:val="22"/>
              </w:rPr>
            </w:pP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Analizar, revisar, comentar con el CONTRATANTE los Procedimientos, Instructivos, Formatos de Calidad. </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Analizar, revisar, comentar con el CONTRATANTE los Planes de Calidad e Inspección y Ensayo elaborados por el </w:t>
            </w:r>
            <w:r w:rsidR="00F30D18" w:rsidRPr="007D262D">
              <w:rPr>
                <w:rFonts w:asciiTheme="minorHAnsi" w:hAnsiTheme="minorHAnsi" w:cs="Arial"/>
                <w:sz w:val="22"/>
                <w:szCs w:val="22"/>
              </w:rPr>
              <w:t>PROVEEDOR</w:t>
            </w:r>
            <w:r w:rsidRPr="007D262D">
              <w:rPr>
                <w:rFonts w:asciiTheme="minorHAnsi" w:hAnsiTheme="minorHAnsi" w:cs="Calibri"/>
                <w:sz w:val="22"/>
                <w:szCs w:val="22"/>
              </w:rPr>
              <w:t xml:space="preserve">. </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Prestar apoyo técnico y acompañamiento al CONTRATANTE durante las auditorías al sistema de gestión de calidad cuando se lo requiera.  </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Verificación y validación de los registros de Calidad del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y sus subcontratistas</w:t>
            </w:r>
            <w:r w:rsidR="00EB128F" w:rsidRPr="007D262D">
              <w:rPr>
                <w:rFonts w:asciiTheme="minorHAnsi" w:hAnsiTheme="minorHAnsi" w:cs="Calibri"/>
                <w:sz w:val="22"/>
                <w:szCs w:val="22"/>
              </w:rPr>
              <w:t>.</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Supervisión de la calidad de ejecución de todas las actividades del proyecto a través de especialistas en los distintos puntos de control definidos por el CONTRATANTE. </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Participar y validar todas las inspecciones y ensayos desarrollados por el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 xml:space="preserve">y sus subcontratistas según su Plan de Inspección y Ensayos aprobado por el CONTRATANTE. </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Generar y controlar las “No Conformidades” asociadas a los desvíos del Plan de Calidad y a sus actividades, haciendo verificación de implementación y eficacia de las acciones correctivas y preventivas.</w:t>
            </w:r>
          </w:p>
          <w:p w:rsidR="00721DD8" w:rsidRPr="007D262D" w:rsidRDefault="00721DD8"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 xml:space="preserve">Verificación de los registros de Calidad de los equipos y </w:t>
            </w:r>
            <w:proofErr w:type="spellStart"/>
            <w:r w:rsidRPr="007D262D">
              <w:rPr>
                <w:rFonts w:asciiTheme="minorHAnsi" w:hAnsiTheme="minorHAnsi" w:cs="Calibri"/>
                <w:sz w:val="22"/>
                <w:szCs w:val="22"/>
              </w:rPr>
              <w:t>skids</w:t>
            </w:r>
            <w:proofErr w:type="spellEnd"/>
            <w:r w:rsidRPr="007D262D">
              <w:rPr>
                <w:rFonts w:asciiTheme="minorHAnsi" w:hAnsiTheme="minorHAnsi" w:cs="Calibri"/>
                <w:i/>
                <w:sz w:val="22"/>
                <w:szCs w:val="22"/>
              </w:rPr>
              <w:t>.</w:t>
            </w:r>
            <w:r w:rsidRPr="007D262D">
              <w:rPr>
                <w:rFonts w:asciiTheme="minorHAnsi" w:hAnsiTheme="minorHAnsi" w:cs="Calibri"/>
                <w:sz w:val="22"/>
                <w:szCs w:val="22"/>
              </w:rPr>
              <w:t xml:space="preserve"> fabricados. </w:t>
            </w:r>
          </w:p>
          <w:p w:rsidR="004A21F2" w:rsidRPr="007D262D" w:rsidRDefault="004A21F2" w:rsidP="00FD4183">
            <w:pPr>
              <w:numPr>
                <w:ilvl w:val="0"/>
                <w:numId w:val="55"/>
              </w:numPr>
              <w:tabs>
                <w:tab w:val="clear" w:pos="2160"/>
              </w:tabs>
              <w:spacing w:line="276" w:lineRule="auto"/>
              <w:ind w:left="1021"/>
              <w:jc w:val="both"/>
              <w:rPr>
                <w:rFonts w:asciiTheme="minorHAnsi" w:hAnsiTheme="minorHAnsi" w:cs="Calibri"/>
                <w:sz w:val="22"/>
                <w:szCs w:val="22"/>
              </w:rPr>
            </w:pPr>
            <w:r w:rsidRPr="007D262D">
              <w:rPr>
                <w:rFonts w:asciiTheme="minorHAnsi" w:hAnsiTheme="minorHAnsi" w:cs="Calibri"/>
                <w:sz w:val="22"/>
                <w:szCs w:val="22"/>
              </w:rPr>
              <w:t>El SUPERVISOR deberá hacer cumplir los requisitos establecidos en el ANEXO de Asegurami</w:t>
            </w:r>
            <w:r w:rsidR="00157714" w:rsidRPr="007D262D">
              <w:rPr>
                <w:rFonts w:asciiTheme="minorHAnsi" w:hAnsiTheme="minorHAnsi" w:cs="Calibri"/>
                <w:sz w:val="22"/>
                <w:szCs w:val="22"/>
              </w:rPr>
              <w:t>ento y Control de Calidad</w:t>
            </w:r>
            <w:r w:rsidRPr="007D262D">
              <w:rPr>
                <w:rFonts w:asciiTheme="minorHAnsi" w:hAnsiTheme="minorHAnsi" w:cs="Calibri"/>
                <w:sz w:val="22"/>
                <w:szCs w:val="22"/>
              </w:rPr>
              <w:t xml:space="preserve"> para </w:t>
            </w:r>
            <w:r w:rsidR="00F30D18" w:rsidRPr="007D262D">
              <w:rPr>
                <w:rFonts w:asciiTheme="minorHAnsi" w:hAnsiTheme="minorHAnsi" w:cs="Arial"/>
                <w:sz w:val="22"/>
                <w:szCs w:val="22"/>
              </w:rPr>
              <w:t xml:space="preserve">PROVEEDOR </w:t>
            </w:r>
            <w:r w:rsidRPr="007D262D">
              <w:rPr>
                <w:rFonts w:asciiTheme="minorHAnsi" w:hAnsiTheme="minorHAnsi" w:cs="Calibri"/>
                <w:sz w:val="22"/>
                <w:szCs w:val="22"/>
              </w:rPr>
              <w:t>y lo indicado en las Especificaciones técnicas del ítem 2.</w:t>
            </w:r>
          </w:p>
          <w:p w:rsidR="00721DD8" w:rsidRPr="007D262D" w:rsidRDefault="00721DD8" w:rsidP="00FD4183">
            <w:pPr>
              <w:spacing w:line="276" w:lineRule="auto"/>
              <w:jc w:val="both"/>
              <w:rPr>
                <w:rFonts w:asciiTheme="minorHAnsi" w:hAnsiTheme="minorHAnsi" w:cs="Calibri"/>
                <w:sz w:val="22"/>
                <w:szCs w:val="22"/>
              </w:rPr>
            </w:pPr>
          </w:p>
        </w:tc>
      </w:tr>
      <w:tr w:rsidR="007760D0" w:rsidRPr="007D262D" w:rsidTr="008D677A">
        <w:tc>
          <w:tcPr>
            <w:tcW w:w="9493" w:type="dxa"/>
            <w:shd w:val="clear" w:color="auto" w:fill="95B3D7" w:themeFill="accent1" w:themeFillTint="99"/>
          </w:tcPr>
          <w:p w:rsidR="007760D0" w:rsidRPr="007D262D" w:rsidRDefault="007760D0" w:rsidP="00FD4183">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lastRenderedPageBreak/>
              <w:t>PRODUCTOS ESPERADOS</w:t>
            </w:r>
          </w:p>
        </w:tc>
      </w:tr>
      <w:tr w:rsidR="007760D0" w:rsidRPr="007D262D" w:rsidTr="008D677A">
        <w:tc>
          <w:tcPr>
            <w:tcW w:w="9493" w:type="dxa"/>
          </w:tcPr>
          <w:p w:rsidR="00F55FF1" w:rsidRPr="007D262D" w:rsidRDefault="00F55FF1" w:rsidP="00F55FF1">
            <w:pPr>
              <w:autoSpaceDE w:val="0"/>
              <w:autoSpaceDN w:val="0"/>
              <w:adjustRightInd w:val="0"/>
              <w:spacing w:line="276" w:lineRule="auto"/>
              <w:jc w:val="both"/>
              <w:rPr>
                <w:rFonts w:asciiTheme="minorHAnsi" w:hAnsiTheme="minorHAnsi" w:cs="Calibri"/>
                <w:sz w:val="22"/>
                <w:szCs w:val="22"/>
              </w:rPr>
            </w:pPr>
            <w:r w:rsidRPr="007D262D">
              <w:rPr>
                <w:rFonts w:asciiTheme="minorHAnsi" w:hAnsiTheme="minorHAnsi" w:cs="Calibri"/>
                <w:sz w:val="22"/>
                <w:szCs w:val="22"/>
              </w:rPr>
              <w:t>El SUPERVISOR deberá garantizar el cumplimiento satisfactorio de los hitos detallados a continuación, para lo cual deberá emitir los Informes de Supervisión al cumplimiento de cada hito y contar con la aprobación del CONTRATANTE.</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1: Aprobación de la Ingeniería.</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2: Aprobación de Pruebas de desempeño.</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 xml:space="preserve">Hito 3: Entrega de los equipos en Lugar Convenido descrito en la </w:t>
            </w:r>
            <w:r w:rsidRPr="007D262D">
              <w:rPr>
                <w:rFonts w:asciiTheme="minorHAnsi" w:hAnsiTheme="minorHAnsi" w:cs="Arial"/>
                <w:sz w:val="22"/>
                <w:szCs w:val="22"/>
                <w:lang w:val="es-BO"/>
              </w:rPr>
              <w:t>ingeniería de detalle, procura, fabricación y puesta en marcha de 8 ESD</w:t>
            </w:r>
            <w:r w:rsidRPr="007D262D">
              <w:rPr>
                <w:rFonts w:asciiTheme="minorHAnsi" w:hAnsiTheme="minorHAnsi" w:cs="Tahoma"/>
                <w:sz w:val="22"/>
                <w:szCs w:val="22"/>
                <w:lang w:val="es-BO"/>
              </w:rPr>
              <w:t>.</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4: Conclusión del Montaje Electromecánico.</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5: Conclusión de la Puesta en Marcha de 8 ESD.</w:t>
            </w:r>
          </w:p>
          <w:p w:rsidR="00F55FF1" w:rsidRPr="007D262D" w:rsidRDefault="00F55FF1" w:rsidP="00F55FF1">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6: Entrega Definitiva.</w:t>
            </w:r>
          </w:p>
          <w:p w:rsidR="009B698A" w:rsidRPr="007D262D" w:rsidRDefault="009B698A" w:rsidP="00FD4183">
            <w:pPr>
              <w:spacing w:line="276" w:lineRule="auto"/>
              <w:contextualSpacing/>
              <w:jc w:val="both"/>
              <w:rPr>
                <w:rFonts w:asciiTheme="minorHAnsi" w:hAnsiTheme="minorHAnsi" w:cs="Tahoma"/>
                <w:b/>
                <w:sz w:val="22"/>
                <w:szCs w:val="22"/>
              </w:rPr>
            </w:pPr>
            <w:r w:rsidRPr="007D262D">
              <w:rPr>
                <w:rFonts w:asciiTheme="minorHAnsi" w:hAnsiTheme="minorHAnsi" w:cs="Tahoma"/>
                <w:b/>
                <w:sz w:val="22"/>
                <w:szCs w:val="22"/>
              </w:rPr>
              <w:t xml:space="preserve">Informes de Supervisión (IS) y su </w:t>
            </w:r>
            <w:r w:rsidR="004D6CA4" w:rsidRPr="007D262D">
              <w:rPr>
                <w:rFonts w:asciiTheme="minorHAnsi" w:hAnsiTheme="minorHAnsi" w:cs="Tahoma"/>
                <w:b/>
                <w:sz w:val="22"/>
                <w:szCs w:val="22"/>
              </w:rPr>
              <w:t>estructura</w:t>
            </w:r>
            <w:r w:rsidRPr="007D262D">
              <w:rPr>
                <w:rFonts w:asciiTheme="minorHAnsi" w:hAnsiTheme="minorHAnsi" w:cs="Tahoma"/>
                <w:b/>
                <w:sz w:val="22"/>
                <w:szCs w:val="22"/>
              </w:rPr>
              <w:t>.-</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lastRenderedPageBreak/>
              <w:t>El IS</w:t>
            </w:r>
            <w:r w:rsidR="00F55FF1" w:rsidRPr="007D262D">
              <w:rPr>
                <w:rFonts w:asciiTheme="minorHAnsi" w:hAnsiTheme="minorHAnsi" w:cs="Tahoma"/>
                <w:sz w:val="22"/>
                <w:szCs w:val="22"/>
              </w:rPr>
              <w:t xml:space="preserve">, a ser emitido </w:t>
            </w:r>
            <w:r w:rsidR="00100A29" w:rsidRPr="007D262D">
              <w:rPr>
                <w:rFonts w:asciiTheme="minorHAnsi" w:hAnsiTheme="minorHAnsi" w:cs="Tahoma"/>
                <w:sz w:val="22"/>
                <w:szCs w:val="22"/>
              </w:rPr>
              <w:t xml:space="preserve">mensualmente y </w:t>
            </w:r>
            <w:r w:rsidR="00F55FF1" w:rsidRPr="007D262D">
              <w:rPr>
                <w:rFonts w:asciiTheme="minorHAnsi" w:hAnsiTheme="minorHAnsi" w:cs="Tahoma"/>
                <w:sz w:val="22"/>
                <w:szCs w:val="22"/>
              </w:rPr>
              <w:t xml:space="preserve">para el cumplimiento de cada hito, </w:t>
            </w:r>
            <w:r w:rsidRPr="007D262D">
              <w:rPr>
                <w:rFonts w:asciiTheme="minorHAnsi" w:hAnsiTheme="minorHAnsi" w:cs="Tahoma"/>
                <w:sz w:val="22"/>
                <w:szCs w:val="22"/>
              </w:rPr>
              <w:t xml:space="preserve">debe </w:t>
            </w:r>
            <w:r w:rsidR="000E45E6" w:rsidRPr="007D262D">
              <w:rPr>
                <w:rFonts w:asciiTheme="minorHAnsi" w:hAnsiTheme="minorHAnsi" w:cs="Tahoma"/>
                <w:sz w:val="22"/>
                <w:szCs w:val="22"/>
              </w:rPr>
              <w:t xml:space="preserve">ser presentado en 3 copias originales impresas en tamaño carta/A4 junto a un CD/DVD con la información digital generada por el PROVEEDOR y el SUPERVISOR, y debe </w:t>
            </w:r>
            <w:r w:rsidRPr="007D262D">
              <w:rPr>
                <w:rFonts w:asciiTheme="minorHAnsi" w:hAnsiTheme="minorHAnsi" w:cs="Tahoma"/>
                <w:sz w:val="22"/>
                <w:szCs w:val="22"/>
              </w:rPr>
              <w:t>estar dividido en 8 secciones sin ser limitativ</w:t>
            </w:r>
            <w:r w:rsidR="004D6CA4" w:rsidRPr="007D262D">
              <w:rPr>
                <w:rFonts w:asciiTheme="minorHAnsi" w:hAnsiTheme="minorHAnsi" w:cs="Tahoma"/>
                <w:sz w:val="22"/>
                <w:szCs w:val="22"/>
              </w:rPr>
              <w:t>o</w:t>
            </w:r>
            <w:r w:rsidRPr="007D262D">
              <w:rPr>
                <w:rFonts w:asciiTheme="minorHAnsi" w:hAnsiTheme="minorHAnsi" w:cs="Tahoma"/>
                <w:sz w:val="22"/>
                <w:szCs w:val="22"/>
              </w:rPr>
              <w:t>:</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 xml:space="preserve">Datos Generales. </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Avance Físico (recursos empleados: materiales, cantidades, volúmenes, etc.).</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Control de Personal y Vehículos Livianos y Pesados.</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 xml:space="preserve">Desvíos y Hallazgos de SMS. </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 xml:space="preserve">Desvíos y Hallazgos de Calidad. </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 xml:space="preserve">Hechos Relevantes de Proyecto, Planeamiento y Control. </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 xml:space="preserve">Informe Fotográfico. </w:t>
            </w:r>
          </w:p>
          <w:p w:rsidR="009B698A" w:rsidRPr="007D262D" w:rsidRDefault="009B698A" w:rsidP="00FD4183">
            <w:pPr>
              <w:numPr>
                <w:ilvl w:val="0"/>
                <w:numId w:val="56"/>
              </w:numPr>
              <w:tabs>
                <w:tab w:val="clear" w:pos="1920"/>
                <w:tab w:val="num" w:pos="1588"/>
              </w:tabs>
              <w:spacing w:line="276" w:lineRule="auto"/>
              <w:ind w:left="1021" w:hanging="283"/>
              <w:contextualSpacing/>
              <w:jc w:val="both"/>
              <w:rPr>
                <w:rFonts w:asciiTheme="minorHAnsi" w:hAnsiTheme="minorHAnsi" w:cs="Tahoma"/>
                <w:sz w:val="22"/>
                <w:szCs w:val="22"/>
              </w:rPr>
            </w:pPr>
            <w:r w:rsidRPr="007D262D">
              <w:rPr>
                <w:rFonts w:asciiTheme="minorHAnsi" w:hAnsiTheme="minorHAnsi" w:cs="Tahoma"/>
                <w:sz w:val="22"/>
                <w:szCs w:val="22"/>
              </w:rPr>
              <w:t>Otros.</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1: Datos Generales</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b/>
                <w:bCs/>
                <w:sz w:val="22"/>
                <w:szCs w:val="22"/>
              </w:rPr>
              <w:t xml:space="preserve">Proyecto: </w:t>
            </w:r>
            <w:r w:rsidRPr="007D262D">
              <w:rPr>
                <w:rFonts w:asciiTheme="minorHAnsi" w:hAnsiTheme="minorHAnsi" w:cs="Tahoma"/>
                <w:sz w:val="22"/>
                <w:szCs w:val="22"/>
              </w:rPr>
              <w:t>Supervisión de la Ingeniería, Procura, Montaje y Puesta en Marcha de 8 ESD.</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b/>
                <w:bCs/>
                <w:sz w:val="22"/>
                <w:szCs w:val="22"/>
              </w:rPr>
              <w:t xml:space="preserve">Gerencia: </w:t>
            </w:r>
            <w:r w:rsidRPr="007D262D">
              <w:rPr>
                <w:rFonts w:asciiTheme="minorHAnsi" w:hAnsiTheme="minorHAnsi" w:cs="Tahoma"/>
                <w:sz w:val="22"/>
                <w:szCs w:val="22"/>
              </w:rPr>
              <w:t>Gerencia de Redes de Gas y Ductos.</w:t>
            </w: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Día (XX de YYY):</w:t>
            </w:r>
          </w:p>
          <w:p w:rsidR="009B698A" w:rsidRPr="007D262D" w:rsidRDefault="009B698A" w:rsidP="00767C8B">
            <w:pPr>
              <w:spacing w:line="276" w:lineRule="auto"/>
              <w:ind w:left="708"/>
              <w:contextualSpacing/>
              <w:jc w:val="both"/>
              <w:rPr>
                <w:rFonts w:asciiTheme="minorHAnsi" w:hAnsiTheme="minorHAnsi" w:cs="Tahoma"/>
                <w:sz w:val="22"/>
                <w:szCs w:val="22"/>
              </w:rPr>
            </w:pPr>
            <w:r w:rsidRPr="007D262D">
              <w:rPr>
                <w:rFonts w:asciiTheme="minorHAnsi" w:hAnsiTheme="minorHAnsi" w:cs="Tahoma"/>
                <w:sz w:val="22"/>
                <w:szCs w:val="22"/>
              </w:rPr>
              <w:t xml:space="preserve">XX corresponde a la cantidad de días transcurridos desde la firma del contrato entre el CONTRATANTE y el </w:t>
            </w:r>
            <w:r w:rsidR="00F30D18" w:rsidRPr="007D262D">
              <w:rPr>
                <w:rFonts w:asciiTheme="minorHAnsi" w:hAnsiTheme="minorHAnsi" w:cs="Arial"/>
                <w:sz w:val="22"/>
                <w:szCs w:val="22"/>
              </w:rPr>
              <w:t>PROVEEDOR</w:t>
            </w:r>
            <w:r w:rsidRPr="007D262D">
              <w:rPr>
                <w:rFonts w:asciiTheme="minorHAnsi" w:hAnsiTheme="minorHAnsi" w:cs="Tahoma"/>
                <w:sz w:val="22"/>
                <w:szCs w:val="22"/>
              </w:rPr>
              <w:t xml:space="preserve">. </w:t>
            </w:r>
          </w:p>
          <w:p w:rsidR="009B698A" w:rsidRPr="007D262D" w:rsidRDefault="009B698A" w:rsidP="00767C8B">
            <w:pPr>
              <w:spacing w:line="276" w:lineRule="auto"/>
              <w:ind w:left="708"/>
              <w:contextualSpacing/>
              <w:jc w:val="both"/>
              <w:rPr>
                <w:rFonts w:asciiTheme="minorHAnsi" w:hAnsiTheme="minorHAnsi" w:cs="Tahoma"/>
                <w:sz w:val="22"/>
                <w:szCs w:val="22"/>
              </w:rPr>
            </w:pPr>
            <w:r w:rsidRPr="007D262D">
              <w:rPr>
                <w:rFonts w:asciiTheme="minorHAnsi" w:hAnsiTheme="minorHAnsi" w:cs="Tahoma"/>
                <w:sz w:val="22"/>
                <w:szCs w:val="22"/>
              </w:rPr>
              <w:t>YYY corresponde al plazo establecido en el contrato para poder cumplir con el Proyecto.</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b/>
                <w:bCs/>
                <w:sz w:val="22"/>
                <w:szCs w:val="22"/>
              </w:rPr>
              <w:t xml:space="preserve">Fecha: </w:t>
            </w:r>
            <w:r w:rsidRPr="007D262D">
              <w:rPr>
                <w:rFonts w:asciiTheme="minorHAnsi" w:hAnsiTheme="minorHAnsi" w:cs="Tahoma"/>
                <w:sz w:val="22"/>
                <w:szCs w:val="22"/>
              </w:rPr>
              <w:t>Corresponde al día de presentación del Informe.</w:t>
            </w: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Contratante: YPFB</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F30D18" w:rsidP="00FD4183">
            <w:pPr>
              <w:spacing w:line="276" w:lineRule="auto"/>
              <w:contextualSpacing/>
              <w:jc w:val="both"/>
              <w:rPr>
                <w:rFonts w:asciiTheme="minorHAnsi" w:hAnsiTheme="minorHAnsi" w:cs="Tahoma"/>
                <w:sz w:val="22"/>
                <w:szCs w:val="22"/>
              </w:rPr>
            </w:pPr>
            <w:r w:rsidRPr="007D262D">
              <w:rPr>
                <w:rFonts w:asciiTheme="minorHAnsi" w:hAnsiTheme="minorHAnsi" w:cs="Tahoma"/>
                <w:b/>
                <w:bCs/>
                <w:sz w:val="22"/>
                <w:szCs w:val="22"/>
              </w:rPr>
              <w:t>PROVEEDOR</w:t>
            </w:r>
            <w:r w:rsidR="009B698A" w:rsidRPr="007D262D">
              <w:rPr>
                <w:rFonts w:asciiTheme="minorHAnsi" w:hAnsiTheme="minorHAnsi" w:cs="Tahoma"/>
                <w:b/>
                <w:bCs/>
                <w:sz w:val="22"/>
                <w:szCs w:val="22"/>
              </w:rPr>
              <w:t xml:space="preserve">: </w:t>
            </w:r>
            <w:r w:rsidR="009B698A" w:rsidRPr="007D262D">
              <w:rPr>
                <w:rFonts w:asciiTheme="minorHAnsi" w:hAnsiTheme="minorHAnsi" w:cs="Tahoma"/>
                <w:sz w:val="22"/>
                <w:szCs w:val="22"/>
              </w:rPr>
              <w:t xml:space="preserve">Nombre del </w:t>
            </w:r>
            <w:r w:rsidRPr="007D262D">
              <w:rPr>
                <w:rFonts w:asciiTheme="minorHAnsi" w:hAnsiTheme="minorHAnsi" w:cs="Arial"/>
                <w:sz w:val="22"/>
                <w:szCs w:val="22"/>
              </w:rPr>
              <w:t>PROVEEDOR</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2: Avance Físico</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Es responsabilidad del SUPERVISOR verificar y validar los datos que emite el </w:t>
            </w:r>
            <w:r w:rsidR="00F30D18" w:rsidRPr="007D262D">
              <w:rPr>
                <w:rFonts w:asciiTheme="minorHAnsi" w:hAnsiTheme="minorHAnsi" w:cs="Arial"/>
                <w:sz w:val="22"/>
                <w:szCs w:val="22"/>
              </w:rPr>
              <w:t xml:space="preserve">PROVEEDOR </w:t>
            </w:r>
            <w:r w:rsidR="005717AC" w:rsidRPr="007D262D">
              <w:rPr>
                <w:rFonts w:asciiTheme="minorHAnsi" w:hAnsiTheme="minorHAnsi" w:cs="Arial"/>
                <w:sz w:val="22"/>
                <w:szCs w:val="22"/>
              </w:rPr>
              <w:t xml:space="preserve">respecto a todos los productos requeridos en contrato, así como </w:t>
            </w:r>
            <w:r w:rsidRPr="007D262D">
              <w:rPr>
                <w:rFonts w:asciiTheme="minorHAnsi" w:hAnsiTheme="minorHAnsi" w:cs="Tahoma"/>
                <w:sz w:val="22"/>
                <w:szCs w:val="22"/>
              </w:rPr>
              <w:t>en el Reporte Diario de Trabajo (RDT), dicho documento deberá contar con la aprobación tanto del personal del SUPERVISOR especialista en el área que corresponda, así como del Coordinador de Supervisión. Adicionalmente, al IS se debe adjuntar un registro fotográfico sobre los avances del Proyecto.</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Para un mejor control del avance del Proyecto, el SUPERVISOR deberá llevar un libro</w:t>
            </w:r>
            <w:r w:rsidR="00BB40BC" w:rsidRPr="007D262D">
              <w:rPr>
                <w:rFonts w:asciiTheme="minorHAnsi" w:hAnsiTheme="minorHAnsi" w:cs="Tahoma"/>
                <w:sz w:val="22"/>
                <w:szCs w:val="22"/>
              </w:rPr>
              <w:t xml:space="preserve"> notariado</w:t>
            </w:r>
            <w:r w:rsidRPr="007D262D">
              <w:rPr>
                <w:rFonts w:asciiTheme="minorHAnsi" w:hAnsiTheme="minorHAnsi" w:cs="Tahoma"/>
                <w:sz w:val="22"/>
                <w:szCs w:val="22"/>
              </w:rPr>
              <w:t xml:space="preserve"> de proyecto de supervisión, en la que registrará diariamente todos los aspectos observados en el Proyecto.</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Es obligación del SUPERVISOR llevar un control diario de los volúmenes, cantidades de todos los Ítems que se utilizaron o ejecutaron durante la realización de cada actividad.</w:t>
            </w:r>
          </w:p>
          <w:p w:rsidR="007B5D0A" w:rsidRPr="007D262D" w:rsidRDefault="007B5D0A" w:rsidP="00FD4183">
            <w:pPr>
              <w:spacing w:line="276" w:lineRule="auto"/>
              <w:contextualSpacing/>
              <w:jc w:val="both"/>
              <w:rPr>
                <w:rFonts w:asciiTheme="minorHAnsi" w:hAnsiTheme="minorHAnsi" w:cs="Tahoma"/>
                <w:sz w:val="22"/>
                <w:szCs w:val="22"/>
              </w:rPr>
            </w:pPr>
          </w:p>
          <w:p w:rsidR="007B5D0A" w:rsidRPr="007D262D" w:rsidRDefault="007B5D0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El SUPERVISOR deberá presentar la documentación pertinente de acuerdo al Hito cumplido, descrito en el numeral 15.</w:t>
            </w:r>
          </w:p>
          <w:p w:rsidR="009B698A" w:rsidRPr="007D262D" w:rsidRDefault="009B698A" w:rsidP="00FD4183">
            <w:pPr>
              <w:spacing w:line="276" w:lineRule="auto"/>
              <w:contextualSpacing/>
              <w:jc w:val="both"/>
              <w:rPr>
                <w:rFonts w:asciiTheme="minorHAnsi" w:hAnsiTheme="minorHAnsi" w:cs="Tahoma"/>
                <w:b/>
                <w:bCs/>
                <w:sz w:val="22"/>
                <w:szCs w:val="22"/>
              </w:rPr>
            </w:pP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lastRenderedPageBreak/>
              <w:t>Sección 3: Control de Personal y Vehículos</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En esta sección se describe el tipo de personal, la cantidad utilizada y en qué sector trabajó, proporcionando también la cantidad de horas hombres de exposición al riesgo, tanto del personal del </w:t>
            </w:r>
            <w:r w:rsidR="00F30D18" w:rsidRPr="007D262D">
              <w:rPr>
                <w:rFonts w:asciiTheme="minorHAnsi" w:hAnsiTheme="minorHAnsi" w:cs="Arial"/>
                <w:sz w:val="22"/>
                <w:szCs w:val="22"/>
              </w:rPr>
              <w:t>PROVEEDOR</w:t>
            </w:r>
            <w:r w:rsidRPr="007D262D">
              <w:rPr>
                <w:rFonts w:asciiTheme="minorHAnsi" w:hAnsiTheme="minorHAnsi" w:cs="Tahoma"/>
                <w:sz w:val="22"/>
                <w:szCs w:val="22"/>
              </w:rPr>
              <w:t>, como del SUPERVISOR.</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Se debe tener en cuenta el control de combustible por cada vehículo empleado.</w:t>
            </w:r>
          </w:p>
          <w:p w:rsidR="009B698A" w:rsidRPr="007D262D" w:rsidRDefault="009B698A" w:rsidP="00FD4183">
            <w:pPr>
              <w:spacing w:line="276" w:lineRule="auto"/>
              <w:contextualSpacing/>
              <w:jc w:val="both"/>
              <w:rPr>
                <w:rFonts w:asciiTheme="minorHAnsi" w:hAnsiTheme="minorHAnsi" w:cs="Tahoma"/>
                <w:sz w:val="22"/>
                <w:szCs w:val="22"/>
              </w:rPr>
            </w:pP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4 y 5: Desvíos y Hallazgos de SMS y de Calidad</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Estas secciones corresponden a los desvíos detectados por cualquier personal del SUPERVISOR involucrados en el Proyecto. Cada uno de los desvíos detectados deberá ser registrado según al área en que corresponda, pudiendo un mismo desvío tener involucrado temas de Calidad, Seguridad, Salud y Medio Ambiente, debiendo en este caso ser reportado en todas las áreas, indicando la actividad donde se detectó el desvío, número de personas que incurrieron en el desvío, nombre de fiscal que detecto el desvío, acción correctiva, etc.</w:t>
            </w:r>
          </w:p>
          <w:p w:rsidR="009B698A" w:rsidRPr="007D262D" w:rsidRDefault="009B698A" w:rsidP="00FD4183">
            <w:pPr>
              <w:spacing w:line="276" w:lineRule="auto"/>
              <w:contextualSpacing/>
              <w:jc w:val="both"/>
              <w:rPr>
                <w:rFonts w:asciiTheme="minorHAnsi" w:hAnsiTheme="minorHAnsi" w:cs="Tahoma"/>
                <w:b/>
                <w:bCs/>
                <w:sz w:val="22"/>
                <w:szCs w:val="22"/>
              </w:rPr>
            </w:pPr>
          </w:p>
          <w:p w:rsidR="009B698A" w:rsidRPr="007D262D" w:rsidRDefault="009B698A"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6: Hechos Relevantes</w:t>
            </w:r>
          </w:p>
          <w:p w:rsidR="009B698A" w:rsidRPr="007D262D" w:rsidRDefault="009B698A"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Registrar toda información adicional que el SUPERVISOR considere importante, entre lo cual se puede señalar: descripción resumida de las actividades, levantamiento de No Conformidades, Incidente y/o Accidente, retrasos de las actividades, eventos, rie</w:t>
            </w:r>
            <w:r w:rsidR="00BA6046" w:rsidRPr="007D262D">
              <w:rPr>
                <w:rFonts w:asciiTheme="minorHAnsi" w:hAnsiTheme="minorHAnsi" w:cs="Tahoma"/>
                <w:sz w:val="22"/>
                <w:szCs w:val="22"/>
              </w:rPr>
              <w:t>s</w:t>
            </w:r>
            <w:r w:rsidRPr="007D262D">
              <w:rPr>
                <w:rFonts w:asciiTheme="minorHAnsi" w:hAnsiTheme="minorHAnsi" w:cs="Tahoma"/>
                <w:sz w:val="22"/>
                <w:szCs w:val="22"/>
              </w:rPr>
              <w:t>gos asociados a actividades</w:t>
            </w:r>
            <w:r w:rsidR="00BA6046" w:rsidRPr="007D262D">
              <w:rPr>
                <w:rFonts w:asciiTheme="minorHAnsi" w:hAnsiTheme="minorHAnsi" w:cs="Tahoma"/>
                <w:sz w:val="22"/>
                <w:szCs w:val="22"/>
              </w:rPr>
              <w:t>,</w:t>
            </w:r>
            <w:r w:rsidRPr="007D262D">
              <w:rPr>
                <w:rFonts w:asciiTheme="minorHAnsi" w:hAnsiTheme="minorHAnsi" w:cs="Tahoma"/>
                <w:sz w:val="22"/>
                <w:szCs w:val="22"/>
              </w:rPr>
              <w:t xml:space="preserve"> otros.</w:t>
            </w:r>
          </w:p>
          <w:p w:rsidR="008E3E1C" w:rsidRPr="007D262D" w:rsidRDefault="008E3E1C" w:rsidP="00FD4183">
            <w:pPr>
              <w:spacing w:line="276" w:lineRule="auto"/>
              <w:contextualSpacing/>
              <w:jc w:val="both"/>
              <w:rPr>
                <w:rFonts w:asciiTheme="minorHAnsi" w:hAnsiTheme="minorHAnsi" w:cs="Tahoma"/>
                <w:sz w:val="22"/>
                <w:szCs w:val="22"/>
              </w:rPr>
            </w:pPr>
          </w:p>
          <w:p w:rsidR="00A86D70" w:rsidRPr="007D262D" w:rsidRDefault="00A86D70" w:rsidP="00A86D70">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7: Informe Fotográfico</w:t>
            </w:r>
          </w:p>
          <w:p w:rsidR="00A86D70" w:rsidRPr="007D262D" w:rsidRDefault="008F4942"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Brindar un reporte fotográfico de los hechos relevantes sucedidos durante el desarrollo del hito.</w:t>
            </w:r>
          </w:p>
          <w:p w:rsidR="008F4942" w:rsidRPr="007D262D" w:rsidRDefault="008F4942" w:rsidP="00FD4183">
            <w:pPr>
              <w:spacing w:line="276" w:lineRule="auto"/>
              <w:contextualSpacing/>
              <w:jc w:val="both"/>
              <w:rPr>
                <w:rFonts w:asciiTheme="minorHAnsi" w:hAnsiTheme="minorHAnsi" w:cs="Tahoma"/>
                <w:sz w:val="22"/>
                <w:szCs w:val="22"/>
              </w:rPr>
            </w:pPr>
          </w:p>
          <w:p w:rsidR="008F4942" w:rsidRPr="007D262D" w:rsidRDefault="008F4942" w:rsidP="008F4942">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Sección 8: Otros</w:t>
            </w:r>
          </w:p>
          <w:p w:rsidR="008F4942" w:rsidRPr="007D262D" w:rsidRDefault="008F4942" w:rsidP="008F4942">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Brindar un reporte adicional de algún suceso o actividad no descrito anteriormente y que represente la suficiente relevancia como para ser incluido en el informe.</w:t>
            </w:r>
          </w:p>
          <w:p w:rsidR="008E3E1C" w:rsidRPr="007D262D" w:rsidRDefault="008E3E1C" w:rsidP="00FD4183">
            <w:pPr>
              <w:spacing w:line="276" w:lineRule="auto"/>
              <w:contextualSpacing/>
              <w:jc w:val="both"/>
              <w:rPr>
                <w:rFonts w:asciiTheme="minorHAnsi" w:hAnsiTheme="minorHAnsi" w:cs="Tahoma"/>
                <w:sz w:val="22"/>
                <w:szCs w:val="22"/>
              </w:rPr>
            </w:pPr>
          </w:p>
        </w:tc>
      </w:tr>
      <w:tr w:rsidR="00B56592" w:rsidRPr="007D262D" w:rsidTr="00FD4183">
        <w:tc>
          <w:tcPr>
            <w:tcW w:w="9493" w:type="dxa"/>
            <w:shd w:val="clear" w:color="auto" w:fill="95B3D7" w:themeFill="accent1" w:themeFillTint="99"/>
          </w:tcPr>
          <w:p w:rsidR="00B56592" w:rsidRPr="007D262D" w:rsidRDefault="00B56592" w:rsidP="00FD4183">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lastRenderedPageBreak/>
              <w:t xml:space="preserve">ORGANIZACIÓN </w:t>
            </w:r>
          </w:p>
        </w:tc>
      </w:tr>
      <w:tr w:rsidR="00B56592" w:rsidRPr="007D262D" w:rsidTr="008D677A">
        <w:tc>
          <w:tcPr>
            <w:tcW w:w="9493" w:type="dxa"/>
          </w:tcPr>
          <w:p w:rsidR="00B56592" w:rsidRPr="007D262D" w:rsidRDefault="00B56592" w:rsidP="00FD4183">
            <w:p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Para llevar a cabo la supervisión de las actividades de la </w:t>
            </w:r>
            <w:r w:rsidRPr="007D262D">
              <w:rPr>
                <w:rFonts w:asciiTheme="minorHAnsi" w:hAnsiTheme="minorHAnsi" w:cs="Arial"/>
                <w:sz w:val="22"/>
                <w:szCs w:val="22"/>
                <w:lang w:val="es-BO"/>
              </w:rPr>
              <w:t>ingeniería de detalle, procura, fabricación y puesta en marcha de 8ESD</w:t>
            </w:r>
            <w:r w:rsidRPr="007D262D">
              <w:rPr>
                <w:rFonts w:asciiTheme="minorHAnsi" w:hAnsiTheme="minorHAnsi" w:cs="Tahoma"/>
                <w:sz w:val="22"/>
                <w:szCs w:val="22"/>
              </w:rPr>
              <w:t xml:space="preserve">, </w:t>
            </w:r>
            <w:r w:rsidR="00044044" w:rsidRPr="007D262D">
              <w:rPr>
                <w:rFonts w:asciiTheme="minorHAnsi" w:hAnsiTheme="minorHAnsi" w:cs="Tahoma"/>
                <w:sz w:val="22"/>
                <w:szCs w:val="22"/>
              </w:rPr>
              <w:t xml:space="preserve">el SUPERVISOR </w:t>
            </w:r>
            <w:r w:rsidRPr="007D262D">
              <w:rPr>
                <w:rFonts w:asciiTheme="minorHAnsi" w:hAnsiTheme="minorHAnsi" w:cs="Tahoma"/>
                <w:sz w:val="22"/>
                <w:szCs w:val="22"/>
              </w:rPr>
              <w:t xml:space="preserve">deberá asignar </w:t>
            </w:r>
            <w:r w:rsidR="00044044" w:rsidRPr="007D262D">
              <w:rPr>
                <w:rFonts w:asciiTheme="minorHAnsi" w:hAnsiTheme="minorHAnsi" w:cs="Tahoma"/>
                <w:sz w:val="22"/>
                <w:szCs w:val="22"/>
              </w:rPr>
              <w:t>mínimamente el siguiente personal profesional calificado</w:t>
            </w:r>
            <w:r w:rsidRPr="007D262D">
              <w:rPr>
                <w:rFonts w:asciiTheme="minorHAnsi" w:hAnsiTheme="minorHAnsi" w:cs="Tahoma"/>
                <w:sz w:val="22"/>
                <w:szCs w:val="22"/>
              </w:rPr>
              <w:t>:</w:t>
            </w:r>
          </w:p>
          <w:p w:rsidR="00B56592" w:rsidRPr="007D262D" w:rsidRDefault="00B56592" w:rsidP="00FD4183">
            <w:pPr>
              <w:spacing w:line="276" w:lineRule="auto"/>
              <w:contextualSpacing/>
              <w:jc w:val="both"/>
              <w:rPr>
                <w:rFonts w:asciiTheme="minorHAnsi" w:hAnsiTheme="minorHAnsi" w:cs="Tahoma"/>
                <w:b/>
                <w:bCs/>
                <w:sz w:val="22"/>
                <w:szCs w:val="22"/>
              </w:rPr>
            </w:pPr>
            <w:r w:rsidRPr="007D262D">
              <w:rPr>
                <w:rFonts w:asciiTheme="minorHAnsi" w:hAnsiTheme="minorHAnsi" w:cs="Tahoma"/>
                <w:b/>
                <w:bCs/>
                <w:sz w:val="22"/>
                <w:szCs w:val="22"/>
              </w:rPr>
              <w:tab/>
            </w:r>
            <w:r w:rsidRPr="007D262D">
              <w:rPr>
                <w:rFonts w:asciiTheme="minorHAnsi" w:hAnsiTheme="minorHAnsi" w:cs="Tahoma"/>
                <w:b/>
                <w:bCs/>
                <w:sz w:val="22"/>
                <w:szCs w:val="22"/>
              </w:rPr>
              <w:tab/>
            </w:r>
          </w:p>
          <w:p w:rsidR="00044044" w:rsidRPr="007D262D" w:rsidRDefault="00044044" w:rsidP="00100A29">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Director de Supervisión</w:t>
            </w:r>
            <w:r w:rsidR="0033409D" w:rsidRPr="007D262D">
              <w:rPr>
                <w:rFonts w:asciiTheme="minorHAnsi" w:hAnsiTheme="minorHAnsi" w:cs="Tahoma"/>
                <w:sz w:val="22"/>
                <w:szCs w:val="22"/>
              </w:rPr>
              <w:t xml:space="preserve"> </w:t>
            </w:r>
          </w:p>
          <w:p w:rsidR="00044044" w:rsidRPr="007D262D" w:rsidRDefault="00044044" w:rsidP="00100A29">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Coordinador de Supervisión</w:t>
            </w:r>
          </w:p>
          <w:p w:rsidR="00044044" w:rsidRPr="007D262D" w:rsidRDefault="0033409D" w:rsidP="00100A29">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Encargado </w:t>
            </w:r>
            <w:r w:rsidR="00044044" w:rsidRPr="007D262D">
              <w:rPr>
                <w:rFonts w:asciiTheme="minorHAnsi" w:hAnsiTheme="minorHAnsi" w:cs="Tahoma"/>
                <w:sz w:val="22"/>
                <w:szCs w:val="22"/>
              </w:rPr>
              <w:t>de Procesos</w:t>
            </w:r>
          </w:p>
          <w:p w:rsidR="00044044" w:rsidRPr="007D262D" w:rsidRDefault="0033409D" w:rsidP="00100A29">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Encargado </w:t>
            </w:r>
            <w:r w:rsidR="00044044" w:rsidRPr="007D262D">
              <w:rPr>
                <w:rFonts w:asciiTheme="minorHAnsi" w:hAnsiTheme="minorHAnsi" w:cs="Tahoma"/>
                <w:sz w:val="22"/>
                <w:szCs w:val="22"/>
              </w:rPr>
              <w:t xml:space="preserve">Mecánico </w:t>
            </w:r>
          </w:p>
          <w:p w:rsidR="00044044" w:rsidRPr="007D262D" w:rsidRDefault="0033409D" w:rsidP="00100A29">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Encargado </w:t>
            </w:r>
            <w:r w:rsidR="00044044" w:rsidRPr="007D262D">
              <w:rPr>
                <w:rFonts w:asciiTheme="minorHAnsi" w:hAnsiTheme="minorHAnsi" w:cs="Tahoma"/>
                <w:sz w:val="22"/>
                <w:szCs w:val="22"/>
              </w:rPr>
              <w:t>Eléctrico</w:t>
            </w:r>
            <w:r w:rsidR="0069143D" w:rsidRPr="007D262D">
              <w:rPr>
                <w:rFonts w:asciiTheme="minorHAnsi" w:hAnsiTheme="minorHAnsi" w:cs="Tahoma"/>
                <w:sz w:val="22"/>
                <w:szCs w:val="22"/>
              </w:rPr>
              <w:t xml:space="preserve"> y de Instrumentación</w:t>
            </w:r>
            <w:r w:rsidR="00044044" w:rsidRPr="007D262D">
              <w:rPr>
                <w:rFonts w:asciiTheme="minorHAnsi" w:hAnsiTheme="minorHAnsi" w:cs="Tahoma"/>
                <w:sz w:val="22"/>
                <w:szCs w:val="22"/>
              </w:rPr>
              <w:t xml:space="preserve"> </w:t>
            </w:r>
          </w:p>
          <w:p w:rsidR="002F172C" w:rsidRPr="007D262D" w:rsidRDefault="00044044" w:rsidP="002F172C">
            <w:pPr>
              <w:numPr>
                <w:ilvl w:val="0"/>
                <w:numId w:val="80"/>
              </w:numPr>
              <w:spacing w:line="276" w:lineRule="auto"/>
              <w:contextualSpacing/>
              <w:jc w:val="both"/>
              <w:rPr>
                <w:rFonts w:asciiTheme="minorHAnsi" w:hAnsiTheme="minorHAnsi" w:cs="Tahoma"/>
                <w:sz w:val="22"/>
                <w:szCs w:val="22"/>
              </w:rPr>
            </w:pPr>
            <w:r w:rsidRPr="007D262D">
              <w:rPr>
                <w:rFonts w:asciiTheme="minorHAnsi" w:hAnsiTheme="minorHAnsi" w:cs="Tahoma"/>
                <w:sz w:val="22"/>
                <w:szCs w:val="22"/>
              </w:rPr>
              <w:t xml:space="preserve">Especialista Calidad </w:t>
            </w:r>
            <w:r w:rsidR="0069143D" w:rsidRPr="007D262D">
              <w:rPr>
                <w:rFonts w:asciiTheme="minorHAnsi" w:hAnsiTheme="minorHAnsi" w:cs="Tahoma"/>
                <w:sz w:val="22"/>
                <w:szCs w:val="22"/>
              </w:rPr>
              <w:t>y HSE</w:t>
            </w:r>
          </w:p>
          <w:p w:rsidR="00767C8B" w:rsidRPr="007D262D" w:rsidRDefault="00767C8B" w:rsidP="00767C8B">
            <w:pPr>
              <w:spacing w:line="276" w:lineRule="auto"/>
              <w:contextualSpacing/>
              <w:jc w:val="both"/>
              <w:rPr>
                <w:rFonts w:asciiTheme="minorHAnsi" w:hAnsiTheme="minorHAnsi" w:cs="Tahoma"/>
                <w:sz w:val="22"/>
                <w:szCs w:val="22"/>
              </w:rPr>
            </w:pP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LUGAR DE PRESTACIÓN DEL SERVICIO DE CONSULTORÍA</w:t>
            </w:r>
          </w:p>
        </w:tc>
      </w:tr>
      <w:tr w:rsidR="004B28A3" w:rsidRPr="007D262D" w:rsidTr="008D677A">
        <w:tc>
          <w:tcPr>
            <w:tcW w:w="9493" w:type="dxa"/>
          </w:tcPr>
          <w:p w:rsidR="004B28A3" w:rsidRPr="007D262D" w:rsidRDefault="004B28A3" w:rsidP="004B28A3">
            <w:pPr>
              <w:spacing w:line="276" w:lineRule="auto"/>
              <w:jc w:val="both"/>
              <w:rPr>
                <w:rFonts w:asciiTheme="minorHAnsi" w:hAnsiTheme="minorHAnsi" w:cs="Arial"/>
                <w:sz w:val="22"/>
                <w:szCs w:val="22"/>
                <w:lang w:val="es-BO"/>
              </w:rPr>
            </w:pPr>
            <w:r w:rsidRPr="007D262D">
              <w:rPr>
                <w:rFonts w:asciiTheme="minorHAnsi" w:hAnsiTheme="minorHAnsi" w:cs="Arial"/>
                <w:sz w:val="22"/>
                <w:szCs w:val="22"/>
                <w:lang w:val="es-BO"/>
              </w:rPr>
              <w:lastRenderedPageBreak/>
              <w:t>El SUPERVISOR deberá desarrollar el trabajo de supervisión en función a las etapas de desarrollo de la Ingeniera de Detalle, Procura, Montaje y Puesta en Marcha en las locaciones descritas a continuación:</w:t>
            </w:r>
          </w:p>
          <w:p w:rsidR="004B28A3" w:rsidRPr="007D262D" w:rsidRDefault="004B28A3" w:rsidP="002F172C">
            <w:pPr>
              <w:pStyle w:val="Prrafodelista"/>
              <w:numPr>
                <w:ilvl w:val="0"/>
                <w:numId w:val="1"/>
              </w:numPr>
              <w:spacing w:line="276" w:lineRule="auto"/>
              <w:ind w:left="596"/>
              <w:jc w:val="both"/>
              <w:rPr>
                <w:rFonts w:asciiTheme="minorHAnsi" w:hAnsiTheme="minorHAnsi" w:cs="Arial"/>
                <w:b/>
                <w:sz w:val="22"/>
                <w:szCs w:val="22"/>
                <w:lang w:val="es-BO"/>
              </w:rPr>
            </w:pPr>
            <w:r w:rsidRPr="007D262D">
              <w:rPr>
                <w:rFonts w:asciiTheme="minorHAnsi" w:hAnsiTheme="minorHAnsi" w:cs="Arial"/>
                <w:b/>
                <w:sz w:val="22"/>
                <w:szCs w:val="22"/>
                <w:lang w:val="es-BO"/>
              </w:rPr>
              <w:t>Ingeniería de Detalle</w:t>
            </w:r>
            <w:r w:rsidR="002F172C" w:rsidRPr="007D262D">
              <w:rPr>
                <w:rFonts w:asciiTheme="minorHAnsi" w:hAnsiTheme="minorHAnsi" w:cs="Arial"/>
                <w:b/>
                <w:sz w:val="22"/>
                <w:szCs w:val="22"/>
                <w:lang w:val="es-BO"/>
              </w:rPr>
              <w:t>.</w:t>
            </w:r>
          </w:p>
          <w:p w:rsidR="004B28A3" w:rsidRPr="007D262D" w:rsidRDefault="004B28A3" w:rsidP="002F172C">
            <w:pPr>
              <w:pStyle w:val="Prrafodelista"/>
              <w:spacing w:line="276" w:lineRule="auto"/>
              <w:ind w:left="596"/>
              <w:jc w:val="both"/>
              <w:rPr>
                <w:rFonts w:asciiTheme="minorHAnsi" w:hAnsiTheme="minorHAnsi" w:cs="Arial"/>
                <w:sz w:val="22"/>
                <w:szCs w:val="22"/>
                <w:lang w:val="es-BO"/>
              </w:rPr>
            </w:pPr>
            <w:r w:rsidRPr="007D262D">
              <w:rPr>
                <w:rFonts w:asciiTheme="minorHAnsi" w:hAnsiTheme="minorHAnsi" w:cs="Arial"/>
                <w:sz w:val="22"/>
                <w:szCs w:val="22"/>
                <w:lang w:val="es-BO"/>
              </w:rPr>
              <w:t xml:space="preserve">La supervisión deberá desarrollarse en el lugar de desarrollo de la Ingeniería de Detalle por parte del </w:t>
            </w:r>
            <w:r w:rsidRPr="007D262D">
              <w:rPr>
                <w:rFonts w:asciiTheme="minorHAnsi" w:hAnsiTheme="minorHAnsi" w:cs="Arial"/>
                <w:sz w:val="22"/>
                <w:szCs w:val="22"/>
              </w:rPr>
              <w:t>PROVEEDOR</w:t>
            </w:r>
            <w:r w:rsidRPr="007D262D">
              <w:rPr>
                <w:rFonts w:asciiTheme="minorHAnsi" w:hAnsiTheme="minorHAnsi" w:cs="Arial"/>
                <w:sz w:val="22"/>
                <w:szCs w:val="22"/>
                <w:lang w:val="es-BO"/>
              </w:rPr>
              <w:t xml:space="preserve">, de modo que se tenga el contacto directo entre el CONTRATANTE, el </w:t>
            </w:r>
            <w:r w:rsidRPr="007D262D">
              <w:rPr>
                <w:rFonts w:asciiTheme="minorHAnsi" w:hAnsiTheme="minorHAnsi" w:cs="Arial"/>
                <w:sz w:val="22"/>
                <w:szCs w:val="22"/>
              </w:rPr>
              <w:t xml:space="preserve">PROVEEDOR </w:t>
            </w:r>
            <w:r w:rsidRPr="007D262D">
              <w:rPr>
                <w:rFonts w:asciiTheme="minorHAnsi" w:hAnsiTheme="minorHAnsi" w:cs="Arial"/>
                <w:sz w:val="22"/>
                <w:szCs w:val="22"/>
                <w:lang w:val="es-BO"/>
              </w:rPr>
              <w:t xml:space="preserve">y el SUPERVISOR, para que se agilicen las revisiones y aprobación correspondiente de todos los productos. </w:t>
            </w:r>
          </w:p>
          <w:p w:rsidR="004B28A3" w:rsidRPr="007D262D" w:rsidRDefault="004B28A3" w:rsidP="002F172C">
            <w:pPr>
              <w:pStyle w:val="Prrafodelista"/>
              <w:numPr>
                <w:ilvl w:val="0"/>
                <w:numId w:val="1"/>
              </w:numPr>
              <w:spacing w:line="276" w:lineRule="auto"/>
              <w:ind w:left="596"/>
              <w:jc w:val="both"/>
              <w:rPr>
                <w:rFonts w:asciiTheme="minorHAnsi" w:hAnsiTheme="minorHAnsi" w:cs="Arial"/>
                <w:b/>
                <w:sz w:val="22"/>
                <w:szCs w:val="22"/>
                <w:lang w:val="es-BO"/>
              </w:rPr>
            </w:pPr>
            <w:r w:rsidRPr="007D262D">
              <w:rPr>
                <w:rFonts w:asciiTheme="minorHAnsi" w:hAnsiTheme="minorHAnsi" w:cs="Arial"/>
                <w:b/>
                <w:sz w:val="22"/>
                <w:szCs w:val="22"/>
                <w:lang w:val="es-BO"/>
              </w:rPr>
              <w:t>Procura</w:t>
            </w:r>
            <w:r w:rsidR="002F172C" w:rsidRPr="007D262D">
              <w:rPr>
                <w:rFonts w:asciiTheme="minorHAnsi" w:hAnsiTheme="minorHAnsi" w:cs="Arial"/>
                <w:b/>
                <w:sz w:val="22"/>
                <w:szCs w:val="22"/>
                <w:lang w:val="es-BO"/>
              </w:rPr>
              <w:t>.</w:t>
            </w:r>
          </w:p>
          <w:p w:rsidR="004B28A3" w:rsidRPr="007D262D" w:rsidRDefault="004B28A3" w:rsidP="002F172C">
            <w:pPr>
              <w:pStyle w:val="Prrafodelista"/>
              <w:spacing w:line="276" w:lineRule="auto"/>
              <w:ind w:left="596"/>
              <w:jc w:val="both"/>
              <w:rPr>
                <w:rFonts w:asciiTheme="minorHAnsi" w:hAnsiTheme="minorHAnsi" w:cs="Arial"/>
                <w:sz w:val="22"/>
                <w:szCs w:val="22"/>
                <w:lang w:val="es-BO"/>
              </w:rPr>
            </w:pPr>
            <w:r w:rsidRPr="007D262D">
              <w:rPr>
                <w:rFonts w:asciiTheme="minorHAnsi" w:hAnsiTheme="minorHAnsi" w:cs="Arial"/>
                <w:sz w:val="22"/>
                <w:szCs w:val="22"/>
                <w:lang w:val="es-BO"/>
              </w:rPr>
              <w:t>La supervisión deberá desarrollarse en el lugar de contratación de los componentes de las ESD, Puentes de Carga de GNC</w:t>
            </w:r>
            <w:r w:rsidRPr="007D262D">
              <w:rPr>
                <w:rFonts w:asciiTheme="minorHAnsi" w:hAnsiTheme="minorHAnsi" w:cs="Arial"/>
                <w:sz w:val="22"/>
                <w:szCs w:val="22"/>
              </w:rPr>
              <w:t xml:space="preserve">, Contenedores Portátiles de </w:t>
            </w:r>
            <w:proofErr w:type="spellStart"/>
            <w:r w:rsidRPr="007D262D">
              <w:rPr>
                <w:rFonts w:asciiTheme="minorHAnsi" w:hAnsiTheme="minorHAnsi" w:cs="Arial"/>
                <w:sz w:val="22"/>
                <w:szCs w:val="22"/>
              </w:rPr>
              <w:t>GNC</w:t>
            </w:r>
            <w:proofErr w:type="spellEnd"/>
            <w:r w:rsidRPr="007D262D">
              <w:rPr>
                <w:rFonts w:asciiTheme="minorHAnsi" w:hAnsiTheme="minorHAnsi" w:cs="Arial"/>
                <w:sz w:val="22"/>
                <w:szCs w:val="22"/>
              </w:rPr>
              <w:t xml:space="preserve"> y Compresor </w:t>
            </w:r>
            <w:proofErr w:type="spellStart"/>
            <w:r w:rsidRPr="007D262D">
              <w:rPr>
                <w:rFonts w:asciiTheme="minorHAnsi" w:hAnsiTheme="minorHAnsi" w:cs="Arial"/>
                <w:sz w:val="22"/>
                <w:szCs w:val="22"/>
              </w:rPr>
              <w:t>Booster</w:t>
            </w:r>
            <w:proofErr w:type="spellEnd"/>
            <w:r w:rsidRPr="007D262D">
              <w:rPr>
                <w:rFonts w:asciiTheme="minorHAnsi" w:hAnsiTheme="minorHAnsi" w:cs="Arial"/>
                <w:sz w:val="22"/>
                <w:szCs w:val="22"/>
                <w:lang w:val="es-BO"/>
              </w:rPr>
              <w:t xml:space="preserve">, por parte del CONTRATISTA, lugares que correspondan para </w:t>
            </w:r>
            <w:r w:rsidRPr="007D262D">
              <w:rPr>
                <w:rFonts w:asciiTheme="minorHAnsi" w:hAnsiTheme="minorHAnsi" w:cs="Calibri"/>
                <w:sz w:val="22"/>
                <w:szCs w:val="22"/>
              </w:rPr>
              <w:t>verificar el cargamento en los almacenes del proveedor en origen, realizar el control y seguimiento en el puerto de tránsito (cuando corresponda) y la verificación o inspección previa en el lugar de destino final</w:t>
            </w:r>
            <w:r w:rsidRPr="007D262D">
              <w:rPr>
                <w:rFonts w:asciiTheme="minorHAnsi" w:hAnsiTheme="minorHAnsi" w:cs="Arial"/>
                <w:sz w:val="22"/>
                <w:szCs w:val="22"/>
                <w:lang w:val="es-BO"/>
              </w:rPr>
              <w:t xml:space="preserve">, así mismo deberá realizar el trabajo que considere necesario para efectuar las actividades descritas en el presente documento, llevar a cabo las inspecciones periódicas y aquellas que sean críticas durante el desarrollo de la Procura en el lugar de fabricación de equipos principales (Cilindros de GNC, Compresores, Contenedores Portátiles de GNC o Puente de Regulación y Medición), como se indica en las Especificaciones Técnicas de la ingeniería de detalle, procura, fabricación y puesta en marcha de 8ESD. </w:t>
            </w:r>
          </w:p>
          <w:p w:rsidR="004B28A3" w:rsidRPr="007D262D" w:rsidRDefault="004B28A3" w:rsidP="002F172C">
            <w:pPr>
              <w:pStyle w:val="Prrafodelista"/>
              <w:numPr>
                <w:ilvl w:val="0"/>
                <w:numId w:val="1"/>
              </w:numPr>
              <w:spacing w:line="276" w:lineRule="auto"/>
              <w:ind w:left="596"/>
              <w:jc w:val="both"/>
              <w:rPr>
                <w:rFonts w:asciiTheme="minorHAnsi" w:hAnsiTheme="minorHAnsi" w:cs="Arial"/>
                <w:b/>
                <w:sz w:val="22"/>
                <w:szCs w:val="22"/>
                <w:lang w:val="es-BO"/>
              </w:rPr>
            </w:pPr>
            <w:r w:rsidRPr="007D262D">
              <w:rPr>
                <w:rFonts w:asciiTheme="minorHAnsi" w:hAnsiTheme="minorHAnsi" w:cs="Arial"/>
                <w:b/>
                <w:sz w:val="22"/>
                <w:szCs w:val="22"/>
                <w:lang w:val="es-BO"/>
              </w:rPr>
              <w:t>Montaje</w:t>
            </w:r>
            <w:r w:rsidR="002F172C" w:rsidRPr="007D262D">
              <w:rPr>
                <w:rFonts w:asciiTheme="minorHAnsi" w:hAnsiTheme="minorHAnsi" w:cs="Arial"/>
                <w:b/>
                <w:sz w:val="22"/>
                <w:szCs w:val="22"/>
                <w:lang w:val="es-BO"/>
              </w:rPr>
              <w:t>.</w:t>
            </w:r>
          </w:p>
          <w:p w:rsidR="004B28A3" w:rsidRPr="007D262D" w:rsidRDefault="004B28A3" w:rsidP="002F172C">
            <w:pPr>
              <w:pStyle w:val="Prrafodelista"/>
              <w:spacing w:line="276" w:lineRule="auto"/>
              <w:ind w:left="596"/>
              <w:jc w:val="both"/>
              <w:rPr>
                <w:rFonts w:asciiTheme="minorHAnsi" w:hAnsiTheme="minorHAnsi" w:cs="Arial"/>
                <w:sz w:val="22"/>
                <w:szCs w:val="22"/>
                <w:lang w:val="es-BO"/>
              </w:rPr>
            </w:pPr>
            <w:r w:rsidRPr="007D262D">
              <w:rPr>
                <w:rFonts w:asciiTheme="minorHAnsi" w:hAnsiTheme="minorHAnsi" w:cs="Arial"/>
                <w:sz w:val="22"/>
                <w:szCs w:val="22"/>
                <w:lang w:val="es-BO"/>
              </w:rPr>
              <w:t>La supervisión deberá desarrollarse en todos los lugares de emplazamiento de las ESD y todos los componentes descritos en las especificadores técnicas de la Ingeniería de detalle, procura, fabricación y puesta en marcha de 8 ESD.</w:t>
            </w:r>
          </w:p>
          <w:p w:rsidR="004B28A3" w:rsidRPr="007D262D" w:rsidRDefault="004B28A3" w:rsidP="002F172C">
            <w:pPr>
              <w:pStyle w:val="Prrafodelista"/>
              <w:numPr>
                <w:ilvl w:val="0"/>
                <w:numId w:val="1"/>
              </w:numPr>
              <w:spacing w:line="276" w:lineRule="auto"/>
              <w:ind w:left="596"/>
              <w:jc w:val="both"/>
              <w:rPr>
                <w:rFonts w:asciiTheme="minorHAnsi" w:hAnsiTheme="minorHAnsi" w:cs="Arial"/>
                <w:b/>
                <w:sz w:val="22"/>
                <w:szCs w:val="22"/>
                <w:lang w:val="es-BO"/>
              </w:rPr>
            </w:pPr>
            <w:r w:rsidRPr="007D262D">
              <w:rPr>
                <w:rFonts w:asciiTheme="minorHAnsi" w:hAnsiTheme="minorHAnsi" w:cs="Arial"/>
                <w:b/>
                <w:sz w:val="22"/>
                <w:szCs w:val="22"/>
                <w:lang w:val="es-BO"/>
              </w:rPr>
              <w:t>Puesta en Marcha</w:t>
            </w:r>
            <w:r w:rsidR="002F172C" w:rsidRPr="007D262D">
              <w:rPr>
                <w:rFonts w:asciiTheme="minorHAnsi" w:hAnsiTheme="minorHAnsi" w:cs="Arial"/>
                <w:b/>
                <w:sz w:val="22"/>
                <w:szCs w:val="22"/>
                <w:lang w:val="es-BO"/>
              </w:rPr>
              <w:t>.</w:t>
            </w:r>
          </w:p>
          <w:p w:rsidR="004B28A3" w:rsidRPr="007D262D" w:rsidRDefault="004B28A3" w:rsidP="002F172C">
            <w:pPr>
              <w:pStyle w:val="Prrafodelista"/>
              <w:spacing w:line="276" w:lineRule="auto"/>
              <w:ind w:left="596"/>
              <w:jc w:val="both"/>
              <w:rPr>
                <w:rFonts w:asciiTheme="minorHAnsi" w:hAnsiTheme="minorHAnsi" w:cs="Arial"/>
                <w:i/>
                <w:sz w:val="22"/>
                <w:szCs w:val="22"/>
                <w:lang w:val="es-BO"/>
              </w:rPr>
            </w:pPr>
            <w:r w:rsidRPr="007D262D">
              <w:rPr>
                <w:rFonts w:asciiTheme="minorHAnsi" w:hAnsiTheme="minorHAnsi" w:cs="Arial"/>
                <w:sz w:val="22"/>
                <w:szCs w:val="22"/>
                <w:lang w:val="es-BO"/>
              </w:rPr>
              <w:t>La supervisión deberá desarrollarse en todos los lugares de emplazamiento de las ESD y todos los componentes descritos en las especificadores técnicas de la Ingeniería de detalle, procura, fabricación y puesta en marcha de 8 ESD</w:t>
            </w:r>
            <w:r w:rsidRPr="007D262D">
              <w:rPr>
                <w:rFonts w:asciiTheme="minorHAnsi" w:hAnsiTheme="minorHAnsi" w:cs="Arial"/>
                <w:i/>
                <w:sz w:val="22"/>
                <w:szCs w:val="22"/>
                <w:lang w:val="es-BO"/>
              </w:rPr>
              <w:t>.</w:t>
            </w:r>
          </w:p>
          <w:p w:rsidR="002F172C" w:rsidRPr="007D262D" w:rsidRDefault="002F172C" w:rsidP="002F172C">
            <w:pPr>
              <w:spacing w:line="276" w:lineRule="auto"/>
              <w:jc w:val="both"/>
              <w:rPr>
                <w:rFonts w:asciiTheme="minorHAnsi" w:hAnsiTheme="minorHAnsi" w:cs="Arial"/>
                <w:sz w:val="22"/>
                <w:szCs w:val="22"/>
                <w:lang w:val="es-BO"/>
              </w:rPr>
            </w:pP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PLAZO DE PRESTACIÓN DEL SERVICIO DE CONSULTORÍA</w:t>
            </w:r>
          </w:p>
        </w:tc>
      </w:tr>
      <w:tr w:rsidR="004B28A3" w:rsidRPr="007D262D" w:rsidTr="008D677A">
        <w:tc>
          <w:tcPr>
            <w:tcW w:w="9493" w:type="dxa"/>
          </w:tcPr>
          <w:p w:rsidR="004B28A3" w:rsidRPr="007D262D" w:rsidRDefault="004B28A3" w:rsidP="004B28A3">
            <w:pPr>
              <w:spacing w:line="276" w:lineRule="auto"/>
              <w:jc w:val="both"/>
              <w:rPr>
                <w:rFonts w:asciiTheme="minorHAnsi" w:hAnsiTheme="minorHAnsi" w:cs="Calibri"/>
                <w:sz w:val="22"/>
                <w:szCs w:val="22"/>
                <w:lang w:eastAsia="es-BO"/>
              </w:rPr>
            </w:pPr>
            <w:r w:rsidRPr="007D262D">
              <w:rPr>
                <w:rFonts w:asciiTheme="minorHAnsi" w:hAnsiTheme="minorHAnsi" w:cs="Arial"/>
                <w:sz w:val="22"/>
                <w:szCs w:val="22"/>
                <w:lang w:val="es-BO"/>
              </w:rPr>
              <w:t>El plazo de ejecución de la supervisión será de 480 (cuatrocientos ochenta) días calendario los cuales</w:t>
            </w:r>
            <w:r w:rsidRPr="007D262D">
              <w:rPr>
                <w:rFonts w:asciiTheme="minorHAnsi" w:hAnsiTheme="minorHAnsi" w:cs="Calibri"/>
                <w:sz w:val="22"/>
                <w:szCs w:val="22"/>
                <w:lang w:eastAsia="es-BO"/>
              </w:rPr>
              <w:t xml:space="preserve"> serán computados a partir de la emisión de la Orden de Proceder emitida por el CONTRATANTE, hasta la fecha prevista para la Entrega Definitiva de la </w:t>
            </w:r>
            <w:r w:rsidRPr="007D262D">
              <w:rPr>
                <w:rFonts w:asciiTheme="minorHAnsi" w:hAnsiTheme="minorHAnsi" w:cs="Arial"/>
                <w:sz w:val="22"/>
                <w:szCs w:val="22"/>
                <w:lang w:val="es-BO"/>
              </w:rPr>
              <w:t>Ingeniería de detalle, procura, fabricación y puesta en marcha de 8 ESD</w:t>
            </w:r>
            <w:r w:rsidRPr="007D262D">
              <w:rPr>
                <w:rFonts w:asciiTheme="minorHAnsi" w:hAnsiTheme="minorHAnsi" w:cs="Calibri"/>
                <w:sz w:val="22"/>
                <w:szCs w:val="22"/>
                <w:lang w:eastAsia="es-BO"/>
              </w:rPr>
              <w:t xml:space="preserve">. </w:t>
            </w:r>
          </w:p>
          <w:p w:rsidR="002F172C" w:rsidRPr="007D262D" w:rsidRDefault="002F172C" w:rsidP="004B28A3">
            <w:pPr>
              <w:spacing w:line="276" w:lineRule="auto"/>
              <w:jc w:val="both"/>
              <w:rPr>
                <w:rFonts w:asciiTheme="minorHAnsi" w:hAnsiTheme="minorHAnsi" w:cs="Arial"/>
                <w:sz w:val="22"/>
                <w:szCs w:val="22"/>
                <w:lang w:val="es-BO"/>
              </w:rPr>
            </w:pP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FISCALIZACIÓN</w:t>
            </w:r>
          </w:p>
        </w:tc>
      </w:tr>
      <w:tr w:rsidR="004B28A3" w:rsidRPr="007D262D" w:rsidTr="008D677A">
        <w:tc>
          <w:tcPr>
            <w:tcW w:w="9493" w:type="dxa"/>
          </w:tcPr>
          <w:p w:rsidR="004B28A3" w:rsidRPr="007D262D" w:rsidRDefault="004B28A3" w:rsidP="004B28A3">
            <w:pPr>
              <w:spacing w:line="276" w:lineRule="auto"/>
              <w:jc w:val="both"/>
              <w:rPr>
                <w:rFonts w:asciiTheme="minorHAnsi" w:hAnsiTheme="minorHAnsi" w:cs="Calibri"/>
                <w:sz w:val="22"/>
                <w:szCs w:val="22"/>
                <w:lang w:eastAsia="es-BO"/>
              </w:rPr>
            </w:pPr>
            <w:r w:rsidRPr="007D262D">
              <w:rPr>
                <w:rFonts w:asciiTheme="minorHAnsi" w:hAnsiTheme="minorHAnsi" w:cs="Calibri"/>
                <w:sz w:val="22"/>
                <w:szCs w:val="22"/>
                <w:lang w:eastAsia="es-BO"/>
              </w:rPr>
              <w:t>La supervisión será llevada a cabo bajo la fiscalización del CONTRATANTE, mediante personal designado para tal fin, quien tendrá la responsabilidad de velar por el cumplimiento del Contrato, Términos de Referencia y Plazo, así como de aprobar los productos de la supervisión.</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FORMA DE PAGO</w:t>
            </w:r>
          </w:p>
        </w:tc>
      </w:tr>
      <w:tr w:rsidR="004B28A3" w:rsidRPr="007D262D" w:rsidTr="008D677A">
        <w:tc>
          <w:tcPr>
            <w:tcW w:w="9493" w:type="dxa"/>
          </w:tcPr>
          <w:p w:rsidR="004B28A3" w:rsidRPr="007D262D" w:rsidRDefault="004B28A3" w:rsidP="004B28A3">
            <w:pPr>
              <w:autoSpaceDE w:val="0"/>
              <w:autoSpaceDN w:val="0"/>
              <w:adjustRightInd w:val="0"/>
              <w:spacing w:line="276" w:lineRule="auto"/>
              <w:jc w:val="both"/>
              <w:rPr>
                <w:rFonts w:asciiTheme="minorHAnsi" w:hAnsiTheme="minorHAnsi" w:cs="Calibri"/>
                <w:sz w:val="22"/>
                <w:szCs w:val="22"/>
                <w:lang w:val="es-VE"/>
              </w:rPr>
            </w:pPr>
            <w:r w:rsidRPr="007D262D">
              <w:rPr>
                <w:rFonts w:asciiTheme="minorHAnsi" w:hAnsiTheme="minorHAnsi"/>
                <w:iCs/>
                <w:sz w:val="22"/>
                <w:szCs w:val="22"/>
                <w:lang w:eastAsia="es-BO"/>
              </w:rPr>
              <w:lastRenderedPageBreak/>
              <w:t xml:space="preserve">La factura comercial (Comercial </w:t>
            </w:r>
            <w:proofErr w:type="spellStart"/>
            <w:r w:rsidRPr="007D262D">
              <w:rPr>
                <w:rFonts w:asciiTheme="minorHAnsi" w:hAnsiTheme="minorHAnsi"/>
                <w:iCs/>
                <w:sz w:val="22"/>
                <w:szCs w:val="22"/>
                <w:lang w:eastAsia="es-BO"/>
              </w:rPr>
              <w:t>invoice</w:t>
            </w:r>
            <w:proofErr w:type="spellEnd"/>
            <w:r w:rsidRPr="007D262D">
              <w:rPr>
                <w:rFonts w:asciiTheme="minorHAnsi" w:hAnsiTheme="minorHAnsi"/>
                <w:iCs/>
                <w:sz w:val="22"/>
                <w:szCs w:val="22"/>
                <w:lang w:eastAsia="es-BO"/>
              </w:rPr>
              <w:t>) debe ser emitida a nombre de Yacimientos Petrolíferos Fiscales Bolivianos, consignando el Número de Identificación Tributaria (NIT) 1020269020.</w:t>
            </w:r>
            <w:r w:rsidRPr="007D262D" w:rsidDel="00D43469">
              <w:rPr>
                <w:rFonts w:asciiTheme="minorHAnsi" w:hAnsiTheme="minorHAnsi" w:cs="Calibri"/>
                <w:sz w:val="22"/>
                <w:szCs w:val="22"/>
                <w:lang w:val="es-VE"/>
              </w:rPr>
              <w:t xml:space="preserve"> </w:t>
            </w:r>
          </w:p>
          <w:p w:rsidR="002F172C" w:rsidRPr="007D262D" w:rsidRDefault="002F172C" w:rsidP="004B28A3">
            <w:pPr>
              <w:autoSpaceDE w:val="0"/>
              <w:autoSpaceDN w:val="0"/>
              <w:adjustRightInd w:val="0"/>
              <w:spacing w:line="276" w:lineRule="auto"/>
              <w:jc w:val="both"/>
              <w:rPr>
                <w:rFonts w:asciiTheme="minorHAnsi" w:hAnsiTheme="minorHAnsi"/>
                <w:iCs/>
                <w:sz w:val="22"/>
                <w:szCs w:val="22"/>
                <w:lang w:eastAsia="es-BO"/>
              </w:rPr>
            </w:pPr>
          </w:p>
          <w:p w:rsidR="004B28A3" w:rsidRPr="007D262D" w:rsidRDefault="004B28A3" w:rsidP="004B28A3">
            <w:pPr>
              <w:autoSpaceDE w:val="0"/>
              <w:autoSpaceDN w:val="0"/>
              <w:adjustRightInd w:val="0"/>
              <w:spacing w:line="276" w:lineRule="auto"/>
              <w:jc w:val="both"/>
              <w:rPr>
                <w:rFonts w:asciiTheme="minorHAnsi" w:hAnsiTheme="minorHAnsi" w:cs="Calibri"/>
                <w:sz w:val="22"/>
                <w:szCs w:val="22"/>
                <w:lang w:val="es-BO"/>
              </w:rPr>
            </w:pPr>
            <w:r w:rsidRPr="007D262D">
              <w:rPr>
                <w:rFonts w:asciiTheme="minorHAnsi" w:hAnsiTheme="minorHAnsi" w:cs="Calibri"/>
                <w:sz w:val="22"/>
                <w:szCs w:val="22"/>
                <w:lang w:val="es-BO"/>
              </w:rPr>
              <w:t>Para efectuar el pago, el SUPERVISOR deberá autorizar la cuenta bancaria del extranjero para hacer efectiva la realización de los pagos, que para tal efecto el SUPERVISOR debe especificar al momento de la firma de Contrato. Todos los impuestos, comisiones bancarias y transferencias bancarias, así como los impuestos que generen están a cargo del SUPERVISOR.</w:t>
            </w:r>
          </w:p>
          <w:p w:rsidR="002F172C" w:rsidRPr="007D262D" w:rsidRDefault="002F172C" w:rsidP="004B28A3">
            <w:pPr>
              <w:autoSpaceDE w:val="0"/>
              <w:autoSpaceDN w:val="0"/>
              <w:adjustRightInd w:val="0"/>
              <w:spacing w:line="276" w:lineRule="auto"/>
              <w:jc w:val="both"/>
              <w:rPr>
                <w:rFonts w:asciiTheme="minorHAnsi" w:hAnsiTheme="minorHAnsi" w:cs="Calibri"/>
                <w:sz w:val="22"/>
                <w:szCs w:val="22"/>
                <w:lang w:val="es-BO"/>
              </w:rPr>
            </w:pPr>
          </w:p>
          <w:p w:rsidR="004B28A3" w:rsidRPr="007D262D" w:rsidRDefault="004B28A3" w:rsidP="004B28A3">
            <w:pPr>
              <w:autoSpaceDE w:val="0"/>
              <w:autoSpaceDN w:val="0"/>
              <w:adjustRightInd w:val="0"/>
              <w:spacing w:line="276" w:lineRule="auto"/>
              <w:jc w:val="both"/>
              <w:rPr>
                <w:rFonts w:asciiTheme="minorHAnsi" w:hAnsiTheme="minorHAnsi" w:cs="Calibri"/>
                <w:sz w:val="22"/>
                <w:szCs w:val="22"/>
                <w:lang w:val="es-BO"/>
              </w:rPr>
            </w:pPr>
            <w:r w:rsidRPr="007D262D">
              <w:rPr>
                <w:rFonts w:asciiTheme="minorHAnsi" w:hAnsiTheme="minorHAnsi" w:cs="Calibri"/>
                <w:sz w:val="22"/>
                <w:szCs w:val="22"/>
                <w:lang w:val="es-BO"/>
              </w:rPr>
              <w:t xml:space="preserve">Para efectivizar el primer pago se debe presentar los siguientes documentos: </w:t>
            </w:r>
            <w:r w:rsidRPr="007D262D">
              <w:rPr>
                <w:rFonts w:asciiTheme="minorHAnsi" w:hAnsiTheme="minorHAnsi" w:cs="Calibri"/>
                <w:sz w:val="22"/>
                <w:szCs w:val="22"/>
                <w:lang w:val="es-BO"/>
              </w:rPr>
              <w:tab/>
            </w:r>
          </w:p>
          <w:p w:rsidR="002F172C" w:rsidRPr="007D262D" w:rsidRDefault="002F172C" w:rsidP="004B28A3">
            <w:pPr>
              <w:autoSpaceDE w:val="0"/>
              <w:autoSpaceDN w:val="0"/>
              <w:adjustRightInd w:val="0"/>
              <w:spacing w:line="276" w:lineRule="auto"/>
              <w:jc w:val="both"/>
              <w:rPr>
                <w:rFonts w:asciiTheme="minorHAnsi" w:hAnsiTheme="minorHAnsi" w:cs="Calibri"/>
                <w:sz w:val="22"/>
                <w:szCs w:val="22"/>
                <w:lang w:val="es-BO"/>
              </w:rPr>
            </w:pPr>
          </w:p>
          <w:p w:rsidR="004B28A3" w:rsidRPr="007D262D" w:rsidRDefault="004B28A3" w:rsidP="004B28A3">
            <w:pPr>
              <w:numPr>
                <w:ilvl w:val="0"/>
                <w:numId w:val="79"/>
              </w:numPr>
              <w:autoSpaceDE w:val="0"/>
              <w:autoSpaceDN w:val="0"/>
              <w:adjustRightInd w:val="0"/>
              <w:spacing w:line="276" w:lineRule="auto"/>
              <w:jc w:val="both"/>
              <w:rPr>
                <w:rFonts w:asciiTheme="minorHAnsi" w:hAnsiTheme="minorHAnsi" w:cs="Calibri"/>
                <w:sz w:val="22"/>
                <w:szCs w:val="22"/>
                <w:lang w:val="es-BO"/>
              </w:rPr>
            </w:pPr>
            <w:r w:rsidRPr="007D262D">
              <w:rPr>
                <w:rFonts w:asciiTheme="minorHAnsi" w:hAnsiTheme="minorHAnsi" w:cs="Calibri"/>
                <w:sz w:val="22"/>
                <w:szCs w:val="22"/>
                <w:lang w:val="es-BO"/>
              </w:rPr>
              <w:t>Fotocopia del documento de identidad del representante legal titular de la cuenta bancaria.</w:t>
            </w:r>
          </w:p>
          <w:p w:rsidR="004B28A3" w:rsidRPr="007D262D" w:rsidRDefault="004B28A3" w:rsidP="004B28A3">
            <w:pPr>
              <w:numPr>
                <w:ilvl w:val="0"/>
                <w:numId w:val="79"/>
              </w:numPr>
              <w:autoSpaceDE w:val="0"/>
              <w:autoSpaceDN w:val="0"/>
              <w:adjustRightInd w:val="0"/>
              <w:spacing w:line="276" w:lineRule="auto"/>
              <w:jc w:val="both"/>
              <w:rPr>
                <w:rFonts w:asciiTheme="minorHAnsi" w:hAnsiTheme="minorHAnsi" w:cs="Calibri"/>
                <w:sz w:val="22"/>
                <w:szCs w:val="22"/>
                <w:lang w:val="es-BO"/>
              </w:rPr>
            </w:pPr>
            <w:r w:rsidRPr="007D262D">
              <w:rPr>
                <w:rFonts w:asciiTheme="minorHAnsi" w:hAnsiTheme="minorHAnsi" w:cs="Calibri"/>
                <w:sz w:val="22"/>
                <w:szCs w:val="22"/>
                <w:lang w:val="es-BO"/>
              </w:rPr>
              <w:t xml:space="preserve">Nombre del banco, </w:t>
            </w:r>
            <w:proofErr w:type="spellStart"/>
            <w:r w:rsidRPr="007D262D">
              <w:rPr>
                <w:rFonts w:asciiTheme="minorHAnsi" w:hAnsiTheme="minorHAnsi" w:cs="Calibri"/>
                <w:sz w:val="22"/>
                <w:szCs w:val="22"/>
                <w:lang w:val="es-BO"/>
              </w:rPr>
              <w:t>swift</w:t>
            </w:r>
            <w:proofErr w:type="spellEnd"/>
            <w:r w:rsidRPr="007D262D">
              <w:rPr>
                <w:rFonts w:asciiTheme="minorHAnsi" w:hAnsiTheme="minorHAnsi" w:cs="Calibri"/>
                <w:sz w:val="22"/>
                <w:szCs w:val="22"/>
                <w:lang w:val="es-BO"/>
              </w:rPr>
              <w:t>, ABA, cuenta bancaria y dirección completa del beneficiario.</w:t>
            </w:r>
          </w:p>
          <w:p w:rsidR="004B28A3" w:rsidRPr="007D262D" w:rsidRDefault="004B28A3" w:rsidP="004B28A3">
            <w:pPr>
              <w:numPr>
                <w:ilvl w:val="0"/>
                <w:numId w:val="79"/>
              </w:numPr>
              <w:autoSpaceDE w:val="0"/>
              <w:autoSpaceDN w:val="0"/>
              <w:adjustRightInd w:val="0"/>
              <w:spacing w:line="276" w:lineRule="auto"/>
              <w:jc w:val="both"/>
              <w:rPr>
                <w:rFonts w:asciiTheme="minorHAnsi" w:hAnsiTheme="minorHAnsi" w:cs="Calibri"/>
                <w:sz w:val="22"/>
                <w:szCs w:val="22"/>
                <w:lang w:val="es-BO"/>
              </w:rPr>
            </w:pPr>
            <w:r w:rsidRPr="007D262D">
              <w:rPr>
                <w:rFonts w:asciiTheme="minorHAnsi" w:hAnsiTheme="minorHAnsi" w:cs="Calibri"/>
                <w:sz w:val="22"/>
                <w:szCs w:val="22"/>
                <w:lang w:val="es-BO"/>
              </w:rPr>
              <w:t xml:space="preserve">Asimismo presentará otros documentos requeridos por el CONTRATANTE. </w:t>
            </w:r>
          </w:p>
          <w:p w:rsidR="002F172C" w:rsidRPr="007D262D" w:rsidRDefault="002F172C" w:rsidP="004B28A3">
            <w:pPr>
              <w:autoSpaceDE w:val="0"/>
              <w:autoSpaceDN w:val="0"/>
              <w:adjustRightInd w:val="0"/>
              <w:spacing w:line="276" w:lineRule="auto"/>
              <w:jc w:val="both"/>
              <w:rPr>
                <w:rFonts w:asciiTheme="minorHAnsi" w:hAnsiTheme="minorHAnsi" w:cs="Calibri"/>
                <w:sz w:val="22"/>
                <w:szCs w:val="22"/>
              </w:rPr>
            </w:pPr>
          </w:p>
          <w:p w:rsidR="004B28A3" w:rsidRPr="007D262D" w:rsidRDefault="004B28A3" w:rsidP="004B28A3">
            <w:pPr>
              <w:autoSpaceDE w:val="0"/>
              <w:autoSpaceDN w:val="0"/>
              <w:adjustRightInd w:val="0"/>
              <w:spacing w:line="276" w:lineRule="auto"/>
              <w:jc w:val="both"/>
              <w:rPr>
                <w:rFonts w:asciiTheme="minorHAnsi" w:hAnsiTheme="minorHAnsi" w:cs="Calibri"/>
                <w:sz w:val="22"/>
                <w:szCs w:val="22"/>
              </w:rPr>
            </w:pPr>
            <w:r w:rsidRPr="007D262D">
              <w:rPr>
                <w:rFonts w:asciiTheme="minorHAnsi" w:hAnsiTheme="minorHAnsi" w:cs="Calibri"/>
                <w:sz w:val="22"/>
                <w:szCs w:val="22"/>
              </w:rPr>
              <w:t xml:space="preserve">El procedimiento de pago se realizará de acuerdo a cumplimiento de hitos detallados a continuación, es decir se realizarán los pagos con evidencia objetiva y conformidad del CONTRATANTE con respecto de los avances reales ejecutados por el </w:t>
            </w:r>
            <w:r w:rsidRPr="007D262D">
              <w:rPr>
                <w:rFonts w:asciiTheme="minorHAnsi" w:hAnsiTheme="minorHAnsi" w:cs="Arial"/>
                <w:sz w:val="22"/>
                <w:szCs w:val="22"/>
              </w:rPr>
              <w:t>PROVEEDOR</w:t>
            </w:r>
            <w:r w:rsidRPr="007D262D">
              <w:rPr>
                <w:rFonts w:asciiTheme="minorHAnsi" w:hAnsiTheme="minorHAnsi" w:cs="Calibri"/>
                <w:sz w:val="22"/>
                <w:szCs w:val="22"/>
              </w:rPr>
              <w:t>.</w:t>
            </w:r>
          </w:p>
          <w:p w:rsidR="002F172C" w:rsidRPr="007D262D" w:rsidRDefault="002F172C" w:rsidP="004B28A3">
            <w:pPr>
              <w:autoSpaceDE w:val="0"/>
              <w:autoSpaceDN w:val="0"/>
              <w:adjustRightInd w:val="0"/>
              <w:spacing w:line="276" w:lineRule="auto"/>
              <w:jc w:val="both"/>
              <w:rPr>
                <w:rFonts w:asciiTheme="minorHAnsi" w:hAnsiTheme="minorHAnsi" w:cs="Tahoma"/>
                <w:sz w:val="22"/>
                <w:szCs w:val="22"/>
              </w:rPr>
            </w:pP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1: 20% Anticipo contra Garantía de Correcta Inversión de Anticipo.</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2: 20% Aprobación de la Ingeniería.</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4: 9% Aprobación de Pruebas de desempeño.</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 xml:space="preserve">Hito 5: 20% Entrega de los equipos en Lugar Convenido descrito en la </w:t>
            </w:r>
            <w:r w:rsidRPr="007D262D">
              <w:rPr>
                <w:rFonts w:asciiTheme="minorHAnsi" w:hAnsiTheme="minorHAnsi" w:cs="Arial"/>
                <w:sz w:val="22"/>
                <w:szCs w:val="22"/>
                <w:lang w:val="es-BO"/>
              </w:rPr>
              <w:t>Ingeniería de detalle, procura, fabricación y puesta en marcha de 8 ESD</w:t>
            </w:r>
            <w:r w:rsidRPr="007D262D">
              <w:rPr>
                <w:rFonts w:asciiTheme="minorHAnsi" w:hAnsiTheme="minorHAnsi" w:cs="Tahoma"/>
                <w:sz w:val="22"/>
                <w:szCs w:val="22"/>
                <w:lang w:val="es-BO"/>
              </w:rPr>
              <w:t>.</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6: 10% Conclusión del Montaje Electromecánico.</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7: 10% Conclusión de la Puesta en Marcha de 8 ESD.</w:t>
            </w:r>
          </w:p>
          <w:p w:rsidR="004B28A3" w:rsidRPr="007D262D" w:rsidRDefault="004B28A3" w:rsidP="004B28A3">
            <w:pPr>
              <w:numPr>
                <w:ilvl w:val="0"/>
                <w:numId w:val="59"/>
              </w:numPr>
              <w:autoSpaceDE w:val="0"/>
              <w:autoSpaceDN w:val="0"/>
              <w:adjustRightInd w:val="0"/>
              <w:spacing w:line="276" w:lineRule="auto"/>
              <w:jc w:val="both"/>
              <w:rPr>
                <w:rFonts w:asciiTheme="minorHAnsi" w:hAnsiTheme="minorHAnsi" w:cs="Tahoma"/>
                <w:sz w:val="22"/>
                <w:szCs w:val="22"/>
                <w:lang w:val="es-BO"/>
              </w:rPr>
            </w:pPr>
            <w:r w:rsidRPr="007D262D">
              <w:rPr>
                <w:rFonts w:asciiTheme="minorHAnsi" w:hAnsiTheme="minorHAnsi" w:cs="Tahoma"/>
                <w:sz w:val="22"/>
                <w:szCs w:val="22"/>
                <w:lang w:val="es-BO"/>
              </w:rPr>
              <w:t>Hito 8: 11% Entrega Definitiva.</w:t>
            </w:r>
          </w:p>
          <w:p w:rsidR="002F172C" w:rsidRPr="007D262D" w:rsidRDefault="002F172C" w:rsidP="004B28A3">
            <w:pPr>
              <w:autoSpaceDE w:val="0"/>
              <w:autoSpaceDN w:val="0"/>
              <w:adjustRightInd w:val="0"/>
              <w:spacing w:line="276" w:lineRule="auto"/>
              <w:jc w:val="both"/>
              <w:rPr>
                <w:rFonts w:asciiTheme="minorHAnsi" w:hAnsiTheme="minorHAnsi" w:cs="Tahoma"/>
                <w:sz w:val="22"/>
                <w:szCs w:val="22"/>
              </w:rPr>
            </w:pPr>
          </w:p>
          <w:p w:rsidR="004B28A3" w:rsidRPr="007D262D" w:rsidRDefault="004B28A3" w:rsidP="004B28A3">
            <w:pPr>
              <w:autoSpaceDE w:val="0"/>
              <w:autoSpaceDN w:val="0"/>
              <w:adjustRightInd w:val="0"/>
              <w:spacing w:line="276" w:lineRule="auto"/>
              <w:jc w:val="both"/>
              <w:rPr>
                <w:rFonts w:asciiTheme="minorHAnsi" w:hAnsiTheme="minorHAnsi" w:cs="Tahoma"/>
                <w:b/>
                <w:sz w:val="22"/>
                <w:szCs w:val="22"/>
              </w:rPr>
            </w:pPr>
            <w:r w:rsidRPr="007D262D">
              <w:rPr>
                <w:rFonts w:asciiTheme="minorHAnsi" w:hAnsiTheme="minorHAnsi" w:cs="Tahoma"/>
                <w:sz w:val="22"/>
                <w:szCs w:val="22"/>
              </w:rPr>
              <w:t>Las transferencias para los pagos se efectuarán a la presentación, por parte del SUPERVISOR, de la documentación pertinente de acuerdo al Hito cumplido y aprobado por el CONTRATANTE.</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MULTAS</w:t>
            </w:r>
          </w:p>
        </w:tc>
      </w:tr>
      <w:tr w:rsidR="004B28A3" w:rsidRPr="007D262D" w:rsidTr="008D677A">
        <w:tc>
          <w:tcPr>
            <w:tcW w:w="9493" w:type="dxa"/>
          </w:tcPr>
          <w:p w:rsidR="004B28A3" w:rsidRPr="007D262D" w:rsidRDefault="004B28A3" w:rsidP="004B28A3">
            <w:pPr>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En caso de incumplimiento en la prestación del servicio se procederá a aplicar una multa del:</w:t>
            </w:r>
          </w:p>
          <w:p w:rsidR="004B28A3" w:rsidRPr="007D262D" w:rsidRDefault="004B28A3" w:rsidP="004B28A3">
            <w:pPr>
              <w:numPr>
                <w:ilvl w:val="0"/>
                <w:numId w:val="43"/>
              </w:numPr>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0,50% del costo total del contrato cuando el CONTRATANTE llame la atención por segunda vez sobre un mismo tema.</w:t>
            </w:r>
          </w:p>
          <w:p w:rsidR="004B28A3" w:rsidRPr="007D262D" w:rsidRDefault="004B28A3" w:rsidP="004B28A3">
            <w:pPr>
              <w:numPr>
                <w:ilvl w:val="0"/>
                <w:numId w:val="43"/>
              </w:numPr>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0,50% del costo total del contrato por cambio del personal clave.</w:t>
            </w:r>
          </w:p>
          <w:p w:rsidR="002F172C" w:rsidRPr="007D262D" w:rsidRDefault="002F172C" w:rsidP="004B28A3">
            <w:pPr>
              <w:spacing w:line="276" w:lineRule="auto"/>
              <w:jc w:val="both"/>
              <w:rPr>
                <w:rFonts w:asciiTheme="minorHAnsi" w:eastAsia="Calibri" w:hAnsiTheme="minorHAnsi" w:cs="Calibri"/>
                <w:sz w:val="22"/>
                <w:szCs w:val="22"/>
                <w:lang w:val="es-BO" w:eastAsia="en-US"/>
              </w:rPr>
            </w:pPr>
          </w:p>
          <w:p w:rsidR="004B28A3" w:rsidRPr="007D262D" w:rsidRDefault="004B28A3" w:rsidP="004B28A3">
            <w:pPr>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De establecer el CONTRATANTE que por la aplicación de multas se ha llegado al límite del 10% (diez por ciento) del monto total del contrato decisión optativa y al límite máximo del 20% (veinte por ciento) del monto total del contrato de forma obligatoria, comunicará oficialmente esta situación al SUPERVISOR a efectos del procesamiento de la resolución del contrato.</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lastRenderedPageBreak/>
              <w:t>PROPIEDAD INTELECTUAL Y CONFIDENCIALIDAD DE LA INFORMACIÓN</w:t>
            </w:r>
          </w:p>
        </w:tc>
      </w:tr>
      <w:tr w:rsidR="004B28A3" w:rsidRPr="007D262D" w:rsidTr="008D677A">
        <w:tc>
          <w:tcPr>
            <w:tcW w:w="9493" w:type="dxa"/>
          </w:tcPr>
          <w:p w:rsidR="004B28A3" w:rsidRPr="007D262D" w:rsidRDefault="004B28A3" w:rsidP="003E7B89">
            <w:pPr>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 xml:space="preserve">El material producido bajo los términos de esta consultoría, tales como estudios, informes, memorias de cálculo u otros preparados en virtud a esta, pasará a propiedad de Yacimientos Petrolíferos Fiscales Bolivianos - YPFB, el mismo que tendrá todos los derechos exclusivos. </w:t>
            </w:r>
          </w:p>
          <w:p w:rsidR="002F172C" w:rsidRPr="007D262D" w:rsidRDefault="002F172C" w:rsidP="003E7B89">
            <w:pPr>
              <w:spacing w:line="276" w:lineRule="auto"/>
              <w:jc w:val="both"/>
              <w:rPr>
                <w:rFonts w:asciiTheme="minorHAnsi" w:eastAsia="Calibri" w:hAnsiTheme="minorHAnsi" w:cs="Calibri"/>
                <w:sz w:val="22"/>
                <w:szCs w:val="22"/>
                <w:lang w:val="es-BO" w:eastAsia="en-US"/>
              </w:rPr>
            </w:pPr>
          </w:p>
          <w:p w:rsidR="004B28A3" w:rsidRPr="007D262D" w:rsidRDefault="004B28A3" w:rsidP="004B28A3">
            <w:pPr>
              <w:widowControl w:val="0"/>
              <w:spacing w:line="276" w:lineRule="auto"/>
              <w:jc w:val="both"/>
              <w:rPr>
                <w:rFonts w:asciiTheme="minorHAnsi" w:hAnsiTheme="minorHAnsi" w:cs="Tahoma"/>
                <w:b/>
                <w:sz w:val="22"/>
                <w:szCs w:val="22"/>
                <w:lang w:val="es-BO"/>
              </w:rPr>
            </w:pPr>
            <w:r w:rsidRPr="007D262D">
              <w:rPr>
                <w:rFonts w:asciiTheme="minorHAnsi" w:eastAsia="Calibri" w:hAnsiTheme="minorHAnsi" w:cs="Calibri"/>
                <w:sz w:val="22"/>
                <w:szCs w:val="22"/>
                <w:lang w:val="es-BO" w:eastAsia="en-US"/>
              </w:rPr>
              <w:t>Toda la información obtenida y generada en virtud a este servicio de consultoría deberá ser manejada con estricta confidencialidad, dejando a Yacimientos Petrolíferos Fiscales Bolivianos – YPFB, tomar las acciones que considere necesarias en caso de incumplimiento por parte del proponente.</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RESPONSABILIDAD TÉCNICA DEL SUPERVISOR</w:t>
            </w:r>
          </w:p>
        </w:tc>
      </w:tr>
      <w:tr w:rsidR="004B28A3" w:rsidRPr="007D262D" w:rsidTr="008D677A">
        <w:tc>
          <w:tcPr>
            <w:tcW w:w="9493" w:type="dxa"/>
          </w:tcPr>
          <w:p w:rsidR="004B28A3" w:rsidRPr="007D262D" w:rsidRDefault="004B28A3" w:rsidP="004B28A3">
            <w:pPr>
              <w:widowControl w:val="0"/>
              <w:spacing w:line="276" w:lineRule="auto"/>
              <w:jc w:val="both"/>
              <w:rPr>
                <w:rFonts w:asciiTheme="minorHAnsi" w:hAnsiTheme="minorHAnsi" w:cs="Tahoma"/>
                <w:iCs/>
                <w:sz w:val="22"/>
                <w:szCs w:val="22"/>
              </w:rPr>
            </w:pPr>
            <w:r w:rsidRPr="007D262D">
              <w:rPr>
                <w:rFonts w:asciiTheme="minorHAnsi" w:eastAsia="Calibri" w:hAnsiTheme="minorHAnsi" w:cs="Calibri"/>
                <w:sz w:val="22"/>
                <w:szCs w:val="22"/>
                <w:lang w:val="es-BO" w:eastAsia="en-US"/>
              </w:rPr>
              <w:t>El SUPERVISOR asumirá la responsabilidad técnica total de los servicios profesionales prestados bajo contrato, así mismo garantizará la calidad técnica de su trabajo.</w:t>
            </w:r>
            <w:r w:rsidRPr="007D262D">
              <w:rPr>
                <w:rFonts w:asciiTheme="minorHAnsi" w:hAnsiTheme="minorHAnsi" w:cs="Tahoma"/>
                <w:iCs/>
                <w:sz w:val="22"/>
                <w:szCs w:val="22"/>
              </w:rPr>
              <w:t xml:space="preserve"> </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VALIDACIONES</w:t>
            </w:r>
          </w:p>
        </w:tc>
      </w:tr>
      <w:tr w:rsidR="004B28A3" w:rsidRPr="007D262D" w:rsidTr="008D677A">
        <w:tc>
          <w:tcPr>
            <w:tcW w:w="9493" w:type="dxa"/>
            <w:shd w:val="clear" w:color="auto" w:fill="B8CCE4" w:themeFill="accent1" w:themeFillTint="66"/>
          </w:tcPr>
          <w:p w:rsidR="004B28A3" w:rsidRPr="007D262D" w:rsidRDefault="004B28A3" w:rsidP="004B28A3">
            <w:pPr>
              <w:pStyle w:val="Sinespaciado"/>
              <w:numPr>
                <w:ilvl w:val="1"/>
                <w:numId w:val="35"/>
              </w:numPr>
              <w:spacing w:line="276" w:lineRule="auto"/>
              <w:rPr>
                <w:rFonts w:asciiTheme="minorHAnsi" w:hAnsiTheme="minorHAnsi" w:cs="Tahoma"/>
                <w:b/>
              </w:rPr>
            </w:pPr>
            <w:r w:rsidRPr="007D262D">
              <w:rPr>
                <w:rFonts w:asciiTheme="minorHAnsi" w:hAnsiTheme="minorHAnsi" w:cs="Tahoma"/>
                <w:b/>
              </w:rPr>
              <w:t>GARANTÍAS FINANCIERAS</w:t>
            </w:r>
          </w:p>
        </w:tc>
      </w:tr>
      <w:tr w:rsidR="004B28A3" w:rsidRPr="007D262D" w:rsidTr="003E55C7">
        <w:tc>
          <w:tcPr>
            <w:tcW w:w="9493" w:type="dxa"/>
            <w:shd w:val="clear" w:color="auto" w:fill="auto"/>
          </w:tcPr>
          <w:p w:rsidR="004B28A3" w:rsidRPr="007D262D" w:rsidRDefault="004B28A3" w:rsidP="004B28A3">
            <w:pPr>
              <w:pStyle w:val="Prrafodelista"/>
              <w:spacing w:line="276" w:lineRule="auto"/>
              <w:ind w:left="0"/>
              <w:jc w:val="both"/>
              <w:outlineLvl w:val="2"/>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(1) Los instrumentos de Garantía (Boleta de Garantía y Garantía a Primer Requerimiento), emitida por una entidad financiera Local establecido en el Estado Plurinacional de Bolivia , serán válidas únicamente cuando la empresa contratista adjunte una certificación emitida por FUNDEMPRESA (Concesionaria del Registro de Comercio de Bolivia) y/o el SIN (Servicio de Impuestos Nacionales), en el que se establezca que la empresa proponente, no se encuentra registrada con alguna actividad económica en el territorio boliviano ante dicha institución.</w:t>
            </w:r>
          </w:p>
        </w:tc>
      </w:tr>
      <w:tr w:rsidR="004B28A3" w:rsidRPr="007D262D" w:rsidTr="008D677A">
        <w:tc>
          <w:tcPr>
            <w:tcW w:w="9493" w:type="dxa"/>
            <w:shd w:val="clear" w:color="auto" w:fill="DBE5F1" w:themeFill="accent1" w:themeFillTint="33"/>
          </w:tcPr>
          <w:p w:rsidR="004B28A3" w:rsidRPr="007D262D" w:rsidRDefault="004B28A3" w:rsidP="004B28A3">
            <w:pPr>
              <w:pStyle w:val="Sinespaciado"/>
              <w:numPr>
                <w:ilvl w:val="2"/>
                <w:numId w:val="35"/>
              </w:numPr>
              <w:spacing w:line="276" w:lineRule="auto"/>
              <w:rPr>
                <w:rFonts w:asciiTheme="minorHAnsi" w:hAnsiTheme="minorHAnsi" w:cs="Tahoma"/>
                <w:b/>
              </w:rPr>
            </w:pPr>
            <w:r w:rsidRPr="007D262D">
              <w:rPr>
                <w:rFonts w:asciiTheme="minorHAnsi" w:hAnsiTheme="minorHAnsi" w:cs="Tahoma"/>
                <w:b/>
              </w:rPr>
              <w:t>GARANTÍA DE SERIEDAD DE PROPUESTA</w:t>
            </w:r>
          </w:p>
        </w:tc>
      </w:tr>
      <w:tr w:rsidR="004B28A3" w:rsidRPr="007D262D" w:rsidTr="003E7B89">
        <w:trPr>
          <w:trHeight w:val="1100"/>
        </w:trPr>
        <w:tc>
          <w:tcPr>
            <w:tcW w:w="9493" w:type="dxa"/>
          </w:tcPr>
          <w:p w:rsidR="004B28A3" w:rsidRPr="007D262D" w:rsidRDefault="004B28A3" w:rsidP="004B28A3">
            <w:pPr>
              <w:pStyle w:val="Prrafodelista"/>
              <w:spacing w:line="276" w:lineRule="auto"/>
              <w:ind w:left="0"/>
              <w:jc w:val="both"/>
              <w:outlineLvl w:val="2"/>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A elección de la empresa proponente ésta podrá optar por uno de los siguientes instrumentos financieros.</w:t>
            </w:r>
          </w:p>
          <w:p w:rsidR="004B28A3" w:rsidRPr="007D262D" w:rsidRDefault="004B28A3" w:rsidP="003E7B89">
            <w:pPr>
              <w:numPr>
                <w:ilvl w:val="0"/>
                <w:numId w:val="44"/>
              </w:numPr>
              <w:spacing w:line="276" w:lineRule="auto"/>
              <w:ind w:left="454"/>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 xml:space="preserve"> (</w:t>
            </w:r>
            <w:proofErr w:type="spellStart"/>
            <w:r w:rsidRPr="007D262D">
              <w:rPr>
                <w:rFonts w:asciiTheme="minorHAnsi" w:eastAsia="Calibri" w:hAnsiTheme="minorHAnsi" w:cs="Calibri"/>
                <w:b/>
                <w:sz w:val="22"/>
                <w:szCs w:val="22"/>
                <w:lang w:val="es-BO" w:eastAsia="en-US"/>
              </w:rPr>
              <w:t>SBLC</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Internacional y notificada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90 días calendario y deberá ser emitida por un monto equivalente al 0,5 % del valor de la propuesta económica.</w:t>
            </w:r>
          </w:p>
          <w:p w:rsidR="004B28A3" w:rsidRPr="007D262D" w:rsidRDefault="004B28A3" w:rsidP="003E7B89">
            <w:pPr>
              <w:numPr>
                <w:ilvl w:val="0"/>
                <w:numId w:val="44"/>
              </w:numPr>
              <w:spacing w:line="276" w:lineRule="auto"/>
              <w:ind w:left="454"/>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Boleta de Garantía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90 días calendario y deberá ser emitida por un monto equivalente al 0,5 % del valor de la propuesta económica.</w:t>
            </w:r>
          </w:p>
          <w:p w:rsidR="004B28A3" w:rsidRPr="007D262D" w:rsidRDefault="004B28A3" w:rsidP="003E7B89">
            <w:pPr>
              <w:numPr>
                <w:ilvl w:val="0"/>
                <w:numId w:val="44"/>
              </w:numPr>
              <w:spacing w:line="276" w:lineRule="auto"/>
              <w:ind w:left="454"/>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Garantía a Primer Requerimiento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w:t>
            </w:r>
            <w:bookmarkStart w:id="2" w:name="_GoBack"/>
            <w:bookmarkEnd w:id="2"/>
            <w:r w:rsidRPr="007D262D">
              <w:rPr>
                <w:rFonts w:asciiTheme="minorHAnsi" w:eastAsia="Calibri" w:hAnsiTheme="minorHAnsi" w:cs="Calibri"/>
                <w:sz w:val="22"/>
                <w:szCs w:val="22"/>
                <w:lang w:val="es-BO" w:eastAsia="en-US"/>
              </w:rPr>
              <w:t xml:space="preserve">Yacimientos Petrolíferos Fiscales Bolivianos YPFB, con las características expresas de   renovable, </w:t>
            </w:r>
            <w:r w:rsidRPr="007D262D">
              <w:rPr>
                <w:rFonts w:asciiTheme="minorHAnsi" w:eastAsia="Calibri" w:hAnsiTheme="minorHAnsi" w:cs="Calibri"/>
                <w:sz w:val="22"/>
                <w:szCs w:val="22"/>
                <w:lang w:val="es-BO" w:eastAsia="en-US"/>
              </w:rPr>
              <w:lastRenderedPageBreak/>
              <w:t>irrevocable y de ejecución a primer requerimiento, con vigencia de 90 días calendario y deberá ser emitida por un monto equivalente al 0,5% del valor de la propuesta económica.</w:t>
            </w:r>
          </w:p>
          <w:p w:rsidR="004B28A3" w:rsidRPr="007D262D" w:rsidRDefault="004B28A3" w:rsidP="003E7B89">
            <w:pPr>
              <w:numPr>
                <w:ilvl w:val="0"/>
                <w:numId w:val="44"/>
              </w:numPr>
              <w:spacing w:line="276" w:lineRule="auto"/>
              <w:ind w:left="454"/>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(1) Boleta de Garantía,</w:t>
            </w:r>
            <w:r w:rsidRPr="007D262D">
              <w:rPr>
                <w:rFonts w:asciiTheme="minorHAnsi" w:eastAsia="Calibri" w:hAnsiTheme="minorHAnsi" w:cs="Calibri"/>
                <w:sz w:val="22"/>
                <w:szCs w:val="22"/>
                <w:lang w:val="es-BO" w:eastAsia="en-US"/>
              </w:rPr>
              <w:t xml:space="preserve">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inmediata con vigencia de (90) días por un importe equivalente al 0,5% del valor total de la propuesta económica.</w:t>
            </w:r>
          </w:p>
          <w:p w:rsidR="004B28A3" w:rsidRPr="007D262D" w:rsidRDefault="004B28A3" w:rsidP="003E7B89">
            <w:pPr>
              <w:numPr>
                <w:ilvl w:val="0"/>
                <w:numId w:val="44"/>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(1) Garantía a Primer Requerimiento</w:t>
            </w:r>
            <w:r w:rsidRPr="007D262D">
              <w:rPr>
                <w:rFonts w:asciiTheme="minorHAnsi" w:eastAsia="Calibri" w:hAnsiTheme="minorHAnsi" w:cs="Calibri"/>
                <w:sz w:val="22"/>
                <w:szCs w:val="22"/>
                <w:lang w:val="es-BO" w:eastAsia="en-US"/>
              </w:rPr>
              <w:t>, emitida por una Entidad Bancaria del Estado Plurinacional de Bolivia, registrada, autorizada y bajo el control de la Autoridad de Supervisión del Sistema Financiero-ASFI, a la orden/a favor de Yacimientos Petrolíferos Fiscales Bolivianos, con las características expresas de renovable, irrevocable y de ejecución a primer requerimiento con vigencia de (90) días, por un importe equivalente al 0,5% del valor total la propuesta económica.</w:t>
            </w:r>
          </w:p>
        </w:tc>
      </w:tr>
      <w:tr w:rsidR="004B28A3" w:rsidRPr="007D262D" w:rsidTr="008D677A">
        <w:tc>
          <w:tcPr>
            <w:tcW w:w="9493" w:type="dxa"/>
            <w:shd w:val="clear" w:color="auto" w:fill="DBE5F1" w:themeFill="accent1" w:themeFillTint="33"/>
          </w:tcPr>
          <w:p w:rsidR="004B28A3" w:rsidRPr="007D262D" w:rsidRDefault="004B28A3" w:rsidP="004B28A3">
            <w:pPr>
              <w:pStyle w:val="Sinespaciado"/>
              <w:numPr>
                <w:ilvl w:val="2"/>
                <w:numId w:val="35"/>
              </w:numPr>
              <w:spacing w:line="276" w:lineRule="auto"/>
              <w:rPr>
                <w:rFonts w:asciiTheme="minorHAnsi" w:hAnsiTheme="minorHAnsi" w:cs="Tahoma"/>
                <w:b/>
              </w:rPr>
            </w:pPr>
            <w:r w:rsidRPr="007D262D">
              <w:rPr>
                <w:rFonts w:asciiTheme="minorHAnsi" w:hAnsiTheme="minorHAnsi" w:cs="Tahoma"/>
                <w:b/>
              </w:rPr>
              <w:lastRenderedPageBreak/>
              <w:t>GARANTÍA DE CORRECTA INVERSIÓN DE ANTICIPO</w:t>
            </w:r>
          </w:p>
        </w:tc>
      </w:tr>
      <w:tr w:rsidR="004B28A3" w:rsidRPr="007D262D" w:rsidTr="008D677A">
        <w:tc>
          <w:tcPr>
            <w:tcW w:w="9493" w:type="dxa"/>
          </w:tcPr>
          <w:p w:rsidR="004B28A3" w:rsidRPr="007D262D" w:rsidRDefault="004B28A3" w:rsidP="004B28A3">
            <w:pPr>
              <w:pStyle w:val="Prrafodelista"/>
              <w:spacing w:line="276" w:lineRule="auto"/>
              <w:ind w:left="0"/>
              <w:jc w:val="both"/>
              <w:outlineLvl w:val="2"/>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El importe del anticipo será descontado en cada planilla mensual o certificado de pago por cumplimiento de hito y en un porcentaje proporcional al monto del anticipo, valor porcentual que podrá ser incrementado por el CONTRATANTE durante la ejecución de la Supervisión previo conocimiento del SUPERVISOR, hasta cubrir el monto total del anticipo. Asimismo, la garantía de correcta inversión de anticipo deberá mantenerse en vigencia hasta que se efectivice el pago de la planilla mensual o certificado de pago que refleje que ha sido descontado en su totalidad.</w:t>
            </w:r>
          </w:p>
          <w:p w:rsidR="002F172C" w:rsidRPr="007D262D" w:rsidRDefault="002F172C" w:rsidP="004B28A3">
            <w:pPr>
              <w:pStyle w:val="Prrafodelista"/>
              <w:spacing w:line="276" w:lineRule="auto"/>
              <w:ind w:left="0"/>
              <w:jc w:val="both"/>
              <w:outlineLvl w:val="2"/>
              <w:rPr>
                <w:rFonts w:asciiTheme="minorHAnsi" w:eastAsia="Calibri" w:hAnsiTheme="minorHAnsi" w:cs="Calibri"/>
                <w:sz w:val="22"/>
                <w:szCs w:val="22"/>
                <w:lang w:val="es-BO" w:eastAsia="en-US"/>
              </w:rPr>
            </w:pPr>
          </w:p>
          <w:p w:rsidR="004B28A3" w:rsidRPr="007D262D" w:rsidRDefault="004B28A3" w:rsidP="004B28A3">
            <w:pPr>
              <w:pStyle w:val="Prrafodelista"/>
              <w:spacing w:line="276" w:lineRule="auto"/>
              <w:ind w:left="0"/>
              <w:jc w:val="both"/>
              <w:outlineLvl w:val="2"/>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A elección de la empresa adjudicada ésta podrá optar por uno de los siguientes instrumentos financieros.</w:t>
            </w:r>
          </w:p>
          <w:p w:rsidR="004B28A3" w:rsidRPr="007D262D" w:rsidRDefault="004B28A3" w:rsidP="003E7B89">
            <w:pPr>
              <w:numPr>
                <w:ilvl w:val="0"/>
                <w:numId w:val="45"/>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 xml:space="preserve"> (</w:t>
            </w:r>
            <w:proofErr w:type="spellStart"/>
            <w:r w:rsidRPr="007D262D">
              <w:rPr>
                <w:rFonts w:asciiTheme="minorHAnsi" w:eastAsia="Calibri" w:hAnsiTheme="minorHAnsi" w:cs="Calibri"/>
                <w:b/>
                <w:sz w:val="22"/>
                <w:szCs w:val="22"/>
                <w:lang w:val="es-BO" w:eastAsia="en-US"/>
              </w:rPr>
              <w:t>SBLC</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Internacional y confirmada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cuya vigencia será 480 días, por un importe equivalente al 100%  del monto del anticipo.</w:t>
            </w:r>
          </w:p>
          <w:p w:rsidR="004B28A3" w:rsidRPr="007D262D" w:rsidRDefault="004B28A3" w:rsidP="003E7B89">
            <w:pPr>
              <w:numPr>
                <w:ilvl w:val="0"/>
                <w:numId w:val="45"/>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Boleta de Garantía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cuya vigencia será 480 días, por un importe equivalente al 100%  del monto del anticipo.</w:t>
            </w:r>
          </w:p>
          <w:p w:rsidR="004B28A3" w:rsidRPr="007D262D" w:rsidRDefault="004B28A3" w:rsidP="003E7B89">
            <w:pPr>
              <w:numPr>
                <w:ilvl w:val="0"/>
                <w:numId w:val="45"/>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Garantía a Primer Requerimiento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cuya vigencia será 480 días, por un importe equivalente al 100%  del monto del anticipo.</w:t>
            </w:r>
          </w:p>
          <w:p w:rsidR="004B28A3" w:rsidRPr="007D262D" w:rsidRDefault="004B28A3" w:rsidP="003E7B89">
            <w:pPr>
              <w:numPr>
                <w:ilvl w:val="0"/>
                <w:numId w:val="45"/>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lastRenderedPageBreak/>
              <w:t>(1) Boleta de Garantía,</w:t>
            </w:r>
            <w:r w:rsidRPr="007D262D">
              <w:rPr>
                <w:rFonts w:asciiTheme="minorHAnsi" w:eastAsia="Calibri" w:hAnsiTheme="minorHAnsi" w:cs="Calibri"/>
                <w:sz w:val="22"/>
                <w:szCs w:val="22"/>
                <w:lang w:val="es-BO" w:eastAsia="en-US"/>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inmediata cuya vigencia será de 480 días, por un importe equivalente al 100% del monto del anticipo.</w:t>
            </w:r>
          </w:p>
          <w:p w:rsidR="004B28A3" w:rsidRPr="007D262D" w:rsidRDefault="004B28A3" w:rsidP="003E7B89">
            <w:pPr>
              <w:numPr>
                <w:ilvl w:val="0"/>
                <w:numId w:val="45"/>
              </w:numPr>
              <w:spacing w:line="276" w:lineRule="auto"/>
              <w:ind w:left="454" w:right="5"/>
              <w:jc w:val="both"/>
              <w:rPr>
                <w:rFonts w:asciiTheme="minorHAnsi" w:hAnsiTheme="minorHAnsi" w:cs="Tahoma"/>
                <w:b/>
                <w:sz w:val="22"/>
                <w:szCs w:val="22"/>
              </w:rPr>
            </w:pPr>
            <w:r w:rsidRPr="007D262D">
              <w:rPr>
                <w:rFonts w:asciiTheme="minorHAnsi" w:eastAsia="Calibri" w:hAnsiTheme="minorHAnsi" w:cs="Calibri"/>
                <w:b/>
                <w:sz w:val="22"/>
                <w:szCs w:val="22"/>
                <w:lang w:val="es-BO" w:eastAsia="en-US"/>
              </w:rPr>
              <w:t>(1) Garantía a Primer Requerimiento,</w:t>
            </w:r>
            <w:r w:rsidRPr="007D262D">
              <w:rPr>
                <w:rFonts w:asciiTheme="minorHAnsi" w:eastAsia="Calibri" w:hAnsiTheme="minorHAnsi" w:cs="Calibri"/>
                <w:sz w:val="22"/>
                <w:szCs w:val="22"/>
                <w:lang w:val="es-BO" w:eastAsia="en-US"/>
              </w:rPr>
              <w:t xml:space="preserve"> emitida por una Entidad Bancaria del Estado Plurinacional de Bolivia, registrada, autorizada y bajo el control de la Autoridad de Supervisión del Sistema Financiero – ASFI, a la orden/a favor de Yacimientos Petrolíferos Fiscales Bolivianos, con características expresas de renovable, irrevocable y de ejecución a primer requerimiento cuya vigencia será 480 días, a la orden de Yacimientos  Petrolíferos Fiscales Bolivianos, por un importe equivalente al 100%  del monto del anticipo.</w:t>
            </w:r>
          </w:p>
        </w:tc>
      </w:tr>
      <w:tr w:rsidR="004B28A3" w:rsidRPr="007D262D" w:rsidTr="008D677A">
        <w:tc>
          <w:tcPr>
            <w:tcW w:w="9493" w:type="dxa"/>
            <w:shd w:val="clear" w:color="auto" w:fill="DBE5F1" w:themeFill="accent1" w:themeFillTint="33"/>
          </w:tcPr>
          <w:p w:rsidR="004B28A3" w:rsidRPr="007D262D" w:rsidRDefault="004B28A3" w:rsidP="00746CA3">
            <w:pPr>
              <w:pStyle w:val="Sinespaciado"/>
              <w:numPr>
                <w:ilvl w:val="2"/>
                <w:numId w:val="35"/>
              </w:numPr>
              <w:spacing w:line="276" w:lineRule="auto"/>
              <w:ind w:left="596" w:hanging="170"/>
              <w:rPr>
                <w:rFonts w:asciiTheme="minorHAnsi" w:hAnsiTheme="minorHAnsi" w:cs="Tahoma"/>
                <w:b/>
              </w:rPr>
            </w:pPr>
            <w:r w:rsidRPr="007D262D">
              <w:rPr>
                <w:rFonts w:asciiTheme="minorHAnsi" w:hAnsiTheme="minorHAnsi" w:cs="Tahoma"/>
                <w:b/>
              </w:rPr>
              <w:lastRenderedPageBreak/>
              <w:t xml:space="preserve">GARANTÍA DE CUMPLIMIENTO DE CONTRATO </w:t>
            </w:r>
          </w:p>
        </w:tc>
      </w:tr>
      <w:tr w:rsidR="004B28A3" w:rsidRPr="007D262D" w:rsidTr="008D677A">
        <w:tc>
          <w:tcPr>
            <w:tcW w:w="9493" w:type="dxa"/>
          </w:tcPr>
          <w:p w:rsidR="004B28A3" w:rsidRPr="007D262D" w:rsidRDefault="004B28A3" w:rsidP="003E7B89">
            <w:pPr>
              <w:pStyle w:val="Prrafodelista"/>
              <w:spacing w:line="276" w:lineRule="auto"/>
              <w:ind w:left="0"/>
              <w:jc w:val="both"/>
              <w:outlineLvl w:val="2"/>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A elección de la empresa adjudicada ésta podrá optar por uno de los siguientes instrumentos financieros.</w:t>
            </w:r>
          </w:p>
          <w:p w:rsidR="004B28A3" w:rsidRPr="007D262D" w:rsidRDefault="004B28A3" w:rsidP="003E7B89">
            <w:pPr>
              <w:numPr>
                <w:ilvl w:val="0"/>
                <w:numId w:val="46"/>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 xml:space="preserve"> (</w:t>
            </w:r>
            <w:proofErr w:type="spellStart"/>
            <w:r w:rsidRPr="007D262D">
              <w:rPr>
                <w:rFonts w:asciiTheme="minorHAnsi" w:eastAsia="Calibri" w:hAnsiTheme="minorHAnsi" w:cs="Calibri"/>
                <w:b/>
                <w:sz w:val="22"/>
                <w:szCs w:val="22"/>
                <w:lang w:val="es-BO" w:eastAsia="en-US"/>
              </w:rPr>
              <w:t>SBLC</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Internacional y confirmada por un Banco corresponsal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14 meses adicionales a la entrega provisional y deberá ser emitida por un monto equivalente al 7% del valor del monto total del contrato.</w:t>
            </w:r>
          </w:p>
          <w:p w:rsidR="004B28A3" w:rsidRPr="007D262D" w:rsidRDefault="004B28A3" w:rsidP="003E7B89">
            <w:pPr>
              <w:numPr>
                <w:ilvl w:val="0"/>
                <w:numId w:val="46"/>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Boleta de Garantía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inmediata, con vigencia de 14 meses adicionales  a la entrega provisional y deberá ser emitida por un monto equivalente al 7% del valor del monto total del contrato.</w:t>
            </w:r>
          </w:p>
          <w:p w:rsidR="004B28A3" w:rsidRPr="007D262D" w:rsidRDefault="004B28A3" w:rsidP="003E7B89">
            <w:pPr>
              <w:numPr>
                <w:ilvl w:val="0"/>
                <w:numId w:val="46"/>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 xml:space="preserve">Garantía a Primer Requerimiento contra garantizada (por una carta de crédito Stand </w:t>
            </w:r>
            <w:proofErr w:type="spellStart"/>
            <w:r w:rsidRPr="007D262D">
              <w:rPr>
                <w:rFonts w:asciiTheme="minorHAnsi" w:eastAsia="Calibri" w:hAnsiTheme="minorHAnsi" w:cs="Calibri"/>
                <w:b/>
                <w:sz w:val="22"/>
                <w:szCs w:val="22"/>
                <w:lang w:val="es-BO" w:eastAsia="en-US"/>
              </w:rPr>
              <w:t>By</w:t>
            </w:r>
            <w:proofErr w:type="spellEnd"/>
            <w:r w:rsidRPr="007D262D">
              <w:rPr>
                <w:rFonts w:asciiTheme="minorHAnsi" w:eastAsia="Calibri" w:hAnsiTheme="minorHAnsi" w:cs="Calibri"/>
                <w:b/>
                <w:sz w:val="22"/>
                <w:szCs w:val="22"/>
                <w:lang w:val="es-BO" w:eastAsia="en-US"/>
              </w:rPr>
              <w:t>)</w:t>
            </w:r>
            <w:r w:rsidRPr="007D262D">
              <w:rPr>
                <w:rFonts w:asciiTheme="minorHAnsi" w:eastAsia="Calibri" w:hAnsiTheme="minorHAnsi" w:cs="Calibri"/>
                <w:sz w:val="22"/>
                <w:szCs w:val="22"/>
                <w:lang w:val="es-BO" w:eastAsia="en-US"/>
              </w:rPr>
              <w:t xml:space="preserve"> emitida por un Banco Local establecido en el Estado Plurinacional de Bolivia, registrado, autorizado y bajo el control de la Autoridad de Supervisión del Sistema Financiero - ASFI;  a la orden/a favor de Yacimientos Petrolíferos Fiscales Bolivianos YPFB, con las características expresas de renovable, irrevocable, y de ejecución a primer requerimiento, con vigencia de 14 meses adicionales  a la entrega provisional y deberá ser emitida por un monto equivalente al 7% del valor del monto total del contrato.</w:t>
            </w:r>
          </w:p>
          <w:p w:rsidR="004B28A3" w:rsidRPr="007D262D" w:rsidRDefault="004B28A3" w:rsidP="003E7B89">
            <w:pPr>
              <w:numPr>
                <w:ilvl w:val="0"/>
                <w:numId w:val="46"/>
              </w:numPr>
              <w:spacing w:line="276" w:lineRule="auto"/>
              <w:ind w:left="454" w:right="5"/>
              <w:jc w:val="both"/>
              <w:rPr>
                <w:rFonts w:asciiTheme="minorHAnsi" w:eastAsia="Calibri" w:hAnsiTheme="minorHAnsi" w:cs="Calibri"/>
                <w:sz w:val="22"/>
                <w:szCs w:val="22"/>
                <w:lang w:val="es-BO" w:eastAsia="en-US"/>
              </w:rPr>
            </w:pPr>
            <w:r w:rsidRPr="007D262D">
              <w:rPr>
                <w:rFonts w:asciiTheme="minorHAnsi" w:eastAsia="Calibri" w:hAnsiTheme="minorHAnsi" w:cs="Calibri"/>
                <w:b/>
                <w:sz w:val="22"/>
                <w:szCs w:val="22"/>
                <w:lang w:val="es-BO" w:eastAsia="en-US"/>
              </w:rPr>
              <w:t>(1) Boleta de Garantía,</w:t>
            </w:r>
            <w:r w:rsidRPr="007D262D">
              <w:rPr>
                <w:rFonts w:asciiTheme="minorHAnsi" w:eastAsia="Calibri" w:hAnsiTheme="minorHAnsi" w:cs="Calibri"/>
                <w:sz w:val="22"/>
                <w:szCs w:val="22"/>
                <w:lang w:val="es-BO" w:eastAsia="en-U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con vigencia de 14 meses adicionales a la entrega provisional, por un importe equivalente al 7% del valor total del contrato.</w:t>
            </w:r>
          </w:p>
          <w:p w:rsidR="004B28A3" w:rsidRPr="007D262D" w:rsidRDefault="004B28A3" w:rsidP="003E7B89">
            <w:pPr>
              <w:numPr>
                <w:ilvl w:val="0"/>
                <w:numId w:val="46"/>
              </w:numPr>
              <w:spacing w:line="276" w:lineRule="auto"/>
              <w:ind w:left="454" w:right="5"/>
              <w:jc w:val="both"/>
              <w:rPr>
                <w:rFonts w:asciiTheme="minorHAnsi" w:hAnsiTheme="minorHAnsi" w:cs="Tahoma"/>
                <w:b/>
                <w:sz w:val="22"/>
                <w:szCs w:val="22"/>
              </w:rPr>
            </w:pPr>
            <w:r w:rsidRPr="007D262D">
              <w:rPr>
                <w:rFonts w:asciiTheme="minorHAnsi" w:eastAsia="Calibri" w:hAnsiTheme="minorHAnsi" w:cs="Calibri"/>
                <w:b/>
                <w:sz w:val="22"/>
                <w:szCs w:val="22"/>
                <w:lang w:val="es-BO" w:eastAsia="en-US"/>
              </w:rPr>
              <w:t>(1) Garantía a Primer Requerimiento</w:t>
            </w:r>
            <w:r w:rsidRPr="007D262D">
              <w:rPr>
                <w:rFonts w:asciiTheme="minorHAnsi" w:eastAsia="Calibri" w:hAnsiTheme="minorHAnsi" w:cs="Calibri"/>
                <w:sz w:val="22"/>
                <w:szCs w:val="22"/>
                <w:lang w:val="es-BO" w:eastAsia="en-US"/>
              </w:rPr>
              <w:t xml:space="preserve">, emitida por una Entidad Bancaria del Estado Plurinacional de Bolivia, registrada, autorizada y bajo el control de la Autoridad de Supervisión del Sistema </w:t>
            </w:r>
            <w:r w:rsidRPr="007D262D">
              <w:rPr>
                <w:rFonts w:asciiTheme="minorHAnsi" w:eastAsia="Calibri" w:hAnsiTheme="minorHAnsi" w:cs="Calibri"/>
                <w:sz w:val="22"/>
                <w:szCs w:val="22"/>
                <w:lang w:val="es-BO" w:eastAsia="en-US"/>
              </w:rPr>
              <w:lastRenderedPageBreak/>
              <w:t>Financiero-ASFI, a la orden/a favor de Yacimientos Petrolíferos Fiscales Bolivianos, con características expresas de renovable, irrevocable y de ejecución a primer requerimiento con vigencia de 14 meses adicionales a la entrega provisional, por un importe equivalente al 7% del valor total del contrato.</w:t>
            </w:r>
          </w:p>
        </w:tc>
      </w:tr>
      <w:tr w:rsidR="004B28A3" w:rsidRPr="007D262D" w:rsidTr="008D677A">
        <w:tc>
          <w:tcPr>
            <w:tcW w:w="9493" w:type="dxa"/>
            <w:shd w:val="clear" w:color="auto" w:fill="B8CCE4" w:themeFill="accent1" w:themeFillTint="66"/>
          </w:tcPr>
          <w:p w:rsidR="004B28A3" w:rsidRPr="007D262D" w:rsidRDefault="004B28A3" w:rsidP="004B28A3">
            <w:pPr>
              <w:pStyle w:val="Sinespaciado"/>
              <w:numPr>
                <w:ilvl w:val="1"/>
                <w:numId w:val="35"/>
              </w:numPr>
              <w:spacing w:line="276" w:lineRule="auto"/>
              <w:rPr>
                <w:rFonts w:asciiTheme="minorHAnsi" w:hAnsiTheme="minorHAnsi" w:cs="Tahoma"/>
                <w:b/>
              </w:rPr>
            </w:pPr>
            <w:r w:rsidRPr="007D262D">
              <w:rPr>
                <w:rFonts w:asciiTheme="minorHAnsi" w:hAnsiTheme="minorHAnsi" w:cs="Tahoma"/>
                <w:b/>
              </w:rPr>
              <w:lastRenderedPageBreak/>
              <w:t>FACTURACIÓN</w:t>
            </w:r>
          </w:p>
        </w:tc>
      </w:tr>
      <w:tr w:rsidR="004B28A3" w:rsidRPr="007D262D" w:rsidTr="008D677A">
        <w:tc>
          <w:tcPr>
            <w:tcW w:w="9493" w:type="dxa"/>
          </w:tcPr>
          <w:p w:rsidR="004B28A3" w:rsidRPr="007D262D" w:rsidRDefault="004B28A3" w:rsidP="004B28A3">
            <w:pPr>
              <w:autoSpaceDE w:val="0"/>
              <w:autoSpaceDN w:val="0"/>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 xml:space="preserve">La factura comercial (Comercial </w:t>
            </w:r>
            <w:proofErr w:type="spellStart"/>
            <w:r w:rsidRPr="007D262D">
              <w:rPr>
                <w:rFonts w:asciiTheme="minorHAnsi" w:eastAsia="Calibri" w:hAnsiTheme="minorHAnsi" w:cs="Calibri"/>
                <w:sz w:val="22"/>
                <w:szCs w:val="22"/>
                <w:lang w:val="es-BO" w:eastAsia="en-US"/>
              </w:rPr>
              <w:t>invoice</w:t>
            </w:r>
            <w:proofErr w:type="spellEnd"/>
            <w:r w:rsidRPr="007D262D">
              <w:rPr>
                <w:rFonts w:asciiTheme="minorHAnsi" w:eastAsia="Calibri" w:hAnsiTheme="minorHAnsi" w:cs="Calibri"/>
                <w:sz w:val="22"/>
                <w:szCs w:val="22"/>
                <w:lang w:val="es-BO" w:eastAsia="en-US"/>
              </w:rPr>
              <w:t>) debe ser emitida a nombre de Yacimientos Petrolíferos Fiscales Bolivianos, consignando el Número de Identificación Tributaria (NIT) 1020269020.    </w:t>
            </w:r>
          </w:p>
          <w:p w:rsidR="004B28A3" w:rsidRPr="007D262D" w:rsidRDefault="004B28A3" w:rsidP="004B28A3">
            <w:pPr>
              <w:autoSpaceDE w:val="0"/>
              <w:autoSpaceDN w:val="0"/>
              <w:spacing w:line="276" w:lineRule="auto"/>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 xml:space="preserve">                                                                                                                 </w:t>
            </w:r>
          </w:p>
          <w:p w:rsidR="004B28A3" w:rsidRPr="007D262D" w:rsidRDefault="004B28A3" w:rsidP="004B28A3">
            <w:pPr>
              <w:autoSpaceDE w:val="0"/>
              <w:autoSpaceDN w:val="0"/>
              <w:spacing w:line="276" w:lineRule="auto"/>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La empresa contratada, por la prestación del servicio es sujeto de la retención del 12,5% por concepto de Impuesto sobre las Utilidades de las Empresas – Beneficiarios del Exterior (IUE – BE). YPFB realizará la retención correspondiente a momento del pago o acreditación.</w:t>
            </w:r>
          </w:p>
        </w:tc>
      </w:tr>
      <w:tr w:rsidR="004B28A3" w:rsidRPr="007D262D" w:rsidTr="008D677A">
        <w:tc>
          <w:tcPr>
            <w:tcW w:w="9493" w:type="dxa"/>
            <w:shd w:val="clear" w:color="auto" w:fill="B8CCE4" w:themeFill="accent1" w:themeFillTint="66"/>
          </w:tcPr>
          <w:p w:rsidR="004B28A3" w:rsidRPr="007D262D" w:rsidRDefault="004B28A3" w:rsidP="004B28A3">
            <w:pPr>
              <w:pStyle w:val="Sinespaciado"/>
              <w:numPr>
                <w:ilvl w:val="1"/>
                <w:numId w:val="35"/>
              </w:numPr>
              <w:spacing w:line="276" w:lineRule="auto"/>
              <w:rPr>
                <w:rFonts w:asciiTheme="minorHAnsi" w:hAnsiTheme="minorHAnsi" w:cs="Calibri"/>
                <w:b/>
                <w:bCs/>
              </w:rPr>
            </w:pPr>
            <w:r w:rsidRPr="007D262D">
              <w:rPr>
                <w:rFonts w:asciiTheme="minorHAnsi" w:hAnsiTheme="minorHAnsi" w:cs="Calibri"/>
                <w:b/>
                <w:bCs/>
              </w:rPr>
              <w:t>TRIBUTOS</w:t>
            </w:r>
          </w:p>
        </w:tc>
      </w:tr>
      <w:tr w:rsidR="004B28A3" w:rsidRPr="007D262D" w:rsidTr="008D677A">
        <w:trPr>
          <w:trHeight w:val="70"/>
        </w:trPr>
        <w:tc>
          <w:tcPr>
            <w:tcW w:w="9493" w:type="dxa"/>
          </w:tcPr>
          <w:p w:rsidR="004B28A3" w:rsidRPr="007D262D" w:rsidRDefault="004B28A3" w:rsidP="004B28A3">
            <w:pPr>
              <w:autoSpaceDE w:val="0"/>
              <w:autoSpaceDN w:val="0"/>
              <w:spacing w:line="276" w:lineRule="auto"/>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Todos los tributos vigentes que puedan originarse directa o indirectamente en aplicación del contrato, son de su responsabilidad, no correspondiendo ningún reclamo posterior.</w:t>
            </w:r>
          </w:p>
        </w:tc>
      </w:tr>
      <w:tr w:rsidR="004B28A3" w:rsidRPr="007D262D" w:rsidTr="008D677A">
        <w:tc>
          <w:tcPr>
            <w:tcW w:w="9493" w:type="dxa"/>
            <w:shd w:val="clear" w:color="auto" w:fill="B8CCE4" w:themeFill="accent1" w:themeFillTint="66"/>
          </w:tcPr>
          <w:p w:rsidR="004B28A3" w:rsidRPr="007D262D" w:rsidRDefault="004B28A3" w:rsidP="004B28A3">
            <w:pPr>
              <w:pStyle w:val="Sinespaciado"/>
              <w:numPr>
                <w:ilvl w:val="1"/>
                <w:numId w:val="35"/>
              </w:numPr>
              <w:spacing w:line="276" w:lineRule="auto"/>
              <w:rPr>
                <w:rFonts w:asciiTheme="minorHAnsi" w:hAnsiTheme="minorHAnsi" w:cs="Calibri"/>
                <w:b/>
                <w:bCs/>
              </w:rPr>
            </w:pPr>
            <w:r w:rsidRPr="007D262D">
              <w:rPr>
                <w:rFonts w:asciiTheme="minorHAnsi" w:hAnsiTheme="minorHAnsi" w:cs="Calibri"/>
                <w:b/>
                <w:bCs/>
              </w:rPr>
              <w:t>SEGUROS</w:t>
            </w:r>
          </w:p>
        </w:tc>
      </w:tr>
      <w:tr w:rsidR="004B28A3" w:rsidRPr="007D262D" w:rsidTr="008D677A">
        <w:tc>
          <w:tcPr>
            <w:tcW w:w="9493" w:type="dxa"/>
          </w:tcPr>
          <w:p w:rsidR="002F172C" w:rsidRPr="007D262D" w:rsidRDefault="004B28A3" w:rsidP="003E7B89">
            <w:pPr>
              <w:pStyle w:val="Default"/>
              <w:spacing w:line="276" w:lineRule="auto"/>
              <w:jc w:val="both"/>
              <w:rPr>
                <w:rFonts w:asciiTheme="minorHAnsi" w:eastAsia="Calibri" w:hAnsiTheme="minorHAnsi" w:cs="Calibri"/>
                <w:color w:val="auto"/>
                <w:sz w:val="22"/>
                <w:szCs w:val="22"/>
                <w:lang w:val="es-BO" w:eastAsia="en-US"/>
              </w:rPr>
            </w:pPr>
            <w:bookmarkStart w:id="3" w:name="_Toc417998671"/>
            <w:bookmarkEnd w:id="3"/>
            <w:r w:rsidRPr="007D262D">
              <w:rPr>
                <w:rFonts w:asciiTheme="minorHAnsi" w:eastAsia="Calibri" w:hAnsiTheme="minorHAnsi" w:cs="Calibri"/>
                <w:color w:val="auto"/>
                <w:sz w:val="22"/>
                <w:szCs w:val="22"/>
                <w:lang w:val="es-BO" w:eastAsia="en-US"/>
              </w:rPr>
              <w:t>El adjudicado, deberá presentar y mantener vigente de forma ininterrumpida durante todo el periodo del contrato, las  Pólizas de Seguros especificadas a continuación:</w:t>
            </w:r>
          </w:p>
          <w:p w:rsidR="00702420" w:rsidRPr="007D262D" w:rsidRDefault="00702420" w:rsidP="003E7B89">
            <w:pPr>
              <w:pStyle w:val="Default"/>
              <w:spacing w:line="276" w:lineRule="auto"/>
              <w:jc w:val="both"/>
              <w:rPr>
                <w:rFonts w:asciiTheme="minorHAnsi" w:eastAsia="Calibri" w:hAnsiTheme="minorHAnsi" w:cs="Calibri"/>
                <w:color w:val="auto"/>
                <w:sz w:val="22"/>
                <w:szCs w:val="22"/>
                <w:lang w:val="es-BO" w:eastAsia="en-US"/>
              </w:rPr>
            </w:pPr>
          </w:p>
          <w:p w:rsidR="004B28A3" w:rsidRPr="007D262D" w:rsidRDefault="004B28A3" w:rsidP="00924A4A">
            <w:pPr>
              <w:numPr>
                <w:ilvl w:val="0"/>
                <w:numId w:val="64"/>
              </w:numPr>
              <w:autoSpaceDN w:val="0"/>
              <w:spacing w:line="276" w:lineRule="auto"/>
              <w:ind w:left="454"/>
              <w:jc w:val="both"/>
              <w:rPr>
                <w:rFonts w:asciiTheme="minorHAnsi" w:eastAsia="Calibri" w:hAnsiTheme="minorHAnsi" w:cs="Calibri"/>
                <w:b/>
                <w:sz w:val="22"/>
                <w:szCs w:val="22"/>
                <w:lang w:val="es-BO" w:eastAsia="en-US"/>
              </w:rPr>
            </w:pPr>
            <w:r w:rsidRPr="007D262D">
              <w:rPr>
                <w:rFonts w:asciiTheme="minorHAnsi" w:eastAsia="Calibri" w:hAnsiTheme="minorHAnsi" w:cs="Calibri"/>
                <w:b/>
                <w:sz w:val="22"/>
                <w:szCs w:val="22"/>
                <w:lang w:val="es-BO" w:eastAsia="en-US"/>
              </w:rPr>
              <w:t xml:space="preserve">PÓLIZA DE ACCIDENTES PERSONALES. </w:t>
            </w:r>
          </w:p>
          <w:p w:rsidR="004B28A3" w:rsidRPr="007D262D" w:rsidRDefault="004B28A3" w:rsidP="00924A4A">
            <w:pPr>
              <w:spacing w:line="276" w:lineRule="auto"/>
              <w:ind w:left="454"/>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 xml:space="preserve">El adjudicado y sus dependientes, deberán estar cubiertos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4B28A3" w:rsidRPr="007D262D" w:rsidRDefault="004B28A3" w:rsidP="00924A4A">
            <w:pPr>
              <w:numPr>
                <w:ilvl w:val="0"/>
                <w:numId w:val="65"/>
              </w:numPr>
              <w:autoSpaceDE w:val="0"/>
              <w:autoSpaceDN w:val="0"/>
              <w:spacing w:line="276" w:lineRule="auto"/>
              <w:ind w:left="454"/>
              <w:jc w:val="both"/>
              <w:rPr>
                <w:rFonts w:asciiTheme="minorHAnsi" w:eastAsia="Calibri" w:hAnsiTheme="minorHAnsi" w:cs="Calibri"/>
                <w:b/>
                <w:sz w:val="22"/>
                <w:szCs w:val="22"/>
                <w:lang w:val="es-BO" w:eastAsia="en-US"/>
              </w:rPr>
            </w:pPr>
            <w:r w:rsidRPr="007D262D">
              <w:rPr>
                <w:rFonts w:asciiTheme="minorHAnsi" w:eastAsia="Calibri" w:hAnsiTheme="minorHAnsi" w:cs="Calibri"/>
                <w:b/>
                <w:sz w:val="22"/>
                <w:szCs w:val="22"/>
                <w:lang w:val="es-BO" w:eastAsia="en-US"/>
              </w:rPr>
              <w:t>CONDICIONES ADICIONALES</w:t>
            </w:r>
          </w:p>
          <w:p w:rsidR="004B28A3" w:rsidRPr="007D262D" w:rsidRDefault="004B28A3" w:rsidP="00924A4A">
            <w:pPr>
              <w:numPr>
                <w:ilvl w:val="0"/>
                <w:numId w:val="66"/>
              </w:numPr>
              <w:autoSpaceDE w:val="0"/>
              <w:autoSpaceDN w:val="0"/>
              <w:spacing w:line="276" w:lineRule="auto"/>
              <w:ind w:left="454" w:hanging="124"/>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De suspenderse por cualquier razón la vigencia o cobertura de las Pólizas nominadas precedentemente, o bien se presente la existencias de eventos no cubiertos por las mismas; el contratado se hace enteramente responsable frente a YPFB por todos los accidentes que pueda sufrir y/</w:t>
            </w:r>
            <w:proofErr w:type="spellStart"/>
            <w:r w:rsidRPr="007D262D">
              <w:rPr>
                <w:rFonts w:asciiTheme="minorHAnsi" w:eastAsia="Calibri" w:hAnsiTheme="minorHAnsi" w:cs="Calibri"/>
                <w:sz w:val="22"/>
                <w:szCs w:val="22"/>
                <w:lang w:val="es-BO" w:eastAsia="en-US"/>
              </w:rPr>
              <w:t>o</w:t>
            </w:r>
            <w:proofErr w:type="spellEnd"/>
            <w:r w:rsidRPr="007D262D">
              <w:rPr>
                <w:rFonts w:asciiTheme="minorHAnsi" w:eastAsia="Calibri" w:hAnsiTheme="minorHAnsi" w:cs="Calibri"/>
                <w:sz w:val="22"/>
                <w:szCs w:val="22"/>
                <w:lang w:val="es-BO" w:eastAsia="en-US"/>
              </w:rPr>
              <w:t xml:space="preserve"> ocasionar en el desempeño de sus funciones.  </w:t>
            </w:r>
          </w:p>
          <w:p w:rsidR="004B28A3" w:rsidRPr="007D262D" w:rsidRDefault="004B28A3" w:rsidP="00924A4A">
            <w:pPr>
              <w:numPr>
                <w:ilvl w:val="0"/>
                <w:numId w:val="66"/>
              </w:numPr>
              <w:autoSpaceDE w:val="0"/>
              <w:autoSpaceDN w:val="0"/>
              <w:spacing w:line="276" w:lineRule="auto"/>
              <w:ind w:left="454" w:hanging="124"/>
              <w:jc w:val="both"/>
              <w:rPr>
                <w:rFonts w:asciiTheme="minorHAnsi" w:eastAsia="Calibri" w:hAnsiTheme="minorHAnsi" w:cs="Calibri"/>
                <w:sz w:val="22"/>
                <w:szCs w:val="22"/>
                <w:lang w:val="es-BO" w:eastAsia="en-US"/>
              </w:rPr>
            </w:pPr>
            <w:r w:rsidRPr="007D262D">
              <w:rPr>
                <w:rFonts w:asciiTheme="minorHAnsi" w:eastAsia="Calibri" w:hAnsiTheme="minorHAnsi" w:cs="Calibri"/>
                <w:sz w:val="22"/>
                <w:szCs w:val="22"/>
                <w:lang w:val="es-BO" w:eastAsia="en-US"/>
              </w:rPr>
              <w:t>El adjudicado, deberá entregar una copia de las citadas pólizas a YPFB antes de la suscripción del contrato.</w:t>
            </w:r>
          </w:p>
        </w:tc>
      </w:tr>
      <w:tr w:rsidR="004B28A3" w:rsidRPr="007D262D" w:rsidTr="008D677A">
        <w:tc>
          <w:tcPr>
            <w:tcW w:w="9493" w:type="dxa"/>
            <w:shd w:val="clear" w:color="auto" w:fill="95B3D7" w:themeFill="accent1" w:themeFillTint="99"/>
          </w:tcPr>
          <w:p w:rsidR="004B28A3" w:rsidRPr="007D262D" w:rsidRDefault="004B28A3" w:rsidP="004B28A3">
            <w:pPr>
              <w:pStyle w:val="Sinespaciado"/>
              <w:numPr>
                <w:ilvl w:val="0"/>
                <w:numId w:val="35"/>
              </w:numPr>
              <w:spacing w:line="276" w:lineRule="auto"/>
              <w:rPr>
                <w:rFonts w:asciiTheme="minorHAnsi" w:hAnsiTheme="minorHAnsi" w:cs="Tahoma"/>
                <w:b/>
              </w:rPr>
            </w:pPr>
            <w:r w:rsidRPr="007D262D">
              <w:rPr>
                <w:rFonts w:asciiTheme="minorHAnsi" w:hAnsiTheme="minorHAnsi" w:cs="Tahoma"/>
                <w:b/>
              </w:rPr>
              <w:t>CONSENTIMIENTO DEL PROPONENTE</w:t>
            </w:r>
          </w:p>
        </w:tc>
      </w:tr>
      <w:tr w:rsidR="004B28A3" w:rsidRPr="007D262D" w:rsidTr="008D677A">
        <w:tc>
          <w:tcPr>
            <w:tcW w:w="9493" w:type="dxa"/>
          </w:tcPr>
          <w:p w:rsidR="004B28A3" w:rsidRPr="007D262D" w:rsidRDefault="004B28A3" w:rsidP="004B28A3">
            <w:pPr>
              <w:widowControl w:val="0"/>
              <w:spacing w:line="276" w:lineRule="auto"/>
              <w:jc w:val="both"/>
              <w:rPr>
                <w:rFonts w:asciiTheme="minorHAnsi" w:hAnsiTheme="minorHAnsi" w:cs="Tahoma"/>
                <w:b/>
                <w:sz w:val="22"/>
                <w:szCs w:val="22"/>
              </w:rPr>
            </w:pPr>
            <w:r w:rsidRPr="007D262D">
              <w:rPr>
                <w:rFonts w:asciiTheme="minorHAnsi" w:eastAsia="Calibri" w:hAnsiTheme="minorHAnsi" w:cs="Calibri"/>
                <w:sz w:val="22"/>
                <w:szCs w:val="22"/>
                <w:lang w:val="es-BO" w:eastAsia="en-US"/>
              </w:rPr>
              <w:t>Al presentar su propuesta, el proponente manifiesta tácitamente que acepta el contenido de estos Términos de Referencia, por lo que no podrá argumentar desconocimiento de los mismos, asumiendo responsabilidad propia inherente al proceso de contratación.</w:t>
            </w:r>
          </w:p>
        </w:tc>
      </w:tr>
      <w:tr w:rsidR="00702420" w:rsidRPr="007D262D" w:rsidTr="00702420">
        <w:tc>
          <w:tcPr>
            <w:tcW w:w="9493" w:type="dxa"/>
            <w:shd w:val="clear" w:color="auto" w:fill="95B3D7" w:themeFill="accent1" w:themeFillTint="99"/>
          </w:tcPr>
          <w:p w:rsidR="00702420" w:rsidRPr="007D262D" w:rsidRDefault="00702420" w:rsidP="00702420">
            <w:pPr>
              <w:pStyle w:val="Sinespaciado"/>
              <w:numPr>
                <w:ilvl w:val="0"/>
                <w:numId w:val="35"/>
              </w:numPr>
              <w:spacing w:line="276" w:lineRule="auto"/>
              <w:jc w:val="both"/>
              <w:rPr>
                <w:rFonts w:asciiTheme="minorHAnsi" w:hAnsiTheme="minorHAnsi" w:cs="Tahoma"/>
                <w:b/>
              </w:rPr>
            </w:pPr>
            <w:r w:rsidRPr="007D262D">
              <w:rPr>
                <w:rFonts w:asciiTheme="minorHAnsi" w:hAnsiTheme="minorHAnsi" w:cs="Tahoma"/>
                <w:b/>
              </w:rPr>
              <w:t>PROPUESTA TÉCNICA</w:t>
            </w:r>
          </w:p>
        </w:tc>
      </w:tr>
      <w:tr w:rsidR="00702420" w:rsidRPr="007D262D" w:rsidTr="00702420">
        <w:tc>
          <w:tcPr>
            <w:tcW w:w="9493" w:type="dxa"/>
            <w:shd w:val="clear" w:color="auto" w:fill="B8CCE4" w:themeFill="accent1" w:themeFillTint="66"/>
          </w:tcPr>
          <w:p w:rsidR="00702420" w:rsidRPr="007D262D" w:rsidRDefault="00702420" w:rsidP="00702420">
            <w:pPr>
              <w:pStyle w:val="Sinespaciado"/>
              <w:numPr>
                <w:ilvl w:val="1"/>
                <w:numId w:val="35"/>
              </w:numPr>
              <w:spacing w:line="276" w:lineRule="auto"/>
              <w:jc w:val="both"/>
              <w:rPr>
                <w:rFonts w:asciiTheme="minorHAnsi" w:hAnsiTheme="minorHAnsi" w:cs="Tahoma"/>
                <w:b/>
                <w:lang w:val="es-ES_tradnl"/>
              </w:rPr>
            </w:pPr>
            <w:r w:rsidRPr="007D262D">
              <w:rPr>
                <w:rFonts w:asciiTheme="minorHAnsi" w:hAnsiTheme="minorHAnsi" w:cs="Tahoma"/>
                <w:b/>
                <w:color w:val="000000"/>
                <w:lang w:val="es-ES_tradnl"/>
              </w:rPr>
              <w:t>PLAN INTEGRAL DE TRABAJO</w:t>
            </w:r>
            <w:r w:rsidRPr="007D262D">
              <w:rPr>
                <w:rFonts w:asciiTheme="minorHAnsi" w:hAnsiTheme="minorHAnsi" w:cs="Tahoma"/>
                <w:b/>
                <w:color w:val="000000"/>
                <w:lang w:val="es-ES_tradnl"/>
              </w:rPr>
              <w:tab/>
            </w:r>
            <w:r w:rsidRPr="007D262D">
              <w:rPr>
                <w:rFonts w:asciiTheme="minorHAnsi" w:hAnsiTheme="minorHAnsi" w:cs="Tahoma"/>
                <w:b/>
                <w:color w:val="000000"/>
                <w:lang w:val="es-ES_tradnl"/>
              </w:rPr>
              <w:tab/>
              <w:t xml:space="preserve"> </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Arial"/>
              </w:rPr>
            </w:pPr>
            <w:r w:rsidRPr="007D262D">
              <w:rPr>
                <w:rFonts w:asciiTheme="minorHAnsi" w:hAnsiTheme="minorHAnsi" w:cs="Arial"/>
              </w:rPr>
              <w:t>El proponente deberá presentar una propuesta técnica que responda a los requerimientos solicitados en estos Términos de Referencia y para lo cual deberá contemplar como mínimo los siguientes aspectos:</w:t>
            </w:r>
          </w:p>
          <w:p w:rsidR="00702420" w:rsidRPr="007D262D" w:rsidRDefault="00702420" w:rsidP="00702420">
            <w:pPr>
              <w:pStyle w:val="Sinespaciado"/>
              <w:spacing w:line="276" w:lineRule="auto"/>
              <w:jc w:val="both"/>
              <w:rPr>
                <w:rFonts w:asciiTheme="minorHAnsi" w:hAnsiTheme="minorHAnsi" w:cs="Tahoma"/>
              </w:rPr>
            </w:pP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lastRenderedPageBreak/>
              <w:t>ALCANCE:</w:t>
            </w:r>
            <w:r w:rsidRPr="007D262D">
              <w:rPr>
                <w:rFonts w:asciiTheme="minorHAnsi" w:hAnsiTheme="minorHAnsi" w:cs="Arial"/>
              </w:rPr>
              <w:t xml:space="preserve"> Es la descripción detallada y ordenada de las actividades que el Proponente desarrollará para lograr el objetivo del trabajo en directa relación al logro de los productos intermedios y finales a ser entregados</w:t>
            </w:r>
            <w:r w:rsidR="00456AAB" w:rsidRPr="007D262D">
              <w:rPr>
                <w:rFonts w:asciiTheme="minorHAnsi" w:hAnsiTheme="minorHAnsi" w:cs="Arial"/>
              </w:rPr>
              <w:t xml:space="preserve"> y en función a lo descrito en presente documento</w:t>
            </w:r>
            <w:r w:rsidRPr="007D262D">
              <w:rPr>
                <w:rFonts w:asciiTheme="minorHAnsi" w:hAnsiTheme="minorHAnsi" w:cs="Arial"/>
              </w:rPr>
              <w:t>.</w:t>
            </w: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t>ENFOQUE:</w:t>
            </w:r>
            <w:r w:rsidRPr="007D262D">
              <w:rPr>
                <w:rFonts w:asciiTheme="minorHAnsi" w:hAnsiTheme="minorHAnsi" w:cs="Arial"/>
              </w:rPr>
              <w:t xml:space="preserve"> Es la  explicación  de  cómo  el  Proponente  piensa  llevar  adelante  la realización  del  servicio  bajo  criterio  de  coherencia  y  lógica,  resaltando  los  aspectos  novedosos  o aspectos especiales que el proponente ofrece para la realización del servicio.</w:t>
            </w: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t>METODOLOGÍA:</w:t>
            </w:r>
            <w:r w:rsidRPr="007D262D">
              <w:rPr>
                <w:rFonts w:asciiTheme="minorHAnsi" w:hAnsiTheme="minorHAnsi" w:cs="Arial"/>
              </w:rPr>
              <w:t xml:space="preserve"> Deberá contener elementos conceptuales básicos; </w:t>
            </w:r>
            <w:proofErr w:type="gramStart"/>
            <w:r w:rsidRPr="007D262D">
              <w:rPr>
                <w:rFonts w:asciiTheme="minorHAnsi" w:hAnsiTheme="minorHAnsi" w:cs="Arial"/>
              </w:rPr>
              <w:t>técnicas a aplicar que harán más probables los resultados esperados,</w:t>
            </w:r>
            <w:proofErr w:type="gramEnd"/>
            <w:r w:rsidRPr="007D262D">
              <w:rPr>
                <w:rFonts w:asciiTheme="minorHAnsi" w:hAnsiTheme="minorHAnsi" w:cs="Arial"/>
              </w:rPr>
              <w:t xml:space="preserve"> estrategias de desarrollo de la consultoría.</w:t>
            </w: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t>PLAN DE TRABAJO:</w:t>
            </w:r>
            <w:r w:rsidRPr="007D262D">
              <w:rPr>
                <w:rFonts w:asciiTheme="minorHAnsi" w:hAnsiTheme="minorHAnsi" w:cs="Arial"/>
              </w:rPr>
              <w:t xml:space="preserve"> El proponente deberá presentar con su oferta un Plan de Trabajo. En el cual deberán describir la metodología que emplearán para la ejecución de los servicios estipulados dentro los términos de referencia. Dicho Plan de Trabajo deberá incluir una descripción detallada del alcance, ejecución y planificación del trabajo en general. El proponente deberá incluir una descripción breve de todos los planes que serán elaborados en el Proyecto para cada etapa del mismo, deberá incluir en su Plan, los procedimientos, formatos, </w:t>
            </w:r>
            <w:proofErr w:type="spellStart"/>
            <w:r w:rsidRPr="007D262D">
              <w:rPr>
                <w:rFonts w:asciiTheme="minorHAnsi" w:hAnsiTheme="minorHAnsi" w:cs="Arial"/>
              </w:rPr>
              <w:t>check</w:t>
            </w:r>
            <w:proofErr w:type="spellEnd"/>
            <w:r w:rsidRPr="007D262D">
              <w:rPr>
                <w:rFonts w:asciiTheme="minorHAnsi" w:hAnsiTheme="minorHAnsi" w:cs="Arial"/>
              </w:rPr>
              <w:t xml:space="preserve"> </w:t>
            </w:r>
            <w:proofErr w:type="spellStart"/>
            <w:r w:rsidRPr="007D262D">
              <w:rPr>
                <w:rFonts w:asciiTheme="minorHAnsi" w:hAnsiTheme="minorHAnsi" w:cs="Arial"/>
              </w:rPr>
              <w:t>list</w:t>
            </w:r>
            <w:proofErr w:type="spellEnd"/>
            <w:r w:rsidRPr="007D262D">
              <w:rPr>
                <w:rFonts w:asciiTheme="minorHAnsi" w:hAnsiTheme="minorHAnsi" w:cs="Arial"/>
              </w:rPr>
              <w:t xml:space="preserve">, formularios de inspecciones etc., que serán utilizados durante la prestación del servicio. </w:t>
            </w: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t>CRONOGRAMA:</w:t>
            </w:r>
            <w:r w:rsidRPr="007D262D">
              <w:rPr>
                <w:rFonts w:asciiTheme="minorHAnsi" w:hAnsiTheme="minorHAnsi" w:cs="Arial"/>
              </w:rPr>
              <w:t xml:space="preserve"> El proponente deberá presentar un cronograma detallado del desarrollo de la supervisión.</w:t>
            </w:r>
          </w:p>
          <w:p w:rsidR="00702420" w:rsidRPr="007D262D" w:rsidRDefault="00702420" w:rsidP="00702420">
            <w:pPr>
              <w:pStyle w:val="Sinespaciado"/>
              <w:numPr>
                <w:ilvl w:val="0"/>
                <w:numId w:val="42"/>
              </w:numPr>
              <w:spacing w:line="276" w:lineRule="auto"/>
              <w:ind w:left="454"/>
              <w:jc w:val="both"/>
              <w:rPr>
                <w:rFonts w:asciiTheme="minorHAnsi" w:hAnsiTheme="minorHAnsi" w:cs="Arial"/>
              </w:rPr>
            </w:pPr>
            <w:r w:rsidRPr="007D262D">
              <w:rPr>
                <w:rFonts w:asciiTheme="minorHAnsi" w:hAnsiTheme="minorHAnsi" w:cs="Arial"/>
                <w:b/>
              </w:rPr>
              <w:t>ORGANIGRAMA:</w:t>
            </w:r>
            <w:r w:rsidRPr="007D262D">
              <w:rPr>
                <w:rFonts w:asciiTheme="minorHAnsi" w:hAnsiTheme="minorHAnsi" w:cs="Arial"/>
              </w:rPr>
              <w:t xml:space="preserve"> El </w:t>
            </w:r>
            <w:r w:rsidR="00A064CA" w:rsidRPr="007D262D">
              <w:rPr>
                <w:rFonts w:asciiTheme="minorHAnsi" w:hAnsiTheme="minorHAnsi" w:cs="Arial"/>
              </w:rPr>
              <w:t>proponente deberá presentar un organigrama detallado de acuerdo a las especialidades, con los cargos y personal mínimo solicitado en el punto 10.</w:t>
            </w:r>
          </w:p>
          <w:p w:rsidR="00702420" w:rsidRPr="007D262D" w:rsidRDefault="00702420" w:rsidP="00702420">
            <w:pPr>
              <w:pStyle w:val="Sinespaciado"/>
              <w:numPr>
                <w:ilvl w:val="0"/>
                <w:numId w:val="42"/>
              </w:numPr>
              <w:spacing w:line="276" w:lineRule="auto"/>
              <w:ind w:left="454"/>
              <w:jc w:val="both"/>
              <w:rPr>
                <w:rFonts w:asciiTheme="minorHAnsi" w:hAnsiTheme="minorHAnsi" w:cs="Tahoma"/>
                <w:b/>
                <w:i/>
                <w:color w:val="000000"/>
              </w:rPr>
            </w:pPr>
            <w:bookmarkStart w:id="4" w:name="_Toc461096716"/>
            <w:r w:rsidRPr="007D262D">
              <w:rPr>
                <w:rFonts w:asciiTheme="minorHAnsi" w:hAnsiTheme="minorHAnsi" w:cs="Arial"/>
                <w:b/>
              </w:rPr>
              <w:t>HISTOGRAMA</w:t>
            </w:r>
            <w:bookmarkEnd w:id="4"/>
            <w:r w:rsidRPr="007D262D">
              <w:rPr>
                <w:rFonts w:asciiTheme="minorHAnsi" w:hAnsiTheme="minorHAnsi" w:cs="Tahoma"/>
                <w:b/>
                <w:bCs/>
                <w:color w:val="000000"/>
              </w:rPr>
              <w:t xml:space="preserve">: </w:t>
            </w:r>
            <w:r w:rsidRPr="007D262D">
              <w:rPr>
                <w:rFonts w:asciiTheme="minorHAnsi" w:hAnsiTheme="minorHAnsi" w:cs="Tahoma"/>
                <w:color w:val="000000"/>
              </w:rPr>
              <w:t>El proponente deberá presentar con su oferta un histograma de la cantidad del personal propuesto</w:t>
            </w:r>
            <w:r w:rsidR="00A064CA" w:rsidRPr="007D262D">
              <w:rPr>
                <w:rFonts w:asciiTheme="minorHAnsi" w:hAnsiTheme="minorHAnsi" w:cs="Tahoma"/>
                <w:color w:val="000000"/>
              </w:rPr>
              <w:t xml:space="preserve">, de acuerdo a las especialidades y en función al organigrama, </w:t>
            </w:r>
            <w:r w:rsidRPr="007D262D">
              <w:rPr>
                <w:rFonts w:asciiTheme="minorHAnsi" w:hAnsiTheme="minorHAnsi" w:cs="Tahoma"/>
                <w:color w:val="000000"/>
              </w:rPr>
              <w:t xml:space="preserve">para cada </w:t>
            </w:r>
            <w:r w:rsidR="00A064CA" w:rsidRPr="007D262D">
              <w:rPr>
                <w:rFonts w:asciiTheme="minorHAnsi" w:hAnsiTheme="minorHAnsi" w:cs="Tahoma"/>
                <w:color w:val="000000"/>
              </w:rPr>
              <w:t xml:space="preserve">etapa prevista en </w:t>
            </w:r>
            <w:r w:rsidRPr="007D262D">
              <w:rPr>
                <w:rFonts w:asciiTheme="minorHAnsi" w:hAnsiTheme="minorHAnsi" w:cs="Tahoma"/>
                <w:color w:val="000000"/>
              </w:rPr>
              <w:t xml:space="preserve">la supervisión de todo el Proyecto </w:t>
            </w:r>
            <w:r w:rsidR="00A064CA" w:rsidRPr="007D262D">
              <w:rPr>
                <w:rFonts w:asciiTheme="minorHAnsi" w:hAnsiTheme="minorHAnsi" w:cs="Tahoma"/>
                <w:color w:val="000000"/>
              </w:rPr>
              <w:t>y que debe</w:t>
            </w:r>
            <w:r w:rsidRPr="007D262D">
              <w:rPr>
                <w:rFonts w:asciiTheme="minorHAnsi" w:hAnsiTheme="minorHAnsi" w:cs="Tahoma"/>
                <w:color w:val="000000"/>
              </w:rPr>
              <w:t xml:space="preserve"> basarse en el cronograma </w:t>
            </w:r>
            <w:r w:rsidR="00A064CA" w:rsidRPr="007D262D">
              <w:rPr>
                <w:rFonts w:asciiTheme="minorHAnsi" w:hAnsiTheme="minorHAnsi" w:cs="Tahoma"/>
                <w:color w:val="000000"/>
              </w:rPr>
              <w:t>presentado</w:t>
            </w:r>
            <w:r w:rsidRPr="007D262D">
              <w:rPr>
                <w:rFonts w:asciiTheme="minorHAnsi" w:hAnsiTheme="minorHAnsi" w:cs="Tahoma"/>
                <w:color w:val="000000"/>
              </w:rPr>
              <w:t>. Este personal deberá mantenerse durante el desarrollo del contrato</w:t>
            </w:r>
          </w:p>
          <w:p w:rsidR="00702420" w:rsidRPr="007D262D" w:rsidRDefault="00702420" w:rsidP="00702420">
            <w:pPr>
              <w:pStyle w:val="Sinespaciado"/>
              <w:spacing w:line="276" w:lineRule="auto"/>
              <w:ind w:left="94"/>
              <w:jc w:val="both"/>
              <w:rPr>
                <w:rFonts w:asciiTheme="minorHAnsi" w:hAnsiTheme="minorHAnsi" w:cs="Tahoma"/>
                <w:b/>
                <w:i/>
                <w:color w:val="000000"/>
              </w:rPr>
            </w:pPr>
          </w:p>
        </w:tc>
      </w:tr>
      <w:tr w:rsidR="00702420" w:rsidRPr="007D262D" w:rsidTr="00702420">
        <w:tc>
          <w:tcPr>
            <w:tcW w:w="9493" w:type="dxa"/>
            <w:shd w:val="clear" w:color="auto" w:fill="95B3D7" w:themeFill="accent1" w:themeFillTint="99"/>
          </w:tcPr>
          <w:p w:rsidR="00702420" w:rsidRPr="007D262D" w:rsidRDefault="00702420" w:rsidP="00702420">
            <w:pPr>
              <w:pStyle w:val="Sinespaciado"/>
              <w:numPr>
                <w:ilvl w:val="1"/>
                <w:numId w:val="35"/>
              </w:numPr>
              <w:spacing w:line="276" w:lineRule="auto"/>
              <w:jc w:val="both"/>
              <w:rPr>
                <w:rFonts w:asciiTheme="minorHAnsi" w:hAnsiTheme="minorHAnsi" w:cs="Tahoma"/>
                <w:b/>
              </w:rPr>
            </w:pPr>
            <w:r w:rsidRPr="007D262D">
              <w:rPr>
                <w:rFonts w:asciiTheme="minorHAnsi" w:hAnsiTheme="minorHAnsi" w:cs="Tahoma"/>
                <w:b/>
              </w:rPr>
              <w:lastRenderedPageBreak/>
              <w:t>PERFIL REQUERIDO DE LA EMPRESA CONSULTORA</w:t>
            </w:r>
          </w:p>
        </w:tc>
      </w:tr>
      <w:tr w:rsidR="00702420" w:rsidRPr="007D262D" w:rsidTr="00702420">
        <w:tc>
          <w:tcPr>
            <w:tcW w:w="9493" w:type="dxa"/>
            <w:shd w:val="clear" w:color="auto" w:fill="B8CCE4" w:themeFill="accent1" w:themeFillTint="66"/>
          </w:tcPr>
          <w:p w:rsidR="00702420" w:rsidRPr="007D262D" w:rsidRDefault="00702420" w:rsidP="00702420">
            <w:pPr>
              <w:pStyle w:val="Sinespaciado"/>
              <w:numPr>
                <w:ilvl w:val="2"/>
                <w:numId w:val="35"/>
              </w:numPr>
              <w:spacing w:line="276" w:lineRule="auto"/>
              <w:jc w:val="both"/>
              <w:rPr>
                <w:rFonts w:asciiTheme="minorHAnsi" w:hAnsiTheme="minorHAnsi" w:cs="Tahoma"/>
                <w:b/>
              </w:rPr>
            </w:pPr>
            <w:r w:rsidRPr="007D262D">
              <w:rPr>
                <w:rFonts w:asciiTheme="minorHAnsi" w:hAnsiTheme="minorHAnsi" w:cs="Tahoma"/>
                <w:b/>
              </w:rPr>
              <w:t>EXPERIENCIA DE LA EMPRESA</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Tahoma"/>
                <w:b/>
              </w:rPr>
            </w:pPr>
            <w:r w:rsidRPr="007D262D">
              <w:rPr>
                <w:rFonts w:asciiTheme="minorHAnsi" w:hAnsiTheme="minorHAnsi" w:cs="Tahoma"/>
                <w:b/>
              </w:rPr>
              <w:t>EXPERIENCIA GENERAL MÍNIMA</w:t>
            </w:r>
          </w:p>
        </w:tc>
      </w:tr>
      <w:tr w:rsidR="00702420" w:rsidRPr="007D262D" w:rsidTr="008D677A">
        <w:tc>
          <w:tcPr>
            <w:tcW w:w="9493" w:type="dxa"/>
          </w:tcPr>
          <w:p w:rsidR="00702420" w:rsidRPr="007D262D" w:rsidRDefault="00702420" w:rsidP="00702420">
            <w:pPr>
              <w:spacing w:line="276" w:lineRule="auto"/>
              <w:jc w:val="both"/>
              <w:rPr>
                <w:rFonts w:asciiTheme="minorHAnsi" w:hAnsiTheme="minorHAnsi" w:cs="Calibri"/>
                <w:bCs/>
                <w:sz w:val="22"/>
                <w:szCs w:val="22"/>
                <w:lang w:val="es-BO"/>
              </w:rPr>
            </w:pPr>
            <w:r w:rsidRPr="007D262D">
              <w:rPr>
                <w:rFonts w:asciiTheme="minorHAnsi" w:hAnsiTheme="minorHAnsi" w:cs="Calibri"/>
                <w:bCs/>
                <w:sz w:val="22"/>
                <w:szCs w:val="22"/>
                <w:lang w:val="es-BO"/>
              </w:rPr>
              <w:t>Experiencia general de 3 contratos de supervisión y/o realización de:</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Estudios de Ingeniería, </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Provisión de Procura, </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Construcción,</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Puesta en Marcha de Plantas,</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Instalaciones del sector </w:t>
            </w:r>
            <w:proofErr w:type="spellStart"/>
            <w:r w:rsidRPr="007D262D">
              <w:rPr>
                <w:rFonts w:asciiTheme="minorHAnsi" w:hAnsiTheme="minorHAnsi" w:cs="Calibri"/>
                <w:bCs/>
                <w:sz w:val="22"/>
                <w:szCs w:val="22"/>
                <w:lang w:val="es-BO"/>
              </w:rPr>
              <w:t>hidrocarburífero</w:t>
            </w:r>
            <w:proofErr w:type="spellEnd"/>
            <w:r w:rsidRPr="007D262D">
              <w:rPr>
                <w:rFonts w:asciiTheme="minorHAnsi" w:hAnsiTheme="minorHAnsi" w:cs="Calibri"/>
                <w:bCs/>
                <w:sz w:val="22"/>
                <w:szCs w:val="22"/>
                <w:lang w:val="es-BO"/>
              </w:rPr>
              <w:t>.</w:t>
            </w:r>
          </w:p>
          <w:p w:rsidR="00702420" w:rsidRPr="007D262D" w:rsidRDefault="00702420" w:rsidP="00702420">
            <w:pPr>
              <w:spacing w:line="276" w:lineRule="auto"/>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Todo lo descrito anteriormente debe estar relacionado a: Plantas Fraccionadoras, Criogénicas, </w:t>
            </w:r>
            <w:proofErr w:type="spellStart"/>
            <w:r w:rsidRPr="007D262D">
              <w:rPr>
                <w:rFonts w:asciiTheme="minorHAnsi" w:hAnsiTheme="minorHAnsi" w:cs="Calibri"/>
                <w:bCs/>
                <w:sz w:val="22"/>
                <w:szCs w:val="22"/>
                <w:lang w:val="es-BO"/>
              </w:rPr>
              <w:t>Dew</w:t>
            </w:r>
            <w:proofErr w:type="spellEnd"/>
            <w:r w:rsidRPr="007D262D">
              <w:rPr>
                <w:rFonts w:asciiTheme="minorHAnsi" w:hAnsiTheme="minorHAnsi" w:cs="Calibri"/>
                <w:bCs/>
                <w:sz w:val="22"/>
                <w:szCs w:val="22"/>
                <w:lang w:val="es-BO"/>
              </w:rPr>
              <w:t xml:space="preserve"> Point, Refinerías, Gasoductos, Compresión de gas natural, Licuefacción, Estaciones de Regasificación, Almacenaje o Transporte de GNL o GNC.</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Tahoma"/>
                <w:b/>
              </w:rPr>
            </w:pPr>
            <w:r w:rsidRPr="007D262D">
              <w:rPr>
                <w:rFonts w:asciiTheme="minorHAnsi" w:hAnsiTheme="minorHAnsi" w:cs="Tahoma"/>
                <w:b/>
              </w:rPr>
              <w:t>EXPERIENCIA ESPECÍFICA MÍNIMA</w:t>
            </w:r>
          </w:p>
        </w:tc>
      </w:tr>
      <w:tr w:rsidR="00702420" w:rsidRPr="007D262D" w:rsidTr="008D677A">
        <w:tc>
          <w:tcPr>
            <w:tcW w:w="9493" w:type="dxa"/>
          </w:tcPr>
          <w:p w:rsidR="00702420" w:rsidRPr="007D262D" w:rsidRDefault="00702420" w:rsidP="00702420">
            <w:pPr>
              <w:spacing w:line="276" w:lineRule="auto"/>
              <w:jc w:val="both"/>
              <w:rPr>
                <w:rFonts w:asciiTheme="minorHAnsi" w:hAnsiTheme="minorHAnsi" w:cs="Calibri"/>
                <w:bCs/>
                <w:sz w:val="22"/>
                <w:szCs w:val="22"/>
                <w:lang w:val="es-BO"/>
              </w:rPr>
            </w:pPr>
            <w:r w:rsidRPr="007D262D">
              <w:rPr>
                <w:rFonts w:asciiTheme="minorHAnsi" w:hAnsiTheme="minorHAnsi" w:cs="Calibri"/>
                <w:bCs/>
                <w:sz w:val="22"/>
                <w:szCs w:val="22"/>
                <w:lang w:val="es-BO"/>
              </w:rPr>
              <w:t>Experiencia específica de 2 contratos de supervisión de desarrollos de:</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Estudios de Ingeniería, </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lastRenderedPageBreak/>
              <w:t xml:space="preserve">Provisión de Procura, </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Construcción,</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Puesta en Marcha de Plantas,</w:t>
            </w:r>
          </w:p>
          <w:p w:rsidR="00702420" w:rsidRPr="007D262D" w:rsidRDefault="00702420" w:rsidP="00702420">
            <w:pPr>
              <w:pStyle w:val="Prrafodelista"/>
              <w:numPr>
                <w:ilvl w:val="0"/>
                <w:numId w:val="1"/>
              </w:numPr>
              <w:spacing w:line="276" w:lineRule="auto"/>
              <w:ind w:left="738" w:hanging="284"/>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Instalaciones del sector </w:t>
            </w:r>
            <w:proofErr w:type="spellStart"/>
            <w:r w:rsidRPr="007D262D">
              <w:rPr>
                <w:rFonts w:asciiTheme="minorHAnsi" w:hAnsiTheme="minorHAnsi" w:cs="Calibri"/>
                <w:bCs/>
                <w:sz w:val="22"/>
                <w:szCs w:val="22"/>
                <w:lang w:val="es-BO"/>
              </w:rPr>
              <w:t>hidrocarburífero</w:t>
            </w:r>
            <w:proofErr w:type="spellEnd"/>
            <w:r w:rsidRPr="007D262D">
              <w:rPr>
                <w:rFonts w:asciiTheme="minorHAnsi" w:hAnsiTheme="minorHAnsi" w:cs="Calibri"/>
                <w:bCs/>
                <w:sz w:val="22"/>
                <w:szCs w:val="22"/>
                <w:lang w:val="es-BO"/>
              </w:rPr>
              <w:t>.</w:t>
            </w:r>
          </w:p>
          <w:p w:rsidR="00702420" w:rsidRPr="007D262D" w:rsidRDefault="00702420" w:rsidP="00702420">
            <w:pPr>
              <w:spacing w:line="276" w:lineRule="auto"/>
              <w:jc w:val="both"/>
              <w:rPr>
                <w:rFonts w:asciiTheme="minorHAnsi" w:hAnsiTheme="minorHAnsi" w:cs="Calibri"/>
                <w:bCs/>
                <w:sz w:val="22"/>
                <w:szCs w:val="22"/>
                <w:lang w:val="es-BO"/>
              </w:rPr>
            </w:pPr>
            <w:r w:rsidRPr="007D262D">
              <w:rPr>
                <w:rFonts w:asciiTheme="minorHAnsi" w:hAnsiTheme="minorHAnsi" w:cs="Calibri"/>
                <w:bCs/>
                <w:sz w:val="22"/>
                <w:szCs w:val="22"/>
                <w:lang w:val="es-BO"/>
              </w:rPr>
              <w:t xml:space="preserve">Todo lo descrito anteriormente debe estar relacionado a: Plantas Fraccionadoras, Criogénicas, </w:t>
            </w:r>
            <w:proofErr w:type="spellStart"/>
            <w:r w:rsidRPr="007D262D">
              <w:rPr>
                <w:rFonts w:asciiTheme="minorHAnsi" w:hAnsiTheme="minorHAnsi" w:cs="Calibri"/>
                <w:bCs/>
                <w:sz w:val="22"/>
                <w:szCs w:val="22"/>
                <w:lang w:val="es-BO"/>
              </w:rPr>
              <w:t>Dew</w:t>
            </w:r>
            <w:proofErr w:type="spellEnd"/>
            <w:r w:rsidRPr="007D262D">
              <w:rPr>
                <w:rFonts w:asciiTheme="minorHAnsi" w:hAnsiTheme="minorHAnsi" w:cs="Calibri"/>
                <w:bCs/>
                <w:sz w:val="22"/>
                <w:szCs w:val="22"/>
                <w:lang w:val="es-BO"/>
              </w:rPr>
              <w:t xml:space="preserve"> Point, Refinerías, Gasoductos, Compresión de gas natural, Licuefacción, Estaciones de Regasificación, Almacenaje o Transporte de GNL o GNC.</w:t>
            </w:r>
          </w:p>
        </w:tc>
      </w:tr>
      <w:tr w:rsidR="00702420" w:rsidRPr="007D262D" w:rsidTr="00702420">
        <w:tc>
          <w:tcPr>
            <w:tcW w:w="9493" w:type="dxa"/>
            <w:shd w:val="clear" w:color="auto" w:fill="B8CCE4" w:themeFill="accent1" w:themeFillTint="66"/>
          </w:tcPr>
          <w:p w:rsidR="00702420" w:rsidRPr="007D262D" w:rsidRDefault="00702420" w:rsidP="00702420">
            <w:pPr>
              <w:pStyle w:val="Sinespaciado"/>
              <w:numPr>
                <w:ilvl w:val="2"/>
                <w:numId w:val="35"/>
              </w:numPr>
              <w:spacing w:line="276" w:lineRule="auto"/>
              <w:jc w:val="both"/>
              <w:rPr>
                <w:rFonts w:asciiTheme="minorHAnsi" w:hAnsiTheme="minorHAnsi" w:cs="Tahoma"/>
                <w:b/>
              </w:rPr>
            </w:pPr>
            <w:r w:rsidRPr="007D262D">
              <w:rPr>
                <w:rFonts w:asciiTheme="minorHAnsi" w:hAnsiTheme="minorHAnsi" w:cs="Tahoma"/>
                <w:b/>
              </w:rPr>
              <w:lastRenderedPageBreak/>
              <w:t>EXPERIENCIA DEL PERSONAL CLAVE</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Tahoma"/>
                <w:b/>
              </w:rPr>
            </w:pPr>
            <w:r w:rsidRPr="007D262D">
              <w:rPr>
                <w:rFonts w:asciiTheme="minorHAnsi" w:hAnsiTheme="minorHAnsi" w:cs="Tahoma"/>
                <w:b/>
              </w:rPr>
              <w:t>DIRECTOR DE SUPERVISIÓN</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FORMACIÓN ACADÉMICA</w:t>
            </w:r>
          </w:p>
        </w:tc>
      </w:tr>
      <w:tr w:rsidR="00702420" w:rsidRPr="007D262D" w:rsidTr="008D677A">
        <w:tc>
          <w:tcPr>
            <w:tcW w:w="9493" w:type="dxa"/>
          </w:tcPr>
          <w:p w:rsidR="00702420" w:rsidRPr="007D262D" w:rsidRDefault="00702420" w:rsidP="00C777C0">
            <w:pPr>
              <w:pStyle w:val="Sinespaciado"/>
              <w:spacing w:line="276" w:lineRule="auto"/>
              <w:jc w:val="both"/>
              <w:rPr>
                <w:rFonts w:asciiTheme="minorHAnsi" w:hAnsiTheme="minorHAnsi" w:cs="Tahoma"/>
              </w:rPr>
            </w:pPr>
            <w:r w:rsidRPr="007D262D">
              <w:rPr>
                <w:rFonts w:asciiTheme="minorHAnsi" w:hAnsiTheme="minorHAnsi" w:cs="Calibri"/>
                <w:bCs/>
              </w:rPr>
              <w:t>Ingeniero Mecánico, Electromecánico, Electrónico, Químico, Civil, Procesos, Petrolero, Industrial, Eléctrico</w:t>
            </w:r>
            <w:r w:rsidR="00C777C0" w:rsidRPr="007D262D">
              <w:rPr>
                <w:rFonts w:asciiTheme="minorHAnsi" w:hAnsiTheme="minorHAnsi" w:cs="Calibri"/>
                <w:bCs/>
              </w:rPr>
              <w:t xml:space="preserve">, formación equivalente </w:t>
            </w:r>
            <w:r w:rsidRPr="007D262D">
              <w:rPr>
                <w:rFonts w:asciiTheme="minorHAnsi" w:hAnsiTheme="minorHAnsi" w:cs="Calibri"/>
                <w:bCs/>
              </w:rPr>
              <w:t>o ramas afines.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GENERAL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rPr>
            </w:pPr>
            <w:r w:rsidRPr="007D262D">
              <w:rPr>
                <w:rFonts w:asciiTheme="minorHAnsi" w:hAnsiTheme="minorHAnsi" w:cs="Calibri"/>
                <w:bCs/>
              </w:rPr>
              <w:t>Mínimo 5 trabajos desde la emisión del título profesional.</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ESPECÍFICA</w:t>
            </w:r>
          </w:p>
        </w:tc>
      </w:tr>
      <w:tr w:rsidR="00702420" w:rsidRPr="007D262D" w:rsidTr="008D677A">
        <w:tc>
          <w:tcPr>
            <w:tcW w:w="9493" w:type="dxa"/>
          </w:tcPr>
          <w:p w:rsidR="00702420" w:rsidRPr="007D262D" w:rsidRDefault="00702420" w:rsidP="00456AAB">
            <w:pPr>
              <w:pStyle w:val="Sinespaciado"/>
              <w:spacing w:line="276" w:lineRule="auto"/>
              <w:jc w:val="both"/>
              <w:rPr>
                <w:rFonts w:asciiTheme="minorHAnsi" w:hAnsiTheme="minorHAnsi" w:cs="Tahoma"/>
                <w:b/>
              </w:rPr>
            </w:pPr>
            <w:r w:rsidRPr="007D262D">
              <w:rPr>
                <w:rFonts w:asciiTheme="minorHAnsi" w:hAnsiTheme="minorHAnsi" w:cs="Calibri"/>
                <w:bCs/>
              </w:rPr>
              <w:t>Mínimo 3 trabajos en los que haya participado en el desarrollo de la supervisión o elaboración de proyectos de: Ingeniería, Procura y Construcción (IPC), fabricación de equipos, montaje electromecánico, instrumentación, puesta en marcha, y/o mantenimiento, del sector de hidrocarburos. A partir de la emisión del título profesional.</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Calibri"/>
                <w:bCs/>
              </w:rPr>
            </w:pPr>
            <w:r w:rsidRPr="007D262D">
              <w:rPr>
                <w:rFonts w:asciiTheme="minorHAnsi" w:hAnsiTheme="minorHAnsi" w:cs="Tahoma"/>
                <w:b/>
              </w:rPr>
              <w:t>COORDINADOR DE SUPERVISIÓN</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FORMACIÓN ACADÉMICA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rPr>
            </w:pPr>
            <w:r w:rsidRPr="007D262D">
              <w:rPr>
                <w:rFonts w:asciiTheme="minorHAnsi" w:hAnsiTheme="minorHAnsi" w:cs="Calibri"/>
                <w:bCs/>
              </w:rPr>
              <w:t>Ingeniero Mecánico, Electromecánico, Electrónico, Químico, Civil, Procesos, Petrolero, Industrial, Eléctrico</w:t>
            </w:r>
            <w:r w:rsidR="00C777C0" w:rsidRPr="007D262D">
              <w:rPr>
                <w:rFonts w:asciiTheme="minorHAnsi" w:hAnsiTheme="minorHAnsi" w:cs="Calibri"/>
                <w:bCs/>
              </w:rPr>
              <w:t>, formación equivalente</w:t>
            </w:r>
            <w:r w:rsidRPr="007D262D">
              <w:rPr>
                <w:rFonts w:asciiTheme="minorHAnsi" w:hAnsiTheme="minorHAnsi" w:cs="Calibri"/>
                <w:bCs/>
              </w:rPr>
              <w:t xml:space="preserve"> o ramas afines.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GENERAL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3 trabajos desde la emisión del título profesional.</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ESPECÍFICA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2 trabajos en los que haya participado en el desarrollo de la supervisión o elaboración de proyectos de ingeniería, Procura y Construcción (IPC), fabricación de equipos, montaje electromecánico, instrumentación, puesta en marcha, y/o mantenimiento, del sector de hidrocarburos. A partir de la emisión del título profesional.</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Calibri"/>
                <w:bCs/>
              </w:rPr>
            </w:pPr>
            <w:r w:rsidRPr="007D262D">
              <w:rPr>
                <w:rFonts w:asciiTheme="minorHAnsi" w:hAnsiTheme="minorHAnsi" w:cs="Tahoma"/>
                <w:b/>
              </w:rPr>
              <w:t>ENCARGADO DE PROCESOS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FORMACIÓN ACADÉMICA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rPr>
            </w:pPr>
            <w:r w:rsidRPr="007D262D">
              <w:rPr>
                <w:rFonts w:asciiTheme="minorHAnsi" w:hAnsiTheme="minorHAnsi" w:cs="Calibri"/>
                <w:bCs/>
              </w:rPr>
              <w:t>Ingeniero Mecánico, Electromecánico, Químico, Civil, Procesos, Petrolero, Industrial</w:t>
            </w:r>
            <w:r w:rsidR="00C777C0" w:rsidRPr="007D262D">
              <w:rPr>
                <w:rFonts w:asciiTheme="minorHAnsi" w:hAnsiTheme="minorHAnsi" w:cs="Calibri"/>
                <w:bCs/>
              </w:rPr>
              <w:t>, formación equivalente</w:t>
            </w:r>
            <w:r w:rsidRPr="007D262D">
              <w:rPr>
                <w:rFonts w:asciiTheme="minorHAnsi" w:hAnsiTheme="minorHAnsi" w:cs="Calibri"/>
                <w:bCs/>
              </w:rPr>
              <w:t xml:space="preserve"> o ramas afines.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GENERAL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3 trabajos desde la emisión del título profesional.</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ESPECÍFICA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 xml:space="preserve">Mínimo 2 trabajos en los que haya participado en el desarrollo de la supervisión o elaboración de proyectos de ingeniería, Procura y Construcción (IPC), fabricación de equipos, montaje electromecánico, </w:t>
            </w:r>
            <w:r w:rsidRPr="007D262D">
              <w:rPr>
                <w:rFonts w:asciiTheme="minorHAnsi" w:hAnsiTheme="minorHAnsi" w:cs="Calibri"/>
                <w:bCs/>
              </w:rPr>
              <w:lastRenderedPageBreak/>
              <w:t>instrumentación, puesta en marcha, y/o mantenimiento, del sector de hidrocarburos. A partir de la emisión del título profesional.</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Calibri"/>
                <w:bCs/>
              </w:rPr>
            </w:pPr>
            <w:r w:rsidRPr="007D262D">
              <w:rPr>
                <w:rFonts w:asciiTheme="minorHAnsi" w:hAnsiTheme="minorHAnsi" w:cs="Tahoma"/>
                <w:b/>
              </w:rPr>
              <w:lastRenderedPageBreak/>
              <w:t>E</w:t>
            </w:r>
            <w:r w:rsidR="0069143D" w:rsidRPr="007D262D">
              <w:rPr>
                <w:rFonts w:asciiTheme="minorHAnsi" w:hAnsiTheme="minorHAnsi" w:cs="Tahoma"/>
                <w:b/>
              </w:rPr>
              <w:t>NCARGADO MECÁ</w:t>
            </w:r>
            <w:r w:rsidRPr="007D262D">
              <w:rPr>
                <w:rFonts w:asciiTheme="minorHAnsi" w:hAnsiTheme="minorHAnsi" w:cs="Tahoma"/>
                <w:b/>
              </w:rPr>
              <w:t>NICO</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FORMACIÓN ACADÉMICA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rPr>
            </w:pPr>
            <w:r w:rsidRPr="007D262D">
              <w:rPr>
                <w:rFonts w:asciiTheme="minorHAnsi" w:hAnsiTheme="minorHAnsi" w:cs="Calibri"/>
                <w:bCs/>
              </w:rPr>
              <w:t>Ingeniero Mecánico, Electromecánico, Electrónico, Petrolero, Industrial, Eléctrico</w:t>
            </w:r>
            <w:r w:rsidR="00C777C0" w:rsidRPr="007D262D">
              <w:rPr>
                <w:rFonts w:asciiTheme="minorHAnsi" w:hAnsiTheme="minorHAnsi" w:cs="Calibri"/>
                <w:bCs/>
              </w:rPr>
              <w:t>, formación equivalente</w:t>
            </w:r>
            <w:r w:rsidRPr="007D262D">
              <w:rPr>
                <w:rFonts w:asciiTheme="minorHAnsi" w:hAnsiTheme="minorHAnsi" w:cs="Calibri"/>
                <w:bCs/>
              </w:rPr>
              <w:t xml:space="preserve"> o ramas afines.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GENERAL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3 trabajos desde la emisión del título profesional.</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ESPECÍFICA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2 trabajos en los que haya participado en el desarrollo de la supervisión o elaboración de proyectos de ingeniería, Procura y Construcción (IPC), fabricación de equipos, montaje electromecánico, instrumentación, puesta en marcha, y/o mantenimiento, del sector de hidrocarburos. A partir de la emisión del título profesional.</w:t>
            </w:r>
          </w:p>
        </w:tc>
      </w:tr>
      <w:tr w:rsidR="00702420" w:rsidRPr="007D262D" w:rsidTr="00702420">
        <w:tc>
          <w:tcPr>
            <w:tcW w:w="9493" w:type="dxa"/>
            <w:shd w:val="clear" w:color="auto" w:fill="DBE5F1" w:themeFill="accent1" w:themeFillTint="33"/>
          </w:tcPr>
          <w:p w:rsidR="00702420" w:rsidRPr="007D262D" w:rsidRDefault="00702420" w:rsidP="00702420">
            <w:pPr>
              <w:pStyle w:val="Sinespaciado"/>
              <w:numPr>
                <w:ilvl w:val="3"/>
                <w:numId w:val="35"/>
              </w:numPr>
              <w:spacing w:line="276" w:lineRule="auto"/>
              <w:jc w:val="both"/>
              <w:rPr>
                <w:rFonts w:asciiTheme="minorHAnsi" w:hAnsiTheme="minorHAnsi" w:cs="Calibri"/>
                <w:bCs/>
              </w:rPr>
            </w:pPr>
            <w:r w:rsidRPr="007D262D">
              <w:rPr>
                <w:rFonts w:asciiTheme="minorHAnsi" w:hAnsiTheme="minorHAnsi" w:cs="Tahoma"/>
                <w:b/>
              </w:rPr>
              <w:t>E</w:t>
            </w:r>
            <w:r w:rsidR="0069143D" w:rsidRPr="007D262D">
              <w:rPr>
                <w:rFonts w:asciiTheme="minorHAnsi" w:hAnsiTheme="minorHAnsi" w:cs="Tahoma"/>
                <w:b/>
              </w:rPr>
              <w:t>NCARGADO ELÉ</w:t>
            </w:r>
            <w:r w:rsidRPr="007D262D">
              <w:rPr>
                <w:rFonts w:asciiTheme="minorHAnsi" w:hAnsiTheme="minorHAnsi" w:cs="Tahoma"/>
                <w:b/>
              </w:rPr>
              <w:t>CTRICO</w:t>
            </w:r>
            <w:r w:rsidR="0069143D" w:rsidRPr="007D262D">
              <w:rPr>
                <w:rFonts w:asciiTheme="minorHAnsi" w:hAnsiTheme="minorHAnsi" w:cs="Tahoma"/>
                <w:b/>
              </w:rPr>
              <w:t xml:space="preserve"> Y DE INSTRUMENTACIÓ</w:t>
            </w:r>
            <w:r w:rsidR="008D355A" w:rsidRPr="007D262D">
              <w:rPr>
                <w:rFonts w:asciiTheme="minorHAnsi" w:hAnsiTheme="minorHAnsi" w:cs="Tahoma"/>
                <w:b/>
              </w:rPr>
              <w:t>N</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FORMACIÓN ACADÉMICA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rPr>
            </w:pPr>
            <w:r w:rsidRPr="007D262D">
              <w:rPr>
                <w:rFonts w:asciiTheme="minorHAnsi" w:hAnsiTheme="minorHAnsi" w:cs="Calibri"/>
                <w:bCs/>
              </w:rPr>
              <w:t>Ingeniero Mecánico, Electromecánico, Electrónico, Petrolero, Industrial, Eléctrico</w:t>
            </w:r>
            <w:r w:rsidR="00C777C0" w:rsidRPr="007D262D">
              <w:rPr>
                <w:rFonts w:asciiTheme="minorHAnsi" w:hAnsiTheme="minorHAnsi" w:cs="Calibri"/>
                <w:bCs/>
              </w:rPr>
              <w:t>, formación equivalente</w:t>
            </w:r>
            <w:r w:rsidRPr="007D262D">
              <w:rPr>
                <w:rFonts w:asciiTheme="minorHAnsi" w:hAnsiTheme="minorHAnsi" w:cs="Calibri"/>
                <w:bCs/>
              </w:rPr>
              <w:t xml:space="preserve"> o ramas afines.</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GENERAL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3 trabajos desde la emisión del título profesional.</w:t>
            </w:r>
          </w:p>
        </w:tc>
      </w:tr>
      <w:tr w:rsidR="00702420" w:rsidRPr="007D262D" w:rsidTr="00702420">
        <w:tc>
          <w:tcPr>
            <w:tcW w:w="9493" w:type="dxa"/>
            <w:shd w:val="clear" w:color="auto" w:fill="C6D9F1" w:themeFill="text2" w:themeFillTint="33"/>
          </w:tcPr>
          <w:p w:rsidR="00702420" w:rsidRPr="007D262D" w:rsidRDefault="00702420" w:rsidP="00702420">
            <w:pPr>
              <w:pStyle w:val="Sinespaciado"/>
              <w:numPr>
                <w:ilvl w:val="4"/>
                <w:numId w:val="35"/>
              </w:numPr>
              <w:spacing w:line="276" w:lineRule="auto"/>
              <w:jc w:val="both"/>
              <w:rPr>
                <w:rFonts w:asciiTheme="minorHAnsi" w:hAnsiTheme="minorHAnsi" w:cs="Tahoma"/>
                <w:b/>
              </w:rPr>
            </w:pPr>
            <w:r w:rsidRPr="007D262D">
              <w:rPr>
                <w:rFonts w:asciiTheme="minorHAnsi" w:hAnsiTheme="minorHAnsi" w:cs="Tahoma"/>
                <w:b/>
              </w:rPr>
              <w:t>EXPERIENCIA ESPECÍFICA</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Tahoma"/>
                <w:b/>
              </w:rPr>
            </w:pPr>
            <w:r w:rsidRPr="007D262D">
              <w:rPr>
                <w:rFonts w:asciiTheme="minorHAnsi" w:hAnsiTheme="minorHAnsi" w:cs="Calibri"/>
                <w:bCs/>
              </w:rPr>
              <w:t>Mínimo 2 trabajos en los que haya participado en el desarrollo de la supervisión o elaboración de proyectos de ingeniería, Procura y Construcción (IPC), fabricación de equipos, montaje electromecánico, instrumentación, puesta en marcha, y/o mantenimiento, del sector de hidrocarburos. A partir de la emisión del título profesional.</w:t>
            </w:r>
          </w:p>
        </w:tc>
      </w:tr>
      <w:tr w:rsidR="00702420" w:rsidRPr="007D262D" w:rsidTr="008D677A">
        <w:tc>
          <w:tcPr>
            <w:tcW w:w="9493" w:type="dxa"/>
          </w:tcPr>
          <w:p w:rsidR="00702420" w:rsidRPr="007D262D" w:rsidRDefault="00702420" w:rsidP="00702420">
            <w:pPr>
              <w:pStyle w:val="Sinespaciado"/>
              <w:spacing w:line="276" w:lineRule="auto"/>
              <w:jc w:val="both"/>
              <w:rPr>
                <w:rFonts w:asciiTheme="minorHAnsi" w:hAnsiTheme="minorHAnsi" w:cs="Calibri"/>
                <w:bCs/>
                <w:lang w:val="es-BO"/>
              </w:rPr>
            </w:pPr>
            <w:r w:rsidRPr="007D262D">
              <w:rPr>
                <w:rFonts w:asciiTheme="minorHAnsi" w:hAnsiTheme="minorHAnsi" w:cs="Calibri"/>
                <w:b/>
                <w:bCs/>
              </w:rPr>
              <w:t xml:space="preserve">Nota 1.- </w:t>
            </w:r>
            <w:r w:rsidRPr="007D262D">
              <w:rPr>
                <w:rFonts w:asciiTheme="minorHAnsi" w:hAnsiTheme="minorHAnsi" w:cs="Calibri"/>
                <w:bCs/>
              </w:rPr>
              <w:t xml:space="preserve">El personal propuesto debe cumplir con la experiencia mínima requerida para pasar a la etapa de asignación de puntaje. El CONTRATANTE exigirá el cumplimiento de la presencia del personal ofertado, durante toda la ejecución del servicio, de acuerdo al </w:t>
            </w:r>
            <w:r w:rsidRPr="007D262D">
              <w:rPr>
                <w:rFonts w:asciiTheme="minorHAnsi" w:hAnsiTheme="minorHAnsi" w:cs="Calibri"/>
                <w:bCs/>
                <w:lang w:val="es-BO"/>
              </w:rPr>
              <w:t>Histograma de Recursos Humanos presentado.</w:t>
            </w:r>
          </w:p>
          <w:p w:rsidR="00C910DD" w:rsidRPr="007D262D" w:rsidRDefault="00702420" w:rsidP="00702420">
            <w:pPr>
              <w:pStyle w:val="Sinespaciado"/>
              <w:spacing w:line="276" w:lineRule="auto"/>
              <w:jc w:val="both"/>
              <w:rPr>
                <w:rFonts w:asciiTheme="minorHAnsi" w:hAnsiTheme="minorHAnsi" w:cs="Calibri"/>
                <w:bCs/>
                <w:lang w:val="es-BO"/>
              </w:rPr>
            </w:pPr>
            <w:r w:rsidRPr="007D262D">
              <w:rPr>
                <w:rFonts w:asciiTheme="minorHAnsi" w:hAnsiTheme="minorHAnsi" w:cs="Calibri"/>
                <w:b/>
                <w:bCs/>
              </w:rPr>
              <w:t>Nota</w:t>
            </w:r>
            <w:r w:rsidRPr="007D262D">
              <w:rPr>
                <w:rFonts w:asciiTheme="minorHAnsi" w:hAnsiTheme="minorHAnsi" w:cs="Calibri"/>
                <w:b/>
                <w:bCs/>
                <w:lang w:val="es-BO"/>
              </w:rPr>
              <w:t xml:space="preserve"> 2.- </w:t>
            </w:r>
            <w:r w:rsidRPr="007D262D">
              <w:rPr>
                <w:rFonts w:asciiTheme="minorHAnsi" w:hAnsiTheme="minorHAnsi" w:cs="Calibri"/>
                <w:bCs/>
                <w:lang w:val="es-BO"/>
              </w:rPr>
              <w:t>Los respaldos podrán contemplar</w:t>
            </w:r>
            <w:r w:rsidR="00C910DD" w:rsidRPr="007D262D">
              <w:rPr>
                <w:rFonts w:asciiTheme="minorHAnsi" w:hAnsiTheme="minorHAnsi" w:cs="Calibri"/>
                <w:bCs/>
                <w:lang w:val="es-BO"/>
              </w:rPr>
              <w:t>:</w:t>
            </w:r>
          </w:p>
          <w:p w:rsidR="00C910DD" w:rsidRPr="007D262D" w:rsidRDefault="00C910DD" w:rsidP="00C910DD">
            <w:pPr>
              <w:pStyle w:val="Sinespaciado"/>
              <w:numPr>
                <w:ilvl w:val="0"/>
                <w:numId w:val="82"/>
              </w:numPr>
              <w:spacing w:line="276" w:lineRule="auto"/>
              <w:jc w:val="both"/>
              <w:rPr>
                <w:rFonts w:asciiTheme="minorHAnsi" w:hAnsiTheme="minorHAnsi" w:cs="Calibri"/>
                <w:bCs/>
                <w:lang w:val="es-BO"/>
              </w:rPr>
            </w:pPr>
            <w:r w:rsidRPr="007D262D">
              <w:rPr>
                <w:rFonts w:asciiTheme="minorHAnsi" w:hAnsiTheme="minorHAnsi" w:cs="Calibri"/>
                <w:bCs/>
                <w:lang w:val="es-BO"/>
              </w:rPr>
              <w:t xml:space="preserve">Títulos profesionales para la formación académica, </w:t>
            </w:r>
          </w:p>
          <w:p w:rsidR="00C910DD" w:rsidRPr="007D262D" w:rsidRDefault="00C910DD" w:rsidP="00C910DD">
            <w:pPr>
              <w:pStyle w:val="Sinespaciado"/>
              <w:numPr>
                <w:ilvl w:val="0"/>
                <w:numId w:val="82"/>
              </w:numPr>
              <w:spacing w:line="276" w:lineRule="auto"/>
              <w:jc w:val="both"/>
              <w:rPr>
                <w:rFonts w:asciiTheme="minorHAnsi" w:hAnsiTheme="minorHAnsi" w:cs="Calibri"/>
                <w:bCs/>
                <w:lang w:val="es-BO"/>
              </w:rPr>
            </w:pPr>
            <w:r w:rsidRPr="007D262D">
              <w:rPr>
                <w:rFonts w:asciiTheme="minorHAnsi" w:hAnsiTheme="minorHAnsi" w:cs="Calibri"/>
                <w:bCs/>
                <w:lang w:val="es-BO"/>
              </w:rPr>
              <w:t xml:space="preserve">Actas </w:t>
            </w:r>
            <w:r w:rsidR="00702420" w:rsidRPr="007D262D">
              <w:rPr>
                <w:rFonts w:asciiTheme="minorHAnsi" w:hAnsiTheme="minorHAnsi" w:cs="Calibri"/>
                <w:bCs/>
                <w:lang w:val="es-BO"/>
              </w:rPr>
              <w:t>de recepción definitiva, certificados de trabajo u otros documentos que certifiquen el trabajo concluido</w:t>
            </w:r>
            <w:r w:rsidRPr="007D262D">
              <w:rPr>
                <w:rFonts w:asciiTheme="minorHAnsi" w:hAnsiTheme="minorHAnsi" w:cs="Calibri"/>
                <w:bCs/>
                <w:lang w:val="es-BO"/>
              </w:rPr>
              <w:t xml:space="preserve"> para la experiencia general</w:t>
            </w:r>
            <w:r w:rsidR="008417A5" w:rsidRPr="007D262D">
              <w:rPr>
                <w:rFonts w:asciiTheme="minorHAnsi" w:hAnsiTheme="minorHAnsi" w:cs="Calibri"/>
                <w:bCs/>
                <w:lang w:val="es-BO"/>
              </w:rPr>
              <w:t xml:space="preserve"> y específica</w:t>
            </w:r>
            <w:r w:rsidRPr="007D262D">
              <w:rPr>
                <w:rFonts w:asciiTheme="minorHAnsi" w:hAnsiTheme="minorHAnsi" w:cs="Calibri"/>
                <w:bCs/>
                <w:lang w:val="es-BO"/>
              </w:rPr>
              <w:t>.</w:t>
            </w:r>
          </w:p>
          <w:p w:rsidR="00702420" w:rsidRPr="007D262D" w:rsidRDefault="00702420" w:rsidP="00C910DD">
            <w:pPr>
              <w:pStyle w:val="Sinespaciado"/>
              <w:spacing w:line="276" w:lineRule="auto"/>
              <w:ind w:left="360"/>
              <w:jc w:val="both"/>
              <w:rPr>
                <w:rFonts w:asciiTheme="minorHAnsi" w:hAnsiTheme="minorHAnsi" w:cs="Calibri"/>
                <w:bCs/>
                <w:lang w:val="es-BO"/>
              </w:rPr>
            </w:pPr>
            <w:r w:rsidRPr="007D262D">
              <w:rPr>
                <w:rFonts w:asciiTheme="minorHAnsi" w:hAnsiTheme="minorHAnsi" w:cs="Calibri"/>
                <w:bCs/>
                <w:lang w:val="es-BO"/>
              </w:rPr>
              <w:t xml:space="preserve">Mismos que deberán ser presentados en fotocopia simple en la propuesta y en caso de adjudicación deberán presentar documentos originales o copias legalizadas para su verificación. </w:t>
            </w:r>
          </w:p>
          <w:p w:rsidR="00456AAB" w:rsidRPr="007D262D" w:rsidRDefault="00456AAB" w:rsidP="00456AAB">
            <w:pPr>
              <w:pStyle w:val="Sinespaciado"/>
              <w:spacing w:line="276" w:lineRule="auto"/>
              <w:jc w:val="both"/>
              <w:rPr>
                <w:rFonts w:asciiTheme="minorHAnsi" w:hAnsiTheme="minorHAnsi" w:cs="Calibri"/>
                <w:bCs/>
                <w:lang w:val="es-BO"/>
              </w:rPr>
            </w:pPr>
            <w:r w:rsidRPr="007D262D">
              <w:rPr>
                <w:rFonts w:asciiTheme="minorHAnsi" w:hAnsiTheme="minorHAnsi" w:cs="Calibri"/>
                <w:b/>
                <w:bCs/>
                <w:lang w:val="es-BO"/>
              </w:rPr>
              <w:t>Nota 3.-</w:t>
            </w:r>
            <w:r w:rsidRPr="007D262D">
              <w:rPr>
                <w:rFonts w:asciiTheme="minorHAnsi" w:hAnsiTheme="minorHAnsi" w:cs="Calibri"/>
                <w:bCs/>
                <w:lang w:val="es-BO"/>
              </w:rPr>
              <w:t xml:space="preserve"> Todas las experiencias del personal clave serán computadas a partir de la emisión del título profesional.</w:t>
            </w:r>
          </w:p>
        </w:tc>
      </w:tr>
    </w:tbl>
    <w:p w:rsidR="00C90032" w:rsidRPr="007D262D" w:rsidRDefault="00C90032" w:rsidP="00FD4183">
      <w:pPr>
        <w:spacing w:line="276" w:lineRule="auto"/>
        <w:jc w:val="center"/>
        <w:rPr>
          <w:rFonts w:asciiTheme="minorHAnsi" w:hAnsiTheme="minorHAnsi" w:cs="Calibri"/>
          <w:b/>
          <w:sz w:val="22"/>
          <w:szCs w:val="22"/>
        </w:rPr>
      </w:pPr>
    </w:p>
    <w:p w:rsidR="007760D0" w:rsidRPr="007D262D" w:rsidRDefault="007760D0" w:rsidP="00FD4183">
      <w:pPr>
        <w:spacing w:line="276" w:lineRule="auto"/>
        <w:jc w:val="center"/>
        <w:rPr>
          <w:rFonts w:asciiTheme="minorHAnsi" w:hAnsiTheme="minorHAnsi" w:cs="Calibri"/>
          <w:b/>
          <w:sz w:val="22"/>
          <w:szCs w:val="22"/>
        </w:rPr>
      </w:pPr>
      <w:r w:rsidRPr="007D262D">
        <w:rPr>
          <w:rFonts w:asciiTheme="minorHAnsi" w:hAnsiTheme="minorHAnsi" w:cs="Calibri"/>
          <w:b/>
          <w:sz w:val="22"/>
          <w:szCs w:val="22"/>
        </w:rPr>
        <w:t>CUADRO DE CRITERIOS Y ASIGNACIÓN DE PUNTAJES:</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025"/>
        <w:gridCol w:w="5604"/>
        <w:gridCol w:w="2255"/>
      </w:tblGrid>
      <w:tr w:rsidR="00B151BB" w:rsidRPr="007D262D" w:rsidTr="002F172C">
        <w:trPr>
          <w:trHeight w:val="229"/>
          <w:jc w:val="center"/>
        </w:trPr>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151BB" w:rsidRPr="007D262D" w:rsidRDefault="00B151BB" w:rsidP="00FD4183">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ETAPA</w:t>
            </w:r>
          </w:p>
        </w:tc>
        <w:tc>
          <w:tcPr>
            <w:tcW w:w="661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B151BB" w:rsidRPr="007D262D" w:rsidRDefault="00B151BB" w:rsidP="00FD4183">
            <w:pPr>
              <w:tabs>
                <w:tab w:val="left" w:pos="993"/>
              </w:tabs>
              <w:spacing w:line="276" w:lineRule="auto"/>
              <w:ind w:left="41"/>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DESCRIPCION</w:t>
            </w:r>
          </w:p>
        </w:tc>
        <w:tc>
          <w:tcPr>
            <w:tcW w:w="22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B151BB" w:rsidRPr="007D262D" w:rsidRDefault="00B151BB" w:rsidP="00FD4183">
            <w:pPr>
              <w:tabs>
                <w:tab w:val="left" w:pos="993"/>
              </w:tabs>
              <w:spacing w:line="276" w:lineRule="auto"/>
              <w:ind w:left="16"/>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PUNTUACIÓN</w:t>
            </w:r>
          </w:p>
        </w:tc>
      </w:tr>
      <w:tr w:rsidR="00B151BB" w:rsidRPr="007D262D" w:rsidTr="002F172C">
        <w:trPr>
          <w:trHeight w:val="3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51BB" w:rsidRPr="007D262D" w:rsidRDefault="00B151BB" w:rsidP="00FD4183">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lastRenderedPageBreak/>
              <w:t>A</w:t>
            </w:r>
          </w:p>
        </w:tc>
        <w:tc>
          <w:tcPr>
            <w:tcW w:w="1023" w:type="dxa"/>
            <w:vMerge w:val="restart"/>
            <w:tcBorders>
              <w:top w:val="single" w:sz="4" w:space="0" w:color="auto"/>
              <w:left w:val="single" w:sz="4" w:space="0" w:color="auto"/>
              <w:right w:val="single" w:sz="4" w:space="0" w:color="auto"/>
            </w:tcBorders>
            <w:textDirection w:val="btLr"/>
            <w:vAlign w:val="center"/>
          </w:tcPr>
          <w:p w:rsidR="00B151BB" w:rsidRPr="007D262D" w:rsidRDefault="00B151BB" w:rsidP="00FD4183">
            <w:pPr>
              <w:tabs>
                <w:tab w:val="left" w:pos="993"/>
              </w:tabs>
              <w:spacing w:line="276" w:lineRule="auto"/>
              <w:ind w:left="41" w:right="113"/>
              <w:jc w:val="center"/>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PROPUESTA TECNICA</w:t>
            </w:r>
          </w:p>
        </w:tc>
        <w:tc>
          <w:tcPr>
            <w:tcW w:w="5591" w:type="dxa"/>
            <w:tcBorders>
              <w:top w:val="single" w:sz="4" w:space="0" w:color="auto"/>
              <w:left w:val="single" w:sz="4" w:space="0" w:color="auto"/>
              <w:bottom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EXPERIENCIA ESPECIFICA DE LA EMPRESA</w:t>
            </w:r>
          </w:p>
        </w:tc>
        <w:tc>
          <w:tcPr>
            <w:tcW w:w="2255" w:type="dxa"/>
            <w:tcBorders>
              <w:top w:val="single" w:sz="4" w:space="0" w:color="auto"/>
              <w:left w:val="single" w:sz="4" w:space="0" w:color="auto"/>
              <w:bottom w:val="single" w:sz="4" w:space="0" w:color="auto"/>
              <w:right w:val="single" w:sz="4" w:space="0" w:color="auto"/>
            </w:tcBorders>
            <w:vAlign w:val="center"/>
          </w:tcPr>
          <w:p w:rsidR="00B151BB" w:rsidRPr="007D262D" w:rsidRDefault="0069143D" w:rsidP="00FD4183">
            <w:pPr>
              <w:tabs>
                <w:tab w:val="left" w:pos="993"/>
              </w:tabs>
              <w:spacing w:line="276" w:lineRule="auto"/>
              <w:ind w:left="16"/>
              <w:jc w:val="center"/>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18</w:t>
            </w:r>
            <w:r w:rsidR="00B151BB" w:rsidRPr="007D262D">
              <w:rPr>
                <w:rFonts w:asciiTheme="minorHAnsi" w:eastAsia="Calibri" w:hAnsiTheme="minorHAnsi" w:cs="Arial"/>
                <w:sz w:val="20"/>
                <w:szCs w:val="22"/>
                <w:lang w:val="es-BO" w:eastAsia="en-US"/>
              </w:rPr>
              <w:t xml:space="preserve"> puntos</w:t>
            </w:r>
          </w:p>
        </w:tc>
      </w:tr>
      <w:tr w:rsidR="00B151BB" w:rsidRPr="007D262D" w:rsidTr="002F172C">
        <w:trPr>
          <w:trHeight w:val="3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51BB" w:rsidRPr="007D262D" w:rsidRDefault="00B151BB" w:rsidP="00FD4183">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B</w:t>
            </w:r>
          </w:p>
        </w:tc>
        <w:tc>
          <w:tcPr>
            <w:tcW w:w="1023" w:type="dxa"/>
            <w:vMerge/>
            <w:tcBorders>
              <w:left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p>
        </w:tc>
        <w:tc>
          <w:tcPr>
            <w:tcW w:w="5591" w:type="dxa"/>
            <w:tcBorders>
              <w:top w:val="single" w:sz="4" w:space="0" w:color="auto"/>
              <w:left w:val="single" w:sz="4" w:space="0" w:color="auto"/>
              <w:bottom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EXPERIENCIA PERSONAL CLAVE</w:t>
            </w:r>
          </w:p>
        </w:tc>
        <w:tc>
          <w:tcPr>
            <w:tcW w:w="2255" w:type="dxa"/>
            <w:tcBorders>
              <w:top w:val="single" w:sz="4" w:space="0" w:color="auto"/>
              <w:left w:val="single" w:sz="4" w:space="0" w:color="auto"/>
              <w:bottom w:val="single" w:sz="4" w:space="0" w:color="auto"/>
              <w:right w:val="single" w:sz="4" w:space="0" w:color="auto"/>
            </w:tcBorders>
            <w:vAlign w:val="center"/>
          </w:tcPr>
          <w:p w:rsidR="00B151BB" w:rsidRPr="007D262D" w:rsidRDefault="003E2336" w:rsidP="00FD4183">
            <w:pPr>
              <w:tabs>
                <w:tab w:val="left" w:pos="993"/>
              </w:tabs>
              <w:spacing w:line="276" w:lineRule="auto"/>
              <w:ind w:left="16"/>
              <w:jc w:val="center"/>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4</w:t>
            </w:r>
            <w:r w:rsidR="0069143D" w:rsidRPr="007D262D">
              <w:rPr>
                <w:rFonts w:asciiTheme="minorHAnsi" w:eastAsia="Calibri" w:hAnsiTheme="minorHAnsi" w:cs="Arial"/>
                <w:sz w:val="20"/>
                <w:szCs w:val="22"/>
                <w:lang w:val="es-BO" w:eastAsia="en-US"/>
              </w:rPr>
              <w:t>2</w:t>
            </w:r>
            <w:r w:rsidR="00B151BB" w:rsidRPr="007D262D">
              <w:rPr>
                <w:rFonts w:asciiTheme="minorHAnsi" w:eastAsia="Calibri" w:hAnsiTheme="minorHAnsi" w:cs="Arial"/>
                <w:sz w:val="20"/>
                <w:szCs w:val="22"/>
                <w:lang w:val="es-BO" w:eastAsia="en-US"/>
              </w:rPr>
              <w:t xml:space="preserve"> puntos</w:t>
            </w:r>
          </w:p>
        </w:tc>
      </w:tr>
      <w:tr w:rsidR="00B151BB" w:rsidRPr="007D262D" w:rsidTr="002F172C">
        <w:trPr>
          <w:trHeight w:val="39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51BB" w:rsidRPr="007D262D" w:rsidRDefault="00B151BB" w:rsidP="00FD4183">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C</w:t>
            </w:r>
          </w:p>
        </w:tc>
        <w:tc>
          <w:tcPr>
            <w:tcW w:w="1023" w:type="dxa"/>
            <w:vMerge/>
            <w:tcBorders>
              <w:left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p>
        </w:tc>
        <w:tc>
          <w:tcPr>
            <w:tcW w:w="5591" w:type="dxa"/>
            <w:tcBorders>
              <w:top w:val="single" w:sz="4" w:space="0" w:color="auto"/>
              <w:left w:val="single" w:sz="4" w:space="0" w:color="auto"/>
              <w:bottom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PLAN INTEGRAL DE TRABAJO</w:t>
            </w:r>
          </w:p>
        </w:tc>
        <w:tc>
          <w:tcPr>
            <w:tcW w:w="2255" w:type="dxa"/>
            <w:tcBorders>
              <w:top w:val="single" w:sz="4" w:space="0" w:color="auto"/>
              <w:left w:val="single" w:sz="4" w:space="0" w:color="auto"/>
              <w:bottom w:val="single" w:sz="4" w:space="0" w:color="auto"/>
              <w:right w:val="single" w:sz="4" w:space="0" w:color="auto"/>
            </w:tcBorders>
            <w:vAlign w:val="center"/>
          </w:tcPr>
          <w:p w:rsidR="00B151BB" w:rsidRPr="007D262D" w:rsidRDefault="003E2336" w:rsidP="00FD4183">
            <w:pPr>
              <w:tabs>
                <w:tab w:val="left" w:pos="993"/>
              </w:tabs>
              <w:spacing w:line="276" w:lineRule="auto"/>
              <w:ind w:left="16"/>
              <w:jc w:val="center"/>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1</w:t>
            </w:r>
            <w:r w:rsidR="00B151BB" w:rsidRPr="007D262D">
              <w:rPr>
                <w:rFonts w:asciiTheme="minorHAnsi" w:eastAsia="Calibri" w:hAnsiTheme="minorHAnsi" w:cs="Arial"/>
                <w:sz w:val="20"/>
                <w:szCs w:val="22"/>
                <w:lang w:val="es-BO" w:eastAsia="en-US"/>
              </w:rPr>
              <w:t>0 puntos</w:t>
            </w:r>
          </w:p>
        </w:tc>
      </w:tr>
      <w:tr w:rsidR="00B151BB" w:rsidRPr="007D262D" w:rsidTr="002F172C">
        <w:trPr>
          <w:trHeight w:val="2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151BB" w:rsidRPr="007D262D" w:rsidRDefault="00B151BB" w:rsidP="00FD4183">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D</w:t>
            </w:r>
          </w:p>
        </w:tc>
        <w:tc>
          <w:tcPr>
            <w:tcW w:w="6615" w:type="dxa"/>
            <w:gridSpan w:val="2"/>
            <w:tcBorders>
              <w:left w:val="single" w:sz="4" w:space="0" w:color="auto"/>
              <w:bottom w:val="single" w:sz="4" w:space="0" w:color="auto"/>
              <w:right w:val="single" w:sz="4" w:space="0" w:color="auto"/>
            </w:tcBorders>
            <w:vAlign w:val="center"/>
          </w:tcPr>
          <w:p w:rsidR="00B151BB" w:rsidRPr="007D262D" w:rsidRDefault="00B151BB" w:rsidP="00FD4183">
            <w:pPr>
              <w:tabs>
                <w:tab w:val="left" w:pos="993"/>
              </w:tabs>
              <w:spacing w:line="276" w:lineRule="auto"/>
              <w:ind w:left="41"/>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PROPUESTA ECONOMICA</w:t>
            </w:r>
          </w:p>
        </w:tc>
        <w:tc>
          <w:tcPr>
            <w:tcW w:w="2255" w:type="dxa"/>
            <w:tcBorders>
              <w:top w:val="single" w:sz="4" w:space="0" w:color="auto"/>
              <w:left w:val="single" w:sz="4" w:space="0" w:color="auto"/>
              <w:bottom w:val="single" w:sz="4" w:space="0" w:color="auto"/>
              <w:right w:val="single" w:sz="4" w:space="0" w:color="auto"/>
            </w:tcBorders>
            <w:vAlign w:val="center"/>
          </w:tcPr>
          <w:p w:rsidR="00B151BB" w:rsidRPr="007D262D" w:rsidRDefault="00B151BB" w:rsidP="00FD4183">
            <w:pPr>
              <w:tabs>
                <w:tab w:val="left" w:pos="993"/>
              </w:tabs>
              <w:spacing w:line="276" w:lineRule="auto"/>
              <w:ind w:left="16"/>
              <w:jc w:val="center"/>
              <w:rPr>
                <w:rFonts w:asciiTheme="minorHAnsi" w:eastAsia="Calibri" w:hAnsiTheme="minorHAnsi" w:cs="Arial"/>
                <w:sz w:val="20"/>
                <w:szCs w:val="22"/>
                <w:lang w:val="es-BO" w:eastAsia="en-US"/>
              </w:rPr>
            </w:pPr>
            <w:r w:rsidRPr="007D262D">
              <w:rPr>
                <w:rFonts w:asciiTheme="minorHAnsi" w:eastAsia="Calibri" w:hAnsiTheme="minorHAnsi" w:cs="Arial"/>
                <w:sz w:val="20"/>
                <w:szCs w:val="22"/>
                <w:lang w:val="es-BO" w:eastAsia="en-US"/>
              </w:rPr>
              <w:t>30 puntos</w:t>
            </w:r>
          </w:p>
        </w:tc>
      </w:tr>
      <w:tr w:rsidR="00B151BB" w:rsidRPr="007D262D" w:rsidTr="00702420">
        <w:trPr>
          <w:trHeight w:val="65"/>
          <w:jc w:val="center"/>
        </w:trPr>
        <w:tc>
          <w:tcPr>
            <w:tcW w:w="7393"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151BB" w:rsidRPr="007D262D" w:rsidRDefault="00B151BB" w:rsidP="00702420">
            <w:pPr>
              <w:tabs>
                <w:tab w:val="left" w:pos="993"/>
              </w:tabs>
              <w:spacing w:line="276" w:lineRule="auto"/>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PUNTAJE TOTAL</w:t>
            </w:r>
          </w:p>
        </w:tc>
        <w:tc>
          <w:tcPr>
            <w:tcW w:w="225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151BB" w:rsidRPr="007D262D" w:rsidRDefault="00B151BB" w:rsidP="00702420">
            <w:pPr>
              <w:tabs>
                <w:tab w:val="left" w:pos="993"/>
              </w:tabs>
              <w:spacing w:line="276" w:lineRule="auto"/>
              <w:ind w:left="16"/>
              <w:jc w:val="center"/>
              <w:rPr>
                <w:rFonts w:asciiTheme="minorHAnsi" w:eastAsia="Calibri" w:hAnsiTheme="minorHAnsi" w:cs="Arial"/>
                <w:b/>
                <w:sz w:val="20"/>
                <w:szCs w:val="22"/>
                <w:lang w:val="es-BO" w:eastAsia="en-US"/>
              </w:rPr>
            </w:pPr>
            <w:r w:rsidRPr="007D262D">
              <w:rPr>
                <w:rFonts w:asciiTheme="minorHAnsi" w:eastAsia="Calibri" w:hAnsiTheme="minorHAnsi" w:cs="Arial"/>
                <w:b/>
                <w:sz w:val="20"/>
                <w:szCs w:val="22"/>
                <w:lang w:val="es-BO" w:eastAsia="en-US"/>
              </w:rPr>
              <w:t>100 puntos</w:t>
            </w:r>
          </w:p>
        </w:tc>
      </w:tr>
    </w:tbl>
    <w:p w:rsidR="00E254E1" w:rsidRPr="007D262D" w:rsidRDefault="00E254E1" w:rsidP="00FD4183">
      <w:pPr>
        <w:spacing w:line="276" w:lineRule="auto"/>
        <w:jc w:val="center"/>
        <w:rPr>
          <w:rFonts w:asciiTheme="minorHAnsi" w:hAnsiTheme="minorHAnsi" w:cs="Calibri"/>
          <w:b/>
          <w:sz w:val="22"/>
          <w:szCs w:val="22"/>
        </w:rPr>
      </w:pPr>
    </w:p>
    <w:tbl>
      <w:tblPr>
        <w:tblW w:w="973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8"/>
        <w:gridCol w:w="2834"/>
        <w:gridCol w:w="2642"/>
      </w:tblGrid>
      <w:tr w:rsidR="00924A4A" w:rsidRPr="007D262D" w:rsidTr="00FD642C">
        <w:trPr>
          <w:trHeight w:val="79"/>
        </w:trPr>
        <w:tc>
          <w:tcPr>
            <w:tcW w:w="7092" w:type="dxa"/>
            <w:gridSpan w:val="2"/>
            <w:shd w:val="clear" w:color="000000" w:fill="B8CCE4"/>
            <w:vAlign w:val="center"/>
            <w:hideMark/>
          </w:tcPr>
          <w:p w:rsidR="00924A4A" w:rsidRPr="007D262D" w:rsidRDefault="00924A4A" w:rsidP="00924A4A">
            <w:pPr>
              <w:jc w:val="center"/>
              <w:rPr>
                <w:rFonts w:asciiTheme="minorHAnsi" w:hAnsiTheme="minorHAnsi"/>
                <w:b/>
                <w:bCs/>
                <w:color w:val="000000"/>
                <w:sz w:val="20"/>
                <w:szCs w:val="20"/>
              </w:rPr>
            </w:pPr>
            <w:r w:rsidRPr="007D262D">
              <w:rPr>
                <w:rFonts w:asciiTheme="minorHAnsi" w:hAnsiTheme="minorHAnsi"/>
                <w:b/>
                <w:bCs/>
                <w:color w:val="000000"/>
                <w:sz w:val="20"/>
                <w:szCs w:val="20"/>
              </w:rPr>
              <w:t>CRITERIO</w:t>
            </w:r>
          </w:p>
        </w:tc>
        <w:tc>
          <w:tcPr>
            <w:tcW w:w="2642" w:type="dxa"/>
            <w:shd w:val="clear" w:color="000000" w:fill="B8CCE4"/>
            <w:vAlign w:val="center"/>
          </w:tcPr>
          <w:p w:rsidR="00924A4A" w:rsidRPr="007D262D" w:rsidRDefault="00924A4A" w:rsidP="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PUN</w:t>
            </w:r>
            <w:r w:rsidR="0069143D" w:rsidRPr="007D262D">
              <w:rPr>
                <w:rFonts w:asciiTheme="minorHAnsi" w:hAnsiTheme="minorHAnsi"/>
                <w:b/>
                <w:bCs/>
                <w:color w:val="000000"/>
                <w:sz w:val="20"/>
                <w:szCs w:val="20"/>
              </w:rPr>
              <w:t>T</w:t>
            </w:r>
            <w:r w:rsidRPr="007D262D">
              <w:rPr>
                <w:rFonts w:asciiTheme="minorHAnsi" w:hAnsiTheme="minorHAnsi"/>
                <w:b/>
                <w:bCs/>
                <w:color w:val="000000"/>
                <w:sz w:val="20"/>
                <w:szCs w:val="20"/>
              </w:rPr>
              <w:t>AJE</w:t>
            </w:r>
          </w:p>
        </w:tc>
      </w:tr>
      <w:tr w:rsidR="00924A4A" w:rsidRPr="007D262D" w:rsidTr="0069143D">
        <w:trPr>
          <w:trHeight w:val="79"/>
        </w:trPr>
        <w:tc>
          <w:tcPr>
            <w:tcW w:w="4258" w:type="dxa"/>
            <w:shd w:val="clear" w:color="000000" w:fill="B8CCE4"/>
            <w:vAlign w:val="center"/>
          </w:tcPr>
          <w:p w:rsidR="00924A4A" w:rsidRPr="007D262D" w:rsidRDefault="00924A4A" w:rsidP="00924A4A">
            <w:pPr>
              <w:rPr>
                <w:rFonts w:asciiTheme="minorHAnsi" w:hAnsiTheme="minorHAnsi"/>
                <w:b/>
                <w:bCs/>
                <w:color w:val="000000"/>
                <w:sz w:val="20"/>
                <w:szCs w:val="20"/>
              </w:rPr>
            </w:pPr>
            <w:r w:rsidRPr="007D262D">
              <w:rPr>
                <w:rFonts w:asciiTheme="minorHAnsi" w:hAnsiTheme="minorHAnsi"/>
                <w:b/>
                <w:bCs/>
                <w:color w:val="000000"/>
                <w:sz w:val="20"/>
                <w:szCs w:val="20"/>
              </w:rPr>
              <w:t>A. EXPERIENCIA ESPECIFICA DE LA EMPRESA</w:t>
            </w:r>
          </w:p>
        </w:tc>
        <w:tc>
          <w:tcPr>
            <w:tcW w:w="2834" w:type="dxa"/>
            <w:shd w:val="clear" w:color="000000" w:fill="B8CCE4"/>
            <w:vAlign w:val="center"/>
          </w:tcPr>
          <w:p w:rsidR="00924A4A" w:rsidRPr="007D262D" w:rsidRDefault="00924A4A" w:rsidP="00924A4A">
            <w:pPr>
              <w:jc w:val="right"/>
              <w:rPr>
                <w:rFonts w:asciiTheme="minorHAnsi" w:hAnsiTheme="minorHAnsi"/>
                <w:b/>
                <w:bCs/>
                <w:color w:val="000000"/>
                <w:sz w:val="20"/>
                <w:szCs w:val="20"/>
              </w:rPr>
            </w:pPr>
            <w:r w:rsidRPr="007D262D">
              <w:rPr>
                <w:rFonts w:asciiTheme="minorHAnsi" w:hAnsiTheme="minorHAnsi"/>
                <w:b/>
                <w:bCs/>
                <w:color w:val="000000"/>
                <w:sz w:val="20"/>
                <w:szCs w:val="20"/>
              </w:rPr>
              <w:t xml:space="preserve">A=  </w:t>
            </w:r>
          </w:p>
        </w:tc>
        <w:tc>
          <w:tcPr>
            <w:tcW w:w="2642" w:type="dxa"/>
            <w:shd w:val="clear" w:color="000000" w:fill="B8CCE4"/>
            <w:vAlign w:val="center"/>
          </w:tcPr>
          <w:p w:rsidR="00924A4A" w:rsidRPr="007D262D" w:rsidRDefault="0069143D" w:rsidP="00924A4A">
            <w:pPr>
              <w:jc w:val="center"/>
              <w:rPr>
                <w:rFonts w:asciiTheme="minorHAnsi" w:hAnsiTheme="minorHAnsi"/>
                <w:b/>
                <w:bCs/>
                <w:color w:val="000000"/>
                <w:sz w:val="20"/>
                <w:szCs w:val="20"/>
              </w:rPr>
            </w:pPr>
            <w:r w:rsidRPr="007D262D">
              <w:rPr>
                <w:rFonts w:asciiTheme="minorHAnsi" w:hAnsiTheme="minorHAnsi"/>
                <w:b/>
                <w:bCs/>
                <w:color w:val="000000"/>
                <w:sz w:val="20"/>
                <w:szCs w:val="20"/>
              </w:rPr>
              <w:t>18</w:t>
            </w:r>
            <w:r w:rsidR="00924A4A" w:rsidRPr="007D262D">
              <w:rPr>
                <w:rFonts w:asciiTheme="minorHAnsi" w:hAnsiTheme="minorHAnsi"/>
                <w:b/>
                <w:bCs/>
                <w:color w:val="000000"/>
                <w:sz w:val="20"/>
                <w:szCs w:val="20"/>
              </w:rPr>
              <w:t xml:space="preserve"> PUNTOS</w:t>
            </w:r>
          </w:p>
        </w:tc>
      </w:tr>
      <w:tr w:rsidR="003E7B89" w:rsidRPr="007D262D" w:rsidTr="0069143D">
        <w:trPr>
          <w:trHeight w:val="156"/>
        </w:trPr>
        <w:tc>
          <w:tcPr>
            <w:tcW w:w="4258" w:type="dxa"/>
            <w:vMerge w:val="restart"/>
            <w:shd w:val="clear" w:color="auto" w:fill="auto"/>
            <w:vAlign w:val="center"/>
            <w:hideMark/>
          </w:tcPr>
          <w:p w:rsidR="003E7B89" w:rsidRPr="007D262D" w:rsidRDefault="00E30A31">
            <w:pPr>
              <w:rPr>
                <w:rFonts w:asciiTheme="minorHAnsi" w:hAnsiTheme="minorHAnsi"/>
                <w:iCs/>
                <w:color w:val="000000"/>
                <w:sz w:val="20"/>
                <w:szCs w:val="20"/>
              </w:rPr>
            </w:pPr>
            <w:r w:rsidRPr="007D262D">
              <w:rPr>
                <w:rFonts w:asciiTheme="minorHAnsi" w:hAnsiTheme="minorHAnsi"/>
                <w:iCs/>
                <w:color w:val="000000"/>
                <w:sz w:val="20"/>
                <w:szCs w:val="20"/>
              </w:rPr>
              <w:t xml:space="preserve">Puntaje de experiencia específica, de acuerdo a lo establecido en el punto </w:t>
            </w:r>
            <w:r w:rsidR="00A064CA" w:rsidRPr="007D262D">
              <w:rPr>
                <w:rFonts w:asciiTheme="minorHAnsi" w:hAnsiTheme="minorHAnsi"/>
                <w:iCs/>
                <w:color w:val="000000"/>
                <w:sz w:val="20"/>
                <w:szCs w:val="20"/>
              </w:rPr>
              <w:t>20</w:t>
            </w:r>
            <w:r w:rsidR="003E7B89" w:rsidRPr="007D262D">
              <w:rPr>
                <w:rFonts w:asciiTheme="minorHAnsi" w:hAnsiTheme="minorHAnsi"/>
                <w:iCs/>
                <w:color w:val="000000"/>
                <w:sz w:val="20"/>
                <w:szCs w:val="20"/>
              </w:rPr>
              <w:t>.2.1 Propuesta Técnica.</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o 4 contratos.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12</w:t>
            </w:r>
            <w:r w:rsidR="003E7B89" w:rsidRPr="007D262D">
              <w:rPr>
                <w:rFonts w:asciiTheme="minorHAnsi" w:hAnsiTheme="minorHAnsi"/>
                <w:b/>
                <w:bCs/>
                <w:color w:val="000000"/>
                <w:sz w:val="20"/>
                <w:szCs w:val="20"/>
              </w:rPr>
              <w:t xml:space="preserve">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 xml:space="preserve">Contar con más de 4 contratos. </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18</w:t>
            </w:r>
            <w:r w:rsidR="003E7B89" w:rsidRPr="007D262D">
              <w:rPr>
                <w:rFonts w:asciiTheme="minorHAnsi" w:hAnsiTheme="minorHAnsi"/>
                <w:b/>
                <w:bCs/>
                <w:color w:val="000000"/>
                <w:sz w:val="20"/>
                <w:szCs w:val="20"/>
              </w:rPr>
              <w:t xml:space="preserve"> PUNTOS</w:t>
            </w:r>
          </w:p>
        </w:tc>
      </w:tr>
      <w:tr w:rsidR="003E7B89" w:rsidRPr="007D262D" w:rsidTr="0069143D">
        <w:trPr>
          <w:trHeight w:val="79"/>
        </w:trPr>
        <w:tc>
          <w:tcPr>
            <w:tcW w:w="4258" w:type="dxa"/>
            <w:shd w:val="clear" w:color="000000" w:fill="B8CCE4"/>
            <w:vAlign w:val="center"/>
            <w:hideMark/>
          </w:tcPr>
          <w:p w:rsidR="003E7B89" w:rsidRPr="007D262D" w:rsidRDefault="003E7B89">
            <w:pPr>
              <w:rPr>
                <w:rFonts w:asciiTheme="minorHAnsi" w:hAnsiTheme="minorHAnsi"/>
                <w:b/>
                <w:bCs/>
                <w:color w:val="000000"/>
                <w:sz w:val="20"/>
                <w:szCs w:val="20"/>
              </w:rPr>
            </w:pPr>
            <w:r w:rsidRPr="007D262D">
              <w:rPr>
                <w:rFonts w:asciiTheme="minorHAnsi" w:hAnsiTheme="minorHAnsi"/>
                <w:b/>
                <w:bCs/>
                <w:color w:val="000000"/>
                <w:sz w:val="20"/>
                <w:szCs w:val="20"/>
              </w:rPr>
              <w:t>B. EXPERIENCIA DEL PERSONAL PROPUESTO</w:t>
            </w:r>
            <w:r w:rsidRPr="007D262D">
              <w:rPr>
                <w:rFonts w:asciiTheme="minorHAnsi" w:hAnsiTheme="minorHAnsi"/>
                <w:color w:val="000000"/>
                <w:sz w:val="20"/>
                <w:szCs w:val="20"/>
              </w:rPr>
              <w:t xml:space="preserve">  </w:t>
            </w:r>
          </w:p>
        </w:tc>
        <w:tc>
          <w:tcPr>
            <w:tcW w:w="2834" w:type="dxa"/>
            <w:shd w:val="clear" w:color="000000" w:fill="B8CCE4"/>
            <w:vAlign w:val="center"/>
            <w:hideMark/>
          </w:tcPr>
          <w:p w:rsidR="003E7B89" w:rsidRPr="007D262D" w:rsidRDefault="003E7B89">
            <w:pPr>
              <w:jc w:val="right"/>
              <w:rPr>
                <w:rFonts w:asciiTheme="minorHAnsi" w:hAnsiTheme="minorHAnsi"/>
                <w:b/>
                <w:bCs/>
                <w:color w:val="000000"/>
                <w:sz w:val="20"/>
                <w:szCs w:val="20"/>
              </w:rPr>
            </w:pPr>
            <w:r w:rsidRPr="007D262D">
              <w:rPr>
                <w:rFonts w:asciiTheme="minorHAnsi" w:hAnsiTheme="minorHAnsi"/>
                <w:b/>
                <w:bCs/>
                <w:color w:val="000000"/>
                <w:sz w:val="20"/>
                <w:szCs w:val="20"/>
              </w:rPr>
              <w:t xml:space="preserve">B=  </w:t>
            </w:r>
          </w:p>
        </w:tc>
        <w:tc>
          <w:tcPr>
            <w:tcW w:w="2642" w:type="dxa"/>
            <w:shd w:val="clear" w:color="000000" w:fill="B8CCE4"/>
            <w:vAlign w:val="center"/>
            <w:hideMark/>
          </w:tcPr>
          <w:p w:rsidR="003E7B89" w:rsidRPr="007D262D" w:rsidRDefault="0069143D">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42</w:t>
            </w:r>
            <w:r w:rsidR="003E7B89" w:rsidRPr="007D262D">
              <w:rPr>
                <w:rFonts w:asciiTheme="minorHAnsi" w:hAnsiTheme="minorHAnsi"/>
                <w:b/>
                <w:bCs/>
                <w:iCs/>
                <w:color w:val="000000"/>
                <w:sz w:val="20"/>
                <w:szCs w:val="20"/>
              </w:rPr>
              <w:t xml:space="preserve"> PUNTOS</w:t>
            </w:r>
          </w:p>
        </w:tc>
      </w:tr>
      <w:tr w:rsidR="00BD65EF" w:rsidRPr="007D262D" w:rsidTr="00FD642C">
        <w:trPr>
          <w:trHeight w:val="60"/>
        </w:trPr>
        <w:tc>
          <w:tcPr>
            <w:tcW w:w="7092" w:type="dxa"/>
            <w:gridSpan w:val="2"/>
            <w:shd w:val="clear" w:color="auto" w:fill="auto"/>
            <w:vAlign w:val="center"/>
            <w:hideMark/>
          </w:tcPr>
          <w:p w:rsidR="003E7B89" w:rsidRPr="007D262D" w:rsidRDefault="003E7B89">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B.1 DIRECTOR DE SUPERVISIÓN</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 xml:space="preserve">b.1 = </w:t>
            </w:r>
            <w:r w:rsidR="0069143D" w:rsidRPr="007D262D">
              <w:rPr>
                <w:rFonts w:asciiTheme="minorHAnsi" w:hAnsiTheme="minorHAnsi"/>
                <w:b/>
                <w:bCs/>
                <w:color w:val="000000"/>
                <w:sz w:val="20"/>
                <w:szCs w:val="20"/>
              </w:rPr>
              <w:t>7</w:t>
            </w:r>
            <w:r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69143D">
        <w:trPr>
          <w:trHeight w:val="156"/>
        </w:trPr>
        <w:tc>
          <w:tcPr>
            <w:tcW w:w="4258" w:type="dxa"/>
            <w:vMerge w:val="restart"/>
            <w:shd w:val="clear" w:color="auto" w:fill="auto"/>
            <w:vAlign w:val="center"/>
            <w:hideMark/>
          </w:tcPr>
          <w:p w:rsidR="003E7B89" w:rsidRPr="007D262D" w:rsidRDefault="003E7B89" w:rsidP="00C777C0">
            <w:pPr>
              <w:rPr>
                <w:rFonts w:asciiTheme="minorHAnsi" w:hAnsiTheme="minorHAnsi"/>
                <w:iCs/>
                <w:color w:val="000000"/>
                <w:sz w:val="20"/>
                <w:szCs w:val="20"/>
              </w:rPr>
            </w:pPr>
            <w:r w:rsidRPr="007D262D">
              <w:rPr>
                <w:rFonts w:asciiTheme="minorHAnsi" w:hAnsiTheme="minorHAnsi"/>
                <w:iCs/>
                <w:color w:val="000000"/>
                <w:sz w:val="20"/>
                <w:szCs w:val="20"/>
              </w:rPr>
              <w:t>Puntaje de experiencia específica, de acuerdo</w:t>
            </w:r>
            <w:r w:rsidR="00702420" w:rsidRPr="007D262D">
              <w:rPr>
                <w:rFonts w:asciiTheme="minorHAnsi" w:hAnsiTheme="minorHAnsi"/>
                <w:iCs/>
                <w:color w:val="000000"/>
                <w:sz w:val="20"/>
                <w:szCs w:val="20"/>
              </w:rPr>
              <w:t xml:space="preserve"> a lo establecido en el punto </w:t>
            </w:r>
            <w:r w:rsidR="00A064CA" w:rsidRPr="007D262D">
              <w:rPr>
                <w:rFonts w:asciiTheme="minorHAnsi" w:hAnsiTheme="minorHAnsi"/>
                <w:iCs/>
                <w:color w:val="000000"/>
                <w:sz w:val="20"/>
                <w:szCs w:val="20"/>
              </w:rPr>
              <w:t>20</w:t>
            </w:r>
            <w:r w:rsidRPr="007D262D">
              <w:rPr>
                <w:rFonts w:asciiTheme="minorHAnsi" w:hAnsiTheme="minorHAnsi"/>
                <w:iCs/>
                <w:color w:val="000000"/>
                <w:sz w:val="20"/>
                <w:szCs w:val="20"/>
              </w:rPr>
              <w:t xml:space="preserve">.2.2.1  </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4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4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156"/>
        </w:trPr>
        <w:tc>
          <w:tcPr>
            <w:tcW w:w="7092" w:type="dxa"/>
            <w:gridSpan w:val="2"/>
            <w:shd w:val="clear" w:color="auto" w:fill="auto"/>
            <w:vAlign w:val="center"/>
            <w:hideMark/>
          </w:tcPr>
          <w:p w:rsidR="003E7B89" w:rsidRPr="007D262D" w:rsidRDefault="003E7B89">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B.2  COORDINADOR DE SUPERVISIÓN</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 xml:space="preserve">b.2 = </w:t>
            </w:r>
            <w:r w:rsidR="0069143D" w:rsidRPr="007D262D">
              <w:rPr>
                <w:rFonts w:asciiTheme="minorHAnsi" w:hAnsiTheme="minorHAnsi"/>
                <w:b/>
                <w:bCs/>
                <w:color w:val="000000"/>
                <w:sz w:val="20"/>
                <w:szCs w:val="20"/>
              </w:rPr>
              <w:t>7</w:t>
            </w:r>
            <w:r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69143D">
        <w:trPr>
          <w:trHeight w:val="156"/>
        </w:trPr>
        <w:tc>
          <w:tcPr>
            <w:tcW w:w="4258" w:type="dxa"/>
            <w:vMerge w:val="restart"/>
            <w:shd w:val="clear" w:color="auto" w:fill="auto"/>
            <w:vAlign w:val="center"/>
            <w:hideMark/>
          </w:tcPr>
          <w:p w:rsidR="003E7B89" w:rsidRPr="007D262D" w:rsidRDefault="003E7B89" w:rsidP="00C777C0">
            <w:pPr>
              <w:rPr>
                <w:rFonts w:asciiTheme="minorHAnsi" w:hAnsiTheme="minorHAnsi"/>
                <w:iCs/>
                <w:color w:val="000000"/>
                <w:sz w:val="20"/>
                <w:szCs w:val="20"/>
              </w:rPr>
            </w:pPr>
            <w:r w:rsidRPr="007D262D">
              <w:rPr>
                <w:rFonts w:asciiTheme="minorHAnsi" w:hAnsiTheme="minorHAnsi"/>
                <w:iCs/>
                <w:color w:val="000000"/>
                <w:sz w:val="20"/>
                <w:szCs w:val="20"/>
              </w:rPr>
              <w:t>Puntaje de experiencia específica, de acuerdo</w:t>
            </w:r>
            <w:r w:rsidR="00702420" w:rsidRPr="007D262D">
              <w:rPr>
                <w:rFonts w:asciiTheme="minorHAnsi" w:hAnsiTheme="minorHAnsi"/>
                <w:iCs/>
                <w:color w:val="000000"/>
                <w:sz w:val="20"/>
                <w:szCs w:val="20"/>
              </w:rPr>
              <w:t xml:space="preserve"> a lo establecido en el punto </w:t>
            </w:r>
            <w:r w:rsidR="00A064CA" w:rsidRPr="007D262D">
              <w:rPr>
                <w:rFonts w:asciiTheme="minorHAnsi" w:hAnsiTheme="minorHAnsi"/>
                <w:iCs/>
                <w:color w:val="000000"/>
                <w:sz w:val="20"/>
                <w:szCs w:val="20"/>
              </w:rPr>
              <w:t>20</w:t>
            </w:r>
            <w:r w:rsidRPr="007D262D">
              <w:rPr>
                <w:rFonts w:asciiTheme="minorHAnsi" w:hAnsiTheme="minorHAnsi"/>
                <w:iCs/>
                <w:color w:val="000000"/>
                <w:sz w:val="20"/>
                <w:szCs w:val="20"/>
              </w:rPr>
              <w:t>.2.2.2</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3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156"/>
        </w:trPr>
        <w:tc>
          <w:tcPr>
            <w:tcW w:w="7092" w:type="dxa"/>
            <w:gridSpan w:val="2"/>
            <w:shd w:val="clear" w:color="auto" w:fill="auto"/>
            <w:vAlign w:val="center"/>
            <w:hideMark/>
          </w:tcPr>
          <w:p w:rsidR="003E7B89" w:rsidRPr="007D262D" w:rsidRDefault="003E7B89">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B.3 ENCARGADO DE PROCESOS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 xml:space="preserve">b.3 = </w:t>
            </w:r>
            <w:r w:rsidR="0069143D" w:rsidRPr="007D262D">
              <w:rPr>
                <w:rFonts w:asciiTheme="minorHAnsi" w:hAnsiTheme="minorHAnsi"/>
                <w:b/>
                <w:bCs/>
                <w:color w:val="000000"/>
                <w:sz w:val="20"/>
                <w:szCs w:val="20"/>
              </w:rPr>
              <w:t>7</w:t>
            </w:r>
            <w:r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69143D">
        <w:trPr>
          <w:trHeight w:val="156"/>
        </w:trPr>
        <w:tc>
          <w:tcPr>
            <w:tcW w:w="4258" w:type="dxa"/>
            <w:vMerge w:val="restart"/>
            <w:shd w:val="clear" w:color="auto" w:fill="auto"/>
            <w:vAlign w:val="center"/>
            <w:hideMark/>
          </w:tcPr>
          <w:p w:rsidR="003E7B89" w:rsidRPr="007D262D" w:rsidRDefault="003E7B89" w:rsidP="00C777C0">
            <w:pPr>
              <w:rPr>
                <w:rFonts w:asciiTheme="minorHAnsi" w:hAnsiTheme="minorHAnsi"/>
                <w:iCs/>
                <w:color w:val="000000"/>
                <w:sz w:val="20"/>
                <w:szCs w:val="20"/>
              </w:rPr>
            </w:pPr>
            <w:r w:rsidRPr="007D262D">
              <w:rPr>
                <w:rFonts w:asciiTheme="minorHAnsi" w:hAnsiTheme="minorHAnsi"/>
                <w:iCs/>
                <w:color w:val="000000"/>
                <w:sz w:val="20"/>
                <w:szCs w:val="20"/>
              </w:rPr>
              <w:t>Puntaje de experiencia específica, de acuerd</w:t>
            </w:r>
            <w:r w:rsidR="00702420" w:rsidRPr="007D262D">
              <w:rPr>
                <w:rFonts w:asciiTheme="minorHAnsi" w:hAnsiTheme="minorHAnsi"/>
                <w:iCs/>
                <w:color w:val="000000"/>
                <w:sz w:val="20"/>
                <w:szCs w:val="20"/>
              </w:rPr>
              <w:t xml:space="preserve">o a lo establecido en el punto </w:t>
            </w:r>
            <w:r w:rsidR="00A064CA" w:rsidRPr="007D262D">
              <w:rPr>
                <w:rFonts w:asciiTheme="minorHAnsi" w:hAnsiTheme="minorHAnsi"/>
                <w:iCs/>
                <w:color w:val="000000"/>
                <w:sz w:val="20"/>
                <w:szCs w:val="20"/>
              </w:rPr>
              <w:t>20</w:t>
            </w:r>
            <w:r w:rsidRPr="007D262D">
              <w:rPr>
                <w:rFonts w:asciiTheme="minorHAnsi" w:hAnsiTheme="minorHAnsi"/>
                <w:iCs/>
                <w:color w:val="000000"/>
                <w:sz w:val="20"/>
                <w:szCs w:val="20"/>
              </w:rPr>
              <w:t>.2.2.3</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3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156"/>
        </w:trPr>
        <w:tc>
          <w:tcPr>
            <w:tcW w:w="7092" w:type="dxa"/>
            <w:gridSpan w:val="2"/>
            <w:shd w:val="clear" w:color="auto" w:fill="auto"/>
            <w:vAlign w:val="center"/>
            <w:hideMark/>
          </w:tcPr>
          <w:p w:rsidR="003E7B89" w:rsidRPr="007D262D" w:rsidRDefault="0069143D">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B.4 ENCARGADO MECÁ</w:t>
            </w:r>
            <w:r w:rsidR="003E7B89" w:rsidRPr="007D262D">
              <w:rPr>
                <w:rFonts w:asciiTheme="minorHAnsi" w:hAnsiTheme="minorHAnsi"/>
                <w:b/>
                <w:bCs/>
                <w:color w:val="000000"/>
                <w:sz w:val="20"/>
                <w:szCs w:val="20"/>
              </w:rPr>
              <w:t>NICO</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 xml:space="preserve">b.4 = </w:t>
            </w:r>
            <w:r w:rsidR="0069143D" w:rsidRPr="007D262D">
              <w:rPr>
                <w:rFonts w:asciiTheme="minorHAnsi" w:hAnsiTheme="minorHAnsi"/>
                <w:b/>
                <w:bCs/>
                <w:color w:val="000000"/>
                <w:sz w:val="20"/>
                <w:szCs w:val="20"/>
              </w:rPr>
              <w:t>7</w:t>
            </w:r>
            <w:r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69143D">
        <w:trPr>
          <w:trHeight w:val="156"/>
        </w:trPr>
        <w:tc>
          <w:tcPr>
            <w:tcW w:w="4258" w:type="dxa"/>
            <w:vMerge w:val="restart"/>
            <w:shd w:val="clear" w:color="auto" w:fill="auto"/>
            <w:vAlign w:val="center"/>
            <w:hideMark/>
          </w:tcPr>
          <w:p w:rsidR="003E7B89" w:rsidRPr="007D262D" w:rsidRDefault="003E7B89" w:rsidP="00C777C0">
            <w:pPr>
              <w:rPr>
                <w:rFonts w:asciiTheme="minorHAnsi" w:hAnsiTheme="minorHAnsi"/>
                <w:iCs/>
                <w:color w:val="000000"/>
                <w:sz w:val="20"/>
                <w:szCs w:val="20"/>
              </w:rPr>
            </w:pPr>
            <w:r w:rsidRPr="007D262D">
              <w:rPr>
                <w:rFonts w:asciiTheme="minorHAnsi" w:hAnsiTheme="minorHAnsi"/>
                <w:iCs/>
                <w:color w:val="000000"/>
                <w:sz w:val="20"/>
                <w:szCs w:val="20"/>
              </w:rPr>
              <w:t>Puntaje de experiencia específica, de acuerd</w:t>
            </w:r>
            <w:r w:rsidR="00702420" w:rsidRPr="007D262D">
              <w:rPr>
                <w:rFonts w:asciiTheme="minorHAnsi" w:hAnsiTheme="minorHAnsi"/>
                <w:iCs/>
                <w:color w:val="000000"/>
                <w:sz w:val="20"/>
                <w:szCs w:val="20"/>
              </w:rPr>
              <w:t xml:space="preserve">o a lo establecido en el punto </w:t>
            </w:r>
            <w:r w:rsidR="00A064CA" w:rsidRPr="007D262D">
              <w:rPr>
                <w:rFonts w:asciiTheme="minorHAnsi" w:hAnsiTheme="minorHAnsi"/>
                <w:iCs/>
                <w:color w:val="000000"/>
                <w:sz w:val="20"/>
                <w:szCs w:val="20"/>
              </w:rPr>
              <w:t>20</w:t>
            </w:r>
            <w:r w:rsidRPr="007D262D">
              <w:rPr>
                <w:rFonts w:asciiTheme="minorHAnsi" w:hAnsiTheme="minorHAnsi"/>
                <w:iCs/>
                <w:color w:val="000000"/>
                <w:sz w:val="20"/>
                <w:szCs w:val="20"/>
              </w:rPr>
              <w:t>.2.2.4</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3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156"/>
        </w:trPr>
        <w:tc>
          <w:tcPr>
            <w:tcW w:w="7092" w:type="dxa"/>
            <w:gridSpan w:val="2"/>
            <w:shd w:val="clear" w:color="auto" w:fill="auto"/>
            <w:vAlign w:val="center"/>
            <w:hideMark/>
          </w:tcPr>
          <w:p w:rsidR="003E7B89" w:rsidRPr="007D262D" w:rsidRDefault="0069143D">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B.5 ENCARGADO ELÉ</w:t>
            </w:r>
            <w:r w:rsidR="003E7B89" w:rsidRPr="007D262D">
              <w:rPr>
                <w:rFonts w:asciiTheme="minorHAnsi" w:hAnsiTheme="minorHAnsi"/>
                <w:b/>
                <w:bCs/>
                <w:color w:val="000000"/>
                <w:sz w:val="20"/>
                <w:szCs w:val="20"/>
              </w:rPr>
              <w:t>CTRICO</w:t>
            </w:r>
            <w:r w:rsidRPr="007D262D">
              <w:rPr>
                <w:rFonts w:asciiTheme="minorHAnsi" w:hAnsiTheme="minorHAnsi"/>
                <w:b/>
                <w:bCs/>
                <w:color w:val="000000"/>
                <w:sz w:val="20"/>
                <w:szCs w:val="20"/>
              </w:rPr>
              <w:t xml:space="preserve"> Y DE INSTRUMENTACIÓ</w:t>
            </w:r>
            <w:r w:rsidR="00FD642C" w:rsidRPr="007D262D">
              <w:rPr>
                <w:rFonts w:asciiTheme="minorHAnsi" w:hAnsiTheme="minorHAnsi"/>
                <w:b/>
                <w:bCs/>
                <w:color w:val="000000"/>
                <w:sz w:val="20"/>
                <w:szCs w:val="20"/>
              </w:rPr>
              <w:t>N</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b.</w:t>
            </w:r>
            <w:r w:rsidR="00C777C0" w:rsidRPr="007D262D">
              <w:rPr>
                <w:rFonts w:asciiTheme="minorHAnsi" w:hAnsiTheme="minorHAnsi"/>
                <w:b/>
                <w:bCs/>
                <w:color w:val="000000"/>
                <w:sz w:val="20"/>
                <w:szCs w:val="20"/>
              </w:rPr>
              <w:t>5</w:t>
            </w:r>
            <w:r w:rsidRPr="007D262D">
              <w:rPr>
                <w:rFonts w:asciiTheme="minorHAnsi" w:hAnsiTheme="minorHAnsi"/>
                <w:b/>
                <w:bCs/>
                <w:color w:val="000000"/>
                <w:sz w:val="20"/>
                <w:szCs w:val="20"/>
              </w:rPr>
              <w:t xml:space="preserve"> = </w:t>
            </w:r>
            <w:r w:rsidR="0069143D" w:rsidRPr="007D262D">
              <w:rPr>
                <w:rFonts w:asciiTheme="minorHAnsi" w:hAnsiTheme="minorHAnsi"/>
                <w:b/>
                <w:bCs/>
                <w:color w:val="000000"/>
                <w:sz w:val="20"/>
                <w:szCs w:val="20"/>
              </w:rPr>
              <w:t>7</w:t>
            </w:r>
            <w:r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69143D">
        <w:trPr>
          <w:trHeight w:val="156"/>
        </w:trPr>
        <w:tc>
          <w:tcPr>
            <w:tcW w:w="4258" w:type="dxa"/>
            <w:vMerge w:val="restart"/>
            <w:shd w:val="clear" w:color="auto" w:fill="auto"/>
            <w:vAlign w:val="center"/>
            <w:hideMark/>
          </w:tcPr>
          <w:p w:rsidR="003E7B89" w:rsidRPr="007D262D" w:rsidRDefault="003E7B89" w:rsidP="00C777C0">
            <w:pPr>
              <w:rPr>
                <w:rFonts w:asciiTheme="minorHAnsi" w:hAnsiTheme="minorHAnsi"/>
                <w:iCs/>
                <w:color w:val="000000"/>
                <w:sz w:val="20"/>
                <w:szCs w:val="20"/>
              </w:rPr>
            </w:pPr>
            <w:r w:rsidRPr="007D262D">
              <w:rPr>
                <w:rFonts w:asciiTheme="minorHAnsi" w:hAnsiTheme="minorHAnsi"/>
                <w:iCs/>
                <w:color w:val="000000"/>
                <w:sz w:val="20"/>
                <w:szCs w:val="20"/>
              </w:rPr>
              <w:t>Puntaje de experiencia específica, de acuerd</w:t>
            </w:r>
            <w:r w:rsidR="00702420" w:rsidRPr="007D262D">
              <w:rPr>
                <w:rFonts w:asciiTheme="minorHAnsi" w:hAnsiTheme="minorHAnsi"/>
                <w:iCs/>
                <w:color w:val="000000"/>
                <w:sz w:val="20"/>
                <w:szCs w:val="20"/>
              </w:rPr>
              <w:t xml:space="preserve">o a lo establecido en el punto </w:t>
            </w:r>
            <w:r w:rsidR="00A064CA" w:rsidRPr="007D262D">
              <w:rPr>
                <w:rFonts w:asciiTheme="minorHAnsi" w:hAnsiTheme="minorHAnsi"/>
                <w:iCs/>
                <w:color w:val="000000"/>
                <w:sz w:val="20"/>
                <w:szCs w:val="20"/>
              </w:rPr>
              <w:t>20</w:t>
            </w:r>
            <w:r w:rsidRPr="007D262D">
              <w:rPr>
                <w:rFonts w:asciiTheme="minorHAnsi" w:hAnsiTheme="minorHAnsi"/>
                <w:iCs/>
                <w:color w:val="000000"/>
                <w:sz w:val="20"/>
                <w:szCs w:val="20"/>
              </w:rPr>
              <w:t>.2.2.5</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3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156"/>
        </w:trPr>
        <w:tc>
          <w:tcPr>
            <w:tcW w:w="7092" w:type="dxa"/>
            <w:gridSpan w:val="2"/>
            <w:shd w:val="clear" w:color="auto" w:fill="auto"/>
            <w:vAlign w:val="center"/>
            <w:hideMark/>
          </w:tcPr>
          <w:p w:rsidR="003E7B89" w:rsidRPr="007D262D" w:rsidRDefault="003E7B89">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    B.8 ESPECIALISTA CALIDAD</w:t>
            </w:r>
            <w:r w:rsidR="00FD642C" w:rsidRPr="007D262D">
              <w:rPr>
                <w:rFonts w:asciiTheme="minorHAnsi" w:hAnsiTheme="minorHAnsi"/>
                <w:b/>
                <w:bCs/>
                <w:color w:val="000000"/>
                <w:sz w:val="20"/>
                <w:szCs w:val="20"/>
              </w:rPr>
              <w:t xml:space="preserve"> Y HSE</w:t>
            </w:r>
          </w:p>
        </w:tc>
        <w:tc>
          <w:tcPr>
            <w:tcW w:w="2642" w:type="dxa"/>
            <w:shd w:val="clear" w:color="auto" w:fill="auto"/>
            <w:vAlign w:val="center"/>
            <w:hideMark/>
          </w:tcPr>
          <w:p w:rsidR="003E7B89" w:rsidRPr="007D262D" w:rsidRDefault="00C777C0">
            <w:pPr>
              <w:jc w:val="center"/>
              <w:rPr>
                <w:rFonts w:asciiTheme="minorHAnsi" w:hAnsiTheme="minorHAnsi"/>
                <w:b/>
                <w:bCs/>
                <w:color w:val="000000"/>
                <w:sz w:val="20"/>
                <w:szCs w:val="20"/>
              </w:rPr>
            </w:pPr>
            <w:r w:rsidRPr="007D262D">
              <w:rPr>
                <w:rFonts w:asciiTheme="minorHAnsi" w:hAnsiTheme="minorHAnsi"/>
                <w:b/>
                <w:bCs/>
                <w:color w:val="000000"/>
                <w:sz w:val="20"/>
                <w:szCs w:val="20"/>
              </w:rPr>
              <w:t>b.6</w:t>
            </w:r>
            <w:r w:rsidR="003E7B89" w:rsidRPr="007D262D">
              <w:rPr>
                <w:rFonts w:asciiTheme="minorHAnsi" w:hAnsiTheme="minorHAnsi"/>
                <w:b/>
                <w:bCs/>
                <w:color w:val="000000"/>
                <w:sz w:val="20"/>
                <w:szCs w:val="20"/>
              </w:rPr>
              <w:t xml:space="preserve"> = </w:t>
            </w:r>
            <w:r w:rsidR="0069143D"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Experiencia específica</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w:t>
            </w:r>
          </w:p>
        </w:tc>
      </w:tr>
      <w:tr w:rsidR="003E7B89" w:rsidRPr="007D262D" w:rsidTr="008417A5">
        <w:trPr>
          <w:trHeight w:val="817"/>
        </w:trPr>
        <w:tc>
          <w:tcPr>
            <w:tcW w:w="4258" w:type="dxa"/>
            <w:vMerge w:val="restart"/>
            <w:shd w:val="clear" w:color="auto" w:fill="auto"/>
            <w:vAlign w:val="center"/>
            <w:hideMark/>
          </w:tcPr>
          <w:p w:rsidR="003E7B89" w:rsidRPr="007D262D" w:rsidRDefault="008417A5" w:rsidP="008417A5">
            <w:pPr>
              <w:jc w:val="both"/>
              <w:rPr>
                <w:rFonts w:asciiTheme="minorHAnsi" w:hAnsiTheme="minorHAnsi"/>
                <w:iCs/>
                <w:color w:val="000000"/>
                <w:sz w:val="20"/>
                <w:szCs w:val="20"/>
              </w:rPr>
            </w:pPr>
            <w:r w:rsidRPr="007D262D">
              <w:rPr>
                <w:rFonts w:asciiTheme="minorHAnsi" w:hAnsiTheme="minorHAnsi"/>
                <w:iCs/>
                <w:color w:val="000000"/>
                <w:sz w:val="20"/>
                <w:szCs w:val="20"/>
              </w:rPr>
              <w:t>Mínimo 2 trabajos en los que haya participado en el desarrollo de la supervisión o elaboración de proyectos de ingeniería, Procura y Construcción (IPC), fabricación de equipos, montaje electromecánico, instrumentación, puesta en marcha, y/o mantenimiento, del sector de hidrocarburos. A partir de la emisión del título profesional.</w:t>
            </w: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3 trabajos.</w:t>
            </w:r>
          </w:p>
        </w:tc>
        <w:tc>
          <w:tcPr>
            <w:tcW w:w="2642" w:type="dxa"/>
            <w:shd w:val="clear" w:color="auto" w:fill="auto"/>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3 PUNTOS</w:t>
            </w:r>
          </w:p>
        </w:tc>
      </w:tr>
      <w:tr w:rsidR="003E7B89" w:rsidRPr="007D262D" w:rsidTr="0069143D">
        <w:trPr>
          <w:trHeight w:val="156"/>
        </w:trPr>
        <w:tc>
          <w:tcPr>
            <w:tcW w:w="4258" w:type="dxa"/>
            <w:vMerge/>
            <w:vAlign w:val="center"/>
            <w:hideMark/>
          </w:tcPr>
          <w:p w:rsidR="003E7B89" w:rsidRPr="007D262D" w:rsidRDefault="003E7B89">
            <w:pPr>
              <w:rPr>
                <w:rFonts w:asciiTheme="minorHAnsi" w:hAnsiTheme="minorHAnsi"/>
                <w:iCs/>
                <w:color w:val="000000"/>
                <w:sz w:val="20"/>
                <w:szCs w:val="20"/>
              </w:rPr>
            </w:pPr>
          </w:p>
        </w:tc>
        <w:tc>
          <w:tcPr>
            <w:tcW w:w="2834" w:type="dxa"/>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Contar con más de 3 trabajos.</w:t>
            </w:r>
          </w:p>
        </w:tc>
        <w:tc>
          <w:tcPr>
            <w:tcW w:w="2642" w:type="dxa"/>
            <w:shd w:val="clear" w:color="auto" w:fill="auto"/>
            <w:vAlign w:val="center"/>
            <w:hideMark/>
          </w:tcPr>
          <w:p w:rsidR="003E7B89" w:rsidRPr="007D262D" w:rsidRDefault="0069143D">
            <w:pPr>
              <w:jc w:val="center"/>
              <w:rPr>
                <w:rFonts w:asciiTheme="minorHAnsi" w:hAnsiTheme="minorHAnsi"/>
                <w:b/>
                <w:bCs/>
                <w:color w:val="000000"/>
                <w:sz w:val="20"/>
                <w:szCs w:val="20"/>
              </w:rPr>
            </w:pPr>
            <w:r w:rsidRPr="007D262D">
              <w:rPr>
                <w:rFonts w:asciiTheme="minorHAnsi" w:hAnsiTheme="minorHAnsi"/>
                <w:b/>
                <w:bCs/>
                <w:color w:val="000000"/>
                <w:sz w:val="20"/>
                <w:szCs w:val="20"/>
              </w:rPr>
              <w:t>7</w:t>
            </w:r>
            <w:r w:rsidR="003E7B89" w:rsidRPr="007D262D">
              <w:rPr>
                <w:rFonts w:asciiTheme="minorHAnsi" w:hAnsiTheme="minorHAnsi"/>
                <w:b/>
                <w:bCs/>
                <w:color w:val="000000"/>
                <w:sz w:val="20"/>
                <w:szCs w:val="20"/>
              </w:rPr>
              <w:t xml:space="preserve"> PUNTOS</w:t>
            </w:r>
          </w:p>
        </w:tc>
      </w:tr>
      <w:tr w:rsidR="003E7B89" w:rsidRPr="007D262D" w:rsidTr="0069143D">
        <w:trPr>
          <w:trHeight w:val="79"/>
        </w:trPr>
        <w:tc>
          <w:tcPr>
            <w:tcW w:w="4258" w:type="dxa"/>
            <w:shd w:val="clear" w:color="000000" w:fill="B8CCE4"/>
            <w:vAlign w:val="center"/>
            <w:hideMark/>
          </w:tcPr>
          <w:p w:rsidR="003E7B89" w:rsidRPr="007D262D" w:rsidRDefault="003E7B89">
            <w:pPr>
              <w:rPr>
                <w:rFonts w:asciiTheme="minorHAnsi" w:hAnsiTheme="minorHAnsi"/>
                <w:b/>
                <w:bCs/>
                <w:color w:val="000000"/>
                <w:sz w:val="20"/>
                <w:szCs w:val="20"/>
              </w:rPr>
            </w:pPr>
            <w:r w:rsidRPr="007D262D">
              <w:rPr>
                <w:rFonts w:asciiTheme="minorHAnsi" w:hAnsiTheme="minorHAnsi"/>
                <w:b/>
                <w:bCs/>
                <w:color w:val="000000"/>
                <w:sz w:val="20"/>
                <w:szCs w:val="20"/>
              </w:rPr>
              <w:t>PLAN INTEGRAL DE TRABAJO</w:t>
            </w:r>
          </w:p>
        </w:tc>
        <w:tc>
          <w:tcPr>
            <w:tcW w:w="2834" w:type="dxa"/>
            <w:shd w:val="clear" w:color="000000" w:fill="B8CCE4"/>
            <w:vAlign w:val="center"/>
            <w:hideMark/>
          </w:tcPr>
          <w:p w:rsidR="003E7B89" w:rsidRPr="007D262D" w:rsidRDefault="003E7B89">
            <w:pPr>
              <w:jc w:val="right"/>
              <w:rPr>
                <w:rFonts w:asciiTheme="minorHAnsi" w:hAnsiTheme="minorHAnsi"/>
                <w:b/>
                <w:bCs/>
                <w:color w:val="000000"/>
                <w:sz w:val="20"/>
                <w:szCs w:val="20"/>
              </w:rPr>
            </w:pPr>
            <w:r w:rsidRPr="007D262D">
              <w:rPr>
                <w:rFonts w:asciiTheme="minorHAnsi" w:hAnsiTheme="minorHAnsi"/>
                <w:b/>
                <w:bCs/>
                <w:color w:val="000000"/>
                <w:sz w:val="20"/>
                <w:szCs w:val="20"/>
              </w:rPr>
              <w:t>C=</w:t>
            </w:r>
          </w:p>
        </w:tc>
        <w:tc>
          <w:tcPr>
            <w:tcW w:w="2642" w:type="dxa"/>
            <w:shd w:val="clear" w:color="000000" w:fill="B8CCE4"/>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10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b/>
                <w:bCs/>
                <w:color w:val="000000"/>
                <w:sz w:val="20"/>
                <w:szCs w:val="20"/>
              </w:rPr>
            </w:pPr>
            <w:r w:rsidRPr="007D262D">
              <w:rPr>
                <w:rFonts w:asciiTheme="minorHAnsi" w:hAnsiTheme="minorHAnsi"/>
                <w:b/>
                <w:bCs/>
                <w:color w:val="000000"/>
                <w:sz w:val="20"/>
                <w:szCs w:val="20"/>
              </w:rPr>
              <w:t xml:space="preserve">C.1 Alcance del trabajo </w:t>
            </w:r>
          </w:p>
        </w:tc>
        <w:tc>
          <w:tcPr>
            <w:tcW w:w="2642" w:type="dxa"/>
            <w:shd w:val="clear" w:color="auto" w:fill="auto"/>
            <w:noWrap/>
            <w:vAlign w:val="center"/>
            <w:hideMark/>
          </w:tcPr>
          <w:p w:rsidR="003E7B89" w:rsidRPr="007D262D" w:rsidRDefault="003E7B89">
            <w:pPr>
              <w:rPr>
                <w:rFonts w:asciiTheme="minorHAnsi" w:hAnsiTheme="minorHAnsi"/>
                <w:color w:val="000000"/>
                <w:sz w:val="20"/>
                <w:szCs w:val="20"/>
              </w:rPr>
            </w:pPr>
            <w:r w:rsidRPr="007D262D">
              <w:rPr>
                <w:rFonts w:asciiTheme="minorHAnsi" w:hAnsiTheme="minorHAnsi"/>
                <w:color w:val="000000"/>
                <w:sz w:val="20"/>
                <w:szCs w:val="20"/>
              </w:rPr>
              <w:t> </w:t>
            </w:r>
          </w:p>
        </w:tc>
      </w:tr>
      <w:tr w:rsidR="00BD65EF" w:rsidRPr="007D262D" w:rsidTr="00FD642C">
        <w:trPr>
          <w:trHeight w:val="156"/>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Bueno (cuando el proponente mejore mínimamente los Términos de Referencia)</w:t>
            </w:r>
          </w:p>
        </w:tc>
        <w:tc>
          <w:tcPr>
            <w:tcW w:w="2642" w:type="dxa"/>
            <w:shd w:val="clear" w:color="auto" w:fill="auto"/>
            <w:vAlign w:val="center"/>
            <w:hideMark/>
          </w:tcPr>
          <w:p w:rsidR="003E7B89" w:rsidRPr="007D262D" w:rsidRDefault="00C955A1">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 xml:space="preserve">Bueno </w:t>
            </w:r>
            <w:r w:rsidR="003E7B89" w:rsidRPr="007D262D">
              <w:rPr>
                <w:rFonts w:asciiTheme="minorHAnsi" w:hAnsiTheme="minorHAnsi"/>
                <w:b/>
                <w:bCs/>
                <w:iCs/>
                <w:color w:val="000000"/>
                <w:sz w:val="20"/>
                <w:szCs w:val="20"/>
              </w:rPr>
              <w:t>= 3 PUNTOS</w:t>
            </w:r>
          </w:p>
        </w:tc>
      </w:tr>
      <w:tr w:rsidR="00BD65EF" w:rsidRPr="007D262D" w:rsidTr="00FD642C">
        <w:trPr>
          <w:trHeight w:val="156"/>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t>Excelente (cuando el proponente mejore ampliamente lo establecido en Términos de Referencia)</w:t>
            </w:r>
          </w:p>
        </w:tc>
        <w:tc>
          <w:tcPr>
            <w:tcW w:w="2642" w:type="dxa"/>
            <w:shd w:val="clear" w:color="auto" w:fill="auto"/>
            <w:vAlign w:val="center"/>
            <w:hideMark/>
          </w:tcPr>
          <w:p w:rsidR="003E7B89" w:rsidRPr="007D262D" w:rsidRDefault="00C955A1">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Excelente</w:t>
            </w:r>
            <w:r w:rsidR="003E7B89" w:rsidRPr="007D262D">
              <w:rPr>
                <w:rFonts w:asciiTheme="minorHAnsi" w:hAnsiTheme="minorHAnsi"/>
                <w:b/>
                <w:bCs/>
                <w:iCs/>
                <w:color w:val="000000"/>
                <w:sz w:val="20"/>
                <w:szCs w:val="20"/>
              </w:rPr>
              <w:t>= 5 PUNTOS</w:t>
            </w:r>
          </w:p>
        </w:tc>
      </w:tr>
      <w:tr w:rsidR="00BD65EF" w:rsidRPr="007D262D" w:rsidTr="00FD642C">
        <w:trPr>
          <w:trHeight w:val="79"/>
        </w:trPr>
        <w:tc>
          <w:tcPr>
            <w:tcW w:w="7092" w:type="dxa"/>
            <w:gridSpan w:val="2"/>
            <w:shd w:val="clear" w:color="auto" w:fill="auto"/>
            <w:vAlign w:val="center"/>
            <w:hideMark/>
          </w:tcPr>
          <w:p w:rsidR="003E7B89" w:rsidRPr="007D262D" w:rsidRDefault="003E7B89" w:rsidP="00C777C0">
            <w:pPr>
              <w:jc w:val="both"/>
              <w:rPr>
                <w:rFonts w:asciiTheme="minorHAnsi" w:hAnsiTheme="minorHAnsi"/>
                <w:b/>
                <w:bCs/>
                <w:color w:val="000000"/>
                <w:sz w:val="20"/>
                <w:szCs w:val="20"/>
              </w:rPr>
            </w:pPr>
            <w:r w:rsidRPr="007D262D">
              <w:rPr>
                <w:rFonts w:asciiTheme="minorHAnsi" w:hAnsiTheme="minorHAnsi"/>
                <w:b/>
                <w:bCs/>
                <w:color w:val="000000"/>
                <w:sz w:val="20"/>
                <w:szCs w:val="20"/>
              </w:rPr>
              <w:t>C.</w:t>
            </w:r>
            <w:r w:rsidR="00C777C0" w:rsidRPr="007D262D">
              <w:rPr>
                <w:rFonts w:asciiTheme="minorHAnsi" w:hAnsiTheme="minorHAnsi"/>
                <w:b/>
                <w:bCs/>
                <w:color w:val="000000"/>
                <w:sz w:val="20"/>
                <w:szCs w:val="20"/>
              </w:rPr>
              <w:t>2</w:t>
            </w:r>
            <w:r w:rsidRPr="007D262D">
              <w:rPr>
                <w:rFonts w:asciiTheme="minorHAnsi" w:hAnsiTheme="minorHAnsi"/>
                <w:b/>
                <w:bCs/>
                <w:color w:val="000000"/>
                <w:sz w:val="20"/>
                <w:szCs w:val="20"/>
              </w:rPr>
              <w:t xml:space="preserve"> Plan de Trabajo </w:t>
            </w:r>
          </w:p>
        </w:tc>
        <w:tc>
          <w:tcPr>
            <w:tcW w:w="2642" w:type="dxa"/>
            <w:shd w:val="clear" w:color="auto" w:fill="auto"/>
            <w:noWrap/>
            <w:vAlign w:val="center"/>
            <w:hideMark/>
          </w:tcPr>
          <w:p w:rsidR="003E7B89" w:rsidRPr="007D262D" w:rsidRDefault="003E7B89">
            <w:pPr>
              <w:rPr>
                <w:rFonts w:asciiTheme="minorHAnsi" w:hAnsiTheme="minorHAnsi"/>
                <w:color w:val="000000"/>
                <w:sz w:val="20"/>
                <w:szCs w:val="20"/>
              </w:rPr>
            </w:pPr>
            <w:r w:rsidRPr="007D262D">
              <w:rPr>
                <w:rFonts w:asciiTheme="minorHAnsi" w:hAnsiTheme="minorHAnsi"/>
                <w:color w:val="000000"/>
                <w:sz w:val="20"/>
                <w:szCs w:val="20"/>
              </w:rPr>
              <w:t> </w:t>
            </w:r>
          </w:p>
        </w:tc>
      </w:tr>
      <w:tr w:rsidR="00BD65EF" w:rsidRPr="007D262D" w:rsidTr="00FD642C">
        <w:trPr>
          <w:trHeight w:val="79"/>
        </w:trPr>
        <w:tc>
          <w:tcPr>
            <w:tcW w:w="7092" w:type="dxa"/>
            <w:gridSpan w:val="2"/>
            <w:shd w:val="clear" w:color="auto" w:fill="auto"/>
            <w:vAlign w:val="center"/>
            <w:hideMark/>
          </w:tcPr>
          <w:p w:rsidR="003E7B89" w:rsidRPr="007D262D" w:rsidRDefault="003E7B89">
            <w:pPr>
              <w:jc w:val="both"/>
              <w:rPr>
                <w:rFonts w:asciiTheme="minorHAnsi" w:hAnsiTheme="minorHAnsi"/>
                <w:color w:val="000000"/>
                <w:sz w:val="20"/>
                <w:szCs w:val="20"/>
              </w:rPr>
            </w:pPr>
            <w:r w:rsidRPr="007D262D">
              <w:rPr>
                <w:rFonts w:asciiTheme="minorHAnsi" w:hAnsiTheme="minorHAnsi"/>
                <w:color w:val="000000"/>
                <w:sz w:val="20"/>
                <w:szCs w:val="20"/>
              </w:rPr>
              <w:lastRenderedPageBreak/>
              <w:t>Bueno (completo con detalles de acuerdo al alcance)</w:t>
            </w:r>
          </w:p>
        </w:tc>
        <w:tc>
          <w:tcPr>
            <w:tcW w:w="2642" w:type="dxa"/>
            <w:shd w:val="clear" w:color="auto" w:fill="auto"/>
            <w:vAlign w:val="center"/>
            <w:hideMark/>
          </w:tcPr>
          <w:p w:rsidR="003E7B89" w:rsidRPr="007D262D" w:rsidRDefault="003E7B89">
            <w:pPr>
              <w:jc w:val="center"/>
              <w:rPr>
                <w:rFonts w:asciiTheme="minorHAnsi" w:hAnsiTheme="minorHAnsi"/>
                <w:b/>
                <w:bCs/>
                <w:iCs/>
                <w:color w:val="000000"/>
                <w:sz w:val="20"/>
                <w:szCs w:val="20"/>
              </w:rPr>
            </w:pPr>
            <w:r w:rsidRPr="007D262D">
              <w:rPr>
                <w:rFonts w:asciiTheme="minorHAnsi" w:hAnsiTheme="minorHAnsi"/>
                <w:b/>
                <w:bCs/>
                <w:iCs/>
                <w:color w:val="000000"/>
                <w:sz w:val="20"/>
                <w:szCs w:val="20"/>
              </w:rPr>
              <w:t>5 PUNTOS</w:t>
            </w:r>
          </w:p>
        </w:tc>
      </w:tr>
      <w:tr w:rsidR="00924A4A" w:rsidRPr="007D262D" w:rsidTr="00FD642C">
        <w:trPr>
          <w:trHeight w:val="21"/>
        </w:trPr>
        <w:tc>
          <w:tcPr>
            <w:tcW w:w="7092" w:type="dxa"/>
            <w:gridSpan w:val="2"/>
            <w:shd w:val="clear" w:color="000000" w:fill="B8CCE4"/>
            <w:vAlign w:val="center"/>
            <w:hideMark/>
          </w:tcPr>
          <w:p w:rsidR="003E7B89" w:rsidRPr="007D262D" w:rsidRDefault="003E7B89">
            <w:pPr>
              <w:rPr>
                <w:rFonts w:asciiTheme="minorHAnsi" w:hAnsiTheme="minorHAnsi"/>
                <w:b/>
                <w:bCs/>
                <w:color w:val="000000"/>
                <w:sz w:val="20"/>
                <w:szCs w:val="20"/>
              </w:rPr>
            </w:pPr>
            <w:r w:rsidRPr="007D262D">
              <w:rPr>
                <w:rFonts w:asciiTheme="minorHAnsi" w:hAnsiTheme="minorHAnsi"/>
                <w:b/>
                <w:bCs/>
                <w:color w:val="000000"/>
                <w:sz w:val="20"/>
                <w:szCs w:val="20"/>
              </w:rPr>
              <w:t xml:space="preserve">TOTAL PUNTAJE POR EVALUACIÓN DE LA CALIDAD Y PROPUESTA TÉCNICA (PCT = A+B+C) </w:t>
            </w:r>
          </w:p>
        </w:tc>
        <w:tc>
          <w:tcPr>
            <w:tcW w:w="2642" w:type="dxa"/>
            <w:shd w:val="clear" w:color="000000" w:fill="B8CCE4"/>
            <w:vAlign w:val="center"/>
            <w:hideMark/>
          </w:tcPr>
          <w:p w:rsidR="003E7B89" w:rsidRPr="007D262D" w:rsidRDefault="003E7B89">
            <w:pPr>
              <w:jc w:val="center"/>
              <w:rPr>
                <w:rFonts w:asciiTheme="minorHAnsi" w:hAnsiTheme="minorHAnsi"/>
                <w:b/>
                <w:bCs/>
                <w:color w:val="000000"/>
                <w:sz w:val="20"/>
                <w:szCs w:val="20"/>
              </w:rPr>
            </w:pPr>
            <w:r w:rsidRPr="007D262D">
              <w:rPr>
                <w:rFonts w:asciiTheme="minorHAnsi" w:hAnsiTheme="minorHAnsi"/>
                <w:b/>
                <w:bCs/>
                <w:color w:val="000000"/>
                <w:sz w:val="20"/>
                <w:szCs w:val="20"/>
              </w:rPr>
              <w:t>70 PUNTOS</w:t>
            </w:r>
          </w:p>
        </w:tc>
      </w:tr>
    </w:tbl>
    <w:p w:rsidR="00BB40BC" w:rsidRPr="007D262D" w:rsidRDefault="005D5D07" w:rsidP="00FD4183">
      <w:pPr>
        <w:numPr>
          <w:ilvl w:val="0"/>
          <w:numId w:val="47"/>
        </w:numPr>
        <w:spacing w:line="276" w:lineRule="auto"/>
        <w:jc w:val="both"/>
        <w:rPr>
          <w:rFonts w:asciiTheme="minorHAnsi" w:hAnsiTheme="minorHAnsi" w:cs="Arial"/>
          <w:sz w:val="22"/>
          <w:szCs w:val="22"/>
        </w:rPr>
      </w:pPr>
      <w:r w:rsidRPr="007D262D">
        <w:rPr>
          <w:rFonts w:asciiTheme="minorHAnsi" w:hAnsiTheme="minorHAnsi" w:cs="Arial"/>
          <w:sz w:val="22"/>
          <w:szCs w:val="22"/>
        </w:rPr>
        <w:t xml:space="preserve">Las propuestas que en la Evaluación de </w:t>
      </w:r>
      <w:r w:rsidR="00E710AB" w:rsidRPr="007D262D">
        <w:rPr>
          <w:rFonts w:asciiTheme="minorHAnsi" w:hAnsiTheme="minorHAnsi" w:cs="Arial"/>
          <w:sz w:val="22"/>
          <w:szCs w:val="22"/>
        </w:rPr>
        <w:t>la</w:t>
      </w:r>
      <w:r w:rsidRPr="007D262D">
        <w:rPr>
          <w:rFonts w:asciiTheme="minorHAnsi" w:hAnsiTheme="minorHAnsi" w:cs="Arial"/>
          <w:sz w:val="22"/>
          <w:szCs w:val="22"/>
        </w:rPr>
        <w:t xml:space="preserve"> Propuesta Técnica no alcancen el puntaje mínimo de Treinta y Cinco (35) puntos serán descalificadas.</w:t>
      </w:r>
    </w:p>
    <w:p w:rsidR="002F172C" w:rsidRPr="007D262D" w:rsidRDefault="002F172C" w:rsidP="002F172C">
      <w:pPr>
        <w:spacing w:line="276" w:lineRule="auto"/>
        <w:jc w:val="both"/>
        <w:rPr>
          <w:rFonts w:asciiTheme="minorHAnsi" w:hAnsiTheme="minorHAnsi" w:cs="Arial"/>
          <w:sz w:val="22"/>
          <w:szCs w:val="22"/>
        </w:rPr>
      </w:pPr>
    </w:p>
    <w:p w:rsidR="006978C7" w:rsidRPr="007D262D" w:rsidRDefault="00B151BB" w:rsidP="00FD4183">
      <w:pPr>
        <w:pStyle w:val="Ttulo1"/>
        <w:keepNext w:val="0"/>
        <w:spacing w:line="276" w:lineRule="auto"/>
        <w:jc w:val="left"/>
        <w:rPr>
          <w:rFonts w:asciiTheme="minorHAnsi" w:hAnsiTheme="minorHAnsi" w:cs="Arial"/>
          <w:sz w:val="22"/>
          <w:szCs w:val="22"/>
        </w:rPr>
      </w:pPr>
      <w:r w:rsidRPr="007D262D">
        <w:rPr>
          <w:rFonts w:asciiTheme="minorHAnsi" w:hAnsiTheme="minorHAnsi" w:cs="Arial"/>
          <w:sz w:val="22"/>
          <w:szCs w:val="22"/>
        </w:rPr>
        <w:t xml:space="preserve">D. </w:t>
      </w:r>
      <w:r w:rsidR="006978C7" w:rsidRPr="007D262D">
        <w:rPr>
          <w:rFonts w:asciiTheme="minorHAnsi" w:hAnsiTheme="minorHAnsi" w:cs="Arial"/>
          <w:sz w:val="22"/>
          <w:szCs w:val="22"/>
        </w:rPr>
        <w:t>PROPUESTA ECONOMICA</w:t>
      </w:r>
    </w:p>
    <w:p w:rsidR="006978C7" w:rsidRPr="007D262D" w:rsidRDefault="00D964CF" w:rsidP="00FD4183">
      <w:pPr>
        <w:pStyle w:val="Prrafodelista"/>
        <w:spacing w:line="276" w:lineRule="auto"/>
        <w:ind w:left="426"/>
        <w:rPr>
          <w:rFonts w:asciiTheme="minorHAnsi" w:eastAsia="Calibri" w:hAnsiTheme="minorHAnsi" w:cs="Arial"/>
          <w:sz w:val="22"/>
          <w:szCs w:val="22"/>
          <w:lang w:eastAsia="en-US"/>
        </w:rPr>
      </w:pPr>
      <w:r w:rsidRPr="007D262D">
        <w:rPr>
          <w:rFonts w:asciiTheme="minorHAnsi" w:eastAsia="Calibri" w:hAnsiTheme="minorHAnsi" w:cs="Arial"/>
          <w:sz w:val="22"/>
          <w:szCs w:val="22"/>
          <w:lang w:eastAsia="en-US"/>
        </w:rPr>
        <w:t>La evaluación de la propuesta económica será descrita en el Documento Base de Contratación.</w:t>
      </w:r>
    </w:p>
    <w:p w:rsidR="002F172C" w:rsidRPr="007D262D" w:rsidRDefault="002F172C" w:rsidP="00FD4183">
      <w:pPr>
        <w:pStyle w:val="Prrafodelista"/>
        <w:spacing w:line="276" w:lineRule="auto"/>
        <w:ind w:left="426"/>
        <w:rPr>
          <w:rFonts w:asciiTheme="minorHAnsi" w:eastAsia="Calibri" w:hAnsiTheme="minorHAnsi" w:cs="Arial"/>
          <w:sz w:val="22"/>
          <w:szCs w:val="22"/>
          <w:lang w:eastAsia="en-US"/>
        </w:rPr>
      </w:pPr>
    </w:p>
    <w:p w:rsidR="002F172C" w:rsidRPr="007D262D" w:rsidRDefault="002F172C" w:rsidP="00FD4183">
      <w:pPr>
        <w:pStyle w:val="Prrafodelista"/>
        <w:spacing w:line="276" w:lineRule="auto"/>
        <w:ind w:left="426"/>
        <w:rPr>
          <w:rFonts w:asciiTheme="minorHAnsi" w:eastAsia="Calibri" w:hAnsiTheme="minorHAnsi" w:cs="Arial"/>
          <w:sz w:val="22"/>
          <w:szCs w:val="22"/>
          <w:lang w:eastAsia="en-US"/>
        </w:rPr>
      </w:pPr>
    </w:p>
    <w:p w:rsidR="002F172C" w:rsidRPr="007D262D" w:rsidRDefault="002F172C" w:rsidP="00FD4183">
      <w:pPr>
        <w:pStyle w:val="Prrafodelista"/>
        <w:spacing w:line="276" w:lineRule="auto"/>
        <w:ind w:left="426"/>
        <w:rPr>
          <w:rFonts w:asciiTheme="minorHAnsi" w:eastAsia="Calibri" w:hAnsiTheme="minorHAnsi" w:cs="Arial"/>
          <w:sz w:val="22"/>
          <w:szCs w:val="22"/>
          <w:lang w:eastAsia="en-US"/>
        </w:rPr>
      </w:pPr>
    </w:p>
    <w:p w:rsidR="002F172C" w:rsidRPr="007D262D" w:rsidRDefault="002F172C" w:rsidP="00FD4183">
      <w:pPr>
        <w:pStyle w:val="Prrafodelista"/>
        <w:spacing w:line="276" w:lineRule="auto"/>
        <w:ind w:left="426"/>
        <w:rPr>
          <w:rFonts w:asciiTheme="minorHAnsi" w:eastAsia="Calibri" w:hAnsiTheme="minorHAnsi" w:cs="Arial"/>
          <w:sz w:val="22"/>
          <w:szCs w:val="22"/>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85"/>
      </w:tblGrid>
      <w:tr w:rsidR="007760D0" w:rsidRPr="007D262D" w:rsidTr="0065286A">
        <w:trPr>
          <w:trHeight w:val="416"/>
          <w:jc w:val="center"/>
        </w:trPr>
        <w:tc>
          <w:tcPr>
            <w:tcW w:w="4971" w:type="dxa"/>
            <w:shd w:val="pct12" w:color="auto" w:fill="auto"/>
            <w:vAlign w:val="center"/>
          </w:tcPr>
          <w:p w:rsidR="007760D0" w:rsidRPr="007D262D" w:rsidRDefault="007760D0" w:rsidP="00FD4183">
            <w:pPr>
              <w:spacing w:line="276" w:lineRule="auto"/>
              <w:jc w:val="center"/>
              <w:rPr>
                <w:rFonts w:asciiTheme="minorHAnsi" w:hAnsiTheme="minorHAnsi" w:cs="Arial"/>
                <w:b/>
                <w:sz w:val="22"/>
                <w:szCs w:val="22"/>
              </w:rPr>
            </w:pPr>
            <w:r w:rsidRPr="007D262D">
              <w:rPr>
                <w:rFonts w:asciiTheme="minorHAnsi" w:hAnsiTheme="minorHAnsi" w:cs="Arial"/>
                <w:b/>
                <w:sz w:val="22"/>
                <w:szCs w:val="22"/>
              </w:rPr>
              <w:t>Elaborado por:</w:t>
            </w:r>
          </w:p>
        </w:tc>
        <w:tc>
          <w:tcPr>
            <w:tcW w:w="4385" w:type="dxa"/>
            <w:shd w:val="pct12" w:color="auto" w:fill="auto"/>
            <w:vAlign w:val="center"/>
          </w:tcPr>
          <w:p w:rsidR="007760D0" w:rsidRPr="007D262D" w:rsidRDefault="007760D0" w:rsidP="00FD4183">
            <w:pPr>
              <w:spacing w:line="276" w:lineRule="auto"/>
              <w:jc w:val="center"/>
              <w:rPr>
                <w:rFonts w:asciiTheme="minorHAnsi" w:hAnsiTheme="minorHAnsi" w:cs="Arial"/>
                <w:b/>
                <w:sz w:val="22"/>
                <w:szCs w:val="22"/>
              </w:rPr>
            </w:pPr>
            <w:r w:rsidRPr="007D262D">
              <w:rPr>
                <w:rFonts w:asciiTheme="minorHAnsi" w:hAnsiTheme="minorHAnsi" w:cs="Arial"/>
                <w:b/>
                <w:sz w:val="22"/>
                <w:szCs w:val="22"/>
              </w:rPr>
              <w:t>Aprobado por Jefe Inmediato Superior:</w:t>
            </w:r>
          </w:p>
        </w:tc>
      </w:tr>
      <w:tr w:rsidR="007760D0" w:rsidRPr="007D262D" w:rsidTr="003E7B89">
        <w:trPr>
          <w:trHeight w:val="533"/>
          <w:jc w:val="center"/>
        </w:trPr>
        <w:tc>
          <w:tcPr>
            <w:tcW w:w="4971" w:type="dxa"/>
            <w:tcBorders>
              <w:bottom w:val="single" w:sz="4" w:space="0" w:color="auto"/>
            </w:tcBorders>
            <w:shd w:val="clear" w:color="auto" w:fill="auto"/>
          </w:tcPr>
          <w:p w:rsidR="007760D0" w:rsidRPr="007D262D" w:rsidRDefault="007760D0" w:rsidP="00FD4183">
            <w:pPr>
              <w:spacing w:line="276" w:lineRule="auto"/>
              <w:jc w:val="both"/>
              <w:rPr>
                <w:rFonts w:asciiTheme="minorHAnsi" w:hAnsiTheme="minorHAnsi" w:cs="Arial"/>
                <w:sz w:val="22"/>
                <w:szCs w:val="22"/>
              </w:rPr>
            </w:pPr>
          </w:p>
          <w:p w:rsidR="007760D0" w:rsidRPr="007D262D" w:rsidRDefault="007760D0" w:rsidP="00FD4183">
            <w:pPr>
              <w:spacing w:line="276" w:lineRule="auto"/>
              <w:jc w:val="both"/>
              <w:rPr>
                <w:rFonts w:asciiTheme="minorHAnsi" w:hAnsiTheme="minorHAnsi" w:cs="Arial"/>
                <w:sz w:val="22"/>
                <w:szCs w:val="22"/>
              </w:rPr>
            </w:pPr>
          </w:p>
          <w:p w:rsidR="007760D0" w:rsidRPr="007D262D" w:rsidRDefault="007760D0" w:rsidP="00FD4183">
            <w:pPr>
              <w:spacing w:line="276" w:lineRule="auto"/>
              <w:jc w:val="both"/>
              <w:rPr>
                <w:rFonts w:asciiTheme="minorHAnsi" w:hAnsiTheme="minorHAnsi" w:cs="Arial"/>
                <w:sz w:val="22"/>
                <w:szCs w:val="22"/>
              </w:rPr>
            </w:pPr>
          </w:p>
          <w:p w:rsidR="002F172C" w:rsidRPr="007D262D" w:rsidRDefault="002F172C" w:rsidP="00FD4183">
            <w:pPr>
              <w:spacing w:line="276" w:lineRule="auto"/>
              <w:jc w:val="both"/>
              <w:rPr>
                <w:rFonts w:asciiTheme="minorHAnsi" w:hAnsiTheme="minorHAnsi" w:cs="Arial"/>
                <w:sz w:val="22"/>
                <w:szCs w:val="22"/>
              </w:rPr>
            </w:pPr>
          </w:p>
        </w:tc>
        <w:tc>
          <w:tcPr>
            <w:tcW w:w="4385" w:type="dxa"/>
            <w:tcBorders>
              <w:bottom w:val="single" w:sz="4" w:space="0" w:color="auto"/>
            </w:tcBorders>
            <w:shd w:val="clear" w:color="auto" w:fill="auto"/>
          </w:tcPr>
          <w:p w:rsidR="007760D0" w:rsidRPr="007D262D" w:rsidRDefault="007760D0" w:rsidP="00FD4183">
            <w:pPr>
              <w:spacing w:line="276" w:lineRule="auto"/>
              <w:jc w:val="both"/>
              <w:rPr>
                <w:rFonts w:asciiTheme="minorHAnsi" w:hAnsiTheme="minorHAnsi" w:cs="Arial"/>
                <w:sz w:val="22"/>
                <w:szCs w:val="22"/>
              </w:rPr>
            </w:pPr>
          </w:p>
          <w:p w:rsidR="002F172C" w:rsidRPr="007D262D" w:rsidRDefault="002F172C" w:rsidP="00FD4183">
            <w:pPr>
              <w:spacing w:line="276" w:lineRule="auto"/>
              <w:jc w:val="both"/>
              <w:rPr>
                <w:rFonts w:asciiTheme="minorHAnsi" w:hAnsiTheme="minorHAnsi" w:cs="Arial"/>
                <w:sz w:val="22"/>
                <w:szCs w:val="22"/>
              </w:rPr>
            </w:pPr>
          </w:p>
          <w:p w:rsidR="002F172C" w:rsidRPr="007D262D" w:rsidRDefault="002F172C" w:rsidP="00FD4183">
            <w:pPr>
              <w:spacing w:line="276" w:lineRule="auto"/>
              <w:jc w:val="both"/>
              <w:rPr>
                <w:rFonts w:asciiTheme="minorHAnsi" w:hAnsiTheme="minorHAnsi" w:cs="Arial"/>
                <w:sz w:val="22"/>
                <w:szCs w:val="22"/>
              </w:rPr>
            </w:pPr>
          </w:p>
          <w:p w:rsidR="002F172C" w:rsidRPr="007D262D" w:rsidRDefault="002F172C" w:rsidP="00FD4183">
            <w:pPr>
              <w:spacing w:line="276" w:lineRule="auto"/>
              <w:jc w:val="both"/>
              <w:rPr>
                <w:rFonts w:asciiTheme="minorHAnsi" w:hAnsiTheme="minorHAnsi" w:cs="Arial"/>
                <w:sz w:val="22"/>
                <w:szCs w:val="22"/>
              </w:rPr>
            </w:pPr>
          </w:p>
          <w:p w:rsidR="002F172C" w:rsidRPr="007D262D" w:rsidRDefault="002F172C" w:rsidP="00FD4183">
            <w:pPr>
              <w:spacing w:line="276" w:lineRule="auto"/>
              <w:jc w:val="both"/>
              <w:rPr>
                <w:rFonts w:asciiTheme="minorHAnsi" w:hAnsiTheme="minorHAnsi" w:cs="Arial"/>
                <w:sz w:val="22"/>
                <w:szCs w:val="22"/>
              </w:rPr>
            </w:pPr>
          </w:p>
        </w:tc>
      </w:tr>
      <w:tr w:rsidR="007760D0" w:rsidRPr="004D6CA4" w:rsidTr="0065286A">
        <w:trPr>
          <w:trHeight w:val="397"/>
          <w:jc w:val="center"/>
        </w:trPr>
        <w:tc>
          <w:tcPr>
            <w:tcW w:w="4971" w:type="dxa"/>
            <w:shd w:val="pct12" w:color="auto" w:fill="auto"/>
            <w:vAlign w:val="center"/>
          </w:tcPr>
          <w:p w:rsidR="007760D0" w:rsidRPr="007D262D" w:rsidRDefault="002F172C" w:rsidP="00FD4183">
            <w:pPr>
              <w:spacing w:line="276" w:lineRule="auto"/>
              <w:jc w:val="center"/>
              <w:rPr>
                <w:rFonts w:asciiTheme="minorHAnsi" w:hAnsiTheme="minorHAnsi" w:cs="Arial"/>
                <w:b/>
                <w:sz w:val="22"/>
                <w:szCs w:val="22"/>
              </w:rPr>
            </w:pPr>
            <w:r w:rsidRPr="007D262D">
              <w:rPr>
                <w:rFonts w:asciiTheme="minorHAnsi" w:hAnsiTheme="minorHAnsi" w:cs="Arial"/>
                <w:b/>
                <w:sz w:val="22"/>
                <w:szCs w:val="22"/>
              </w:rPr>
              <w:t>ING. ROBERTO ARCE POZO</w:t>
            </w:r>
          </w:p>
          <w:p w:rsidR="002F172C" w:rsidRPr="007D262D" w:rsidRDefault="002F172C" w:rsidP="00FD4183">
            <w:pPr>
              <w:spacing w:line="276" w:lineRule="auto"/>
              <w:jc w:val="center"/>
              <w:rPr>
                <w:rFonts w:asciiTheme="minorHAnsi" w:hAnsiTheme="minorHAnsi" w:cs="Arial"/>
                <w:b/>
                <w:sz w:val="22"/>
                <w:szCs w:val="22"/>
              </w:rPr>
            </w:pPr>
            <w:r w:rsidRPr="007D262D">
              <w:rPr>
                <w:rFonts w:asciiTheme="minorHAnsi" w:hAnsiTheme="minorHAnsi" w:cs="Arial"/>
                <w:b/>
                <w:sz w:val="22"/>
                <w:szCs w:val="22"/>
              </w:rPr>
              <w:t>RESPONSABLE DE PLANTAS Y ESTACIONES</w:t>
            </w:r>
          </w:p>
        </w:tc>
        <w:tc>
          <w:tcPr>
            <w:tcW w:w="4385" w:type="dxa"/>
            <w:shd w:val="pct12" w:color="auto" w:fill="auto"/>
            <w:vAlign w:val="center"/>
          </w:tcPr>
          <w:p w:rsidR="007760D0" w:rsidRPr="007D262D" w:rsidRDefault="002F172C" w:rsidP="00FD4183">
            <w:pPr>
              <w:spacing w:line="276" w:lineRule="auto"/>
              <w:jc w:val="center"/>
              <w:rPr>
                <w:rFonts w:asciiTheme="minorHAnsi" w:hAnsiTheme="minorHAnsi" w:cs="Arial"/>
                <w:b/>
                <w:sz w:val="22"/>
                <w:szCs w:val="22"/>
              </w:rPr>
            </w:pPr>
            <w:r w:rsidRPr="007D262D">
              <w:rPr>
                <w:rFonts w:asciiTheme="minorHAnsi" w:hAnsiTheme="minorHAnsi" w:cs="Arial"/>
                <w:b/>
                <w:sz w:val="22"/>
                <w:szCs w:val="22"/>
              </w:rPr>
              <w:t>ING. XAVIER VEGA MARQUEZ</w:t>
            </w:r>
          </w:p>
          <w:p w:rsidR="002F172C" w:rsidRPr="004D6CA4" w:rsidRDefault="002F172C" w:rsidP="00FD4183">
            <w:pPr>
              <w:spacing w:line="276" w:lineRule="auto"/>
              <w:jc w:val="center"/>
              <w:rPr>
                <w:rFonts w:asciiTheme="minorHAnsi" w:hAnsiTheme="minorHAnsi" w:cs="Arial"/>
                <w:sz w:val="22"/>
                <w:szCs w:val="22"/>
              </w:rPr>
            </w:pPr>
            <w:r w:rsidRPr="007D262D">
              <w:rPr>
                <w:rFonts w:asciiTheme="minorHAnsi" w:hAnsiTheme="minorHAnsi" w:cs="Arial"/>
                <w:b/>
                <w:sz w:val="22"/>
                <w:szCs w:val="22"/>
              </w:rPr>
              <w:t>DIRECTOR DE GAS VIRTUAL</w:t>
            </w:r>
          </w:p>
        </w:tc>
      </w:tr>
    </w:tbl>
    <w:p w:rsidR="003E7978" w:rsidRPr="004D6CA4" w:rsidRDefault="003E7978" w:rsidP="00FD4183">
      <w:pPr>
        <w:spacing w:line="276" w:lineRule="auto"/>
        <w:jc w:val="both"/>
        <w:rPr>
          <w:rFonts w:asciiTheme="minorHAnsi" w:hAnsiTheme="minorHAnsi" w:cs="Verdana"/>
          <w:bCs/>
          <w:color w:val="000000"/>
          <w:sz w:val="22"/>
          <w:szCs w:val="22"/>
          <w:lang w:val="es-BO"/>
        </w:rPr>
      </w:pPr>
    </w:p>
    <w:sectPr w:rsidR="003E7978" w:rsidRPr="004D6CA4" w:rsidSect="00EF2114">
      <w:headerReference w:type="default" r:id="rId8"/>
      <w:footerReference w:type="default" r:id="rId9"/>
      <w:pgSz w:w="12242" w:h="15842"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064" w:rsidRDefault="00786064">
      <w:r>
        <w:separator/>
      </w:r>
    </w:p>
  </w:endnote>
  <w:endnote w:type="continuationSeparator" w:id="0">
    <w:p w:rsidR="00786064" w:rsidRDefault="007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AB" w:rsidRPr="00F7060E" w:rsidRDefault="00456AAB">
    <w:pPr>
      <w:pStyle w:val="Piedepgina"/>
      <w:jc w:val="right"/>
      <w:rPr>
        <w:rFonts w:ascii="Calibri" w:hAnsi="Calibri" w:cs="Calibri"/>
        <w:sz w:val="20"/>
        <w:szCs w:val="20"/>
      </w:rPr>
    </w:pPr>
    <w:r w:rsidRPr="00F7060E">
      <w:rPr>
        <w:rFonts w:ascii="Calibri" w:hAnsi="Calibri" w:cs="Calibri"/>
        <w:sz w:val="20"/>
        <w:szCs w:val="20"/>
      </w:rPr>
      <w:t xml:space="preserve">Página </w:t>
    </w:r>
    <w:r w:rsidRPr="00F7060E">
      <w:rPr>
        <w:rFonts w:ascii="Calibri" w:hAnsi="Calibri" w:cs="Calibri"/>
        <w:b/>
        <w:bCs/>
        <w:sz w:val="20"/>
        <w:szCs w:val="20"/>
      </w:rPr>
      <w:fldChar w:fldCharType="begin"/>
    </w:r>
    <w:r w:rsidRPr="00F7060E">
      <w:rPr>
        <w:rFonts w:ascii="Calibri" w:hAnsi="Calibri" w:cs="Calibri"/>
        <w:b/>
        <w:bCs/>
        <w:sz w:val="20"/>
        <w:szCs w:val="20"/>
      </w:rPr>
      <w:instrText>PAGE</w:instrText>
    </w:r>
    <w:r w:rsidRPr="00F7060E">
      <w:rPr>
        <w:rFonts w:ascii="Calibri" w:hAnsi="Calibri" w:cs="Calibri"/>
        <w:b/>
        <w:bCs/>
        <w:sz w:val="20"/>
        <w:szCs w:val="20"/>
      </w:rPr>
      <w:fldChar w:fldCharType="separate"/>
    </w:r>
    <w:r w:rsidR="007D262D">
      <w:rPr>
        <w:rFonts w:ascii="Calibri" w:hAnsi="Calibri" w:cs="Calibri"/>
        <w:b/>
        <w:bCs/>
        <w:noProof/>
        <w:sz w:val="20"/>
        <w:szCs w:val="20"/>
      </w:rPr>
      <w:t>24</w:t>
    </w:r>
    <w:r w:rsidRPr="00F7060E">
      <w:rPr>
        <w:rFonts w:ascii="Calibri" w:hAnsi="Calibri" w:cs="Calibri"/>
        <w:b/>
        <w:bCs/>
        <w:sz w:val="20"/>
        <w:szCs w:val="20"/>
      </w:rPr>
      <w:fldChar w:fldCharType="end"/>
    </w:r>
    <w:r w:rsidRPr="00F7060E">
      <w:rPr>
        <w:rFonts w:ascii="Calibri" w:hAnsi="Calibri" w:cs="Calibri"/>
        <w:sz w:val="20"/>
        <w:szCs w:val="20"/>
      </w:rPr>
      <w:t xml:space="preserve"> de </w:t>
    </w:r>
    <w:r w:rsidRPr="00F7060E">
      <w:rPr>
        <w:rFonts w:ascii="Calibri" w:hAnsi="Calibri" w:cs="Calibri"/>
        <w:b/>
        <w:bCs/>
        <w:sz w:val="20"/>
        <w:szCs w:val="20"/>
      </w:rPr>
      <w:fldChar w:fldCharType="begin"/>
    </w:r>
    <w:r w:rsidRPr="00F7060E">
      <w:rPr>
        <w:rFonts w:ascii="Calibri" w:hAnsi="Calibri" w:cs="Calibri"/>
        <w:b/>
        <w:bCs/>
        <w:sz w:val="20"/>
        <w:szCs w:val="20"/>
      </w:rPr>
      <w:instrText>NUMPAGES</w:instrText>
    </w:r>
    <w:r w:rsidRPr="00F7060E">
      <w:rPr>
        <w:rFonts w:ascii="Calibri" w:hAnsi="Calibri" w:cs="Calibri"/>
        <w:b/>
        <w:bCs/>
        <w:sz w:val="20"/>
        <w:szCs w:val="20"/>
      </w:rPr>
      <w:fldChar w:fldCharType="separate"/>
    </w:r>
    <w:r w:rsidR="007D262D">
      <w:rPr>
        <w:rFonts w:ascii="Calibri" w:hAnsi="Calibri" w:cs="Calibri"/>
        <w:b/>
        <w:bCs/>
        <w:noProof/>
        <w:sz w:val="20"/>
        <w:szCs w:val="20"/>
      </w:rPr>
      <w:t>31</w:t>
    </w:r>
    <w:r w:rsidRPr="00F7060E">
      <w:rPr>
        <w:rFonts w:ascii="Calibri" w:hAnsi="Calibri" w:cs="Calibri"/>
        <w:b/>
        <w:bCs/>
        <w:sz w:val="20"/>
        <w:szCs w:val="20"/>
      </w:rPr>
      <w:fldChar w:fldCharType="end"/>
    </w:r>
  </w:p>
  <w:p w:rsidR="00456AAB" w:rsidRDefault="00456A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064" w:rsidRDefault="00786064">
      <w:r>
        <w:separator/>
      </w:r>
    </w:p>
  </w:footnote>
  <w:footnote w:type="continuationSeparator" w:id="0">
    <w:p w:rsidR="00786064" w:rsidRDefault="00786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245"/>
      <w:gridCol w:w="2126"/>
    </w:tblGrid>
    <w:tr w:rsidR="00456AAB" w:rsidRPr="00E05174" w:rsidTr="00D50224">
      <w:trPr>
        <w:trHeight w:val="1046"/>
      </w:trPr>
      <w:tc>
        <w:tcPr>
          <w:tcW w:w="1985" w:type="dxa"/>
          <w:vAlign w:val="center"/>
        </w:tcPr>
        <w:p w:rsidR="00456AAB" w:rsidRPr="00FA0D94" w:rsidRDefault="00456AAB" w:rsidP="00CB7638">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7728" behindDoc="0" locked="0" layoutInCell="1" allowOverlap="1" wp14:anchorId="31751354" wp14:editId="737356FA">
                <wp:simplePos x="0" y="0"/>
                <wp:positionH relativeFrom="column">
                  <wp:posOffset>109220</wp:posOffset>
                </wp:positionH>
                <wp:positionV relativeFrom="paragraph">
                  <wp:posOffset>40005</wp:posOffset>
                </wp:positionV>
                <wp:extent cx="885825" cy="591185"/>
                <wp:effectExtent l="0" t="0" r="9525" b="0"/>
                <wp:wrapNone/>
                <wp:docPr id="1" name="Imagen 1"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grayscl/>
                        </a:blip>
                        <a:srcRect/>
                        <a:stretch>
                          <a:fillRect/>
                        </a:stretch>
                      </pic:blipFill>
                      <pic:spPr bwMode="auto">
                        <a:xfrm>
                          <a:off x="0" y="0"/>
                          <a:ext cx="885825" cy="591185"/>
                        </a:xfrm>
                        <a:prstGeom prst="rect">
                          <a:avLst/>
                        </a:prstGeom>
                        <a:noFill/>
                        <a:ln w="9525">
                          <a:noFill/>
                          <a:miter lim="800000"/>
                          <a:headEnd/>
                          <a:tailEnd/>
                        </a:ln>
                      </pic:spPr>
                    </pic:pic>
                  </a:graphicData>
                </a:graphic>
              </wp:anchor>
            </w:drawing>
          </w:r>
        </w:p>
      </w:tc>
      <w:tc>
        <w:tcPr>
          <w:tcW w:w="5245" w:type="dxa"/>
          <w:vAlign w:val="center"/>
        </w:tcPr>
        <w:p w:rsidR="00456AAB" w:rsidRPr="00F7060E" w:rsidRDefault="00456AAB" w:rsidP="00981A59">
          <w:pPr>
            <w:jc w:val="center"/>
            <w:rPr>
              <w:rFonts w:ascii="Calibri" w:hAnsi="Calibri" w:cs="Calibri"/>
              <w:b/>
              <w:sz w:val="32"/>
              <w:szCs w:val="28"/>
            </w:rPr>
          </w:pPr>
          <w:r w:rsidRPr="00773E31">
            <w:rPr>
              <w:rFonts w:ascii="Calibri" w:hAnsi="Calibri" w:cs="Calibri"/>
              <w:b/>
              <w:sz w:val="20"/>
              <w:szCs w:val="18"/>
            </w:rPr>
            <w:t>SUPERVISIÓN DE LA INGENIERÍA, PROCURA, MONTAJE Y PUESTA EN MARCHA DE 8 ESD</w:t>
          </w:r>
        </w:p>
      </w:tc>
      <w:tc>
        <w:tcPr>
          <w:tcW w:w="2126" w:type="dxa"/>
          <w:vAlign w:val="center"/>
        </w:tcPr>
        <w:p w:rsidR="00456AAB" w:rsidRPr="00E05174" w:rsidRDefault="00456AAB" w:rsidP="00E05174">
          <w:pPr>
            <w:pStyle w:val="Encabezado"/>
            <w:jc w:val="center"/>
            <w:rPr>
              <w:rFonts w:ascii="Calibri" w:eastAsia="Arial Unicode MS" w:hAnsi="Calibri" w:cs="Arial"/>
              <w:b/>
              <w:sz w:val="20"/>
              <w:szCs w:val="14"/>
              <w:lang w:val="es-MX"/>
            </w:rPr>
          </w:pPr>
          <w:r>
            <w:rPr>
              <w:rFonts w:ascii="Calibri" w:eastAsia="Arial Unicode MS" w:hAnsi="Calibri" w:cs="Arial"/>
              <w:b/>
              <w:sz w:val="20"/>
              <w:szCs w:val="14"/>
              <w:lang w:val="es-MX"/>
            </w:rPr>
            <w:t>RG-02-A-GCC</w:t>
          </w:r>
        </w:p>
      </w:tc>
    </w:tr>
  </w:tbl>
  <w:p w:rsidR="00456AAB" w:rsidRPr="00BB552E" w:rsidRDefault="00456AAB"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DB"/>
    <w:multiLevelType w:val="hybridMultilevel"/>
    <w:tmpl w:val="0000153C"/>
    <w:lvl w:ilvl="0" w:tplc="00007E87">
      <w:start w:val="3"/>
      <w:numFmt w:val="decimal"/>
      <w:lvlText w:val="5.%1"/>
      <w:lvlJc w:val="left"/>
      <w:pPr>
        <w:tabs>
          <w:tab w:val="num" w:pos="720"/>
        </w:tabs>
        <w:ind w:left="720" w:hanging="360"/>
      </w:pPr>
    </w:lvl>
    <w:lvl w:ilvl="1" w:tplc="0000390C">
      <w:start w:val="1"/>
      <w:numFmt w:val="lowerLetter"/>
      <w:lvlText w:val="%2"/>
      <w:lvlJc w:val="left"/>
      <w:pPr>
        <w:tabs>
          <w:tab w:val="num" w:pos="1440"/>
        </w:tabs>
        <w:ind w:left="1440" w:hanging="360"/>
      </w:pPr>
    </w:lvl>
    <w:lvl w:ilvl="2" w:tplc="00000F3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6BB"/>
    <w:multiLevelType w:val="hybridMultilevel"/>
    <w:tmpl w:val="0000428B"/>
    <w:lvl w:ilvl="0" w:tplc="000026A6">
      <w:start w:val="1"/>
      <w:numFmt w:val="decimal"/>
      <w:lvlText w:val="%1."/>
      <w:lvlJc w:val="left"/>
      <w:pPr>
        <w:tabs>
          <w:tab w:val="num" w:pos="1920"/>
        </w:tabs>
        <w:ind w:left="19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845420"/>
    <w:multiLevelType w:val="hybridMultilevel"/>
    <w:tmpl w:val="E484475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1890D22"/>
    <w:multiLevelType w:val="hybridMultilevel"/>
    <w:tmpl w:val="0F06C11C"/>
    <w:lvl w:ilvl="0" w:tplc="7660AEB6">
      <w:numFmt w:val="bullet"/>
      <w:lvlText w:val="-"/>
      <w:lvlJc w:val="left"/>
      <w:pPr>
        <w:ind w:left="1080" w:hanging="360"/>
      </w:pPr>
      <w:rPr>
        <w:rFonts w:ascii="Times New Roman" w:eastAsia="Calibr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nsid w:val="01D1629B"/>
    <w:multiLevelType w:val="hybridMultilevel"/>
    <w:tmpl w:val="2D2C41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025369A3"/>
    <w:multiLevelType w:val="hybridMultilevel"/>
    <w:tmpl w:val="B8725E5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02CE3F42"/>
    <w:multiLevelType w:val="hybridMultilevel"/>
    <w:tmpl w:val="48741FF0"/>
    <w:lvl w:ilvl="0" w:tplc="400A0001">
      <w:start w:val="1"/>
      <w:numFmt w:val="bullet"/>
      <w:lvlText w:val=""/>
      <w:lvlJc w:val="left"/>
      <w:pPr>
        <w:ind w:left="720" w:hanging="360"/>
      </w:pPr>
      <w:rPr>
        <w:rFonts w:ascii="Symbol" w:hAnsi="Symbol" w:hint="default"/>
      </w:rPr>
    </w:lvl>
    <w:lvl w:ilvl="1" w:tplc="0C0A000B">
      <w:start w:val="1"/>
      <w:numFmt w:val="bullet"/>
      <w:lvlText w:val=""/>
      <w:lvlJc w:val="left"/>
      <w:pPr>
        <w:ind w:left="786"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06EA7464"/>
    <w:multiLevelType w:val="hybridMultilevel"/>
    <w:tmpl w:val="FD2ABEA6"/>
    <w:lvl w:ilvl="0" w:tplc="EE3C1BF2">
      <w:start w:val="1"/>
      <w:numFmt w:val="lowerLetter"/>
      <w:lvlText w:val="%1."/>
      <w:lvlJc w:val="left"/>
      <w:pPr>
        <w:tabs>
          <w:tab w:val="num" w:pos="2160"/>
        </w:tabs>
        <w:ind w:left="21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08A427A0"/>
    <w:multiLevelType w:val="hybridMultilevel"/>
    <w:tmpl w:val="A12A4BC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0C973761"/>
    <w:multiLevelType w:val="hybridMultilevel"/>
    <w:tmpl w:val="9C8C18C6"/>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CB76C42"/>
    <w:multiLevelType w:val="hybridMultilevel"/>
    <w:tmpl w:val="F3269988"/>
    <w:lvl w:ilvl="0" w:tplc="A22E2B12">
      <w:start w:val="1"/>
      <w:numFmt w:val="lowerLetter"/>
      <w:lvlText w:val="%1)"/>
      <w:lvlJc w:val="left"/>
      <w:pPr>
        <w:ind w:left="1068" w:hanging="360"/>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nsid w:val="0F2C3683"/>
    <w:multiLevelType w:val="hybridMultilevel"/>
    <w:tmpl w:val="0090CE92"/>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13">
    <w:nsid w:val="124810DD"/>
    <w:multiLevelType w:val="hybridMultilevel"/>
    <w:tmpl w:val="DA98B84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nsid w:val="12F442CE"/>
    <w:multiLevelType w:val="multilevel"/>
    <w:tmpl w:val="2CE0F4B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76A6624"/>
    <w:multiLevelType w:val="hybridMultilevel"/>
    <w:tmpl w:val="59E65DFA"/>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b w:val="0"/>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191E38D3"/>
    <w:multiLevelType w:val="hybridMultilevel"/>
    <w:tmpl w:val="472850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19266F86"/>
    <w:multiLevelType w:val="hybridMultilevel"/>
    <w:tmpl w:val="327E6A5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194E7FDA"/>
    <w:multiLevelType w:val="hybridMultilevel"/>
    <w:tmpl w:val="361061D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1CB21E18"/>
    <w:multiLevelType w:val="hybridMultilevel"/>
    <w:tmpl w:val="6ABE77E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0662D3A"/>
    <w:multiLevelType w:val="hybridMultilevel"/>
    <w:tmpl w:val="7EF03664"/>
    <w:lvl w:ilvl="0" w:tplc="400A000D">
      <w:start w:val="1"/>
      <w:numFmt w:val="bullet"/>
      <w:lvlText w:val=""/>
      <w:lvlJc w:val="left"/>
      <w:pPr>
        <w:ind w:left="1900" w:hanging="360"/>
      </w:pPr>
      <w:rPr>
        <w:rFonts w:ascii="Wingdings" w:hAnsi="Wingdings" w:hint="default"/>
      </w:rPr>
    </w:lvl>
    <w:lvl w:ilvl="1" w:tplc="400A0003" w:tentative="1">
      <w:start w:val="1"/>
      <w:numFmt w:val="bullet"/>
      <w:lvlText w:val="o"/>
      <w:lvlJc w:val="left"/>
      <w:pPr>
        <w:ind w:left="2620" w:hanging="360"/>
      </w:pPr>
      <w:rPr>
        <w:rFonts w:ascii="Courier New" w:hAnsi="Courier New" w:cs="Courier New" w:hint="default"/>
      </w:rPr>
    </w:lvl>
    <w:lvl w:ilvl="2" w:tplc="400A0005" w:tentative="1">
      <w:start w:val="1"/>
      <w:numFmt w:val="bullet"/>
      <w:lvlText w:val=""/>
      <w:lvlJc w:val="left"/>
      <w:pPr>
        <w:ind w:left="3340" w:hanging="360"/>
      </w:pPr>
      <w:rPr>
        <w:rFonts w:ascii="Wingdings" w:hAnsi="Wingdings" w:hint="default"/>
      </w:rPr>
    </w:lvl>
    <w:lvl w:ilvl="3" w:tplc="400A0001" w:tentative="1">
      <w:start w:val="1"/>
      <w:numFmt w:val="bullet"/>
      <w:lvlText w:val=""/>
      <w:lvlJc w:val="left"/>
      <w:pPr>
        <w:ind w:left="4060" w:hanging="360"/>
      </w:pPr>
      <w:rPr>
        <w:rFonts w:ascii="Symbol" w:hAnsi="Symbol" w:hint="default"/>
      </w:rPr>
    </w:lvl>
    <w:lvl w:ilvl="4" w:tplc="400A0003" w:tentative="1">
      <w:start w:val="1"/>
      <w:numFmt w:val="bullet"/>
      <w:lvlText w:val="o"/>
      <w:lvlJc w:val="left"/>
      <w:pPr>
        <w:ind w:left="4780" w:hanging="360"/>
      </w:pPr>
      <w:rPr>
        <w:rFonts w:ascii="Courier New" w:hAnsi="Courier New" w:cs="Courier New" w:hint="default"/>
      </w:rPr>
    </w:lvl>
    <w:lvl w:ilvl="5" w:tplc="400A0005" w:tentative="1">
      <w:start w:val="1"/>
      <w:numFmt w:val="bullet"/>
      <w:lvlText w:val=""/>
      <w:lvlJc w:val="left"/>
      <w:pPr>
        <w:ind w:left="5500" w:hanging="360"/>
      </w:pPr>
      <w:rPr>
        <w:rFonts w:ascii="Wingdings" w:hAnsi="Wingdings" w:hint="default"/>
      </w:rPr>
    </w:lvl>
    <w:lvl w:ilvl="6" w:tplc="400A0001" w:tentative="1">
      <w:start w:val="1"/>
      <w:numFmt w:val="bullet"/>
      <w:lvlText w:val=""/>
      <w:lvlJc w:val="left"/>
      <w:pPr>
        <w:ind w:left="6220" w:hanging="360"/>
      </w:pPr>
      <w:rPr>
        <w:rFonts w:ascii="Symbol" w:hAnsi="Symbol" w:hint="default"/>
      </w:rPr>
    </w:lvl>
    <w:lvl w:ilvl="7" w:tplc="400A0003" w:tentative="1">
      <w:start w:val="1"/>
      <w:numFmt w:val="bullet"/>
      <w:lvlText w:val="o"/>
      <w:lvlJc w:val="left"/>
      <w:pPr>
        <w:ind w:left="6940" w:hanging="360"/>
      </w:pPr>
      <w:rPr>
        <w:rFonts w:ascii="Courier New" w:hAnsi="Courier New" w:cs="Courier New" w:hint="default"/>
      </w:rPr>
    </w:lvl>
    <w:lvl w:ilvl="8" w:tplc="400A0005" w:tentative="1">
      <w:start w:val="1"/>
      <w:numFmt w:val="bullet"/>
      <w:lvlText w:val=""/>
      <w:lvlJc w:val="left"/>
      <w:pPr>
        <w:ind w:left="7660" w:hanging="360"/>
      </w:pPr>
      <w:rPr>
        <w:rFonts w:ascii="Wingdings" w:hAnsi="Wingdings" w:hint="default"/>
      </w:rPr>
    </w:lvl>
  </w:abstractNum>
  <w:abstractNum w:abstractNumId="22">
    <w:nsid w:val="20AB084C"/>
    <w:multiLevelType w:val="hybridMultilevel"/>
    <w:tmpl w:val="D9228532"/>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2203129A"/>
    <w:multiLevelType w:val="hybridMultilevel"/>
    <w:tmpl w:val="FD2ABEA6"/>
    <w:lvl w:ilvl="0" w:tplc="EE3C1BF2">
      <w:start w:val="1"/>
      <w:numFmt w:val="lowerLetter"/>
      <w:lvlText w:val="%1."/>
      <w:lvlJc w:val="left"/>
      <w:pPr>
        <w:tabs>
          <w:tab w:val="num" w:pos="1070"/>
        </w:tabs>
        <w:ind w:left="1070" w:hanging="360"/>
      </w:pPr>
      <w:rPr>
        <w:rFonts w:hint="default"/>
      </w:rPr>
    </w:lvl>
    <w:lvl w:ilvl="1" w:tplc="400A0019" w:tentative="1">
      <w:start w:val="1"/>
      <w:numFmt w:val="lowerLetter"/>
      <w:lvlText w:val="%2."/>
      <w:lvlJc w:val="left"/>
      <w:pPr>
        <w:ind w:left="350" w:hanging="360"/>
      </w:pPr>
    </w:lvl>
    <w:lvl w:ilvl="2" w:tplc="400A001B" w:tentative="1">
      <w:start w:val="1"/>
      <w:numFmt w:val="lowerRoman"/>
      <w:lvlText w:val="%3."/>
      <w:lvlJc w:val="right"/>
      <w:pPr>
        <w:ind w:left="1070" w:hanging="180"/>
      </w:pPr>
    </w:lvl>
    <w:lvl w:ilvl="3" w:tplc="400A000F" w:tentative="1">
      <w:start w:val="1"/>
      <w:numFmt w:val="decimal"/>
      <w:lvlText w:val="%4."/>
      <w:lvlJc w:val="left"/>
      <w:pPr>
        <w:ind w:left="1790" w:hanging="360"/>
      </w:pPr>
    </w:lvl>
    <w:lvl w:ilvl="4" w:tplc="400A0019" w:tentative="1">
      <w:start w:val="1"/>
      <w:numFmt w:val="lowerLetter"/>
      <w:lvlText w:val="%5."/>
      <w:lvlJc w:val="left"/>
      <w:pPr>
        <w:ind w:left="2510" w:hanging="360"/>
      </w:pPr>
    </w:lvl>
    <w:lvl w:ilvl="5" w:tplc="400A001B" w:tentative="1">
      <w:start w:val="1"/>
      <w:numFmt w:val="lowerRoman"/>
      <w:lvlText w:val="%6."/>
      <w:lvlJc w:val="right"/>
      <w:pPr>
        <w:ind w:left="3230" w:hanging="180"/>
      </w:pPr>
    </w:lvl>
    <w:lvl w:ilvl="6" w:tplc="400A000F" w:tentative="1">
      <w:start w:val="1"/>
      <w:numFmt w:val="decimal"/>
      <w:lvlText w:val="%7."/>
      <w:lvlJc w:val="left"/>
      <w:pPr>
        <w:ind w:left="3950" w:hanging="360"/>
      </w:pPr>
    </w:lvl>
    <w:lvl w:ilvl="7" w:tplc="400A0019" w:tentative="1">
      <w:start w:val="1"/>
      <w:numFmt w:val="lowerLetter"/>
      <w:lvlText w:val="%8."/>
      <w:lvlJc w:val="left"/>
      <w:pPr>
        <w:ind w:left="4670" w:hanging="360"/>
      </w:pPr>
    </w:lvl>
    <w:lvl w:ilvl="8" w:tplc="400A001B" w:tentative="1">
      <w:start w:val="1"/>
      <w:numFmt w:val="lowerRoman"/>
      <w:lvlText w:val="%9."/>
      <w:lvlJc w:val="right"/>
      <w:pPr>
        <w:ind w:left="5390" w:hanging="180"/>
      </w:pPr>
    </w:lvl>
  </w:abstractNum>
  <w:abstractNum w:abstractNumId="24">
    <w:nsid w:val="238560FD"/>
    <w:multiLevelType w:val="hybridMultilevel"/>
    <w:tmpl w:val="0D0CD3B2"/>
    <w:lvl w:ilvl="0" w:tplc="0C0A0019">
      <w:start w:val="3"/>
      <w:numFmt w:val="bullet"/>
      <w:lvlText w:val="-"/>
      <w:lvlJc w:val="left"/>
      <w:pPr>
        <w:ind w:left="1467" w:hanging="360"/>
      </w:pPr>
      <w:rPr>
        <w:rFonts w:ascii="Times New Roman" w:hAnsi="Times New Roman" w:cs="Times New Roman" w:hint="default"/>
        <w:b/>
      </w:rPr>
    </w:lvl>
    <w:lvl w:ilvl="1" w:tplc="400A0003" w:tentative="1">
      <w:start w:val="1"/>
      <w:numFmt w:val="bullet"/>
      <w:lvlText w:val="o"/>
      <w:lvlJc w:val="left"/>
      <w:pPr>
        <w:ind w:left="2187" w:hanging="360"/>
      </w:pPr>
      <w:rPr>
        <w:rFonts w:ascii="Courier New" w:hAnsi="Courier New" w:cs="Courier New" w:hint="default"/>
      </w:rPr>
    </w:lvl>
    <w:lvl w:ilvl="2" w:tplc="400A0005" w:tentative="1">
      <w:start w:val="1"/>
      <w:numFmt w:val="bullet"/>
      <w:lvlText w:val=""/>
      <w:lvlJc w:val="left"/>
      <w:pPr>
        <w:ind w:left="2907" w:hanging="360"/>
      </w:pPr>
      <w:rPr>
        <w:rFonts w:ascii="Wingdings" w:hAnsi="Wingdings" w:hint="default"/>
      </w:rPr>
    </w:lvl>
    <w:lvl w:ilvl="3" w:tplc="400A0001" w:tentative="1">
      <w:start w:val="1"/>
      <w:numFmt w:val="bullet"/>
      <w:lvlText w:val=""/>
      <w:lvlJc w:val="left"/>
      <w:pPr>
        <w:ind w:left="3627" w:hanging="360"/>
      </w:pPr>
      <w:rPr>
        <w:rFonts w:ascii="Symbol" w:hAnsi="Symbol" w:hint="default"/>
      </w:rPr>
    </w:lvl>
    <w:lvl w:ilvl="4" w:tplc="400A0003" w:tentative="1">
      <w:start w:val="1"/>
      <w:numFmt w:val="bullet"/>
      <w:lvlText w:val="o"/>
      <w:lvlJc w:val="left"/>
      <w:pPr>
        <w:ind w:left="4347" w:hanging="360"/>
      </w:pPr>
      <w:rPr>
        <w:rFonts w:ascii="Courier New" w:hAnsi="Courier New" w:cs="Courier New" w:hint="default"/>
      </w:rPr>
    </w:lvl>
    <w:lvl w:ilvl="5" w:tplc="400A0005" w:tentative="1">
      <w:start w:val="1"/>
      <w:numFmt w:val="bullet"/>
      <w:lvlText w:val=""/>
      <w:lvlJc w:val="left"/>
      <w:pPr>
        <w:ind w:left="5067" w:hanging="360"/>
      </w:pPr>
      <w:rPr>
        <w:rFonts w:ascii="Wingdings" w:hAnsi="Wingdings" w:hint="default"/>
      </w:rPr>
    </w:lvl>
    <w:lvl w:ilvl="6" w:tplc="400A0001" w:tentative="1">
      <w:start w:val="1"/>
      <w:numFmt w:val="bullet"/>
      <w:lvlText w:val=""/>
      <w:lvlJc w:val="left"/>
      <w:pPr>
        <w:ind w:left="5787" w:hanging="360"/>
      </w:pPr>
      <w:rPr>
        <w:rFonts w:ascii="Symbol" w:hAnsi="Symbol" w:hint="default"/>
      </w:rPr>
    </w:lvl>
    <w:lvl w:ilvl="7" w:tplc="400A0003" w:tentative="1">
      <w:start w:val="1"/>
      <w:numFmt w:val="bullet"/>
      <w:lvlText w:val="o"/>
      <w:lvlJc w:val="left"/>
      <w:pPr>
        <w:ind w:left="6507" w:hanging="360"/>
      </w:pPr>
      <w:rPr>
        <w:rFonts w:ascii="Courier New" w:hAnsi="Courier New" w:cs="Courier New" w:hint="default"/>
      </w:rPr>
    </w:lvl>
    <w:lvl w:ilvl="8" w:tplc="400A0005" w:tentative="1">
      <w:start w:val="1"/>
      <w:numFmt w:val="bullet"/>
      <w:lvlText w:val=""/>
      <w:lvlJc w:val="left"/>
      <w:pPr>
        <w:ind w:left="7227" w:hanging="360"/>
      </w:pPr>
      <w:rPr>
        <w:rFonts w:ascii="Wingdings" w:hAnsi="Wingdings" w:hint="default"/>
      </w:rPr>
    </w:lvl>
  </w:abstractNum>
  <w:abstractNum w:abstractNumId="25">
    <w:nsid w:val="23BF10D1"/>
    <w:multiLevelType w:val="hybridMultilevel"/>
    <w:tmpl w:val="3F262650"/>
    <w:lvl w:ilvl="0" w:tplc="00000F3E">
      <w:start w:val="1"/>
      <w:numFmt w:val="lowerLetter"/>
      <w:lvlText w:val="%1."/>
      <w:lvlJc w:val="left"/>
      <w:pPr>
        <w:tabs>
          <w:tab w:val="num" w:pos="2160"/>
        </w:tabs>
        <w:ind w:left="21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6CE5C1A"/>
    <w:multiLevelType w:val="hybridMultilevel"/>
    <w:tmpl w:val="055C0C2A"/>
    <w:lvl w:ilvl="0" w:tplc="0770C966">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2A9842B8"/>
    <w:multiLevelType w:val="hybridMultilevel"/>
    <w:tmpl w:val="FD2ABEA6"/>
    <w:lvl w:ilvl="0" w:tplc="EE3C1BF2">
      <w:start w:val="1"/>
      <w:numFmt w:val="lowerLetter"/>
      <w:lvlText w:val="%1."/>
      <w:lvlJc w:val="left"/>
      <w:pPr>
        <w:tabs>
          <w:tab w:val="num" w:pos="2160"/>
        </w:tabs>
        <w:ind w:left="21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2B0050D1"/>
    <w:multiLevelType w:val="hybridMultilevel"/>
    <w:tmpl w:val="4D425736"/>
    <w:lvl w:ilvl="0" w:tplc="400A0001">
      <w:start w:val="1"/>
      <w:numFmt w:val="bullet"/>
      <w:lvlText w:val=""/>
      <w:lvlJc w:val="left"/>
      <w:pPr>
        <w:ind w:left="1068" w:hanging="360"/>
      </w:pPr>
      <w:rPr>
        <w:rFonts w:ascii="Symbol" w:hAnsi="Symbo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0">
    <w:nsid w:val="2D0013C0"/>
    <w:multiLevelType w:val="multilevel"/>
    <w:tmpl w:val="CB9009D2"/>
    <w:lvl w:ilvl="0">
      <w:start w:val="1"/>
      <w:numFmt w:val="decimal"/>
      <w:lvlText w:val="%1."/>
      <w:lvlJc w:val="left"/>
      <w:pPr>
        <w:ind w:left="360" w:hanging="360"/>
      </w:pPr>
      <w:rPr>
        <w:rFonts w:hint="default"/>
        <w:sz w:val="22"/>
      </w:r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DD9097D"/>
    <w:multiLevelType w:val="hybridMultilevel"/>
    <w:tmpl w:val="83E8FEB0"/>
    <w:lvl w:ilvl="0" w:tplc="400A000F">
      <w:start w:val="1"/>
      <w:numFmt w:val="decimal"/>
      <w:lvlText w:val="%1."/>
      <w:lvlJc w:val="left"/>
      <w:pPr>
        <w:ind w:left="1900" w:hanging="360"/>
      </w:pPr>
      <w:rPr>
        <w:rFonts w:hint="default"/>
      </w:rPr>
    </w:lvl>
    <w:lvl w:ilvl="1" w:tplc="400A0003" w:tentative="1">
      <w:start w:val="1"/>
      <w:numFmt w:val="bullet"/>
      <w:lvlText w:val="o"/>
      <w:lvlJc w:val="left"/>
      <w:pPr>
        <w:ind w:left="2620" w:hanging="360"/>
      </w:pPr>
      <w:rPr>
        <w:rFonts w:ascii="Courier New" w:hAnsi="Courier New" w:cs="Courier New" w:hint="default"/>
      </w:rPr>
    </w:lvl>
    <w:lvl w:ilvl="2" w:tplc="400A0005" w:tentative="1">
      <w:start w:val="1"/>
      <w:numFmt w:val="bullet"/>
      <w:lvlText w:val=""/>
      <w:lvlJc w:val="left"/>
      <w:pPr>
        <w:ind w:left="3340" w:hanging="360"/>
      </w:pPr>
      <w:rPr>
        <w:rFonts w:ascii="Wingdings" w:hAnsi="Wingdings" w:hint="default"/>
      </w:rPr>
    </w:lvl>
    <w:lvl w:ilvl="3" w:tplc="400A0001" w:tentative="1">
      <w:start w:val="1"/>
      <w:numFmt w:val="bullet"/>
      <w:lvlText w:val=""/>
      <w:lvlJc w:val="left"/>
      <w:pPr>
        <w:ind w:left="4060" w:hanging="360"/>
      </w:pPr>
      <w:rPr>
        <w:rFonts w:ascii="Symbol" w:hAnsi="Symbol" w:hint="default"/>
      </w:rPr>
    </w:lvl>
    <w:lvl w:ilvl="4" w:tplc="400A0003" w:tentative="1">
      <w:start w:val="1"/>
      <w:numFmt w:val="bullet"/>
      <w:lvlText w:val="o"/>
      <w:lvlJc w:val="left"/>
      <w:pPr>
        <w:ind w:left="4780" w:hanging="360"/>
      </w:pPr>
      <w:rPr>
        <w:rFonts w:ascii="Courier New" w:hAnsi="Courier New" w:cs="Courier New" w:hint="default"/>
      </w:rPr>
    </w:lvl>
    <w:lvl w:ilvl="5" w:tplc="400A0005" w:tentative="1">
      <w:start w:val="1"/>
      <w:numFmt w:val="bullet"/>
      <w:lvlText w:val=""/>
      <w:lvlJc w:val="left"/>
      <w:pPr>
        <w:ind w:left="5500" w:hanging="360"/>
      </w:pPr>
      <w:rPr>
        <w:rFonts w:ascii="Wingdings" w:hAnsi="Wingdings" w:hint="default"/>
      </w:rPr>
    </w:lvl>
    <w:lvl w:ilvl="6" w:tplc="400A0001" w:tentative="1">
      <w:start w:val="1"/>
      <w:numFmt w:val="bullet"/>
      <w:lvlText w:val=""/>
      <w:lvlJc w:val="left"/>
      <w:pPr>
        <w:ind w:left="6220" w:hanging="360"/>
      </w:pPr>
      <w:rPr>
        <w:rFonts w:ascii="Symbol" w:hAnsi="Symbol" w:hint="default"/>
      </w:rPr>
    </w:lvl>
    <w:lvl w:ilvl="7" w:tplc="400A0003" w:tentative="1">
      <w:start w:val="1"/>
      <w:numFmt w:val="bullet"/>
      <w:lvlText w:val="o"/>
      <w:lvlJc w:val="left"/>
      <w:pPr>
        <w:ind w:left="6940" w:hanging="360"/>
      </w:pPr>
      <w:rPr>
        <w:rFonts w:ascii="Courier New" w:hAnsi="Courier New" w:cs="Courier New" w:hint="default"/>
      </w:rPr>
    </w:lvl>
    <w:lvl w:ilvl="8" w:tplc="400A0005" w:tentative="1">
      <w:start w:val="1"/>
      <w:numFmt w:val="bullet"/>
      <w:lvlText w:val=""/>
      <w:lvlJc w:val="left"/>
      <w:pPr>
        <w:ind w:left="7660" w:hanging="360"/>
      </w:pPr>
      <w:rPr>
        <w:rFonts w:ascii="Wingdings" w:hAnsi="Wingdings" w:hint="default"/>
      </w:rPr>
    </w:lvl>
  </w:abstractNum>
  <w:abstractNum w:abstractNumId="32">
    <w:nsid w:val="2ED85849"/>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363A7DFA"/>
    <w:multiLevelType w:val="hybridMultilevel"/>
    <w:tmpl w:val="82462E26"/>
    <w:lvl w:ilvl="0" w:tplc="7660AEB6">
      <w:numFmt w:val="bullet"/>
      <w:lvlText w:val="-"/>
      <w:lvlJc w:val="left"/>
      <w:pPr>
        <w:ind w:left="720" w:hanging="360"/>
      </w:pPr>
      <w:rPr>
        <w:rFonts w:ascii="Times New Roman" w:eastAsia="Calibri"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3B6E3923"/>
    <w:multiLevelType w:val="hybridMultilevel"/>
    <w:tmpl w:val="470E5B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3F515512"/>
    <w:multiLevelType w:val="multilevel"/>
    <w:tmpl w:val="84787C54"/>
    <w:lvl w:ilvl="0">
      <w:start w:val="1"/>
      <w:numFmt w:val="decimal"/>
      <w:lvlText w:val="%1."/>
      <w:lvlJc w:val="left"/>
      <w:pPr>
        <w:ind w:left="720" w:hanging="360"/>
      </w:pPr>
      <w:rPr>
        <w:rFonts w:hint="default"/>
        <w:b/>
        <w:sz w:val="22"/>
      </w:rPr>
    </w:lvl>
    <w:lvl w:ilvl="1">
      <w:start w:val="1"/>
      <w:numFmt w:val="decimal"/>
      <w:isLgl/>
      <w:lvlText w:val="%1.%2."/>
      <w:lvlJc w:val="left"/>
      <w:pPr>
        <w:ind w:left="1288" w:hanging="720"/>
      </w:pPr>
      <w:rPr>
        <w:rFonts w:hint="default"/>
        <w:sz w:val="22"/>
      </w:rPr>
    </w:lvl>
    <w:lvl w:ilvl="2">
      <w:start w:val="1"/>
      <w:numFmt w:val="decimal"/>
      <w:isLgl/>
      <w:lvlText w:val="%1.%2.%3."/>
      <w:lvlJc w:val="left"/>
      <w:pPr>
        <w:ind w:left="1146"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43612199"/>
    <w:multiLevelType w:val="hybridMultilevel"/>
    <w:tmpl w:val="821867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3A12F33"/>
    <w:multiLevelType w:val="hybridMultilevel"/>
    <w:tmpl w:val="060C7960"/>
    <w:lvl w:ilvl="0" w:tplc="9CC82DEC">
      <w:start w:val="10"/>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447334BA"/>
    <w:multiLevelType w:val="multilevel"/>
    <w:tmpl w:val="D8086D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46AF7B16"/>
    <w:multiLevelType w:val="hybridMultilevel"/>
    <w:tmpl w:val="005C368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nsid w:val="48313F1F"/>
    <w:multiLevelType w:val="hybridMultilevel"/>
    <w:tmpl w:val="FC6ED0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4A765EE4"/>
    <w:multiLevelType w:val="hybridMultilevel"/>
    <w:tmpl w:val="8BEEBFAC"/>
    <w:lvl w:ilvl="0" w:tplc="5DB43F22">
      <w:numFmt w:val="bullet"/>
      <w:lvlText w:val=""/>
      <w:lvlJc w:val="left"/>
      <w:pPr>
        <w:ind w:left="720" w:hanging="360"/>
      </w:pPr>
      <w:rPr>
        <w:rFonts w:ascii="Wingdings" w:eastAsia="Calibri" w:hAnsi="Wingdings" w:cs="Arial" w:hint="default"/>
        <w:sz w:val="22"/>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nsid w:val="4A8E6164"/>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5">
    <w:nsid w:val="4D6307D0"/>
    <w:multiLevelType w:val="multilevel"/>
    <w:tmpl w:val="4D7CDFD8"/>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4D85283D"/>
    <w:multiLevelType w:val="hybridMultilevel"/>
    <w:tmpl w:val="F0349BFE"/>
    <w:lvl w:ilvl="0" w:tplc="CC740F50">
      <w:start w:val="1"/>
      <w:numFmt w:val="lowerLetter"/>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47">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8">
    <w:nsid w:val="50D36A02"/>
    <w:multiLevelType w:val="hybridMultilevel"/>
    <w:tmpl w:val="5308D432"/>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51A26A40"/>
    <w:multiLevelType w:val="hybridMultilevel"/>
    <w:tmpl w:val="E43A4C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52304118"/>
    <w:multiLevelType w:val="hybridMultilevel"/>
    <w:tmpl w:val="BB2641AA"/>
    <w:lvl w:ilvl="0" w:tplc="E9B68CCA">
      <w:numFmt w:val="bullet"/>
      <w:lvlText w:val=""/>
      <w:lvlJc w:val="left"/>
      <w:pPr>
        <w:ind w:left="720" w:hanging="360"/>
      </w:pPr>
      <w:rPr>
        <w:rFonts w:ascii="Wingdings" w:eastAsia="Calibri" w:hAnsi="Wingdings"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nsid w:val="562478E1"/>
    <w:multiLevelType w:val="hybridMultilevel"/>
    <w:tmpl w:val="3814CAEC"/>
    <w:lvl w:ilvl="0" w:tplc="00000F3E">
      <w:start w:val="1"/>
      <w:numFmt w:val="lowerLetter"/>
      <w:lvlText w:val="%1."/>
      <w:lvlJc w:val="left"/>
      <w:pPr>
        <w:tabs>
          <w:tab w:val="num" w:pos="2160"/>
        </w:tabs>
        <w:ind w:left="216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5B423D60"/>
    <w:multiLevelType w:val="hybridMultilevel"/>
    <w:tmpl w:val="4C76C30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3">
    <w:nsid w:val="5CA45C6D"/>
    <w:multiLevelType w:val="hybridMultilevel"/>
    <w:tmpl w:val="67663CC4"/>
    <w:lvl w:ilvl="0" w:tplc="400A0001">
      <w:start w:val="1"/>
      <w:numFmt w:val="bullet"/>
      <w:lvlText w:val=""/>
      <w:lvlJc w:val="left"/>
      <w:pPr>
        <w:ind w:left="360" w:hanging="360"/>
      </w:pPr>
      <w:rPr>
        <w:rFonts w:ascii="Symbol" w:hAnsi="Symbol" w:hint="default"/>
      </w:rPr>
    </w:lvl>
    <w:lvl w:ilvl="1" w:tplc="35044F12">
      <w:start w:val="1"/>
      <w:numFmt w:val="lowerLetter"/>
      <w:lvlText w:val="%2."/>
      <w:lvlJc w:val="left"/>
      <w:pPr>
        <w:ind w:left="1080" w:hanging="360"/>
      </w:pPr>
      <w:rPr>
        <w:b w:val="0"/>
      </w:r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nsid w:val="5CDF1821"/>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608772D1"/>
    <w:multiLevelType w:val="hybridMultilevel"/>
    <w:tmpl w:val="0128CC9E"/>
    <w:lvl w:ilvl="0" w:tplc="0C0A0001">
      <w:start w:val="1"/>
      <w:numFmt w:val="bullet"/>
      <w:lvlText w:val=""/>
      <w:lvlJc w:val="left"/>
      <w:pPr>
        <w:ind w:left="1222" w:hanging="360"/>
      </w:pPr>
      <w:rPr>
        <w:rFonts w:ascii="Symbol" w:hAnsi="Symbol" w:hint="default"/>
      </w:rPr>
    </w:lvl>
    <w:lvl w:ilvl="1" w:tplc="0C0A0003">
      <w:start w:val="1"/>
      <w:numFmt w:val="bullet"/>
      <w:lvlText w:val="o"/>
      <w:lvlJc w:val="left"/>
      <w:pPr>
        <w:ind w:left="1942" w:hanging="360"/>
      </w:pPr>
      <w:rPr>
        <w:rFonts w:ascii="Courier New" w:hAnsi="Courier New" w:cs="Courier New" w:hint="default"/>
      </w:rPr>
    </w:lvl>
    <w:lvl w:ilvl="2" w:tplc="0C0A0005">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58">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12B725D"/>
    <w:multiLevelType w:val="hybridMultilevel"/>
    <w:tmpl w:val="33C0A974"/>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0">
    <w:nsid w:val="62B44D79"/>
    <w:multiLevelType w:val="hybridMultilevel"/>
    <w:tmpl w:val="ACB88630"/>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34F09D4"/>
    <w:multiLevelType w:val="hybridMultilevel"/>
    <w:tmpl w:val="151878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nsid w:val="65053FF9"/>
    <w:multiLevelType w:val="hybridMultilevel"/>
    <w:tmpl w:val="CC9AC0DA"/>
    <w:lvl w:ilvl="0" w:tplc="400A000F">
      <w:start w:val="1"/>
      <w:numFmt w:val="decimal"/>
      <w:lvlText w:val="%1."/>
      <w:lvlJc w:val="left"/>
      <w:pPr>
        <w:ind w:left="36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3">
    <w:nsid w:val="68C6360A"/>
    <w:multiLevelType w:val="hybridMultilevel"/>
    <w:tmpl w:val="5EE4D15C"/>
    <w:lvl w:ilvl="0" w:tplc="3F96EEA4">
      <w:start w:val="1"/>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nsid w:val="699D7FE4"/>
    <w:multiLevelType w:val="hybridMultilevel"/>
    <w:tmpl w:val="298C66F4"/>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rPr>
        <w:rFonts w:hint="default"/>
      </w:rPr>
    </w:lvl>
    <w:lvl w:ilvl="2" w:tplc="03E0EAAE">
      <w:start w:val="1"/>
      <w:numFmt w:val="decimal"/>
      <w:lvlText w:val="%3."/>
      <w:lvlJc w:val="left"/>
      <w:pPr>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5">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6">
    <w:nsid w:val="6E4C36D3"/>
    <w:multiLevelType w:val="hybridMultilevel"/>
    <w:tmpl w:val="E5849A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nsid w:val="6FC76E11"/>
    <w:multiLevelType w:val="hybridMultilevel"/>
    <w:tmpl w:val="BA782A9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nsid w:val="6FE441A1"/>
    <w:multiLevelType w:val="hybridMultilevel"/>
    <w:tmpl w:val="E8B4FE30"/>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9">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71">
    <w:nsid w:val="77303151"/>
    <w:multiLevelType w:val="hybridMultilevel"/>
    <w:tmpl w:val="FD2ABEA6"/>
    <w:lvl w:ilvl="0" w:tplc="EE3C1BF2">
      <w:start w:val="1"/>
      <w:numFmt w:val="lowerLetter"/>
      <w:lvlText w:val="%1."/>
      <w:lvlJc w:val="left"/>
      <w:pPr>
        <w:tabs>
          <w:tab w:val="num" w:pos="2160"/>
        </w:tabs>
        <w:ind w:left="21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nsid w:val="77E274F0"/>
    <w:multiLevelType w:val="multilevel"/>
    <w:tmpl w:val="C60A152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nsid w:val="7C3837B1"/>
    <w:multiLevelType w:val="hybridMultilevel"/>
    <w:tmpl w:val="804A200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C470381"/>
    <w:multiLevelType w:val="hybridMultilevel"/>
    <w:tmpl w:val="3F262650"/>
    <w:lvl w:ilvl="0" w:tplc="00000F3E">
      <w:start w:val="1"/>
      <w:numFmt w:val="lowerLetter"/>
      <w:lvlText w:val="%1."/>
      <w:lvlJc w:val="left"/>
      <w:pPr>
        <w:tabs>
          <w:tab w:val="num" w:pos="2160"/>
        </w:tabs>
        <w:ind w:left="21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7D2D0863"/>
    <w:multiLevelType w:val="hybridMultilevel"/>
    <w:tmpl w:val="D4A2E4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6">
    <w:nsid w:val="7F0D6E43"/>
    <w:multiLevelType w:val="multilevel"/>
    <w:tmpl w:val="AF501D36"/>
    <w:lvl w:ilvl="0">
      <w:start w:val="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3"/>
  </w:num>
  <w:num w:numId="2">
    <w:abstractNumId w:val="35"/>
  </w:num>
  <w:num w:numId="3">
    <w:abstractNumId w:val="73"/>
  </w:num>
  <w:num w:numId="4">
    <w:abstractNumId w:val="48"/>
  </w:num>
  <w:num w:numId="5">
    <w:abstractNumId w:val="10"/>
  </w:num>
  <w:num w:numId="6">
    <w:abstractNumId w:val="64"/>
  </w:num>
  <w:num w:numId="7">
    <w:abstractNumId w:val="22"/>
  </w:num>
  <w:num w:numId="8">
    <w:abstractNumId w:val="59"/>
  </w:num>
  <w:num w:numId="9">
    <w:abstractNumId w:val="63"/>
  </w:num>
  <w:num w:numId="10">
    <w:abstractNumId w:val="46"/>
  </w:num>
  <w:num w:numId="11">
    <w:abstractNumId w:val="6"/>
  </w:num>
  <w:num w:numId="12">
    <w:abstractNumId w:val="37"/>
  </w:num>
  <w:num w:numId="13">
    <w:abstractNumId w:val="24"/>
  </w:num>
  <w:num w:numId="14">
    <w:abstractNumId w:val="66"/>
  </w:num>
  <w:num w:numId="15">
    <w:abstractNumId w:val="61"/>
  </w:num>
  <w:num w:numId="16">
    <w:abstractNumId w:val="75"/>
  </w:num>
  <w:num w:numId="17">
    <w:abstractNumId w:val="41"/>
  </w:num>
  <w:num w:numId="18">
    <w:abstractNumId w:val="60"/>
  </w:num>
  <w:num w:numId="19">
    <w:abstractNumId w:val="27"/>
  </w:num>
  <w:num w:numId="20">
    <w:abstractNumId w:val="16"/>
  </w:num>
  <w:num w:numId="21">
    <w:abstractNumId w:val="68"/>
  </w:num>
  <w:num w:numId="22">
    <w:abstractNumId w:val="26"/>
  </w:num>
  <w:num w:numId="23">
    <w:abstractNumId w:val="17"/>
  </w:num>
  <w:num w:numId="24">
    <w:abstractNumId w:val="47"/>
  </w:num>
  <w:num w:numId="25">
    <w:abstractNumId w:val="70"/>
  </w:num>
  <w:num w:numId="26">
    <w:abstractNumId w:val="55"/>
  </w:num>
  <w:num w:numId="27">
    <w:abstractNumId w:val="7"/>
  </w:num>
  <w:num w:numId="28">
    <w:abstractNumId w:val="65"/>
  </w:num>
  <w:num w:numId="29">
    <w:abstractNumId w:val="42"/>
  </w:num>
  <w:num w:numId="30">
    <w:abstractNumId w:val="3"/>
  </w:num>
  <w:num w:numId="31">
    <w:abstractNumId w:val="67"/>
  </w:num>
  <w:num w:numId="32">
    <w:abstractNumId w:val="34"/>
  </w:num>
  <w:num w:numId="33">
    <w:abstractNumId w:val="40"/>
  </w:num>
  <w:num w:numId="34">
    <w:abstractNumId w:val="49"/>
  </w:num>
  <w:num w:numId="35">
    <w:abstractNumId w:val="36"/>
  </w:num>
  <w:num w:numId="36">
    <w:abstractNumId w:val="69"/>
  </w:num>
  <w:num w:numId="37">
    <w:abstractNumId w:val="33"/>
  </w:num>
  <w:num w:numId="38">
    <w:abstractNumId w:val="56"/>
  </w:num>
  <w:num w:numId="39">
    <w:abstractNumId w:val="20"/>
  </w:num>
  <w:num w:numId="40">
    <w:abstractNumId w:val="58"/>
  </w:num>
  <w:num w:numId="41">
    <w:abstractNumId w:val="13"/>
  </w:num>
  <w:num w:numId="42">
    <w:abstractNumId w:val="2"/>
  </w:num>
  <w:num w:numId="43">
    <w:abstractNumId w:val="38"/>
  </w:num>
  <w:num w:numId="44">
    <w:abstractNumId w:val="4"/>
  </w:num>
  <w:num w:numId="45">
    <w:abstractNumId w:val="19"/>
  </w:num>
  <w:num w:numId="46">
    <w:abstractNumId w:val="5"/>
  </w:num>
  <w:num w:numId="47">
    <w:abstractNumId w:val="52"/>
  </w:num>
  <w:num w:numId="48">
    <w:abstractNumId w:val="0"/>
  </w:num>
  <w:num w:numId="49">
    <w:abstractNumId w:val="9"/>
  </w:num>
  <w:num w:numId="50">
    <w:abstractNumId w:val="51"/>
  </w:num>
  <w:num w:numId="51">
    <w:abstractNumId w:val="23"/>
  </w:num>
  <w:num w:numId="52">
    <w:abstractNumId w:val="71"/>
  </w:num>
  <w:num w:numId="53">
    <w:abstractNumId w:val="30"/>
  </w:num>
  <w:num w:numId="54">
    <w:abstractNumId w:val="28"/>
  </w:num>
  <w:num w:numId="55">
    <w:abstractNumId w:val="8"/>
  </w:num>
  <w:num w:numId="56">
    <w:abstractNumId w:val="1"/>
  </w:num>
  <w:num w:numId="57">
    <w:abstractNumId w:val="43"/>
  </w:num>
  <w:num w:numId="58">
    <w:abstractNumId w:val="50"/>
  </w:num>
  <w:num w:numId="59">
    <w:abstractNumId w:val="57"/>
  </w:num>
  <w:num w:numId="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8"/>
  </w:num>
  <w:num w:numId="63">
    <w:abstractNumId w:val="47"/>
    <w:lvlOverride w:ilvl="0">
      <w:startOverride w:val="1"/>
    </w:lvlOverride>
    <w:lvlOverride w:ilvl="1"/>
    <w:lvlOverride w:ilvl="2"/>
    <w:lvlOverride w:ilvl="3"/>
    <w:lvlOverride w:ilvl="4"/>
    <w:lvlOverride w:ilvl="5"/>
    <w:lvlOverride w:ilvl="6"/>
    <w:lvlOverride w:ilvl="7"/>
    <w:lvlOverride w:ilvl="8"/>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6"/>
  </w:num>
  <w:num w:numId="68">
    <w:abstractNumId w:val="18"/>
  </w:num>
  <w:num w:numId="69">
    <w:abstractNumId w:val="74"/>
  </w:num>
  <w:num w:numId="70">
    <w:abstractNumId w:val="72"/>
  </w:num>
  <w:num w:numId="71">
    <w:abstractNumId w:val="12"/>
  </w:num>
  <w:num w:numId="72">
    <w:abstractNumId w:val="32"/>
  </w:num>
  <w:num w:numId="73">
    <w:abstractNumId w:val="45"/>
  </w:num>
  <w:num w:numId="74">
    <w:abstractNumId w:val="54"/>
  </w:num>
  <w:num w:numId="75">
    <w:abstractNumId w:val="39"/>
  </w:num>
  <w:num w:numId="76">
    <w:abstractNumId w:val="14"/>
  </w:num>
  <w:num w:numId="77">
    <w:abstractNumId w:val="25"/>
  </w:num>
  <w:num w:numId="78">
    <w:abstractNumId w:val="21"/>
  </w:num>
  <w:num w:numId="79">
    <w:abstractNumId w:val="11"/>
  </w:num>
  <w:num w:numId="80">
    <w:abstractNumId w:val="31"/>
  </w:num>
  <w:num w:numId="81">
    <w:abstractNumId w:val="15"/>
  </w:num>
  <w:num w:numId="82">
    <w:abstractNumId w:val="2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10C0"/>
    <w:rsid w:val="000018C9"/>
    <w:rsid w:val="00001BE5"/>
    <w:rsid w:val="00001EE5"/>
    <w:rsid w:val="00002CF0"/>
    <w:rsid w:val="00003342"/>
    <w:rsid w:val="00004615"/>
    <w:rsid w:val="00004799"/>
    <w:rsid w:val="00005730"/>
    <w:rsid w:val="00005C78"/>
    <w:rsid w:val="00005EFF"/>
    <w:rsid w:val="00006809"/>
    <w:rsid w:val="00007230"/>
    <w:rsid w:val="00007635"/>
    <w:rsid w:val="0000774B"/>
    <w:rsid w:val="00011A34"/>
    <w:rsid w:val="0001216D"/>
    <w:rsid w:val="000126B2"/>
    <w:rsid w:val="00012B6A"/>
    <w:rsid w:val="00012C0F"/>
    <w:rsid w:val="00013CE6"/>
    <w:rsid w:val="00013E2F"/>
    <w:rsid w:val="000141E0"/>
    <w:rsid w:val="000144F9"/>
    <w:rsid w:val="00014950"/>
    <w:rsid w:val="00015813"/>
    <w:rsid w:val="00016031"/>
    <w:rsid w:val="00016B06"/>
    <w:rsid w:val="00020F24"/>
    <w:rsid w:val="00021FC6"/>
    <w:rsid w:val="000220DB"/>
    <w:rsid w:val="0002396F"/>
    <w:rsid w:val="00025548"/>
    <w:rsid w:val="000274D6"/>
    <w:rsid w:val="000277CD"/>
    <w:rsid w:val="00027D78"/>
    <w:rsid w:val="0003007D"/>
    <w:rsid w:val="0003037F"/>
    <w:rsid w:val="000303A2"/>
    <w:rsid w:val="00030C09"/>
    <w:rsid w:val="000317AE"/>
    <w:rsid w:val="000319D8"/>
    <w:rsid w:val="000332B1"/>
    <w:rsid w:val="000332D7"/>
    <w:rsid w:val="00034063"/>
    <w:rsid w:val="000346C8"/>
    <w:rsid w:val="00034F38"/>
    <w:rsid w:val="00035EC5"/>
    <w:rsid w:val="0003678A"/>
    <w:rsid w:val="0003683C"/>
    <w:rsid w:val="00036D52"/>
    <w:rsid w:val="00036E3F"/>
    <w:rsid w:val="00037184"/>
    <w:rsid w:val="00037E8F"/>
    <w:rsid w:val="00040CCC"/>
    <w:rsid w:val="000410C2"/>
    <w:rsid w:val="00042C2D"/>
    <w:rsid w:val="00042C42"/>
    <w:rsid w:val="00042DD6"/>
    <w:rsid w:val="00043602"/>
    <w:rsid w:val="00044044"/>
    <w:rsid w:val="0004478E"/>
    <w:rsid w:val="00044F39"/>
    <w:rsid w:val="00045955"/>
    <w:rsid w:val="00045DD6"/>
    <w:rsid w:val="0004683D"/>
    <w:rsid w:val="00046A20"/>
    <w:rsid w:val="00046C24"/>
    <w:rsid w:val="00050E10"/>
    <w:rsid w:val="00051B17"/>
    <w:rsid w:val="00052CB3"/>
    <w:rsid w:val="00052CC5"/>
    <w:rsid w:val="00053ECC"/>
    <w:rsid w:val="00056885"/>
    <w:rsid w:val="00057DDE"/>
    <w:rsid w:val="00060E6C"/>
    <w:rsid w:val="00060FAF"/>
    <w:rsid w:val="00061DAD"/>
    <w:rsid w:val="00063D1F"/>
    <w:rsid w:val="00065EF0"/>
    <w:rsid w:val="00066771"/>
    <w:rsid w:val="00067435"/>
    <w:rsid w:val="000677B5"/>
    <w:rsid w:val="00067DFA"/>
    <w:rsid w:val="00071971"/>
    <w:rsid w:val="00071FC5"/>
    <w:rsid w:val="00071FDE"/>
    <w:rsid w:val="000729DC"/>
    <w:rsid w:val="00072D6E"/>
    <w:rsid w:val="000743FD"/>
    <w:rsid w:val="00075AF5"/>
    <w:rsid w:val="00076EE6"/>
    <w:rsid w:val="00080E27"/>
    <w:rsid w:val="00081290"/>
    <w:rsid w:val="00081CE1"/>
    <w:rsid w:val="000842F7"/>
    <w:rsid w:val="000845BD"/>
    <w:rsid w:val="00084C18"/>
    <w:rsid w:val="00084D64"/>
    <w:rsid w:val="00086472"/>
    <w:rsid w:val="00091399"/>
    <w:rsid w:val="000915EF"/>
    <w:rsid w:val="000917DB"/>
    <w:rsid w:val="00091C77"/>
    <w:rsid w:val="000922AF"/>
    <w:rsid w:val="00092787"/>
    <w:rsid w:val="000931C2"/>
    <w:rsid w:val="00094FB5"/>
    <w:rsid w:val="00095BE9"/>
    <w:rsid w:val="000966DC"/>
    <w:rsid w:val="000A0AD3"/>
    <w:rsid w:val="000A1B94"/>
    <w:rsid w:val="000A2831"/>
    <w:rsid w:val="000A29DD"/>
    <w:rsid w:val="000A2AD2"/>
    <w:rsid w:val="000A35EF"/>
    <w:rsid w:val="000A36A4"/>
    <w:rsid w:val="000A36AF"/>
    <w:rsid w:val="000A40E5"/>
    <w:rsid w:val="000A4106"/>
    <w:rsid w:val="000A46C5"/>
    <w:rsid w:val="000A516A"/>
    <w:rsid w:val="000A5B1A"/>
    <w:rsid w:val="000A6215"/>
    <w:rsid w:val="000A6284"/>
    <w:rsid w:val="000A6AAC"/>
    <w:rsid w:val="000A6E92"/>
    <w:rsid w:val="000A7372"/>
    <w:rsid w:val="000B00E1"/>
    <w:rsid w:val="000B0A13"/>
    <w:rsid w:val="000B2E6F"/>
    <w:rsid w:val="000B3F27"/>
    <w:rsid w:val="000B4599"/>
    <w:rsid w:val="000B4FE9"/>
    <w:rsid w:val="000B5772"/>
    <w:rsid w:val="000B5CC8"/>
    <w:rsid w:val="000C0699"/>
    <w:rsid w:val="000C0782"/>
    <w:rsid w:val="000C1141"/>
    <w:rsid w:val="000C19A7"/>
    <w:rsid w:val="000C2914"/>
    <w:rsid w:val="000C2A23"/>
    <w:rsid w:val="000C2AEC"/>
    <w:rsid w:val="000C2B2D"/>
    <w:rsid w:val="000C53BC"/>
    <w:rsid w:val="000C6CC9"/>
    <w:rsid w:val="000C769C"/>
    <w:rsid w:val="000D0645"/>
    <w:rsid w:val="000D06A0"/>
    <w:rsid w:val="000D109E"/>
    <w:rsid w:val="000D2543"/>
    <w:rsid w:val="000D3A59"/>
    <w:rsid w:val="000D459D"/>
    <w:rsid w:val="000D58A0"/>
    <w:rsid w:val="000D5B23"/>
    <w:rsid w:val="000D73D4"/>
    <w:rsid w:val="000D77C7"/>
    <w:rsid w:val="000D7961"/>
    <w:rsid w:val="000D7CB9"/>
    <w:rsid w:val="000E2015"/>
    <w:rsid w:val="000E39DB"/>
    <w:rsid w:val="000E3A9D"/>
    <w:rsid w:val="000E402E"/>
    <w:rsid w:val="000E45E6"/>
    <w:rsid w:val="000E4B4C"/>
    <w:rsid w:val="000E4CC1"/>
    <w:rsid w:val="000E533F"/>
    <w:rsid w:val="000E5C1D"/>
    <w:rsid w:val="000E5DCE"/>
    <w:rsid w:val="000E65A7"/>
    <w:rsid w:val="000E7047"/>
    <w:rsid w:val="000E7A06"/>
    <w:rsid w:val="000E7C81"/>
    <w:rsid w:val="000E7D86"/>
    <w:rsid w:val="000F1801"/>
    <w:rsid w:val="000F3BB7"/>
    <w:rsid w:val="000F60DF"/>
    <w:rsid w:val="000F6127"/>
    <w:rsid w:val="000F6CE3"/>
    <w:rsid w:val="000F74D6"/>
    <w:rsid w:val="000F79D1"/>
    <w:rsid w:val="00100A29"/>
    <w:rsid w:val="001010C5"/>
    <w:rsid w:val="0010168E"/>
    <w:rsid w:val="00103748"/>
    <w:rsid w:val="00105937"/>
    <w:rsid w:val="00105DA2"/>
    <w:rsid w:val="00110658"/>
    <w:rsid w:val="00110A6B"/>
    <w:rsid w:val="00110B91"/>
    <w:rsid w:val="0011105D"/>
    <w:rsid w:val="00111947"/>
    <w:rsid w:val="0011248C"/>
    <w:rsid w:val="00112D3A"/>
    <w:rsid w:val="00113A9C"/>
    <w:rsid w:val="00114EF1"/>
    <w:rsid w:val="001155D6"/>
    <w:rsid w:val="00115B53"/>
    <w:rsid w:val="001161DE"/>
    <w:rsid w:val="0011791F"/>
    <w:rsid w:val="00120E07"/>
    <w:rsid w:val="00120F82"/>
    <w:rsid w:val="00121663"/>
    <w:rsid w:val="00121986"/>
    <w:rsid w:val="00121F4B"/>
    <w:rsid w:val="00122757"/>
    <w:rsid w:val="0012451F"/>
    <w:rsid w:val="0012453E"/>
    <w:rsid w:val="001245C1"/>
    <w:rsid w:val="00124B61"/>
    <w:rsid w:val="00124F1F"/>
    <w:rsid w:val="0012506E"/>
    <w:rsid w:val="00125C76"/>
    <w:rsid w:val="00127ACA"/>
    <w:rsid w:val="00130994"/>
    <w:rsid w:val="001310B4"/>
    <w:rsid w:val="001317E4"/>
    <w:rsid w:val="00131814"/>
    <w:rsid w:val="00131D93"/>
    <w:rsid w:val="00132B0E"/>
    <w:rsid w:val="001345D1"/>
    <w:rsid w:val="00134A9C"/>
    <w:rsid w:val="00134B58"/>
    <w:rsid w:val="001354A4"/>
    <w:rsid w:val="00135B6A"/>
    <w:rsid w:val="0013639D"/>
    <w:rsid w:val="001367AB"/>
    <w:rsid w:val="001370D9"/>
    <w:rsid w:val="0014169B"/>
    <w:rsid w:val="00142FCB"/>
    <w:rsid w:val="0014311F"/>
    <w:rsid w:val="0014555F"/>
    <w:rsid w:val="0014567F"/>
    <w:rsid w:val="00146821"/>
    <w:rsid w:val="0014707F"/>
    <w:rsid w:val="001478AE"/>
    <w:rsid w:val="00147A82"/>
    <w:rsid w:val="00147D9D"/>
    <w:rsid w:val="001506ED"/>
    <w:rsid w:val="00150713"/>
    <w:rsid w:val="00150808"/>
    <w:rsid w:val="0015134E"/>
    <w:rsid w:val="00151E41"/>
    <w:rsid w:val="0015463D"/>
    <w:rsid w:val="001549A3"/>
    <w:rsid w:val="00154E56"/>
    <w:rsid w:val="00155005"/>
    <w:rsid w:val="001559B8"/>
    <w:rsid w:val="00156069"/>
    <w:rsid w:val="00156CBA"/>
    <w:rsid w:val="00157544"/>
    <w:rsid w:val="00157714"/>
    <w:rsid w:val="00157B6B"/>
    <w:rsid w:val="00160352"/>
    <w:rsid w:val="0016089F"/>
    <w:rsid w:val="0016108D"/>
    <w:rsid w:val="00161193"/>
    <w:rsid w:val="001614F2"/>
    <w:rsid w:val="001627FB"/>
    <w:rsid w:val="00162858"/>
    <w:rsid w:val="00162E5A"/>
    <w:rsid w:val="0016301B"/>
    <w:rsid w:val="001630B3"/>
    <w:rsid w:val="00163CED"/>
    <w:rsid w:val="001643EC"/>
    <w:rsid w:val="001655FB"/>
    <w:rsid w:val="001658A9"/>
    <w:rsid w:val="00165C87"/>
    <w:rsid w:val="00165D5D"/>
    <w:rsid w:val="00166C50"/>
    <w:rsid w:val="00170665"/>
    <w:rsid w:val="00170D20"/>
    <w:rsid w:val="0017189E"/>
    <w:rsid w:val="00171991"/>
    <w:rsid w:val="00172319"/>
    <w:rsid w:val="001725FB"/>
    <w:rsid w:val="001732EC"/>
    <w:rsid w:val="00173E88"/>
    <w:rsid w:val="00174ACA"/>
    <w:rsid w:val="00174DD6"/>
    <w:rsid w:val="00174EA9"/>
    <w:rsid w:val="0017560F"/>
    <w:rsid w:val="00175AFD"/>
    <w:rsid w:val="001764F7"/>
    <w:rsid w:val="00176C1B"/>
    <w:rsid w:val="00176F43"/>
    <w:rsid w:val="001773F7"/>
    <w:rsid w:val="0018010E"/>
    <w:rsid w:val="001802AC"/>
    <w:rsid w:val="0018085A"/>
    <w:rsid w:val="00181BF8"/>
    <w:rsid w:val="00184872"/>
    <w:rsid w:val="00185158"/>
    <w:rsid w:val="00185188"/>
    <w:rsid w:val="00186A72"/>
    <w:rsid w:val="00192F0E"/>
    <w:rsid w:val="00193009"/>
    <w:rsid w:val="00195F01"/>
    <w:rsid w:val="0019680C"/>
    <w:rsid w:val="001A0823"/>
    <w:rsid w:val="001A0ABA"/>
    <w:rsid w:val="001A2250"/>
    <w:rsid w:val="001A2603"/>
    <w:rsid w:val="001A2656"/>
    <w:rsid w:val="001A4D06"/>
    <w:rsid w:val="001A5600"/>
    <w:rsid w:val="001A65FD"/>
    <w:rsid w:val="001A6F0B"/>
    <w:rsid w:val="001A6FEB"/>
    <w:rsid w:val="001A76CD"/>
    <w:rsid w:val="001B1B91"/>
    <w:rsid w:val="001B4740"/>
    <w:rsid w:val="001B4B46"/>
    <w:rsid w:val="001B50F1"/>
    <w:rsid w:val="001B61BB"/>
    <w:rsid w:val="001B6606"/>
    <w:rsid w:val="001B7285"/>
    <w:rsid w:val="001B7647"/>
    <w:rsid w:val="001B7EB0"/>
    <w:rsid w:val="001C06BA"/>
    <w:rsid w:val="001C161A"/>
    <w:rsid w:val="001C166D"/>
    <w:rsid w:val="001C1B32"/>
    <w:rsid w:val="001C2107"/>
    <w:rsid w:val="001C4D24"/>
    <w:rsid w:val="001C5D67"/>
    <w:rsid w:val="001C5EC6"/>
    <w:rsid w:val="001C7C45"/>
    <w:rsid w:val="001D1982"/>
    <w:rsid w:val="001D21C7"/>
    <w:rsid w:val="001D2D0A"/>
    <w:rsid w:val="001D4163"/>
    <w:rsid w:val="001D4491"/>
    <w:rsid w:val="001D5925"/>
    <w:rsid w:val="001D6B31"/>
    <w:rsid w:val="001E053D"/>
    <w:rsid w:val="001E0CFA"/>
    <w:rsid w:val="001E0E1D"/>
    <w:rsid w:val="001E1A8D"/>
    <w:rsid w:val="001E1EDB"/>
    <w:rsid w:val="001E21F8"/>
    <w:rsid w:val="001E3415"/>
    <w:rsid w:val="001E6CED"/>
    <w:rsid w:val="001E794A"/>
    <w:rsid w:val="001F00F4"/>
    <w:rsid w:val="001F053D"/>
    <w:rsid w:val="001F0FEC"/>
    <w:rsid w:val="001F103C"/>
    <w:rsid w:val="001F2336"/>
    <w:rsid w:val="001F2E19"/>
    <w:rsid w:val="001F4515"/>
    <w:rsid w:val="001F4811"/>
    <w:rsid w:val="001F4A10"/>
    <w:rsid w:val="001F5123"/>
    <w:rsid w:val="001F55E3"/>
    <w:rsid w:val="00200E8A"/>
    <w:rsid w:val="0020138D"/>
    <w:rsid w:val="00201ABD"/>
    <w:rsid w:val="002029B1"/>
    <w:rsid w:val="002032CC"/>
    <w:rsid w:val="00203C04"/>
    <w:rsid w:val="00203F52"/>
    <w:rsid w:val="002041F1"/>
    <w:rsid w:val="00204990"/>
    <w:rsid w:val="0020509B"/>
    <w:rsid w:val="00205636"/>
    <w:rsid w:val="002057AD"/>
    <w:rsid w:val="002104E1"/>
    <w:rsid w:val="00212BF0"/>
    <w:rsid w:val="00213148"/>
    <w:rsid w:val="00213700"/>
    <w:rsid w:val="00213EA8"/>
    <w:rsid w:val="00214EDE"/>
    <w:rsid w:val="002157F0"/>
    <w:rsid w:val="002162F6"/>
    <w:rsid w:val="00217443"/>
    <w:rsid w:val="002174D4"/>
    <w:rsid w:val="00217962"/>
    <w:rsid w:val="002208D1"/>
    <w:rsid w:val="002257E7"/>
    <w:rsid w:val="00227D62"/>
    <w:rsid w:val="00231DBC"/>
    <w:rsid w:val="002324AB"/>
    <w:rsid w:val="002325FF"/>
    <w:rsid w:val="0023389E"/>
    <w:rsid w:val="00233B40"/>
    <w:rsid w:val="00233D91"/>
    <w:rsid w:val="00235C6D"/>
    <w:rsid w:val="00235DB0"/>
    <w:rsid w:val="00237190"/>
    <w:rsid w:val="00240589"/>
    <w:rsid w:val="002409A2"/>
    <w:rsid w:val="00240FEE"/>
    <w:rsid w:val="002429BD"/>
    <w:rsid w:val="00242B57"/>
    <w:rsid w:val="00242F2A"/>
    <w:rsid w:val="00244177"/>
    <w:rsid w:val="0024477A"/>
    <w:rsid w:val="00244A92"/>
    <w:rsid w:val="002458F8"/>
    <w:rsid w:val="00251141"/>
    <w:rsid w:val="00252686"/>
    <w:rsid w:val="00253B1C"/>
    <w:rsid w:val="00254E95"/>
    <w:rsid w:val="00254F68"/>
    <w:rsid w:val="00255558"/>
    <w:rsid w:val="0025666C"/>
    <w:rsid w:val="00257863"/>
    <w:rsid w:val="002603E3"/>
    <w:rsid w:val="00260430"/>
    <w:rsid w:val="002621C3"/>
    <w:rsid w:val="002627E0"/>
    <w:rsid w:val="00263348"/>
    <w:rsid w:val="002645E6"/>
    <w:rsid w:val="00264915"/>
    <w:rsid w:val="002653E8"/>
    <w:rsid w:val="00265CBF"/>
    <w:rsid w:val="002666E4"/>
    <w:rsid w:val="00266C75"/>
    <w:rsid w:val="002677ED"/>
    <w:rsid w:val="00267904"/>
    <w:rsid w:val="002679D1"/>
    <w:rsid w:val="00267C26"/>
    <w:rsid w:val="00270929"/>
    <w:rsid w:val="00273BB4"/>
    <w:rsid w:val="00274434"/>
    <w:rsid w:val="00274F6F"/>
    <w:rsid w:val="00275291"/>
    <w:rsid w:val="00275462"/>
    <w:rsid w:val="002757C6"/>
    <w:rsid w:val="002767C6"/>
    <w:rsid w:val="00276A73"/>
    <w:rsid w:val="00277B1F"/>
    <w:rsid w:val="00280BEC"/>
    <w:rsid w:val="0028227F"/>
    <w:rsid w:val="00282A18"/>
    <w:rsid w:val="00282C2E"/>
    <w:rsid w:val="002836D4"/>
    <w:rsid w:val="002854B3"/>
    <w:rsid w:val="002855CE"/>
    <w:rsid w:val="00285BC3"/>
    <w:rsid w:val="00286552"/>
    <w:rsid w:val="00286B51"/>
    <w:rsid w:val="00287DB3"/>
    <w:rsid w:val="002914B5"/>
    <w:rsid w:val="00293C72"/>
    <w:rsid w:val="00294E69"/>
    <w:rsid w:val="002950AE"/>
    <w:rsid w:val="00296956"/>
    <w:rsid w:val="002977F9"/>
    <w:rsid w:val="00297FCE"/>
    <w:rsid w:val="002A12A5"/>
    <w:rsid w:val="002A1668"/>
    <w:rsid w:val="002A29C8"/>
    <w:rsid w:val="002A2A94"/>
    <w:rsid w:val="002A2B73"/>
    <w:rsid w:val="002A4CAA"/>
    <w:rsid w:val="002A6D96"/>
    <w:rsid w:val="002A75F8"/>
    <w:rsid w:val="002B00EB"/>
    <w:rsid w:val="002B21A9"/>
    <w:rsid w:val="002B2259"/>
    <w:rsid w:val="002B2731"/>
    <w:rsid w:val="002B34F5"/>
    <w:rsid w:val="002B5ED4"/>
    <w:rsid w:val="002B6B1A"/>
    <w:rsid w:val="002B6E7C"/>
    <w:rsid w:val="002B7701"/>
    <w:rsid w:val="002C13AB"/>
    <w:rsid w:val="002C18AA"/>
    <w:rsid w:val="002C3D7D"/>
    <w:rsid w:val="002C411B"/>
    <w:rsid w:val="002C5EC7"/>
    <w:rsid w:val="002C6121"/>
    <w:rsid w:val="002C6BCA"/>
    <w:rsid w:val="002C7E7A"/>
    <w:rsid w:val="002D05AD"/>
    <w:rsid w:val="002D168D"/>
    <w:rsid w:val="002D526C"/>
    <w:rsid w:val="002D559B"/>
    <w:rsid w:val="002D56B4"/>
    <w:rsid w:val="002D6224"/>
    <w:rsid w:val="002D62F3"/>
    <w:rsid w:val="002D67AF"/>
    <w:rsid w:val="002D7C99"/>
    <w:rsid w:val="002D7DF3"/>
    <w:rsid w:val="002E06B4"/>
    <w:rsid w:val="002E11C5"/>
    <w:rsid w:val="002E1EA3"/>
    <w:rsid w:val="002E2905"/>
    <w:rsid w:val="002E34DD"/>
    <w:rsid w:val="002E412C"/>
    <w:rsid w:val="002E4E05"/>
    <w:rsid w:val="002E4FBF"/>
    <w:rsid w:val="002E5026"/>
    <w:rsid w:val="002E6366"/>
    <w:rsid w:val="002E6BAC"/>
    <w:rsid w:val="002F0D57"/>
    <w:rsid w:val="002F172C"/>
    <w:rsid w:val="002F22A6"/>
    <w:rsid w:val="002F3286"/>
    <w:rsid w:val="002F3FC0"/>
    <w:rsid w:val="002F4277"/>
    <w:rsid w:val="002F5A1C"/>
    <w:rsid w:val="002F6509"/>
    <w:rsid w:val="00300C9B"/>
    <w:rsid w:val="00302592"/>
    <w:rsid w:val="003027C4"/>
    <w:rsid w:val="00302FDE"/>
    <w:rsid w:val="00303A71"/>
    <w:rsid w:val="00304149"/>
    <w:rsid w:val="00305612"/>
    <w:rsid w:val="00305F1B"/>
    <w:rsid w:val="003065F2"/>
    <w:rsid w:val="00311F5C"/>
    <w:rsid w:val="0031222F"/>
    <w:rsid w:val="00312275"/>
    <w:rsid w:val="003137AB"/>
    <w:rsid w:val="00313803"/>
    <w:rsid w:val="00313E1C"/>
    <w:rsid w:val="003144B3"/>
    <w:rsid w:val="00314890"/>
    <w:rsid w:val="003148A6"/>
    <w:rsid w:val="00315209"/>
    <w:rsid w:val="0031622A"/>
    <w:rsid w:val="003167EE"/>
    <w:rsid w:val="00317112"/>
    <w:rsid w:val="003171FE"/>
    <w:rsid w:val="0032037B"/>
    <w:rsid w:val="00320B47"/>
    <w:rsid w:val="003216D0"/>
    <w:rsid w:val="003229EF"/>
    <w:rsid w:val="003230EB"/>
    <w:rsid w:val="0032310A"/>
    <w:rsid w:val="00323D1B"/>
    <w:rsid w:val="00323F2A"/>
    <w:rsid w:val="003242AA"/>
    <w:rsid w:val="00325605"/>
    <w:rsid w:val="00326B39"/>
    <w:rsid w:val="00326DD9"/>
    <w:rsid w:val="00327473"/>
    <w:rsid w:val="0032765B"/>
    <w:rsid w:val="00330054"/>
    <w:rsid w:val="00330B63"/>
    <w:rsid w:val="003314C8"/>
    <w:rsid w:val="00331C2C"/>
    <w:rsid w:val="00332EB4"/>
    <w:rsid w:val="00333C20"/>
    <w:rsid w:val="00333CCE"/>
    <w:rsid w:val="0033409D"/>
    <w:rsid w:val="00334296"/>
    <w:rsid w:val="00334D07"/>
    <w:rsid w:val="003351EB"/>
    <w:rsid w:val="0033562C"/>
    <w:rsid w:val="00335ED0"/>
    <w:rsid w:val="00337B5D"/>
    <w:rsid w:val="00340621"/>
    <w:rsid w:val="00340A8E"/>
    <w:rsid w:val="003416B9"/>
    <w:rsid w:val="00342859"/>
    <w:rsid w:val="00342873"/>
    <w:rsid w:val="00342922"/>
    <w:rsid w:val="003433C0"/>
    <w:rsid w:val="0034494A"/>
    <w:rsid w:val="00346BC2"/>
    <w:rsid w:val="00347A78"/>
    <w:rsid w:val="0035173D"/>
    <w:rsid w:val="00352CDD"/>
    <w:rsid w:val="0035324C"/>
    <w:rsid w:val="003534AF"/>
    <w:rsid w:val="003547A9"/>
    <w:rsid w:val="0035666C"/>
    <w:rsid w:val="00360CB3"/>
    <w:rsid w:val="003614C9"/>
    <w:rsid w:val="00362226"/>
    <w:rsid w:val="003634F8"/>
    <w:rsid w:val="00363724"/>
    <w:rsid w:val="00363D35"/>
    <w:rsid w:val="0036453A"/>
    <w:rsid w:val="00365101"/>
    <w:rsid w:val="003656D0"/>
    <w:rsid w:val="00366009"/>
    <w:rsid w:val="00367413"/>
    <w:rsid w:val="0036777C"/>
    <w:rsid w:val="00367C27"/>
    <w:rsid w:val="00367FE4"/>
    <w:rsid w:val="003711EF"/>
    <w:rsid w:val="0037172B"/>
    <w:rsid w:val="00371B39"/>
    <w:rsid w:val="00371CA3"/>
    <w:rsid w:val="0037229D"/>
    <w:rsid w:val="00373C91"/>
    <w:rsid w:val="00374E4D"/>
    <w:rsid w:val="00380425"/>
    <w:rsid w:val="0038200D"/>
    <w:rsid w:val="00384917"/>
    <w:rsid w:val="00384C41"/>
    <w:rsid w:val="003851D0"/>
    <w:rsid w:val="003879DB"/>
    <w:rsid w:val="00390800"/>
    <w:rsid w:val="0039086B"/>
    <w:rsid w:val="00391799"/>
    <w:rsid w:val="003919D9"/>
    <w:rsid w:val="00393127"/>
    <w:rsid w:val="00393A40"/>
    <w:rsid w:val="00393BFB"/>
    <w:rsid w:val="003944DF"/>
    <w:rsid w:val="00394D8B"/>
    <w:rsid w:val="00396B1C"/>
    <w:rsid w:val="003A11B3"/>
    <w:rsid w:val="003A11D4"/>
    <w:rsid w:val="003A3032"/>
    <w:rsid w:val="003A57DE"/>
    <w:rsid w:val="003A5F28"/>
    <w:rsid w:val="003A6C49"/>
    <w:rsid w:val="003A7676"/>
    <w:rsid w:val="003B0599"/>
    <w:rsid w:val="003B0B39"/>
    <w:rsid w:val="003B15D6"/>
    <w:rsid w:val="003B2095"/>
    <w:rsid w:val="003B42F1"/>
    <w:rsid w:val="003B44B8"/>
    <w:rsid w:val="003B53EB"/>
    <w:rsid w:val="003B58FE"/>
    <w:rsid w:val="003B5C73"/>
    <w:rsid w:val="003B6A86"/>
    <w:rsid w:val="003B796B"/>
    <w:rsid w:val="003C0350"/>
    <w:rsid w:val="003C064A"/>
    <w:rsid w:val="003C0741"/>
    <w:rsid w:val="003C0B08"/>
    <w:rsid w:val="003C2291"/>
    <w:rsid w:val="003C36A5"/>
    <w:rsid w:val="003C3CBD"/>
    <w:rsid w:val="003C4037"/>
    <w:rsid w:val="003C4394"/>
    <w:rsid w:val="003C4815"/>
    <w:rsid w:val="003C56FE"/>
    <w:rsid w:val="003C5E9B"/>
    <w:rsid w:val="003C639B"/>
    <w:rsid w:val="003C6B0D"/>
    <w:rsid w:val="003C6C5D"/>
    <w:rsid w:val="003C7570"/>
    <w:rsid w:val="003C7796"/>
    <w:rsid w:val="003D0074"/>
    <w:rsid w:val="003D0380"/>
    <w:rsid w:val="003D1F4B"/>
    <w:rsid w:val="003D3867"/>
    <w:rsid w:val="003D3DE2"/>
    <w:rsid w:val="003D4BDF"/>
    <w:rsid w:val="003D5466"/>
    <w:rsid w:val="003D703D"/>
    <w:rsid w:val="003D7415"/>
    <w:rsid w:val="003E0331"/>
    <w:rsid w:val="003E1040"/>
    <w:rsid w:val="003E2336"/>
    <w:rsid w:val="003E3232"/>
    <w:rsid w:val="003E403F"/>
    <w:rsid w:val="003E4DBB"/>
    <w:rsid w:val="003E55C7"/>
    <w:rsid w:val="003E55E4"/>
    <w:rsid w:val="003E59AD"/>
    <w:rsid w:val="003E6811"/>
    <w:rsid w:val="003E6B58"/>
    <w:rsid w:val="003E7978"/>
    <w:rsid w:val="003E79D0"/>
    <w:rsid w:val="003E7B89"/>
    <w:rsid w:val="003F21EF"/>
    <w:rsid w:val="003F32E5"/>
    <w:rsid w:val="003F4742"/>
    <w:rsid w:val="003F6342"/>
    <w:rsid w:val="00400773"/>
    <w:rsid w:val="00402D4F"/>
    <w:rsid w:val="00404345"/>
    <w:rsid w:val="004049F5"/>
    <w:rsid w:val="00405B4A"/>
    <w:rsid w:val="0040674C"/>
    <w:rsid w:val="00406A3C"/>
    <w:rsid w:val="004078A0"/>
    <w:rsid w:val="004079EE"/>
    <w:rsid w:val="00407A23"/>
    <w:rsid w:val="00407DF6"/>
    <w:rsid w:val="00410632"/>
    <w:rsid w:val="004130DC"/>
    <w:rsid w:val="0041389E"/>
    <w:rsid w:val="00413B91"/>
    <w:rsid w:val="004145EA"/>
    <w:rsid w:val="0041533E"/>
    <w:rsid w:val="00416C71"/>
    <w:rsid w:val="00417212"/>
    <w:rsid w:val="0042018E"/>
    <w:rsid w:val="00420C95"/>
    <w:rsid w:val="00420E66"/>
    <w:rsid w:val="0042145E"/>
    <w:rsid w:val="0042162C"/>
    <w:rsid w:val="004233C7"/>
    <w:rsid w:val="00424CBA"/>
    <w:rsid w:val="00426A63"/>
    <w:rsid w:val="0042762E"/>
    <w:rsid w:val="0043014E"/>
    <w:rsid w:val="00431A70"/>
    <w:rsid w:val="00431BD0"/>
    <w:rsid w:val="00432763"/>
    <w:rsid w:val="00433852"/>
    <w:rsid w:val="00433E85"/>
    <w:rsid w:val="0043439F"/>
    <w:rsid w:val="004350FC"/>
    <w:rsid w:val="00435AD5"/>
    <w:rsid w:val="00436645"/>
    <w:rsid w:val="004366E4"/>
    <w:rsid w:val="004378E2"/>
    <w:rsid w:val="00441743"/>
    <w:rsid w:val="00442A27"/>
    <w:rsid w:val="00443424"/>
    <w:rsid w:val="0044391B"/>
    <w:rsid w:val="00443C37"/>
    <w:rsid w:val="00443D00"/>
    <w:rsid w:val="00444048"/>
    <w:rsid w:val="00444AD4"/>
    <w:rsid w:val="0044578C"/>
    <w:rsid w:val="004504E6"/>
    <w:rsid w:val="00450759"/>
    <w:rsid w:val="004516CB"/>
    <w:rsid w:val="00452195"/>
    <w:rsid w:val="004522F8"/>
    <w:rsid w:val="004529CC"/>
    <w:rsid w:val="00452A10"/>
    <w:rsid w:val="0045361C"/>
    <w:rsid w:val="0045366E"/>
    <w:rsid w:val="004537C2"/>
    <w:rsid w:val="00453D21"/>
    <w:rsid w:val="00454361"/>
    <w:rsid w:val="00455B5C"/>
    <w:rsid w:val="00455DBE"/>
    <w:rsid w:val="00455FC2"/>
    <w:rsid w:val="00456AAB"/>
    <w:rsid w:val="004602E3"/>
    <w:rsid w:val="00461613"/>
    <w:rsid w:val="00461724"/>
    <w:rsid w:val="00461FA0"/>
    <w:rsid w:val="004626AC"/>
    <w:rsid w:val="0046404B"/>
    <w:rsid w:val="00464230"/>
    <w:rsid w:val="004654F0"/>
    <w:rsid w:val="00465ACE"/>
    <w:rsid w:val="00465BAB"/>
    <w:rsid w:val="00466E39"/>
    <w:rsid w:val="004670A5"/>
    <w:rsid w:val="00467570"/>
    <w:rsid w:val="004700A4"/>
    <w:rsid w:val="0047071D"/>
    <w:rsid w:val="004716A8"/>
    <w:rsid w:val="00471935"/>
    <w:rsid w:val="00473232"/>
    <w:rsid w:val="00473A88"/>
    <w:rsid w:val="0047496C"/>
    <w:rsid w:val="00474F32"/>
    <w:rsid w:val="00475525"/>
    <w:rsid w:val="00476AAB"/>
    <w:rsid w:val="004774DD"/>
    <w:rsid w:val="00477656"/>
    <w:rsid w:val="00477901"/>
    <w:rsid w:val="004804E1"/>
    <w:rsid w:val="004809C7"/>
    <w:rsid w:val="00481AD2"/>
    <w:rsid w:val="00481AE8"/>
    <w:rsid w:val="00481C90"/>
    <w:rsid w:val="004827F7"/>
    <w:rsid w:val="00482FD3"/>
    <w:rsid w:val="00483B56"/>
    <w:rsid w:val="00485537"/>
    <w:rsid w:val="00487106"/>
    <w:rsid w:val="00490427"/>
    <w:rsid w:val="00490C60"/>
    <w:rsid w:val="004910F8"/>
    <w:rsid w:val="00493336"/>
    <w:rsid w:val="00493AE9"/>
    <w:rsid w:val="00494A86"/>
    <w:rsid w:val="004950A8"/>
    <w:rsid w:val="00495667"/>
    <w:rsid w:val="0049666C"/>
    <w:rsid w:val="004974AA"/>
    <w:rsid w:val="00497ABA"/>
    <w:rsid w:val="00497C43"/>
    <w:rsid w:val="004A0110"/>
    <w:rsid w:val="004A16E1"/>
    <w:rsid w:val="004A1F5C"/>
    <w:rsid w:val="004A21F2"/>
    <w:rsid w:val="004A236C"/>
    <w:rsid w:val="004A3A00"/>
    <w:rsid w:val="004A57B5"/>
    <w:rsid w:val="004A5DA5"/>
    <w:rsid w:val="004A5FB6"/>
    <w:rsid w:val="004A6447"/>
    <w:rsid w:val="004A7901"/>
    <w:rsid w:val="004B250C"/>
    <w:rsid w:val="004B2766"/>
    <w:rsid w:val="004B28A3"/>
    <w:rsid w:val="004B5227"/>
    <w:rsid w:val="004B6594"/>
    <w:rsid w:val="004B6D65"/>
    <w:rsid w:val="004B73D4"/>
    <w:rsid w:val="004B7A1E"/>
    <w:rsid w:val="004C0A1D"/>
    <w:rsid w:val="004C17DF"/>
    <w:rsid w:val="004C182C"/>
    <w:rsid w:val="004C1F4B"/>
    <w:rsid w:val="004C22E1"/>
    <w:rsid w:val="004C27E3"/>
    <w:rsid w:val="004C28E3"/>
    <w:rsid w:val="004C2C95"/>
    <w:rsid w:val="004C313D"/>
    <w:rsid w:val="004C42A4"/>
    <w:rsid w:val="004C58FE"/>
    <w:rsid w:val="004C5F9C"/>
    <w:rsid w:val="004C6230"/>
    <w:rsid w:val="004C6780"/>
    <w:rsid w:val="004C6815"/>
    <w:rsid w:val="004C686B"/>
    <w:rsid w:val="004C6C31"/>
    <w:rsid w:val="004D06C2"/>
    <w:rsid w:val="004D2D10"/>
    <w:rsid w:val="004D2FDD"/>
    <w:rsid w:val="004D5D83"/>
    <w:rsid w:val="004D662D"/>
    <w:rsid w:val="004D6CA4"/>
    <w:rsid w:val="004D6D1E"/>
    <w:rsid w:val="004D76F0"/>
    <w:rsid w:val="004E0290"/>
    <w:rsid w:val="004E0765"/>
    <w:rsid w:val="004E52EC"/>
    <w:rsid w:val="004E68BE"/>
    <w:rsid w:val="004E75C0"/>
    <w:rsid w:val="004F009F"/>
    <w:rsid w:val="004F2318"/>
    <w:rsid w:val="004F25D4"/>
    <w:rsid w:val="004F28C4"/>
    <w:rsid w:val="004F2CDB"/>
    <w:rsid w:val="004F4F6C"/>
    <w:rsid w:val="004F58FB"/>
    <w:rsid w:val="004F5AAC"/>
    <w:rsid w:val="004F61E3"/>
    <w:rsid w:val="004F696C"/>
    <w:rsid w:val="004F75C6"/>
    <w:rsid w:val="004F7749"/>
    <w:rsid w:val="00500AB5"/>
    <w:rsid w:val="005016BA"/>
    <w:rsid w:val="0050178F"/>
    <w:rsid w:val="0050193F"/>
    <w:rsid w:val="00502141"/>
    <w:rsid w:val="005026E8"/>
    <w:rsid w:val="00503745"/>
    <w:rsid w:val="00504845"/>
    <w:rsid w:val="00505DFB"/>
    <w:rsid w:val="00506BEF"/>
    <w:rsid w:val="00507174"/>
    <w:rsid w:val="0051069D"/>
    <w:rsid w:val="005113E8"/>
    <w:rsid w:val="0051180E"/>
    <w:rsid w:val="0051203D"/>
    <w:rsid w:val="0051215D"/>
    <w:rsid w:val="00513FA6"/>
    <w:rsid w:val="00514567"/>
    <w:rsid w:val="005147C9"/>
    <w:rsid w:val="00515942"/>
    <w:rsid w:val="00515C65"/>
    <w:rsid w:val="005169D5"/>
    <w:rsid w:val="005172F1"/>
    <w:rsid w:val="00517767"/>
    <w:rsid w:val="00520396"/>
    <w:rsid w:val="005208A9"/>
    <w:rsid w:val="00521219"/>
    <w:rsid w:val="00523230"/>
    <w:rsid w:val="00523BFE"/>
    <w:rsid w:val="00523CB9"/>
    <w:rsid w:val="00524CA2"/>
    <w:rsid w:val="0052519C"/>
    <w:rsid w:val="00525D77"/>
    <w:rsid w:val="00525F17"/>
    <w:rsid w:val="00526C14"/>
    <w:rsid w:val="0053110C"/>
    <w:rsid w:val="00532108"/>
    <w:rsid w:val="00533399"/>
    <w:rsid w:val="00533CDB"/>
    <w:rsid w:val="00533FCB"/>
    <w:rsid w:val="005351C8"/>
    <w:rsid w:val="00535DA2"/>
    <w:rsid w:val="00537E3F"/>
    <w:rsid w:val="005409DF"/>
    <w:rsid w:val="00540C6B"/>
    <w:rsid w:val="005414C9"/>
    <w:rsid w:val="00541585"/>
    <w:rsid w:val="00542356"/>
    <w:rsid w:val="005425EE"/>
    <w:rsid w:val="00542897"/>
    <w:rsid w:val="00542B21"/>
    <w:rsid w:val="00542F21"/>
    <w:rsid w:val="00543CCD"/>
    <w:rsid w:val="00543E3C"/>
    <w:rsid w:val="0054411E"/>
    <w:rsid w:val="005449D1"/>
    <w:rsid w:val="00546CFC"/>
    <w:rsid w:val="00547893"/>
    <w:rsid w:val="0055273E"/>
    <w:rsid w:val="00552F54"/>
    <w:rsid w:val="005537CE"/>
    <w:rsid w:val="005539D5"/>
    <w:rsid w:val="005541E6"/>
    <w:rsid w:val="00554CC6"/>
    <w:rsid w:val="00555532"/>
    <w:rsid w:val="00556014"/>
    <w:rsid w:val="005577A6"/>
    <w:rsid w:val="00557A0B"/>
    <w:rsid w:val="005606B2"/>
    <w:rsid w:val="00560DEB"/>
    <w:rsid w:val="00560F40"/>
    <w:rsid w:val="00562119"/>
    <w:rsid w:val="0056259D"/>
    <w:rsid w:val="005629B5"/>
    <w:rsid w:val="00562D49"/>
    <w:rsid w:val="005635AC"/>
    <w:rsid w:val="005648CA"/>
    <w:rsid w:val="00565871"/>
    <w:rsid w:val="0056587A"/>
    <w:rsid w:val="00565AB9"/>
    <w:rsid w:val="00566576"/>
    <w:rsid w:val="00566B38"/>
    <w:rsid w:val="005675A6"/>
    <w:rsid w:val="00567CB4"/>
    <w:rsid w:val="00570116"/>
    <w:rsid w:val="005713B7"/>
    <w:rsid w:val="005717AC"/>
    <w:rsid w:val="00571E9E"/>
    <w:rsid w:val="00572A15"/>
    <w:rsid w:val="005731A6"/>
    <w:rsid w:val="00573256"/>
    <w:rsid w:val="00573FA0"/>
    <w:rsid w:val="00577023"/>
    <w:rsid w:val="00577D29"/>
    <w:rsid w:val="00577F7E"/>
    <w:rsid w:val="0058030D"/>
    <w:rsid w:val="00581A70"/>
    <w:rsid w:val="00581EC6"/>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745"/>
    <w:rsid w:val="005969C3"/>
    <w:rsid w:val="00597583"/>
    <w:rsid w:val="00597BCC"/>
    <w:rsid w:val="00597F30"/>
    <w:rsid w:val="005A0274"/>
    <w:rsid w:val="005A1E1A"/>
    <w:rsid w:val="005A4286"/>
    <w:rsid w:val="005A4473"/>
    <w:rsid w:val="005A4D0E"/>
    <w:rsid w:val="005A5B10"/>
    <w:rsid w:val="005A6114"/>
    <w:rsid w:val="005A6DF5"/>
    <w:rsid w:val="005B095D"/>
    <w:rsid w:val="005B1038"/>
    <w:rsid w:val="005B12EE"/>
    <w:rsid w:val="005B13FD"/>
    <w:rsid w:val="005B42C6"/>
    <w:rsid w:val="005B4362"/>
    <w:rsid w:val="005B5067"/>
    <w:rsid w:val="005B6A56"/>
    <w:rsid w:val="005B7A34"/>
    <w:rsid w:val="005B7CB4"/>
    <w:rsid w:val="005C17C9"/>
    <w:rsid w:val="005C1EDD"/>
    <w:rsid w:val="005C2072"/>
    <w:rsid w:val="005C3A02"/>
    <w:rsid w:val="005C5305"/>
    <w:rsid w:val="005C5740"/>
    <w:rsid w:val="005C5EA5"/>
    <w:rsid w:val="005C7200"/>
    <w:rsid w:val="005C77DD"/>
    <w:rsid w:val="005D05E8"/>
    <w:rsid w:val="005D20D0"/>
    <w:rsid w:val="005D26CD"/>
    <w:rsid w:val="005D3464"/>
    <w:rsid w:val="005D4162"/>
    <w:rsid w:val="005D5875"/>
    <w:rsid w:val="005D5D07"/>
    <w:rsid w:val="005D639E"/>
    <w:rsid w:val="005D726C"/>
    <w:rsid w:val="005D7822"/>
    <w:rsid w:val="005D7BDF"/>
    <w:rsid w:val="005E0D15"/>
    <w:rsid w:val="005E0D56"/>
    <w:rsid w:val="005E0EF8"/>
    <w:rsid w:val="005E161E"/>
    <w:rsid w:val="005E2FD5"/>
    <w:rsid w:val="005E31D2"/>
    <w:rsid w:val="005E3248"/>
    <w:rsid w:val="005E3408"/>
    <w:rsid w:val="005E3663"/>
    <w:rsid w:val="005E3AE3"/>
    <w:rsid w:val="005E4877"/>
    <w:rsid w:val="005E6CC0"/>
    <w:rsid w:val="005E7E2F"/>
    <w:rsid w:val="005F08EE"/>
    <w:rsid w:val="005F11E9"/>
    <w:rsid w:val="005F1BF7"/>
    <w:rsid w:val="005F245B"/>
    <w:rsid w:val="005F4438"/>
    <w:rsid w:val="005F44C1"/>
    <w:rsid w:val="005F486D"/>
    <w:rsid w:val="005F60DD"/>
    <w:rsid w:val="005F72AA"/>
    <w:rsid w:val="005F7640"/>
    <w:rsid w:val="005F7BE1"/>
    <w:rsid w:val="00600806"/>
    <w:rsid w:val="00603495"/>
    <w:rsid w:val="00603A08"/>
    <w:rsid w:val="00603E7B"/>
    <w:rsid w:val="00604424"/>
    <w:rsid w:val="00604F10"/>
    <w:rsid w:val="00605206"/>
    <w:rsid w:val="00605B2B"/>
    <w:rsid w:val="00610575"/>
    <w:rsid w:val="006112F7"/>
    <w:rsid w:val="006119FB"/>
    <w:rsid w:val="00612630"/>
    <w:rsid w:val="006129F9"/>
    <w:rsid w:val="00612E3A"/>
    <w:rsid w:val="006130AA"/>
    <w:rsid w:val="00614078"/>
    <w:rsid w:val="00614957"/>
    <w:rsid w:val="00614A4E"/>
    <w:rsid w:val="00614CF8"/>
    <w:rsid w:val="00615369"/>
    <w:rsid w:val="006155C9"/>
    <w:rsid w:val="00616572"/>
    <w:rsid w:val="00620E81"/>
    <w:rsid w:val="00621699"/>
    <w:rsid w:val="006220BE"/>
    <w:rsid w:val="00622417"/>
    <w:rsid w:val="00623749"/>
    <w:rsid w:val="00623A73"/>
    <w:rsid w:val="00623B10"/>
    <w:rsid w:val="00624146"/>
    <w:rsid w:val="006253B2"/>
    <w:rsid w:val="00625449"/>
    <w:rsid w:val="0062595F"/>
    <w:rsid w:val="00625C74"/>
    <w:rsid w:val="00625ED5"/>
    <w:rsid w:val="00626821"/>
    <w:rsid w:val="006311B8"/>
    <w:rsid w:val="00631A8E"/>
    <w:rsid w:val="00632416"/>
    <w:rsid w:val="00632774"/>
    <w:rsid w:val="006329ED"/>
    <w:rsid w:val="00632EE0"/>
    <w:rsid w:val="0063518B"/>
    <w:rsid w:val="00635239"/>
    <w:rsid w:val="006359C5"/>
    <w:rsid w:val="006364FD"/>
    <w:rsid w:val="0063679A"/>
    <w:rsid w:val="00640D73"/>
    <w:rsid w:val="0064213C"/>
    <w:rsid w:val="00643FA3"/>
    <w:rsid w:val="00644042"/>
    <w:rsid w:val="006442A9"/>
    <w:rsid w:val="00644BAF"/>
    <w:rsid w:val="00645601"/>
    <w:rsid w:val="00645C14"/>
    <w:rsid w:val="0064614F"/>
    <w:rsid w:val="006466B8"/>
    <w:rsid w:val="0064782B"/>
    <w:rsid w:val="006503C2"/>
    <w:rsid w:val="006510BB"/>
    <w:rsid w:val="0065286A"/>
    <w:rsid w:val="00652F63"/>
    <w:rsid w:val="006535C4"/>
    <w:rsid w:val="0065497C"/>
    <w:rsid w:val="00655111"/>
    <w:rsid w:val="00655989"/>
    <w:rsid w:val="0065619A"/>
    <w:rsid w:val="006561D4"/>
    <w:rsid w:val="006566E2"/>
    <w:rsid w:val="006570B6"/>
    <w:rsid w:val="00657FA6"/>
    <w:rsid w:val="006600D1"/>
    <w:rsid w:val="00661048"/>
    <w:rsid w:val="00661321"/>
    <w:rsid w:val="0066376C"/>
    <w:rsid w:val="00663C0D"/>
    <w:rsid w:val="00664369"/>
    <w:rsid w:val="00665462"/>
    <w:rsid w:val="00665745"/>
    <w:rsid w:val="006657D1"/>
    <w:rsid w:val="00666BDE"/>
    <w:rsid w:val="00666DDA"/>
    <w:rsid w:val="00671D0B"/>
    <w:rsid w:val="006728AC"/>
    <w:rsid w:val="0067319D"/>
    <w:rsid w:val="00673301"/>
    <w:rsid w:val="00673605"/>
    <w:rsid w:val="00673AC1"/>
    <w:rsid w:val="00674654"/>
    <w:rsid w:val="00675D45"/>
    <w:rsid w:val="006804CF"/>
    <w:rsid w:val="006815D6"/>
    <w:rsid w:val="006820B1"/>
    <w:rsid w:val="006830C9"/>
    <w:rsid w:val="00684624"/>
    <w:rsid w:val="0068623A"/>
    <w:rsid w:val="006868A0"/>
    <w:rsid w:val="0069143D"/>
    <w:rsid w:val="00691BC9"/>
    <w:rsid w:val="00691C06"/>
    <w:rsid w:val="006921E2"/>
    <w:rsid w:val="00692A1F"/>
    <w:rsid w:val="00693378"/>
    <w:rsid w:val="00694828"/>
    <w:rsid w:val="00696732"/>
    <w:rsid w:val="00696E2D"/>
    <w:rsid w:val="006978C7"/>
    <w:rsid w:val="0069797E"/>
    <w:rsid w:val="006A3747"/>
    <w:rsid w:val="006A4FD4"/>
    <w:rsid w:val="006A579C"/>
    <w:rsid w:val="006A59CC"/>
    <w:rsid w:val="006A616B"/>
    <w:rsid w:val="006A7190"/>
    <w:rsid w:val="006A72BD"/>
    <w:rsid w:val="006A7962"/>
    <w:rsid w:val="006B002F"/>
    <w:rsid w:val="006B03A1"/>
    <w:rsid w:val="006B051E"/>
    <w:rsid w:val="006B1384"/>
    <w:rsid w:val="006B22A2"/>
    <w:rsid w:val="006B2343"/>
    <w:rsid w:val="006B3C6E"/>
    <w:rsid w:val="006B476A"/>
    <w:rsid w:val="006B4FBF"/>
    <w:rsid w:val="006B56ED"/>
    <w:rsid w:val="006B6490"/>
    <w:rsid w:val="006B6E66"/>
    <w:rsid w:val="006B7A8F"/>
    <w:rsid w:val="006C016D"/>
    <w:rsid w:val="006C06AA"/>
    <w:rsid w:val="006C0FB7"/>
    <w:rsid w:val="006C1239"/>
    <w:rsid w:val="006C2115"/>
    <w:rsid w:val="006C2479"/>
    <w:rsid w:val="006C3A9C"/>
    <w:rsid w:val="006C4271"/>
    <w:rsid w:val="006C5030"/>
    <w:rsid w:val="006C5D9A"/>
    <w:rsid w:val="006C70D4"/>
    <w:rsid w:val="006D0208"/>
    <w:rsid w:val="006D1B36"/>
    <w:rsid w:val="006D29F8"/>
    <w:rsid w:val="006D301F"/>
    <w:rsid w:val="006D34EA"/>
    <w:rsid w:val="006D3E9A"/>
    <w:rsid w:val="006D5828"/>
    <w:rsid w:val="006D5FB0"/>
    <w:rsid w:val="006D6355"/>
    <w:rsid w:val="006E1D37"/>
    <w:rsid w:val="006E1E61"/>
    <w:rsid w:val="006E3D02"/>
    <w:rsid w:val="006E4F08"/>
    <w:rsid w:val="006E5D47"/>
    <w:rsid w:val="006E705E"/>
    <w:rsid w:val="006E7865"/>
    <w:rsid w:val="006F04D9"/>
    <w:rsid w:val="006F0A52"/>
    <w:rsid w:val="006F2F19"/>
    <w:rsid w:val="006F41BB"/>
    <w:rsid w:val="006F46C7"/>
    <w:rsid w:val="006F5767"/>
    <w:rsid w:val="006F730D"/>
    <w:rsid w:val="006F7C7D"/>
    <w:rsid w:val="00700743"/>
    <w:rsid w:val="00700CC8"/>
    <w:rsid w:val="00700DDD"/>
    <w:rsid w:val="007010DC"/>
    <w:rsid w:val="00702420"/>
    <w:rsid w:val="007032B6"/>
    <w:rsid w:val="007041FC"/>
    <w:rsid w:val="00705994"/>
    <w:rsid w:val="0070605E"/>
    <w:rsid w:val="007060B2"/>
    <w:rsid w:val="00707921"/>
    <w:rsid w:val="007107A5"/>
    <w:rsid w:val="00713A45"/>
    <w:rsid w:val="00714481"/>
    <w:rsid w:val="0071476A"/>
    <w:rsid w:val="00714945"/>
    <w:rsid w:val="00714F0C"/>
    <w:rsid w:val="007153E6"/>
    <w:rsid w:val="00715473"/>
    <w:rsid w:val="0071725C"/>
    <w:rsid w:val="007175AB"/>
    <w:rsid w:val="007208A9"/>
    <w:rsid w:val="00721DD8"/>
    <w:rsid w:val="00722280"/>
    <w:rsid w:val="007229AB"/>
    <w:rsid w:val="007238B7"/>
    <w:rsid w:val="00723F33"/>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5B16"/>
    <w:rsid w:val="00736256"/>
    <w:rsid w:val="00736782"/>
    <w:rsid w:val="0073788F"/>
    <w:rsid w:val="00741692"/>
    <w:rsid w:val="00741B9F"/>
    <w:rsid w:val="00741DAB"/>
    <w:rsid w:val="00742535"/>
    <w:rsid w:val="00743EA8"/>
    <w:rsid w:val="00744189"/>
    <w:rsid w:val="007446BD"/>
    <w:rsid w:val="007453BD"/>
    <w:rsid w:val="007466B2"/>
    <w:rsid w:val="00746CA3"/>
    <w:rsid w:val="0074761C"/>
    <w:rsid w:val="00747ABC"/>
    <w:rsid w:val="00750102"/>
    <w:rsid w:val="00752797"/>
    <w:rsid w:val="00752C40"/>
    <w:rsid w:val="00752FC2"/>
    <w:rsid w:val="007539E5"/>
    <w:rsid w:val="007546AA"/>
    <w:rsid w:val="00754F35"/>
    <w:rsid w:val="0075596E"/>
    <w:rsid w:val="00755D06"/>
    <w:rsid w:val="0075608F"/>
    <w:rsid w:val="0075615E"/>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6E9"/>
    <w:rsid w:val="00765F9C"/>
    <w:rsid w:val="00767C8B"/>
    <w:rsid w:val="00767E11"/>
    <w:rsid w:val="00767FD9"/>
    <w:rsid w:val="0077109E"/>
    <w:rsid w:val="00771F09"/>
    <w:rsid w:val="00772020"/>
    <w:rsid w:val="007737B1"/>
    <w:rsid w:val="007739BD"/>
    <w:rsid w:val="00773E31"/>
    <w:rsid w:val="007745E5"/>
    <w:rsid w:val="00775374"/>
    <w:rsid w:val="00775522"/>
    <w:rsid w:val="00775DB4"/>
    <w:rsid w:val="007760D0"/>
    <w:rsid w:val="00777674"/>
    <w:rsid w:val="00782A8E"/>
    <w:rsid w:val="00782F31"/>
    <w:rsid w:val="00783803"/>
    <w:rsid w:val="0078424B"/>
    <w:rsid w:val="00785EFB"/>
    <w:rsid w:val="00786064"/>
    <w:rsid w:val="0078712B"/>
    <w:rsid w:val="00787A28"/>
    <w:rsid w:val="00791CC3"/>
    <w:rsid w:val="00792168"/>
    <w:rsid w:val="0079269B"/>
    <w:rsid w:val="0079570B"/>
    <w:rsid w:val="00795A68"/>
    <w:rsid w:val="00795AAD"/>
    <w:rsid w:val="00796590"/>
    <w:rsid w:val="007968D5"/>
    <w:rsid w:val="007970CF"/>
    <w:rsid w:val="00797341"/>
    <w:rsid w:val="007A05A3"/>
    <w:rsid w:val="007A095C"/>
    <w:rsid w:val="007A2C19"/>
    <w:rsid w:val="007A327B"/>
    <w:rsid w:val="007A33A1"/>
    <w:rsid w:val="007A4E2D"/>
    <w:rsid w:val="007A54E8"/>
    <w:rsid w:val="007A592C"/>
    <w:rsid w:val="007A6CCA"/>
    <w:rsid w:val="007A74B5"/>
    <w:rsid w:val="007B01B5"/>
    <w:rsid w:val="007B0A82"/>
    <w:rsid w:val="007B1908"/>
    <w:rsid w:val="007B193D"/>
    <w:rsid w:val="007B1CE7"/>
    <w:rsid w:val="007B1ECD"/>
    <w:rsid w:val="007B25EB"/>
    <w:rsid w:val="007B3476"/>
    <w:rsid w:val="007B349E"/>
    <w:rsid w:val="007B49E8"/>
    <w:rsid w:val="007B5630"/>
    <w:rsid w:val="007B59E9"/>
    <w:rsid w:val="007B5D0A"/>
    <w:rsid w:val="007B6931"/>
    <w:rsid w:val="007B748C"/>
    <w:rsid w:val="007C08CA"/>
    <w:rsid w:val="007C22E6"/>
    <w:rsid w:val="007C2917"/>
    <w:rsid w:val="007C4A7F"/>
    <w:rsid w:val="007C5FAA"/>
    <w:rsid w:val="007C5FB8"/>
    <w:rsid w:val="007C7140"/>
    <w:rsid w:val="007C7E68"/>
    <w:rsid w:val="007D16AF"/>
    <w:rsid w:val="007D16B6"/>
    <w:rsid w:val="007D262D"/>
    <w:rsid w:val="007D2687"/>
    <w:rsid w:val="007D2ABD"/>
    <w:rsid w:val="007D2FA0"/>
    <w:rsid w:val="007D3189"/>
    <w:rsid w:val="007D3465"/>
    <w:rsid w:val="007D38A9"/>
    <w:rsid w:val="007D3AD5"/>
    <w:rsid w:val="007D43F8"/>
    <w:rsid w:val="007D4D58"/>
    <w:rsid w:val="007D5048"/>
    <w:rsid w:val="007D5373"/>
    <w:rsid w:val="007D66CC"/>
    <w:rsid w:val="007E2491"/>
    <w:rsid w:val="007E27DA"/>
    <w:rsid w:val="007E3DCF"/>
    <w:rsid w:val="007E40F4"/>
    <w:rsid w:val="007E6622"/>
    <w:rsid w:val="007F1302"/>
    <w:rsid w:val="007F1A43"/>
    <w:rsid w:val="007F21EF"/>
    <w:rsid w:val="007F22CA"/>
    <w:rsid w:val="007F2ADC"/>
    <w:rsid w:val="007F2B40"/>
    <w:rsid w:val="007F32ED"/>
    <w:rsid w:val="007F401A"/>
    <w:rsid w:val="007F5EAB"/>
    <w:rsid w:val="008005E3"/>
    <w:rsid w:val="00802606"/>
    <w:rsid w:val="008028A9"/>
    <w:rsid w:val="00803060"/>
    <w:rsid w:val="008039D6"/>
    <w:rsid w:val="00803E27"/>
    <w:rsid w:val="00804DAD"/>
    <w:rsid w:val="0080579D"/>
    <w:rsid w:val="0080595C"/>
    <w:rsid w:val="00805D79"/>
    <w:rsid w:val="00806902"/>
    <w:rsid w:val="00806AF2"/>
    <w:rsid w:val="00806FA1"/>
    <w:rsid w:val="00810754"/>
    <w:rsid w:val="00812B0B"/>
    <w:rsid w:val="00814C0F"/>
    <w:rsid w:val="00815129"/>
    <w:rsid w:val="008156BD"/>
    <w:rsid w:val="00815ED0"/>
    <w:rsid w:val="008163D1"/>
    <w:rsid w:val="00816ACE"/>
    <w:rsid w:val="00816C3D"/>
    <w:rsid w:val="00817316"/>
    <w:rsid w:val="008176A9"/>
    <w:rsid w:val="008207BB"/>
    <w:rsid w:val="00820D89"/>
    <w:rsid w:val="00821DD0"/>
    <w:rsid w:val="00821EE7"/>
    <w:rsid w:val="00822CF2"/>
    <w:rsid w:val="0082775A"/>
    <w:rsid w:val="008308B6"/>
    <w:rsid w:val="00830BC9"/>
    <w:rsid w:val="00830F2A"/>
    <w:rsid w:val="00831022"/>
    <w:rsid w:val="00833159"/>
    <w:rsid w:val="008332BA"/>
    <w:rsid w:val="00835EF2"/>
    <w:rsid w:val="00836135"/>
    <w:rsid w:val="00837278"/>
    <w:rsid w:val="00837A9D"/>
    <w:rsid w:val="00840D08"/>
    <w:rsid w:val="008414C2"/>
    <w:rsid w:val="008417A5"/>
    <w:rsid w:val="00841F5E"/>
    <w:rsid w:val="0084492F"/>
    <w:rsid w:val="00850129"/>
    <w:rsid w:val="00850648"/>
    <w:rsid w:val="00850D06"/>
    <w:rsid w:val="0085117F"/>
    <w:rsid w:val="008520F4"/>
    <w:rsid w:val="00852629"/>
    <w:rsid w:val="00852BAD"/>
    <w:rsid w:val="00853142"/>
    <w:rsid w:val="00853DB5"/>
    <w:rsid w:val="0085478B"/>
    <w:rsid w:val="00855734"/>
    <w:rsid w:val="00855A28"/>
    <w:rsid w:val="00855D95"/>
    <w:rsid w:val="008567CC"/>
    <w:rsid w:val="008568D4"/>
    <w:rsid w:val="008576DD"/>
    <w:rsid w:val="0086002B"/>
    <w:rsid w:val="0086008A"/>
    <w:rsid w:val="008606C7"/>
    <w:rsid w:val="00860B66"/>
    <w:rsid w:val="00862BEA"/>
    <w:rsid w:val="00862E65"/>
    <w:rsid w:val="00862ED8"/>
    <w:rsid w:val="00863E83"/>
    <w:rsid w:val="00863F09"/>
    <w:rsid w:val="00864C3C"/>
    <w:rsid w:val="008650AA"/>
    <w:rsid w:val="00865691"/>
    <w:rsid w:val="00865A6C"/>
    <w:rsid w:val="008663F6"/>
    <w:rsid w:val="00866436"/>
    <w:rsid w:val="00866689"/>
    <w:rsid w:val="00866F98"/>
    <w:rsid w:val="008677A0"/>
    <w:rsid w:val="008712E6"/>
    <w:rsid w:val="00871A28"/>
    <w:rsid w:val="00871B06"/>
    <w:rsid w:val="00871F54"/>
    <w:rsid w:val="00872160"/>
    <w:rsid w:val="00872D3C"/>
    <w:rsid w:val="008735E1"/>
    <w:rsid w:val="008739F6"/>
    <w:rsid w:val="00874A8B"/>
    <w:rsid w:val="00877BF0"/>
    <w:rsid w:val="00877C1C"/>
    <w:rsid w:val="008804B0"/>
    <w:rsid w:val="00881524"/>
    <w:rsid w:val="008821FB"/>
    <w:rsid w:val="00883607"/>
    <w:rsid w:val="008838CA"/>
    <w:rsid w:val="00883A4D"/>
    <w:rsid w:val="008842AA"/>
    <w:rsid w:val="00884406"/>
    <w:rsid w:val="0088442A"/>
    <w:rsid w:val="00884EA7"/>
    <w:rsid w:val="00885C6F"/>
    <w:rsid w:val="00886959"/>
    <w:rsid w:val="00887859"/>
    <w:rsid w:val="0088796D"/>
    <w:rsid w:val="00887CE1"/>
    <w:rsid w:val="00890CC8"/>
    <w:rsid w:val="00891010"/>
    <w:rsid w:val="008914F1"/>
    <w:rsid w:val="0089286C"/>
    <w:rsid w:val="00893754"/>
    <w:rsid w:val="00894234"/>
    <w:rsid w:val="0089584A"/>
    <w:rsid w:val="008958E6"/>
    <w:rsid w:val="00895E83"/>
    <w:rsid w:val="00896800"/>
    <w:rsid w:val="008972DB"/>
    <w:rsid w:val="00897626"/>
    <w:rsid w:val="008A09AD"/>
    <w:rsid w:val="008A205E"/>
    <w:rsid w:val="008A24F1"/>
    <w:rsid w:val="008A482C"/>
    <w:rsid w:val="008A5D54"/>
    <w:rsid w:val="008A65AF"/>
    <w:rsid w:val="008A6DA6"/>
    <w:rsid w:val="008B178B"/>
    <w:rsid w:val="008B2B6C"/>
    <w:rsid w:val="008B3F54"/>
    <w:rsid w:val="008B3F61"/>
    <w:rsid w:val="008B4F8E"/>
    <w:rsid w:val="008B54DF"/>
    <w:rsid w:val="008B6686"/>
    <w:rsid w:val="008B7690"/>
    <w:rsid w:val="008C4BAA"/>
    <w:rsid w:val="008C4ED6"/>
    <w:rsid w:val="008C5DC0"/>
    <w:rsid w:val="008C6139"/>
    <w:rsid w:val="008C639E"/>
    <w:rsid w:val="008C6B01"/>
    <w:rsid w:val="008D02D2"/>
    <w:rsid w:val="008D08CD"/>
    <w:rsid w:val="008D0EEA"/>
    <w:rsid w:val="008D2F7E"/>
    <w:rsid w:val="008D3169"/>
    <w:rsid w:val="008D3273"/>
    <w:rsid w:val="008D3391"/>
    <w:rsid w:val="008D33FC"/>
    <w:rsid w:val="008D355A"/>
    <w:rsid w:val="008D4322"/>
    <w:rsid w:val="008D46BA"/>
    <w:rsid w:val="008D4ADF"/>
    <w:rsid w:val="008D51AF"/>
    <w:rsid w:val="008D639F"/>
    <w:rsid w:val="008D66BA"/>
    <w:rsid w:val="008D677A"/>
    <w:rsid w:val="008D73D8"/>
    <w:rsid w:val="008E00A9"/>
    <w:rsid w:val="008E1543"/>
    <w:rsid w:val="008E2992"/>
    <w:rsid w:val="008E2B1E"/>
    <w:rsid w:val="008E3D6B"/>
    <w:rsid w:val="008E3E1C"/>
    <w:rsid w:val="008E3EE7"/>
    <w:rsid w:val="008E4644"/>
    <w:rsid w:val="008E46A3"/>
    <w:rsid w:val="008E4DB2"/>
    <w:rsid w:val="008E52CF"/>
    <w:rsid w:val="008E6373"/>
    <w:rsid w:val="008E6568"/>
    <w:rsid w:val="008E66B7"/>
    <w:rsid w:val="008E6713"/>
    <w:rsid w:val="008F0D1B"/>
    <w:rsid w:val="008F0E7C"/>
    <w:rsid w:val="008F17D2"/>
    <w:rsid w:val="008F2704"/>
    <w:rsid w:val="008F2A63"/>
    <w:rsid w:val="008F3124"/>
    <w:rsid w:val="008F3396"/>
    <w:rsid w:val="008F4942"/>
    <w:rsid w:val="008F53A7"/>
    <w:rsid w:val="008F5628"/>
    <w:rsid w:val="008F6D72"/>
    <w:rsid w:val="008F7D0D"/>
    <w:rsid w:val="009012C2"/>
    <w:rsid w:val="009022E8"/>
    <w:rsid w:val="00902DFD"/>
    <w:rsid w:val="00904137"/>
    <w:rsid w:val="00904AAE"/>
    <w:rsid w:val="00904CE2"/>
    <w:rsid w:val="009058D6"/>
    <w:rsid w:val="00906BCD"/>
    <w:rsid w:val="009106DC"/>
    <w:rsid w:val="00911F0F"/>
    <w:rsid w:val="009120D4"/>
    <w:rsid w:val="009123F5"/>
    <w:rsid w:val="00912B86"/>
    <w:rsid w:val="00913FD4"/>
    <w:rsid w:val="009152C4"/>
    <w:rsid w:val="00915E13"/>
    <w:rsid w:val="00916565"/>
    <w:rsid w:val="00917C14"/>
    <w:rsid w:val="00917FF9"/>
    <w:rsid w:val="0092112B"/>
    <w:rsid w:val="0092159C"/>
    <w:rsid w:val="009229C6"/>
    <w:rsid w:val="00922BC5"/>
    <w:rsid w:val="00922C40"/>
    <w:rsid w:val="00922D16"/>
    <w:rsid w:val="00922E07"/>
    <w:rsid w:val="009232DB"/>
    <w:rsid w:val="009243F7"/>
    <w:rsid w:val="009247C4"/>
    <w:rsid w:val="00924A4A"/>
    <w:rsid w:val="0092578E"/>
    <w:rsid w:val="00925AB3"/>
    <w:rsid w:val="00925CFB"/>
    <w:rsid w:val="00925D18"/>
    <w:rsid w:val="00927E5E"/>
    <w:rsid w:val="0093093D"/>
    <w:rsid w:val="00931512"/>
    <w:rsid w:val="00934D05"/>
    <w:rsid w:val="0093544C"/>
    <w:rsid w:val="00935D61"/>
    <w:rsid w:val="00935F23"/>
    <w:rsid w:val="00936161"/>
    <w:rsid w:val="009362E7"/>
    <w:rsid w:val="009372D4"/>
    <w:rsid w:val="00937416"/>
    <w:rsid w:val="00937AB0"/>
    <w:rsid w:val="00941D88"/>
    <w:rsid w:val="0094359B"/>
    <w:rsid w:val="009441FD"/>
    <w:rsid w:val="009444BF"/>
    <w:rsid w:val="0094490F"/>
    <w:rsid w:val="00944D11"/>
    <w:rsid w:val="00944D4B"/>
    <w:rsid w:val="00945F7E"/>
    <w:rsid w:val="009524B5"/>
    <w:rsid w:val="009529AE"/>
    <w:rsid w:val="00952CCD"/>
    <w:rsid w:val="00956158"/>
    <w:rsid w:val="00956D88"/>
    <w:rsid w:val="00956F05"/>
    <w:rsid w:val="0095701E"/>
    <w:rsid w:val="009571CA"/>
    <w:rsid w:val="009605B6"/>
    <w:rsid w:val="00962AA3"/>
    <w:rsid w:val="0096388A"/>
    <w:rsid w:val="009639C2"/>
    <w:rsid w:val="00964464"/>
    <w:rsid w:val="009644B7"/>
    <w:rsid w:val="0096528D"/>
    <w:rsid w:val="00966812"/>
    <w:rsid w:val="00966E13"/>
    <w:rsid w:val="0096747B"/>
    <w:rsid w:val="00967AF0"/>
    <w:rsid w:val="00967F69"/>
    <w:rsid w:val="00970685"/>
    <w:rsid w:val="009708C4"/>
    <w:rsid w:val="00971074"/>
    <w:rsid w:val="009711E4"/>
    <w:rsid w:val="0097187A"/>
    <w:rsid w:val="00971E8E"/>
    <w:rsid w:val="00972280"/>
    <w:rsid w:val="00972592"/>
    <w:rsid w:val="0097292A"/>
    <w:rsid w:val="00972A45"/>
    <w:rsid w:val="00972E5A"/>
    <w:rsid w:val="00973820"/>
    <w:rsid w:val="00973F08"/>
    <w:rsid w:val="00974019"/>
    <w:rsid w:val="00974617"/>
    <w:rsid w:val="009748E0"/>
    <w:rsid w:val="009753F8"/>
    <w:rsid w:val="00980431"/>
    <w:rsid w:val="00980F49"/>
    <w:rsid w:val="009817E6"/>
    <w:rsid w:val="00981A59"/>
    <w:rsid w:val="0098231F"/>
    <w:rsid w:val="00984B66"/>
    <w:rsid w:val="0098515E"/>
    <w:rsid w:val="00985199"/>
    <w:rsid w:val="00986914"/>
    <w:rsid w:val="00987899"/>
    <w:rsid w:val="00992D02"/>
    <w:rsid w:val="00993351"/>
    <w:rsid w:val="00994D0E"/>
    <w:rsid w:val="00996839"/>
    <w:rsid w:val="009976CE"/>
    <w:rsid w:val="009A07BB"/>
    <w:rsid w:val="009A1136"/>
    <w:rsid w:val="009A3261"/>
    <w:rsid w:val="009A331E"/>
    <w:rsid w:val="009A40E1"/>
    <w:rsid w:val="009A4408"/>
    <w:rsid w:val="009A449E"/>
    <w:rsid w:val="009A4D66"/>
    <w:rsid w:val="009A5A64"/>
    <w:rsid w:val="009A76BE"/>
    <w:rsid w:val="009A7C38"/>
    <w:rsid w:val="009B14CA"/>
    <w:rsid w:val="009B163A"/>
    <w:rsid w:val="009B267C"/>
    <w:rsid w:val="009B2D58"/>
    <w:rsid w:val="009B38B4"/>
    <w:rsid w:val="009B4845"/>
    <w:rsid w:val="009B4ED2"/>
    <w:rsid w:val="009B52B3"/>
    <w:rsid w:val="009B698A"/>
    <w:rsid w:val="009B7343"/>
    <w:rsid w:val="009C0213"/>
    <w:rsid w:val="009C1739"/>
    <w:rsid w:val="009C1B91"/>
    <w:rsid w:val="009C256B"/>
    <w:rsid w:val="009C3FE3"/>
    <w:rsid w:val="009C6388"/>
    <w:rsid w:val="009C71D9"/>
    <w:rsid w:val="009C74DE"/>
    <w:rsid w:val="009D00C4"/>
    <w:rsid w:val="009D189B"/>
    <w:rsid w:val="009D2176"/>
    <w:rsid w:val="009D2250"/>
    <w:rsid w:val="009D2781"/>
    <w:rsid w:val="009D2E59"/>
    <w:rsid w:val="009D31DD"/>
    <w:rsid w:val="009D3313"/>
    <w:rsid w:val="009D3355"/>
    <w:rsid w:val="009D39CB"/>
    <w:rsid w:val="009D40AA"/>
    <w:rsid w:val="009D4EBB"/>
    <w:rsid w:val="009D534D"/>
    <w:rsid w:val="009D6928"/>
    <w:rsid w:val="009D74F6"/>
    <w:rsid w:val="009E07E4"/>
    <w:rsid w:val="009E0D8F"/>
    <w:rsid w:val="009E1D84"/>
    <w:rsid w:val="009E2057"/>
    <w:rsid w:val="009E4614"/>
    <w:rsid w:val="009E4983"/>
    <w:rsid w:val="009E590B"/>
    <w:rsid w:val="009E673C"/>
    <w:rsid w:val="009E68AC"/>
    <w:rsid w:val="009E73AB"/>
    <w:rsid w:val="009F0E59"/>
    <w:rsid w:val="009F1734"/>
    <w:rsid w:val="009F2F33"/>
    <w:rsid w:val="009F30D0"/>
    <w:rsid w:val="009F3733"/>
    <w:rsid w:val="009F414B"/>
    <w:rsid w:val="009F7EEA"/>
    <w:rsid w:val="00A0007C"/>
    <w:rsid w:val="00A0025B"/>
    <w:rsid w:val="00A00483"/>
    <w:rsid w:val="00A007EB"/>
    <w:rsid w:val="00A00FB4"/>
    <w:rsid w:val="00A01783"/>
    <w:rsid w:val="00A02093"/>
    <w:rsid w:val="00A02663"/>
    <w:rsid w:val="00A03AAD"/>
    <w:rsid w:val="00A04B53"/>
    <w:rsid w:val="00A05484"/>
    <w:rsid w:val="00A0584F"/>
    <w:rsid w:val="00A05BEC"/>
    <w:rsid w:val="00A064CA"/>
    <w:rsid w:val="00A07760"/>
    <w:rsid w:val="00A10238"/>
    <w:rsid w:val="00A12EDB"/>
    <w:rsid w:val="00A13CF9"/>
    <w:rsid w:val="00A150BD"/>
    <w:rsid w:val="00A16D5C"/>
    <w:rsid w:val="00A17C0C"/>
    <w:rsid w:val="00A205D5"/>
    <w:rsid w:val="00A23677"/>
    <w:rsid w:val="00A242A3"/>
    <w:rsid w:val="00A24E54"/>
    <w:rsid w:val="00A252AF"/>
    <w:rsid w:val="00A26204"/>
    <w:rsid w:val="00A30E06"/>
    <w:rsid w:val="00A31202"/>
    <w:rsid w:val="00A314C5"/>
    <w:rsid w:val="00A31660"/>
    <w:rsid w:val="00A3204B"/>
    <w:rsid w:val="00A326EC"/>
    <w:rsid w:val="00A32D45"/>
    <w:rsid w:val="00A33967"/>
    <w:rsid w:val="00A33B8F"/>
    <w:rsid w:val="00A341DA"/>
    <w:rsid w:val="00A35666"/>
    <w:rsid w:val="00A35D4E"/>
    <w:rsid w:val="00A36123"/>
    <w:rsid w:val="00A36EE5"/>
    <w:rsid w:val="00A378C9"/>
    <w:rsid w:val="00A37B54"/>
    <w:rsid w:val="00A37CAC"/>
    <w:rsid w:val="00A40870"/>
    <w:rsid w:val="00A417BC"/>
    <w:rsid w:val="00A41C7F"/>
    <w:rsid w:val="00A42AD5"/>
    <w:rsid w:val="00A43DE8"/>
    <w:rsid w:val="00A446D6"/>
    <w:rsid w:val="00A44B1B"/>
    <w:rsid w:val="00A44FA0"/>
    <w:rsid w:val="00A4750D"/>
    <w:rsid w:val="00A51897"/>
    <w:rsid w:val="00A521A0"/>
    <w:rsid w:val="00A52AAA"/>
    <w:rsid w:val="00A52BB8"/>
    <w:rsid w:val="00A53709"/>
    <w:rsid w:val="00A541FA"/>
    <w:rsid w:val="00A550EE"/>
    <w:rsid w:val="00A55319"/>
    <w:rsid w:val="00A61AD6"/>
    <w:rsid w:val="00A61B50"/>
    <w:rsid w:val="00A61FA8"/>
    <w:rsid w:val="00A62552"/>
    <w:rsid w:val="00A62B6D"/>
    <w:rsid w:val="00A63A66"/>
    <w:rsid w:val="00A63EAD"/>
    <w:rsid w:val="00A64C25"/>
    <w:rsid w:val="00A668C2"/>
    <w:rsid w:val="00A674E5"/>
    <w:rsid w:val="00A712DD"/>
    <w:rsid w:val="00A725E3"/>
    <w:rsid w:val="00A72CA7"/>
    <w:rsid w:val="00A740B5"/>
    <w:rsid w:val="00A741D0"/>
    <w:rsid w:val="00A75164"/>
    <w:rsid w:val="00A77217"/>
    <w:rsid w:val="00A77D85"/>
    <w:rsid w:val="00A81598"/>
    <w:rsid w:val="00A815C6"/>
    <w:rsid w:val="00A81874"/>
    <w:rsid w:val="00A824EA"/>
    <w:rsid w:val="00A8474E"/>
    <w:rsid w:val="00A84CB5"/>
    <w:rsid w:val="00A8540C"/>
    <w:rsid w:val="00A859EC"/>
    <w:rsid w:val="00A85F50"/>
    <w:rsid w:val="00A86D70"/>
    <w:rsid w:val="00A87421"/>
    <w:rsid w:val="00A92C72"/>
    <w:rsid w:val="00A92C7A"/>
    <w:rsid w:val="00A94E85"/>
    <w:rsid w:val="00A95172"/>
    <w:rsid w:val="00A97A55"/>
    <w:rsid w:val="00AA07A7"/>
    <w:rsid w:val="00AA165C"/>
    <w:rsid w:val="00AA374A"/>
    <w:rsid w:val="00AA4961"/>
    <w:rsid w:val="00AA596F"/>
    <w:rsid w:val="00AA6AD7"/>
    <w:rsid w:val="00AA6BAC"/>
    <w:rsid w:val="00AA7815"/>
    <w:rsid w:val="00AB00D8"/>
    <w:rsid w:val="00AB011C"/>
    <w:rsid w:val="00AB026A"/>
    <w:rsid w:val="00AB02B7"/>
    <w:rsid w:val="00AB132D"/>
    <w:rsid w:val="00AB159D"/>
    <w:rsid w:val="00AB1C5F"/>
    <w:rsid w:val="00AB1DF0"/>
    <w:rsid w:val="00AB28B1"/>
    <w:rsid w:val="00AB2AEF"/>
    <w:rsid w:val="00AB366F"/>
    <w:rsid w:val="00AB4596"/>
    <w:rsid w:val="00AB51ED"/>
    <w:rsid w:val="00AB5BF7"/>
    <w:rsid w:val="00AB6700"/>
    <w:rsid w:val="00AB6775"/>
    <w:rsid w:val="00AB6AF4"/>
    <w:rsid w:val="00AB7941"/>
    <w:rsid w:val="00AB7D37"/>
    <w:rsid w:val="00AC060B"/>
    <w:rsid w:val="00AC3B44"/>
    <w:rsid w:val="00AC3CD6"/>
    <w:rsid w:val="00AC3CF4"/>
    <w:rsid w:val="00AC46CE"/>
    <w:rsid w:val="00AC48A3"/>
    <w:rsid w:val="00AC4DB8"/>
    <w:rsid w:val="00AC6739"/>
    <w:rsid w:val="00AC7CFD"/>
    <w:rsid w:val="00AD0990"/>
    <w:rsid w:val="00AD1ADE"/>
    <w:rsid w:val="00AD1C92"/>
    <w:rsid w:val="00AD2287"/>
    <w:rsid w:val="00AD321C"/>
    <w:rsid w:val="00AD3504"/>
    <w:rsid w:val="00AD35B7"/>
    <w:rsid w:val="00AD36DD"/>
    <w:rsid w:val="00AD3A84"/>
    <w:rsid w:val="00AD415A"/>
    <w:rsid w:val="00AD49B0"/>
    <w:rsid w:val="00AD742D"/>
    <w:rsid w:val="00AE080B"/>
    <w:rsid w:val="00AE096B"/>
    <w:rsid w:val="00AE0DAF"/>
    <w:rsid w:val="00AE29CA"/>
    <w:rsid w:val="00AE378A"/>
    <w:rsid w:val="00AE6795"/>
    <w:rsid w:val="00AE716C"/>
    <w:rsid w:val="00AE7BAF"/>
    <w:rsid w:val="00AF1036"/>
    <w:rsid w:val="00AF164F"/>
    <w:rsid w:val="00AF2EEB"/>
    <w:rsid w:val="00AF4622"/>
    <w:rsid w:val="00AF68B8"/>
    <w:rsid w:val="00AF791D"/>
    <w:rsid w:val="00B0014E"/>
    <w:rsid w:val="00B002FE"/>
    <w:rsid w:val="00B00EB3"/>
    <w:rsid w:val="00B01B40"/>
    <w:rsid w:val="00B021DA"/>
    <w:rsid w:val="00B0399A"/>
    <w:rsid w:val="00B04924"/>
    <w:rsid w:val="00B0592B"/>
    <w:rsid w:val="00B07024"/>
    <w:rsid w:val="00B07C81"/>
    <w:rsid w:val="00B10460"/>
    <w:rsid w:val="00B114D3"/>
    <w:rsid w:val="00B1163A"/>
    <w:rsid w:val="00B125D6"/>
    <w:rsid w:val="00B12B7A"/>
    <w:rsid w:val="00B131B3"/>
    <w:rsid w:val="00B13C2C"/>
    <w:rsid w:val="00B14449"/>
    <w:rsid w:val="00B14B69"/>
    <w:rsid w:val="00B151BB"/>
    <w:rsid w:val="00B1569F"/>
    <w:rsid w:val="00B159F0"/>
    <w:rsid w:val="00B16987"/>
    <w:rsid w:val="00B1755A"/>
    <w:rsid w:val="00B17971"/>
    <w:rsid w:val="00B17D28"/>
    <w:rsid w:val="00B20A62"/>
    <w:rsid w:val="00B21FE6"/>
    <w:rsid w:val="00B22249"/>
    <w:rsid w:val="00B22DAD"/>
    <w:rsid w:val="00B2305D"/>
    <w:rsid w:val="00B24463"/>
    <w:rsid w:val="00B25142"/>
    <w:rsid w:val="00B255F8"/>
    <w:rsid w:val="00B25822"/>
    <w:rsid w:val="00B258C2"/>
    <w:rsid w:val="00B25CBB"/>
    <w:rsid w:val="00B305DD"/>
    <w:rsid w:val="00B30D3C"/>
    <w:rsid w:val="00B32D9A"/>
    <w:rsid w:val="00B33248"/>
    <w:rsid w:val="00B33BCE"/>
    <w:rsid w:val="00B33F84"/>
    <w:rsid w:val="00B34AD9"/>
    <w:rsid w:val="00B35549"/>
    <w:rsid w:val="00B35A92"/>
    <w:rsid w:val="00B364C3"/>
    <w:rsid w:val="00B40BF7"/>
    <w:rsid w:val="00B41591"/>
    <w:rsid w:val="00B4276E"/>
    <w:rsid w:val="00B442C8"/>
    <w:rsid w:val="00B44582"/>
    <w:rsid w:val="00B448B0"/>
    <w:rsid w:val="00B46A80"/>
    <w:rsid w:val="00B477B9"/>
    <w:rsid w:val="00B50415"/>
    <w:rsid w:val="00B50C5A"/>
    <w:rsid w:val="00B51B50"/>
    <w:rsid w:val="00B5257A"/>
    <w:rsid w:val="00B5361A"/>
    <w:rsid w:val="00B54B5F"/>
    <w:rsid w:val="00B5512F"/>
    <w:rsid w:val="00B56592"/>
    <w:rsid w:val="00B565E6"/>
    <w:rsid w:val="00B5702A"/>
    <w:rsid w:val="00B60AB5"/>
    <w:rsid w:val="00B60FDD"/>
    <w:rsid w:val="00B615A5"/>
    <w:rsid w:val="00B6190B"/>
    <w:rsid w:val="00B62090"/>
    <w:rsid w:val="00B6229A"/>
    <w:rsid w:val="00B6304D"/>
    <w:rsid w:val="00B63422"/>
    <w:rsid w:val="00B63A35"/>
    <w:rsid w:val="00B6432F"/>
    <w:rsid w:val="00B66873"/>
    <w:rsid w:val="00B66F3B"/>
    <w:rsid w:val="00B67617"/>
    <w:rsid w:val="00B67822"/>
    <w:rsid w:val="00B70486"/>
    <w:rsid w:val="00B70D6C"/>
    <w:rsid w:val="00B711C7"/>
    <w:rsid w:val="00B7217A"/>
    <w:rsid w:val="00B72670"/>
    <w:rsid w:val="00B72AAC"/>
    <w:rsid w:val="00B74431"/>
    <w:rsid w:val="00B76FDB"/>
    <w:rsid w:val="00B77790"/>
    <w:rsid w:val="00B7791E"/>
    <w:rsid w:val="00B77DA8"/>
    <w:rsid w:val="00B77ECF"/>
    <w:rsid w:val="00B77F28"/>
    <w:rsid w:val="00B80192"/>
    <w:rsid w:val="00B811D6"/>
    <w:rsid w:val="00B81EDB"/>
    <w:rsid w:val="00B82AF9"/>
    <w:rsid w:val="00B85137"/>
    <w:rsid w:val="00B85BC7"/>
    <w:rsid w:val="00B85C49"/>
    <w:rsid w:val="00B864F0"/>
    <w:rsid w:val="00B870BA"/>
    <w:rsid w:val="00B87C2F"/>
    <w:rsid w:val="00B90658"/>
    <w:rsid w:val="00B91ADA"/>
    <w:rsid w:val="00B91AEB"/>
    <w:rsid w:val="00B9216E"/>
    <w:rsid w:val="00B92ACF"/>
    <w:rsid w:val="00B93007"/>
    <w:rsid w:val="00B9543C"/>
    <w:rsid w:val="00B95B08"/>
    <w:rsid w:val="00B95E5F"/>
    <w:rsid w:val="00B95FB6"/>
    <w:rsid w:val="00B9650C"/>
    <w:rsid w:val="00B96C9F"/>
    <w:rsid w:val="00B97EB8"/>
    <w:rsid w:val="00BA05B4"/>
    <w:rsid w:val="00BA0FFC"/>
    <w:rsid w:val="00BA1CD9"/>
    <w:rsid w:val="00BA2B7C"/>
    <w:rsid w:val="00BA2DB2"/>
    <w:rsid w:val="00BA2F62"/>
    <w:rsid w:val="00BA31CD"/>
    <w:rsid w:val="00BA330A"/>
    <w:rsid w:val="00BA3531"/>
    <w:rsid w:val="00BA37F2"/>
    <w:rsid w:val="00BA3D1F"/>
    <w:rsid w:val="00BA3E87"/>
    <w:rsid w:val="00BA5079"/>
    <w:rsid w:val="00BA54BB"/>
    <w:rsid w:val="00BA5B47"/>
    <w:rsid w:val="00BA6046"/>
    <w:rsid w:val="00BA6FE7"/>
    <w:rsid w:val="00BA78B9"/>
    <w:rsid w:val="00BA7E9D"/>
    <w:rsid w:val="00BB092B"/>
    <w:rsid w:val="00BB0D76"/>
    <w:rsid w:val="00BB18DD"/>
    <w:rsid w:val="00BB1A5A"/>
    <w:rsid w:val="00BB2693"/>
    <w:rsid w:val="00BB2948"/>
    <w:rsid w:val="00BB3238"/>
    <w:rsid w:val="00BB40BC"/>
    <w:rsid w:val="00BB54A4"/>
    <w:rsid w:val="00BB552E"/>
    <w:rsid w:val="00BB7A7E"/>
    <w:rsid w:val="00BC11DE"/>
    <w:rsid w:val="00BC17DB"/>
    <w:rsid w:val="00BC2691"/>
    <w:rsid w:val="00BC2CE2"/>
    <w:rsid w:val="00BC3631"/>
    <w:rsid w:val="00BC378D"/>
    <w:rsid w:val="00BC3BAA"/>
    <w:rsid w:val="00BC3D2A"/>
    <w:rsid w:val="00BC414C"/>
    <w:rsid w:val="00BC42AE"/>
    <w:rsid w:val="00BC4DFA"/>
    <w:rsid w:val="00BD08FD"/>
    <w:rsid w:val="00BD0AC4"/>
    <w:rsid w:val="00BD1025"/>
    <w:rsid w:val="00BD1C6E"/>
    <w:rsid w:val="00BD37EE"/>
    <w:rsid w:val="00BD3F1A"/>
    <w:rsid w:val="00BD4661"/>
    <w:rsid w:val="00BD48C1"/>
    <w:rsid w:val="00BD65EF"/>
    <w:rsid w:val="00BD6A9A"/>
    <w:rsid w:val="00BD6DE0"/>
    <w:rsid w:val="00BE005E"/>
    <w:rsid w:val="00BE4BD3"/>
    <w:rsid w:val="00BE539E"/>
    <w:rsid w:val="00BE5956"/>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BA4"/>
    <w:rsid w:val="00C03D53"/>
    <w:rsid w:val="00C03D9D"/>
    <w:rsid w:val="00C045AC"/>
    <w:rsid w:val="00C048D6"/>
    <w:rsid w:val="00C04E61"/>
    <w:rsid w:val="00C10666"/>
    <w:rsid w:val="00C11383"/>
    <w:rsid w:val="00C13122"/>
    <w:rsid w:val="00C135F0"/>
    <w:rsid w:val="00C15305"/>
    <w:rsid w:val="00C15D46"/>
    <w:rsid w:val="00C162F5"/>
    <w:rsid w:val="00C16A1B"/>
    <w:rsid w:val="00C16D8F"/>
    <w:rsid w:val="00C1759F"/>
    <w:rsid w:val="00C17B58"/>
    <w:rsid w:val="00C17C4E"/>
    <w:rsid w:val="00C2060B"/>
    <w:rsid w:val="00C20A73"/>
    <w:rsid w:val="00C216F0"/>
    <w:rsid w:val="00C219E3"/>
    <w:rsid w:val="00C224CE"/>
    <w:rsid w:val="00C22CE4"/>
    <w:rsid w:val="00C23129"/>
    <w:rsid w:val="00C241C3"/>
    <w:rsid w:val="00C242BD"/>
    <w:rsid w:val="00C2488E"/>
    <w:rsid w:val="00C317E6"/>
    <w:rsid w:val="00C32086"/>
    <w:rsid w:val="00C33708"/>
    <w:rsid w:val="00C33B73"/>
    <w:rsid w:val="00C3420C"/>
    <w:rsid w:val="00C34817"/>
    <w:rsid w:val="00C34A95"/>
    <w:rsid w:val="00C350AD"/>
    <w:rsid w:val="00C36BC3"/>
    <w:rsid w:val="00C3722A"/>
    <w:rsid w:val="00C37C93"/>
    <w:rsid w:val="00C37FAB"/>
    <w:rsid w:val="00C43B18"/>
    <w:rsid w:val="00C45900"/>
    <w:rsid w:val="00C46B64"/>
    <w:rsid w:val="00C4736D"/>
    <w:rsid w:val="00C50709"/>
    <w:rsid w:val="00C51243"/>
    <w:rsid w:val="00C51CE3"/>
    <w:rsid w:val="00C5260B"/>
    <w:rsid w:val="00C547D6"/>
    <w:rsid w:val="00C571CA"/>
    <w:rsid w:val="00C572E5"/>
    <w:rsid w:val="00C57821"/>
    <w:rsid w:val="00C60A30"/>
    <w:rsid w:val="00C60DEA"/>
    <w:rsid w:val="00C61FC8"/>
    <w:rsid w:val="00C62156"/>
    <w:rsid w:val="00C63E1E"/>
    <w:rsid w:val="00C63E66"/>
    <w:rsid w:val="00C6447C"/>
    <w:rsid w:val="00C64566"/>
    <w:rsid w:val="00C646C9"/>
    <w:rsid w:val="00C6548F"/>
    <w:rsid w:val="00C6572F"/>
    <w:rsid w:val="00C663D3"/>
    <w:rsid w:val="00C66C9B"/>
    <w:rsid w:val="00C701DE"/>
    <w:rsid w:val="00C703B3"/>
    <w:rsid w:val="00C74896"/>
    <w:rsid w:val="00C75BF0"/>
    <w:rsid w:val="00C75BF8"/>
    <w:rsid w:val="00C76FD6"/>
    <w:rsid w:val="00C777C0"/>
    <w:rsid w:val="00C81C99"/>
    <w:rsid w:val="00C8243E"/>
    <w:rsid w:val="00C83A19"/>
    <w:rsid w:val="00C83EC2"/>
    <w:rsid w:val="00C84776"/>
    <w:rsid w:val="00C84B77"/>
    <w:rsid w:val="00C84F31"/>
    <w:rsid w:val="00C84F38"/>
    <w:rsid w:val="00C852CA"/>
    <w:rsid w:val="00C86057"/>
    <w:rsid w:val="00C87EB1"/>
    <w:rsid w:val="00C90032"/>
    <w:rsid w:val="00C903F0"/>
    <w:rsid w:val="00C910DD"/>
    <w:rsid w:val="00C9200B"/>
    <w:rsid w:val="00C92AB0"/>
    <w:rsid w:val="00C93427"/>
    <w:rsid w:val="00C93EDB"/>
    <w:rsid w:val="00C955A1"/>
    <w:rsid w:val="00C95AB0"/>
    <w:rsid w:val="00C96431"/>
    <w:rsid w:val="00C96B15"/>
    <w:rsid w:val="00CA06B0"/>
    <w:rsid w:val="00CA1B87"/>
    <w:rsid w:val="00CA3647"/>
    <w:rsid w:val="00CA4C69"/>
    <w:rsid w:val="00CA63C8"/>
    <w:rsid w:val="00CA757A"/>
    <w:rsid w:val="00CA77D8"/>
    <w:rsid w:val="00CA7D2E"/>
    <w:rsid w:val="00CB15EC"/>
    <w:rsid w:val="00CB1FBA"/>
    <w:rsid w:val="00CB2380"/>
    <w:rsid w:val="00CB40A7"/>
    <w:rsid w:val="00CB75AB"/>
    <w:rsid w:val="00CB7638"/>
    <w:rsid w:val="00CB77D7"/>
    <w:rsid w:val="00CC1C65"/>
    <w:rsid w:val="00CC1F2F"/>
    <w:rsid w:val="00CC22AE"/>
    <w:rsid w:val="00CC27D1"/>
    <w:rsid w:val="00CC284E"/>
    <w:rsid w:val="00CC2E8C"/>
    <w:rsid w:val="00CC333B"/>
    <w:rsid w:val="00CC4339"/>
    <w:rsid w:val="00CC449B"/>
    <w:rsid w:val="00CC5062"/>
    <w:rsid w:val="00CD00BE"/>
    <w:rsid w:val="00CD111F"/>
    <w:rsid w:val="00CD1E4B"/>
    <w:rsid w:val="00CD2104"/>
    <w:rsid w:val="00CD3C55"/>
    <w:rsid w:val="00CD5F33"/>
    <w:rsid w:val="00CE0267"/>
    <w:rsid w:val="00CE0541"/>
    <w:rsid w:val="00CE143E"/>
    <w:rsid w:val="00CE1BB2"/>
    <w:rsid w:val="00CE4547"/>
    <w:rsid w:val="00CE496F"/>
    <w:rsid w:val="00CE5783"/>
    <w:rsid w:val="00CE5C4D"/>
    <w:rsid w:val="00CE72FA"/>
    <w:rsid w:val="00CE77D2"/>
    <w:rsid w:val="00CF0C5A"/>
    <w:rsid w:val="00CF1A98"/>
    <w:rsid w:val="00CF36F6"/>
    <w:rsid w:val="00CF5AE1"/>
    <w:rsid w:val="00CF60A3"/>
    <w:rsid w:val="00CF6D77"/>
    <w:rsid w:val="00CF6F66"/>
    <w:rsid w:val="00CF7D9F"/>
    <w:rsid w:val="00D000F4"/>
    <w:rsid w:val="00D00386"/>
    <w:rsid w:val="00D005AE"/>
    <w:rsid w:val="00D01244"/>
    <w:rsid w:val="00D01F61"/>
    <w:rsid w:val="00D02013"/>
    <w:rsid w:val="00D024EB"/>
    <w:rsid w:val="00D02521"/>
    <w:rsid w:val="00D03B3A"/>
    <w:rsid w:val="00D03F0F"/>
    <w:rsid w:val="00D04877"/>
    <w:rsid w:val="00D04BFF"/>
    <w:rsid w:val="00D05BC0"/>
    <w:rsid w:val="00D06122"/>
    <w:rsid w:val="00D06491"/>
    <w:rsid w:val="00D065AD"/>
    <w:rsid w:val="00D06809"/>
    <w:rsid w:val="00D06B95"/>
    <w:rsid w:val="00D073E5"/>
    <w:rsid w:val="00D077D4"/>
    <w:rsid w:val="00D07F2F"/>
    <w:rsid w:val="00D10D8C"/>
    <w:rsid w:val="00D12264"/>
    <w:rsid w:val="00D123CE"/>
    <w:rsid w:val="00D1289E"/>
    <w:rsid w:val="00D1302E"/>
    <w:rsid w:val="00D136A4"/>
    <w:rsid w:val="00D1427E"/>
    <w:rsid w:val="00D14F71"/>
    <w:rsid w:val="00D151E9"/>
    <w:rsid w:val="00D1762B"/>
    <w:rsid w:val="00D177FC"/>
    <w:rsid w:val="00D202A4"/>
    <w:rsid w:val="00D2138C"/>
    <w:rsid w:val="00D21535"/>
    <w:rsid w:val="00D22150"/>
    <w:rsid w:val="00D226A5"/>
    <w:rsid w:val="00D23009"/>
    <w:rsid w:val="00D233F6"/>
    <w:rsid w:val="00D23655"/>
    <w:rsid w:val="00D23B03"/>
    <w:rsid w:val="00D23D0B"/>
    <w:rsid w:val="00D23FDD"/>
    <w:rsid w:val="00D2419D"/>
    <w:rsid w:val="00D241D3"/>
    <w:rsid w:val="00D24B7D"/>
    <w:rsid w:val="00D24D8A"/>
    <w:rsid w:val="00D2536D"/>
    <w:rsid w:val="00D254C4"/>
    <w:rsid w:val="00D25D0B"/>
    <w:rsid w:val="00D25EE9"/>
    <w:rsid w:val="00D2603E"/>
    <w:rsid w:val="00D26B13"/>
    <w:rsid w:val="00D26CEF"/>
    <w:rsid w:val="00D26EDD"/>
    <w:rsid w:val="00D2770E"/>
    <w:rsid w:val="00D316D9"/>
    <w:rsid w:val="00D32A4E"/>
    <w:rsid w:val="00D330D7"/>
    <w:rsid w:val="00D35573"/>
    <w:rsid w:val="00D35A41"/>
    <w:rsid w:val="00D36EEE"/>
    <w:rsid w:val="00D37E9D"/>
    <w:rsid w:val="00D37F2C"/>
    <w:rsid w:val="00D40039"/>
    <w:rsid w:val="00D407DD"/>
    <w:rsid w:val="00D4090E"/>
    <w:rsid w:val="00D40967"/>
    <w:rsid w:val="00D413D9"/>
    <w:rsid w:val="00D41B53"/>
    <w:rsid w:val="00D43469"/>
    <w:rsid w:val="00D439A9"/>
    <w:rsid w:val="00D471AA"/>
    <w:rsid w:val="00D4723A"/>
    <w:rsid w:val="00D47B0C"/>
    <w:rsid w:val="00D47DDF"/>
    <w:rsid w:val="00D50224"/>
    <w:rsid w:val="00D50CA9"/>
    <w:rsid w:val="00D533F5"/>
    <w:rsid w:val="00D54726"/>
    <w:rsid w:val="00D54E8F"/>
    <w:rsid w:val="00D55EAB"/>
    <w:rsid w:val="00D560EE"/>
    <w:rsid w:val="00D565F6"/>
    <w:rsid w:val="00D5782B"/>
    <w:rsid w:val="00D606EA"/>
    <w:rsid w:val="00D6082F"/>
    <w:rsid w:val="00D6086A"/>
    <w:rsid w:val="00D6105B"/>
    <w:rsid w:val="00D6192A"/>
    <w:rsid w:val="00D61D14"/>
    <w:rsid w:val="00D62561"/>
    <w:rsid w:val="00D63786"/>
    <w:rsid w:val="00D63C90"/>
    <w:rsid w:val="00D64C1D"/>
    <w:rsid w:val="00D65575"/>
    <w:rsid w:val="00D65C6B"/>
    <w:rsid w:val="00D65C87"/>
    <w:rsid w:val="00D65CEF"/>
    <w:rsid w:val="00D66FB7"/>
    <w:rsid w:val="00D70880"/>
    <w:rsid w:val="00D70BB3"/>
    <w:rsid w:val="00D710BA"/>
    <w:rsid w:val="00D71CD7"/>
    <w:rsid w:val="00D721A3"/>
    <w:rsid w:val="00D730D4"/>
    <w:rsid w:val="00D73104"/>
    <w:rsid w:val="00D74DA0"/>
    <w:rsid w:val="00D7587C"/>
    <w:rsid w:val="00D75992"/>
    <w:rsid w:val="00D75B1D"/>
    <w:rsid w:val="00D77907"/>
    <w:rsid w:val="00D82198"/>
    <w:rsid w:val="00D8231C"/>
    <w:rsid w:val="00D83AA4"/>
    <w:rsid w:val="00D842C4"/>
    <w:rsid w:val="00D84CF9"/>
    <w:rsid w:val="00D8750E"/>
    <w:rsid w:val="00D87E39"/>
    <w:rsid w:val="00D9018A"/>
    <w:rsid w:val="00D902EB"/>
    <w:rsid w:val="00D9084A"/>
    <w:rsid w:val="00D90C92"/>
    <w:rsid w:val="00D911A6"/>
    <w:rsid w:val="00D91A66"/>
    <w:rsid w:val="00D92280"/>
    <w:rsid w:val="00D94B81"/>
    <w:rsid w:val="00D964CF"/>
    <w:rsid w:val="00D96C08"/>
    <w:rsid w:val="00D9709B"/>
    <w:rsid w:val="00D9721A"/>
    <w:rsid w:val="00D977FD"/>
    <w:rsid w:val="00D97AE4"/>
    <w:rsid w:val="00DA0334"/>
    <w:rsid w:val="00DA0953"/>
    <w:rsid w:val="00DA0CCB"/>
    <w:rsid w:val="00DA0D24"/>
    <w:rsid w:val="00DA12F0"/>
    <w:rsid w:val="00DA1734"/>
    <w:rsid w:val="00DA1C18"/>
    <w:rsid w:val="00DA288A"/>
    <w:rsid w:val="00DA3048"/>
    <w:rsid w:val="00DA307B"/>
    <w:rsid w:val="00DA3B43"/>
    <w:rsid w:val="00DA4EB2"/>
    <w:rsid w:val="00DA5110"/>
    <w:rsid w:val="00DA5770"/>
    <w:rsid w:val="00DA5E31"/>
    <w:rsid w:val="00DA616E"/>
    <w:rsid w:val="00DA630D"/>
    <w:rsid w:val="00DA69B0"/>
    <w:rsid w:val="00DA7A53"/>
    <w:rsid w:val="00DB164E"/>
    <w:rsid w:val="00DB183D"/>
    <w:rsid w:val="00DB3371"/>
    <w:rsid w:val="00DB5726"/>
    <w:rsid w:val="00DB7C17"/>
    <w:rsid w:val="00DC0F08"/>
    <w:rsid w:val="00DC14DB"/>
    <w:rsid w:val="00DC1C2E"/>
    <w:rsid w:val="00DC2C01"/>
    <w:rsid w:val="00DC454C"/>
    <w:rsid w:val="00DC4869"/>
    <w:rsid w:val="00DC5326"/>
    <w:rsid w:val="00DC5748"/>
    <w:rsid w:val="00DC6690"/>
    <w:rsid w:val="00DC6911"/>
    <w:rsid w:val="00DD0E23"/>
    <w:rsid w:val="00DD0E5D"/>
    <w:rsid w:val="00DD1789"/>
    <w:rsid w:val="00DD284E"/>
    <w:rsid w:val="00DD4AE7"/>
    <w:rsid w:val="00DD4B3D"/>
    <w:rsid w:val="00DD4DAE"/>
    <w:rsid w:val="00DD571F"/>
    <w:rsid w:val="00DD60BA"/>
    <w:rsid w:val="00DD7804"/>
    <w:rsid w:val="00DE0626"/>
    <w:rsid w:val="00DE12ED"/>
    <w:rsid w:val="00DE1D19"/>
    <w:rsid w:val="00DE226A"/>
    <w:rsid w:val="00DE2459"/>
    <w:rsid w:val="00DE3F68"/>
    <w:rsid w:val="00DE4008"/>
    <w:rsid w:val="00DE570C"/>
    <w:rsid w:val="00DE63F1"/>
    <w:rsid w:val="00DE6F16"/>
    <w:rsid w:val="00DE71F7"/>
    <w:rsid w:val="00DE79D5"/>
    <w:rsid w:val="00DE7B5A"/>
    <w:rsid w:val="00DF0B2F"/>
    <w:rsid w:val="00DF13CE"/>
    <w:rsid w:val="00DF2AAE"/>
    <w:rsid w:val="00DF32C0"/>
    <w:rsid w:val="00DF3D3F"/>
    <w:rsid w:val="00DF4196"/>
    <w:rsid w:val="00DF46C7"/>
    <w:rsid w:val="00DF48B6"/>
    <w:rsid w:val="00DF52C6"/>
    <w:rsid w:val="00DF5671"/>
    <w:rsid w:val="00DF5A87"/>
    <w:rsid w:val="00DF5DE4"/>
    <w:rsid w:val="00DF6147"/>
    <w:rsid w:val="00DF7109"/>
    <w:rsid w:val="00DF7372"/>
    <w:rsid w:val="00DF7489"/>
    <w:rsid w:val="00E01699"/>
    <w:rsid w:val="00E01A4F"/>
    <w:rsid w:val="00E01A57"/>
    <w:rsid w:val="00E020CD"/>
    <w:rsid w:val="00E027B0"/>
    <w:rsid w:val="00E04446"/>
    <w:rsid w:val="00E046E7"/>
    <w:rsid w:val="00E05174"/>
    <w:rsid w:val="00E0538E"/>
    <w:rsid w:val="00E05B5E"/>
    <w:rsid w:val="00E0624F"/>
    <w:rsid w:val="00E063C6"/>
    <w:rsid w:val="00E0666E"/>
    <w:rsid w:val="00E076B4"/>
    <w:rsid w:val="00E076C8"/>
    <w:rsid w:val="00E11379"/>
    <w:rsid w:val="00E133FA"/>
    <w:rsid w:val="00E14D39"/>
    <w:rsid w:val="00E16061"/>
    <w:rsid w:val="00E165CB"/>
    <w:rsid w:val="00E16BE2"/>
    <w:rsid w:val="00E21581"/>
    <w:rsid w:val="00E2209F"/>
    <w:rsid w:val="00E22369"/>
    <w:rsid w:val="00E22E10"/>
    <w:rsid w:val="00E23AE9"/>
    <w:rsid w:val="00E251FF"/>
    <w:rsid w:val="00E253D5"/>
    <w:rsid w:val="00E254E1"/>
    <w:rsid w:val="00E26EC0"/>
    <w:rsid w:val="00E270A2"/>
    <w:rsid w:val="00E275CB"/>
    <w:rsid w:val="00E3028B"/>
    <w:rsid w:val="00E302B9"/>
    <w:rsid w:val="00E30A31"/>
    <w:rsid w:val="00E3214F"/>
    <w:rsid w:val="00E32506"/>
    <w:rsid w:val="00E325E1"/>
    <w:rsid w:val="00E32B8B"/>
    <w:rsid w:val="00E336BF"/>
    <w:rsid w:val="00E3581C"/>
    <w:rsid w:val="00E35A24"/>
    <w:rsid w:val="00E35DF1"/>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5149"/>
    <w:rsid w:val="00E56163"/>
    <w:rsid w:val="00E56B3B"/>
    <w:rsid w:val="00E60241"/>
    <w:rsid w:val="00E61339"/>
    <w:rsid w:val="00E61579"/>
    <w:rsid w:val="00E61D9A"/>
    <w:rsid w:val="00E62EED"/>
    <w:rsid w:val="00E642AF"/>
    <w:rsid w:val="00E64344"/>
    <w:rsid w:val="00E65293"/>
    <w:rsid w:val="00E67363"/>
    <w:rsid w:val="00E675D8"/>
    <w:rsid w:val="00E67849"/>
    <w:rsid w:val="00E710AB"/>
    <w:rsid w:val="00E72542"/>
    <w:rsid w:val="00E72A6C"/>
    <w:rsid w:val="00E7388F"/>
    <w:rsid w:val="00E738F5"/>
    <w:rsid w:val="00E73BE6"/>
    <w:rsid w:val="00E744C5"/>
    <w:rsid w:val="00E74917"/>
    <w:rsid w:val="00E7541C"/>
    <w:rsid w:val="00E766E3"/>
    <w:rsid w:val="00E81595"/>
    <w:rsid w:val="00E817BB"/>
    <w:rsid w:val="00E81A30"/>
    <w:rsid w:val="00E81E86"/>
    <w:rsid w:val="00E824DE"/>
    <w:rsid w:val="00E839A7"/>
    <w:rsid w:val="00E84106"/>
    <w:rsid w:val="00E85643"/>
    <w:rsid w:val="00E857B8"/>
    <w:rsid w:val="00E868D5"/>
    <w:rsid w:val="00E86A6C"/>
    <w:rsid w:val="00E875F2"/>
    <w:rsid w:val="00E904C1"/>
    <w:rsid w:val="00E90AE3"/>
    <w:rsid w:val="00E90EA9"/>
    <w:rsid w:val="00E91F36"/>
    <w:rsid w:val="00E93BC7"/>
    <w:rsid w:val="00E95AED"/>
    <w:rsid w:val="00E965E7"/>
    <w:rsid w:val="00E96CE1"/>
    <w:rsid w:val="00EA158A"/>
    <w:rsid w:val="00EA1596"/>
    <w:rsid w:val="00EA1AE3"/>
    <w:rsid w:val="00EA22C7"/>
    <w:rsid w:val="00EA2313"/>
    <w:rsid w:val="00EA2F46"/>
    <w:rsid w:val="00EA4951"/>
    <w:rsid w:val="00EA49C1"/>
    <w:rsid w:val="00EA4D1D"/>
    <w:rsid w:val="00EA5125"/>
    <w:rsid w:val="00EA5700"/>
    <w:rsid w:val="00EA5A50"/>
    <w:rsid w:val="00EA6B3E"/>
    <w:rsid w:val="00EB128F"/>
    <w:rsid w:val="00EB1CBE"/>
    <w:rsid w:val="00EB30B3"/>
    <w:rsid w:val="00EB369E"/>
    <w:rsid w:val="00EB37B2"/>
    <w:rsid w:val="00EB533E"/>
    <w:rsid w:val="00EB5E2E"/>
    <w:rsid w:val="00EB5EFA"/>
    <w:rsid w:val="00EB67DE"/>
    <w:rsid w:val="00EB74C9"/>
    <w:rsid w:val="00EC1133"/>
    <w:rsid w:val="00EC2FD0"/>
    <w:rsid w:val="00EC317E"/>
    <w:rsid w:val="00EC3C75"/>
    <w:rsid w:val="00EC3FBB"/>
    <w:rsid w:val="00EC475D"/>
    <w:rsid w:val="00EC638B"/>
    <w:rsid w:val="00EC6E39"/>
    <w:rsid w:val="00EC6EB8"/>
    <w:rsid w:val="00ED135C"/>
    <w:rsid w:val="00ED2426"/>
    <w:rsid w:val="00ED24D7"/>
    <w:rsid w:val="00ED3C26"/>
    <w:rsid w:val="00ED474F"/>
    <w:rsid w:val="00ED5992"/>
    <w:rsid w:val="00ED5AEB"/>
    <w:rsid w:val="00ED7BDF"/>
    <w:rsid w:val="00EE0368"/>
    <w:rsid w:val="00EE04DC"/>
    <w:rsid w:val="00EE1E2A"/>
    <w:rsid w:val="00EE32E3"/>
    <w:rsid w:val="00EE38D2"/>
    <w:rsid w:val="00EE44FC"/>
    <w:rsid w:val="00EE47F9"/>
    <w:rsid w:val="00EE6981"/>
    <w:rsid w:val="00EE6A5C"/>
    <w:rsid w:val="00EE6E8A"/>
    <w:rsid w:val="00EE7238"/>
    <w:rsid w:val="00EF12B9"/>
    <w:rsid w:val="00EF12EB"/>
    <w:rsid w:val="00EF2114"/>
    <w:rsid w:val="00EF3F75"/>
    <w:rsid w:val="00EF5213"/>
    <w:rsid w:val="00EF5BAB"/>
    <w:rsid w:val="00EF61BE"/>
    <w:rsid w:val="00EF6A22"/>
    <w:rsid w:val="00EF6DD7"/>
    <w:rsid w:val="00EF74F7"/>
    <w:rsid w:val="00EF75E4"/>
    <w:rsid w:val="00F00626"/>
    <w:rsid w:val="00F009BE"/>
    <w:rsid w:val="00F01509"/>
    <w:rsid w:val="00F01719"/>
    <w:rsid w:val="00F022DF"/>
    <w:rsid w:val="00F03902"/>
    <w:rsid w:val="00F054B1"/>
    <w:rsid w:val="00F06F9F"/>
    <w:rsid w:val="00F076FC"/>
    <w:rsid w:val="00F10D59"/>
    <w:rsid w:val="00F11CA8"/>
    <w:rsid w:val="00F12118"/>
    <w:rsid w:val="00F128C8"/>
    <w:rsid w:val="00F13424"/>
    <w:rsid w:val="00F13CD5"/>
    <w:rsid w:val="00F13F16"/>
    <w:rsid w:val="00F1421B"/>
    <w:rsid w:val="00F151AB"/>
    <w:rsid w:val="00F15FA8"/>
    <w:rsid w:val="00F1606C"/>
    <w:rsid w:val="00F169E0"/>
    <w:rsid w:val="00F1771F"/>
    <w:rsid w:val="00F17D61"/>
    <w:rsid w:val="00F2051E"/>
    <w:rsid w:val="00F20EA5"/>
    <w:rsid w:val="00F23D88"/>
    <w:rsid w:val="00F24715"/>
    <w:rsid w:val="00F248F9"/>
    <w:rsid w:val="00F25FA0"/>
    <w:rsid w:val="00F2611C"/>
    <w:rsid w:val="00F268A4"/>
    <w:rsid w:val="00F30D18"/>
    <w:rsid w:val="00F31A5E"/>
    <w:rsid w:val="00F31CA8"/>
    <w:rsid w:val="00F31FAB"/>
    <w:rsid w:val="00F32829"/>
    <w:rsid w:val="00F355BF"/>
    <w:rsid w:val="00F358CC"/>
    <w:rsid w:val="00F373DC"/>
    <w:rsid w:val="00F40DB2"/>
    <w:rsid w:val="00F41932"/>
    <w:rsid w:val="00F4213E"/>
    <w:rsid w:val="00F42B73"/>
    <w:rsid w:val="00F4348B"/>
    <w:rsid w:val="00F434CD"/>
    <w:rsid w:val="00F435E8"/>
    <w:rsid w:val="00F4437E"/>
    <w:rsid w:val="00F4705B"/>
    <w:rsid w:val="00F47B48"/>
    <w:rsid w:val="00F47FDF"/>
    <w:rsid w:val="00F5054A"/>
    <w:rsid w:val="00F5207C"/>
    <w:rsid w:val="00F520F4"/>
    <w:rsid w:val="00F5281A"/>
    <w:rsid w:val="00F529C7"/>
    <w:rsid w:val="00F52F41"/>
    <w:rsid w:val="00F53FD0"/>
    <w:rsid w:val="00F54113"/>
    <w:rsid w:val="00F54430"/>
    <w:rsid w:val="00F5455B"/>
    <w:rsid w:val="00F5518E"/>
    <w:rsid w:val="00F55B22"/>
    <w:rsid w:val="00F55FF1"/>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D75"/>
    <w:rsid w:val="00F703ED"/>
    <w:rsid w:val="00F7060E"/>
    <w:rsid w:val="00F70ABF"/>
    <w:rsid w:val="00F7227E"/>
    <w:rsid w:val="00F744A6"/>
    <w:rsid w:val="00F76B4D"/>
    <w:rsid w:val="00F77490"/>
    <w:rsid w:val="00F775E9"/>
    <w:rsid w:val="00F80DCD"/>
    <w:rsid w:val="00F80E97"/>
    <w:rsid w:val="00F81A9E"/>
    <w:rsid w:val="00F83A64"/>
    <w:rsid w:val="00F83B84"/>
    <w:rsid w:val="00F842F0"/>
    <w:rsid w:val="00F84EE1"/>
    <w:rsid w:val="00F8574B"/>
    <w:rsid w:val="00F85AEC"/>
    <w:rsid w:val="00F85EEA"/>
    <w:rsid w:val="00F878E9"/>
    <w:rsid w:val="00F91230"/>
    <w:rsid w:val="00F9123A"/>
    <w:rsid w:val="00F9157B"/>
    <w:rsid w:val="00F91FAD"/>
    <w:rsid w:val="00F9308C"/>
    <w:rsid w:val="00F930BD"/>
    <w:rsid w:val="00F931D9"/>
    <w:rsid w:val="00F93F83"/>
    <w:rsid w:val="00F9582C"/>
    <w:rsid w:val="00F95B69"/>
    <w:rsid w:val="00F96E21"/>
    <w:rsid w:val="00F96FD9"/>
    <w:rsid w:val="00FA0007"/>
    <w:rsid w:val="00FA03A2"/>
    <w:rsid w:val="00FA03AF"/>
    <w:rsid w:val="00FA0D94"/>
    <w:rsid w:val="00FA1707"/>
    <w:rsid w:val="00FA277B"/>
    <w:rsid w:val="00FA394F"/>
    <w:rsid w:val="00FA3975"/>
    <w:rsid w:val="00FA4BD7"/>
    <w:rsid w:val="00FA5A7F"/>
    <w:rsid w:val="00FA5C57"/>
    <w:rsid w:val="00FA72A4"/>
    <w:rsid w:val="00FA73A4"/>
    <w:rsid w:val="00FB00E7"/>
    <w:rsid w:val="00FB0C7B"/>
    <w:rsid w:val="00FB1342"/>
    <w:rsid w:val="00FB1FB9"/>
    <w:rsid w:val="00FB3311"/>
    <w:rsid w:val="00FB3CB7"/>
    <w:rsid w:val="00FB5BE5"/>
    <w:rsid w:val="00FB5F3F"/>
    <w:rsid w:val="00FB663C"/>
    <w:rsid w:val="00FB696F"/>
    <w:rsid w:val="00FB7137"/>
    <w:rsid w:val="00FB73A6"/>
    <w:rsid w:val="00FB763A"/>
    <w:rsid w:val="00FB7828"/>
    <w:rsid w:val="00FB7BD8"/>
    <w:rsid w:val="00FB7F63"/>
    <w:rsid w:val="00FC1B3E"/>
    <w:rsid w:val="00FC22ED"/>
    <w:rsid w:val="00FC23C1"/>
    <w:rsid w:val="00FC2B87"/>
    <w:rsid w:val="00FC44A1"/>
    <w:rsid w:val="00FC4790"/>
    <w:rsid w:val="00FC4B48"/>
    <w:rsid w:val="00FC574B"/>
    <w:rsid w:val="00FC58BC"/>
    <w:rsid w:val="00FC6647"/>
    <w:rsid w:val="00FC750A"/>
    <w:rsid w:val="00FC7B1D"/>
    <w:rsid w:val="00FC7C54"/>
    <w:rsid w:val="00FC7C9E"/>
    <w:rsid w:val="00FD1006"/>
    <w:rsid w:val="00FD1050"/>
    <w:rsid w:val="00FD1415"/>
    <w:rsid w:val="00FD2135"/>
    <w:rsid w:val="00FD2AAE"/>
    <w:rsid w:val="00FD4183"/>
    <w:rsid w:val="00FD642C"/>
    <w:rsid w:val="00FD6C15"/>
    <w:rsid w:val="00FD7312"/>
    <w:rsid w:val="00FE009E"/>
    <w:rsid w:val="00FE00EC"/>
    <w:rsid w:val="00FE0FE0"/>
    <w:rsid w:val="00FE179D"/>
    <w:rsid w:val="00FE2A7A"/>
    <w:rsid w:val="00FE3074"/>
    <w:rsid w:val="00FE4C85"/>
    <w:rsid w:val="00FE657F"/>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5:docId w15:val="{570DFE4B-9A8E-4BB1-B148-498B7B43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link w:val="Ttulo2Car"/>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semiHidden/>
    <w:rsid w:val="005B13FD"/>
    <w:rPr>
      <w:sz w:val="16"/>
      <w:szCs w:val="16"/>
    </w:rPr>
  </w:style>
  <w:style w:type="paragraph" w:styleId="Textocomentario">
    <w:name w:val="annotation text"/>
    <w:aliases w:val=" Car Car"/>
    <w:basedOn w:val="Normal"/>
    <w:link w:val="TextocomentarioCar"/>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link w:val="TextodegloboCar"/>
    <w:uiPriority w:val="99"/>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iedepginaCar">
    <w:name w:val="Pie de página Car"/>
    <w:link w:val="Piedepgina"/>
    <w:uiPriority w:val="99"/>
    <w:rsid w:val="00F7060E"/>
    <w:rPr>
      <w:sz w:val="24"/>
      <w:szCs w:val="24"/>
      <w:lang w:val="es-ES" w:eastAsia="es-ES"/>
    </w:rPr>
  </w:style>
  <w:style w:type="character" w:customStyle="1" w:styleId="PrrafodelistaCar">
    <w:name w:val="Párrafo de lista Car"/>
    <w:aliases w:val="본문1 Car"/>
    <w:link w:val="Prrafodelista"/>
    <w:uiPriority w:val="34"/>
    <w:locked/>
    <w:rsid w:val="004F7749"/>
    <w:rPr>
      <w:sz w:val="24"/>
      <w:szCs w:val="24"/>
      <w:lang w:val="es-ES" w:eastAsia="es-ES"/>
    </w:rPr>
  </w:style>
  <w:style w:type="paragraph" w:styleId="Textonotapie">
    <w:name w:val="footnote text"/>
    <w:basedOn w:val="Normal"/>
    <w:link w:val="TextonotapieCar"/>
    <w:uiPriority w:val="99"/>
    <w:unhideWhenUsed/>
    <w:rsid w:val="00831022"/>
    <w:rPr>
      <w:rFonts w:ascii="Arial" w:hAnsi="Arial"/>
      <w:sz w:val="20"/>
      <w:szCs w:val="20"/>
      <w:lang w:val="es-BO" w:eastAsia="es-BO"/>
    </w:rPr>
  </w:style>
  <w:style w:type="character" w:customStyle="1" w:styleId="TextonotapieCar">
    <w:name w:val="Texto nota pie Car"/>
    <w:link w:val="Textonotapie"/>
    <w:uiPriority w:val="99"/>
    <w:rsid w:val="00831022"/>
    <w:rPr>
      <w:rFonts w:ascii="Arial" w:hAnsi="Arial"/>
    </w:rPr>
  </w:style>
  <w:style w:type="character" w:styleId="Refdenotaalpie">
    <w:name w:val="footnote reference"/>
    <w:uiPriority w:val="99"/>
    <w:unhideWhenUsed/>
    <w:rsid w:val="00831022"/>
    <w:rPr>
      <w:vertAlign w:val="superscript"/>
    </w:rPr>
  </w:style>
  <w:style w:type="paragraph" w:styleId="Subttulo">
    <w:name w:val="Subtitle"/>
    <w:basedOn w:val="Normal"/>
    <w:link w:val="SubttuloCar"/>
    <w:qFormat/>
    <w:rsid w:val="00831022"/>
    <w:pPr>
      <w:spacing w:before="240"/>
      <w:ind w:left="851"/>
      <w:jc w:val="both"/>
    </w:pPr>
    <w:rPr>
      <w:rFonts w:ascii="Arial" w:hAnsi="Arial"/>
      <w:b/>
      <w:bCs/>
      <w:sz w:val="18"/>
      <w:szCs w:val="20"/>
      <w:lang w:val="es-ES_tradnl"/>
    </w:rPr>
  </w:style>
  <w:style w:type="character" w:customStyle="1" w:styleId="SubttuloCar">
    <w:name w:val="Subtítulo Car"/>
    <w:link w:val="Subttulo"/>
    <w:rsid w:val="00831022"/>
    <w:rPr>
      <w:rFonts w:ascii="Arial" w:hAnsi="Arial"/>
      <w:b/>
      <w:bCs/>
      <w:sz w:val="18"/>
      <w:lang w:val="es-ES_tradnl" w:eastAsia="es-ES"/>
    </w:rPr>
  </w:style>
  <w:style w:type="paragraph" w:customStyle="1" w:styleId="Sub-ClauseText">
    <w:name w:val="Sub-Clause Text"/>
    <w:basedOn w:val="Normal"/>
    <w:rsid w:val="00B021DA"/>
    <w:pPr>
      <w:spacing w:before="120" w:after="120"/>
      <w:jc w:val="both"/>
    </w:pPr>
    <w:rPr>
      <w:spacing w:val="-4"/>
      <w:szCs w:val="20"/>
      <w:lang w:val="en-US" w:eastAsia="en-US"/>
    </w:rPr>
  </w:style>
  <w:style w:type="character" w:styleId="Textodelmarcadordeposicin">
    <w:name w:val="Placeholder Text"/>
    <w:basedOn w:val="Fuentedeprrafopredeter"/>
    <w:uiPriority w:val="99"/>
    <w:semiHidden/>
    <w:rsid w:val="00042C2D"/>
    <w:rPr>
      <w:color w:val="808080"/>
    </w:rPr>
  </w:style>
  <w:style w:type="paragraph" w:customStyle="1" w:styleId="p10">
    <w:name w:val="p10"/>
    <w:basedOn w:val="Normal"/>
    <w:rsid w:val="007760D0"/>
    <w:pPr>
      <w:widowControl w:val="0"/>
      <w:spacing w:line="277" w:lineRule="atLeast"/>
      <w:ind w:left="1274"/>
    </w:pPr>
    <w:rPr>
      <w:rFonts w:eastAsia="Calibri"/>
      <w:szCs w:val="20"/>
      <w:lang w:val="en-US" w:eastAsia="en-US"/>
    </w:rPr>
  </w:style>
  <w:style w:type="paragraph" w:customStyle="1" w:styleId="p12">
    <w:name w:val="p12"/>
    <w:basedOn w:val="Normal"/>
    <w:rsid w:val="007760D0"/>
    <w:pPr>
      <w:widowControl w:val="0"/>
      <w:tabs>
        <w:tab w:val="left" w:pos="634"/>
      </w:tabs>
      <w:spacing w:line="283" w:lineRule="atLeast"/>
      <w:ind w:left="1235"/>
    </w:pPr>
    <w:rPr>
      <w:rFonts w:eastAsia="Calibri"/>
      <w:szCs w:val="20"/>
      <w:lang w:val="en-US" w:eastAsia="en-US"/>
    </w:rPr>
  </w:style>
  <w:style w:type="character" w:customStyle="1" w:styleId="TextocomentarioCar">
    <w:name w:val="Texto comentario Car"/>
    <w:aliases w:val=" Car Car Car"/>
    <w:link w:val="Textocomentario"/>
    <w:rsid w:val="007760D0"/>
    <w:rPr>
      <w:lang w:val="es-ES" w:eastAsia="es-ES"/>
    </w:rPr>
  </w:style>
  <w:style w:type="character" w:customStyle="1" w:styleId="TextodegloboCar">
    <w:name w:val="Texto de globo Car"/>
    <w:link w:val="Textodeglobo"/>
    <w:uiPriority w:val="99"/>
    <w:semiHidden/>
    <w:rsid w:val="007760D0"/>
    <w:rPr>
      <w:rFonts w:ascii="Tahoma" w:hAnsi="Tahoma" w:cs="Tahoma"/>
      <w:sz w:val="16"/>
      <w:szCs w:val="16"/>
      <w:lang w:val="es-ES" w:eastAsia="es-ES"/>
    </w:rPr>
  </w:style>
  <w:style w:type="character" w:customStyle="1" w:styleId="Ttulo2Car">
    <w:name w:val="Título 2 Car"/>
    <w:basedOn w:val="Fuentedeprrafopredeter"/>
    <w:link w:val="Ttulo2"/>
    <w:rsid w:val="007760D0"/>
    <w:rPr>
      <w:rFonts w:ascii="Arial" w:hAnsi="Arial" w:cs="Arial"/>
      <w:b/>
      <w:bCs/>
      <w:i/>
      <w:iCs/>
      <w:sz w:val="28"/>
      <w:szCs w:val="28"/>
      <w:lang w:val="es-ES" w:eastAsia="es-ES"/>
    </w:rPr>
  </w:style>
  <w:style w:type="character" w:customStyle="1" w:styleId="Ttulo4Car">
    <w:name w:val="Título 4 Car"/>
    <w:basedOn w:val="Fuentedeprrafopredeter"/>
    <w:link w:val="Ttulo4"/>
    <w:rsid w:val="007760D0"/>
    <w:rPr>
      <w:b/>
      <w:bCs/>
      <w:sz w:val="28"/>
      <w:szCs w:val="28"/>
      <w:lang w:val="es-ES" w:eastAsia="es-ES"/>
    </w:rPr>
  </w:style>
  <w:style w:type="character" w:customStyle="1" w:styleId="TextoindependienteCar">
    <w:name w:val="Texto independiente Car"/>
    <w:basedOn w:val="Fuentedeprrafopredeter"/>
    <w:link w:val="Textoindependiente"/>
    <w:rsid w:val="007760D0"/>
    <w:rPr>
      <w:sz w:val="24"/>
      <w:szCs w:val="24"/>
      <w:lang w:val="es-ES" w:eastAsia="es-ES"/>
    </w:rPr>
  </w:style>
  <w:style w:type="paragraph" w:styleId="Revisin">
    <w:name w:val="Revision"/>
    <w:hidden/>
    <w:uiPriority w:val="99"/>
    <w:semiHidden/>
    <w:rsid w:val="00FC574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64110546">
      <w:bodyDiv w:val="1"/>
      <w:marLeft w:val="0"/>
      <w:marRight w:val="0"/>
      <w:marTop w:val="0"/>
      <w:marBottom w:val="0"/>
      <w:divBdr>
        <w:top w:val="none" w:sz="0" w:space="0" w:color="auto"/>
        <w:left w:val="none" w:sz="0" w:space="0" w:color="auto"/>
        <w:bottom w:val="none" w:sz="0" w:space="0" w:color="auto"/>
        <w:right w:val="none" w:sz="0" w:space="0" w:color="auto"/>
      </w:divBdr>
    </w:div>
    <w:div w:id="7143558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3207590">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10784565">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43477517">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77499732">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65888539">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82615657">
      <w:bodyDiv w:val="1"/>
      <w:marLeft w:val="0"/>
      <w:marRight w:val="0"/>
      <w:marTop w:val="0"/>
      <w:marBottom w:val="0"/>
      <w:divBdr>
        <w:top w:val="none" w:sz="0" w:space="0" w:color="auto"/>
        <w:left w:val="none" w:sz="0" w:space="0" w:color="auto"/>
        <w:bottom w:val="none" w:sz="0" w:space="0" w:color="auto"/>
        <w:right w:val="none" w:sz="0" w:space="0" w:color="auto"/>
      </w:divBdr>
    </w:div>
    <w:div w:id="329842955">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79347307">
      <w:bodyDiv w:val="1"/>
      <w:marLeft w:val="0"/>
      <w:marRight w:val="0"/>
      <w:marTop w:val="0"/>
      <w:marBottom w:val="0"/>
      <w:divBdr>
        <w:top w:val="none" w:sz="0" w:space="0" w:color="auto"/>
        <w:left w:val="none" w:sz="0" w:space="0" w:color="auto"/>
        <w:bottom w:val="none" w:sz="0" w:space="0" w:color="auto"/>
        <w:right w:val="none" w:sz="0" w:space="0" w:color="auto"/>
      </w:divBdr>
    </w:div>
    <w:div w:id="493570850">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10486374">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38202460">
      <w:bodyDiv w:val="1"/>
      <w:marLeft w:val="0"/>
      <w:marRight w:val="0"/>
      <w:marTop w:val="0"/>
      <w:marBottom w:val="0"/>
      <w:divBdr>
        <w:top w:val="none" w:sz="0" w:space="0" w:color="auto"/>
        <w:left w:val="none" w:sz="0" w:space="0" w:color="auto"/>
        <w:bottom w:val="none" w:sz="0" w:space="0" w:color="auto"/>
        <w:right w:val="none" w:sz="0" w:space="0" w:color="auto"/>
      </w:divBdr>
    </w:div>
    <w:div w:id="538320275">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5137125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84133455">
      <w:bodyDiv w:val="1"/>
      <w:marLeft w:val="0"/>
      <w:marRight w:val="0"/>
      <w:marTop w:val="0"/>
      <w:marBottom w:val="0"/>
      <w:divBdr>
        <w:top w:val="none" w:sz="0" w:space="0" w:color="auto"/>
        <w:left w:val="none" w:sz="0" w:space="0" w:color="auto"/>
        <w:bottom w:val="none" w:sz="0" w:space="0" w:color="auto"/>
        <w:right w:val="none" w:sz="0" w:space="0" w:color="auto"/>
      </w:divBdr>
    </w:div>
    <w:div w:id="694617601">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0423280">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08977296">
      <w:bodyDiv w:val="1"/>
      <w:marLeft w:val="0"/>
      <w:marRight w:val="0"/>
      <w:marTop w:val="0"/>
      <w:marBottom w:val="0"/>
      <w:divBdr>
        <w:top w:val="none" w:sz="0" w:space="0" w:color="auto"/>
        <w:left w:val="none" w:sz="0" w:space="0" w:color="auto"/>
        <w:bottom w:val="none" w:sz="0" w:space="0" w:color="auto"/>
        <w:right w:val="none" w:sz="0" w:space="0" w:color="auto"/>
      </w:divBdr>
    </w:div>
    <w:div w:id="865169128">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7828005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26689486">
      <w:bodyDiv w:val="1"/>
      <w:marLeft w:val="0"/>
      <w:marRight w:val="0"/>
      <w:marTop w:val="0"/>
      <w:marBottom w:val="0"/>
      <w:divBdr>
        <w:top w:val="none" w:sz="0" w:space="0" w:color="auto"/>
        <w:left w:val="none" w:sz="0" w:space="0" w:color="auto"/>
        <w:bottom w:val="none" w:sz="0" w:space="0" w:color="auto"/>
        <w:right w:val="none" w:sz="0" w:space="0" w:color="auto"/>
      </w:divBdr>
    </w:div>
    <w:div w:id="935018121">
      <w:bodyDiv w:val="1"/>
      <w:marLeft w:val="0"/>
      <w:marRight w:val="0"/>
      <w:marTop w:val="0"/>
      <w:marBottom w:val="0"/>
      <w:divBdr>
        <w:top w:val="none" w:sz="0" w:space="0" w:color="auto"/>
        <w:left w:val="none" w:sz="0" w:space="0" w:color="auto"/>
        <w:bottom w:val="none" w:sz="0" w:space="0" w:color="auto"/>
        <w:right w:val="none" w:sz="0" w:space="0" w:color="auto"/>
      </w:divBdr>
    </w:div>
    <w:div w:id="938410808">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98671379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25133981">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098676123">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0626276">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04638170">
      <w:bodyDiv w:val="1"/>
      <w:marLeft w:val="0"/>
      <w:marRight w:val="0"/>
      <w:marTop w:val="0"/>
      <w:marBottom w:val="0"/>
      <w:divBdr>
        <w:top w:val="none" w:sz="0" w:space="0" w:color="auto"/>
        <w:left w:val="none" w:sz="0" w:space="0" w:color="auto"/>
        <w:bottom w:val="none" w:sz="0" w:space="0" w:color="auto"/>
        <w:right w:val="none" w:sz="0" w:space="0" w:color="auto"/>
      </w:divBdr>
    </w:div>
    <w:div w:id="1205481414">
      <w:bodyDiv w:val="1"/>
      <w:marLeft w:val="0"/>
      <w:marRight w:val="0"/>
      <w:marTop w:val="0"/>
      <w:marBottom w:val="0"/>
      <w:divBdr>
        <w:top w:val="none" w:sz="0" w:space="0" w:color="auto"/>
        <w:left w:val="none" w:sz="0" w:space="0" w:color="auto"/>
        <w:bottom w:val="none" w:sz="0" w:space="0" w:color="auto"/>
        <w:right w:val="none" w:sz="0" w:space="0" w:color="auto"/>
      </w:divBdr>
    </w:div>
    <w:div w:id="1206718832">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04968269">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67681892">
      <w:bodyDiv w:val="1"/>
      <w:marLeft w:val="0"/>
      <w:marRight w:val="0"/>
      <w:marTop w:val="0"/>
      <w:marBottom w:val="0"/>
      <w:divBdr>
        <w:top w:val="none" w:sz="0" w:space="0" w:color="auto"/>
        <w:left w:val="none" w:sz="0" w:space="0" w:color="auto"/>
        <w:bottom w:val="none" w:sz="0" w:space="0" w:color="auto"/>
        <w:right w:val="none" w:sz="0" w:space="0" w:color="auto"/>
      </w:divBdr>
    </w:div>
    <w:div w:id="137993502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4818151">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93837292">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16110359">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3546169">
      <w:bodyDiv w:val="1"/>
      <w:marLeft w:val="0"/>
      <w:marRight w:val="0"/>
      <w:marTop w:val="0"/>
      <w:marBottom w:val="0"/>
      <w:divBdr>
        <w:top w:val="none" w:sz="0" w:space="0" w:color="auto"/>
        <w:left w:val="none" w:sz="0" w:space="0" w:color="auto"/>
        <w:bottom w:val="none" w:sz="0" w:space="0" w:color="auto"/>
        <w:right w:val="none" w:sz="0" w:space="0" w:color="auto"/>
      </w:divBdr>
    </w:div>
    <w:div w:id="1529877348">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57668966">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23270207">
      <w:bodyDiv w:val="1"/>
      <w:marLeft w:val="0"/>
      <w:marRight w:val="0"/>
      <w:marTop w:val="0"/>
      <w:marBottom w:val="0"/>
      <w:divBdr>
        <w:top w:val="none" w:sz="0" w:space="0" w:color="auto"/>
        <w:left w:val="none" w:sz="0" w:space="0" w:color="auto"/>
        <w:bottom w:val="none" w:sz="0" w:space="0" w:color="auto"/>
        <w:right w:val="none" w:sz="0" w:space="0" w:color="auto"/>
      </w:divBdr>
    </w:div>
    <w:div w:id="1628507658">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6015893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60562543">
      <w:bodyDiv w:val="1"/>
      <w:marLeft w:val="0"/>
      <w:marRight w:val="0"/>
      <w:marTop w:val="0"/>
      <w:marBottom w:val="0"/>
      <w:divBdr>
        <w:top w:val="none" w:sz="0" w:space="0" w:color="auto"/>
        <w:left w:val="none" w:sz="0" w:space="0" w:color="auto"/>
        <w:bottom w:val="none" w:sz="0" w:space="0" w:color="auto"/>
        <w:right w:val="none" w:sz="0" w:space="0" w:color="auto"/>
      </w:divBdr>
    </w:div>
    <w:div w:id="1767772772">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55221854">
      <w:bodyDiv w:val="1"/>
      <w:marLeft w:val="0"/>
      <w:marRight w:val="0"/>
      <w:marTop w:val="0"/>
      <w:marBottom w:val="0"/>
      <w:divBdr>
        <w:top w:val="none" w:sz="0" w:space="0" w:color="auto"/>
        <w:left w:val="none" w:sz="0" w:space="0" w:color="auto"/>
        <w:bottom w:val="none" w:sz="0" w:space="0" w:color="auto"/>
        <w:right w:val="none" w:sz="0" w:space="0" w:color="auto"/>
      </w:divBdr>
    </w:div>
    <w:div w:id="1858544002">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4681464">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48657562">
      <w:bodyDiv w:val="1"/>
      <w:marLeft w:val="0"/>
      <w:marRight w:val="0"/>
      <w:marTop w:val="0"/>
      <w:marBottom w:val="0"/>
      <w:divBdr>
        <w:top w:val="none" w:sz="0" w:space="0" w:color="auto"/>
        <w:left w:val="none" w:sz="0" w:space="0" w:color="auto"/>
        <w:bottom w:val="none" w:sz="0" w:space="0" w:color="auto"/>
        <w:right w:val="none" w:sz="0" w:space="0" w:color="auto"/>
      </w:divBdr>
    </w:div>
    <w:div w:id="1995446169">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093962700">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E3FCC-D499-4EF5-BEAA-5852E69E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12032</Words>
  <Characters>66182</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78058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Janneth Claudia Camacho Ruiz</cp:lastModifiedBy>
  <cp:revision>21</cp:revision>
  <cp:lastPrinted>2016-10-06T19:37:00Z</cp:lastPrinted>
  <dcterms:created xsi:type="dcterms:W3CDTF">2016-10-05T15:17:00Z</dcterms:created>
  <dcterms:modified xsi:type="dcterms:W3CDTF">2016-10-10T16:20:00Z</dcterms:modified>
</cp:coreProperties>
</file>