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0429" w:rsidRPr="009F5F9C" w:rsidRDefault="00AA0429" w:rsidP="00B63100">
      <w:pPr>
        <w:pStyle w:val="Ttulo2"/>
        <w:numPr>
          <w:ilvl w:val="0"/>
          <w:numId w:val="62"/>
        </w:numPr>
        <w:spacing w:before="0"/>
        <w:rPr>
          <w:rFonts w:asciiTheme="minorHAnsi" w:hAnsiTheme="minorHAnsi" w:cstheme="minorHAnsi"/>
          <w:b/>
          <w:color w:val="auto"/>
          <w:sz w:val="20"/>
          <w:szCs w:val="20"/>
        </w:rPr>
      </w:pPr>
      <w:bookmarkStart w:id="0" w:name="_GoBack"/>
      <w:bookmarkEnd w:id="0"/>
      <w:r w:rsidRPr="009F5F9C">
        <w:rPr>
          <w:rFonts w:asciiTheme="minorHAnsi" w:hAnsiTheme="minorHAnsi" w:cstheme="minorHAnsi"/>
          <w:b/>
          <w:color w:val="auto"/>
          <w:sz w:val="20"/>
          <w:szCs w:val="20"/>
        </w:rPr>
        <w:t xml:space="preserve">INSTALACIÓN DE FAENAS - PROVISIÓN Y COLOCADO DE LETREROS DE OBRA </w:t>
      </w:r>
    </w:p>
    <w:p w:rsidR="00AA0429" w:rsidRPr="009F5F9C" w:rsidRDefault="00AA0429" w:rsidP="00AA0429">
      <w:pPr>
        <w:rPr>
          <w:rFonts w:asciiTheme="minorHAnsi" w:hAnsiTheme="minorHAnsi" w:cstheme="minorHAnsi"/>
          <w:b/>
          <w:sz w:val="20"/>
          <w:szCs w:val="20"/>
        </w:rPr>
      </w:pPr>
      <w:r w:rsidRPr="009F5F9C">
        <w:rPr>
          <w:rFonts w:asciiTheme="minorHAnsi" w:hAnsiTheme="minorHAnsi" w:cstheme="minorHAnsi"/>
          <w:b/>
          <w:sz w:val="20"/>
          <w:szCs w:val="20"/>
        </w:rPr>
        <w:t xml:space="preserve">UNIDAD: </w:t>
      </w:r>
      <w:r w:rsidR="005C68F3">
        <w:rPr>
          <w:rFonts w:asciiTheme="minorHAnsi" w:hAnsiTheme="minorHAnsi" w:cstheme="minorHAnsi"/>
          <w:b/>
          <w:sz w:val="20"/>
          <w:szCs w:val="20"/>
        </w:rPr>
        <w:t>GLOBAL</w:t>
      </w:r>
    </w:p>
    <w:p w:rsidR="00AA0429" w:rsidRPr="009F5F9C" w:rsidRDefault="00AA0429" w:rsidP="00AA0429">
      <w:pPr>
        <w:jc w:val="both"/>
        <w:rPr>
          <w:rFonts w:asciiTheme="minorHAnsi" w:hAnsiTheme="minorHAnsi" w:cstheme="minorHAnsi"/>
          <w:b/>
          <w:sz w:val="20"/>
          <w:szCs w:val="20"/>
        </w:rPr>
      </w:pPr>
    </w:p>
    <w:p w:rsidR="00AA0429" w:rsidRPr="009F5F9C" w:rsidRDefault="00AA0429" w:rsidP="00B63100">
      <w:pPr>
        <w:pStyle w:val="Prrafodelista"/>
        <w:numPr>
          <w:ilvl w:val="0"/>
          <w:numId w:val="60"/>
        </w:numPr>
        <w:autoSpaceDE w:val="0"/>
        <w:autoSpaceDN w:val="0"/>
        <w:adjustRightInd w:val="0"/>
        <w:jc w:val="both"/>
        <w:rPr>
          <w:rFonts w:asciiTheme="minorHAnsi" w:eastAsia="Arial Unicode MS" w:hAnsiTheme="minorHAnsi" w:cstheme="minorHAnsi"/>
          <w:b/>
          <w:bCs/>
          <w:iCs/>
          <w:vanish/>
          <w:sz w:val="20"/>
          <w:szCs w:val="20"/>
          <w:lang w:val="es-ES_tradnl"/>
        </w:rPr>
      </w:pPr>
      <w:bookmarkStart w:id="1" w:name="_Toc314666489"/>
    </w:p>
    <w:p w:rsidR="00AA0429" w:rsidRPr="009F5F9C" w:rsidRDefault="00AA0429" w:rsidP="00B63100">
      <w:pPr>
        <w:pStyle w:val="Prrafodelista"/>
        <w:numPr>
          <w:ilvl w:val="0"/>
          <w:numId w:val="60"/>
        </w:numPr>
        <w:autoSpaceDE w:val="0"/>
        <w:autoSpaceDN w:val="0"/>
        <w:adjustRightInd w:val="0"/>
        <w:jc w:val="both"/>
        <w:rPr>
          <w:rFonts w:asciiTheme="minorHAnsi" w:eastAsia="Arial Unicode MS" w:hAnsiTheme="minorHAnsi" w:cstheme="minorHAnsi"/>
          <w:b/>
          <w:bCs/>
          <w:iCs/>
          <w:vanish/>
          <w:sz w:val="20"/>
          <w:szCs w:val="20"/>
          <w:lang w:val="es-ES_tradnl"/>
        </w:rPr>
      </w:pPr>
    </w:p>
    <w:bookmarkEnd w:id="1"/>
    <w:p w:rsidR="00AA0429" w:rsidRPr="009F5F9C" w:rsidRDefault="00AA0429" w:rsidP="00B63100">
      <w:pPr>
        <w:pStyle w:val="Estilo1"/>
        <w:numPr>
          <w:ilvl w:val="1"/>
          <w:numId w:val="58"/>
        </w:numPr>
        <w:tabs>
          <w:tab w:val="left" w:pos="426"/>
        </w:tabs>
        <w:ind w:hanging="780"/>
        <w:rPr>
          <w:rFonts w:asciiTheme="minorHAnsi" w:hAnsiTheme="minorHAnsi" w:cstheme="minorHAnsi"/>
          <w:sz w:val="20"/>
          <w:szCs w:val="20"/>
        </w:rPr>
      </w:pPr>
      <w:r w:rsidRPr="009F5F9C">
        <w:rPr>
          <w:rFonts w:asciiTheme="minorHAnsi" w:hAnsiTheme="minorHAnsi" w:cstheme="minorHAnsi"/>
          <w:sz w:val="20"/>
          <w:szCs w:val="20"/>
        </w:rPr>
        <w:t>DEFINICIÓN</w:t>
      </w:r>
    </w:p>
    <w:p w:rsidR="00AA0429" w:rsidRPr="009F5F9C" w:rsidRDefault="00AA0429" w:rsidP="00AA0429">
      <w:pPr>
        <w:autoSpaceDE w:val="0"/>
        <w:autoSpaceDN w:val="0"/>
        <w:adjustRightInd w:val="0"/>
        <w:jc w:val="both"/>
        <w:rPr>
          <w:rFonts w:asciiTheme="minorHAnsi" w:hAnsiTheme="minorHAnsi" w:cstheme="minorHAnsi"/>
          <w:iCs/>
          <w:sz w:val="20"/>
          <w:szCs w:val="20"/>
          <w:lang w:val="es-ES_tradnl"/>
        </w:rPr>
      </w:pPr>
      <w:bookmarkStart w:id="2" w:name="_Toc314666490"/>
      <w:r w:rsidRPr="009F5F9C">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9F5F9C">
        <w:rPr>
          <w:rFonts w:asciiTheme="minorHAnsi" w:hAnsiTheme="minorHAnsi" w:cstheme="minorHAnsi"/>
          <w:sz w:val="20"/>
          <w:szCs w:val="20"/>
        </w:rPr>
        <w:t>proyecto la UIP calculara la cantidad de letreros identificatorios, (todo el material pertinente para una adecuada señalización</w:t>
      </w:r>
      <w:r w:rsidRPr="009F5F9C">
        <w:rPr>
          <w:rFonts w:asciiTheme="minorHAnsi" w:hAnsiTheme="minorHAnsi" w:cstheme="minorHAnsi"/>
          <w:kern w:val="28"/>
          <w:sz w:val="20"/>
          <w:szCs w:val="20"/>
          <w:lang w:val="es-ES_tradnl"/>
        </w:rPr>
        <w:t xml:space="preserve"> en obra), limpieza del sector de emplazamiento, movilización,</w:t>
      </w:r>
      <w:r w:rsidRPr="009F5F9C">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2"/>
    <w:p w:rsidR="00AA0429" w:rsidRPr="009F5F9C" w:rsidRDefault="00AA0429" w:rsidP="00AA0429">
      <w:pPr>
        <w:contextualSpacing/>
        <w:jc w:val="both"/>
        <w:rPr>
          <w:rFonts w:asciiTheme="minorHAnsi" w:eastAsia="Arial Unicode MS" w:hAnsiTheme="minorHAnsi" w:cstheme="minorHAnsi"/>
          <w:sz w:val="20"/>
          <w:szCs w:val="20"/>
          <w:lang w:val="es-ES_tradnl"/>
        </w:rPr>
      </w:pPr>
    </w:p>
    <w:p w:rsidR="00AA0429" w:rsidRPr="009F5F9C" w:rsidRDefault="00AA0429" w:rsidP="00AA0429">
      <w:pPr>
        <w:contextualSpacing/>
        <w:jc w:val="both"/>
        <w:rPr>
          <w:rFonts w:asciiTheme="minorHAnsi" w:eastAsia="Arial Unicode MS" w:hAnsiTheme="minorHAnsi" w:cstheme="minorHAnsi"/>
          <w:sz w:val="20"/>
          <w:szCs w:val="20"/>
          <w:lang w:val="es-ES_tradnl"/>
        </w:rPr>
      </w:pPr>
      <w:bookmarkStart w:id="3" w:name="_Toc314666491"/>
      <w:r w:rsidRPr="009F5F9C">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3"/>
    </w:p>
    <w:p w:rsidR="00AA0429" w:rsidRPr="009F5F9C" w:rsidRDefault="00AA0429" w:rsidP="00AA0429">
      <w:pPr>
        <w:contextualSpacing/>
        <w:jc w:val="both"/>
        <w:rPr>
          <w:rFonts w:asciiTheme="minorHAnsi" w:eastAsia="Arial Unicode MS" w:hAnsiTheme="minorHAnsi" w:cstheme="minorHAnsi"/>
          <w:sz w:val="20"/>
          <w:szCs w:val="20"/>
          <w:lang w:val="es-ES_tradnl"/>
        </w:rPr>
      </w:pPr>
    </w:p>
    <w:p w:rsidR="00AA0429" w:rsidRPr="009F5F9C" w:rsidRDefault="00AA0429" w:rsidP="00AA0429">
      <w:pPr>
        <w:autoSpaceDE w:val="0"/>
        <w:autoSpaceDN w:val="0"/>
        <w:adjustRightInd w:val="0"/>
        <w:jc w:val="both"/>
        <w:rPr>
          <w:rFonts w:asciiTheme="minorHAnsi" w:hAnsiTheme="minorHAnsi" w:cstheme="minorHAnsi"/>
          <w:iCs/>
          <w:sz w:val="20"/>
          <w:szCs w:val="20"/>
          <w:lang w:val="es-ES_tradnl"/>
        </w:rPr>
      </w:pPr>
      <w:bookmarkStart w:id="4" w:name="_Toc314666492"/>
      <w:r w:rsidRPr="009F5F9C">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4"/>
      <w:r w:rsidRPr="009F5F9C">
        <w:rPr>
          <w:rFonts w:asciiTheme="minorHAnsi" w:hAnsiTheme="minorHAnsi" w:cstheme="minorHAnsi"/>
          <w:iCs/>
          <w:sz w:val="20"/>
          <w:szCs w:val="20"/>
          <w:lang w:val="es-ES_tradnl"/>
        </w:rPr>
        <w:t xml:space="preserve">y la </w:t>
      </w:r>
      <w:r w:rsidRPr="009F5F9C">
        <w:rPr>
          <w:rFonts w:asciiTheme="minorHAnsi" w:hAnsiTheme="minorHAnsi" w:cstheme="minorHAnsi"/>
          <w:kern w:val="28"/>
          <w:sz w:val="20"/>
          <w:szCs w:val="20"/>
          <w:lang w:val="es-ES_tradnl"/>
        </w:rPr>
        <w:t>desmovilización del mismo una vez realizada la recepción final del Proyecto.</w:t>
      </w:r>
    </w:p>
    <w:p w:rsidR="00AA0429" w:rsidRPr="009F5F9C" w:rsidRDefault="00AA0429" w:rsidP="00AA0429">
      <w:pPr>
        <w:contextualSpacing/>
        <w:jc w:val="both"/>
        <w:rPr>
          <w:rFonts w:asciiTheme="minorHAnsi" w:eastAsia="Arial Unicode MS" w:hAnsiTheme="minorHAnsi" w:cstheme="minorHAnsi"/>
          <w:sz w:val="20"/>
          <w:szCs w:val="20"/>
          <w:lang w:val="es-ES_tradnl"/>
        </w:rPr>
      </w:pPr>
    </w:p>
    <w:p w:rsidR="00AA0429" w:rsidRPr="009F5F9C" w:rsidRDefault="00AA0429" w:rsidP="00AA0429">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b/>
          <w:sz w:val="20"/>
          <w:szCs w:val="20"/>
          <w:lang w:val="es-ES_tradnl"/>
        </w:rPr>
      </w:pPr>
      <w:r w:rsidRPr="009F5F9C">
        <w:rPr>
          <w:rFonts w:asciiTheme="minorHAnsi" w:eastAsia="Arial Unicode MS" w:hAnsiTheme="minorHAnsi" w:cstheme="minorHAnsi"/>
          <w:b/>
          <w:sz w:val="20"/>
          <w:szCs w:val="20"/>
          <w:lang w:val="es-ES_tradnl"/>
        </w:rPr>
        <w:t>DETALLE</w:t>
      </w:r>
      <w:r w:rsidRPr="009F5F9C">
        <w:rPr>
          <w:rFonts w:asciiTheme="minorHAnsi" w:eastAsia="Arial Unicode MS" w:hAnsiTheme="minorHAnsi" w:cstheme="minorHAnsi"/>
          <w:b/>
          <w:sz w:val="20"/>
          <w:szCs w:val="20"/>
          <w:lang w:val="es-ES_tradnl"/>
        </w:rPr>
        <w:tab/>
      </w:r>
      <w:r w:rsidRPr="009F5F9C">
        <w:rPr>
          <w:rFonts w:asciiTheme="minorHAnsi" w:eastAsia="Arial Unicode MS" w:hAnsiTheme="minorHAnsi" w:cstheme="minorHAnsi"/>
          <w:b/>
          <w:sz w:val="20"/>
          <w:szCs w:val="20"/>
          <w:lang w:val="es-ES_tradnl"/>
        </w:rPr>
        <w:tab/>
      </w:r>
      <w:r w:rsidRPr="009F5F9C">
        <w:rPr>
          <w:rFonts w:asciiTheme="minorHAnsi" w:eastAsia="Arial Unicode MS" w:hAnsiTheme="minorHAnsi" w:cstheme="minorHAnsi"/>
          <w:b/>
          <w:sz w:val="20"/>
          <w:szCs w:val="20"/>
          <w:lang w:val="es-ES_tradnl"/>
        </w:rPr>
        <w:tab/>
      </w:r>
      <w:r w:rsidRPr="009F5F9C">
        <w:rPr>
          <w:rFonts w:asciiTheme="minorHAnsi" w:eastAsia="Arial Unicode MS" w:hAnsiTheme="minorHAnsi" w:cstheme="minorHAnsi"/>
          <w:b/>
          <w:sz w:val="20"/>
          <w:szCs w:val="20"/>
          <w:lang w:val="es-ES_tradnl"/>
        </w:rPr>
        <w:tab/>
        <w:t xml:space="preserve">UNIDAD    </w:t>
      </w:r>
      <w:r w:rsidRPr="009F5F9C">
        <w:rPr>
          <w:rFonts w:asciiTheme="minorHAnsi" w:eastAsia="Arial Unicode MS" w:hAnsiTheme="minorHAnsi" w:cstheme="minorHAnsi"/>
          <w:b/>
          <w:sz w:val="20"/>
          <w:szCs w:val="20"/>
          <w:lang w:val="es-ES_tradnl"/>
        </w:rPr>
        <w:tab/>
      </w:r>
      <w:r w:rsidRPr="009F5F9C">
        <w:rPr>
          <w:rFonts w:asciiTheme="minorHAnsi" w:eastAsia="Arial Unicode MS" w:hAnsiTheme="minorHAnsi" w:cstheme="minorHAnsi"/>
          <w:b/>
          <w:sz w:val="20"/>
          <w:szCs w:val="20"/>
          <w:lang w:val="es-ES_tradnl"/>
        </w:rPr>
        <w:tab/>
        <w:t xml:space="preserve">                  CANTIDAD</w:t>
      </w:r>
    </w:p>
    <w:p w:rsidR="00AA0429" w:rsidRPr="009F5F9C" w:rsidRDefault="00AA0429" w:rsidP="00AA0429">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F5F9C">
        <w:rPr>
          <w:rFonts w:asciiTheme="minorHAnsi" w:eastAsia="Arial Unicode MS" w:hAnsiTheme="minorHAnsi" w:cstheme="minorHAnsi"/>
          <w:sz w:val="20"/>
          <w:szCs w:val="20"/>
          <w:lang w:val="es-ES_tradnl"/>
        </w:rPr>
        <w:t xml:space="preserve">DEPOSITO DE MATERIALES CON OFICINA                       PZA                 </w:t>
      </w:r>
      <w:r>
        <w:rPr>
          <w:rFonts w:asciiTheme="minorHAnsi" w:eastAsia="Arial Unicode MS" w:hAnsiTheme="minorHAnsi" w:cstheme="minorHAnsi"/>
          <w:sz w:val="20"/>
          <w:szCs w:val="20"/>
          <w:lang w:val="es-ES_tradnl"/>
        </w:rPr>
        <w:t xml:space="preserve">                                              1</w:t>
      </w:r>
    </w:p>
    <w:p w:rsidR="00AA0429" w:rsidRPr="009F5F9C" w:rsidRDefault="00AA0429" w:rsidP="00AA0429">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F5F9C">
        <w:rPr>
          <w:rFonts w:asciiTheme="minorHAnsi" w:eastAsia="Arial Unicode MS" w:hAnsiTheme="minorHAnsi" w:cstheme="minorHAnsi"/>
          <w:sz w:val="20"/>
          <w:szCs w:val="20"/>
          <w:lang w:val="es-ES_tradnl"/>
        </w:rPr>
        <w:t xml:space="preserve">LETRERO DE OBRA  </w:t>
      </w:r>
      <w:r>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ab/>
      </w:r>
      <w:r>
        <w:rPr>
          <w:rFonts w:asciiTheme="minorHAnsi" w:eastAsia="Arial Unicode MS" w:hAnsiTheme="minorHAnsi" w:cstheme="minorHAnsi"/>
          <w:sz w:val="20"/>
          <w:szCs w:val="20"/>
          <w:lang w:val="es-ES_tradnl"/>
        </w:rPr>
        <w:tab/>
        <w:t xml:space="preserve">                                 </w:t>
      </w:r>
      <w:r w:rsidRPr="009F5F9C">
        <w:rPr>
          <w:rFonts w:asciiTheme="minorHAnsi" w:eastAsia="Arial Unicode MS" w:hAnsiTheme="minorHAnsi" w:cstheme="minorHAnsi"/>
          <w:sz w:val="20"/>
          <w:szCs w:val="20"/>
          <w:lang w:val="es-ES_tradnl"/>
        </w:rPr>
        <w:t xml:space="preserve"> PZA                </w:t>
      </w:r>
      <w:r>
        <w:rPr>
          <w:rFonts w:asciiTheme="minorHAnsi" w:eastAsia="Arial Unicode MS" w:hAnsiTheme="minorHAnsi" w:cstheme="minorHAnsi"/>
          <w:sz w:val="20"/>
          <w:szCs w:val="20"/>
          <w:lang w:val="es-ES_tradnl"/>
        </w:rPr>
        <w:t xml:space="preserve">                                           </w:t>
      </w:r>
      <w:r w:rsidRPr="009F5F9C">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1/km</w:t>
      </w:r>
    </w:p>
    <w:p w:rsidR="00AA0429" w:rsidRPr="009F5F9C" w:rsidRDefault="00AA0429" w:rsidP="00AA0429">
      <w:pPr>
        <w:contextualSpacing/>
        <w:jc w:val="both"/>
        <w:rPr>
          <w:rFonts w:asciiTheme="minorHAnsi" w:eastAsia="Arial Unicode MS" w:hAnsiTheme="minorHAnsi" w:cstheme="minorHAnsi"/>
          <w:sz w:val="20"/>
          <w:szCs w:val="20"/>
          <w:lang w:val="es-ES_tradnl"/>
        </w:rPr>
      </w:pPr>
    </w:p>
    <w:p w:rsidR="00AA0429" w:rsidRPr="009F5F9C" w:rsidRDefault="00AA0429" w:rsidP="00B63100">
      <w:pPr>
        <w:pStyle w:val="Estilo1"/>
        <w:numPr>
          <w:ilvl w:val="1"/>
          <w:numId w:val="58"/>
        </w:numPr>
        <w:ind w:hanging="780"/>
        <w:rPr>
          <w:rFonts w:asciiTheme="minorHAnsi" w:hAnsiTheme="minorHAnsi" w:cstheme="minorHAnsi"/>
          <w:sz w:val="20"/>
          <w:szCs w:val="20"/>
        </w:rPr>
      </w:pPr>
      <w:bookmarkStart w:id="5" w:name="_Toc314666493"/>
      <w:r w:rsidRPr="009F5F9C">
        <w:rPr>
          <w:rFonts w:asciiTheme="minorHAnsi" w:hAnsiTheme="minorHAnsi" w:cstheme="minorHAnsi"/>
          <w:sz w:val="20"/>
          <w:szCs w:val="20"/>
        </w:rPr>
        <w:t>MATERIALES, HERRAMIENTAS Y EQUIPO</w:t>
      </w:r>
      <w:bookmarkEnd w:id="5"/>
    </w:p>
    <w:p w:rsidR="00AA0429" w:rsidRPr="009F5F9C" w:rsidRDefault="00AA0429" w:rsidP="00AA0429">
      <w:pPr>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AA0429" w:rsidRPr="009F5F9C" w:rsidRDefault="00AA0429" w:rsidP="00AA0429">
      <w:pPr>
        <w:jc w:val="both"/>
        <w:rPr>
          <w:rFonts w:asciiTheme="minorHAnsi" w:hAnsiTheme="minorHAnsi" w:cstheme="minorHAnsi"/>
          <w:kern w:val="28"/>
          <w:sz w:val="20"/>
          <w:szCs w:val="20"/>
          <w:lang w:val="es-ES_tradnl"/>
        </w:rPr>
      </w:pPr>
    </w:p>
    <w:p w:rsidR="00AA0429" w:rsidRPr="009F5F9C" w:rsidRDefault="00AA0429" w:rsidP="00B63100">
      <w:pPr>
        <w:pStyle w:val="Prrafodelista"/>
        <w:numPr>
          <w:ilvl w:val="0"/>
          <w:numId w:val="59"/>
        </w:numPr>
        <w:ind w:left="0" w:firstLine="0"/>
        <w:contextualSpacing/>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Tablones de Madera o Piso de Cemento, etc.; como base de asiento para el material.</w:t>
      </w:r>
    </w:p>
    <w:p w:rsidR="00AA0429" w:rsidRPr="009F5F9C" w:rsidRDefault="00AA0429" w:rsidP="00B63100">
      <w:pPr>
        <w:pStyle w:val="Prrafodelista"/>
        <w:numPr>
          <w:ilvl w:val="0"/>
          <w:numId w:val="59"/>
        </w:numPr>
        <w:ind w:left="0" w:firstLine="0"/>
        <w:contextualSpacing/>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Carpas o Semi-Sombras, Tinglados, etc.; para el resguardo del material del sol o lluvia.</w:t>
      </w:r>
    </w:p>
    <w:p w:rsidR="00AA0429" w:rsidRPr="009F5F9C" w:rsidRDefault="00AA0429" w:rsidP="00AA0429">
      <w:pPr>
        <w:contextualSpacing/>
        <w:jc w:val="both"/>
        <w:rPr>
          <w:rFonts w:asciiTheme="minorHAnsi" w:hAnsiTheme="minorHAnsi" w:cstheme="minorHAnsi"/>
          <w:kern w:val="28"/>
          <w:sz w:val="20"/>
          <w:szCs w:val="20"/>
          <w:lang w:val="es-ES_tradnl"/>
        </w:rPr>
      </w:pPr>
    </w:p>
    <w:p w:rsidR="00AA0429" w:rsidRDefault="00AA0429" w:rsidP="00B63100">
      <w:pPr>
        <w:pStyle w:val="Estilo1"/>
        <w:numPr>
          <w:ilvl w:val="1"/>
          <w:numId w:val="58"/>
        </w:numPr>
        <w:ind w:hanging="780"/>
        <w:rPr>
          <w:rFonts w:asciiTheme="minorHAnsi" w:hAnsiTheme="minorHAnsi" w:cstheme="minorHAnsi"/>
          <w:sz w:val="20"/>
          <w:szCs w:val="20"/>
        </w:rPr>
      </w:pPr>
      <w:bookmarkStart w:id="6" w:name="_Toc314666495"/>
      <w:r w:rsidRPr="009F5F9C">
        <w:rPr>
          <w:rFonts w:asciiTheme="minorHAnsi" w:hAnsiTheme="minorHAnsi" w:cstheme="minorHAnsi"/>
          <w:sz w:val="20"/>
          <w:szCs w:val="20"/>
        </w:rPr>
        <w:t>PROCEDIMIENTO PARA LA EJECUCIÓN</w:t>
      </w:r>
      <w:bookmarkEnd w:id="6"/>
    </w:p>
    <w:p w:rsidR="00AA0429" w:rsidRDefault="00AA0429" w:rsidP="00AA0429">
      <w:pPr>
        <w:pStyle w:val="Estilo1"/>
        <w:rPr>
          <w:rFonts w:asciiTheme="minorHAnsi" w:hAnsiTheme="minorHAnsi" w:cstheme="minorHAnsi"/>
          <w:sz w:val="20"/>
          <w:szCs w:val="20"/>
        </w:rPr>
      </w:pPr>
    </w:p>
    <w:p w:rsidR="00AA0429" w:rsidRDefault="00AA0429" w:rsidP="00AA0429">
      <w:pPr>
        <w:pStyle w:val="Prrafodelista"/>
        <w:tabs>
          <w:tab w:val="left" w:pos="426"/>
        </w:tabs>
        <w:ind w:left="0"/>
        <w:contextualSpacing/>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p w:rsidR="00AA0429" w:rsidRDefault="00AA0429" w:rsidP="00AA0429">
      <w:pPr>
        <w:tabs>
          <w:tab w:val="left" w:pos="426"/>
        </w:tabs>
        <w:contextualSpacing/>
        <w:rPr>
          <w:rFonts w:asciiTheme="minorHAnsi" w:hAnsiTheme="minorHAnsi" w:cstheme="minorHAnsi"/>
          <w:bCs/>
          <w:color w:val="000000" w:themeColor="text1"/>
          <w:sz w:val="22"/>
          <w:szCs w:val="22"/>
          <w:lang w:val="es-ES_tradnl" w:eastAsia="es-BO"/>
        </w:rPr>
      </w:pPr>
    </w:p>
    <w:p w:rsidR="00AA0429" w:rsidRDefault="00AA0429" w:rsidP="00AA0429">
      <w:pPr>
        <w:tabs>
          <w:tab w:val="left" w:pos="426"/>
        </w:tabs>
        <w:contextualSpacing/>
        <w:rPr>
          <w:rFonts w:asciiTheme="minorHAnsi" w:hAnsiTheme="minorHAnsi" w:cstheme="minorHAnsi"/>
          <w:bCs/>
          <w:color w:val="000000" w:themeColor="text1"/>
          <w:sz w:val="22"/>
          <w:szCs w:val="22"/>
          <w:lang w:val="es-ES_tradnl" w:eastAsia="es-BO"/>
        </w:rPr>
      </w:pPr>
      <w:bookmarkStart w:id="7" w:name="_Toc314666481"/>
      <w:r w:rsidRPr="007D6195">
        <w:rPr>
          <w:rFonts w:asciiTheme="minorHAnsi" w:hAnsiTheme="minorHAnsi" w:cstheme="minorHAnsi"/>
          <w:bCs/>
          <w:color w:val="000000" w:themeColor="text1"/>
          <w:sz w:val="22"/>
          <w:szCs w:val="22"/>
          <w:lang w:val="es-ES_tradnl" w:eastAsia="es-BO"/>
        </w:rPr>
        <w:t>El CONTRATISTA deberá identificar todas las instalaciones subterráneas existentes (cables, tuberías, drenajes, etc.), así como las exteriores como ríos, calles, canales de riego, sumideros y otros previniendo su deterioro. La información la puede obtener de las empresas de servicio, vecinos, etc.</w:t>
      </w:r>
    </w:p>
    <w:p w:rsidR="00AA0429" w:rsidRDefault="00AA0429" w:rsidP="00AA0429">
      <w:pPr>
        <w:tabs>
          <w:tab w:val="left" w:pos="426"/>
        </w:tabs>
        <w:contextualSpacing/>
        <w:rPr>
          <w:rFonts w:asciiTheme="minorHAnsi" w:hAnsiTheme="minorHAnsi" w:cstheme="minorHAnsi"/>
          <w:bCs/>
          <w:color w:val="000000" w:themeColor="text1"/>
          <w:sz w:val="22"/>
          <w:szCs w:val="22"/>
          <w:lang w:val="es-ES_tradnl" w:eastAsia="es-BO"/>
        </w:rPr>
      </w:pPr>
    </w:p>
    <w:p w:rsidR="00AA0429" w:rsidRDefault="00AA0429" w:rsidP="00AA0429">
      <w:pPr>
        <w:tabs>
          <w:tab w:val="left" w:pos="426"/>
        </w:tabs>
        <w:contextualSpacing/>
        <w:rPr>
          <w:rFonts w:asciiTheme="minorHAnsi" w:hAnsiTheme="minorHAnsi" w:cstheme="minorHAnsi"/>
          <w:bCs/>
          <w:color w:val="000000" w:themeColor="text1"/>
          <w:sz w:val="22"/>
          <w:szCs w:val="22"/>
          <w:lang w:val="es-ES_tradnl" w:eastAsia="es-BO"/>
        </w:rPr>
      </w:pPr>
      <w:r w:rsidRPr="007D6195">
        <w:rPr>
          <w:rFonts w:asciiTheme="minorHAnsi" w:hAnsiTheme="minorHAnsi" w:cstheme="minorHAnsi"/>
          <w:bCs/>
          <w:color w:val="000000" w:themeColor="text1"/>
          <w:sz w:val="22"/>
          <w:szCs w:val="22"/>
          <w:lang w:val="es-ES_tradnl" w:eastAsia="es-BO"/>
        </w:rPr>
        <w:lastRenderedPageBreak/>
        <w:t>El CONTRATISTA deberá prever que en toda la obra después de realizar el relleno y compactado no tiene que existir tramos de más de 100 metros sin su reposición con el material respectivo por  más de tres días.</w:t>
      </w:r>
    </w:p>
    <w:p w:rsidR="00AA0429" w:rsidRDefault="00AA0429" w:rsidP="00AA0429">
      <w:pPr>
        <w:tabs>
          <w:tab w:val="left" w:pos="426"/>
        </w:tabs>
        <w:contextualSpacing/>
        <w:rPr>
          <w:rFonts w:asciiTheme="minorHAnsi" w:hAnsiTheme="minorHAnsi" w:cstheme="minorHAnsi"/>
          <w:bCs/>
          <w:color w:val="000000" w:themeColor="text1"/>
          <w:sz w:val="22"/>
          <w:szCs w:val="22"/>
          <w:lang w:val="es-ES_tradnl" w:eastAsia="es-BO"/>
        </w:rPr>
      </w:pPr>
    </w:p>
    <w:p w:rsidR="00AA0429" w:rsidRDefault="00AA0429" w:rsidP="00AA0429">
      <w:pPr>
        <w:tabs>
          <w:tab w:val="left" w:pos="426"/>
        </w:tabs>
        <w:contextualSpacing/>
        <w:rPr>
          <w:rFonts w:asciiTheme="minorHAnsi" w:hAnsiTheme="minorHAnsi" w:cstheme="minorHAnsi"/>
          <w:bCs/>
          <w:color w:val="000000" w:themeColor="text1"/>
          <w:sz w:val="22"/>
          <w:szCs w:val="22"/>
          <w:lang w:val="es-ES_tradnl" w:eastAsia="es-BO"/>
        </w:rPr>
      </w:pPr>
      <w:r w:rsidRPr="007D6195">
        <w:rPr>
          <w:rFonts w:asciiTheme="minorHAnsi" w:hAnsiTheme="minorHAnsi" w:cstheme="minorHAnsi"/>
          <w:bCs/>
          <w:color w:val="000000" w:themeColor="text1"/>
          <w:sz w:val="22"/>
          <w:szCs w:val="22"/>
          <w:lang w:val="es-ES_tradnl" w:eastAsia="es-BO"/>
        </w:rPr>
        <w:t>Deberá establecer con los propietarios de bienes inmuebles la circulación de movilidades o personas, colocando rampas o cualquier otro sistema seguro que satisfaga este requerimiento, haciéndose responsable de los daños ocasionados por efectos de la construcción a tales propietarios por descuidos o accidentes.</w:t>
      </w:r>
    </w:p>
    <w:p w:rsidR="00AA0429" w:rsidRDefault="00AA0429" w:rsidP="00AA0429">
      <w:pPr>
        <w:tabs>
          <w:tab w:val="left" w:pos="426"/>
        </w:tabs>
        <w:contextualSpacing/>
        <w:rPr>
          <w:rFonts w:asciiTheme="minorHAnsi" w:hAnsiTheme="minorHAnsi" w:cstheme="minorHAnsi"/>
          <w:bCs/>
          <w:color w:val="000000" w:themeColor="text1"/>
          <w:sz w:val="22"/>
          <w:szCs w:val="22"/>
          <w:lang w:val="es-ES_tradnl" w:eastAsia="es-BO"/>
        </w:rPr>
      </w:pPr>
    </w:p>
    <w:p w:rsidR="00AA0429" w:rsidRPr="007D6195" w:rsidRDefault="00AA0429" w:rsidP="00AA0429">
      <w:pPr>
        <w:tabs>
          <w:tab w:val="left" w:pos="426"/>
        </w:tabs>
        <w:contextualSpacing/>
        <w:rPr>
          <w:rFonts w:asciiTheme="minorHAnsi" w:hAnsiTheme="minorHAnsi" w:cstheme="minorHAnsi"/>
          <w:bCs/>
          <w:color w:val="000000" w:themeColor="text1"/>
          <w:sz w:val="22"/>
          <w:szCs w:val="22"/>
          <w:lang w:val="es-ES_tradnl" w:eastAsia="es-BO"/>
        </w:rPr>
      </w:pPr>
      <w:r w:rsidRPr="007D6195">
        <w:rPr>
          <w:rFonts w:asciiTheme="minorHAnsi" w:hAnsiTheme="minorHAnsi" w:cstheme="minorHAnsi"/>
          <w:bCs/>
          <w:color w:val="000000" w:themeColor="text1"/>
          <w:sz w:val="22"/>
          <w:szCs w:val="22"/>
          <w:lang w:val="es-ES_tradnl" w:eastAsia="es-BO"/>
        </w:rPr>
        <w:t>La empresa CONTRATISTA no podrá realizar ninguna excavación sin haber realizado el replanteo con el personal de YPFB, según los planos de construcción definidos o realizar variantes sin antes quedar en común acuerdo con la SUPERVISIÓN.</w:t>
      </w:r>
      <w:bookmarkEnd w:id="7"/>
    </w:p>
    <w:p w:rsidR="00AA0429" w:rsidRDefault="00AA0429" w:rsidP="00AA0429">
      <w:pPr>
        <w:tabs>
          <w:tab w:val="left" w:pos="426"/>
        </w:tabs>
        <w:contextualSpacing/>
        <w:rPr>
          <w:rFonts w:asciiTheme="minorHAnsi" w:hAnsiTheme="minorHAnsi" w:cstheme="minorHAnsi"/>
          <w:bCs/>
          <w:color w:val="000000" w:themeColor="text1"/>
          <w:sz w:val="22"/>
          <w:szCs w:val="22"/>
          <w:lang w:val="es-ES_tradnl" w:eastAsia="es-BO"/>
        </w:rPr>
      </w:pPr>
    </w:p>
    <w:p w:rsidR="00AA0429" w:rsidRDefault="00AA0429" w:rsidP="00AA0429">
      <w:pPr>
        <w:tabs>
          <w:tab w:val="left" w:pos="426"/>
        </w:tabs>
        <w:contextualSpacing/>
        <w:rPr>
          <w:rFonts w:asciiTheme="minorHAnsi" w:hAnsiTheme="minorHAnsi" w:cstheme="minorHAnsi"/>
          <w:bCs/>
          <w:color w:val="000000" w:themeColor="text1"/>
          <w:sz w:val="22"/>
          <w:szCs w:val="22"/>
          <w:lang w:val="es-ES_tradnl" w:eastAsia="es-BO"/>
        </w:rPr>
      </w:pPr>
      <w:r w:rsidRPr="007D6195">
        <w:rPr>
          <w:rFonts w:asciiTheme="minorHAnsi" w:hAnsiTheme="minorHAnsi" w:cstheme="minorHAnsi"/>
          <w:bCs/>
          <w:color w:val="000000" w:themeColor="text1"/>
          <w:sz w:val="22"/>
          <w:szCs w:val="22"/>
          <w:lang w:val="es-ES_tradnl" w:eastAsia="es-BO"/>
        </w:rPr>
        <w:t>Desde el inicio de las obras hasta su finalización el CONTRATISTA deberá proveer, instalar y mantener los materiales necesarios para la señalización de las áreas de trabajo (es decir en todos los tramos de la obra).</w:t>
      </w:r>
    </w:p>
    <w:p w:rsidR="00AA0429" w:rsidRDefault="00AA0429" w:rsidP="00AA0429">
      <w:pPr>
        <w:tabs>
          <w:tab w:val="left" w:pos="426"/>
        </w:tabs>
        <w:contextualSpacing/>
        <w:rPr>
          <w:rFonts w:asciiTheme="minorHAnsi" w:hAnsiTheme="minorHAnsi" w:cstheme="minorHAnsi"/>
          <w:bCs/>
          <w:color w:val="000000" w:themeColor="text1"/>
          <w:sz w:val="22"/>
          <w:szCs w:val="22"/>
          <w:lang w:val="es-ES_tradnl" w:eastAsia="es-BO"/>
        </w:rPr>
      </w:pPr>
    </w:p>
    <w:p w:rsidR="00AA0429" w:rsidRDefault="00AA0429" w:rsidP="00AA0429">
      <w:pPr>
        <w:tabs>
          <w:tab w:val="left" w:pos="426"/>
        </w:tabs>
        <w:contextualSpacing/>
        <w:rPr>
          <w:rFonts w:asciiTheme="minorHAnsi" w:hAnsiTheme="minorHAnsi" w:cstheme="minorHAnsi"/>
          <w:bCs/>
          <w:color w:val="000000" w:themeColor="text1"/>
          <w:sz w:val="22"/>
          <w:szCs w:val="22"/>
          <w:lang w:val="es-ES_tradnl" w:eastAsia="es-BO"/>
        </w:rPr>
      </w:pPr>
      <w:r w:rsidRPr="007D6195">
        <w:rPr>
          <w:rFonts w:asciiTheme="minorHAnsi" w:hAnsiTheme="minorHAnsi" w:cstheme="minorHAnsi"/>
          <w:bCs/>
          <w:color w:val="000000" w:themeColor="text1"/>
          <w:sz w:val="22"/>
          <w:szCs w:val="22"/>
          <w:lang w:val="es-ES_tradnl" w:eastAsia="es-BO"/>
        </w:rPr>
        <w:t>Durante el tendido de la red, en los casos en que existan obstrucciones y estas fueran de tipo tal, que el dueño no estuviera obligado a quitarlas y/o el ejecutor de la obra no pudiese evitarlas, éste deberá quitar, reparar y volver a colocar tales obras y correr con los gastos correspondientes.</w:t>
      </w:r>
    </w:p>
    <w:p w:rsidR="00AA0429" w:rsidRDefault="00AA0429" w:rsidP="00AA0429">
      <w:pPr>
        <w:tabs>
          <w:tab w:val="left" w:pos="426"/>
        </w:tabs>
        <w:contextualSpacing/>
        <w:rPr>
          <w:rFonts w:asciiTheme="minorHAnsi" w:hAnsiTheme="minorHAnsi" w:cstheme="minorHAnsi"/>
          <w:bCs/>
          <w:color w:val="000000" w:themeColor="text1"/>
          <w:sz w:val="22"/>
          <w:szCs w:val="22"/>
          <w:lang w:val="es-ES_tradnl" w:eastAsia="es-BO"/>
        </w:rPr>
      </w:pPr>
    </w:p>
    <w:p w:rsidR="00AA0429" w:rsidRPr="007D6195" w:rsidRDefault="00AA0429" w:rsidP="00AA0429">
      <w:pPr>
        <w:tabs>
          <w:tab w:val="left" w:pos="426"/>
        </w:tabs>
        <w:contextualSpacing/>
        <w:rPr>
          <w:rFonts w:asciiTheme="minorHAnsi" w:hAnsiTheme="minorHAnsi" w:cstheme="minorHAnsi"/>
          <w:bCs/>
          <w:color w:val="000000" w:themeColor="text1"/>
          <w:sz w:val="22"/>
          <w:szCs w:val="22"/>
          <w:lang w:val="es-ES_tradnl" w:eastAsia="es-BO"/>
        </w:rPr>
      </w:pPr>
      <w:r w:rsidRPr="007D6195">
        <w:rPr>
          <w:rFonts w:asciiTheme="minorHAnsi" w:hAnsiTheme="minorHAnsi" w:cstheme="minorHAnsi"/>
          <w:bCs/>
          <w:color w:val="000000" w:themeColor="text1"/>
          <w:sz w:val="22"/>
          <w:szCs w:val="22"/>
          <w:lang w:val="es-ES_tradnl" w:eastAsia="es-BO"/>
        </w:rPr>
        <w:t>NOTA: CUALQUIER DAÑO QUE OCASIONARE, EL EQUIPO DE EXCAVACIÓN, REPOSICION, EL PERSONAL, VEHÍCULOS ETC. DE LA EMPRESA CONTRATISTA, A REDES CIRCUNDANTES EN LA ZONA COMO: GAS, COTEL, ENTEL, REDES DE AGUA, ALCANTIRALLADO, ACOMETIDAS Y OTRAS REDES DE SERVICIO PÚBLICO; EL CONTRATISTA SE VERÁ OBLIGADO A REPONER DE FORMA INMEDIATA Y CON PERSONAL CALIFICADO, TANTO LOS MATERIALES COMO LA EJECUCIÓN MISMA DE LOS TRABAJOS BAJO SU COSTO SIN QUE YPFB REALIZE UN RECONOCIMIENTO ECONÓMICO ADICIONAL EN EL PROYECTO.</w:t>
      </w:r>
    </w:p>
    <w:p w:rsidR="00AA0429" w:rsidRPr="007D6195" w:rsidRDefault="00AA0429" w:rsidP="00AA0429">
      <w:pPr>
        <w:pStyle w:val="Prrafodelista"/>
        <w:tabs>
          <w:tab w:val="left" w:pos="426"/>
        </w:tabs>
        <w:contextualSpacing/>
        <w:rPr>
          <w:rFonts w:asciiTheme="minorHAnsi" w:hAnsiTheme="minorHAnsi" w:cstheme="minorHAnsi"/>
          <w:bCs/>
          <w:color w:val="000000" w:themeColor="text1"/>
          <w:sz w:val="22"/>
          <w:szCs w:val="22"/>
          <w:lang w:val="es-ES_tradnl" w:eastAsia="es-BO"/>
        </w:rPr>
      </w:pPr>
    </w:p>
    <w:p w:rsidR="00AA0429" w:rsidRPr="007D6195" w:rsidRDefault="00AA0429" w:rsidP="00AA0429">
      <w:pPr>
        <w:pStyle w:val="Prrafodelista"/>
        <w:tabs>
          <w:tab w:val="left" w:pos="426"/>
        </w:tabs>
        <w:ind w:left="0"/>
        <w:contextualSpacing/>
        <w:rPr>
          <w:rFonts w:asciiTheme="minorHAnsi" w:hAnsiTheme="minorHAnsi" w:cstheme="minorHAnsi"/>
          <w:bCs/>
          <w:color w:val="000000" w:themeColor="text1"/>
          <w:sz w:val="22"/>
          <w:szCs w:val="22"/>
          <w:lang w:val="es-ES_tradnl" w:eastAsia="es-BO"/>
        </w:rPr>
      </w:pPr>
      <w:r w:rsidRPr="007D6195">
        <w:rPr>
          <w:rFonts w:asciiTheme="minorHAnsi" w:hAnsiTheme="minorHAnsi" w:cstheme="minorHAnsi"/>
          <w:bCs/>
          <w:color w:val="000000" w:themeColor="text1"/>
          <w:sz w:val="22"/>
          <w:szCs w:val="22"/>
          <w:lang w:val="es-ES_tradnl" w:eastAsia="es-BO"/>
        </w:rPr>
        <w:t>La provisión de fundas para los cruces de la red secundaria a través de calles y avenidas estará a cargo de YPFB.  Las fundas para los cruces a través de los garajes particulares correrán a cuenta del usuario y serán coordinados de acuerdo a la SUPERVISIÓN de YPFB.</w:t>
      </w:r>
    </w:p>
    <w:p w:rsidR="00AA0429" w:rsidRPr="009F5F9C" w:rsidRDefault="00AA0429" w:rsidP="00AA0429">
      <w:pPr>
        <w:pStyle w:val="Estilo1"/>
        <w:rPr>
          <w:rFonts w:asciiTheme="minorHAnsi" w:hAnsiTheme="minorHAnsi" w:cstheme="minorHAnsi"/>
          <w:sz w:val="20"/>
          <w:szCs w:val="20"/>
        </w:rPr>
      </w:pPr>
    </w:p>
    <w:p w:rsidR="00AA0429" w:rsidRDefault="00AA0429" w:rsidP="00AA0429">
      <w:pPr>
        <w:contextualSpacing/>
        <w:jc w:val="both"/>
        <w:rPr>
          <w:rFonts w:asciiTheme="minorHAnsi" w:hAnsiTheme="minorHAnsi" w:cstheme="minorHAnsi"/>
          <w:sz w:val="20"/>
          <w:szCs w:val="20"/>
        </w:rPr>
      </w:pPr>
      <w:bookmarkStart w:id="8" w:name="_Toc314666496"/>
      <w:r w:rsidRPr="009F5F9C">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8"/>
      <w:r w:rsidRPr="009F5F9C">
        <w:rPr>
          <w:rFonts w:asciiTheme="minorHAnsi" w:eastAsia="Arial Unicode MS" w:hAnsiTheme="minorHAnsi" w:cstheme="minorHAnsi"/>
          <w:sz w:val="20"/>
          <w:szCs w:val="20"/>
          <w:lang w:val="es-ES_tradnl"/>
        </w:rPr>
        <w:t>,</w:t>
      </w:r>
      <w:r w:rsidRPr="009F5F9C">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AA0429" w:rsidRPr="009F5F9C" w:rsidRDefault="00AA0429" w:rsidP="00AA0429">
      <w:pPr>
        <w:contextualSpacing/>
        <w:jc w:val="both"/>
        <w:rPr>
          <w:rFonts w:asciiTheme="minorHAnsi" w:eastAsia="Arial Unicode MS" w:hAnsiTheme="minorHAnsi" w:cstheme="minorHAnsi"/>
          <w:sz w:val="20"/>
          <w:szCs w:val="20"/>
          <w:lang w:val="es-ES_tradnl"/>
        </w:rPr>
      </w:pPr>
    </w:p>
    <w:p w:rsidR="00AA0429" w:rsidRPr="009F5F9C" w:rsidRDefault="00AA0429" w:rsidP="00AA0429">
      <w:pPr>
        <w:contextualSpacing/>
        <w:jc w:val="both"/>
        <w:rPr>
          <w:rFonts w:asciiTheme="minorHAnsi" w:eastAsia="Arial Unicode MS" w:hAnsiTheme="minorHAnsi" w:cstheme="minorHAnsi"/>
          <w:sz w:val="20"/>
          <w:szCs w:val="20"/>
          <w:lang w:val="es-ES_tradnl"/>
        </w:rPr>
      </w:pPr>
    </w:p>
    <w:p w:rsidR="00AA0429" w:rsidRPr="009F5F9C" w:rsidRDefault="00AA0429" w:rsidP="00AA0429">
      <w:pPr>
        <w:contextualSpacing/>
        <w:jc w:val="both"/>
        <w:rPr>
          <w:rFonts w:asciiTheme="minorHAnsi" w:eastAsia="Arial Unicode MS" w:hAnsiTheme="minorHAnsi" w:cstheme="minorHAnsi"/>
          <w:sz w:val="20"/>
          <w:szCs w:val="20"/>
          <w:lang w:val="es-BO"/>
        </w:rPr>
      </w:pPr>
      <w:r w:rsidRPr="009F5F9C">
        <w:rPr>
          <w:rFonts w:asciiTheme="minorHAnsi" w:hAnsiTheme="minorHAnsi" w:cstheme="minorHAnsi"/>
          <w:sz w:val="20"/>
          <w:szCs w:val="20"/>
        </w:rPr>
        <w:lastRenderedPageBreak/>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9F5F9C">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AA0429" w:rsidRPr="009F5F9C" w:rsidRDefault="00AA0429" w:rsidP="00AA0429">
      <w:pPr>
        <w:contextualSpacing/>
        <w:jc w:val="both"/>
        <w:rPr>
          <w:rFonts w:asciiTheme="minorHAnsi" w:eastAsia="Arial Unicode MS" w:hAnsiTheme="minorHAnsi" w:cstheme="minorHAnsi"/>
          <w:sz w:val="20"/>
          <w:szCs w:val="20"/>
          <w:lang w:val="es-ES_tradnl"/>
        </w:rPr>
      </w:pPr>
      <w:bookmarkStart w:id="9" w:name="_Toc314666500"/>
      <w:r w:rsidRPr="009F5F9C">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9"/>
    </w:p>
    <w:p w:rsidR="00AA0429" w:rsidRPr="009F5F9C" w:rsidRDefault="00AA0429" w:rsidP="00AA0429">
      <w:pPr>
        <w:contextualSpacing/>
        <w:jc w:val="both"/>
        <w:rPr>
          <w:rFonts w:asciiTheme="minorHAnsi" w:eastAsia="Arial Unicode MS" w:hAnsiTheme="minorHAnsi" w:cstheme="minorHAnsi"/>
          <w:sz w:val="20"/>
          <w:szCs w:val="20"/>
          <w:lang w:val="es-ES_tradnl"/>
        </w:rPr>
      </w:pPr>
    </w:p>
    <w:p w:rsidR="00AA0429" w:rsidRPr="009F5F9C" w:rsidRDefault="00AA0429" w:rsidP="00AA0429">
      <w:pPr>
        <w:contextualSpacing/>
        <w:jc w:val="both"/>
        <w:rPr>
          <w:rFonts w:asciiTheme="minorHAnsi" w:eastAsia="Arial Unicode MS" w:hAnsiTheme="minorHAnsi" w:cstheme="minorHAnsi"/>
          <w:sz w:val="20"/>
          <w:szCs w:val="20"/>
          <w:lang w:val="es-ES_tradnl"/>
        </w:rPr>
      </w:pPr>
      <w:bookmarkStart w:id="10" w:name="_Toc314666501"/>
      <w:r w:rsidRPr="009F5F9C">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AA0429" w:rsidRPr="009F5F9C" w:rsidRDefault="00AA0429" w:rsidP="00AA0429">
      <w:pPr>
        <w:contextualSpacing/>
        <w:jc w:val="both"/>
        <w:rPr>
          <w:rFonts w:asciiTheme="minorHAnsi" w:eastAsia="Arial Unicode MS" w:hAnsiTheme="minorHAnsi" w:cstheme="minorHAnsi"/>
          <w:sz w:val="20"/>
          <w:szCs w:val="20"/>
          <w:lang w:val="es-ES_tradnl"/>
        </w:rPr>
      </w:pPr>
    </w:p>
    <w:p w:rsidR="00AA0429" w:rsidRPr="009F5F9C" w:rsidRDefault="00AA0429" w:rsidP="00AA0429">
      <w:pPr>
        <w:contextualSpacing/>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lang w:val="es-ES_tradnl"/>
        </w:rPr>
        <w:t xml:space="preserve">Los letreros de obra serán </w:t>
      </w:r>
      <w:r w:rsidRPr="009F5F9C">
        <w:rPr>
          <w:rFonts w:asciiTheme="minorHAnsi" w:eastAsia="Arial Unicode MS" w:hAnsiTheme="minorHAnsi" w:cstheme="minorHAnsi"/>
          <w:sz w:val="20"/>
          <w:szCs w:val="20"/>
        </w:rPr>
        <w:t>elaborados en lona con densidad de 18 onzas/m</w:t>
      </w:r>
      <w:r w:rsidRPr="009F5F9C">
        <w:rPr>
          <w:rFonts w:asciiTheme="minorHAnsi" w:eastAsia="Arial Unicode MS" w:hAnsiTheme="minorHAnsi" w:cstheme="minorHAnsi"/>
          <w:sz w:val="20"/>
          <w:szCs w:val="20"/>
          <w:vertAlign w:val="superscript"/>
        </w:rPr>
        <w:t>2</w:t>
      </w:r>
      <w:r w:rsidRPr="009F5F9C">
        <w:rPr>
          <w:rFonts w:asciiTheme="minorHAnsi" w:eastAsia="Arial Unicode MS" w:hAnsiTheme="minorHAnsi" w:cstheme="minorHAnsi"/>
          <w:sz w:val="20"/>
          <w:szCs w:val="20"/>
        </w:rPr>
        <w:t>, con una impresión como mínimo de 1440 DPI de resolución,  no aceptándose de ninguna manera trabajos con menor calidad.</w:t>
      </w:r>
    </w:p>
    <w:p w:rsidR="00AA0429" w:rsidRPr="009F5F9C" w:rsidRDefault="00AA0429" w:rsidP="00AA0429">
      <w:pPr>
        <w:contextualSpacing/>
        <w:jc w:val="both"/>
        <w:rPr>
          <w:rFonts w:asciiTheme="minorHAnsi" w:eastAsia="Arial Unicode MS" w:hAnsiTheme="minorHAnsi" w:cstheme="minorHAnsi"/>
          <w:sz w:val="20"/>
          <w:szCs w:val="20"/>
        </w:rPr>
      </w:pPr>
    </w:p>
    <w:p w:rsidR="00AA0429" w:rsidRPr="009F5F9C" w:rsidRDefault="00AA0429" w:rsidP="00AA0429">
      <w:pPr>
        <w:contextualSpacing/>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AA0429" w:rsidRPr="009F5F9C" w:rsidRDefault="00AA0429" w:rsidP="00AA0429">
      <w:pPr>
        <w:contextualSpacing/>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AA0429" w:rsidRPr="009F5F9C" w:rsidRDefault="00AA0429" w:rsidP="00AA0429">
      <w:pPr>
        <w:contextualSpacing/>
        <w:jc w:val="both"/>
        <w:rPr>
          <w:rFonts w:asciiTheme="minorHAnsi" w:eastAsia="Arial Unicode MS" w:hAnsiTheme="minorHAnsi" w:cstheme="minorHAnsi"/>
          <w:sz w:val="20"/>
          <w:szCs w:val="20"/>
        </w:rPr>
      </w:pPr>
    </w:p>
    <w:p w:rsidR="00AA0429" w:rsidRPr="009F5F9C" w:rsidRDefault="00AA0429" w:rsidP="00AA0429">
      <w:pPr>
        <w:contextualSpacing/>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La altura de los letreros será uniforme a nivel nacional, verificar detalle letrero de obra.</w:t>
      </w:r>
    </w:p>
    <w:p w:rsidR="00AA0429" w:rsidRPr="009F5F9C" w:rsidRDefault="00AA0429" w:rsidP="00AA0429">
      <w:pPr>
        <w:contextualSpacing/>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10"/>
      <w:r w:rsidRPr="009F5F9C">
        <w:rPr>
          <w:rFonts w:asciiTheme="minorHAnsi" w:eastAsia="Arial Unicode MS" w:hAnsiTheme="minorHAnsi" w:cstheme="minorHAnsi"/>
          <w:sz w:val="20"/>
          <w:szCs w:val="20"/>
        </w:rPr>
        <w:t>impresión, que correrá por cuenta del CONTRATISTA.</w:t>
      </w:r>
    </w:p>
    <w:p w:rsidR="00AA0429" w:rsidRPr="009F5F9C" w:rsidRDefault="00AA0429" w:rsidP="00AA0429">
      <w:pPr>
        <w:contextualSpacing/>
        <w:jc w:val="both"/>
        <w:rPr>
          <w:rFonts w:asciiTheme="minorHAnsi" w:eastAsia="Arial Unicode MS" w:hAnsiTheme="minorHAnsi" w:cstheme="minorHAnsi"/>
          <w:sz w:val="20"/>
          <w:szCs w:val="20"/>
        </w:rPr>
      </w:pPr>
    </w:p>
    <w:p w:rsidR="00AA0429" w:rsidRPr="009F5F9C" w:rsidRDefault="00AA0429" w:rsidP="00AA0429">
      <w:pPr>
        <w:contextualSpacing/>
        <w:jc w:val="both"/>
        <w:rPr>
          <w:rFonts w:asciiTheme="minorHAnsi" w:eastAsia="Arial Unicode MS" w:hAnsiTheme="minorHAnsi" w:cstheme="minorHAnsi"/>
          <w:sz w:val="20"/>
          <w:szCs w:val="20"/>
        </w:rPr>
      </w:pPr>
      <w:r w:rsidRPr="009F5F9C">
        <w:rPr>
          <w:rFonts w:asciiTheme="minorHAnsi" w:hAnsiTheme="minorHAnsi" w:cstheme="minorHAnsi"/>
          <w:sz w:val="20"/>
          <w:szCs w:val="20"/>
        </w:rPr>
        <w:t>Será de exclusiva responsabilidad del CONTRATISTA y a su costo el resguardar, mantener y reponer en caso de deterioro y sustracción de los letreros.</w:t>
      </w:r>
    </w:p>
    <w:p w:rsidR="00AA0429" w:rsidRPr="009F5F9C" w:rsidRDefault="00AA0429" w:rsidP="00AA0429">
      <w:pPr>
        <w:contextualSpacing/>
        <w:jc w:val="both"/>
        <w:rPr>
          <w:rFonts w:asciiTheme="minorHAnsi" w:eastAsia="Arial Unicode MS" w:hAnsiTheme="minorHAnsi" w:cstheme="minorHAnsi"/>
          <w:sz w:val="20"/>
          <w:szCs w:val="20"/>
        </w:rPr>
      </w:pPr>
    </w:p>
    <w:p w:rsidR="00AA0429" w:rsidRPr="009F5F9C" w:rsidRDefault="00AA0429" w:rsidP="00AA0429">
      <w:pPr>
        <w:autoSpaceDE w:val="0"/>
        <w:autoSpaceDN w:val="0"/>
        <w:adjustRightInd w:val="0"/>
        <w:jc w:val="both"/>
        <w:rPr>
          <w:rFonts w:asciiTheme="minorHAnsi" w:eastAsiaTheme="minorHAnsi" w:hAnsiTheme="minorHAnsi" w:cstheme="minorHAnsi"/>
          <w:sz w:val="20"/>
          <w:szCs w:val="20"/>
          <w:lang w:val="es-BO" w:eastAsia="en-US"/>
        </w:rPr>
      </w:pPr>
      <w:r w:rsidRPr="009F5F9C">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los o los Letreros serán retirados </w:t>
      </w:r>
      <w:r w:rsidRPr="009F5F9C">
        <w:rPr>
          <w:rFonts w:asciiTheme="minorHAnsi" w:eastAsiaTheme="minorHAnsi" w:hAnsiTheme="minorHAnsi" w:cstheme="minorHAnsi"/>
          <w:b/>
          <w:bCs/>
          <w:sz w:val="20"/>
          <w:szCs w:val="20"/>
          <w:lang w:val="es-BO" w:eastAsia="en-US"/>
        </w:rPr>
        <w:t>durante la Inspección de la entrega definitiva del Proyecto</w:t>
      </w:r>
      <w:r w:rsidRPr="009F5F9C">
        <w:rPr>
          <w:rFonts w:asciiTheme="minorHAnsi" w:eastAsiaTheme="minorHAnsi" w:hAnsiTheme="minorHAnsi" w:cstheme="minorHAnsi"/>
          <w:sz w:val="20"/>
          <w:szCs w:val="20"/>
          <w:lang w:val="es-BO" w:eastAsia="en-US"/>
        </w:rPr>
        <w:t xml:space="preserve">. </w:t>
      </w:r>
    </w:p>
    <w:p w:rsidR="00AA0429" w:rsidRPr="009F5F9C" w:rsidRDefault="00AA0429" w:rsidP="00AA0429">
      <w:pPr>
        <w:contextualSpacing/>
        <w:jc w:val="both"/>
        <w:rPr>
          <w:rFonts w:asciiTheme="minorHAnsi" w:eastAsia="Arial Unicode MS" w:hAnsiTheme="minorHAnsi" w:cstheme="minorHAnsi"/>
          <w:sz w:val="20"/>
          <w:szCs w:val="20"/>
          <w:lang w:val="es-ES_tradnl"/>
        </w:rPr>
      </w:pPr>
      <w:r w:rsidRPr="009F5F9C">
        <w:rPr>
          <w:rFonts w:asciiTheme="minorHAnsi" w:eastAsia="Arial Unicode MS" w:hAnsiTheme="minorHAnsi" w:cstheme="minorHAnsi"/>
          <w:sz w:val="20"/>
          <w:szCs w:val="20"/>
          <w:lang w:val="es-ES_tradnl"/>
        </w:rPr>
        <w:t xml:space="preserve"> </w:t>
      </w:r>
    </w:p>
    <w:p w:rsidR="00AA0429" w:rsidRDefault="00AA0429" w:rsidP="00AA0429">
      <w:pPr>
        <w:contextualSpacing/>
        <w:jc w:val="both"/>
        <w:rPr>
          <w:rFonts w:asciiTheme="minorHAnsi" w:eastAsia="Arial Unicode MS" w:hAnsiTheme="minorHAnsi" w:cstheme="minorHAnsi"/>
          <w:sz w:val="20"/>
          <w:szCs w:val="20"/>
          <w:lang w:val="es-ES_tradnl"/>
        </w:rPr>
      </w:pPr>
      <w:r w:rsidRPr="009F5F9C">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9F5F9C">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p>
    <w:p w:rsidR="00AA0429" w:rsidRDefault="00AA0429" w:rsidP="00B63100">
      <w:pPr>
        <w:pStyle w:val="Estilo1"/>
        <w:numPr>
          <w:ilvl w:val="1"/>
          <w:numId w:val="58"/>
        </w:numPr>
        <w:tabs>
          <w:tab w:val="clear" w:pos="780"/>
          <w:tab w:val="num" w:pos="426"/>
        </w:tabs>
        <w:ind w:hanging="780"/>
        <w:rPr>
          <w:rFonts w:asciiTheme="minorHAnsi" w:hAnsiTheme="minorHAnsi" w:cstheme="minorHAnsi"/>
          <w:sz w:val="20"/>
          <w:szCs w:val="20"/>
        </w:rPr>
      </w:pPr>
      <w:bookmarkStart w:id="11" w:name="_Toc314666502"/>
      <w:r w:rsidRPr="009F5F9C">
        <w:rPr>
          <w:rFonts w:asciiTheme="minorHAnsi" w:hAnsiTheme="minorHAnsi" w:cstheme="minorHAnsi"/>
          <w:sz w:val="20"/>
          <w:szCs w:val="20"/>
        </w:rPr>
        <w:lastRenderedPageBreak/>
        <w:t>MEDIDAS DE MITIGACION AMBIENTAL</w:t>
      </w:r>
    </w:p>
    <w:p w:rsidR="00AA0429" w:rsidRPr="009F5F9C" w:rsidRDefault="00AA0429" w:rsidP="00AA0429">
      <w:pPr>
        <w:pStyle w:val="Estilo1"/>
        <w:ind w:left="780"/>
        <w:rPr>
          <w:rFonts w:asciiTheme="minorHAnsi" w:hAnsiTheme="minorHAnsi" w:cstheme="minorHAnsi"/>
          <w:sz w:val="20"/>
          <w:szCs w:val="20"/>
        </w:rPr>
      </w:pPr>
    </w:p>
    <w:p w:rsidR="00AA0429" w:rsidRPr="009F5F9C" w:rsidRDefault="00AA0429" w:rsidP="00AA0429">
      <w:pPr>
        <w:pStyle w:val="Estilo1"/>
        <w:rPr>
          <w:rFonts w:asciiTheme="minorHAnsi" w:hAnsiTheme="minorHAnsi" w:cstheme="minorHAnsi"/>
          <w:b w:val="0"/>
          <w:sz w:val="20"/>
          <w:szCs w:val="20"/>
          <w:lang w:val="es-ES"/>
        </w:rPr>
      </w:pPr>
      <w:r w:rsidRPr="009F5F9C">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A0429" w:rsidRPr="009F5F9C" w:rsidRDefault="00AA0429" w:rsidP="00AA0429">
      <w:pPr>
        <w:pStyle w:val="Estilo1"/>
        <w:rPr>
          <w:rFonts w:asciiTheme="minorHAnsi" w:hAnsiTheme="minorHAnsi" w:cstheme="minorHAnsi"/>
          <w:b w:val="0"/>
          <w:sz w:val="20"/>
          <w:szCs w:val="20"/>
          <w:lang w:val="es-ES"/>
        </w:rPr>
      </w:pPr>
    </w:p>
    <w:p w:rsidR="00AA0429" w:rsidRPr="009F5F9C" w:rsidRDefault="00AA0429" w:rsidP="00AA0429">
      <w:pPr>
        <w:pStyle w:val="Estilo1"/>
        <w:rPr>
          <w:rFonts w:asciiTheme="minorHAnsi" w:hAnsiTheme="minorHAnsi" w:cstheme="minorHAnsi"/>
          <w:b w:val="0"/>
          <w:sz w:val="20"/>
          <w:szCs w:val="20"/>
          <w:lang w:val="es-ES"/>
        </w:rPr>
      </w:pPr>
      <w:r w:rsidRPr="009F5F9C">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A0429" w:rsidRPr="009F5F9C" w:rsidRDefault="00AA0429" w:rsidP="00AA0429">
      <w:pPr>
        <w:pStyle w:val="Estilo1"/>
        <w:rPr>
          <w:rFonts w:asciiTheme="minorHAnsi" w:hAnsiTheme="minorHAnsi" w:cstheme="minorHAnsi"/>
          <w:b w:val="0"/>
          <w:sz w:val="20"/>
          <w:szCs w:val="20"/>
          <w:lang w:val="es-ES"/>
        </w:rPr>
      </w:pPr>
    </w:p>
    <w:p w:rsidR="00AA0429" w:rsidRPr="009F5F9C" w:rsidRDefault="00AA0429" w:rsidP="00AA0429">
      <w:pPr>
        <w:pStyle w:val="Estilo1"/>
        <w:rPr>
          <w:rFonts w:asciiTheme="minorHAnsi" w:hAnsiTheme="minorHAnsi" w:cstheme="minorHAnsi"/>
          <w:b w:val="0"/>
          <w:sz w:val="20"/>
          <w:szCs w:val="20"/>
          <w:lang w:val="es-ES"/>
        </w:rPr>
      </w:pPr>
      <w:r w:rsidRPr="009F5F9C">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A0429" w:rsidRPr="009F5F9C" w:rsidRDefault="00AA0429" w:rsidP="00AA0429">
      <w:pPr>
        <w:pStyle w:val="Estilo1"/>
        <w:rPr>
          <w:rFonts w:asciiTheme="minorHAnsi" w:hAnsiTheme="minorHAnsi" w:cstheme="minorHAnsi"/>
          <w:b w:val="0"/>
          <w:sz w:val="20"/>
          <w:szCs w:val="20"/>
          <w:lang w:val="es-ES"/>
        </w:rPr>
      </w:pPr>
    </w:p>
    <w:p w:rsidR="00AA0429" w:rsidRPr="009F5F9C" w:rsidRDefault="00AA0429" w:rsidP="00AA0429">
      <w:pPr>
        <w:pStyle w:val="Estilo1"/>
        <w:rPr>
          <w:rFonts w:asciiTheme="minorHAnsi" w:hAnsiTheme="minorHAnsi" w:cstheme="minorHAnsi"/>
          <w:b w:val="0"/>
          <w:sz w:val="20"/>
          <w:szCs w:val="20"/>
          <w:lang w:val="es-ES"/>
        </w:rPr>
      </w:pPr>
      <w:r w:rsidRPr="009F5F9C">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AA0429" w:rsidRPr="009F5F9C" w:rsidRDefault="00AA0429" w:rsidP="00AA0429">
      <w:pPr>
        <w:pStyle w:val="Estilo1"/>
        <w:ind w:left="360"/>
        <w:rPr>
          <w:rFonts w:asciiTheme="minorHAnsi" w:hAnsiTheme="minorHAnsi" w:cstheme="minorHAnsi"/>
          <w:sz w:val="20"/>
          <w:szCs w:val="20"/>
        </w:rPr>
      </w:pPr>
    </w:p>
    <w:p w:rsidR="00AA0429" w:rsidRDefault="00AA0429" w:rsidP="00B63100">
      <w:pPr>
        <w:pStyle w:val="Estilo1"/>
        <w:numPr>
          <w:ilvl w:val="1"/>
          <w:numId w:val="58"/>
        </w:numPr>
        <w:tabs>
          <w:tab w:val="clear" w:pos="780"/>
          <w:tab w:val="num" w:pos="426"/>
        </w:tabs>
        <w:ind w:hanging="780"/>
        <w:rPr>
          <w:rFonts w:asciiTheme="minorHAnsi" w:hAnsiTheme="minorHAnsi" w:cstheme="minorHAnsi"/>
          <w:sz w:val="20"/>
          <w:szCs w:val="20"/>
        </w:rPr>
      </w:pPr>
      <w:r w:rsidRPr="009F5F9C">
        <w:rPr>
          <w:rFonts w:asciiTheme="minorHAnsi" w:hAnsiTheme="minorHAnsi" w:cstheme="minorHAnsi"/>
          <w:sz w:val="20"/>
          <w:szCs w:val="20"/>
        </w:rPr>
        <w:t>MEDICIÓN Y FORMA DE PAGO</w:t>
      </w:r>
      <w:bookmarkStart w:id="12" w:name="_Toc314666503"/>
      <w:bookmarkEnd w:id="11"/>
    </w:p>
    <w:p w:rsidR="00AA0429" w:rsidRPr="009F5F9C" w:rsidRDefault="00AA0429" w:rsidP="00AA0429">
      <w:pPr>
        <w:pStyle w:val="Estilo1"/>
        <w:ind w:left="780"/>
        <w:rPr>
          <w:rFonts w:asciiTheme="minorHAnsi" w:hAnsiTheme="minorHAnsi" w:cstheme="minorHAnsi"/>
          <w:sz w:val="20"/>
          <w:szCs w:val="20"/>
        </w:rPr>
      </w:pPr>
    </w:p>
    <w:p w:rsidR="00AA0429" w:rsidRPr="009F5F9C" w:rsidRDefault="00AA0429" w:rsidP="00AA0429">
      <w:pPr>
        <w:pStyle w:val="Estilo1"/>
        <w:rPr>
          <w:rFonts w:asciiTheme="minorHAnsi" w:hAnsiTheme="minorHAnsi" w:cstheme="minorHAnsi"/>
          <w:b w:val="0"/>
          <w:sz w:val="20"/>
          <w:szCs w:val="20"/>
        </w:rPr>
      </w:pPr>
      <w:r w:rsidRPr="009F5F9C">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AA0429" w:rsidRPr="009F5F9C" w:rsidRDefault="00AA0429" w:rsidP="00AA0429">
      <w:pPr>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2"/>
    </w:p>
    <w:p w:rsidR="00AA0429" w:rsidRDefault="00AA0429" w:rsidP="00AA0429">
      <w:pPr>
        <w:jc w:val="both"/>
        <w:rPr>
          <w:rFonts w:asciiTheme="minorHAnsi" w:hAnsiTheme="minorHAnsi" w:cstheme="minorHAnsi"/>
          <w:kern w:val="28"/>
          <w:sz w:val="20"/>
          <w:szCs w:val="20"/>
          <w:lang w:val="es-ES_tradnl"/>
        </w:rPr>
      </w:pPr>
    </w:p>
    <w:p w:rsidR="00AA0429" w:rsidRDefault="00AA0429" w:rsidP="00AA0429">
      <w:pPr>
        <w:jc w:val="both"/>
        <w:rPr>
          <w:rFonts w:asciiTheme="minorHAnsi" w:hAnsiTheme="minorHAnsi" w:cstheme="minorHAnsi"/>
          <w:kern w:val="28"/>
          <w:sz w:val="20"/>
          <w:szCs w:val="20"/>
          <w:lang w:val="es-ES_tradnl"/>
        </w:rPr>
      </w:pPr>
    </w:p>
    <w:p w:rsidR="00AA0429" w:rsidRDefault="00AA0429" w:rsidP="00AA0429">
      <w:pPr>
        <w:jc w:val="both"/>
        <w:rPr>
          <w:rFonts w:asciiTheme="minorHAnsi" w:hAnsiTheme="minorHAnsi" w:cstheme="minorHAnsi"/>
          <w:kern w:val="28"/>
          <w:sz w:val="20"/>
          <w:szCs w:val="20"/>
          <w:lang w:val="es-ES_tradnl"/>
        </w:rPr>
      </w:pPr>
    </w:p>
    <w:p w:rsidR="00AA0429" w:rsidRDefault="00AA0429" w:rsidP="00AA0429">
      <w:pPr>
        <w:jc w:val="both"/>
        <w:rPr>
          <w:rFonts w:asciiTheme="minorHAnsi" w:hAnsiTheme="minorHAnsi" w:cstheme="minorHAnsi"/>
          <w:kern w:val="28"/>
          <w:sz w:val="20"/>
          <w:szCs w:val="20"/>
          <w:lang w:val="es-ES_tradnl"/>
        </w:rPr>
      </w:pPr>
    </w:p>
    <w:p w:rsidR="00AA0429" w:rsidRDefault="00AA0429" w:rsidP="00AA0429">
      <w:pPr>
        <w:jc w:val="both"/>
        <w:rPr>
          <w:rFonts w:asciiTheme="minorHAnsi" w:hAnsiTheme="minorHAnsi" w:cstheme="minorHAnsi"/>
          <w:kern w:val="28"/>
          <w:sz w:val="20"/>
          <w:szCs w:val="20"/>
          <w:lang w:val="es-ES_tradnl"/>
        </w:rPr>
      </w:pPr>
    </w:p>
    <w:p w:rsidR="00AA0429" w:rsidRPr="009F5F9C" w:rsidRDefault="00AA0429" w:rsidP="00AA0429">
      <w:pPr>
        <w:jc w:val="both"/>
        <w:rPr>
          <w:rFonts w:asciiTheme="minorHAnsi" w:hAnsiTheme="minorHAnsi" w:cstheme="minorHAnsi"/>
          <w:kern w:val="28"/>
          <w:sz w:val="20"/>
          <w:szCs w:val="20"/>
          <w:lang w:val="es-ES_tradnl"/>
        </w:rPr>
      </w:pPr>
    </w:p>
    <w:p w:rsidR="00AA0429" w:rsidRPr="009F5F9C" w:rsidRDefault="00AA0429" w:rsidP="00B63100">
      <w:pPr>
        <w:pStyle w:val="Ttulo2"/>
        <w:numPr>
          <w:ilvl w:val="0"/>
          <w:numId w:val="62"/>
        </w:numPr>
        <w:spacing w:before="0"/>
        <w:rPr>
          <w:rFonts w:asciiTheme="minorHAnsi" w:hAnsiTheme="minorHAnsi" w:cstheme="minorHAnsi"/>
          <w:b/>
          <w:color w:val="auto"/>
          <w:sz w:val="20"/>
          <w:szCs w:val="20"/>
        </w:rPr>
      </w:pPr>
      <w:bookmarkStart w:id="13" w:name="_Toc314666504"/>
      <w:r w:rsidRPr="009F5F9C">
        <w:rPr>
          <w:rFonts w:asciiTheme="minorHAnsi" w:hAnsiTheme="minorHAnsi" w:cstheme="minorHAnsi"/>
          <w:b/>
          <w:color w:val="auto"/>
          <w:sz w:val="20"/>
          <w:szCs w:val="20"/>
        </w:rPr>
        <w:lastRenderedPageBreak/>
        <w:t xml:space="preserve">REPLANTEO Y TRAZADO TOPOGRÁFICO </w:t>
      </w:r>
    </w:p>
    <w:bookmarkEnd w:id="13"/>
    <w:p w:rsidR="00AA0429" w:rsidRDefault="00AA0429" w:rsidP="00AA0429">
      <w:pPr>
        <w:jc w:val="both"/>
        <w:rPr>
          <w:rFonts w:asciiTheme="minorHAnsi" w:hAnsiTheme="minorHAnsi" w:cstheme="minorHAnsi"/>
          <w:b/>
          <w:sz w:val="20"/>
          <w:szCs w:val="20"/>
        </w:rPr>
      </w:pPr>
      <w:r w:rsidRPr="009F5F9C">
        <w:rPr>
          <w:rFonts w:asciiTheme="minorHAnsi" w:hAnsiTheme="minorHAnsi" w:cstheme="minorHAnsi"/>
          <w:b/>
          <w:sz w:val="20"/>
          <w:szCs w:val="20"/>
        </w:rPr>
        <w:t xml:space="preserve">UNIDAD:   </w:t>
      </w:r>
      <w:r w:rsidR="005C68F3">
        <w:rPr>
          <w:rFonts w:asciiTheme="minorHAnsi" w:hAnsiTheme="minorHAnsi" w:cstheme="minorHAnsi"/>
          <w:b/>
          <w:sz w:val="20"/>
          <w:szCs w:val="20"/>
        </w:rPr>
        <w:t>ML</w:t>
      </w:r>
    </w:p>
    <w:p w:rsidR="00AA0429" w:rsidRDefault="00AA0429" w:rsidP="00AA0429">
      <w:pPr>
        <w:jc w:val="both"/>
        <w:rPr>
          <w:rFonts w:asciiTheme="minorHAnsi" w:hAnsiTheme="minorHAnsi" w:cstheme="minorHAnsi"/>
          <w:b/>
          <w:sz w:val="20"/>
          <w:szCs w:val="20"/>
        </w:rPr>
      </w:pPr>
    </w:p>
    <w:p w:rsidR="00AA0429" w:rsidRPr="009F5F9C" w:rsidRDefault="00AA0429" w:rsidP="00B63100">
      <w:pPr>
        <w:pStyle w:val="Estilo1"/>
        <w:numPr>
          <w:ilvl w:val="1"/>
          <w:numId w:val="61"/>
        </w:numPr>
        <w:spacing w:line="276" w:lineRule="auto"/>
        <w:rPr>
          <w:rFonts w:asciiTheme="minorHAnsi" w:hAnsiTheme="minorHAnsi" w:cstheme="minorHAnsi"/>
          <w:sz w:val="20"/>
          <w:szCs w:val="20"/>
        </w:rPr>
      </w:pPr>
      <w:r w:rsidRPr="009F5F9C">
        <w:rPr>
          <w:rFonts w:asciiTheme="minorHAnsi" w:hAnsiTheme="minorHAnsi" w:cstheme="minorHAnsi"/>
          <w:sz w:val="20"/>
          <w:szCs w:val="20"/>
        </w:rPr>
        <w:t>DEFINICIÓN</w:t>
      </w:r>
    </w:p>
    <w:p w:rsidR="00AA0429" w:rsidRPr="009F5F9C" w:rsidRDefault="00AA0429" w:rsidP="00AA0429">
      <w:pPr>
        <w:pStyle w:val="Default"/>
        <w:spacing w:line="276" w:lineRule="auto"/>
        <w:jc w:val="both"/>
        <w:rPr>
          <w:rFonts w:asciiTheme="minorHAnsi" w:hAnsiTheme="minorHAnsi" w:cstheme="minorHAnsi"/>
          <w:color w:val="auto"/>
          <w:sz w:val="20"/>
          <w:szCs w:val="20"/>
        </w:rPr>
      </w:pPr>
      <w:bookmarkStart w:id="14" w:name="_Toc314666506"/>
      <w:r w:rsidRPr="009F5F9C">
        <w:rPr>
          <w:rFonts w:asciiTheme="minorHAnsi" w:hAnsiTheme="minorHAnsi" w:cstheme="minorHAnsi"/>
          <w:color w:val="auto"/>
          <w:sz w:val="20"/>
          <w:szCs w:val="20"/>
        </w:rPr>
        <w:t>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w:t>
      </w:r>
      <w:bookmarkEnd w:id="14"/>
      <w:r w:rsidRPr="009F5F9C">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AA0429" w:rsidRPr="009F5F9C" w:rsidRDefault="00AA0429" w:rsidP="00AA0429">
      <w:pPr>
        <w:contextualSpacing/>
        <w:jc w:val="both"/>
        <w:rPr>
          <w:rFonts w:asciiTheme="minorHAnsi" w:eastAsia="Arial Unicode MS" w:hAnsiTheme="minorHAnsi" w:cstheme="minorHAnsi"/>
          <w:iCs/>
          <w:sz w:val="20"/>
          <w:szCs w:val="20"/>
          <w:lang w:val="es-ES_tradnl"/>
        </w:rPr>
      </w:pPr>
    </w:p>
    <w:p w:rsidR="00AA0429" w:rsidRPr="009F5F9C" w:rsidRDefault="00AA0429" w:rsidP="00B63100">
      <w:pPr>
        <w:pStyle w:val="Estilo1"/>
        <w:numPr>
          <w:ilvl w:val="1"/>
          <w:numId w:val="61"/>
        </w:numPr>
        <w:spacing w:line="276" w:lineRule="auto"/>
        <w:rPr>
          <w:rFonts w:asciiTheme="minorHAnsi" w:hAnsiTheme="minorHAnsi" w:cstheme="minorHAnsi"/>
          <w:sz w:val="20"/>
          <w:szCs w:val="20"/>
        </w:rPr>
      </w:pPr>
      <w:r w:rsidRPr="009F5F9C">
        <w:rPr>
          <w:rFonts w:asciiTheme="minorHAnsi" w:hAnsiTheme="minorHAnsi" w:cstheme="minorHAnsi"/>
          <w:sz w:val="20"/>
          <w:szCs w:val="20"/>
        </w:rPr>
        <w:t>MATERIALES, HERRAMIENTAS Y EQUIPO</w:t>
      </w:r>
    </w:p>
    <w:p w:rsidR="00AA0429" w:rsidRPr="009F5F9C" w:rsidRDefault="00AA0429" w:rsidP="00AA0429">
      <w:pPr>
        <w:spacing w:before="100" w:beforeAutospacing="1" w:after="100" w:afterAutospacing="1"/>
        <w:jc w:val="both"/>
        <w:rPr>
          <w:rFonts w:asciiTheme="minorHAnsi" w:hAnsiTheme="minorHAnsi" w:cstheme="minorHAnsi"/>
          <w:kern w:val="28"/>
          <w:sz w:val="20"/>
          <w:szCs w:val="20"/>
        </w:rPr>
      </w:pPr>
      <w:r w:rsidRPr="009F5F9C">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9F5F9C">
        <w:rPr>
          <w:rFonts w:asciiTheme="minorHAnsi" w:hAnsiTheme="minorHAnsi" w:cstheme="minorHAnsi"/>
          <w:sz w:val="20"/>
          <w:szCs w:val="20"/>
        </w:rPr>
        <w:t>los que proponga el CONTRATISTA en análisis de precios unitarios</w:t>
      </w:r>
      <w:r w:rsidRPr="009F5F9C">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AA0429" w:rsidRPr="009F5F9C" w:rsidRDefault="00AA0429" w:rsidP="00B63100">
      <w:pPr>
        <w:pStyle w:val="Estilo1"/>
        <w:numPr>
          <w:ilvl w:val="1"/>
          <w:numId w:val="61"/>
        </w:numPr>
        <w:spacing w:line="276" w:lineRule="auto"/>
        <w:rPr>
          <w:rFonts w:asciiTheme="minorHAnsi" w:hAnsiTheme="minorHAnsi" w:cstheme="minorHAnsi"/>
          <w:sz w:val="20"/>
          <w:szCs w:val="20"/>
        </w:rPr>
      </w:pPr>
      <w:bookmarkStart w:id="15" w:name="_Toc314666511"/>
      <w:r w:rsidRPr="009F5F9C">
        <w:rPr>
          <w:rFonts w:asciiTheme="minorHAnsi" w:hAnsiTheme="minorHAnsi" w:cstheme="minorHAnsi"/>
          <w:sz w:val="20"/>
          <w:szCs w:val="20"/>
        </w:rPr>
        <w:t>PROCEDIMIENTO PARA LA EJECUCIÓN</w:t>
      </w:r>
      <w:bookmarkEnd w:id="15"/>
    </w:p>
    <w:p w:rsidR="00AA0429" w:rsidRPr="009F5F9C" w:rsidRDefault="00AA0429" w:rsidP="00AA0429">
      <w:pPr>
        <w:contextualSpacing/>
        <w:jc w:val="both"/>
        <w:rPr>
          <w:rFonts w:asciiTheme="minorHAnsi" w:eastAsia="Arial Unicode MS" w:hAnsiTheme="minorHAnsi" w:cstheme="minorHAnsi"/>
          <w:iCs/>
          <w:sz w:val="20"/>
          <w:szCs w:val="20"/>
          <w:lang w:val="es-ES_tradnl"/>
        </w:rPr>
      </w:pPr>
      <w:bookmarkStart w:id="16" w:name="_Toc314666512"/>
      <w:r w:rsidRPr="009F5F9C">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9F5F9C">
        <w:rPr>
          <w:rFonts w:asciiTheme="minorHAnsi" w:eastAsia="Arial Unicode MS" w:hAnsiTheme="minorHAnsi" w:cstheme="minorHAnsi"/>
          <w:iCs/>
          <w:sz w:val="20"/>
          <w:szCs w:val="20"/>
          <w:lang w:val="es-ES_tradnl"/>
        </w:rPr>
        <w:t>replanteo a realizar comprende:</w:t>
      </w:r>
      <w:bookmarkEnd w:id="16"/>
    </w:p>
    <w:p w:rsidR="00AA0429" w:rsidRPr="009F5F9C" w:rsidRDefault="00AA0429" w:rsidP="00AA0429">
      <w:pPr>
        <w:contextualSpacing/>
        <w:jc w:val="both"/>
        <w:rPr>
          <w:rFonts w:asciiTheme="minorHAnsi" w:eastAsia="Arial Unicode MS" w:hAnsiTheme="minorHAnsi" w:cstheme="minorHAnsi"/>
          <w:b/>
          <w:bCs/>
          <w:iCs/>
          <w:sz w:val="20"/>
          <w:szCs w:val="20"/>
          <w:lang w:val="es-ES_tradnl"/>
        </w:rPr>
      </w:pPr>
    </w:p>
    <w:p w:rsidR="00AA0429" w:rsidRPr="009F5F9C" w:rsidRDefault="00AA0429" w:rsidP="00AA0429">
      <w:pPr>
        <w:contextualSpacing/>
        <w:jc w:val="both"/>
        <w:rPr>
          <w:rFonts w:asciiTheme="minorHAnsi" w:eastAsia="Arial Unicode MS" w:hAnsiTheme="minorHAnsi" w:cstheme="minorHAnsi"/>
          <w:iCs/>
          <w:sz w:val="20"/>
          <w:szCs w:val="20"/>
          <w:lang w:val="es-ES_tradnl"/>
        </w:rPr>
      </w:pPr>
      <w:bookmarkStart w:id="17" w:name="_Toc314666513"/>
      <w:r w:rsidRPr="009F5F9C">
        <w:rPr>
          <w:rFonts w:asciiTheme="minorHAnsi" w:eastAsia="Arial Unicode MS" w:hAnsiTheme="minorHAnsi" w:cstheme="minorHAnsi"/>
          <w:b/>
          <w:bCs/>
          <w:iCs/>
          <w:sz w:val="20"/>
          <w:szCs w:val="20"/>
          <w:lang w:val="es-ES_tradnl"/>
        </w:rPr>
        <w:t xml:space="preserve">a) </w:t>
      </w:r>
      <w:r w:rsidRPr="009F5F9C">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7"/>
    </w:p>
    <w:p w:rsidR="00AA0429" w:rsidRPr="009F5F9C" w:rsidRDefault="00AA0429" w:rsidP="00AA0429">
      <w:pPr>
        <w:contextualSpacing/>
        <w:jc w:val="both"/>
        <w:rPr>
          <w:rFonts w:asciiTheme="minorHAnsi" w:eastAsia="Arial Unicode MS" w:hAnsiTheme="minorHAnsi" w:cstheme="minorHAnsi"/>
          <w:b/>
          <w:bCs/>
          <w:iCs/>
          <w:sz w:val="20"/>
          <w:szCs w:val="20"/>
          <w:lang w:val="es-ES_tradnl"/>
        </w:rPr>
      </w:pPr>
    </w:p>
    <w:p w:rsidR="00AA0429" w:rsidRPr="009F5F9C" w:rsidRDefault="00AA0429" w:rsidP="00AA0429">
      <w:pPr>
        <w:jc w:val="both"/>
        <w:rPr>
          <w:rFonts w:asciiTheme="minorHAnsi" w:eastAsia="Arial Unicode MS" w:hAnsiTheme="minorHAnsi" w:cstheme="minorHAnsi"/>
          <w:iCs/>
          <w:sz w:val="20"/>
          <w:szCs w:val="20"/>
          <w:lang w:val="es-ES_tradnl"/>
        </w:rPr>
      </w:pPr>
      <w:bookmarkStart w:id="18" w:name="_Toc314666514"/>
      <w:r w:rsidRPr="009F5F9C">
        <w:rPr>
          <w:rFonts w:asciiTheme="minorHAnsi" w:eastAsia="Arial Unicode MS" w:hAnsiTheme="minorHAnsi" w:cstheme="minorHAnsi"/>
          <w:b/>
          <w:iCs/>
          <w:sz w:val="20"/>
          <w:szCs w:val="20"/>
          <w:lang w:val="es-ES_tradnl"/>
        </w:rPr>
        <w:t>b</w:t>
      </w:r>
      <w:r w:rsidRPr="009F5F9C">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8"/>
      <w:r w:rsidRPr="009F5F9C">
        <w:rPr>
          <w:rFonts w:asciiTheme="minorHAnsi" w:eastAsia="Arial Unicode MS" w:hAnsiTheme="minorHAnsi" w:cstheme="minorHAnsi"/>
          <w:iCs/>
          <w:sz w:val="20"/>
          <w:szCs w:val="20"/>
          <w:lang w:val="es-ES_tradnl"/>
        </w:rPr>
        <w:t>.</w:t>
      </w:r>
    </w:p>
    <w:p w:rsidR="00AA0429" w:rsidRPr="009F5F9C" w:rsidRDefault="00AA0429" w:rsidP="00AA0429">
      <w:pPr>
        <w:contextualSpacing/>
        <w:jc w:val="both"/>
        <w:rPr>
          <w:rFonts w:asciiTheme="minorHAnsi" w:eastAsia="Arial Unicode MS" w:hAnsiTheme="minorHAnsi" w:cstheme="minorHAnsi"/>
          <w:iCs/>
          <w:sz w:val="20"/>
          <w:szCs w:val="20"/>
        </w:rPr>
      </w:pPr>
    </w:p>
    <w:p w:rsidR="00AA0429" w:rsidRPr="009F5F9C" w:rsidRDefault="00AA0429" w:rsidP="00AA0429">
      <w:pPr>
        <w:contextualSpacing/>
        <w:jc w:val="both"/>
        <w:rPr>
          <w:rFonts w:asciiTheme="minorHAnsi" w:eastAsia="Arial Unicode MS" w:hAnsiTheme="minorHAnsi" w:cstheme="minorHAnsi"/>
          <w:iCs/>
          <w:sz w:val="20"/>
          <w:szCs w:val="20"/>
          <w:lang w:val="es-ES_tradnl"/>
        </w:rPr>
      </w:pPr>
      <w:bookmarkStart w:id="19" w:name="_Toc314666516"/>
      <w:r w:rsidRPr="009F5F9C">
        <w:rPr>
          <w:rFonts w:asciiTheme="minorHAnsi" w:eastAsia="Arial Unicode MS" w:hAnsiTheme="minorHAnsi" w:cstheme="minorHAnsi"/>
          <w:b/>
          <w:bCs/>
          <w:iCs/>
          <w:sz w:val="20"/>
          <w:szCs w:val="20"/>
        </w:rPr>
        <w:t>c</w:t>
      </w:r>
      <w:r w:rsidRPr="009F5F9C">
        <w:rPr>
          <w:rFonts w:asciiTheme="minorHAnsi" w:eastAsia="Arial Unicode MS" w:hAnsiTheme="minorHAnsi" w:cstheme="minorHAnsi"/>
          <w:b/>
          <w:bCs/>
          <w:iCs/>
          <w:sz w:val="20"/>
          <w:szCs w:val="20"/>
          <w:lang w:val="es-ES_tradnl"/>
        </w:rPr>
        <w:t>)</w:t>
      </w:r>
      <w:r w:rsidRPr="009F5F9C">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9F5F9C">
        <w:rPr>
          <w:rFonts w:asciiTheme="minorHAnsi" w:eastAsia="Arial Unicode MS" w:hAnsiTheme="minorHAnsi" w:cstheme="minorHAnsi"/>
          <w:iCs/>
          <w:sz w:val="20"/>
          <w:szCs w:val="20"/>
          <w:lang w:val="es-ES_tradnl"/>
        </w:rPr>
        <w:t xml:space="preserve">despejada de todo material u obstáculos antes de iniciar </w:t>
      </w:r>
      <w:r w:rsidRPr="009F5F9C">
        <w:rPr>
          <w:rFonts w:asciiTheme="minorHAnsi" w:eastAsia="Arial Unicode MS" w:hAnsiTheme="minorHAnsi" w:cstheme="minorHAnsi"/>
          <w:iCs/>
          <w:sz w:val="20"/>
          <w:szCs w:val="20"/>
        </w:rPr>
        <w:t xml:space="preserve"> cualquier trabajo.</w:t>
      </w:r>
      <w:bookmarkEnd w:id="19"/>
    </w:p>
    <w:p w:rsidR="00AA0429" w:rsidRPr="009F5F9C" w:rsidRDefault="00AA0429" w:rsidP="00AA0429">
      <w:pPr>
        <w:contextualSpacing/>
        <w:jc w:val="both"/>
        <w:rPr>
          <w:rFonts w:asciiTheme="minorHAnsi" w:eastAsia="Arial Unicode MS" w:hAnsiTheme="minorHAnsi" w:cstheme="minorHAnsi"/>
          <w:iCs/>
          <w:sz w:val="20"/>
          <w:szCs w:val="20"/>
        </w:rPr>
      </w:pPr>
    </w:p>
    <w:p w:rsidR="00AA0429" w:rsidRPr="009F5F9C" w:rsidRDefault="00AA0429" w:rsidP="00AA0429">
      <w:pPr>
        <w:contextualSpacing/>
        <w:jc w:val="both"/>
        <w:rPr>
          <w:rFonts w:asciiTheme="minorHAnsi" w:eastAsia="Arial Unicode MS" w:hAnsiTheme="minorHAnsi" w:cstheme="minorHAnsi"/>
          <w:iCs/>
          <w:strike/>
          <w:sz w:val="20"/>
          <w:szCs w:val="20"/>
          <w:lang w:val="es-ES_tradnl"/>
        </w:rPr>
      </w:pPr>
      <w:bookmarkStart w:id="20" w:name="_Toc314666518"/>
      <w:r w:rsidRPr="009F5F9C">
        <w:rPr>
          <w:rFonts w:asciiTheme="minorHAnsi" w:eastAsia="Arial Unicode MS" w:hAnsiTheme="minorHAnsi" w:cstheme="minorHAnsi"/>
          <w:b/>
          <w:bCs/>
          <w:iCs/>
          <w:sz w:val="20"/>
          <w:szCs w:val="20"/>
          <w:lang w:val="es-ES_tradnl"/>
        </w:rPr>
        <w:lastRenderedPageBreak/>
        <w:t>e)</w:t>
      </w:r>
      <w:r w:rsidRPr="009F5F9C">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20"/>
      <w:r w:rsidRPr="009F5F9C">
        <w:rPr>
          <w:rFonts w:asciiTheme="minorHAnsi" w:eastAsia="Arial Unicode MS" w:hAnsiTheme="minorHAnsi" w:cstheme="minorHAnsi"/>
          <w:iCs/>
          <w:sz w:val="20"/>
          <w:szCs w:val="20"/>
          <w:lang w:val="es-ES_tradnl"/>
        </w:rPr>
        <w:t>las Gobernaciones o alcaldías.</w:t>
      </w:r>
    </w:p>
    <w:p w:rsidR="00AA0429" w:rsidRPr="009F5F9C" w:rsidRDefault="00AA0429" w:rsidP="00AA0429">
      <w:pPr>
        <w:spacing w:before="120" w:after="120"/>
        <w:jc w:val="both"/>
        <w:rPr>
          <w:rFonts w:asciiTheme="minorHAnsi" w:hAnsiTheme="minorHAnsi" w:cstheme="minorHAnsi"/>
          <w:sz w:val="20"/>
          <w:szCs w:val="20"/>
        </w:rPr>
      </w:pPr>
      <w:r w:rsidRPr="009F5F9C">
        <w:rPr>
          <w:rFonts w:asciiTheme="minorHAnsi" w:hAnsiTheme="minorHAnsi" w:cstheme="minorHAnsi"/>
          <w:sz w:val="20"/>
          <w:szCs w:val="20"/>
        </w:rPr>
        <w:t>En el proceso del replanteo las leyendas deberán ser pintadas en los muros y/o en las aceras de las casas existentes sin deformar la estética del lugar, teniendo en cuenta una distancia entre prog. De 20 metros y en curvas una distancia de 10m.</w:t>
      </w:r>
    </w:p>
    <w:p w:rsidR="00AA0429" w:rsidRPr="009F5F9C" w:rsidRDefault="00AA0429" w:rsidP="00AA0429">
      <w:pPr>
        <w:spacing w:before="120" w:after="120"/>
        <w:jc w:val="both"/>
        <w:rPr>
          <w:rFonts w:asciiTheme="minorHAnsi" w:hAnsiTheme="minorHAnsi" w:cstheme="minorHAnsi"/>
          <w:sz w:val="20"/>
          <w:szCs w:val="20"/>
        </w:rPr>
      </w:pPr>
      <w:r w:rsidRPr="009F5F9C">
        <w:rPr>
          <w:rFonts w:asciiTheme="minorHAnsi" w:hAnsiTheme="minorHAnsi" w:cstheme="minorHAnsi"/>
          <w:b/>
          <w:sz w:val="20"/>
          <w:szCs w:val="20"/>
        </w:rPr>
        <w:t>NOTA:</w:t>
      </w:r>
      <w:r w:rsidRPr="009F5F9C">
        <w:rPr>
          <w:rFonts w:asciiTheme="minorHAnsi" w:hAnsiTheme="minorHAnsi" w:cstheme="minorHAnsi"/>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AA0429" w:rsidRPr="009F5F9C" w:rsidRDefault="00AA0429" w:rsidP="00AA0429">
      <w:pPr>
        <w:contextualSpacing/>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AA0429" w:rsidRPr="009F5F9C" w:rsidRDefault="00AA0429" w:rsidP="00AA0429">
      <w:pPr>
        <w:contextualSpacing/>
        <w:jc w:val="both"/>
        <w:rPr>
          <w:rFonts w:asciiTheme="minorHAnsi" w:hAnsiTheme="minorHAnsi" w:cstheme="minorHAnsi"/>
          <w:kern w:val="28"/>
          <w:sz w:val="20"/>
          <w:szCs w:val="20"/>
          <w:lang w:val="es-ES_tradnl"/>
        </w:rPr>
      </w:pPr>
    </w:p>
    <w:p w:rsidR="00AA0429" w:rsidRPr="009F5F9C" w:rsidRDefault="00AA0429" w:rsidP="00AA0429">
      <w:pPr>
        <w:contextualSpacing/>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AA0429" w:rsidRPr="009F5F9C" w:rsidRDefault="00AA0429" w:rsidP="00AA0429">
      <w:pPr>
        <w:contextualSpacing/>
        <w:jc w:val="both"/>
        <w:rPr>
          <w:rFonts w:asciiTheme="minorHAnsi" w:hAnsiTheme="minorHAnsi" w:cstheme="minorHAnsi"/>
          <w:kern w:val="28"/>
          <w:sz w:val="20"/>
          <w:szCs w:val="20"/>
          <w:lang w:val="es-ES_tradnl"/>
        </w:rPr>
      </w:pPr>
    </w:p>
    <w:p w:rsidR="00AA0429" w:rsidRPr="009F5F9C" w:rsidRDefault="00AA0429" w:rsidP="00B63100">
      <w:pPr>
        <w:pStyle w:val="Estilo1"/>
        <w:numPr>
          <w:ilvl w:val="1"/>
          <w:numId w:val="61"/>
        </w:numPr>
        <w:spacing w:line="276" w:lineRule="auto"/>
        <w:rPr>
          <w:rFonts w:asciiTheme="minorHAnsi" w:hAnsiTheme="minorHAnsi" w:cstheme="minorHAnsi"/>
          <w:kern w:val="28"/>
          <w:sz w:val="20"/>
          <w:szCs w:val="20"/>
        </w:rPr>
      </w:pPr>
      <w:r w:rsidRPr="009F5F9C">
        <w:rPr>
          <w:rFonts w:asciiTheme="minorHAnsi" w:hAnsiTheme="minorHAnsi" w:cstheme="minorHAnsi"/>
          <w:kern w:val="28"/>
          <w:sz w:val="20"/>
          <w:szCs w:val="20"/>
        </w:rPr>
        <w:t>MEDIDAS DE MITIGACION AMBIENTAL</w:t>
      </w:r>
    </w:p>
    <w:p w:rsidR="00AA0429" w:rsidRPr="009F5F9C" w:rsidRDefault="00AA0429" w:rsidP="00AA0429">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A0429" w:rsidRPr="009F5F9C" w:rsidRDefault="00AA0429" w:rsidP="00AA0429">
      <w:pPr>
        <w:contextualSpacing/>
        <w:jc w:val="both"/>
        <w:rPr>
          <w:rFonts w:asciiTheme="minorHAnsi" w:hAnsiTheme="minorHAnsi" w:cstheme="minorHAnsi"/>
          <w:kern w:val="28"/>
          <w:sz w:val="20"/>
          <w:szCs w:val="20"/>
        </w:rPr>
      </w:pPr>
    </w:p>
    <w:p w:rsidR="00AA0429" w:rsidRPr="009F5F9C" w:rsidRDefault="00AA0429" w:rsidP="00AA0429">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A0429" w:rsidRPr="009F5F9C" w:rsidRDefault="00AA0429" w:rsidP="00AA0429">
      <w:pPr>
        <w:contextualSpacing/>
        <w:jc w:val="both"/>
        <w:rPr>
          <w:rFonts w:asciiTheme="minorHAnsi" w:hAnsiTheme="minorHAnsi" w:cstheme="minorHAnsi"/>
          <w:kern w:val="28"/>
          <w:sz w:val="20"/>
          <w:szCs w:val="20"/>
        </w:rPr>
      </w:pPr>
    </w:p>
    <w:p w:rsidR="00263E7D" w:rsidRDefault="00AA0429" w:rsidP="00AA0429">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w:t>
      </w:r>
    </w:p>
    <w:p w:rsidR="00AA0429" w:rsidRPr="009F5F9C" w:rsidRDefault="00AA0429" w:rsidP="00AA0429">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lastRenderedPageBreak/>
        <w:t xml:space="preserve">necesita para ejercer esa responsabilidad y autoridad. El Contratista enviará al Ingeniero, a la mayor brevedad posible, información detallada sobre cualquier accidente que ocurra. </w:t>
      </w:r>
    </w:p>
    <w:p w:rsidR="00AA0429" w:rsidRPr="009F5F9C" w:rsidRDefault="00AA0429" w:rsidP="00AA0429">
      <w:pPr>
        <w:contextualSpacing/>
        <w:jc w:val="both"/>
        <w:rPr>
          <w:rFonts w:asciiTheme="minorHAnsi" w:hAnsiTheme="minorHAnsi" w:cstheme="minorHAnsi"/>
          <w:kern w:val="28"/>
          <w:sz w:val="20"/>
          <w:szCs w:val="20"/>
        </w:rPr>
      </w:pPr>
    </w:p>
    <w:p w:rsidR="00AA0429" w:rsidRPr="009F5F9C" w:rsidRDefault="00AA0429" w:rsidP="00AA0429">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A0429" w:rsidRPr="009F5F9C" w:rsidRDefault="00AA0429" w:rsidP="00AA0429">
      <w:pPr>
        <w:contextualSpacing/>
        <w:jc w:val="both"/>
        <w:rPr>
          <w:rFonts w:asciiTheme="minorHAnsi" w:hAnsiTheme="minorHAnsi" w:cstheme="minorHAnsi"/>
          <w:kern w:val="28"/>
          <w:sz w:val="20"/>
          <w:szCs w:val="20"/>
        </w:rPr>
      </w:pPr>
    </w:p>
    <w:p w:rsidR="00AA0429" w:rsidRPr="009F5F9C" w:rsidRDefault="00AA0429" w:rsidP="00B63100">
      <w:pPr>
        <w:pStyle w:val="Estilo1"/>
        <w:numPr>
          <w:ilvl w:val="1"/>
          <w:numId w:val="61"/>
        </w:numPr>
        <w:spacing w:line="276" w:lineRule="auto"/>
        <w:rPr>
          <w:rFonts w:asciiTheme="minorHAnsi" w:hAnsiTheme="minorHAnsi" w:cstheme="minorHAnsi"/>
          <w:sz w:val="20"/>
          <w:szCs w:val="20"/>
        </w:rPr>
      </w:pPr>
      <w:bookmarkStart w:id="21" w:name="_Toc314666520"/>
      <w:r w:rsidRPr="009F5F9C">
        <w:rPr>
          <w:rFonts w:asciiTheme="minorHAnsi" w:hAnsiTheme="minorHAnsi" w:cstheme="minorHAnsi"/>
          <w:sz w:val="20"/>
          <w:szCs w:val="20"/>
        </w:rPr>
        <w:t>MEDICIÓN Y FORMA DE PAGO</w:t>
      </w:r>
      <w:bookmarkEnd w:id="21"/>
    </w:p>
    <w:p w:rsidR="00AA0429" w:rsidRDefault="00AA0429" w:rsidP="00AA0429">
      <w:pPr>
        <w:spacing w:before="120" w:after="120"/>
        <w:jc w:val="both"/>
        <w:rPr>
          <w:rFonts w:asciiTheme="minorHAnsi" w:hAnsiTheme="minorHAnsi" w:cstheme="minorHAnsi"/>
          <w:sz w:val="20"/>
          <w:szCs w:val="20"/>
        </w:rPr>
      </w:pPr>
      <w:r w:rsidRPr="009F5F9C">
        <w:rPr>
          <w:rFonts w:asciiTheme="minorHAnsi" w:hAnsiTheme="minorHAnsi" w:cstheme="minorHAnsi"/>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AA0429" w:rsidRPr="009F5F9C" w:rsidRDefault="00AA0429" w:rsidP="00B63100">
      <w:pPr>
        <w:pStyle w:val="Ttulo2"/>
        <w:numPr>
          <w:ilvl w:val="0"/>
          <w:numId w:val="62"/>
        </w:numPr>
        <w:spacing w:before="200" w:line="276" w:lineRule="auto"/>
        <w:jc w:val="both"/>
        <w:rPr>
          <w:rFonts w:asciiTheme="minorHAnsi" w:hAnsiTheme="minorHAnsi" w:cstheme="minorHAnsi"/>
          <w:b/>
          <w:color w:val="auto"/>
          <w:sz w:val="20"/>
          <w:szCs w:val="20"/>
        </w:rPr>
      </w:pPr>
      <w:r w:rsidRPr="009F5F9C">
        <w:rPr>
          <w:rFonts w:asciiTheme="minorHAnsi" w:hAnsiTheme="minorHAnsi" w:cstheme="minorHAnsi"/>
          <w:b/>
          <w:color w:val="auto"/>
          <w:sz w:val="20"/>
          <w:szCs w:val="20"/>
        </w:rPr>
        <w:t>TRA</w:t>
      </w:r>
      <w:r w:rsidR="00263E7D">
        <w:rPr>
          <w:rFonts w:asciiTheme="minorHAnsi" w:hAnsiTheme="minorHAnsi" w:cstheme="minorHAnsi"/>
          <w:b/>
          <w:color w:val="auto"/>
          <w:sz w:val="20"/>
          <w:szCs w:val="20"/>
        </w:rPr>
        <w:t>N</w:t>
      </w:r>
      <w:r w:rsidRPr="009F5F9C">
        <w:rPr>
          <w:rFonts w:asciiTheme="minorHAnsi" w:hAnsiTheme="minorHAnsi" w:cstheme="minorHAnsi"/>
          <w:b/>
          <w:color w:val="auto"/>
          <w:sz w:val="20"/>
          <w:szCs w:val="20"/>
        </w:rPr>
        <w:t xml:space="preserve">SPORTE DE TUBERÍA </w:t>
      </w:r>
    </w:p>
    <w:p w:rsidR="00AA0429" w:rsidRPr="009F5F9C" w:rsidRDefault="00AA0429" w:rsidP="00AA0429">
      <w:pPr>
        <w:jc w:val="both"/>
        <w:rPr>
          <w:rFonts w:asciiTheme="minorHAnsi" w:hAnsiTheme="minorHAnsi" w:cstheme="minorHAnsi"/>
          <w:b/>
          <w:sz w:val="20"/>
          <w:szCs w:val="20"/>
          <w:vertAlign w:val="superscript"/>
        </w:rPr>
      </w:pPr>
      <w:r w:rsidRPr="009F5F9C">
        <w:rPr>
          <w:rFonts w:asciiTheme="minorHAnsi" w:hAnsiTheme="minorHAnsi" w:cstheme="minorHAnsi"/>
          <w:b/>
          <w:sz w:val="20"/>
          <w:szCs w:val="20"/>
        </w:rPr>
        <w:t xml:space="preserve">UNIDAD: </w:t>
      </w:r>
      <w:r w:rsidR="005C68F3">
        <w:rPr>
          <w:rFonts w:asciiTheme="minorHAnsi" w:hAnsiTheme="minorHAnsi" w:cstheme="minorHAnsi"/>
          <w:b/>
          <w:sz w:val="20"/>
          <w:szCs w:val="20"/>
        </w:rPr>
        <w:t>GLOBAL</w:t>
      </w:r>
    </w:p>
    <w:p w:rsidR="00AA0429" w:rsidRPr="009F5F9C" w:rsidRDefault="00AA0429" w:rsidP="00AA0429">
      <w:pPr>
        <w:pStyle w:val="Prrafodelista"/>
        <w:spacing w:before="100" w:beforeAutospacing="1" w:after="100" w:afterAutospacing="1"/>
        <w:ind w:left="0"/>
        <w:jc w:val="both"/>
        <w:rPr>
          <w:rFonts w:asciiTheme="minorHAnsi" w:eastAsia="Arial Unicode MS" w:hAnsiTheme="minorHAnsi" w:cstheme="minorHAnsi"/>
          <w:b/>
          <w:sz w:val="20"/>
          <w:szCs w:val="20"/>
        </w:rPr>
      </w:pPr>
      <w:r>
        <w:rPr>
          <w:rFonts w:asciiTheme="minorHAnsi" w:eastAsia="Arial Unicode MS" w:hAnsiTheme="minorHAnsi" w:cstheme="minorHAnsi"/>
          <w:b/>
          <w:sz w:val="20"/>
          <w:szCs w:val="20"/>
        </w:rPr>
        <w:t>3</w:t>
      </w:r>
      <w:r w:rsidRPr="009F5F9C">
        <w:rPr>
          <w:rFonts w:asciiTheme="minorHAnsi" w:eastAsia="Arial Unicode MS" w:hAnsiTheme="minorHAnsi" w:cstheme="minorHAnsi"/>
          <w:b/>
          <w:sz w:val="20"/>
          <w:szCs w:val="20"/>
        </w:rPr>
        <w:t xml:space="preserve">.1 DEFINICIÓN. </w:t>
      </w:r>
    </w:p>
    <w:p w:rsidR="00AA0429" w:rsidRDefault="00AA0429" w:rsidP="00AA0429">
      <w:pPr>
        <w:pStyle w:val="Prrafodelista"/>
        <w:spacing w:before="100" w:beforeAutospacing="1" w:after="100" w:afterAutospacing="1"/>
        <w:ind w:left="0"/>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descarguío, distribución dentro del área de trabajo, su respectivo almacenaje estarán a cargo del CONTRATISTA. </w:t>
      </w:r>
    </w:p>
    <w:p w:rsidR="00AA0429" w:rsidRPr="009F5F9C" w:rsidRDefault="00AA0429" w:rsidP="00AA0429">
      <w:pPr>
        <w:spacing w:before="100" w:beforeAutospacing="1" w:after="100" w:afterAutospacing="1"/>
        <w:jc w:val="both"/>
        <w:rPr>
          <w:rFonts w:asciiTheme="minorHAnsi" w:eastAsia="Arial Unicode MS" w:hAnsiTheme="minorHAnsi" w:cstheme="minorHAnsi"/>
          <w:b/>
          <w:sz w:val="20"/>
          <w:szCs w:val="20"/>
        </w:rPr>
      </w:pPr>
      <w:r>
        <w:rPr>
          <w:rFonts w:asciiTheme="minorHAnsi" w:eastAsia="Arial Unicode MS" w:hAnsiTheme="minorHAnsi" w:cstheme="minorHAnsi"/>
          <w:b/>
          <w:sz w:val="20"/>
          <w:szCs w:val="20"/>
        </w:rPr>
        <w:t>3</w:t>
      </w:r>
      <w:r w:rsidRPr="009F5F9C">
        <w:rPr>
          <w:rFonts w:asciiTheme="minorHAnsi" w:eastAsia="Arial Unicode MS" w:hAnsiTheme="minorHAnsi" w:cstheme="minorHAnsi"/>
          <w:b/>
          <w:sz w:val="20"/>
          <w:szCs w:val="20"/>
        </w:rPr>
        <w:t>.2   MATERIALES, HERRAMIENTAS Y EQUIPO.</w:t>
      </w:r>
    </w:p>
    <w:p w:rsidR="00AA0429" w:rsidRPr="009F5F9C" w:rsidRDefault="00AA0429" w:rsidP="00AA0429">
      <w:pPr>
        <w:spacing w:before="100" w:beforeAutospacing="1" w:after="100" w:afterAutospacing="1"/>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AA0429" w:rsidRPr="009F5F9C" w:rsidRDefault="00AA0429" w:rsidP="00AA0429">
      <w:pPr>
        <w:tabs>
          <w:tab w:val="left" w:pos="2235"/>
        </w:tabs>
        <w:spacing w:before="100" w:beforeAutospacing="1" w:after="100" w:afterAutospacing="1"/>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
        <w:gridCol w:w="3305"/>
        <w:gridCol w:w="1562"/>
        <w:gridCol w:w="1869"/>
      </w:tblGrid>
      <w:tr w:rsidR="00AA0429" w:rsidRPr="009F5F9C" w:rsidTr="00263E7D">
        <w:trPr>
          <w:trHeight w:val="804"/>
          <w:jc w:val="center"/>
        </w:trPr>
        <w:tc>
          <w:tcPr>
            <w:tcW w:w="405" w:type="dxa"/>
            <w:shd w:val="clear" w:color="auto" w:fill="B4C6E7" w:themeFill="accent5" w:themeFillTint="66"/>
            <w:vAlign w:val="center"/>
          </w:tcPr>
          <w:p w:rsidR="00AA0429" w:rsidRPr="009F5F9C" w:rsidRDefault="00AA0429" w:rsidP="00AA0429">
            <w:pPr>
              <w:spacing w:before="100" w:beforeAutospacing="1" w:after="100" w:afterAutospacing="1"/>
              <w:jc w:val="center"/>
              <w:rPr>
                <w:rFonts w:asciiTheme="minorHAnsi" w:hAnsiTheme="minorHAnsi" w:cstheme="minorHAnsi"/>
                <w:b/>
                <w:sz w:val="20"/>
                <w:szCs w:val="20"/>
                <w:lang w:val="es-ES_tradnl"/>
              </w:rPr>
            </w:pPr>
            <w:r w:rsidRPr="009F5F9C">
              <w:rPr>
                <w:rFonts w:asciiTheme="minorHAnsi" w:hAnsiTheme="minorHAnsi" w:cstheme="minorHAnsi"/>
                <w:b/>
                <w:sz w:val="20"/>
                <w:szCs w:val="20"/>
                <w:lang w:val="es-ES_tradnl"/>
              </w:rPr>
              <w:t>N</w:t>
            </w:r>
          </w:p>
        </w:tc>
        <w:tc>
          <w:tcPr>
            <w:tcW w:w="3305" w:type="dxa"/>
            <w:shd w:val="clear" w:color="auto" w:fill="B4C6E7" w:themeFill="accent5" w:themeFillTint="66"/>
            <w:vAlign w:val="center"/>
          </w:tcPr>
          <w:p w:rsidR="00AA0429" w:rsidRPr="009F5F9C" w:rsidRDefault="00AA0429" w:rsidP="00AA0429">
            <w:pPr>
              <w:spacing w:before="100" w:beforeAutospacing="1" w:after="100" w:afterAutospacing="1"/>
              <w:jc w:val="center"/>
              <w:rPr>
                <w:rFonts w:asciiTheme="minorHAnsi" w:hAnsiTheme="minorHAnsi" w:cstheme="minorHAnsi"/>
                <w:b/>
                <w:sz w:val="20"/>
                <w:szCs w:val="20"/>
                <w:lang w:val="es-ES_tradnl"/>
              </w:rPr>
            </w:pPr>
            <w:r w:rsidRPr="009F5F9C">
              <w:rPr>
                <w:rFonts w:asciiTheme="minorHAnsi" w:hAnsiTheme="minorHAnsi" w:cstheme="minorHAnsi"/>
                <w:b/>
                <w:sz w:val="20"/>
                <w:szCs w:val="20"/>
                <w:lang w:val="es-ES_tradnl"/>
              </w:rPr>
              <w:t>DESCRIPCIÓN</w:t>
            </w:r>
          </w:p>
        </w:tc>
        <w:tc>
          <w:tcPr>
            <w:tcW w:w="1562" w:type="dxa"/>
            <w:shd w:val="clear" w:color="auto" w:fill="B4C6E7" w:themeFill="accent5" w:themeFillTint="66"/>
            <w:vAlign w:val="center"/>
          </w:tcPr>
          <w:p w:rsidR="00AA0429" w:rsidRPr="009F5F9C" w:rsidRDefault="00AA0429" w:rsidP="00AA0429">
            <w:pPr>
              <w:spacing w:before="100" w:beforeAutospacing="1" w:after="100" w:afterAutospacing="1"/>
              <w:jc w:val="center"/>
              <w:rPr>
                <w:rFonts w:asciiTheme="minorHAnsi" w:hAnsiTheme="minorHAnsi" w:cstheme="minorHAnsi"/>
                <w:b/>
                <w:sz w:val="20"/>
                <w:szCs w:val="20"/>
                <w:lang w:val="es-ES_tradnl"/>
              </w:rPr>
            </w:pPr>
            <w:r w:rsidRPr="009F5F9C">
              <w:rPr>
                <w:rFonts w:asciiTheme="minorHAnsi" w:hAnsiTheme="minorHAnsi" w:cstheme="minorHAnsi"/>
                <w:b/>
                <w:sz w:val="20"/>
                <w:szCs w:val="20"/>
                <w:lang w:val="es-ES_tradnl"/>
              </w:rPr>
              <w:t>CANTIDAD</w:t>
            </w:r>
          </w:p>
        </w:tc>
        <w:tc>
          <w:tcPr>
            <w:tcW w:w="1869" w:type="dxa"/>
            <w:shd w:val="clear" w:color="auto" w:fill="B4C6E7" w:themeFill="accent5" w:themeFillTint="66"/>
            <w:vAlign w:val="center"/>
          </w:tcPr>
          <w:p w:rsidR="00AA0429" w:rsidRPr="009F5F9C" w:rsidRDefault="00AA0429" w:rsidP="00AA0429">
            <w:pPr>
              <w:spacing w:before="100" w:beforeAutospacing="1" w:after="100" w:afterAutospacing="1"/>
              <w:jc w:val="center"/>
              <w:rPr>
                <w:rFonts w:asciiTheme="minorHAnsi" w:hAnsiTheme="minorHAnsi" w:cstheme="minorHAnsi"/>
                <w:b/>
                <w:sz w:val="20"/>
                <w:szCs w:val="20"/>
                <w:lang w:val="es-ES_tradnl"/>
              </w:rPr>
            </w:pPr>
            <w:r w:rsidRPr="009F5F9C">
              <w:rPr>
                <w:rFonts w:asciiTheme="minorHAnsi" w:hAnsiTheme="minorHAnsi" w:cstheme="minorHAnsi"/>
                <w:b/>
                <w:sz w:val="20"/>
                <w:szCs w:val="20"/>
                <w:lang w:val="es-ES_tradnl"/>
              </w:rPr>
              <w:t>PRESENTACIÓN</w:t>
            </w:r>
          </w:p>
        </w:tc>
      </w:tr>
      <w:tr w:rsidR="00AA0429" w:rsidRPr="009F5F9C" w:rsidTr="00263E7D">
        <w:trPr>
          <w:trHeight w:val="804"/>
          <w:jc w:val="center"/>
        </w:trPr>
        <w:tc>
          <w:tcPr>
            <w:tcW w:w="405" w:type="dxa"/>
            <w:shd w:val="clear" w:color="auto" w:fill="auto"/>
            <w:vAlign w:val="center"/>
          </w:tcPr>
          <w:p w:rsidR="00AA0429" w:rsidRPr="009F5F9C" w:rsidRDefault="00AA0429" w:rsidP="00AA0429">
            <w:pPr>
              <w:spacing w:before="100" w:beforeAutospacing="1" w:after="100" w:afterAutospacing="1"/>
              <w:jc w:val="both"/>
              <w:rPr>
                <w:rFonts w:asciiTheme="minorHAnsi" w:hAnsiTheme="minorHAnsi" w:cstheme="minorHAnsi"/>
                <w:sz w:val="20"/>
                <w:szCs w:val="20"/>
                <w:lang w:val="es-ES_tradnl"/>
              </w:rPr>
            </w:pPr>
            <w:r w:rsidRPr="009F5F9C">
              <w:rPr>
                <w:rFonts w:asciiTheme="minorHAnsi" w:hAnsiTheme="minorHAnsi" w:cstheme="minorHAnsi"/>
                <w:sz w:val="20"/>
                <w:szCs w:val="20"/>
                <w:lang w:val="es-ES_tradnl"/>
              </w:rPr>
              <w:t>1</w:t>
            </w:r>
          </w:p>
        </w:tc>
        <w:tc>
          <w:tcPr>
            <w:tcW w:w="3305" w:type="dxa"/>
            <w:shd w:val="clear" w:color="auto" w:fill="auto"/>
            <w:vAlign w:val="center"/>
          </w:tcPr>
          <w:p w:rsidR="00AA0429" w:rsidRPr="009F5F9C" w:rsidRDefault="00AA0429" w:rsidP="00AA0429">
            <w:pPr>
              <w:spacing w:before="100" w:beforeAutospacing="1" w:after="100" w:afterAutospacing="1"/>
              <w:jc w:val="both"/>
              <w:rPr>
                <w:rFonts w:asciiTheme="minorHAnsi" w:hAnsiTheme="minorHAnsi" w:cstheme="minorHAnsi"/>
                <w:sz w:val="20"/>
                <w:szCs w:val="20"/>
                <w:lang w:val="es-ES_tradnl"/>
              </w:rPr>
            </w:pPr>
            <w:r w:rsidRPr="009F5F9C">
              <w:rPr>
                <w:rFonts w:asciiTheme="minorHAnsi" w:hAnsiTheme="minorHAnsi" w:cstheme="minorHAnsi"/>
                <w:sz w:val="20"/>
                <w:szCs w:val="20"/>
                <w:lang w:val="es-ES_tradnl"/>
              </w:rPr>
              <w:t xml:space="preserve">TUBERÍA DE PE 40 MM </w:t>
            </w:r>
          </w:p>
        </w:tc>
        <w:tc>
          <w:tcPr>
            <w:tcW w:w="1562" w:type="dxa"/>
            <w:shd w:val="clear" w:color="auto" w:fill="auto"/>
            <w:vAlign w:val="center"/>
          </w:tcPr>
          <w:p w:rsidR="00AA0429" w:rsidRPr="009F5F9C" w:rsidRDefault="00094068" w:rsidP="00094068">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1004</w:t>
            </w:r>
            <w:r w:rsidR="00AA0429">
              <w:rPr>
                <w:rFonts w:asciiTheme="minorHAnsi" w:hAnsiTheme="minorHAnsi" w:cstheme="minorHAnsi"/>
                <w:sz w:val="20"/>
                <w:szCs w:val="20"/>
                <w:lang w:val="es-ES_tradnl"/>
              </w:rPr>
              <w:t xml:space="preserve"> </w:t>
            </w:r>
            <w:r w:rsidR="00AA0429" w:rsidRPr="009F5F9C">
              <w:rPr>
                <w:rFonts w:asciiTheme="minorHAnsi" w:hAnsiTheme="minorHAnsi" w:cstheme="minorHAnsi"/>
                <w:sz w:val="20"/>
                <w:szCs w:val="20"/>
                <w:lang w:val="es-ES_tradnl"/>
              </w:rPr>
              <w:t>[m]</w:t>
            </w:r>
          </w:p>
        </w:tc>
        <w:tc>
          <w:tcPr>
            <w:tcW w:w="1869" w:type="dxa"/>
            <w:shd w:val="clear" w:color="auto" w:fill="auto"/>
            <w:vAlign w:val="center"/>
          </w:tcPr>
          <w:p w:rsidR="00AA0429" w:rsidRPr="009F5F9C" w:rsidRDefault="00AA0429" w:rsidP="00AA0429">
            <w:pPr>
              <w:spacing w:before="100" w:beforeAutospacing="1" w:after="100" w:afterAutospacing="1"/>
              <w:jc w:val="center"/>
              <w:rPr>
                <w:rFonts w:asciiTheme="minorHAnsi" w:hAnsiTheme="minorHAnsi" w:cstheme="minorHAnsi"/>
                <w:sz w:val="20"/>
                <w:szCs w:val="20"/>
                <w:lang w:val="es-ES_tradnl"/>
              </w:rPr>
            </w:pPr>
            <w:r w:rsidRPr="009F5F9C">
              <w:rPr>
                <w:rFonts w:asciiTheme="minorHAnsi" w:hAnsiTheme="minorHAnsi" w:cstheme="minorHAnsi"/>
                <w:sz w:val="20"/>
                <w:szCs w:val="20"/>
                <w:lang w:val="es-ES_tradnl"/>
              </w:rPr>
              <w:t>Rollos</w:t>
            </w:r>
          </w:p>
        </w:tc>
      </w:tr>
      <w:tr w:rsidR="00094068" w:rsidRPr="009F5F9C" w:rsidTr="00263E7D">
        <w:trPr>
          <w:trHeight w:val="804"/>
          <w:jc w:val="center"/>
        </w:trPr>
        <w:tc>
          <w:tcPr>
            <w:tcW w:w="405" w:type="dxa"/>
            <w:shd w:val="clear" w:color="auto" w:fill="auto"/>
            <w:vAlign w:val="center"/>
          </w:tcPr>
          <w:p w:rsidR="00094068" w:rsidRPr="009F5F9C" w:rsidRDefault="00094068" w:rsidP="00094068">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2</w:t>
            </w:r>
          </w:p>
        </w:tc>
        <w:tc>
          <w:tcPr>
            <w:tcW w:w="3305" w:type="dxa"/>
            <w:shd w:val="clear" w:color="auto" w:fill="auto"/>
            <w:vAlign w:val="center"/>
          </w:tcPr>
          <w:p w:rsidR="00094068" w:rsidRPr="009F5F9C" w:rsidRDefault="00094068" w:rsidP="00094068">
            <w:pPr>
              <w:spacing w:before="100" w:beforeAutospacing="1" w:after="100" w:afterAutospacing="1"/>
              <w:jc w:val="both"/>
              <w:rPr>
                <w:rFonts w:asciiTheme="minorHAnsi" w:hAnsiTheme="minorHAnsi" w:cstheme="minorHAnsi"/>
                <w:sz w:val="20"/>
                <w:szCs w:val="20"/>
                <w:lang w:val="es-ES_tradnl"/>
              </w:rPr>
            </w:pPr>
            <w:r w:rsidRPr="009F5F9C">
              <w:rPr>
                <w:rFonts w:asciiTheme="minorHAnsi" w:hAnsiTheme="minorHAnsi" w:cstheme="minorHAnsi"/>
                <w:sz w:val="20"/>
                <w:szCs w:val="20"/>
                <w:lang w:val="es-ES_tradnl"/>
              </w:rPr>
              <w:t xml:space="preserve">TUBERÍA DE PE </w:t>
            </w:r>
            <w:r>
              <w:rPr>
                <w:rFonts w:asciiTheme="minorHAnsi" w:hAnsiTheme="minorHAnsi" w:cstheme="minorHAnsi"/>
                <w:sz w:val="20"/>
                <w:szCs w:val="20"/>
                <w:lang w:val="es-ES_tradnl"/>
              </w:rPr>
              <w:t>90</w:t>
            </w:r>
            <w:r w:rsidRPr="009F5F9C">
              <w:rPr>
                <w:rFonts w:asciiTheme="minorHAnsi" w:hAnsiTheme="minorHAnsi" w:cstheme="minorHAnsi"/>
                <w:sz w:val="20"/>
                <w:szCs w:val="20"/>
                <w:lang w:val="es-ES_tradnl"/>
              </w:rPr>
              <w:t xml:space="preserve"> MM </w:t>
            </w:r>
          </w:p>
        </w:tc>
        <w:tc>
          <w:tcPr>
            <w:tcW w:w="1562" w:type="dxa"/>
            <w:shd w:val="clear" w:color="auto" w:fill="auto"/>
            <w:vAlign w:val="center"/>
          </w:tcPr>
          <w:p w:rsidR="00094068" w:rsidRPr="009F5F9C" w:rsidRDefault="00094068" w:rsidP="00094068">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170 </w:t>
            </w:r>
            <w:r w:rsidRPr="009F5F9C">
              <w:rPr>
                <w:rFonts w:asciiTheme="minorHAnsi" w:hAnsiTheme="minorHAnsi" w:cstheme="minorHAnsi"/>
                <w:sz w:val="20"/>
                <w:szCs w:val="20"/>
                <w:lang w:val="es-ES_tradnl"/>
              </w:rPr>
              <w:t>[m]</w:t>
            </w:r>
          </w:p>
        </w:tc>
        <w:tc>
          <w:tcPr>
            <w:tcW w:w="1869" w:type="dxa"/>
            <w:shd w:val="clear" w:color="auto" w:fill="auto"/>
            <w:vAlign w:val="center"/>
          </w:tcPr>
          <w:p w:rsidR="00094068" w:rsidRPr="009F5F9C" w:rsidRDefault="00094068" w:rsidP="00094068">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Barras</w:t>
            </w:r>
          </w:p>
        </w:tc>
      </w:tr>
    </w:tbl>
    <w:p w:rsidR="00AA0429" w:rsidRPr="009F5F9C" w:rsidRDefault="00AA0429" w:rsidP="00AA0429">
      <w:pPr>
        <w:spacing w:before="100" w:beforeAutospacing="1" w:after="100" w:afterAutospacing="1"/>
        <w:jc w:val="both"/>
        <w:rPr>
          <w:rFonts w:asciiTheme="minorHAnsi" w:eastAsia="Arial Unicode MS" w:hAnsiTheme="minorHAnsi" w:cstheme="minorHAnsi"/>
          <w:b/>
          <w:sz w:val="20"/>
          <w:szCs w:val="20"/>
        </w:rPr>
      </w:pPr>
      <w:r>
        <w:rPr>
          <w:rFonts w:asciiTheme="minorHAnsi" w:eastAsia="Arial Unicode MS" w:hAnsiTheme="minorHAnsi" w:cstheme="minorHAnsi"/>
          <w:b/>
          <w:sz w:val="20"/>
          <w:szCs w:val="20"/>
        </w:rPr>
        <w:t>3</w:t>
      </w:r>
      <w:r w:rsidRPr="009F5F9C">
        <w:rPr>
          <w:rFonts w:asciiTheme="minorHAnsi" w:eastAsia="Arial Unicode MS" w:hAnsiTheme="minorHAnsi" w:cstheme="minorHAnsi"/>
          <w:b/>
          <w:sz w:val="20"/>
          <w:szCs w:val="20"/>
        </w:rPr>
        <w:t>.3 PROCEDIMIENTO PARA LA EJECUCIÓN.</w:t>
      </w:r>
    </w:p>
    <w:p w:rsidR="00AA0429" w:rsidRPr="009F5F9C" w:rsidRDefault="00AA0429" w:rsidP="00AA0429">
      <w:pPr>
        <w:tabs>
          <w:tab w:val="left" w:pos="2235"/>
        </w:tabs>
        <w:spacing w:before="100" w:beforeAutospacing="1" w:after="100" w:afterAutospacing="1"/>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 xml:space="preserve">Los trabajos de Transporte de tubería serán ejecutados tomando en cuenta los siguientes procedimientos: </w:t>
      </w:r>
    </w:p>
    <w:p w:rsidR="00AA0429" w:rsidRPr="009F5F9C" w:rsidRDefault="00AA0429" w:rsidP="00B63100">
      <w:pPr>
        <w:pStyle w:val="Prrafodelista"/>
        <w:numPr>
          <w:ilvl w:val="0"/>
          <w:numId w:val="64"/>
        </w:numPr>
        <w:spacing w:before="100" w:beforeAutospacing="1" w:after="100" w:afterAutospacing="1" w:line="276" w:lineRule="auto"/>
        <w:jc w:val="both"/>
        <w:rPr>
          <w:rFonts w:asciiTheme="minorHAnsi" w:eastAsia="Arial Unicode MS" w:hAnsiTheme="minorHAnsi" w:cstheme="minorHAnsi"/>
          <w:b/>
          <w:sz w:val="20"/>
          <w:szCs w:val="20"/>
        </w:rPr>
      </w:pPr>
      <w:r w:rsidRPr="009F5F9C">
        <w:rPr>
          <w:rFonts w:asciiTheme="minorHAnsi" w:eastAsia="Arial Unicode MS" w:hAnsiTheme="minorHAnsi" w:cstheme="minorHAnsi"/>
          <w:b/>
          <w:sz w:val="20"/>
          <w:szCs w:val="20"/>
        </w:rPr>
        <w:lastRenderedPageBreak/>
        <w:t>Recepción y Cambio de custodia de tubería y fundas</w:t>
      </w:r>
    </w:p>
    <w:p w:rsidR="00AA0429" w:rsidRPr="009F5F9C" w:rsidRDefault="00AA0429" w:rsidP="00AA0429">
      <w:pPr>
        <w:spacing w:before="100" w:beforeAutospacing="1" w:after="100" w:afterAutospacing="1"/>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La tubería y las fundas a ser utilizadas en el presente proyecto serán recepcionadas por el CONTRATISTA en los almacenes de YPFB, por lotes y en periodos definidos entre el CONTRATISTA y el SUPERVISOR DE OBRA, basados en el cronograma de ejecución de obras entregado. La tubería decepcionada por el CONTRATISTA quedara bajo su responsabilidad.</w:t>
      </w:r>
    </w:p>
    <w:p w:rsidR="00AA0429" w:rsidRPr="009F5F9C" w:rsidRDefault="00AA0429" w:rsidP="00AA0429">
      <w:pPr>
        <w:spacing w:before="100" w:beforeAutospacing="1" w:after="100" w:afterAutospacing="1"/>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9F5F9C">
        <w:rPr>
          <w:rFonts w:asciiTheme="minorHAnsi" w:eastAsia="Arial Unicode MS" w:hAnsiTheme="minorHAnsi" w:cstheme="minorHAnsi"/>
          <w:b/>
          <w:sz w:val="20"/>
          <w:szCs w:val="20"/>
        </w:rPr>
        <w:t xml:space="preserve"> antes</w:t>
      </w:r>
      <w:r w:rsidRPr="009F5F9C">
        <w:rPr>
          <w:rFonts w:asciiTheme="minorHAnsi" w:eastAsia="Arial Unicode MS" w:hAnsiTheme="minorHAnsi" w:cstheme="minorHAnsi"/>
          <w:sz w:val="20"/>
          <w:szCs w:val="20"/>
        </w:rPr>
        <w:t xml:space="preserve"> de retirarla del almacén.</w:t>
      </w:r>
    </w:p>
    <w:p w:rsidR="00AA0429" w:rsidRPr="009F5F9C" w:rsidRDefault="00AA0429" w:rsidP="00AA0429">
      <w:pPr>
        <w:spacing w:before="100" w:beforeAutospacing="1" w:after="100" w:afterAutospacing="1"/>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AA0429" w:rsidRPr="009F5F9C" w:rsidRDefault="00AA0429" w:rsidP="00B63100">
      <w:pPr>
        <w:pStyle w:val="Prrafodelista"/>
        <w:numPr>
          <w:ilvl w:val="0"/>
          <w:numId w:val="64"/>
        </w:numPr>
        <w:spacing w:before="100" w:beforeAutospacing="1" w:after="100" w:afterAutospacing="1" w:line="276" w:lineRule="auto"/>
        <w:jc w:val="both"/>
        <w:rPr>
          <w:rFonts w:asciiTheme="minorHAnsi" w:eastAsia="Arial Unicode MS" w:hAnsiTheme="minorHAnsi" w:cstheme="minorHAnsi"/>
          <w:b/>
          <w:sz w:val="20"/>
          <w:szCs w:val="20"/>
        </w:rPr>
      </w:pPr>
      <w:r w:rsidRPr="009F5F9C">
        <w:rPr>
          <w:rFonts w:asciiTheme="minorHAnsi" w:eastAsia="Arial Unicode MS" w:hAnsiTheme="minorHAnsi" w:cstheme="minorHAnsi"/>
          <w:b/>
          <w:sz w:val="20"/>
          <w:szCs w:val="20"/>
        </w:rPr>
        <w:t>Carguío y Descarguío de Tubería</w:t>
      </w:r>
      <w:r w:rsidRPr="009F5F9C">
        <w:rPr>
          <w:rFonts w:asciiTheme="minorHAnsi" w:eastAsia="Arial Unicode MS" w:hAnsiTheme="minorHAnsi" w:cstheme="minorHAnsi"/>
          <w:i/>
          <w:sz w:val="20"/>
          <w:szCs w:val="20"/>
        </w:rPr>
        <w:t>.</w:t>
      </w:r>
    </w:p>
    <w:p w:rsidR="00AA0429" w:rsidRPr="009F5F9C" w:rsidRDefault="00AA0429" w:rsidP="00AA0429">
      <w:pPr>
        <w:spacing w:before="100" w:beforeAutospacing="1" w:after="100" w:afterAutospacing="1"/>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AA0429" w:rsidRPr="009F5F9C" w:rsidRDefault="00AA0429" w:rsidP="00B63100">
      <w:pPr>
        <w:numPr>
          <w:ilvl w:val="0"/>
          <w:numId w:val="63"/>
        </w:numPr>
        <w:spacing w:before="100" w:beforeAutospacing="1" w:after="100" w:afterAutospacing="1" w:line="276" w:lineRule="auto"/>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El elemento más adecuado de manipuleo es el montacargas con sus uñas protegidas.</w:t>
      </w:r>
    </w:p>
    <w:p w:rsidR="00AA0429" w:rsidRPr="009F5F9C" w:rsidRDefault="00AA0429" w:rsidP="00B63100">
      <w:pPr>
        <w:numPr>
          <w:ilvl w:val="0"/>
          <w:numId w:val="63"/>
        </w:numPr>
        <w:spacing w:before="100" w:beforeAutospacing="1" w:after="100" w:afterAutospacing="1" w:line="276" w:lineRule="auto"/>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Se debe evitar arrastrar las bobinas y los tubos sobre el piso, utilizar siempre plataformas de madera.</w:t>
      </w:r>
    </w:p>
    <w:p w:rsidR="00AA0429" w:rsidRPr="009F5F9C" w:rsidRDefault="00AA0429" w:rsidP="00B63100">
      <w:pPr>
        <w:numPr>
          <w:ilvl w:val="0"/>
          <w:numId w:val="63"/>
        </w:numPr>
        <w:spacing w:before="100" w:beforeAutospacing="1" w:after="100" w:afterAutospacing="1" w:line="276" w:lineRule="auto"/>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Utilizar como medios de elevación fajas textiles y nunca eslingas metálicas.</w:t>
      </w:r>
    </w:p>
    <w:p w:rsidR="00AA0429" w:rsidRPr="009F5F9C" w:rsidRDefault="00AA0429" w:rsidP="00B63100">
      <w:pPr>
        <w:numPr>
          <w:ilvl w:val="0"/>
          <w:numId w:val="63"/>
        </w:numPr>
        <w:spacing w:before="100" w:beforeAutospacing="1" w:after="100" w:afterAutospacing="1" w:line="276" w:lineRule="auto"/>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Durante el carguío y descarguio de los tubos, no se debe arrojar al piso ni golpearlos.</w:t>
      </w:r>
    </w:p>
    <w:p w:rsidR="00AA0429" w:rsidRPr="009F5F9C" w:rsidRDefault="00AA0429" w:rsidP="00B63100">
      <w:pPr>
        <w:pStyle w:val="Prrafodelista"/>
        <w:numPr>
          <w:ilvl w:val="0"/>
          <w:numId w:val="64"/>
        </w:numPr>
        <w:spacing w:before="100" w:beforeAutospacing="1" w:after="100" w:afterAutospacing="1" w:line="276" w:lineRule="auto"/>
        <w:jc w:val="both"/>
        <w:rPr>
          <w:rFonts w:asciiTheme="minorHAnsi" w:eastAsia="Arial Unicode MS" w:hAnsiTheme="minorHAnsi" w:cstheme="minorHAnsi"/>
          <w:b/>
          <w:sz w:val="20"/>
          <w:szCs w:val="20"/>
        </w:rPr>
      </w:pPr>
      <w:r w:rsidRPr="009F5F9C">
        <w:rPr>
          <w:rFonts w:asciiTheme="minorHAnsi" w:eastAsia="Arial Unicode MS" w:hAnsiTheme="minorHAnsi" w:cstheme="minorHAnsi"/>
          <w:b/>
          <w:sz w:val="20"/>
          <w:szCs w:val="20"/>
        </w:rPr>
        <w:t>Transporte de Tubería</w:t>
      </w:r>
    </w:p>
    <w:p w:rsidR="00AA0429" w:rsidRPr="009F5F9C" w:rsidRDefault="00AA0429" w:rsidP="00AA0429">
      <w:pPr>
        <w:spacing w:before="100" w:beforeAutospacing="1" w:after="100" w:afterAutospacing="1"/>
        <w:jc w:val="both"/>
        <w:rPr>
          <w:rFonts w:asciiTheme="minorHAnsi" w:eastAsia="Arial Unicode MS" w:hAnsiTheme="minorHAnsi" w:cstheme="minorHAnsi"/>
          <w:b/>
          <w:sz w:val="20"/>
          <w:szCs w:val="20"/>
        </w:rPr>
      </w:pPr>
      <w:r w:rsidRPr="009F5F9C">
        <w:rPr>
          <w:rFonts w:asciiTheme="minorHAnsi" w:eastAsia="Arial Unicode MS" w:hAnsiTheme="minorHAnsi" w:cstheme="minorHAnsi"/>
          <w:sz w:val="20"/>
          <w:szCs w:val="20"/>
        </w:rPr>
        <w:t>Las recomendaciones generales para el transporte son:</w:t>
      </w:r>
    </w:p>
    <w:p w:rsidR="00AA0429" w:rsidRPr="009F5F9C" w:rsidRDefault="00AA0429" w:rsidP="00B63100">
      <w:pPr>
        <w:numPr>
          <w:ilvl w:val="0"/>
          <w:numId w:val="63"/>
        </w:numPr>
        <w:spacing w:before="100" w:beforeAutospacing="1" w:after="100" w:afterAutospacing="1" w:line="276" w:lineRule="auto"/>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AA0429" w:rsidRPr="009F5F9C" w:rsidRDefault="00AA0429" w:rsidP="00B63100">
      <w:pPr>
        <w:numPr>
          <w:ilvl w:val="0"/>
          <w:numId w:val="63"/>
        </w:numPr>
        <w:spacing w:before="100" w:beforeAutospacing="1" w:after="100" w:afterAutospacing="1" w:line="276" w:lineRule="auto"/>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AA0429" w:rsidRPr="009F5F9C" w:rsidRDefault="00AA0429" w:rsidP="00B63100">
      <w:pPr>
        <w:numPr>
          <w:ilvl w:val="0"/>
          <w:numId w:val="63"/>
        </w:numPr>
        <w:spacing w:before="100" w:beforeAutospacing="1" w:after="100" w:afterAutospacing="1" w:line="276" w:lineRule="auto"/>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AA0429" w:rsidRPr="009F5F9C" w:rsidRDefault="00AA0429" w:rsidP="00B63100">
      <w:pPr>
        <w:numPr>
          <w:ilvl w:val="0"/>
          <w:numId w:val="63"/>
        </w:numPr>
        <w:spacing w:before="100" w:beforeAutospacing="1" w:after="100" w:afterAutospacing="1" w:line="276" w:lineRule="auto"/>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 xml:space="preserve">No se debe adicionar otro tipo de carga sobre las tuberías. </w:t>
      </w:r>
    </w:p>
    <w:p w:rsidR="00AA0429" w:rsidRPr="009F5F9C" w:rsidRDefault="00AA0429" w:rsidP="00AA0429">
      <w:pPr>
        <w:spacing w:before="100" w:beforeAutospacing="1" w:after="100" w:afterAutospacing="1"/>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lastRenderedPageBreak/>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9F5F9C">
        <w:rPr>
          <w:rFonts w:asciiTheme="minorHAnsi" w:eastAsia="Arial Unicode MS" w:hAnsiTheme="minorHAnsi" w:cstheme="minorHAnsi"/>
          <w:b/>
          <w:sz w:val="20"/>
          <w:szCs w:val="20"/>
          <w:u w:val="single"/>
        </w:rPr>
        <w:t>(Ver Sección Gráficos- 1)</w:t>
      </w:r>
    </w:p>
    <w:p w:rsidR="00AA0429" w:rsidRDefault="00AA0429" w:rsidP="00AA0429">
      <w:pPr>
        <w:spacing w:before="100" w:beforeAutospacing="1" w:after="100" w:afterAutospacing="1"/>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Las tuberías en rollos zunchadas podrán transportarse en forma horizontal. Se emplearán plataformas transportables (pallets).</w:t>
      </w:r>
    </w:p>
    <w:p w:rsidR="00AA0429" w:rsidRPr="009F5F9C" w:rsidRDefault="00AA0429" w:rsidP="00B63100">
      <w:pPr>
        <w:pStyle w:val="Prrafodelista"/>
        <w:numPr>
          <w:ilvl w:val="0"/>
          <w:numId w:val="64"/>
        </w:numPr>
        <w:spacing w:before="100" w:beforeAutospacing="1" w:after="100" w:afterAutospacing="1" w:line="276" w:lineRule="auto"/>
        <w:jc w:val="both"/>
        <w:rPr>
          <w:rFonts w:asciiTheme="minorHAnsi" w:eastAsia="Arial Unicode MS" w:hAnsiTheme="minorHAnsi" w:cstheme="minorHAnsi"/>
          <w:b/>
          <w:sz w:val="20"/>
          <w:szCs w:val="20"/>
        </w:rPr>
      </w:pPr>
      <w:r w:rsidRPr="009F5F9C">
        <w:rPr>
          <w:rFonts w:asciiTheme="minorHAnsi" w:eastAsia="Arial Unicode MS" w:hAnsiTheme="minorHAnsi" w:cstheme="minorHAnsi"/>
          <w:b/>
          <w:sz w:val="20"/>
          <w:szCs w:val="20"/>
        </w:rPr>
        <w:t>Almacenaje de Tubería</w:t>
      </w:r>
    </w:p>
    <w:p w:rsidR="00AA0429" w:rsidRPr="009F5F9C" w:rsidRDefault="00AA0429" w:rsidP="00AA0429">
      <w:pPr>
        <w:spacing w:before="100" w:beforeAutospacing="1" w:after="100" w:afterAutospacing="1"/>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AA0429" w:rsidRPr="009F5F9C" w:rsidRDefault="00AA0429" w:rsidP="00AA0429">
      <w:pPr>
        <w:spacing w:before="100" w:beforeAutospacing="1" w:after="100" w:afterAutospacing="1"/>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AA0429" w:rsidRPr="009F5F9C" w:rsidRDefault="00AA0429" w:rsidP="00AA0429">
      <w:pPr>
        <w:spacing w:before="100" w:beforeAutospacing="1" w:after="100" w:afterAutospacing="1"/>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AA0429" w:rsidRDefault="00AA0429" w:rsidP="00AA0429">
      <w:pPr>
        <w:spacing w:before="100" w:beforeAutospacing="1" w:after="100" w:afterAutospacing="1"/>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AA0429" w:rsidRPr="009F5F9C" w:rsidRDefault="00AA0429" w:rsidP="00AA0429">
      <w:pPr>
        <w:spacing w:before="100" w:beforeAutospacing="1" w:after="100" w:afterAutospacing="1"/>
        <w:jc w:val="both"/>
        <w:rPr>
          <w:rFonts w:asciiTheme="minorHAnsi" w:hAnsiTheme="minorHAnsi" w:cstheme="minorHAnsi"/>
          <w:b/>
          <w:iCs/>
          <w:sz w:val="20"/>
          <w:szCs w:val="20"/>
          <w:lang w:val="es-ES_tradnl"/>
        </w:rPr>
      </w:pPr>
      <w:r>
        <w:rPr>
          <w:rFonts w:asciiTheme="minorHAnsi" w:hAnsiTheme="minorHAnsi" w:cstheme="minorHAnsi"/>
          <w:b/>
          <w:iCs/>
          <w:sz w:val="20"/>
          <w:szCs w:val="20"/>
          <w:lang w:val="es-ES_tradnl"/>
        </w:rPr>
        <w:t>3</w:t>
      </w:r>
      <w:r w:rsidRPr="009F5F9C">
        <w:rPr>
          <w:rFonts w:asciiTheme="minorHAnsi" w:hAnsiTheme="minorHAnsi" w:cstheme="minorHAnsi"/>
          <w:b/>
          <w:iCs/>
          <w:sz w:val="20"/>
          <w:szCs w:val="20"/>
          <w:lang w:val="es-ES_tradnl"/>
        </w:rPr>
        <w:t>.4 MEDIDAS DE MITIGACION AMBIENTAL</w:t>
      </w:r>
    </w:p>
    <w:p w:rsidR="00AA0429" w:rsidRPr="009F5F9C" w:rsidRDefault="00AA0429" w:rsidP="00AA0429">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A0429" w:rsidRPr="009F5F9C" w:rsidRDefault="00AA0429" w:rsidP="00AA0429">
      <w:pPr>
        <w:contextualSpacing/>
        <w:jc w:val="both"/>
        <w:rPr>
          <w:rFonts w:asciiTheme="minorHAnsi" w:hAnsiTheme="minorHAnsi" w:cstheme="minorHAnsi"/>
          <w:kern w:val="28"/>
          <w:sz w:val="20"/>
          <w:szCs w:val="20"/>
        </w:rPr>
      </w:pPr>
    </w:p>
    <w:p w:rsidR="00AA0429" w:rsidRPr="009F5F9C" w:rsidRDefault="00AA0429" w:rsidP="00AA0429">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A0429" w:rsidRPr="009F5F9C" w:rsidRDefault="00AA0429" w:rsidP="00AA0429">
      <w:pPr>
        <w:contextualSpacing/>
        <w:jc w:val="both"/>
        <w:rPr>
          <w:rFonts w:asciiTheme="minorHAnsi" w:hAnsiTheme="minorHAnsi" w:cstheme="minorHAnsi"/>
          <w:kern w:val="28"/>
          <w:sz w:val="20"/>
          <w:szCs w:val="20"/>
        </w:rPr>
      </w:pPr>
    </w:p>
    <w:p w:rsidR="00AA0429" w:rsidRPr="009F5F9C" w:rsidRDefault="00AA0429" w:rsidP="00AA0429">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9F5F9C">
        <w:rPr>
          <w:rFonts w:asciiTheme="minorHAnsi" w:hAnsiTheme="minorHAnsi" w:cstheme="minorHAnsi"/>
          <w:kern w:val="28"/>
          <w:sz w:val="20"/>
          <w:szCs w:val="20"/>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A0429" w:rsidRPr="009F5F9C" w:rsidRDefault="00AA0429" w:rsidP="00AA0429">
      <w:pPr>
        <w:contextualSpacing/>
        <w:jc w:val="both"/>
        <w:rPr>
          <w:rFonts w:asciiTheme="minorHAnsi" w:hAnsiTheme="minorHAnsi" w:cstheme="minorHAnsi"/>
          <w:kern w:val="28"/>
          <w:sz w:val="20"/>
          <w:szCs w:val="20"/>
        </w:rPr>
      </w:pPr>
    </w:p>
    <w:p w:rsidR="00AA0429" w:rsidRPr="009F5F9C" w:rsidRDefault="00AA0429" w:rsidP="00AA0429">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A0429" w:rsidRPr="009F5F9C" w:rsidRDefault="00AA0429" w:rsidP="00AA0429">
      <w:pPr>
        <w:spacing w:before="100" w:beforeAutospacing="1" w:after="100" w:afterAutospacing="1"/>
        <w:jc w:val="both"/>
        <w:rPr>
          <w:rFonts w:asciiTheme="minorHAnsi" w:hAnsiTheme="minorHAnsi" w:cstheme="minorHAnsi"/>
          <w:sz w:val="20"/>
          <w:szCs w:val="20"/>
        </w:rPr>
      </w:pPr>
      <w:r w:rsidRPr="009F5F9C">
        <w:rPr>
          <w:rFonts w:asciiTheme="minorHAnsi" w:eastAsia="Arial Unicode MS" w:hAnsiTheme="minorHAnsi" w:cstheme="minorHAnsi"/>
          <w:b/>
          <w:bCs/>
          <w:sz w:val="20"/>
          <w:szCs w:val="20"/>
        </w:rPr>
        <w:t xml:space="preserve"> </w:t>
      </w:r>
      <w:r>
        <w:rPr>
          <w:rFonts w:asciiTheme="minorHAnsi" w:eastAsia="Arial Unicode MS" w:hAnsiTheme="minorHAnsi" w:cstheme="minorHAnsi"/>
          <w:b/>
          <w:bCs/>
          <w:sz w:val="20"/>
          <w:szCs w:val="20"/>
        </w:rPr>
        <w:t>3</w:t>
      </w:r>
      <w:r w:rsidRPr="009F5F9C">
        <w:rPr>
          <w:rFonts w:asciiTheme="minorHAnsi" w:eastAsia="Arial Unicode MS" w:hAnsiTheme="minorHAnsi" w:cstheme="minorHAnsi"/>
          <w:b/>
          <w:bCs/>
          <w:sz w:val="20"/>
          <w:szCs w:val="20"/>
        </w:rPr>
        <w:t xml:space="preserve">.5 </w:t>
      </w:r>
      <w:r w:rsidRPr="009F5F9C">
        <w:rPr>
          <w:rFonts w:asciiTheme="minorHAnsi" w:eastAsia="Arial Unicode MS" w:hAnsiTheme="minorHAnsi" w:cstheme="minorHAnsi"/>
          <w:b/>
          <w:sz w:val="20"/>
          <w:szCs w:val="20"/>
        </w:rPr>
        <w:t>MEDICIÓN Y FORMA DE PAGO.</w:t>
      </w:r>
    </w:p>
    <w:p w:rsidR="00AA0429" w:rsidRPr="009F5F9C" w:rsidRDefault="00AA0429" w:rsidP="00AA0429">
      <w:pPr>
        <w:tabs>
          <w:tab w:val="left" w:pos="2235"/>
        </w:tabs>
        <w:spacing w:before="100" w:beforeAutospacing="1" w:after="100" w:afterAutospacing="1"/>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 xml:space="preserve">El ítem de </w:t>
      </w:r>
      <w:r w:rsidRPr="009F5F9C">
        <w:rPr>
          <w:rFonts w:asciiTheme="minorHAnsi" w:eastAsia="Arial Unicode MS" w:hAnsiTheme="minorHAnsi" w:cstheme="minorHAnsi"/>
          <w:sz w:val="20"/>
          <w:szCs w:val="20"/>
        </w:rPr>
        <w:t>transporte de tubería se</w:t>
      </w:r>
      <w:r w:rsidRPr="009F5F9C">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AA0429" w:rsidRDefault="00AA0429" w:rsidP="00AA0429">
      <w:pPr>
        <w:spacing w:before="100" w:beforeAutospacing="1" w:after="100" w:afterAutospacing="1"/>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C65501" w:rsidRDefault="00C65501" w:rsidP="00B63100">
      <w:pPr>
        <w:pStyle w:val="Ttulo2"/>
        <w:numPr>
          <w:ilvl w:val="0"/>
          <w:numId w:val="62"/>
        </w:numPr>
        <w:spacing w:before="200" w:line="276" w:lineRule="auto"/>
        <w:jc w:val="both"/>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 xml:space="preserve">REMOCIÓN DE EMPEDRADO </w:t>
      </w:r>
    </w:p>
    <w:p w:rsidR="005C68F3" w:rsidRPr="005C68F3" w:rsidRDefault="005C68F3" w:rsidP="005C68F3">
      <w:pPr>
        <w:ind w:left="360" w:firstLine="708"/>
        <w:rPr>
          <w:rFonts w:asciiTheme="minorHAnsi" w:eastAsiaTheme="majorEastAsia" w:hAnsiTheme="minorHAnsi" w:cstheme="minorHAnsi"/>
          <w:b/>
          <w:color w:val="000000" w:themeColor="text1"/>
          <w:sz w:val="20"/>
          <w:szCs w:val="20"/>
        </w:rPr>
      </w:pPr>
      <w:r w:rsidRPr="005C68F3">
        <w:rPr>
          <w:rFonts w:asciiTheme="minorHAnsi" w:eastAsiaTheme="majorEastAsia" w:hAnsiTheme="minorHAnsi" w:cstheme="minorHAnsi"/>
          <w:b/>
          <w:color w:val="000000" w:themeColor="text1"/>
          <w:sz w:val="20"/>
          <w:szCs w:val="20"/>
        </w:rPr>
        <w:t>UNIDAD: M2</w:t>
      </w:r>
    </w:p>
    <w:p w:rsidR="00C65501" w:rsidRPr="0095199D" w:rsidRDefault="00C65501" w:rsidP="00B63100">
      <w:pPr>
        <w:pStyle w:val="Estilo1"/>
        <w:numPr>
          <w:ilvl w:val="1"/>
          <w:numId w:val="67"/>
        </w:numPr>
        <w:spacing w:before="100" w:beforeAutospacing="1" w:after="100" w:afterAutospacing="1" w:line="276" w:lineRule="auto"/>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DEFINICIÓN.</w:t>
      </w:r>
    </w:p>
    <w:p w:rsidR="00C65501" w:rsidRPr="0095199D" w:rsidRDefault="00C65501" w:rsidP="00C65501">
      <w:pPr>
        <w:spacing w:before="100" w:beforeAutospacing="1" w:after="100" w:afterAutospacing="1"/>
        <w:jc w:val="both"/>
        <w:rPr>
          <w:rFonts w:asciiTheme="minorHAnsi" w:hAnsiTheme="minorHAnsi" w:cstheme="minorHAnsi"/>
          <w:color w:val="000000" w:themeColor="text1"/>
          <w:sz w:val="20"/>
          <w:szCs w:val="20"/>
        </w:rPr>
      </w:pPr>
      <w:bookmarkStart w:id="22" w:name="_Toc314666522"/>
      <w:r w:rsidRPr="0095199D">
        <w:rPr>
          <w:rFonts w:asciiTheme="minorHAnsi" w:eastAsia="Arial Unicode MS" w:hAnsiTheme="minorHAnsi" w:cstheme="minorHAnsi"/>
          <w:color w:val="000000" w:themeColor="text1"/>
          <w:sz w:val="20"/>
          <w:szCs w:val="20"/>
          <w:lang w:val="es-ES_tradnl"/>
        </w:rPr>
        <w:t xml:space="preserve">Este ítem comprende los trabajos necesarios para </w:t>
      </w:r>
      <w:r w:rsidRPr="0095199D">
        <w:rPr>
          <w:rFonts w:asciiTheme="minorHAnsi" w:hAnsiTheme="minorHAnsi" w:cstheme="minorHAnsi"/>
          <w:iCs/>
          <w:color w:val="000000" w:themeColor="text1"/>
          <w:sz w:val="20"/>
          <w:szCs w:val="20"/>
          <w:lang w:val="es-ES_tradnl"/>
        </w:rPr>
        <w:t xml:space="preserve">la remoción del empedrado del ancho de la zanja a excavarse con el propósito de realizar la apertura de zanjas para la disposición de las tuberías de redes de gas. </w:t>
      </w:r>
      <w:bookmarkEnd w:id="22"/>
      <w:r w:rsidRPr="0095199D">
        <w:rPr>
          <w:rFonts w:asciiTheme="minorHAnsi" w:hAnsiTheme="minorHAnsi" w:cstheme="minorHAnsi"/>
          <w:color w:val="000000" w:themeColor="text1"/>
          <w:sz w:val="20"/>
          <w:szCs w:val="20"/>
        </w:rPr>
        <w:t>En caso de encontrar pequeñas estructuras asociadas, como ser vaciados de cemento de pequeño espesor de baja resistencia, se realizará el picado de estas estructuras como parte de este ítem o cuando el SUPERVISOR lo indique y vea conveniente.</w:t>
      </w:r>
    </w:p>
    <w:p w:rsidR="00C65501" w:rsidRPr="0095199D" w:rsidRDefault="00C65501" w:rsidP="00B63100">
      <w:pPr>
        <w:pStyle w:val="Estilo1"/>
        <w:numPr>
          <w:ilvl w:val="1"/>
          <w:numId w:val="67"/>
        </w:numPr>
        <w:spacing w:before="100" w:beforeAutospacing="1" w:after="100" w:afterAutospacing="1" w:line="276" w:lineRule="auto"/>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MATERIALES, HERRAMIENTAS Y EQUIPO.</w:t>
      </w:r>
    </w:p>
    <w:p w:rsidR="00C65501" w:rsidRPr="0095199D" w:rsidRDefault="00C65501" w:rsidP="00C65501">
      <w:pPr>
        <w:spacing w:before="100" w:beforeAutospacing="1" w:after="100" w:afterAutospacing="1"/>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C65501" w:rsidRPr="0095199D" w:rsidRDefault="00C65501" w:rsidP="00B63100">
      <w:pPr>
        <w:pStyle w:val="Estilo1"/>
        <w:numPr>
          <w:ilvl w:val="1"/>
          <w:numId w:val="67"/>
        </w:numPr>
        <w:spacing w:before="100" w:beforeAutospacing="1" w:after="100" w:afterAutospacing="1" w:line="276" w:lineRule="auto"/>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PROCEDIMIENTO PARA LA EJECUCIÓN</w:t>
      </w:r>
    </w:p>
    <w:p w:rsidR="00C65501" w:rsidRPr="0095199D" w:rsidRDefault="00C65501" w:rsidP="00C65501">
      <w:pPr>
        <w:spacing w:before="100" w:beforeAutospacing="1" w:after="100" w:afterAutospacing="1"/>
        <w:jc w:val="both"/>
        <w:rPr>
          <w:rFonts w:asciiTheme="minorHAnsi" w:eastAsia="Arial Unicode MS" w:hAnsiTheme="minorHAnsi" w:cstheme="minorHAnsi"/>
          <w:color w:val="000000" w:themeColor="text1"/>
          <w:sz w:val="20"/>
          <w:szCs w:val="20"/>
          <w:lang w:val="es-ES_tradnl"/>
        </w:rPr>
      </w:pPr>
      <w:bookmarkStart w:id="23" w:name="_Toc314666524"/>
      <w:r w:rsidRPr="0095199D">
        <w:rPr>
          <w:rFonts w:asciiTheme="minorHAnsi" w:eastAsia="Arial Unicode MS" w:hAnsiTheme="minorHAnsi" w:cstheme="minorHAnsi"/>
          <w:color w:val="000000" w:themeColor="text1"/>
          <w:sz w:val="20"/>
          <w:szCs w:val="20"/>
          <w:lang w:val="es-ES_tradnl"/>
        </w:rPr>
        <w:t>Previo al retiro del material deberá hacerse un reporte fotográfico a detalle con el fin de tener un antes y un después de la zona a ser intervenida.</w:t>
      </w:r>
      <w:bookmarkStart w:id="24" w:name="_Toc314666525"/>
      <w:bookmarkEnd w:id="23"/>
      <w:r w:rsidRPr="0095199D">
        <w:rPr>
          <w:rFonts w:asciiTheme="minorHAnsi" w:eastAsia="Arial Unicode MS" w:hAnsiTheme="minorHAnsi" w:cstheme="minorHAnsi"/>
          <w:color w:val="000000" w:themeColor="text1"/>
          <w:sz w:val="20"/>
          <w:szCs w:val="20"/>
          <w:lang w:val="es-ES_tradnl"/>
        </w:rPr>
        <w:t xml:space="preserve"> </w:t>
      </w:r>
    </w:p>
    <w:p w:rsidR="00C65501" w:rsidRPr="0095199D" w:rsidRDefault="00C65501" w:rsidP="00C65501">
      <w:pPr>
        <w:spacing w:before="100" w:beforeAutospacing="1" w:after="100" w:afterAutospacing="1"/>
        <w:jc w:val="both"/>
        <w:rPr>
          <w:rFonts w:asciiTheme="minorHAnsi" w:eastAsia="Arial Unicode MS" w:hAnsiTheme="minorHAnsi" w:cstheme="minorHAnsi"/>
          <w:color w:val="000000" w:themeColor="text1"/>
          <w:sz w:val="20"/>
          <w:szCs w:val="20"/>
          <w:lang w:val="es-ES_tradnl"/>
        </w:rPr>
      </w:pPr>
      <w:r w:rsidRPr="0095199D">
        <w:rPr>
          <w:rFonts w:asciiTheme="minorHAnsi" w:eastAsia="Arial Unicode MS" w:hAnsiTheme="minorHAnsi" w:cstheme="minorHAnsi"/>
          <w:color w:val="000000" w:themeColor="text1"/>
          <w:sz w:val="20"/>
          <w:szCs w:val="20"/>
          <w:lang w:val="es-ES_tradnl"/>
        </w:rPr>
        <w:t>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todos los elementos dañados sin exigir pago extra.</w:t>
      </w:r>
      <w:bookmarkStart w:id="25" w:name="_Toc314666526"/>
      <w:bookmarkEnd w:id="24"/>
      <w:r w:rsidRPr="0095199D">
        <w:rPr>
          <w:rFonts w:asciiTheme="minorHAnsi" w:eastAsia="Arial Unicode MS" w:hAnsiTheme="minorHAnsi" w:cstheme="minorHAnsi"/>
          <w:color w:val="000000" w:themeColor="text1"/>
          <w:sz w:val="20"/>
          <w:szCs w:val="20"/>
          <w:lang w:val="es-ES_tradnl"/>
        </w:rPr>
        <w:t xml:space="preserve"> El CONTRATISTA deberá retirar la cobertura existente en el terreno para la zanja, acomodando </w:t>
      </w:r>
      <w:r w:rsidRPr="0095199D">
        <w:rPr>
          <w:rFonts w:asciiTheme="minorHAnsi" w:eastAsia="Arial Unicode MS" w:hAnsiTheme="minorHAnsi" w:cstheme="minorHAnsi"/>
          <w:color w:val="000000" w:themeColor="text1"/>
          <w:sz w:val="20"/>
          <w:szCs w:val="20"/>
          <w:lang w:val="es-ES_tradnl"/>
        </w:rPr>
        <w:lastRenderedPageBreak/>
        <w:t>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25"/>
      <w:r w:rsidRPr="0095199D">
        <w:rPr>
          <w:rFonts w:asciiTheme="minorHAnsi" w:eastAsia="Arial Unicode MS" w:hAnsiTheme="minorHAnsi" w:cstheme="minorHAnsi"/>
          <w:color w:val="000000" w:themeColor="text1"/>
          <w:sz w:val="20"/>
          <w:szCs w:val="20"/>
          <w:lang w:val="es-ES_tradnl"/>
        </w:rPr>
        <w:t>.</w:t>
      </w:r>
    </w:p>
    <w:p w:rsidR="00C65501" w:rsidRPr="0095199D" w:rsidRDefault="00C65501" w:rsidP="00C65501">
      <w:pPr>
        <w:autoSpaceDE w:val="0"/>
        <w:autoSpaceDN w:val="0"/>
        <w:adjustRightInd w:val="0"/>
        <w:spacing w:before="100" w:beforeAutospacing="1" w:after="100" w:afterAutospacing="1"/>
        <w:jc w:val="both"/>
        <w:rPr>
          <w:rFonts w:asciiTheme="minorHAnsi" w:eastAsia="Arial Unicode MS" w:hAnsiTheme="minorHAnsi" w:cstheme="minorHAnsi"/>
          <w:color w:val="000000" w:themeColor="text1"/>
          <w:sz w:val="20"/>
          <w:szCs w:val="20"/>
          <w:lang w:val="es-ES_tradnl"/>
        </w:rPr>
      </w:pPr>
      <w:r w:rsidRPr="0095199D">
        <w:rPr>
          <w:rFonts w:asciiTheme="minorHAnsi" w:eastAsia="Arial Unicode MS" w:hAnsiTheme="minorHAnsi" w:cstheme="minorHAnsi"/>
          <w:color w:val="000000" w:themeColor="text1"/>
          <w:sz w:val="20"/>
          <w:szCs w:val="20"/>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C65501" w:rsidRPr="0095199D" w:rsidRDefault="00C65501" w:rsidP="00B63100">
      <w:pPr>
        <w:pStyle w:val="Estilo1"/>
        <w:numPr>
          <w:ilvl w:val="1"/>
          <w:numId w:val="67"/>
        </w:numPr>
        <w:spacing w:before="100" w:beforeAutospacing="1" w:after="100" w:afterAutospacing="1" w:line="276" w:lineRule="auto"/>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MEDIDAS DE MITIGACION AMBIENTAL</w:t>
      </w:r>
    </w:p>
    <w:p w:rsidR="00C65501" w:rsidRPr="0095199D" w:rsidRDefault="00C65501" w:rsidP="00C65501">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w:t>
      </w:r>
    </w:p>
    <w:p w:rsidR="00C65501" w:rsidRPr="0095199D" w:rsidRDefault="00C65501" w:rsidP="00C65501">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velará por que las emisiones y las descargas superficiales y efluentes que se produzcan como resultado de sus actividades no excedan los valores señalados en las Especificaciones o dispuestas por las leyes aplicables.</w:t>
      </w:r>
    </w:p>
    <w:p w:rsidR="00C65501" w:rsidRPr="0095199D" w:rsidRDefault="00C65501" w:rsidP="00C65501">
      <w:pPr>
        <w:contextualSpacing/>
        <w:jc w:val="both"/>
        <w:rPr>
          <w:rFonts w:asciiTheme="minorHAnsi" w:hAnsiTheme="minorHAnsi" w:cstheme="minorHAnsi"/>
          <w:color w:val="000000" w:themeColor="text1"/>
          <w:kern w:val="28"/>
          <w:sz w:val="20"/>
          <w:szCs w:val="20"/>
        </w:rPr>
      </w:pPr>
    </w:p>
    <w:p w:rsidR="00C65501" w:rsidRPr="0095199D" w:rsidRDefault="00C65501" w:rsidP="00C65501">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65501" w:rsidRPr="0095199D" w:rsidRDefault="00C65501" w:rsidP="00C65501">
      <w:pPr>
        <w:contextualSpacing/>
        <w:jc w:val="both"/>
        <w:rPr>
          <w:rFonts w:asciiTheme="minorHAnsi" w:hAnsiTheme="minorHAnsi" w:cstheme="minorHAnsi"/>
          <w:color w:val="000000" w:themeColor="text1"/>
          <w:kern w:val="28"/>
          <w:sz w:val="20"/>
          <w:szCs w:val="20"/>
        </w:rPr>
      </w:pPr>
    </w:p>
    <w:p w:rsidR="00C65501" w:rsidRPr="0095199D" w:rsidRDefault="00C65501" w:rsidP="00C65501">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65501" w:rsidRPr="0095199D" w:rsidRDefault="00C65501" w:rsidP="00C65501">
      <w:pPr>
        <w:contextualSpacing/>
        <w:jc w:val="both"/>
        <w:rPr>
          <w:rFonts w:asciiTheme="minorHAnsi" w:hAnsiTheme="minorHAnsi" w:cstheme="minorHAnsi"/>
          <w:color w:val="000000" w:themeColor="text1"/>
          <w:kern w:val="28"/>
          <w:sz w:val="20"/>
          <w:szCs w:val="20"/>
        </w:rPr>
      </w:pPr>
    </w:p>
    <w:p w:rsidR="00C65501" w:rsidRPr="0095199D" w:rsidRDefault="00C65501" w:rsidP="00C65501">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C65501" w:rsidRPr="0095199D" w:rsidRDefault="00C65501" w:rsidP="00B63100">
      <w:pPr>
        <w:pStyle w:val="Estilo1"/>
        <w:numPr>
          <w:ilvl w:val="1"/>
          <w:numId w:val="67"/>
        </w:numPr>
        <w:spacing w:before="100" w:beforeAutospacing="1" w:after="100" w:afterAutospacing="1" w:line="276" w:lineRule="auto"/>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MEDICIÓN Y FORMA DE PAGO</w:t>
      </w:r>
      <w:bookmarkStart w:id="26" w:name="_Toc314666527"/>
      <w:r w:rsidRPr="0095199D">
        <w:rPr>
          <w:rFonts w:asciiTheme="minorHAnsi" w:hAnsiTheme="minorHAnsi" w:cstheme="minorHAnsi"/>
          <w:color w:val="000000" w:themeColor="text1"/>
          <w:sz w:val="20"/>
          <w:szCs w:val="20"/>
        </w:rPr>
        <w:t>.</w:t>
      </w:r>
      <w:bookmarkEnd w:id="26"/>
    </w:p>
    <w:p w:rsidR="00C65501" w:rsidRDefault="00C65501" w:rsidP="00C65501">
      <w:pPr>
        <w:pStyle w:val="Estilo1"/>
        <w:spacing w:before="100" w:beforeAutospacing="1" w:after="100" w:afterAutospacing="1" w:line="276" w:lineRule="auto"/>
        <w:rPr>
          <w:rFonts w:asciiTheme="minorHAnsi" w:hAnsiTheme="minorHAnsi" w:cstheme="minorHAnsi"/>
          <w:b w:val="0"/>
          <w:color w:val="000000" w:themeColor="text1"/>
          <w:kern w:val="28"/>
          <w:sz w:val="20"/>
          <w:szCs w:val="20"/>
        </w:rPr>
      </w:pPr>
      <w:r w:rsidRPr="0095199D">
        <w:rPr>
          <w:rFonts w:asciiTheme="minorHAnsi" w:hAnsiTheme="minorHAnsi" w:cstheme="minorHAnsi"/>
          <w:b w:val="0"/>
          <w:color w:val="000000" w:themeColor="text1"/>
          <w:kern w:val="28"/>
          <w:sz w:val="20"/>
          <w:szCs w:val="20"/>
        </w:rPr>
        <w:t xml:space="preserve">La remoción de Empedrado será medido en </w:t>
      </w:r>
      <w:r w:rsidRPr="0095199D">
        <w:rPr>
          <w:rFonts w:asciiTheme="minorHAnsi" w:hAnsiTheme="minorHAnsi" w:cstheme="minorHAnsi"/>
          <w:b w:val="0"/>
          <w:color w:val="000000" w:themeColor="text1"/>
          <w:sz w:val="20"/>
          <w:szCs w:val="20"/>
        </w:rPr>
        <w:t>metros cuadrados</w:t>
      </w:r>
      <w:r w:rsidRPr="0095199D">
        <w:rPr>
          <w:rFonts w:asciiTheme="minorHAnsi" w:hAnsiTheme="minorHAnsi" w:cstheme="minorHAnsi"/>
          <w:b w:val="0"/>
          <w:color w:val="000000" w:themeColor="text1"/>
          <w:kern w:val="28"/>
          <w:sz w:val="20"/>
          <w:szCs w:val="20"/>
        </w:rPr>
        <w:t xml:space="preserve"> de acuerdo al área resultante de la longitud y ancho de la misma, siempre y cuando se encuentren aprobadas por el SUPERVISOR DE OBRA.  Este Ítem será pagado de acuerdo al precio unitario de la propuesta aceptada. Dicho precio será la compensación total por </w:t>
      </w:r>
      <w:r w:rsidRPr="0095199D">
        <w:rPr>
          <w:rFonts w:asciiTheme="minorHAnsi" w:hAnsiTheme="minorHAnsi" w:cstheme="minorHAnsi"/>
          <w:b w:val="0"/>
          <w:color w:val="000000" w:themeColor="text1"/>
          <w:kern w:val="28"/>
          <w:sz w:val="20"/>
          <w:szCs w:val="20"/>
        </w:rPr>
        <w:lastRenderedPageBreak/>
        <w:t>los materiales, mano de obra, herramientas, equipo y otros gastos que sean necesarios para la adecuada y correcta ejecución de los trabajos.</w:t>
      </w:r>
    </w:p>
    <w:p w:rsidR="005C68F3" w:rsidRPr="0095199D" w:rsidRDefault="005C68F3" w:rsidP="00C65501">
      <w:pPr>
        <w:pStyle w:val="Estilo1"/>
        <w:spacing w:before="100" w:beforeAutospacing="1" w:after="100" w:afterAutospacing="1" w:line="276" w:lineRule="auto"/>
        <w:rPr>
          <w:rFonts w:asciiTheme="minorHAnsi" w:hAnsiTheme="minorHAnsi" w:cstheme="minorHAnsi"/>
          <w:b w:val="0"/>
          <w:color w:val="000000" w:themeColor="text1"/>
          <w:sz w:val="20"/>
          <w:szCs w:val="20"/>
        </w:rPr>
      </w:pPr>
    </w:p>
    <w:p w:rsidR="00AA0429" w:rsidRDefault="00AA0429" w:rsidP="00B63100">
      <w:pPr>
        <w:pStyle w:val="Ttulo2"/>
        <w:numPr>
          <w:ilvl w:val="0"/>
          <w:numId w:val="67"/>
        </w:numPr>
        <w:spacing w:before="200" w:line="276" w:lineRule="auto"/>
        <w:jc w:val="both"/>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 xml:space="preserve">REMOCIÓN DE LOSETA, ADOQUÍN Y/O PIEDRA COMANCHE </w:t>
      </w:r>
    </w:p>
    <w:p w:rsidR="005C68F3" w:rsidRPr="005C68F3" w:rsidRDefault="005C68F3" w:rsidP="005C68F3">
      <w:pPr>
        <w:rPr>
          <w:rFonts w:asciiTheme="minorHAnsi" w:eastAsiaTheme="majorEastAsia" w:hAnsiTheme="minorHAnsi" w:cstheme="minorHAnsi"/>
          <w:b/>
          <w:color w:val="000000" w:themeColor="text1"/>
          <w:sz w:val="20"/>
          <w:szCs w:val="20"/>
        </w:rPr>
      </w:pPr>
      <w:r w:rsidRPr="005C68F3">
        <w:rPr>
          <w:rFonts w:asciiTheme="minorHAnsi" w:eastAsiaTheme="majorEastAsia" w:hAnsiTheme="minorHAnsi" w:cstheme="minorHAnsi"/>
          <w:b/>
          <w:color w:val="000000" w:themeColor="text1"/>
          <w:sz w:val="20"/>
          <w:szCs w:val="20"/>
        </w:rPr>
        <w:t>UNIDAD: M2</w:t>
      </w:r>
    </w:p>
    <w:p w:rsidR="00AA0429" w:rsidRPr="0095199D" w:rsidRDefault="00AA0429" w:rsidP="00B63100">
      <w:pPr>
        <w:pStyle w:val="Ttulo2"/>
        <w:numPr>
          <w:ilvl w:val="1"/>
          <w:numId w:val="67"/>
        </w:numPr>
        <w:spacing w:before="200" w:line="276" w:lineRule="auto"/>
        <w:jc w:val="both"/>
        <w:rPr>
          <w:rFonts w:asciiTheme="minorHAnsi" w:hAnsiTheme="minorHAnsi" w:cstheme="minorHAnsi"/>
          <w:b/>
          <w:iCs/>
          <w:color w:val="000000" w:themeColor="text1"/>
          <w:sz w:val="20"/>
          <w:szCs w:val="20"/>
          <w:lang w:val="es-ES_tradnl"/>
        </w:rPr>
      </w:pPr>
      <w:r w:rsidRPr="0095199D">
        <w:rPr>
          <w:rFonts w:asciiTheme="minorHAnsi" w:hAnsiTheme="minorHAnsi" w:cstheme="minorHAnsi"/>
          <w:b/>
          <w:iCs/>
          <w:color w:val="000000" w:themeColor="text1"/>
          <w:sz w:val="20"/>
          <w:szCs w:val="20"/>
          <w:lang w:val="es-ES_tradnl"/>
        </w:rPr>
        <w:t>DEFINICIÓN</w:t>
      </w:r>
    </w:p>
    <w:p w:rsidR="00AA0429" w:rsidRPr="0095199D" w:rsidRDefault="00AA0429" w:rsidP="00AA0429">
      <w:pPr>
        <w:autoSpaceDE w:val="0"/>
        <w:autoSpaceDN w:val="0"/>
        <w:adjustRightInd w:val="0"/>
        <w:jc w:val="both"/>
        <w:rPr>
          <w:rFonts w:asciiTheme="minorHAnsi" w:hAnsiTheme="minorHAnsi" w:cstheme="minorHAnsi"/>
          <w:iCs/>
          <w:color w:val="000000" w:themeColor="text1"/>
          <w:sz w:val="20"/>
          <w:szCs w:val="20"/>
          <w:lang w:val="es-ES_tradnl"/>
        </w:rPr>
      </w:pPr>
      <w:r w:rsidRPr="0095199D">
        <w:rPr>
          <w:rFonts w:asciiTheme="minorHAnsi" w:hAnsiTheme="minorHAnsi" w:cstheme="minorHAnsi"/>
          <w:iCs/>
          <w:color w:val="000000" w:themeColor="text1"/>
          <w:sz w:val="20"/>
          <w:szCs w:val="20"/>
          <w:lang w:val="es-ES_tradnl"/>
        </w:rPr>
        <w:t>Comprende el trabajo para remover la loseta, adoquín, y/o piedra comanche de acuerdo con los planos de construcción y/o instrucciones del SUPERVISOR DE OBRA, de esta manera descubrir el terreno definido en el replanteo para la ejecución de los trabajos  correspondiente a la red secundaria.</w:t>
      </w:r>
      <w:r w:rsidRPr="0095199D">
        <w:rPr>
          <w:rFonts w:asciiTheme="minorHAnsi" w:hAnsiTheme="minorHAnsi" w:cstheme="minorHAnsi"/>
          <w:iCs/>
          <w:color w:val="000000" w:themeColor="text1"/>
          <w:sz w:val="20"/>
          <w:szCs w:val="20"/>
          <w:lang w:val="es-ES_tradnl"/>
        </w:rPr>
        <w:cr/>
      </w:r>
    </w:p>
    <w:p w:rsidR="00AA0429" w:rsidRPr="0095199D" w:rsidRDefault="00AA0429" w:rsidP="00B63100">
      <w:pPr>
        <w:pStyle w:val="Ttulo2"/>
        <w:numPr>
          <w:ilvl w:val="1"/>
          <w:numId w:val="67"/>
        </w:numPr>
        <w:spacing w:before="200" w:line="276" w:lineRule="auto"/>
        <w:jc w:val="both"/>
        <w:rPr>
          <w:rFonts w:asciiTheme="minorHAnsi" w:hAnsiTheme="minorHAnsi" w:cstheme="minorHAnsi"/>
          <w:b/>
          <w:iCs/>
          <w:color w:val="000000" w:themeColor="text1"/>
          <w:sz w:val="20"/>
          <w:szCs w:val="20"/>
          <w:lang w:val="es-ES_tradnl"/>
        </w:rPr>
      </w:pPr>
      <w:r w:rsidRPr="0095199D">
        <w:rPr>
          <w:rFonts w:asciiTheme="minorHAnsi" w:hAnsiTheme="minorHAnsi" w:cstheme="minorHAnsi"/>
          <w:b/>
          <w:iCs/>
          <w:color w:val="000000" w:themeColor="text1"/>
          <w:sz w:val="20"/>
          <w:szCs w:val="20"/>
          <w:lang w:val="es-ES_tradnl"/>
        </w:rPr>
        <w:t>MATERIALES, HERRAMIENTAS Y EQUIPO</w:t>
      </w:r>
    </w:p>
    <w:p w:rsidR="00AA0429" w:rsidRPr="0095199D" w:rsidRDefault="00AA0429" w:rsidP="00AA0429">
      <w:pPr>
        <w:spacing w:before="100" w:beforeAutospacing="1" w:after="100" w:afterAutospacing="1"/>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AA0429" w:rsidRPr="0095199D" w:rsidRDefault="00AA0429" w:rsidP="00B63100">
      <w:pPr>
        <w:pStyle w:val="Prrafodelista"/>
        <w:numPr>
          <w:ilvl w:val="1"/>
          <w:numId w:val="67"/>
        </w:numPr>
        <w:autoSpaceDE w:val="0"/>
        <w:autoSpaceDN w:val="0"/>
        <w:adjustRightInd w:val="0"/>
        <w:jc w:val="both"/>
        <w:rPr>
          <w:rFonts w:asciiTheme="minorHAnsi" w:hAnsiTheme="minorHAnsi" w:cstheme="minorHAnsi"/>
          <w:b/>
          <w:iCs/>
          <w:color w:val="000000" w:themeColor="text1"/>
          <w:sz w:val="20"/>
          <w:szCs w:val="20"/>
          <w:lang w:val="es-ES_tradnl"/>
        </w:rPr>
      </w:pPr>
      <w:r w:rsidRPr="0095199D">
        <w:rPr>
          <w:rFonts w:asciiTheme="minorHAnsi" w:hAnsiTheme="minorHAnsi" w:cstheme="minorHAnsi"/>
          <w:b/>
          <w:iCs/>
          <w:color w:val="000000" w:themeColor="text1"/>
          <w:sz w:val="20"/>
          <w:szCs w:val="20"/>
          <w:lang w:val="es-ES_tradnl"/>
        </w:rPr>
        <w:t xml:space="preserve">  PROCEDIMIENTO PARA LA EJECUCIÓN</w:t>
      </w:r>
    </w:p>
    <w:p w:rsidR="00AA0429" w:rsidRPr="0095199D" w:rsidRDefault="00AA0429" w:rsidP="00AA0429">
      <w:pPr>
        <w:autoSpaceDE w:val="0"/>
        <w:autoSpaceDN w:val="0"/>
        <w:adjustRightInd w:val="0"/>
        <w:jc w:val="both"/>
        <w:rPr>
          <w:rFonts w:asciiTheme="minorHAnsi" w:hAnsiTheme="minorHAnsi" w:cstheme="minorHAnsi"/>
          <w:b/>
          <w:iCs/>
          <w:color w:val="000000" w:themeColor="text1"/>
          <w:sz w:val="20"/>
          <w:szCs w:val="20"/>
          <w:lang w:val="es-ES_tradnl"/>
        </w:rPr>
      </w:pPr>
    </w:p>
    <w:p w:rsidR="00AA0429" w:rsidRPr="0095199D" w:rsidRDefault="00AA0429" w:rsidP="00AA0429">
      <w:pPr>
        <w:autoSpaceDE w:val="0"/>
        <w:autoSpaceDN w:val="0"/>
        <w:adjustRightInd w:val="0"/>
        <w:jc w:val="both"/>
        <w:rPr>
          <w:rFonts w:asciiTheme="minorHAnsi" w:hAnsiTheme="minorHAnsi" w:cstheme="minorHAnsi"/>
          <w:b/>
          <w:iCs/>
          <w:color w:val="000000" w:themeColor="text1"/>
          <w:sz w:val="20"/>
          <w:szCs w:val="20"/>
          <w:lang w:val="es-ES_tradnl"/>
        </w:rPr>
      </w:pPr>
      <w:r w:rsidRPr="0095199D">
        <w:rPr>
          <w:rFonts w:asciiTheme="minorHAnsi" w:eastAsia="Arial Unicode MS" w:hAnsiTheme="minorHAnsi" w:cstheme="minorHAnsi"/>
          <w:color w:val="000000" w:themeColor="text1"/>
          <w:sz w:val="20"/>
          <w:szCs w:val="20"/>
          <w:lang w:val="es-ES_tradnl"/>
        </w:rPr>
        <w:t xml:space="preserve">Previo a realizar la remoción del material deberá hacerse un reporte fotográfico a detalle con el fin de tener un antes y un después del sector a ser intervenido. El área de trabajo debe estar perfectamente señalizado incluyendo a las vías alternas de ser el caso. </w:t>
      </w:r>
    </w:p>
    <w:p w:rsidR="00AA0429" w:rsidRPr="0095199D" w:rsidRDefault="00AA0429" w:rsidP="00AA0429">
      <w:pPr>
        <w:autoSpaceDE w:val="0"/>
        <w:autoSpaceDN w:val="0"/>
        <w:adjustRightInd w:val="0"/>
        <w:jc w:val="both"/>
        <w:rPr>
          <w:rFonts w:asciiTheme="minorHAnsi" w:hAnsiTheme="minorHAnsi" w:cstheme="minorHAnsi"/>
          <w:iCs/>
          <w:color w:val="000000" w:themeColor="text1"/>
          <w:sz w:val="20"/>
          <w:szCs w:val="20"/>
          <w:lang w:val="es-ES_tradnl"/>
        </w:rPr>
      </w:pPr>
      <w:r w:rsidRPr="0095199D">
        <w:rPr>
          <w:rFonts w:asciiTheme="minorHAnsi" w:hAnsiTheme="minorHAnsi" w:cstheme="minorHAnsi"/>
          <w:iCs/>
          <w:color w:val="000000" w:themeColor="text1"/>
          <w:sz w:val="20"/>
          <w:szCs w:val="20"/>
          <w:lang w:val="es-ES_tradnl"/>
        </w:rPr>
        <w:t>El retiro de la loseta, adoquín, y/o piedra comanche deberá ser manualmente y con el debido cuidado, para evitar daños al material encontrado, así como de los cordones de acera y otras obras civiles existentes, utilizando las herramientas apropiadas de tal manera de evitar el deterioro a mayores áreas al especificado por el SUPERVISOR DE OBRA, debiendo el CONTRATISTA reponer sin exigir pago extra, todos los elementos dañados.</w:t>
      </w:r>
    </w:p>
    <w:p w:rsidR="00AA0429" w:rsidRPr="0095199D" w:rsidRDefault="00AA0429" w:rsidP="00AA0429">
      <w:pPr>
        <w:autoSpaceDE w:val="0"/>
        <w:autoSpaceDN w:val="0"/>
        <w:adjustRightInd w:val="0"/>
        <w:jc w:val="both"/>
        <w:rPr>
          <w:rFonts w:asciiTheme="minorHAnsi" w:hAnsiTheme="minorHAnsi" w:cstheme="minorHAnsi"/>
          <w:iCs/>
          <w:color w:val="000000" w:themeColor="text1"/>
          <w:sz w:val="20"/>
          <w:szCs w:val="20"/>
          <w:lang w:val="es-ES_tradnl"/>
        </w:rPr>
      </w:pPr>
    </w:p>
    <w:p w:rsidR="00AA0429" w:rsidRPr="0095199D" w:rsidRDefault="00AA0429" w:rsidP="00AA0429">
      <w:pPr>
        <w:autoSpaceDE w:val="0"/>
        <w:autoSpaceDN w:val="0"/>
        <w:adjustRightInd w:val="0"/>
        <w:jc w:val="both"/>
        <w:rPr>
          <w:rFonts w:asciiTheme="minorHAnsi" w:hAnsiTheme="minorHAnsi" w:cstheme="minorHAnsi"/>
          <w:iCs/>
          <w:color w:val="000000" w:themeColor="text1"/>
          <w:sz w:val="20"/>
          <w:szCs w:val="20"/>
          <w:lang w:val="es-ES_tradnl"/>
        </w:rPr>
      </w:pPr>
      <w:r w:rsidRPr="0095199D">
        <w:rPr>
          <w:rFonts w:asciiTheme="minorHAnsi" w:hAnsiTheme="minorHAnsi" w:cstheme="minorHAnsi"/>
          <w:iCs/>
          <w:color w:val="000000" w:themeColor="text1"/>
          <w:sz w:val="20"/>
          <w:szCs w:val="20"/>
          <w:lang w:val="es-ES_tradnl"/>
        </w:rPr>
        <w:t>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p>
    <w:p w:rsidR="00AA0429" w:rsidRPr="0095199D" w:rsidRDefault="00AA0429" w:rsidP="00AA0429">
      <w:pPr>
        <w:autoSpaceDE w:val="0"/>
        <w:autoSpaceDN w:val="0"/>
        <w:adjustRightInd w:val="0"/>
        <w:jc w:val="both"/>
        <w:rPr>
          <w:rFonts w:asciiTheme="minorHAnsi" w:hAnsiTheme="minorHAnsi" w:cstheme="minorHAnsi"/>
          <w:iCs/>
          <w:color w:val="000000" w:themeColor="text1"/>
          <w:sz w:val="20"/>
          <w:szCs w:val="20"/>
          <w:lang w:val="es-ES_tradnl"/>
        </w:rPr>
      </w:pPr>
    </w:p>
    <w:p w:rsidR="00AA0429" w:rsidRPr="0095199D" w:rsidRDefault="00AA0429" w:rsidP="00B63100">
      <w:pPr>
        <w:pStyle w:val="Prrafodelista"/>
        <w:numPr>
          <w:ilvl w:val="1"/>
          <w:numId w:val="67"/>
        </w:numPr>
        <w:autoSpaceDE w:val="0"/>
        <w:autoSpaceDN w:val="0"/>
        <w:adjustRightInd w:val="0"/>
        <w:jc w:val="both"/>
        <w:rPr>
          <w:rFonts w:asciiTheme="minorHAnsi" w:hAnsiTheme="minorHAnsi" w:cstheme="minorHAnsi"/>
          <w:b/>
          <w:iCs/>
          <w:color w:val="000000" w:themeColor="text1"/>
          <w:sz w:val="20"/>
          <w:szCs w:val="20"/>
          <w:lang w:val="es-ES_tradnl"/>
        </w:rPr>
      </w:pPr>
      <w:r w:rsidRPr="0095199D">
        <w:rPr>
          <w:rFonts w:asciiTheme="minorHAnsi" w:hAnsiTheme="minorHAnsi" w:cstheme="minorHAnsi"/>
          <w:b/>
          <w:iCs/>
          <w:color w:val="000000" w:themeColor="text1"/>
          <w:sz w:val="20"/>
          <w:szCs w:val="20"/>
          <w:lang w:val="es-ES_tradnl"/>
        </w:rPr>
        <w:t>MEDIDAS DE MITIGACION AMBIENTAL</w:t>
      </w:r>
    </w:p>
    <w:p w:rsidR="00AA0429" w:rsidRPr="0095199D" w:rsidRDefault="00AA0429" w:rsidP="00AA0429">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A0429" w:rsidRPr="0095199D" w:rsidRDefault="00AA0429" w:rsidP="00AA0429">
      <w:pPr>
        <w:contextualSpacing/>
        <w:jc w:val="both"/>
        <w:rPr>
          <w:rFonts w:asciiTheme="minorHAnsi" w:hAnsiTheme="minorHAnsi" w:cstheme="minorHAnsi"/>
          <w:color w:val="000000" w:themeColor="text1"/>
          <w:kern w:val="28"/>
          <w:sz w:val="20"/>
          <w:szCs w:val="20"/>
        </w:rPr>
      </w:pPr>
    </w:p>
    <w:p w:rsidR="00AA0429" w:rsidRPr="0095199D" w:rsidRDefault="00AA0429" w:rsidP="00AA0429">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A0429" w:rsidRPr="0095199D" w:rsidRDefault="00AA0429" w:rsidP="00AA0429">
      <w:pPr>
        <w:contextualSpacing/>
        <w:jc w:val="both"/>
        <w:rPr>
          <w:rFonts w:asciiTheme="minorHAnsi" w:hAnsiTheme="minorHAnsi" w:cstheme="minorHAnsi"/>
          <w:color w:val="000000" w:themeColor="text1"/>
          <w:kern w:val="28"/>
          <w:sz w:val="20"/>
          <w:szCs w:val="20"/>
        </w:rPr>
      </w:pPr>
    </w:p>
    <w:p w:rsidR="00AA0429" w:rsidRPr="0095199D" w:rsidRDefault="00AA0429" w:rsidP="00AA0429">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A0429" w:rsidRPr="0095199D" w:rsidRDefault="00AA0429" w:rsidP="00AA0429">
      <w:pPr>
        <w:contextualSpacing/>
        <w:jc w:val="both"/>
        <w:rPr>
          <w:rFonts w:asciiTheme="minorHAnsi" w:hAnsiTheme="minorHAnsi" w:cstheme="minorHAnsi"/>
          <w:color w:val="000000" w:themeColor="text1"/>
          <w:kern w:val="28"/>
          <w:sz w:val="20"/>
          <w:szCs w:val="20"/>
        </w:rPr>
      </w:pPr>
    </w:p>
    <w:p w:rsidR="00AA0429" w:rsidRPr="0095199D" w:rsidRDefault="00AA0429" w:rsidP="00AA0429">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AA0429" w:rsidRPr="0095199D" w:rsidRDefault="00AA0429" w:rsidP="00AA0429">
      <w:pPr>
        <w:autoSpaceDE w:val="0"/>
        <w:autoSpaceDN w:val="0"/>
        <w:adjustRightInd w:val="0"/>
        <w:jc w:val="both"/>
        <w:rPr>
          <w:rFonts w:asciiTheme="minorHAnsi" w:hAnsiTheme="minorHAnsi" w:cstheme="minorHAnsi"/>
          <w:iCs/>
          <w:color w:val="000000" w:themeColor="text1"/>
          <w:sz w:val="20"/>
          <w:szCs w:val="20"/>
          <w:lang w:val="es-ES_tradnl"/>
        </w:rPr>
      </w:pPr>
    </w:p>
    <w:p w:rsidR="00AA0429" w:rsidRPr="0095199D" w:rsidRDefault="00AA0429" w:rsidP="00B63100">
      <w:pPr>
        <w:pStyle w:val="Prrafodelista"/>
        <w:numPr>
          <w:ilvl w:val="1"/>
          <w:numId w:val="67"/>
        </w:numPr>
        <w:autoSpaceDE w:val="0"/>
        <w:autoSpaceDN w:val="0"/>
        <w:adjustRightInd w:val="0"/>
        <w:jc w:val="both"/>
        <w:rPr>
          <w:rFonts w:asciiTheme="minorHAnsi" w:hAnsiTheme="minorHAnsi" w:cstheme="minorHAnsi"/>
          <w:b/>
          <w:iCs/>
          <w:color w:val="000000" w:themeColor="text1"/>
          <w:sz w:val="20"/>
          <w:szCs w:val="20"/>
          <w:lang w:val="es-ES_tradnl"/>
        </w:rPr>
      </w:pPr>
      <w:r w:rsidRPr="0095199D">
        <w:rPr>
          <w:rFonts w:asciiTheme="minorHAnsi" w:hAnsiTheme="minorHAnsi" w:cstheme="minorHAnsi"/>
          <w:b/>
          <w:iCs/>
          <w:color w:val="000000" w:themeColor="text1"/>
          <w:sz w:val="20"/>
          <w:szCs w:val="20"/>
          <w:lang w:val="es-ES_tradnl"/>
        </w:rPr>
        <w:t>MEDICIÓN Y FORMA DE PAGO</w:t>
      </w:r>
    </w:p>
    <w:p w:rsidR="00AA0429" w:rsidRPr="0095199D" w:rsidRDefault="00AA0429" w:rsidP="00AA0429">
      <w:pPr>
        <w:autoSpaceDE w:val="0"/>
        <w:autoSpaceDN w:val="0"/>
        <w:adjustRightInd w:val="0"/>
        <w:jc w:val="both"/>
        <w:rPr>
          <w:rFonts w:asciiTheme="minorHAnsi" w:hAnsiTheme="minorHAnsi" w:cstheme="minorHAnsi"/>
          <w:iCs/>
          <w:color w:val="000000" w:themeColor="text1"/>
          <w:sz w:val="20"/>
          <w:szCs w:val="20"/>
          <w:lang w:val="es-ES_tradnl"/>
        </w:rPr>
      </w:pPr>
    </w:p>
    <w:p w:rsidR="00AA0429" w:rsidRPr="0095199D" w:rsidRDefault="00AA0429" w:rsidP="00AA0429">
      <w:pPr>
        <w:autoSpaceDE w:val="0"/>
        <w:autoSpaceDN w:val="0"/>
        <w:adjustRightInd w:val="0"/>
        <w:jc w:val="both"/>
        <w:rPr>
          <w:rFonts w:asciiTheme="minorHAnsi" w:hAnsiTheme="minorHAnsi" w:cstheme="minorHAnsi"/>
          <w:iCs/>
          <w:color w:val="000000" w:themeColor="text1"/>
          <w:sz w:val="20"/>
          <w:szCs w:val="20"/>
          <w:lang w:val="es-ES_tradnl"/>
        </w:rPr>
      </w:pPr>
      <w:r w:rsidRPr="0095199D">
        <w:rPr>
          <w:rFonts w:asciiTheme="minorHAnsi" w:hAnsiTheme="minorHAnsi" w:cstheme="minorHAnsi"/>
          <w:iCs/>
          <w:color w:val="000000" w:themeColor="text1"/>
          <w:sz w:val="20"/>
          <w:szCs w:val="20"/>
          <w:lang w:val="es-ES_tradnl"/>
        </w:rPr>
        <w:t>El retiro de la loseta, adoquín, y/o piedra comanche, se medirá en metros cuadrados, tomando en cuenta únicamente los volúmenes netos ejecutados, de acuerdo a la longitud y ancho establecidas en los planos y autorizadas por el SUPERVISOR DE OBRA.</w:t>
      </w:r>
    </w:p>
    <w:p w:rsidR="00AA0429" w:rsidRPr="0095199D" w:rsidRDefault="00AA0429" w:rsidP="00AA0429">
      <w:pPr>
        <w:autoSpaceDE w:val="0"/>
        <w:autoSpaceDN w:val="0"/>
        <w:adjustRightInd w:val="0"/>
        <w:jc w:val="both"/>
        <w:rPr>
          <w:rFonts w:asciiTheme="minorHAnsi" w:hAnsiTheme="minorHAnsi" w:cstheme="minorHAnsi"/>
          <w:iCs/>
          <w:color w:val="000000" w:themeColor="text1"/>
          <w:sz w:val="20"/>
          <w:szCs w:val="20"/>
          <w:lang w:val="es-ES_tradnl"/>
        </w:rPr>
      </w:pPr>
    </w:p>
    <w:p w:rsidR="00AA0429" w:rsidRPr="0095199D" w:rsidRDefault="00AA0429" w:rsidP="00AA0429">
      <w:pPr>
        <w:autoSpaceDE w:val="0"/>
        <w:autoSpaceDN w:val="0"/>
        <w:adjustRightInd w:val="0"/>
        <w:jc w:val="both"/>
        <w:rPr>
          <w:rFonts w:asciiTheme="minorHAnsi" w:hAnsiTheme="minorHAnsi" w:cstheme="minorHAnsi"/>
          <w:iCs/>
          <w:color w:val="000000" w:themeColor="text1"/>
          <w:sz w:val="20"/>
          <w:szCs w:val="20"/>
          <w:lang w:val="es-ES_tradnl"/>
        </w:rPr>
      </w:pPr>
      <w:r w:rsidRPr="0095199D">
        <w:rPr>
          <w:rFonts w:asciiTheme="minorHAnsi" w:hAnsiTheme="minorHAnsi" w:cstheme="minorHAnsi"/>
          <w:iCs/>
          <w:color w:val="000000" w:themeColor="text1"/>
          <w:sz w:val="20"/>
          <w:szCs w:val="20"/>
          <w:lang w:val="es-ES_tradnl"/>
        </w:rPr>
        <w:t>El retiro de loseta, adoquín, y/o piedra comanche será ejecutado de acuerdo con los planos y las presentes especificaciones, medido según lo señalado y aprobado por el SUPERVISOR DE OBRA de YPFB, será pagado de acuerdo al precio unitario de la propuesta aceptada.</w:t>
      </w:r>
    </w:p>
    <w:p w:rsidR="00AA0429" w:rsidRPr="0095199D" w:rsidRDefault="00AA0429" w:rsidP="00AA0429">
      <w:pPr>
        <w:autoSpaceDE w:val="0"/>
        <w:autoSpaceDN w:val="0"/>
        <w:adjustRightInd w:val="0"/>
        <w:jc w:val="both"/>
        <w:rPr>
          <w:rFonts w:asciiTheme="minorHAnsi" w:hAnsiTheme="minorHAnsi" w:cstheme="minorHAnsi"/>
          <w:iCs/>
          <w:color w:val="000000" w:themeColor="text1"/>
          <w:sz w:val="20"/>
          <w:szCs w:val="20"/>
          <w:lang w:val="es-ES_tradnl"/>
        </w:rPr>
      </w:pPr>
      <w:r w:rsidRPr="0095199D">
        <w:rPr>
          <w:rFonts w:asciiTheme="minorHAnsi" w:hAnsiTheme="minorHAnsi" w:cstheme="minorHAnsi"/>
          <w:iCs/>
          <w:color w:val="000000" w:themeColor="text1"/>
          <w:sz w:val="20"/>
          <w:szCs w:val="20"/>
          <w:lang w:val="es-ES_tradnl"/>
        </w:rPr>
        <w:t>Dicho precio será compensación total por los materiales, mano de obra, herramientas, equipo y otros gastos que sean necesarios para la adecuada y correcta ejecución de los trabajos.</w:t>
      </w:r>
    </w:p>
    <w:p w:rsidR="00AA0429" w:rsidRDefault="00AA0429" w:rsidP="00B63100">
      <w:pPr>
        <w:pStyle w:val="Ttulo2"/>
        <w:numPr>
          <w:ilvl w:val="0"/>
          <w:numId w:val="67"/>
        </w:numPr>
        <w:spacing w:before="0"/>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CORTE, ROTURA Y REMOCIÓN DE ACERA  Y/O CUNETA</w:t>
      </w:r>
      <w:r w:rsidR="008226A4">
        <w:rPr>
          <w:rFonts w:asciiTheme="minorHAnsi" w:hAnsiTheme="minorHAnsi" w:cstheme="minorHAnsi"/>
          <w:b/>
          <w:color w:val="000000" w:themeColor="text1"/>
          <w:sz w:val="20"/>
          <w:szCs w:val="20"/>
        </w:rPr>
        <w:t>S</w:t>
      </w:r>
    </w:p>
    <w:p w:rsidR="005C68F3" w:rsidRPr="005C68F3" w:rsidRDefault="005C68F3" w:rsidP="005C68F3">
      <w:pPr>
        <w:ind w:firstLine="360"/>
        <w:rPr>
          <w:rFonts w:asciiTheme="minorHAnsi" w:eastAsiaTheme="majorEastAsia" w:hAnsiTheme="minorHAnsi" w:cstheme="minorHAnsi"/>
          <w:b/>
          <w:color w:val="000000" w:themeColor="text1"/>
          <w:sz w:val="20"/>
          <w:szCs w:val="20"/>
        </w:rPr>
      </w:pPr>
      <w:r w:rsidRPr="005C68F3">
        <w:rPr>
          <w:rFonts w:asciiTheme="minorHAnsi" w:eastAsiaTheme="majorEastAsia" w:hAnsiTheme="minorHAnsi" w:cstheme="minorHAnsi"/>
          <w:b/>
          <w:color w:val="000000" w:themeColor="text1"/>
          <w:sz w:val="20"/>
          <w:szCs w:val="20"/>
        </w:rPr>
        <w:t>UNIDAD: M2</w:t>
      </w:r>
    </w:p>
    <w:p w:rsidR="00AA0429" w:rsidRPr="0095199D" w:rsidRDefault="00AA0429" w:rsidP="00B63100">
      <w:pPr>
        <w:pStyle w:val="Prrafodelista"/>
        <w:numPr>
          <w:ilvl w:val="1"/>
          <w:numId w:val="67"/>
        </w:numPr>
        <w:spacing w:before="120" w:after="120" w:line="276" w:lineRule="auto"/>
        <w:contextualSpacing/>
        <w:jc w:val="both"/>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DEFINICIÓN.-</w:t>
      </w:r>
    </w:p>
    <w:p w:rsidR="00AA0429" w:rsidRPr="0095199D" w:rsidRDefault="00AA0429" w:rsidP="00AA0429">
      <w:pPr>
        <w:spacing w:before="100" w:beforeAutospacing="1" w:after="100" w:afterAutospacing="1"/>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AA0429" w:rsidRPr="0095199D" w:rsidRDefault="00AA0429" w:rsidP="00B63100">
      <w:pPr>
        <w:pStyle w:val="Prrafodelista"/>
        <w:numPr>
          <w:ilvl w:val="1"/>
          <w:numId w:val="67"/>
        </w:numPr>
        <w:spacing w:before="100" w:beforeAutospacing="1" w:after="100" w:afterAutospacing="1"/>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b/>
          <w:color w:val="000000" w:themeColor="text1"/>
          <w:sz w:val="20"/>
          <w:szCs w:val="20"/>
        </w:rPr>
        <w:t>MATERIALES, HERRAMIENTAS Y EQUIPO.-</w:t>
      </w:r>
    </w:p>
    <w:p w:rsidR="00AA0429" w:rsidRPr="0095199D" w:rsidRDefault="00AA0429" w:rsidP="00AA0429">
      <w:pPr>
        <w:spacing w:before="120" w:after="120"/>
        <w:ind w:left="710"/>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95199D">
        <w:rPr>
          <w:rFonts w:asciiTheme="minorHAnsi" w:hAnsiTheme="minorHAnsi" w:cstheme="minorHAnsi"/>
          <w:color w:val="000000" w:themeColor="text1"/>
          <w:kern w:val="28"/>
          <w:sz w:val="20"/>
          <w:szCs w:val="20"/>
          <w:lang w:val="es-ES_tradnl"/>
        </w:rPr>
        <w:t xml:space="preserve">deberá  mantener en obra todo el equipo ofertado en su propuesta para la ejecución de </w:t>
      </w:r>
      <w:r w:rsidRPr="0095199D">
        <w:rPr>
          <w:rFonts w:asciiTheme="minorHAnsi" w:hAnsiTheme="minorHAnsi" w:cstheme="minorHAnsi"/>
          <w:color w:val="000000" w:themeColor="text1"/>
          <w:kern w:val="28"/>
          <w:sz w:val="20"/>
          <w:szCs w:val="20"/>
          <w:lang w:val="es-ES_tradnl"/>
        </w:rPr>
        <w:lastRenderedPageBreak/>
        <w:t>este Ítem, los mismos deberán estar operables durante toda la ejecución de la obra para evitar retrasos en el cronograma.</w:t>
      </w:r>
    </w:p>
    <w:p w:rsidR="00AA0429" w:rsidRDefault="00AA0429" w:rsidP="00AA0429">
      <w:pPr>
        <w:spacing w:before="120" w:after="120"/>
        <w:ind w:left="710"/>
        <w:jc w:val="both"/>
        <w:rPr>
          <w:rFonts w:asciiTheme="minorHAnsi" w:hAnsiTheme="minorHAnsi" w:cstheme="minorHAnsi"/>
          <w:color w:val="000000" w:themeColor="text1"/>
          <w:kern w:val="28"/>
          <w:sz w:val="20"/>
          <w:szCs w:val="20"/>
          <w:lang w:val="es-ES_tradnl"/>
        </w:rPr>
      </w:pPr>
    </w:p>
    <w:p w:rsidR="005B720C" w:rsidRDefault="005B720C" w:rsidP="00AA0429">
      <w:pPr>
        <w:spacing w:before="120" w:after="120"/>
        <w:ind w:left="710"/>
        <w:jc w:val="both"/>
        <w:rPr>
          <w:rFonts w:asciiTheme="minorHAnsi" w:hAnsiTheme="minorHAnsi" w:cstheme="minorHAnsi"/>
          <w:color w:val="000000" w:themeColor="text1"/>
          <w:kern w:val="28"/>
          <w:sz w:val="20"/>
          <w:szCs w:val="20"/>
          <w:lang w:val="es-ES_tradnl"/>
        </w:rPr>
      </w:pPr>
    </w:p>
    <w:p w:rsidR="005B720C" w:rsidRDefault="005B720C" w:rsidP="00AA0429">
      <w:pPr>
        <w:spacing w:before="120" w:after="120"/>
        <w:ind w:left="710"/>
        <w:jc w:val="both"/>
        <w:rPr>
          <w:rFonts w:asciiTheme="minorHAnsi" w:hAnsiTheme="minorHAnsi" w:cstheme="minorHAnsi"/>
          <w:color w:val="000000" w:themeColor="text1"/>
          <w:kern w:val="28"/>
          <w:sz w:val="20"/>
          <w:szCs w:val="20"/>
          <w:lang w:val="es-ES_tradnl"/>
        </w:rPr>
      </w:pPr>
    </w:p>
    <w:p w:rsidR="00AA0429" w:rsidRPr="0095199D" w:rsidRDefault="00AA0429" w:rsidP="00B63100">
      <w:pPr>
        <w:pStyle w:val="Prrafodelista"/>
        <w:numPr>
          <w:ilvl w:val="1"/>
          <w:numId w:val="67"/>
        </w:numPr>
        <w:spacing w:before="120" w:after="120" w:line="276" w:lineRule="auto"/>
        <w:contextualSpacing/>
        <w:jc w:val="both"/>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PROCEDIMIENTO PARA LA EJECUCIÓN.-</w:t>
      </w:r>
    </w:p>
    <w:p w:rsidR="00AA0429" w:rsidRPr="0095199D" w:rsidRDefault="00AA0429" w:rsidP="00AA0429">
      <w:pPr>
        <w:spacing w:before="100" w:beforeAutospacing="1" w:after="100" w:afterAutospacing="1"/>
        <w:contextualSpacing/>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Los trabajos de corte, rotura y remoción de aceras de hormigón serán ejecutados de acuerdo al siguiente detalle:</w:t>
      </w:r>
    </w:p>
    <w:p w:rsidR="00AA0429" w:rsidRPr="0095199D" w:rsidRDefault="00AA0429" w:rsidP="00AA0429">
      <w:pPr>
        <w:spacing w:before="100" w:beforeAutospacing="1" w:after="100" w:afterAutospacing="1"/>
        <w:contextualSpacing/>
        <w:jc w:val="both"/>
        <w:rPr>
          <w:rFonts w:asciiTheme="minorHAnsi" w:hAnsiTheme="minorHAnsi" w:cstheme="minorHAnsi"/>
          <w:color w:val="000000" w:themeColor="text1"/>
          <w:kern w:val="28"/>
          <w:sz w:val="20"/>
          <w:szCs w:val="20"/>
          <w:lang w:val="es-ES_tradnl"/>
        </w:rPr>
      </w:pPr>
    </w:p>
    <w:p w:rsidR="00AA0429" w:rsidRPr="0095199D" w:rsidRDefault="00AA0429" w:rsidP="00AA0429">
      <w:pPr>
        <w:numPr>
          <w:ilvl w:val="0"/>
          <w:numId w:val="7"/>
        </w:numPr>
        <w:spacing w:before="100" w:beforeAutospacing="1" w:after="100" w:afterAutospacing="1" w:line="276" w:lineRule="auto"/>
        <w:ind w:left="720"/>
        <w:contextualSpacing/>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El corte será realizado de acuerdo a las dimensiones establecidas en los planos, especificaciones técnicas y en coordinación con el SUPERVISOR DE OBRA.</w:t>
      </w:r>
    </w:p>
    <w:p w:rsidR="00AA0429" w:rsidRPr="0095199D" w:rsidRDefault="00AA0429" w:rsidP="00AA0429">
      <w:pPr>
        <w:numPr>
          <w:ilvl w:val="0"/>
          <w:numId w:val="7"/>
        </w:numPr>
        <w:spacing w:before="100" w:beforeAutospacing="1" w:after="100" w:afterAutospacing="1" w:line="276" w:lineRule="auto"/>
        <w:ind w:left="720"/>
        <w:contextualSpacing/>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AA0429" w:rsidRPr="0095199D" w:rsidRDefault="00AA0429" w:rsidP="00AA0429">
      <w:pPr>
        <w:numPr>
          <w:ilvl w:val="0"/>
          <w:numId w:val="7"/>
        </w:numPr>
        <w:spacing w:before="100" w:beforeAutospacing="1" w:after="100" w:afterAutospacing="1" w:line="276" w:lineRule="auto"/>
        <w:ind w:left="720"/>
        <w:contextualSpacing/>
        <w:jc w:val="both"/>
        <w:rPr>
          <w:rFonts w:asciiTheme="minorHAnsi" w:hAnsiTheme="minorHAnsi" w:cstheme="minorHAnsi"/>
          <w:b/>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AA0429" w:rsidRPr="0095199D" w:rsidRDefault="00AA0429" w:rsidP="00AA0429">
      <w:pPr>
        <w:pStyle w:val="Prrafodelista"/>
        <w:numPr>
          <w:ilvl w:val="0"/>
          <w:numId w:val="7"/>
        </w:numPr>
        <w:spacing w:line="276" w:lineRule="auto"/>
        <w:ind w:left="720"/>
        <w:contextualSpacing/>
        <w:jc w:val="both"/>
        <w:rPr>
          <w:rFonts w:asciiTheme="minorHAnsi" w:eastAsia="Arial Unicode MS" w:hAnsiTheme="minorHAnsi" w:cstheme="minorHAnsi"/>
          <w:color w:val="000000" w:themeColor="text1"/>
          <w:sz w:val="20"/>
          <w:szCs w:val="20"/>
        </w:rPr>
      </w:pPr>
      <w:r w:rsidRPr="0095199D">
        <w:rPr>
          <w:rFonts w:asciiTheme="minorHAnsi" w:eastAsia="Arial Unicode MS" w:hAnsiTheme="minorHAnsi" w:cstheme="minorHAnsi"/>
          <w:color w:val="000000" w:themeColor="text1"/>
          <w:sz w:val="20"/>
          <w:szCs w:val="20"/>
        </w:rPr>
        <w:t xml:space="preserve">Todo corte se realizara </w:t>
      </w:r>
      <w:r w:rsidRPr="0095199D">
        <w:rPr>
          <w:rFonts w:asciiTheme="minorHAnsi" w:hAnsiTheme="minorHAnsi" w:cstheme="minorHAnsi"/>
          <w:color w:val="000000" w:themeColor="text1"/>
          <w:kern w:val="28"/>
          <w:sz w:val="20"/>
          <w:szCs w:val="20"/>
          <w:lang w:val="es-ES_tradnl"/>
        </w:rPr>
        <w:t>de manera rectilínea, simétrica y con el cuidado correspondiente</w:t>
      </w:r>
      <w:r w:rsidRPr="0095199D">
        <w:rPr>
          <w:rFonts w:asciiTheme="minorHAnsi" w:eastAsia="Arial Unicode MS" w:hAnsiTheme="minorHAnsi" w:cstheme="minorHAnsi"/>
          <w:color w:val="000000" w:themeColor="text1"/>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5199D">
        <w:rPr>
          <w:rFonts w:asciiTheme="minorHAnsi" w:hAnsiTheme="minorHAnsi" w:cstheme="minorHAnsi"/>
          <w:color w:val="000000" w:themeColor="text1"/>
          <w:kern w:val="28"/>
          <w:sz w:val="20"/>
          <w:szCs w:val="20"/>
          <w:lang w:val="es-ES_tradnl"/>
        </w:rPr>
        <w:t>sobre la franja de tendido (ancho de corte 40 cm) o fuera de ella</w:t>
      </w:r>
      <w:r w:rsidRPr="0095199D">
        <w:rPr>
          <w:rFonts w:asciiTheme="minorHAnsi" w:eastAsia="Arial Unicode MS" w:hAnsiTheme="minorHAnsi" w:cstheme="minorHAnsi"/>
          <w:color w:val="000000" w:themeColor="text1"/>
          <w:sz w:val="20"/>
          <w:szCs w:val="20"/>
        </w:rPr>
        <w:t xml:space="preserve">, caso contrario  significara un área mayor a la autorizada por lo que deberá ir a costo del CONTRATISTA ,para la remoción </w:t>
      </w:r>
      <w:r w:rsidRPr="0095199D">
        <w:rPr>
          <w:rFonts w:asciiTheme="minorHAnsi" w:hAnsiTheme="minorHAnsi" w:cstheme="minorHAnsi"/>
          <w:color w:val="000000" w:themeColor="text1"/>
          <w:kern w:val="28"/>
          <w:sz w:val="20"/>
          <w:szCs w:val="20"/>
          <w:lang w:val="es-ES_tradnl"/>
        </w:rPr>
        <w:t xml:space="preserve"> deberá utilizar martillo neumático realizando puntadas en los tramos cortados y mover los mismos evitando así deteriorar otros tramos.</w:t>
      </w:r>
    </w:p>
    <w:p w:rsidR="00AA0429" w:rsidRPr="0095199D" w:rsidRDefault="00AA0429" w:rsidP="00AA0429">
      <w:pPr>
        <w:numPr>
          <w:ilvl w:val="0"/>
          <w:numId w:val="7"/>
        </w:numPr>
        <w:spacing w:before="100" w:beforeAutospacing="1" w:after="100" w:afterAutospacing="1" w:line="276" w:lineRule="auto"/>
        <w:ind w:left="720"/>
        <w:contextualSpacing/>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AA0429" w:rsidRPr="0095199D" w:rsidRDefault="00AA0429" w:rsidP="00AA0429">
      <w:pPr>
        <w:numPr>
          <w:ilvl w:val="0"/>
          <w:numId w:val="7"/>
        </w:numPr>
        <w:spacing w:before="100" w:beforeAutospacing="1" w:after="100" w:afterAutospacing="1" w:line="276" w:lineRule="auto"/>
        <w:ind w:left="720"/>
        <w:contextualSpacing/>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En caso de utilizar la amoladora se deberá humedecer la acera constantemente con el fin de evitar que el polvo afecte a los transeúntes, vecinos y demás trabajadores.</w:t>
      </w:r>
    </w:p>
    <w:p w:rsidR="00AA0429" w:rsidRPr="0095199D" w:rsidRDefault="00AA0429" w:rsidP="00AA0429">
      <w:pPr>
        <w:numPr>
          <w:ilvl w:val="0"/>
          <w:numId w:val="7"/>
        </w:numPr>
        <w:spacing w:before="100" w:beforeAutospacing="1" w:after="100" w:afterAutospacing="1" w:line="276" w:lineRule="auto"/>
        <w:ind w:left="720"/>
        <w:contextualSpacing/>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AA0429" w:rsidRPr="0095199D" w:rsidRDefault="00AA0429" w:rsidP="00AA0429">
      <w:pPr>
        <w:spacing w:before="100" w:beforeAutospacing="1" w:after="100" w:afterAutospacing="1"/>
        <w:contextualSpacing/>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AA0429" w:rsidRPr="0095199D" w:rsidRDefault="00AA0429" w:rsidP="00AA0429">
      <w:pPr>
        <w:spacing w:before="100" w:beforeAutospacing="1" w:after="100" w:afterAutospacing="1"/>
        <w:contextualSpacing/>
        <w:jc w:val="both"/>
        <w:rPr>
          <w:rFonts w:asciiTheme="minorHAnsi" w:hAnsiTheme="minorHAnsi" w:cstheme="minorHAnsi"/>
          <w:color w:val="000000" w:themeColor="text1"/>
          <w:kern w:val="28"/>
          <w:sz w:val="20"/>
          <w:szCs w:val="20"/>
          <w:lang w:val="es-ES_tradnl"/>
        </w:rPr>
      </w:pPr>
    </w:p>
    <w:p w:rsidR="00AA0429" w:rsidRPr="0095199D" w:rsidRDefault="00AA0429" w:rsidP="00AA0429">
      <w:pPr>
        <w:spacing w:before="100" w:beforeAutospacing="1" w:after="100" w:afterAutospacing="1"/>
        <w:contextualSpacing/>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El uso del combo u otra herramienta manual en la remoción de aceras queda terminantemente PROHIBIDO.</w:t>
      </w:r>
    </w:p>
    <w:p w:rsidR="00AA0429" w:rsidRPr="0095199D" w:rsidRDefault="00AA0429" w:rsidP="00B63100">
      <w:pPr>
        <w:pStyle w:val="Estilo1"/>
        <w:numPr>
          <w:ilvl w:val="1"/>
          <w:numId w:val="67"/>
        </w:numPr>
        <w:spacing w:line="276" w:lineRule="auto"/>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MEDIDAS DE MITIGACION AMBIENTAL</w:t>
      </w:r>
    </w:p>
    <w:p w:rsidR="00AA0429" w:rsidRPr="0095199D" w:rsidRDefault="00AA0429" w:rsidP="00AA0429">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A0429" w:rsidRPr="0095199D" w:rsidRDefault="00AA0429" w:rsidP="00AA0429">
      <w:pPr>
        <w:contextualSpacing/>
        <w:jc w:val="both"/>
        <w:rPr>
          <w:rFonts w:asciiTheme="minorHAnsi" w:hAnsiTheme="minorHAnsi" w:cstheme="minorHAnsi"/>
          <w:color w:val="000000" w:themeColor="text1"/>
          <w:kern w:val="28"/>
          <w:sz w:val="20"/>
          <w:szCs w:val="20"/>
        </w:rPr>
      </w:pPr>
    </w:p>
    <w:p w:rsidR="00AA0429" w:rsidRPr="0095199D" w:rsidRDefault="00AA0429" w:rsidP="00AA0429">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A0429" w:rsidRPr="0095199D" w:rsidRDefault="00AA0429" w:rsidP="00AA0429">
      <w:pPr>
        <w:contextualSpacing/>
        <w:jc w:val="both"/>
        <w:rPr>
          <w:rFonts w:asciiTheme="minorHAnsi" w:hAnsiTheme="minorHAnsi" w:cstheme="minorHAnsi"/>
          <w:color w:val="000000" w:themeColor="text1"/>
          <w:kern w:val="28"/>
          <w:sz w:val="20"/>
          <w:szCs w:val="20"/>
        </w:rPr>
      </w:pPr>
    </w:p>
    <w:p w:rsidR="00AA0429" w:rsidRPr="0095199D" w:rsidRDefault="00AA0429" w:rsidP="00AA0429">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A0429" w:rsidRPr="0095199D" w:rsidRDefault="00AA0429" w:rsidP="00AA0429">
      <w:pPr>
        <w:contextualSpacing/>
        <w:jc w:val="both"/>
        <w:rPr>
          <w:rFonts w:asciiTheme="minorHAnsi" w:hAnsiTheme="minorHAnsi" w:cstheme="minorHAnsi"/>
          <w:color w:val="000000" w:themeColor="text1"/>
          <w:kern w:val="28"/>
          <w:sz w:val="20"/>
          <w:szCs w:val="20"/>
        </w:rPr>
      </w:pPr>
    </w:p>
    <w:p w:rsidR="00AA0429" w:rsidRPr="0095199D" w:rsidRDefault="00AA0429" w:rsidP="00AA0429">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AA0429" w:rsidRPr="0095199D" w:rsidRDefault="00AA0429" w:rsidP="00B63100">
      <w:pPr>
        <w:pStyle w:val="Prrafodelista"/>
        <w:numPr>
          <w:ilvl w:val="1"/>
          <w:numId w:val="67"/>
        </w:numPr>
        <w:spacing w:before="120" w:after="120" w:line="276" w:lineRule="auto"/>
        <w:contextualSpacing/>
        <w:jc w:val="both"/>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MEDICIÓN Y FORMA DE PAGO</w:t>
      </w:r>
    </w:p>
    <w:p w:rsidR="00AA0429" w:rsidRPr="0095199D" w:rsidRDefault="00AA0429" w:rsidP="00AA0429">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AA0429" w:rsidRPr="0095199D" w:rsidRDefault="00AA0429" w:rsidP="00AA0429">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La forma de pago se efectuara de acuerdo al precio unitario de la propuesta aceptada, cualquier imprevisto correrá por cuenta del CONTRATISTA.</w:t>
      </w:r>
    </w:p>
    <w:p w:rsidR="00AA0429" w:rsidRPr="0095199D" w:rsidRDefault="00AA0429" w:rsidP="00AA0429">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Dicho pago será la compensación total por los materiales, mano de obra, herramientas, equipo y otros gastos que sean necesarios para la adecuada y correcta ejecución de los trabajos.</w:t>
      </w:r>
    </w:p>
    <w:p w:rsidR="009113B2" w:rsidRDefault="009113B2" w:rsidP="00B63100">
      <w:pPr>
        <w:pStyle w:val="Ttulo2"/>
        <w:numPr>
          <w:ilvl w:val="0"/>
          <w:numId w:val="67"/>
        </w:numPr>
        <w:spacing w:before="200" w:line="276" w:lineRule="auto"/>
        <w:jc w:val="both"/>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EXCAVACIÓN DE ZANJA TERRENO SEMIDURO</w:t>
      </w:r>
    </w:p>
    <w:p w:rsidR="005C68F3" w:rsidRPr="005C68F3" w:rsidRDefault="005C68F3" w:rsidP="005C68F3">
      <w:pPr>
        <w:ind w:firstLine="360"/>
        <w:rPr>
          <w:rFonts w:asciiTheme="minorHAnsi" w:eastAsiaTheme="majorEastAsia" w:hAnsiTheme="minorHAnsi" w:cstheme="minorHAnsi"/>
          <w:b/>
          <w:color w:val="000000" w:themeColor="text1"/>
          <w:sz w:val="20"/>
          <w:szCs w:val="20"/>
        </w:rPr>
      </w:pPr>
      <w:r w:rsidRPr="005C68F3">
        <w:rPr>
          <w:rFonts w:asciiTheme="minorHAnsi" w:eastAsiaTheme="majorEastAsia" w:hAnsiTheme="minorHAnsi" w:cstheme="minorHAnsi"/>
          <w:b/>
          <w:color w:val="000000" w:themeColor="text1"/>
          <w:sz w:val="20"/>
          <w:szCs w:val="20"/>
        </w:rPr>
        <w:t>UNIDAD: M3</w:t>
      </w:r>
    </w:p>
    <w:p w:rsidR="009113B2" w:rsidRPr="0095199D" w:rsidRDefault="009113B2" w:rsidP="00B63100">
      <w:pPr>
        <w:pStyle w:val="Estilo1"/>
        <w:numPr>
          <w:ilvl w:val="1"/>
          <w:numId w:val="67"/>
        </w:numPr>
        <w:spacing w:before="100" w:beforeAutospacing="1" w:after="100" w:afterAutospacing="1" w:line="276" w:lineRule="auto"/>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DEFINICIÓN.</w:t>
      </w:r>
    </w:p>
    <w:p w:rsidR="009113B2" w:rsidRPr="0095199D" w:rsidRDefault="009113B2" w:rsidP="009113B2">
      <w:pPr>
        <w:jc w:val="both"/>
        <w:rPr>
          <w:rFonts w:asciiTheme="minorHAnsi" w:hAnsiTheme="minorHAnsi" w:cstheme="minorHAnsi"/>
          <w:color w:val="000000" w:themeColor="text1"/>
          <w:kern w:val="28"/>
          <w:sz w:val="20"/>
          <w:szCs w:val="20"/>
          <w:lang w:val="es-ES_tradnl"/>
        </w:rPr>
      </w:pPr>
      <w:r w:rsidRPr="0095199D">
        <w:rPr>
          <w:rFonts w:asciiTheme="minorHAnsi" w:eastAsia="Arial Unicode MS" w:hAnsiTheme="minorHAnsi" w:cstheme="minorHAnsi"/>
          <w:color w:val="000000" w:themeColor="text1"/>
          <w:sz w:val="20"/>
          <w:szCs w:val="20"/>
          <w:lang w:val="es-ES_tradnl"/>
        </w:rPr>
        <w:t>Este ítem comprende los trabajos necesarios para</w:t>
      </w:r>
      <w:r w:rsidRPr="0095199D" w:rsidDel="00761165">
        <w:rPr>
          <w:rFonts w:asciiTheme="minorHAnsi" w:hAnsiTheme="minorHAnsi" w:cstheme="minorHAnsi"/>
          <w:color w:val="000000" w:themeColor="text1"/>
          <w:kern w:val="28"/>
          <w:sz w:val="20"/>
          <w:szCs w:val="20"/>
          <w:lang w:val="es-ES_tradnl"/>
        </w:rPr>
        <w:t xml:space="preserve"> </w:t>
      </w:r>
      <w:r w:rsidRPr="0095199D">
        <w:rPr>
          <w:rFonts w:asciiTheme="minorHAnsi" w:hAnsiTheme="minorHAnsi" w:cstheme="minorHAnsi"/>
          <w:color w:val="000000" w:themeColor="text1"/>
          <w:kern w:val="28"/>
          <w:sz w:val="20"/>
          <w:szCs w:val="20"/>
          <w:lang w:val="es-ES_tradnl"/>
        </w:rPr>
        <w:t xml:space="preserve"> la excavación en zanja en terreno semi-duro esto con la finalidad de realizar el tendido de tuberías de PE  en sus distintos diámetros, actividad  a ser realizada de acuerdo a especificaciones, planos, gráficos </w:t>
      </w:r>
      <w:r w:rsidRPr="0095199D">
        <w:rPr>
          <w:rFonts w:asciiTheme="minorHAnsi" w:eastAsia="Arial Unicode MS" w:hAnsiTheme="minorHAnsi" w:cstheme="minorHAnsi"/>
          <w:color w:val="000000" w:themeColor="text1"/>
          <w:sz w:val="20"/>
          <w:szCs w:val="20"/>
          <w:lang w:val="es-ES_tradnl"/>
        </w:rPr>
        <w:t>y/o</w:t>
      </w:r>
      <w:r w:rsidRPr="0095199D">
        <w:rPr>
          <w:rFonts w:asciiTheme="minorHAnsi" w:eastAsia="Arial Unicode MS" w:hAnsiTheme="minorHAnsi" w:cstheme="minorHAnsi"/>
          <w:b/>
          <w:color w:val="000000" w:themeColor="text1"/>
          <w:sz w:val="20"/>
          <w:szCs w:val="20"/>
          <w:lang w:val="es-ES_tradnl"/>
        </w:rPr>
        <w:t xml:space="preserve"> instrucciones emitidas por el SUPERVISOR DE OBRA</w:t>
      </w:r>
      <w:r w:rsidRPr="0095199D">
        <w:rPr>
          <w:rFonts w:asciiTheme="minorHAnsi" w:hAnsiTheme="minorHAnsi" w:cstheme="minorHAnsi"/>
          <w:color w:val="000000" w:themeColor="text1"/>
          <w:kern w:val="28"/>
          <w:sz w:val="20"/>
          <w:szCs w:val="20"/>
          <w:lang w:val="es-ES_tradnl"/>
        </w:rPr>
        <w:t xml:space="preserve">, utilizando medios mecánicos o manuales. En este ítem se incluye cualquier desbroce superficial </w:t>
      </w:r>
    </w:p>
    <w:p w:rsidR="009113B2" w:rsidRPr="0095199D" w:rsidRDefault="009113B2" w:rsidP="009113B2">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De acuerdo a la naturaleza y características del suelo a excavarse durante el Proyecto, se establece en este ítem el tipo de suelo:</w:t>
      </w:r>
    </w:p>
    <w:p w:rsidR="009113B2" w:rsidRDefault="009113B2" w:rsidP="009113B2">
      <w:pPr>
        <w:pStyle w:val="PARRAFO"/>
        <w:rPr>
          <w:color w:val="000000" w:themeColor="text1"/>
          <w:sz w:val="20"/>
          <w:szCs w:val="20"/>
          <w:u w:val="single"/>
          <w:lang w:val="es-BO"/>
        </w:rPr>
      </w:pPr>
      <w:r w:rsidRPr="0095199D">
        <w:rPr>
          <w:color w:val="000000" w:themeColor="text1"/>
          <w:sz w:val="20"/>
          <w:szCs w:val="20"/>
          <w:u w:val="single"/>
          <w:lang w:val="es-BO"/>
        </w:rPr>
        <w:lastRenderedPageBreak/>
        <w:t xml:space="preserve">Terreno Semiduro a Duro Tipo II: Terreno arcilloso, ripioso, maicillo disgregable con la mano y en general terrenos agrícolas compactos. </w:t>
      </w:r>
    </w:p>
    <w:p w:rsidR="00B95F37" w:rsidRDefault="00B95F37" w:rsidP="009113B2">
      <w:pPr>
        <w:pStyle w:val="PARRAFO"/>
        <w:rPr>
          <w:color w:val="000000" w:themeColor="text1"/>
          <w:sz w:val="20"/>
          <w:szCs w:val="20"/>
          <w:u w:val="single"/>
          <w:lang w:val="es-BO"/>
        </w:rPr>
      </w:pPr>
    </w:p>
    <w:p w:rsidR="00B95F37" w:rsidRPr="0095199D" w:rsidRDefault="00B95F37" w:rsidP="009113B2">
      <w:pPr>
        <w:pStyle w:val="PARRAFO"/>
        <w:rPr>
          <w:color w:val="000000" w:themeColor="text1"/>
          <w:sz w:val="20"/>
          <w:szCs w:val="20"/>
          <w:u w:val="single"/>
          <w:lang w:val="es-BO"/>
        </w:rPr>
      </w:pPr>
    </w:p>
    <w:p w:rsidR="009113B2" w:rsidRPr="0095199D" w:rsidRDefault="009113B2" w:rsidP="00B63100">
      <w:pPr>
        <w:pStyle w:val="Estilo1"/>
        <w:numPr>
          <w:ilvl w:val="1"/>
          <w:numId w:val="67"/>
        </w:numPr>
        <w:spacing w:before="100" w:beforeAutospacing="1" w:after="100" w:afterAutospacing="1" w:line="276" w:lineRule="auto"/>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MATERIALES, HERRAMIENTAS Y EQUIPO.</w:t>
      </w:r>
    </w:p>
    <w:p w:rsidR="009113B2" w:rsidRPr="0095199D" w:rsidRDefault="009113B2" w:rsidP="009113B2">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9113B2" w:rsidRPr="0095199D" w:rsidRDefault="009113B2" w:rsidP="00B63100">
      <w:pPr>
        <w:pStyle w:val="Estilo1"/>
        <w:numPr>
          <w:ilvl w:val="1"/>
          <w:numId w:val="67"/>
        </w:numPr>
        <w:spacing w:before="100" w:beforeAutospacing="1"/>
        <w:jc w:val="left"/>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sz w:val="20"/>
          <w:szCs w:val="20"/>
        </w:rPr>
        <w:t>PROCEDIMIENTO PARA LA EJECUCIÓN.</w:t>
      </w:r>
      <w:r w:rsidRPr="0095199D">
        <w:rPr>
          <w:rFonts w:asciiTheme="minorHAnsi" w:hAnsiTheme="minorHAnsi" w:cstheme="minorHAnsi"/>
          <w:color w:val="000000" w:themeColor="text1"/>
          <w:kern w:val="28"/>
          <w:sz w:val="20"/>
          <w:szCs w:val="20"/>
        </w:rPr>
        <w:br/>
      </w:r>
    </w:p>
    <w:p w:rsidR="009113B2" w:rsidRPr="0095199D" w:rsidRDefault="009113B2" w:rsidP="009113B2">
      <w:pPr>
        <w:jc w:val="both"/>
        <w:rPr>
          <w:rFonts w:asciiTheme="minorHAnsi" w:eastAsia="Arial Unicode MS" w:hAnsiTheme="minorHAnsi" w:cstheme="minorHAnsi"/>
          <w:color w:val="000000" w:themeColor="text1"/>
          <w:sz w:val="20"/>
          <w:szCs w:val="20"/>
          <w:lang w:val="es-ES_tradnl"/>
        </w:rPr>
      </w:pPr>
      <w:r w:rsidRPr="0095199D">
        <w:rPr>
          <w:rFonts w:asciiTheme="minorHAnsi" w:eastAsia="Arial Unicode MS" w:hAnsiTheme="minorHAnsi" w:cstheme="minorHAnsi"/>
          <w:color w:val="000000" w:themeColor="text1"/>
          <w:sz w:val="20"/>
          <w:szCs w:val="20"/>
          <w:lang w:val="es-ES_tradnl"/>
        </w:rPr>
        <w:t xml:space="preserve">Realizado el correspondiente replanteo topográfico en Obra, el SUPERVISOR DE OBRA evaluara y aprobara cambios en el trazo del tendido. </w:t>
      </w:r>
    </w:p>
    <w:p w:rsidR="009113B2" w:rsidRPr="0095199D" w:rsidRDefault="009113B2" w:rsidP="009113B2">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9113B2" w:rsidRPr="0095199D" w:rsidRDefault="009113B2" w:rsidP="009113B2">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9113B2" w:rsidRPr="0095199D" w:rsidRDefault="009113B2" w:rsidP="009113B2">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de PE. </w:t>
      </w:r>
    </w:p>
    <w:p w:rsidR="009113B2" w:rsidRPr="0095199D" w:rsidRDefault="009113B2" w:rsidP="009113B2">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9113B2" w:rsidRPr="0095199D" w:rsidRDefault="009113B2" w:rsidP="00AE551B">
      <w:pPr>
        <w:pStyle w:val="Prrafodelista"/>
        <w:numPr>
          <w:ilvl w:val="0"/>
          <w:numId w:val="8"/>
        </w:numPr>
        <w:spacing w:line="276" w:lineRule="auto"/>
        <w:ind w:left="644"/>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95199D">
        <w:rPr>
          <w:rFonts w:asciiTheme="minorHAnsi" w:eastAsia="Arial Unicode MS" w:hAnsiTheme="minorHAnsi" w:cstheme="minorHAnsi"/>
          <w:color w:val="000000" w:themeColor="text1"/>
          <w:sz w:val="20"/>
          <w:szCs w:val="20"/>
          <w:lang w:val="es-ES_tradnl"/>
        </w:rPr>
        <w:t>nalizara la forma de realizar la protección de tubería correspondiente, por ejemplo: el Uso de Hormigón o Fundas de Protección o ambas.</w:t>
      </w:r>
    </w:p>
    <w:p w:rsidR="009113B2" w:rsidRPr="0095199D" w:rsidRDefault="009113B2" w:rsidP="009113B2">
      <w:pPr>
        <w:tabs>
          <w:tab w:val="left" w:pos="8190"/>
        </w:tabs>
        <w:jc w:val="both"/>
        <w:rPr>
          <w:rFonts w:asciiTheme="minorHAnsi" w:hAnsiTheme="minorHAnsi" w:cstheme="minorHAnsi"/>
          <w:color w:val="000000" w:themeColor="text1"/>
          <w:kern w:val="28"/>
          <w:sz w:val="20"/>
          <w:szCs w:val="20"/>
          <w:lang w:val="es-ES_tradnl"/>
        </w:rPr>
      </w:pPr>
    </w:p>
    <w:p w:rsidR="009113B2" w:rsidRPr="0095199D" w:rsidRDefault="009113B2" w:rsidP="009113B2">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 xml:space="preserve">En caso de presencia de agua debido a nivel freático, rotura de tuberías de Agua Potable y/o Alcantarillado u otros imprevistos requerirá del uso de bombas de Achique para mantener el nivel de agua bajo control </w:t>
      </w:r>
      <w:r w:rsidRPr="0095199D">
        <w:rPr>
          <w:rFonts w:asciiTheme="minorHAnsi" w:hAnsiTheme="minorHAnsi" w:cstheme="minorHAnsi"/>
          <w:color w:val="000000" w:themeColor="text1"/>
          <w:kern w:val="28"/>
          <w:sz w:val="20"/>
          <w:szCs w:val="20"/>
          <w:lang w:val="es-ES_tradnl"/>
        </w:rPr>
        <w:lastRenderedPageBreak/>
        <w:t>mientras duren los trabajos.</w:t>
      </w:r>
      <w:r w:rsidRPr="0095199D" w:rsidDel="00FD6796">
        <w:rPr>
          <w:rFonts w:asciiTheme="minorHAnsi" w:hAnsiTheme="minorHAnsi" w:cstheme="minorHAnsi"/>
          <w:color w:val="000000" w:themeColor="text1"/>
          <w:kern w:val="28"/>
          <w:sz w:val="20"/>
          <w:szCs w:val="20"/>
          <w:lang w:val="es-ES_tradnl"/>
        </w:rPr>
        <w:t xml:space="preserve"> </w:t>
      </w:r>
      <w:r w:rsidRPr="0095199D">
        <w:rPr>
          <w:rFonts w:asciiTheme="minorHAnsi" w:hAnsiTheme="minorHAnsi" w:cstheme="minorHAnsi"/>
          <w:color w:val="000000" w:themeColor="text1"/>
          <w:kern w:val="28"/>
          <w:sz w:val="20"/>
          <w:szCs w:val="20"/>
          <w:lang w:val="es-ES_tradnl"/>
        </w:rPr>
        <w:t>Los costos adicionales de estas actividades estarán por cuenta del CONTRATISTA.</w:t>
      </w:r>
    </w:p>
    <w:p w:rsidR="009113B2" w:rsidRPr="0095199D" w:rsidRDefault="009113B2" w:rsidP="009113B2">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9113B2" w:rsidRPr="0095199D" w:rsidRDefault="009113B2" w:rsidP="009113B2">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9113B2" w:rsidRPr="0095199D" w:rsidRDefault="009113B2" w:rsidP="009113B2">
      <w:pPr>
        <w:pStyle w:val="PARRAFO"/>
        <w:rPr>
          <w:color w:val="000000" w:themeColor="text1"/>
          <w:sz w:val="20"/>
          <w:szCs w:val="20"/>
          <w:lang w:val="es-ES_tradnl"/>
        </w:rPr>
      </w:pPr>
      <w:r w:rsidRPr="0095199D">
        <w:rPr>
          <w:color w:val="000000" w:themeColor="text1"/>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9113B2" w:rsidRPr="0095199D" w:rsidRDefault="009113B2" w:rsidP="009113B2">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 xml:space="preserve">Todas las excavaciones serán hechas a cielo abierto </w:t>
      </w:r>
      <w:r w:rsidRPr="0095199D">
        <w:rPr>
          <w:rFonts w:asciiTheme="minorHAnsi" w:eastAsia="Arial Unicode MS" w:hAnsiTheme="minorHAnsi" w:cstheme="minorHAnsi"/>
          <w:iCs/>
          <w:color w:val="000000" w:themeColor="text1"/>
          <w:sz w:val="20"/>
          <w:szCs w:val="20"/>
          <w:lang w:val="es-ES_tradnl"/>
        </w:rPr>
        <w:t>de acuerdo a los planos del proyecto y según el replanteo autorizado por el SUPERVISOR DE OBRA</w:t>
      </w:r>
      <w:r w:rsidRPr="0095199D">
        <w:rPr>
          <w:rFonts w:asciiTheme="minorHAnsi" w:hAnsiTheme="minorHAnsi" w:cstheme="minorHAnsi"/>
          <w:color w:val="000000" w:themeColor="text1"/>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9113B2" w:rsidRPr="0095199D" w:rsidRDefault="009113B2" w:rsidP="009113B2">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9113B2" w:rsidRPr="0095199D" w:rsidRDefault="009113B2" w:rsidP="009113B2">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95199D">
        <w:rPr>
          <w:rFonts w:asciiTheme="minorHAnsi" w:eastAsia="Arial Unicode MS" w:hAnsiTheme="minorHAnsi" w:cstheme="minorHAnsi"/>
          <w:iCs/>
          <w:color w:val="000000" w:themeColor="text1"/>
          <w:sz w:val="20"/>
          <w:szCs w:val="20"/>
          <w:lang w:val="es-ES_tradnl"/>
        </w:rPr>
        <w:t>El CONTRATISTA deberá notificar al SUPERVISOR DE OBRA con 48 horas de anticipación al inicio de cualquier excavación, con el objetivo de verificar secciones y efectuar las mediciones pertinentes.</w:t>
      </w:r>
    </w:p>
    <w:p w:rsidR="009113B2" w:rsidRPr="0095199D" w:rsidRDefault="009113B2" w:rsidP="009113B2">
      <w:pPr>
        <w:pStyle w:val="Estilo1"/>
        <w:spacing w:line="276" w:lineRule="auto"/>
        <w:rPr>
          <w:rFonts w:asciiTheme="minorHAnsi" w:eastAsia="Times New Roman" w:hAnsiTheme="minorHAnsi" w:cstheme="minorHAnsi"/>
          <w:bCs/>
          <w:color w:val="000000" w:themeColor="text1"/>
          <w:sz w:val="20"/>
          <w:szCs w:val="20"/>
        </w:rPr>
      </w:pPr>
      <w:r w:rsidRPr="0095199D">
        <w:rPr>
          <w:rFonts w:asciiTheme="minorHAnsi" w:hAnsiTheme="minorHAnsi" w:cstheme="minorHAnsi"/>
          <w:color w:val="000000" w:themeColor="text1"/>
          <w:sz w:val="20"/>
          <w:szCs w:val="20"/>
        </w:rPr>
        <w:t>P</w:t>
      </w:r>
      <w:r w:rsidRPr="0095199D">
        <w:rPr>
          <w:rFonts w:asciiTheme="minorHAnsi" w:eastAsia="Times New Roman" w:hAnsiTheme="minorHAnsi" w:cstheme="minorHAnsi"/>
          <w:bCs/>
          <w:color w:val="000000" w:themeColor="text1"/>
          <w:sz w:val="20"/>
          <w:szCs w:val="20"/>
        </w:rPr>
        <w:t>revisiones aplicables a la excavación</w:t>
      </w:r>
    </w:p>
    <w:p w:rsidR="009113B2" w:rsidRPr="0095199D" w:rsidRDefault="009113B2" w:rsidP="009113B2">
      <w:pPr>
        <w:pStyle w:val="Estilo1"/>
        <w:spacing w:line="276" w:lineRule="auto"/>
        <w:rPr>
          <w:rFonts w:asciiTheme="minorHAnsi" w:eastAsia="Times New Roman" w:hAnsiTheme="minorHAnsi" w:cstheme="minorHAnsi"/>
          <w:bCs/>
          <w:color w:val="000000" w:themeColor="text1"/>
          <w:sz w:val="20"/>
          <w:szCs w:val="20"/>
        </w:rPr>
      </w:pPr>
    </w:p>
    <w:p w:rsidR="009113B2" w:rsidRPr="0095199D" w:rsidRDefault="009113B2" w:rsidP="009113B2">
      <w:pPr>
        <w:tabs>
          <w:tab w:val="left" w:pos="2235"/>
        </w:tabs>
        <w:jc w:val="both"/>
        <w:rPr>
          <w:rFonts w:asciiTheme="minorHAnsi" w:eastAsia="Arial Unicode MS" w:hAnsiTheme="minorHAnsi" w:cstheme="minorHAnsi"/>
          <w:color w:val="000000" w:themeColor="text1"/>
          <w:sz w:val="20"/>
          <w:szCs w:val="20"/>
        </w:rPr>
      </w:pPr>
      <w:r w:rsidRPr="0095199D">
        <w:rPr>
          <w:rFonts w:asciiTheme="minorHAnsi" w:eastAsia="Arial Unicode MS" w:hAnsiTheme="minorHAnsi" w:cstheme="minorHAnsi"/>
          <w:color w:val="000000" w:themeColor="text1"/>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9113B2" w:rsidRPr="0095199D" w:rsidRDefault="009113B2" w:rsidP="009113B2">
      <w:pPr>
        <w:pStyle w:val="Estilo1"/>
        <w:spacing w:line="276" w:lineRule="auto"/>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Sistemas Subterráneos.</w:t>
      </w:r>
    </w:p>
    <w:p w:rsidR="009113B2" w:rsidRPr="0095199D" w:rsidRDefault="009113B2" w:rsidP="009113B2">
      <w:pPr>
        <w:pStyle w:val="Estilo1"/>
        <w:spacing w:line="276" w:lineRule="auto"/>
        <w:rPr>
          <w:rFonts w:asciiTheme="minorHAnsi" w:hAnsiTheme="minorHAnsi" w:cstheme="minorHAnsi"/>
          <w:color w:val="000000" w:themeColor="text1"/>
          <w:sz w:val="20"/>
          <w:szCs w:val="20"/>
        </w:rPr>
      </w:pPr>
    </w:p>
    <w:p w:rsidR="009113B2" w:rsidRPr="0095199D" w:rsidRDefault="009113B2" w:rsidP="00AE551B">
      <w:pPr>
        <w:numPr>
          <w:ilvl w:val="0"/>
          <w:numId w:val="11"/>
        </w:numPr>
        <w:spacing w:line="276" w:lineRule="auto"/>
        <w:ind w:left="720"/>
        <w:jc w:val="both"/>
        <w:rPr>
          <w:rFonts w:asciiTheme="minorHAnsi" w:eastAsia="Arial Unicode MS" w:hAnsiTheme="minorHAnsi" w:cstheme="minorHAnsi"/>
          <w:b/>
          <w:color w:val="000000" w:themeColor="text1"/>
          <w:sz w:val="20"/>
          <w:szCs w:val="20"/>
          <w:lang w:val="es-ES_tradnl"/>
        </w:rPr>
      </w:pPr>
      <w:r w:rsidRPr="0095199D">
        <w:rPr>
          <w:rFonts w:asciiTheme="minorHAnsi" w:eastAsia="Arial Unicode MS" w:hAnsiTheme="minorHAnsi" w:cstheme="minorHAnsi"/>
          <w:b/>
          <w:color w:val="000000" w:themeColor="text1"/>
          <w:sz w:val="20"/>
          <w:szCs w:val="20"/>
          <w:lang w:val="es-ES_tradnl"/>
        </w:rPr>
        <w:t>Cruce con líneas enterradas existentes</w:t>
      </w:r>
    </w:p>
    <w:p w:rsidR="009113B2" w:rsidRPr="0095199D" w:rsidRDefault="009113B2" w:rsidP="00AE551B">
      <w:pPr>
        <w:numPr>
          <w:ilvl w:val="0"/>
          <w:numId w:val="10"/>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color w:val="000000" w:themeColor="text1"/>
          <w:sz w:val="20"/>
          <w:szCs w:val="20"/>
          <w:lang w:val="es-ES_tradnl"/>
        </w:rPr>
      </w:pPr>
      <w:r w:rsidRPr="0095199D">
        <w:rPr>
          <w:rFonts w:asciiTheme="minorHAnsi" w:hAnsiTheme="minorHAnsi" w:cstheme="minorHAnsi"/>
          <w:color w:val="000000" w:themeColor="text1"/>
          <w:sz w:val="20"/>
          <w:szCs w:val="20"/>
          <w:lang w:val="es-ES_tradnl"/>
        </w:rPr>
        <w:t>El CONTRATISTA debe ubicar cada uno de los puntos de cruce de la tubería HDPE con los sistemas existentes, en cada punto realizará la excavación con el objeto de determinar cómo se ejecutara el cruce.</w:t>
      </w:r>
    </w:p>
    <w:p w:rsidR="009113B2" w:rsidRPr="0095199D" w:rsidRDefault="009113B2" w:rsidP="00AE551B">
      <w:pPr>
        <w:numPr>
          <w:ilvl w:val="0"/>
          <w:numId w:val="10"/>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color w:val="000000" w:themeColor="text1"/>
          <w:sz w:val="20"/>
          <w:szCs w:val="20"/>
          <w:lang w:val="es-ES_tradnl"/>
        </w:rPr>
      </w:pPr>
      <w:r w:rsidRPr="0095199D">
        <w:rPr>
          <w:rFonts w:asciiTheme="minorHAnsi" w:hAnsiTheme="minorHAnsi" w:cstheme="minorHAnsi"/>
          <w:color w:val="000000" w:themeColor="text1"/>
          <w:sz w:val="20"/>
          <w:szCs w:val="20"/>
          <w:lang w:val="es-ES_tradnl"/>
        </w:rPr>
        <w:lastRenderedPageBreak/>
        <w:t>El CONTRATISTA realizará el cruce por debajo o encima del sistema existente bajo autorización del SUPERVISOR DE OBRA.</w:t>
      </w:r>
    </w:p>
    <w:p w:rsidR="009113B2" w:rsidRPr="0095199D" w:rsidRDefault="009113B2" w:rsidP="00AE551B">
      <w:pPr>
        <w:numPr>
          <w:ilvl w:val="0"/>
          <w:numId w:val="10"/>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color w:val="000000" w:themeColor="text1"/>
          <w:sz w:val="20"/>
          <w:szCs w:val="20"/>
          <w:lang w:val="es-ES_tradnl"/>
        </w:rPr>
      </w:pPr>
      <w:r w:rsidRPr="0095199D">
        <w:rPr>
          <w:rFonts w:asciiTheme="minorHAnsi" w:hAnsiTheme="minorHAnsi" w:cstheme="minorHAnsi"/>
          <w:color w:val="000000" w:themeColor="text1"/>
          <w:sz w:val="20"/>
          <w:szCs w:val="20"/>
          <w:lang w:val="es-ES_tradnl"/>
        </w:rPr>
        <w:t>La distancia mínima de separación del cruce que se genere con el Tendido de tubería de gas con otros sistemas, será de 30 cm o bajo evaluación del SUPERVISOR DE OBRA.</w:t>
      </w:r>
    </w:p>
    <w:p w:rsidR="009113B2" w:rsidRPr="0095199D" w:rsidRDefault="009113B2" w:rsidP="009113B2">
      <w:pPr>
        <w:ind w:left="720"/>
        <w:contextualSpacing/>
        <w:jc w:val="both"/>
        <w:rPr>
          <w:rFonts w:asciiTheme="minorHAnsi" w:hAnsiTheme="minorHAnsi" w:cstheme="minorHAnsi"/>
          <w:color w:val="000000" w:themeColor="text1"/>
          <w:sz w:val="20"/>
          <w:szCs w:val="20"/>
          <w:lang w:val="es-ES_tradnl"/>
        </w:rPr>
      </w:pPr>
    </w:p>
    <w:p w:rsidR="009113B2" w:rsidRPr="0095199D" w:rsidRDefault="009113B2" w:rsidP="00AE551B">
      <w:pPr>
        <w:numPr>
          <w:ilvl w:val="0"/>
          <w:numId w:val="11"/>
        </w:numPr>
        <w:spacing w:line="276" w:lineRule="auto"/>
        <w:ind w:left="720"/>
        <w:jc w:val="both"/>
        <w:rPr>
          <w:rFonts w:asciiTheme="minorHAnsi" w:eastAsia="Arial Unicode MS" w:hAnsiTheme="minorHAnsi" w:cstheme="minorHAnsi"/>
          <w:b/>
          <w:color w:val="000000" w:themeColor="text1"/>
          <w:sz w:val="20"/>
          <w:szCs w:val="20"/>
          <w:lang w:val="es-ES_tradnl"/>
        </w:rPr>
      </w:pPr>
      <w:r w:rsidRPr="0095199D">
        <w:rPr>
          <w:rFonts w:asciiTheme="minorHAnsi" w:eastAsia="Arial Unicode MS" w:hAnsiTheme="minorHAnsi" w:cstheme="minorHAnsi"/>
          <w:b/>
          <w:color w:val="000000" w:themeColor="text1"/>
          <w:sz w:val="20"/>
          <w:szCs w:val="20"/>
          <w:lang w:val="es-ES_tradnl"/>
        </w:rPr>
        <w:t>Paralelismo con líneas enterradas existentes</w:t>
      </w:r>
    </w:p>
    <w:p w:rsidR="009113B2" w:rsidRPr="0095199D" w:rsidRDefault="009113B2" w:rsidP="009113B2">
      <w:pPr>
        <w:ind w:left="720"/>
        <w:contextualSpacing/>
        <w:jc w:val="both"/>
        <w:rPr>
          <w:rFonts w:asciiTheme="minorHAnsi" w:hAnsiTheme="minorHAnsi" w:cstheme="minorHAnsi"/>
          <w:color w:val="000000" w:themeColor="text1"/>
          <w:sz w:val="20"/>
          <w:szCs w:val="20"/>
          <w:lang w:val="es-ES_tradnl"/>
        </w:rPr>
      </w:pPr>
    </w:p>
    <w:p w:rsidR="009113B2" w:rsidRPr="0095199D" w:rsidRDefault="009113B2" w:rsidP="00AE551B">
      <w:pPr>
        <w:numPr>
          <w:ilvl w:val="0"/>
          <w:numId w:val="10"/>
        </w:numPr>
        <w:tabs>
          <w:tab w:val="clear" w:pos="360"/>
          <w:tab w:val="num" w:pos="709"/>
          <w:tab w:val="num" w:pos="928"/>
        </w:tabs>
        <w:spacing w:line="276" w:lineRule="auto"/>
        <w:ind w:left="709"/>
        <w:jc w:val="both"/>
        <w:rPr>
          <w:rFonts w:asciiTheme="minorHAnsi" w:eastAsia="Arial Unicode MS" w:hAnsiTheme="minorHAnsi" w:cstheme="minorHAnsi"/>
          <w:b/>
          <w:color w:val="000000" w:themeColor="text1"/>
          <w:sz w:val="20"/>
          <w:szCs w:val="20"/>
          <w:lang w:val="es-ES_tradnl"/>
        </w:rPr>
      </w:pPr>
      <w:r w:rsidRPr="0095199D">
        <w:rPr>
          <w:rFonts w:asciiTheme="minorHAnsi" w:eastAsia="Arial Unicode MS" w:hAnsiTheme="minorHAnsi" w:cstheme="minorHAnsi"/>
          <w:color w:val="000000" w:themeColor="text1"/>
          <w:sz w:val="20"/>
          <w:szCs w:val="20"/>
          <w:lang w:val="es-ES_tradnl"/>
        </w:rPr>
        <w:t xml:space="preserve">Cuando el tendido se realice de </w:t>
      </w:r>
      <w:r w:rsidRPr="0095199D">
        <w:rPr>
          <w:rFonts w:asciiTheme="minorHAnsi" w:hAnsiTheme="minorHAnsi" w:cstheme="minorHAnsi"/>
          <w:color w:val="000000" w:themeColor="text1"/>
          <w:sz w:val="20"/>
          <w:szCs w:val="20"/>
          <w:lang w:val="es-ES_tradnl"/>
        </w:rPr>
        <w:t>forma paralela a otros sistemas subterráneos</w:t>
      </w:r>
      <w:r w:rsidRPr="0095199D">
        <w:rPr>
          <w:rFonts w:asciiTheme="minorHAnsi" w:eastAsia="Arial Unicode MS" w:hAnsiTheme="minorHAnsi" w:cstheme="minorHAnsi"/>
          <w:color w:val="000000" w:themeColor="text1"/>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9113B2" w:rsidRPr="0095199D" w:rsidRDefault="009113B2" w:rsidP="00AE551B">
      <w:pPr>
        <w:numPr>
          <w:ilvl w:val="0"/>
          <w:numId w:val="10"/>
        </w:numPr>
        <w:tabs>
          <w:tab w:val="clear" w:pos="360"/>
          <w:tab w:val="num" w:pos="709"/>
          <w:tab w:val="num" w:pos="928"/>
        </w:tabs>
        <w:spacing w:line="276" w:lineRule="auto"/>
        <w:ind w:left="709"/>
        <w:jc w:val="both"/>
        <w:rPr>
          <w:rFonts w:asciiTheme="minorHAnsi" w:eastAsia="Arial Unicode MS" w:hAnsiTheme="minorHAnsi" w:cstheme="minorHAnsi"/>
          <w:b/>
          <w:color w:val="000000" w:themeColor="text1"/>
          <w:sz w:val="20"/>
          <w:szCs w:val="20"/>
          <w:lang w:val="es-ES_tradnl"/>
        </w:rPr>
      </w:pPr>
      <w:r w:rsidRPr="0095199D">
        <w:rPr>
          <w:rFonts w:asciiTheme="minorHAnsi" w:eastAsia="Arial Unicode MS" w:hAnsiTheme="minorHAnsi" w:cstheme="minorHAnsi"/>
          <w:color w:val="000000" w:themeColor="text1"/>
          <w:sz w:val="20"/>
          <w:szCs w:val="20"/>
          <w:lang w:val="es-ES_tradnl"/>
        </w:rPr>
        <w:t xml:space="preserve">La separación mínima que se genere con el tendido de red secundaria de forma paralela a otros servicios deberá ser de 30 cm y/o bajo evaluación del SUPERVISOR DE OBRA. </w:t>
      </w:r>
    </w:p>
    <w:p w:rsidR="009113B2" w:rsidRPr="0095199D" w:rsidRDefault="009113B2" w:rsidP="00AE551B">
      <w:pPr>
        <w:numPr>
          <w:ilvl w:val="0"/>
          <w:numId w:val="10"/>
        </w:numPr>
        <w:tabs>
          <w:tab w:val="clear" w:pos="360"/>
          <w:tab w:val="num" w:pos="709"/>
          <w:tab w:val="num" w:pos="928"/>
        </w:tabs>
        <w:spacing w:line="276" w:lineRule="auto"/>
        <w:ind w:left="709"/>
        <w:jc w:val="both"/>
        <w:rPr>
          <w:rFonts w:asciiTheme="minorHAnsi" w:eastAsia="Arial Unicode MS" w:hAnsiTheme="minorHAnsi" w:cstheme="minorHAnsi"/>
          <w:b/>
          <w:color w:val="000000" w:themeColor="text1"/>
          <w:sz w:val="20"/>
          <w:szCs w:val="20"/>
          <w:lang w:val="es-ES_tradnl"/>
        </w:rPr>
      </w:pPr>
      <w:r w:rsidRPr="0095199D">
        <w:rPr>
          <w:rFonts w:asciiTheme="minorHAnsi" w:eastAsia="Arial Unicode MS" w:hAnsiTheme="minorHAnsi" w:cstheme="minorHAnsi"/>
          <w:color w:val="000000" w:themeColor="text1"/>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95199D" w:rsidRDefault="009113B2" w:rsidP="009113B2">
      <w:pPr>
        <w:ind w:left="709"/>
        <w:jc w:val="both"/>
        <w:rPr>
          <w:rFonts w:asciiTheme="minorHAnsi" w:eastAsia="Arial Unicode MS" w:hAnsiTheme="minorHAnsi" w:cstheme="minorHAnsi"/>
          <w:b/>
          <w:color w:val="000000" w:themeColor="text1"/>
          <w:sz w:val="20"/>
          <w:szCs w:val="20"/>
          <w:lang w:val="es-ES_tradnl"/>
        </w:rPr>
      </w:pPr>
    </w:p>
    <w:p w:rsidR="009113B2" w:rsidRPr="0095199D" w:rsidRDefault="009113B2" w:rsidP="009113B2">
      <w:pPr>
        <w:jc w:val="both"/>
        <w:rPr>
          <w:rFonts w:asciiTheme="minorHAnsi" w:eastAsia="Arial Unicode MS" w:hAnsiTheme="minorHAnsi" w:cstheme="minorHAnsi"/>
          <w:b/>
          <w:color w:val="000000" w:themeColor="text1"/>
          <w:sz w:val="20"/>
          <w:szCs w:val="20"/>
          <w:lang w:val="es-ES_tradnl"/>
        </w:rPr>
      </w:pPr>
      <w:r w:rsidRPr="0095199D">
        <w:rPr>
          <w:rFonts w:asciiTheme="minorHAnsi" w:eastAsia="Arial Unicode MS" w:hAnsiTheme="minorHAnsi" w:cstheme="minorHAnsi"/>
          <w:b/>
          <w:color w:val="000000" w:themeColor="text1"/>
          <w:sz w:val="20"/>
          <w:szCs w:val="20"/>
          <w:lang w:val="es-ES_tradnl"/>
        </w:rPr>
        <w:t>Excavación para interconexiones</w:t>
      </w:r>
    </w:p>
    <w:p w:rsidR="009113B2" w:rsidRPr="0095199D" w:rsidRDefault="009113B2" w:rsidP="009113B2">
      <w:pPr>
        <w:jc w:val="both"/>
        <w:rPr>
          <w:rFonts w:asciiTheme="minorHAnsi" w:eastAsia="Arial Unicode MS" w:hAnsiTheme="minorHAnsi" w:cstheme="minorHAnsi"/>
          <w:b/>
          <w:color w:val="000000" w:themeColor="text1"/>
          <w:sz w:val="20"/>
          <w:szCs w:val="20"/>
          <w:lang w:val="es-ES_tradnl"/>
        </w:rPr>
      </w:pPr>
    </w:p>
    <w:p w:rsidR="009113B2" w:rsidRPr="005B720C" w:rsidRDefault="009113B2" w:rsidP="00AE551B">
      <w:pPr>
        <w:numPr>
          <w:ilvl w:val="0"/>
          <w:numId w:val="9"/>
        </w:numPr>
        <w:tabs>
          <w:tab w:val="num" w:pos="709"/>
        </w:tabs>
        <w:spacing w:line="276" w:lineRule="auto"/>
        <w:ind w:left="709" w:hanging="283"/>
        <w:jc w:val="both"/>
        <w:rPr>
          <w:rFonts w:asciiTheme="minorHAnsi" w:hAnsiTheme="minorHAnsi" w:cstheme="minorHAnsi"/>
          <w:bCs/>
          <w:color w:val="000000" w:themeColor="text1"/>
          <w:sz w:val="20"/>
          <w:szCs w:val="20"/>
        </w:rPr>
      </w:pPr>
      <w:r w:rsidRPr="0095199D">
        <w:rPr>
          <w:rFonts w:asciiTheme="minorHAnsi" w:eastAsia="Arial Unicode MS" w:hAnsiTheme="minorHAnsi" w:cstheme="minorHAnsi"/>
          <w:color w:val="000000" w:themeColor="text1"/>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5B720C" w:rsidRPr="0095199D" w:rsidRDefault="005B720C" w:rsidP="005B720C">
      <w:pPr>
        <w:tabs>
          <w:tab w:val="num" w:pos="709"/>
        </w:tabs>
        <w:spacing w:line="276" w:lineRule="auto"/>
        <w:jc w:val="both"/>
        <w:rPr>
          <w:rFonts w:asciiTheme="minorHAnsi" w:hAnsiTheme="minorHAnsi" w:cstheme="minorHAnsi"/>
          <w:bCs/>
          <w:color w:val="000000" w:themeColor="text1"/>
          <w:sz w:val="20"/>
          <w:szCs w:val="20"/>
        </w:rPr>
      </w:pPr>
    </w:p>
    <w:p w:rsidR="009113B2" w:rsidRPr="0095199D" w:rsidRDefault="009113B2" w:rsidP="00B63100">
      <w:pPr>
        <w:pStyle w:val="Estilo1"/>
        <w:numPr>
          <w:ilvl w:val="1"/>
          <w:numId w:val="67"/>
        </w:numPr>
        <w:spacing w:before="100" w:beforeAutospacing="1" w:after="100" w:afterAutospacing="1" w:line="276" w:lineRule="auto"/>
        <w:jc w:val="left"/>
        <w:rPr>
          <w:rFonts w:asciiTheme="minorHAnsi" w:hAnsiTheme="minorHAnsi" w:cstheme="minorHAnsi"/>
          <w:iCs/>
          <w:color w:val="000000" w:themeColor="text1"/>
          <w:sz w:val="20"/>
          <w:szCs w:val="20"/>
        </w:rPr>
      </w:pPr>
      <w:r w:rsidRPr="0095199D">
        <w:rPr>
          <w:rFonts w:asciiTheme="minorHAnsi" w:hAnsiTheme="minorHAnsi" w:cstheme="minorHAnsi"/>
          <w:iCs/>
          <w:color w:val="000000" w:themeColor="text1"/>
          <w:sz w:val="20"/>
          <w:szCs w:val="20"/>
        </w:rPr>
        <w:t>MEDIDAS DE MITIGACION AMBIENTAL</w:t>
      </w:r>
    </w:p>
    <w:p w:rsidR="009113B2" w:rsidRPr="0095199D" w:rsidRDefault="009113B2" w:rsidP="009113B2">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5199D" w:rsidRDefault="009113B2" w:rsidP="009113B2">
      <w:pPr>
        <w:contextualSpacing/>
        <w:jc w:val="both"/>
        <w:rPr>
          <w:rFonts w:asciiTheme="minorHAnsi" w:hAnsiTheme="minorHAnsi" w:cstheme="minorHAnsi"/>
          <w:color w:val="000000" w:themeColor="text1"/>
          <w:kern w:val="28"/>
          <w:sz w:val="20"/>
          <w:szCs w:val="20"/>
        </w:rPr>
      </w:pPr>
    </w:p>
    <w:p w:rsidR="009113B2" w:rsidRPr="0095199D" w:rsidRDefault="009113B2" w:rsidP="009113B2">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95199D">
        <w:rPr>
          <w:rFonts w:asciiTheme="minorHAnsi" w:hAnsiTheme="minorHAnsi" w:cstheme="minorHAnsi"/>
          <w:color w:val="000000" w:themeColor="text1"/>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9113B2" w:rsidRPr="0095199D" w:rsidRDefault="009113B2" w:rsidP="009113B2">
      <w:pPr>
        <w:contextualSpacing/>
        <w:jc w:val="both"/>
        <w:rPr>
          <w:rFonts w:asciiTheme="minorHAnsi" w:hAnsiTheme="minorHAnsi" w:cstheme="minorHAnsi"/>
          <w:color w:val="000000" w:themeColor="text1"/>
          <w:kern w:val="28"/>
          <w:sz w:val="20"/>
          <w:szCs w:val="20"/>
        </w:rPr>
      </w:pPr>
    </w:p>
    <w:p w:rsidR="009113B2" w:rsidRPr="0095199D" w:rsidRDefault="009113B2" w:rsidP="009113B2">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5199D" w:rsidRDefault="009113B2" w:rsidP="009113B2">
      <w:pPr>
        <w:contextualSpacing/>
        <w:jc w:val="both"/>
        <w:rPr>
          <w:rFonts w:asciiTheme="minorHAnsi" w:hAnsiTheme="minorHAnsi" w:cstheme="minorHAnsi"/>
          <w:color w:val="000000" w:themeColor="text1"/>
          <w:kern w:val="28"/>
          <w:sz w:val="20"/>
          <w:szCs w:val="20"/>
        </w:rPr>
      </w:pPr>
    </w:p>
    <w:p w:rsidR="009113B2" w:rsidRDefault="009113B2" w:rsidP="009113B2">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5199D" w:rsidRDefault="009113B2" w:rsidP="00B63100">
      <w:pPr>
        <w:pStyle w:val="Estilo1"/>
        <w:numPr>
          <w:ilvl w:val="1"/>
          <w:numId w:val="67"/>
        </w:numPr>
        <w:spacing w:before="100" w:beforeAutospacing="1" w:after="100" w:afterAutospacing="1" w:line="276" w:lineRule="auto"/>
        <w:jc w:val="left"/>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MEDICIÓN Y FORMA DE PAGO.</w:t>
      </w:r>
    </w:p>
    <w:p w:rsidR="009113B2" w:rsidRPr="0095199D" w:rsidRDefault="009113B2" w:rsidP="009113B2">
      <w:pPr>
        <w:spacing w:before="120" w:after="12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9113B2" w:rsidRPr="0095199D" w:rsidRDefault="009113B2" w:rsidP="009113B2">
      <w:pPr>
        <w:jc w:val="both"/>
        <w:rPr>
          <w:rFonts w:asciiTheme="minorHAnsi" w:hAnsiTheme="minorHAnsi" w:cstheme="minorHAnsi"/>
          <w:color w:val="000000" w:themeColor="text1"/>
          <w:sz w:val="20"/>
          <w:szCs w:val="20"/>
          <w:lang w:val="es-ES_tradnl"/>
        </w:rPr>
      </w:pPr>
      <w:r w:rsidRPr="0095199D">
        <w:rPr>
          <w:rFonts w:asciiTheme="minorHAnsi" w:hAnsiTheme="minorHAnsi" w:cstheme="minorHAnsi"/>
          <w:color w:val="000000" w:themeColor="text1"/>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9113B2" w:rsidRPr="0095199D" w:rsidRDefault="009113B2" w:rsidP="009113B2">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Dicho precio será compensación total por los materiales, mano de obra, herramientas, equipo y otros gastos que sean necesarios para la adecuada y correcta ejecución de los trabajos.</w:t>
      </w:r>
    </w:p>
    <w:p w:rsidR="00A02F28" w:rsidRPr="009F5F9C" w:rsidRDefault="00A02F28" w:rsidP="00B63100">
      <w:pPr>
        <w:pStyle w:val="Ttulo2"/>
        <w:numPr>
          <w:ilvl w:val="0"/>
          <w:numId w:val="67"/>
        </w:numPr>
        <w:spacing w:before="200" w:line="276" w:lineRule="auto"/>
        <w:jc w:val="both"/>
        <w:rPr>
          <w:rFonts w:asciiTheme="minorHAnsi" w:hAnsiTheme="minorHAnsi" w:cstheme="minorHAnsi"/>
          <w:b/>
          <w:color w:val="auto"/>
          <w:sz w:val="20"/>
          <w:szCs w:val="20"/>
        </w:rPr>
      </w:pPr>
      <w:r w:rsidRPr="009F5F9C">
        <w:rPr>
          <w:rFonts w:asciiTheme="minorHAnsi" w:hAnsiTheme="minorHAnsi" w:cstheme="minorHAnsi"/>
          <w:b/>
          <w:color w:val="auto"/>
          <w:sz w:val="20"/>
          <w:szCs w:val="20"/>
        </w:rPr>
        <w:t xml:space="preserve">TENDIDO DE TUBERÍA </w:t>
      </w:r>
    </w:p>
    <w:p w:rsidR="00A02F28" w:rsidRPr="009F5F9C" w:rsidRDefault="00A02F28" w:rsidP="00A02F28">
      <w:pPr>
        <w:rPr>
          <w:rFonts w:asciiTheme="minorHAnsi" w:hAnsiTheme="minorHAnsi" w:cstheme="minorHAnsi"/>
          <w:b/>
          <w:sz w:val="20"/>
          <w:szCs w:val="20"/>
        </w:rPr>
      </w:pPr>
      <w:r w:rsidRPr="009F5F9C">
        <w:rPr>
          <w:rFonts w:asciiTheme="minorHAnsi" w:hAnsiTheme="minorHAnsi" w:cstheme="minorHAnsi"/>
          <w:b/>
          <w:sz w:val="20"/>
          <w:szCs w:val="20"/>
        </w:rPr>
        <w:t xml:space="preserve">UNIDAD: </w:t>
      </w:r>
      <w:r w:rsidR="005C68F3">
        <w:rPr>
          <w:rFonts w:asciiTheme="minorHAnsi" w:hAnsiTheme="minorHAnsi" w:cstheme="minorHAnsi"/>
          <w:b/>
          <w:sz w:val="20"/>
          <w:szCs w:val="20"/>
        </w:rPr>
        <w:t>ML</w:t>
      </w:r>
    </w:p>
    <w:p w:rsidR="00A02F28" w:rsidRPr="009F5F9C" w:rsidRDefault="00A02F28" w:rsidP="00B63100">
      <w:pPr>
        <w:pStyle w:val="Estilo1"/>
        <w:numPr>
          <w:ilvl w:val="1"/>
          <w:numId w:val="67"/>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DEFINICIÓN.</w:t>
      </w:r>
    </w:p>
    <w:p w:rsidR="00A02F28" w:rsidRPr="009F5F9C" w:rsidRDefault="00A02F28" w:rsidP="00A02F28">
      <w:pPr>
        <w:jc w:val="both"/>
        <w:rPr>
          <w:rFonts w:asciiTheme="minorHAnsi" w:hAnsiTheme="minorHAnsi" w:cstheme="minorHAnsi"/>
          <w:sz w:val="20"/>
          <w:szCs w:val="20"/>
        </w:rPr>
      </w:pPr>
      <w:r w:rsidRPr="009F5F9C">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A02F28" w:rsidRPr="009F5F9C" w:rsidRDefault="00A02F28" w:rsidP="00A02F28">
      <w:pPr>
        <w:jc w:val="both"/>
        <w:rPr>
          <w:rFonts w:asciiTheme="minorHAnsi" w:hAnsiTheme="minorHAnsi" w:cstheme="minorHAnsi"/>
          <w:sz w:val="20"/>
          <w:szCs w:val="20"/>
        </w:rPr>
      </w:pPr>
      <w:r w:rsidRPr="009F5F9C">
        <w:rPr>
          <w:rFonts w:asciiTheme="minorHAnsi" w:hAnsiTheme="minorHAnsi" w:cstheme="minorHAnsi"/>
          <w:sz w:val="20"/>
          <w:szCs w:val="20"/>
        </w:rPr>
        <w:t>Será por cuenta del CONTRATISTA el traslado del material desde las instalaciones del almacén hasta el lugar del tendido de la obra</w:t>
      </w:r>
    </w:p>
    <w:p w:rsidR="00A02F28" w:rsidRPr="009F5F9C" w:rsidRDefault="00A02F28" w:rsidP="00B63100">
      <w:pPr>
        <w:pStyle w:val="Estilo1"/>
        <w:numPr>
          <w:ilvl w:val="1"/>
          <w:numId w:val="67"/>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MATERIALES, HERRAMIENTAS Y EQUIPO.</w:t>
      </w:r>
    </w:p>
    <w:p w:rsidR="00A02F28" w:rsidRPr="009F5F9C" w:rsidRDefault="00A02F28" w:rsidP="00A02F28">
      <w:pPr>
        <w:jc w:val="both"/>
        <w:rPr>
          <w:rFonts w:asciiTheme="minorHAnsi" w:hAnsiTheme="minorHAnsi" w:cstheme="minorHAnsi"/>
          <w:sz w:val="20"/>
          <w:szCs w:val="20"/>
        </w:rPr>
      </w:pPr>
      <w:r w:rsidRPr="009F5F9C">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A02F28" w:rsidRPr="009F5F9C" w:rsidRDefault="00A02F28" w:rsidP="00A02F28">
      <w:pPr>
        <w:jc w:val="both"/>
        <w:rPr>
          <w:rFonts w:asciiTheme="minorHAnsi" w:hAnsiTheme="minorHAnsi" w:cstheme="minorHAnsi"/>
          <w:sz w:val="20"/>
          <w:szCs w:val="20"/>
        </w:rPr>
      </w:pPr>
      <w:r w:rsidRPr="009F5F9C">
        <w:rPr>
          <w:rFonts w:asciiTheme="minorHAnsi" w:hAnsiTheme="minorHAnsi" w:cstheme="minorHAnsi"/>
          <w:sz w:val="20"/>
          <w:szCs w:val="20"/>
        </w:rPr>
        <w:t>Las tuberías para la construcción de redes serán provistas por YPFB. Bajo el siguiente detalle:</w:t>
      </w:r>
    </w:p>
    <w:p w:rsidR="00A02F28" w:rsidRPr="009F5F9C" w:rsidRDefault="00A02F28" w:rsidP="00B63100">
      <w:pPr>
        <w:pStyle w:val="Estilo1"/>
        <w:numPr>
          <w:ilvl w:val="1"/>
          <w:numId w:val="67"/>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lastRenderedPageBreak/>
        <w:t>PROCEDIMIENTO PARA LA EJECUCIÓN.</w:t>
      </w:r>
    </w:p>
    <w:p w:rsidR="00A02F28" w:rsidRPr="009F5F9C" w:rsidRDefault="00A02F28" w:rsidP="00A02F28">
      <w:pPr>
        <w:spacing w:before="120" w:after="120"/>
        <w:jc w:val="both"/>
        <w:rPr>
          <w:rFonts w:asciiTheme="minorHAnsi" w:hAnsiTheme="minorHAnsi" w:cstheme="minorHAnsi"/>
          <w:sz w:val="20"/>
          <w:szCs w:val="20"/>
        </w:rPr>
      </w:pPr>
      <w:r w:rsidRPr="009F5F9C">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A02F28" w:rsidRPr="009F5F9C" w:rsidRDefault="00A02F28" w:rsidP="00A02F28">
      <w:pPr>
        <w:pStyle w:val="Textoindependiente"/>
        <w:jc w:val="both"/>
        <w:rPr>
          <w:rFonts w:eastAsia="Times New Roman" w:cstheme="minorHAnsi"/>
          <w:sz w:val="20"/>
          <w:szCs w:val="20"/>
          <w:lang w:val="es-ES" w:eastAsia="es-ES"/>
        </w:rPr>
      </w:pPr>
      <w:r w:rsidRPr="009F5F9C">
        <w:rPr>
          <w:rFonts w:eastAsia="Times New Roman" w:cstheme="minorHAnsi"/>
          <w:sz w:val="20"/>
          <w:szCs w:val="20"/>
          <w:lang w:val="es-ES" w:eastAsia="es-ES"/>
        </w:rPr>
        <w:t>Los trabajos de Tendido de tubería comprenden las siguientes operaciones:</w:t>
      </w:r>
    </w:p>
    <w:p w:rsidR="00A02F28" w:rsidRPr="009F5F9C" w:rsidRDefault="00A02F28" w:rsidP="00B63100">
      <w:pPr>
        <w:pStyle w:val="Textoindependiente"/>
        <w:numPr>
          <w:ilvl w:val="0"/>
          <w:numId w:val="66"/>
        </w:numPr>
        <w:spacing w:line="276" w:lineRule="auto"/>
        <w:jc w:val="both"/>
        <w:rPr>
          <w:rFonts w:eastAsia="Times New Roman" w:cstheme="minorHAnsi"/>
          <w:sz w:val="20"/>
          <w:szCs w:val="20"/>
          <w:lang w:val="es-ES" w:eastAsia="es-ES"/>
        </w:rPr>
      </w:pPr>
      <w:r w:rsidRPr="009F5F9C">
        <w:rPr>
          <w:rFonts w:eastAsia="Times New Roman" w:cstheme="minorHAnsi"/>
          <w:sz w:val="20"/>
          <w:szCs w:val="20"/>
          <w:lang w:val="es-ES" w:eastAsia="es-ES"/>
        </w:rPr>
        <w:t xml:space="preserve">La carga, transporte y descarga hasta el lugar de su instalación. </w:t>
      </w:r>
    </w:p>
    <w:p w:rsidR="00A02F28" w:rsidRPr="009F5F9C" w:rsidRDefault="00A02F28" w:rsidP="00B63100">
      <w:pPr>
        <w:pStyle w:val="Textoindependiente"/>
        <w:numPr>
          <w:ilvl w:val="0"/>
          <w:numId w:val="66"/>
        </w:numPr>
        <w:spacing w:line="276" w:lineRule="auto"/>
        <w:jc w:val="both"/>
        <w:rPr>
          <w:rFonts w:eastAsia="Times New Roman" w:cstheme="minorHAnsi"/>
          <w:sz w:val="20"/>
          <w:szCs w:val="20"/>
          <w:lang w:val="es-ES" w:eastAsia="es-ES"/>
        </w:rPr>
      </w:pPr>
      <w:r w:rsidRPr="009F5F9C">
        <w:rPr>
          <w:rFonts w:eastAsia="Times New Roman" w:cstheme="minorHAnsi"/>
          <w:sz w:val="20"/>
          <w:szCs w:val="20"/>
          <w:lang w:val="es-ES" w:eastAsia="es-ES"/>
        </w:rPr>
        <w:t>Las maniobras y acarreos locales, para distribuirlas a lo largo de las zanjas.</w:t>
      </w:r>
    </w:p>
    <w:p w:rsidR="00A02F28" w:rsidRPr="009F5F9C" w:rsidRDefault="00A02F28" w:rsidP="00B63100">
      <w:pPr>
        <w:pStyle w:val="Textoindependiente"/>
        <w:numPr>
          <w:ilvl w:val="0"/>
          <w:numId w:val="66"/>
        </w:numPr>
        <w:spacing w:line="276" w:lineRule="auto"/>
        <w:jc w:val="both"/>
        <w:rPr>
          <w:rFonts w:eastAsia="Times New Roman" w:cstheme="minorHAnsi"/>
          <w:sz w:val="20"/>
          <w:szCs w:val="20"/>
          <w:lang w:val="es-ES" w:eastAsia="es-ES"/>
        </w:rPr>
      </w:pPr>
      <w:r w:rsidRPr="009F5F9C">
        <w:rPr>
          <w:rFonts w:eastAsia="Times New Roman" w:cstheme="minorHAnsi"/>
          <w:sz w:val="20"/>
          <w:szCs w:val="20"/>
          <w:lang w:val="es-ES" w:eastAsia="es-ES"/>
        </w:rPr>
        <w:t>Colocado de la tubería a las zanjas.</w:t>
      </w:r>
    </w:p>
    <w:p w:rsidR="00A02F28" w:rsidRPr="009F5F9C" w:rsidRDefault="00A02F28" w:rsidP="00B63100">
      <w:pPr>
        <w:pStyle w:val="Textoindependiente"/>
        <w:numPr>
          <w:ilvl w:val="0"/>
          <w:numId w:val="66"/>
        </w:numPr>
        <w:spacing w:line="276" w:lineRule="auto"/>
        <w:jc w:val="both"/>
        <w:rPr>
          <w:rFonts w:eastAsia="Times New Roman" w:cstheme="minorHAnsi"/>
          <w:sz w:val="20"/>
          <w:szCs w:val="20"/>
          <w:lang w:val="es-ES" w:eastAsia="es-ES"/>
        </w:rPr>
      </w:pPr>
      <w:r w:rsidRPr="009F5F9C">
        <w:rPr>
          <w:rFonts w:eastAsia="Times New Roman" w:cstheme="minorHAnsi"/>
          <w:sz w:val="20"/>
          <w:szCs w:val="20"/>
          <w:lang w:val="es-ES" w:eastAsia="es-ES"/>
        </w:rPr>
        <w:t>Su alineación correcta, vertical y horizontal y la verificación de las mismas.</w:t>
      </w:r>
    </w:p>
    <w:p w:rsidR="00A02F28" w:rsidRPr="009F5F9C" w:rsidRDefault="00A02F28" w:rsidP="00B63100">
      <w:pPr>
        <w:pStyle w:val="Textoindependiente"/>
        <w:numPr>
          <w:ilvl w:val="0"/>
          <w:numId w:val="66"/>
        </w:numPr>
        <w:spacing w:line="276" w:lineRule="auto"/>
        <w:jc w:val="both"/>
        <w:rPr>
          <w:rFonts w:eastAsia="Times New Roman" w:cstheme="minorHAnsi"/>
          <w:sz w:val="20"/>
          <w:szCs w:val="20"/>
          <w:lang w:val="es-ES" w:eastAsia="es-ES"/>
        </w:rPr>
      </w:pPr>
      <w:r w:rsidRPr="009F5F9C">
        <w:rPr>
          <w:rFonts w:eastAsia="Times New Roman" w:cstheme="minorHAnsi"/>
          <w:sz w:val="20"/>
          <w:szCs w:val="20"/>
          <w:lang w:val="es-ES" w:eastAsia="es-ES"/>
        </w:rPr>
        <w:t>El tendido de la tubería, se efectuara previa autorización del SUPERVISOR DE OBRA.</w:t>
      </w:r>
    </w:p>
    <w:p w:rsidR="00A02F28" w:rsidRPr="009F5F9C" w:rsidRDefault="00A02F28" w:rsidP="00B63100">
      <w:pPr>
        <w:pStyle w:val="Textoindependiente"/>
        <w:numPr>
          <w:ilvl w:val="0"/>
          <w:numId w:val="66"/>
        </w:numPr>
        <w:spacing w:line="276" w:lineRule="auto"/>
        <w:jc w:val="both"/>
        <w:rPr>
          <w:rFonts w:eastAsia="Times New Roman" w:cstheme="minorHAnsi"/>
          <w:sz w:val="20"/>
          <w:szCs w:val="20"/>
          <w:lang w:val="es-ES" w:eastAsia="es-ES"/>
        </w:rPr>
      </w:pPr>
      <w:r w:rsidRPr="009F5F9C">
        <w:rPr>
          <w:rFonts w:eastAsia="Times New Roman" w:cstheme="minorHAnsi"/>
          <w:sz w:val="20"/>
          <w:szCs w:val="20"/>
          <w:lang w:val="es-ES" w:eastAsia="es-ES"/>
        </w:rPr>
        <w:t>Almacenamiento temporal en obra.</w:t>
      </w:r>
    </w:p>
    <w:p w:rsidR="00A02F28" w:rsidRPr="009F5F9C" w:rsidRDefault="00A02F28" w:rsidP="00A02F28">
      <w:pPr>
        <w:pStyle w:val="Textoindependiente"/>
        <w:jc w:val="both"/>
        <w:rPr>
          <w:rFonts w:eastAsia="Times New Roman" w:cstheme="minorHAnsi"/>
          <w:sz w:val="20"/>
          <w:szCs w:val="20"/>
          <w:lang w:val="es-ES" w:eastAsia="es-ES"/>
        </w:rPr>
      </w:pPr>
      <w:r w:rsidRPr="009F5F9C">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A02F28" w:rsidRPr="009F5F9C" w:rsidRDefault="00A02F28" w:rsidP="00A02F28">
      <w:pPr>
        <w:pStyle w:val="Textoindependiente"/>
        <w:jc w:val="both"/>
        <w:rPr>
          <w:rFonts w:eastAsia="Times New Roman" w:cstheme="minorHAnsi"/>
          <w:sz w:val="20"/>
          <w:szCs w:val="20"/>
          <w:lang w:val="es-ES" w:eastAsia="es-ES"/>
        </w:rPr>
      </w:pPr>
      <w:r w:rsidRPr="009F5F9C">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A02F28" w:rsidRPr="009F5F9C" w:rsidRDefault="00A02F28" w:rsidP="00A02F28">
      <w:pPr>
        <w:pStyle w:val="Textoindependiente"/>
        <w:jc w:val="both"/>
        <w:rPr>
          <w:rFonts w:eastAsia="Times New Roman" w:cstheme="minorHAnsi"/>
          <w:sz w:val="20"/>
          <w:szCs w:val="20"/>
          <w:lang w:val="es-ES" w:eastAsia="es-ES"/>
        </w:rPr>
      </w:pPr>
      <w:r w:rsidRPr="009F5F9C">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A02F28" w:rsidRPr="009F5F9C" w:rsidRDefault="00A02F28" w:rsidP="00A02F28">
      <w:pPr>
        <w:pStyle w:val="Textoindependiente"/>
        <w:jc w:val="both"/>
        <w:rPr>
          <w:rFonts w:eastAsia="Times New Roman" w:cstheme="minorHAnsi"/>
          <w:sz w:val="20"/>
          <w:szCs w:val="20"/>
          <w:lang w:val="es-ES" w:eastAsia="es-ES"/>
        </w:rPr>
      </w:pPr>
      <w:r w:rsidRPr="009F5F9C">
        <w:rPr>
          <w:rFonts w:eastAsia="Times New Roman" w:cstheme="minorHAnsi"/>
          <w:sz w:val="20"/>
          <w:szCs w:val="20"/>
          <w:lang w:val="es-ES" w:eastAsia="es-ES"/>
        </w:rPr>
        <w:t>Entre las tareas principales, para el tendido de las tuberías, se observarán las siguientes normas:</w:t>
      </w:r>
    </w:p>
    <w:p w:rsidR="00A02F28" w:rsidRPr="009F5F9C" w:rsidRDefault="00A02F28" w:rsidP="00B63100">
      <w:pPr>
        <w:pStyle w:val="Textoindependiente"/>
        <w:numPr>
          <w:ilvl w:val="0"/>
          <w:numId w:val="65"/>
        </w:numPr>
        <w:spacing w:line="276" w:lineRule="auto"/>
        <w:jc w:val="both"/>
        <w:rPr>
          <w:rFonts w:eastAsia="Times New Roman" w:cstheme="minorHAnsi"/>
          <w:sz w:val="20"/>
          <w:szCs w:val="20"/>
          <w:lang w:val="es-ES" w:eastAsia="es-ES"/>
        </w:rPr>
      </w:pPr>
      <w:r w:rsidRPr="009F5F9C">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A02F28" w:rsidRPr="009F5F9C" w:rsidRDefault="00A02F28" w:rsidP="00B63100">
      <w:pPr>
        <w:pStyle w:val="Textoindependiente"/>
        <w:numPr>
          <w:ilvl w:val="0"/>
          <w:numId w:val="65"/>
        </w:numPr>
        <w:spacing w:line="276" w:lineRule="auto"/>
        <w:jc w:val="both"/>
        <w:rPr>
          <w:rFonts w:eastAsia="Times New Roman" w:cstheme="minorHAnsi"/>
          <w:sz w:val="20"/>
          <w:szCs w:val="20"/>
          <w:lang w:val="es-ES" w:eastAsia="es-ES"/>
        </w:rPr>
      </w:pPr>
      <w:r w:rsidRPr="009F5F9C">
        <w:rPr>
          <w:rFonts w:eastAsia="Times New Roman" w:cstheme="minorHAnsi"/>
          <w:sz w:val="20"/>
          <w:szCs w:val="20"/>
          <w:lang w:val="es-ES" w:eastAsia="es-ES"/>
        </w:rPr>
        <w:t>Una vez bajada la tubería al fondo de la zanja, deberá ser alineada.</w:t>
      </w:r>
    </w:p>
    <w:p w:rsidR="00A02F28" w:rsidRPr="009F5F9C" w:rsidRDefault="00A02F28" w:rsidP="00B63100">
      <w:pPr>
        <w:pStyle w:val="Textoindependiente"/>
        <w:numPr>
          <w:ilvl w:val="0"/>
          <w:numId w:val="65"/>
        </w:numPr>
        <w:spacing w:line="276" w:lineRule="auto"/>
        <w:jc w:val="both"/>
        <w:rPr>
          <w:rFonts w:eastAsia="Times New Roman" w:cstheme="minorHAnsi"/>
          <w:sz w:val="20"/>
          <w:szCs w:val="20"/>
          <w:lang w:val="es-ES" w:eastAsia="es-ES"/>
        </w:rPr>
      </w:pPr>
      <w:r w:rsidRPr="009F5F9C">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A02F28" w:rsidRPr="009F5F9C" w:rsidRDefault="00A02F28" w:rsidP="00B63100">
      <w:pPr>
        <w:pStyle w:val="Textoindependiente"/>
        <w:numPr>
          <w:ilvl w:val="0"/>
          <w:numId w:val="65"/>
        </w:numPr>
        <w:spacing w:line="276" w:lineRule="auto"/>
        <w:jc w:val="both"/>
        <w:rPr>
          <w:rFonts w:eastAsia="Times New Roman" w:cstheme="minorHAnsi"/>
          <w:sz w:val="20"/>
          <w:szCs w:val="20"/>
          <w:lang w:val="es-ES" w:eastAsia="es-ES"/>
        </w:rPr>
      </w:pPr>
      <w:r w:rsidRPr="009F5F9C">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A02F28" w:rsidRPr="009F5F9C" w:rsidRDefault="00A02F28" w:rsidP="00B63100">
      <w:pPr>
        <w:pStyle w:val="Textoindependiente"/>
        <w:numPr>
          <w:ilvl w:val="0"/>
          <w:numId w:val="65"/>
        </w:numPr>
        <w:spacing w:line="276" w:lineRule="auto"/>
        <w:jc w:val="both"/>
        <w:rPr>
          <w:rFonts w:eastAsia="Times New Roman" w:cstheme="minorHAnsi"/>
          <w:sz w:val="20"/>
          <w:szCs w:val="20"/>
          <w:lang w:val="es-ES" w:eastAsia="es-ES"/>
        </w:rPr>
      </w:pPr>
      <w:r w:rsidRPr="009F5F9C">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A02F28" w:rsidRPr="009F5F9C" w:rsidRDefault="00A02F28" w:rsidP="00A02F28">
      <w:pPr>
        <w:pStyle w:val="Textoindependiente"/>
        <w:jc w:val="both"/>
        <w:rPr>
          <w:rFonts w:eastAsia="Times New Roman" w:cstheme="minorHAnsi"/>
          <w:sz w:val="20"/>
          <w:szCs w:val="20"/>
          <w:lang w:val="es-ES" w:eastAsia="es-ES"/>
        </w:rPr>
      </w:pPr>
      <w:r w:rsidRPr="009F5F9C">
        <w:rPr>
          <w:rFonts w:eastAsia="Times New Roman" w:cstheme="minorHAnsi"/>
          <w:sz w:val="20"/>
          <w:szCs w:val="20"/>
          <w:lang w:val="es-ES" w:eastAsia="es-ES"/>
        </w:rPr>
        <w:lastRenderedPageBreak/>
        <w:t>El SUPERVISOR DE OBRA, comprobará mediante procedimiento, que tanto en planta como en perfil la tubería quede instalada con el alineamiento correcto.</w:t>
      </w:r>
    </w:p>
    <w:p w:rsidR="00A02F28" w:rsidRPr="009F5F9C" w:rsidRDefault="00A02F28" w:rsidP="00A02F28">
      <w:pPr>
        <w:pStyle w:val="Textoindependiente"/>
        <w:jc w:val="both"/>
        <w:rPr>
          <w:rFonts w:eastAsia="Times New Roman" w:cstheme="minorHAnsi"/>
          <w:sz w:val="20"/>
          <w:szCs w:val="20"/>
          <w:lang w:val="es-ES" w:eastAsia="es-ES"/>
        </w:rPr>
      </w:pPr>
      <w:r w:rsidRPr="009F5F9C">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A02F28" w:rsidRPr="009F5F9C" w:rsidRDefault="00A02F28" w:rsidP="00A02F28">
      <w:pPr>
        <w:spacing w:before="120" w:after="120"/>
        <w:jc w:val="both"/>
        <w:rPr>
          <w:rFonts w:asciiTheme="minorHAnsi" w:hAnsiTheme="minorHAnsi" w:cstheme="minorHAnsi"/>
          <w:sz w:val="20"/>
          <w:szCs w:val="20"/>
        </w:rPr>
      </w:pPr>
      <w:r w:rsidRPr="009F5F9C">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A02F28" w:rsidRPr="009F5F9C" w:rsidRDefault="00A02F28" w:rsidP="00A02F28">
      <w:pPr>
        <w:pStyle w:val="Textoindependiente"/>
        <w:jc w:val="both"/>
        <w:rPr>
          <w:rFonts w:eastAsia="Times New Roman" w:cstheme="minorHAnsi"/>
          <w:sz w:val="20"/>
          <w:szCs w:val="20"/>
          <w:lang w:val="es-ES" w:eastAsia="es-ES"/>
        </w:rPr>
      </w:pPr>
      <w:r w:rsidRPr="009F5F9C">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A02F28" w:rsidRDefault="00A02F28" w:rsidP="00A02F28">
      <w:pPr>
        <w:pStyle w:val="Textoindependiente"/>
        <w:jc w:val="both"/>
        <w:rPr>
          <w:rFonts w:eastAsia="Times New Roman" w:cstheme="minorHAnsi"/>
          <w:sz w:val="20"/>
          <w:szCs w:val="20"/>
          <w:lang w:val="es-ES" w:eastAsia="es-ES"/>
        </w:rPr>
      </w:pPr>
      <w:r w:rsidRPr="009F5F9C">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w:t>
      </w:r>
    </w:p>
    <w:p w:rsidR="00A02F28" w:rsidRPr="009F5F9C" w:rsidRDefault="00A02F28" w:rsidP="00A02F28">
      <w:pPr>
        <w:pStyle w:val="Textoindependiente"/>
        <w:jc w:val="both"/>
        <w:rPr>
          <w:rFonts w:eastAsia="Times New Roman" w:cstheme="minorHAnsi"/>
          <w:sz w:val="20"/>
          <w:szCs w:val="20"/>
          <w:lang w:val="es-ES" w:eastAsia="es-ES"/>
        </w:rPr>
      </w:pPr>
      <w:r w:rsidRPr="009F5F9C">
        <w:rPr>
          <w:rFonts w:eastAsia="Times New Roman" w:cstheme="minorHAnsi"/>
          <w:sz w:val="20"/>
          <w:szCs w:val="20"/>
          <w:lang w:val="es-ES" w:eastAsia="es-ES"/>
        </w:rPr>
        <w:t xml:space="preserve">El diseño del Tapón deberá ser Presentado al SUPERVISOR DE OBRA y este evaluara el mismo, de acuerdo a las consideraciones ya mencionadas para su aprobación. </w:t>
      </w:r>
    </w:p>
    <w:p w:rsidR="00A02F28" w:rsidRPr="009F5F9C" w:rsidRDefault="00A02F28" w:rsidP="00A02F28">
      <w:pPr>
        <w:pStyle w:val="Textoindependiente"/>
        <w:jc w:val="both"/>
        <w:rPr>
          <w:rFonts w:eastAsia="Times New Roman" w:cstheme="minorHAnsi"/>
          <w:sz w:val="20"/>
          <w:szCs w:val="20"/>
          <w:lang w:val="es-ES" w:eastAsia="es-ES"/>
        </w:rPr>
      </w:pPr>
      <w:r w:rsidRPr="009F5F9C">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A02F28" w:rsidRDefault="00A02F28" w:rsidP="00A02F28">
      <w:pPr>
        <w:pStyle w:val="Textoindependiente"/>
        <w:jc w:val="both"/>
        <w:rPr>
          <w:rFonts w:eastAsia="Times New Roman" w:cstheme="minorHAnsi"/>
          <w:sz w:val="20"/>
          <w:szCs w:val="20"/>
          <w:lang w:val="es-ES" w:eastAsia="es-ES"/>
        </w:rPr>
      </w:pPr>
      <w:r w:rsidRPr="009F5F9C">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A02F28" w:rsidRPr="009F5F9C" w:rsidRDefault="00A02F28" w:rsidP="00B63100">
      <w:pPr>
        <w:pStyle w:val="Estilo1"/>
        <w:numPr>
          <w:ilvl w:val="1"/>
          <w:numId w:val="67"/>
        </w:numPr>
        <w:spacing w:before="100" w:beforeAutospacing="1" w:after="100" w:afterAutospacing="1" w:line="276" w:lineRule="auto"/>
        <w:rPr>
          <w:rFonts w:asciiTheme="minorHAnsi" w:hAnsiTheme="minorHAnsi" w:cstheme="minorHAnsi"/>
          <w:iCs/>
          <w:sz w:val="20"/>
          <w:szCs w:val="20"/>
        </w:rPr>
      </w:pPr>
      <w:r w:rsidRPr="009F5F9C">
        <w:rPr>
          <w:rFonts w:asciiTheme="minorHAnsi" w:hAnsiTheme="minorHAnsi" w:cstheme="minorHAnsi"/>
          <w:iCs/>
          <w:sz w:val="20"/>
          <w:szCs w:val="20"/>
        </w:rPr>
        <w:t>MEDIDAS DE MITIGACION AMBIENTAL</w:t>
      </w:r>
    </w:p>
    <w:p w:rsidR="00A02F28" w:rsidRPr="009F5F9C" w:rsidRDefault="00A02F28" w:rsidP="00A02F28">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02F28" w:rsidRPr="009F5F9C" w:rsidRDefault="00A02F28" w:rsidP="00A02F28">
      <w:pPr>
        <w:contextualSpacing/>
        <w:jc w:val="both"/>
        <w:rPr>
          <w:rFonts w:asciiTheme="minorHAnsi" w:hAnsiTheme="minorHAnsi" w:cstheme="minorHAnsi"/>
          <w:kern w:val="28"/>
          <w:sz w:val="20"/>
          <w:szCs w:val="20"/>
        </w:rPr>
      </w:pPr>
    </w:p>
    <w:p w:rsidR="00A02F28" w:rsidRPr="009F5F9C" w:rsidRDefault="00A02F28" w:rsidP="00A02F28">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02F28" w:rsidRPr="009F5F9C" w:rsidRDefault="00A02F28" w:rsidP="00A02F28">
      <w:pPr>
        <w:contextualSpacing/>
        <w:jc w:val="both"/>
        <w:rPr>
          <w:rFonts w:asciiTheme="minorHAnsi" w:hAnsiTheme="minorHAnsi" w:cstheme="minorHAnsi"/>
          <w:kern w:val="28"/>
          <w:sz w:val="20"/>
          <w:szCs w:val="20"/>
        </w:rPr>
      </w:pPr>
    </w:p>
    <w:p w:rsidR="00A02F28" w:rsidRPr="009F5F9C" w:rsidRDefault="00A02F28" w:rsidP="00A02F28">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02F28" w:rsidRPr="009F5F9C" w:rsidRDefault="00A02F28" w:rsidP="00A02F28">
      <w:pPr>
        <w:contextualSpacing/>
        <w:jc w:val="both"/>
        <w:rPr>
          <w:rFonts w:asciiTheme="minorHAnsi" w:hAnsiTheme="minorHAnsi" w:cstheme="minorHAnsi"/>
          <w:kern w:val="28"/>
          <w:sz w:val="20"/>
          <w:szCs w:val="20"/>
        </w:rPr>
      </w:pPr>
    </w:p>
    <w:p w:rsidR="00A02F28" w:rsidRPr="009F5F9C" w:rsidRDefault="00A02F28" w:rsidP="00A02F28">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02F28" w:rsidRPr="009F5F9C" w:rsidRDefault="00A02F28" w:rsidP="00B63100">
      <w:pPr>
        <w:pStyle w:val="Estilo1"/>
        <w:numPr>
          <w:ilvl w:val="1"/>
          <w:numId w:val="67"/>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MEDICIÓN Y FORMA DE PAGO.</w:t>
      </w:r>
    </w:p>
    <w:p w:rsidR="00A02F28" w:rsidRPr="009F5F9C" w:rsidRDefault="00A02F28" w:rsidP="00A02F28">
      <w:pPr>
        <w:jc w:val="both"/>
        <w:rPr>
          <w:rFonts w:asciiTheme="minorHAnsi" w:hAnsiTheme="minorHAnsi" w:cstheme="minorHAnsi"/>
          <w:sz w:val="20"/>
          <w:szCs w:val="20"/>
        </w:rPr>
      </w:pPr>
      <w:r w:rsidRPr="009F5F9C">
        <w:rPr>
          <w:rFonts w:asciiTheme="minorHAnsi" w:hAnsiTheme="minorHAnsi" w:cstheme="minorHAnsi"/>
          <w:sz w:val="20"/>
          <w:szCs w:val="20"/>
        </w:rPr>
        <w:t>El ítem de tendido de tubería será medido en metros de acuerdo a la tubería tendida según los planos y especificaciones técnicas. El pago se efectuara de acuerdo al precio unitario de la propuesta aceptada.</w:t>
      </w:r>
    </w:p>
    <w:p w:rsidR="00A02F28" w:rsidRPr="009F5F9C" w:rsidRDefault="00A02F28" w:rsidP="00A02F28">
      <w:pPr>
        <w:jc w:val="both"/>
        <w:rPr>
          <w:rFonts w:asciiTheme="minorHAnsi" w:hAnsiTheme="minorHAnsi" w:cstheme="minorHAnsi"/>
          <w:sz w:val="20"/>
          <w:szCs w:val="20"/>
        </w:rPr>
      </w:pPr>
      <w:r w:rsidRPr="009F5F9C">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744F6F" w:rsidRDefault="00744F6F" w:rsidP="00B63100">
      <w:pPr>
        <w:pStyle w:val="Ttulo2"/>
        <w:numPr>
          <w:ilvl w:val="0"/>
          <w:numId w:val="67"/>
        </w:numPr>
        <w:jc w:val="both"/>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 xml:space="preserve">RELLENO Y COMPACTADO DE ZANJA CON TIERRA CERNIDA </w:t>
      </w:r>
    </w:p>
    <w:p w:rsidR="005C68F3" w:rsidRPr="005C68F3" w:rsidRDefault="005C68F3" w:rsidP="005C68F3">
      <w:pPr>
        <w:ind w:firstLine="360"/>
        <w:rPr>
          <w:rFonts w:asciiTheme="minorHAnsi" w:eastAsiaTheme="majorEastAsia" w:hAnsiTheme="minorHAnsi" w:cstheme="minorHAnsi"/>
          <w:b/>
          <w:color w:val="000000" w:themeColor="text1"/>
          <w:sz w:val="20"/>
          <w:szCs w:val="20"/>
        </w:rPr>
      </w:pPr>
      <w:r w:rsidRPr="005C68F3">
        <w:rPr>
          <w:rFonts w:asciiTheme="minorHAnsi" w:eastAsiaTheme="majorEastAsia" w:hAnsiTheme="minorHAnsi" w:cstheme="minorHAnsi"/>
          <w:b/>
          <w:color w:val="000000" w:themeColor="text1"/>
          <w:sz w:val="20"/>
          <w:szCs w:val="20"/>
        </w:rPr>
        <w:t>UNIDAD: M3</w:t>
      </w:r>
    </w:p>
    <w:p w:rsidR="00744F6F" w:rsidRPr="0095199D" w:rsidRDefault="00744F6F" w:rsidP="00B63100">
      <w:pPr>
        <w:pStyle w:val="Estilo1"/>
        <w:numPr>
          <w:ilvl w:val="1"/>
          <w:numId w:val="67"/>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DEFINICIÓN</w:t>
      </w:r>
    </w:p>
    <w:p w:rsidR="00744F6F" w:rsidRPr="0095199D" w:rsidRDefault="00744F6F" w:rsidP="00744F6F">
      <w:pPr>
        <w:pStyle w:val="Sangra3detindependiente"/>
        <w:spacing w:before="120"/>
        <w:ind w:left="0"/>
        <w:jc w:val="both"/>
        <w:rPr>
          <w:rFonts w:eastAsia="Times New Roman" w:cstheme="minorHAnsi"/>
          <w:color w:val="000000" w:themeColor="text1"/>
          <w:sz w:val="20"/>
          <w:szCs w:val="20"/>
        </w:rPr>
      </w:pPr>
      <w:r w:rsidRPr="0095199D">
        <w:rPr>
          <w:rFonts w:eastAsia="Times New Roman" w:cstheme="minorHAnsi"/>
          <w:color w:val="000000" w:themeColor="text1"/>
          <w:sz w:val="20"/>
          <w:szCs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744F6F" w:rsidRPr="0095199D" w:rsidRDefault="00744F6F" w:rsidP="00744F6F">
      <w:pPr>
        <w:jc w:val="both"/>
        <w:rPr>
          <w:rFonts w:asciiTheme="minorHAnsi" w:hAnsiTheme="minorHAnsi" w:cstheme="minorHAnsi"/>
          <w:color w:val="000000" w:themeColor="text1"/>
          <w:sz w:val="20"/>
          <w:szCs w:val="20"/>
        </w:rPr>
      </w:pPr>
      <w:bookmarkStart w:id="27" w:name="_Toc314666639"/>
      <w:r w:rsidRPr="0095199D">
        <w:rPr>
          <w:rFonts w:asciiTheme="minorHAnsi" w:hAnsiTheme="minorHAnsi" w:cstheme="minorHAnsi"/>
          <w:color w:val="000000" w:themeColor="text1"/>
          <w:sz w:val="20"/>
          <w:szCs w:val="20"/>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27"/>
    </w:p>
    <w:p w:rsidR="00744F6F" w:rsidRPr="0095199D" w:rsidRDefault="00744F6F" w:rsidP="00744F6F">
      <w:pPr>
        <w:jc w:val="both"/>
        <w:rPr>
          <w:rFonts w:asciiTheme="minorHAnsi" w:hAnsiTheme="minorHAnsi" w:cstheme="minorHAnsi"/>
          <w:color w:val="000000" w:themeColor="text1"/>
          <w:sz w:val="20"/>
          <w:szCs w:val="20"/>
        </w:rPr>
      </w:pPr>
    </w:p>
    <w:p w:rsidR="00744F6F" w:rsidRPr="0095199D" w:rsidRDefault="00744F6F" w:rsidP="00B63100">
      <w:pPr>
        <w:pStyle w:val="Estilo1"/>
        <w:numPr>
          <w:ilvl w:val="1"/>
          <w:numId w:val="67"/>
        </w:numPr>
        <w:spacing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 xml:space="preserve">  MATERIAL, HERRAMIENTAS Y EQUIPO</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El CONTRATISTA proporcionará todos los materiales, herramientas y equipos necesarios (compactadora mecánica, etc.) para la ejecución de los trabajos, los mismos deberán ser aprobados por el SUPERVISOR DE OBRA al Inicio de la actividad. </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w:t>
      </w:r>
      <w:r w:rsidRPr="0095199D">
        <w:rPr>
          <w:rFonts w:asciiTheme="minorHAnsi" w:hAnsiTheme="minorHAnsi" w:cstheme="minorHAnsi"/>
          <w:color w:val="000000" w:themeColor="text1"/>
          <w:sz w:val="20"/>
          <w:szCs w:val="20"/>
        </w:rPr>
        <w:lastRenderedPageBreak/>
        <w:t>correspondientes espesores que Instruya el SUPERVISOR DE OBRA (Cama de Apoyo de la Tubería como Capa de Protección); sin ningún costo adicional.</w:t>
      </w:r>
    </w:p>
    <w:p w:rsidR="00744F6F"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No se permitirá la utilización de suelos con excesivo contenido de humedad, considerándose como tales, aquéllos que igualen o sobrepasen  el límite plástico del suelo.</w:t>
      </w:r>
    </w:p>
    <w:p w:rsidR="00744F6F" w:rsidRPr="0095199D" w:rsidRDefault="00744F6F" w:rsidP="00B63100">
      <w:pPr>
        <w:pStyle w:val="Estilo1"/>
        <w:numPr>
          <w:ilvl w:val="1"/>
          <w:numId w:val="67"/>
        </w:numPr>
        <w:spacing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PROCEDIMIENTO PARA LA EJECUCIÓN</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Los trabajos de relleno y compactado de zanja serán autorizados por el SUPERVISOR DE OBRA, siempre y cuando se verifique en zanja lo siguiente:</w:t>
      </w:r>
    </w:p>
    <w:p w:rsidR="00744F6F" w:rsidRPr="0095199D" w:rsidRDefault="00744F6F" w:rsidP="00744F6F">
      <w:pPr>
        <w:spacing w:before="100" w:beforeAutospacing="1" w:after="100" w:afterAutospacing="1"/>
        <w:contextualSpacing/>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La zanja deberá estar perfilada con un ancho constante de 40 cm en toda su profundidad, libre de cualquier escombro o cualquier otro elemento que pueda dañar la tubería. </w:t>
      </w:r>
    </w:p>
    <w:p w:rsidR="00744F6F" w:rsidRPr="0095199D" w:rsidRDefault="00744F6F" w:rsidP="00744F6F">
      <w:pPr>
        <w:spacing w:before="100" w:beforeAutospacing="1" w:after="100" w:afterAutospacing="1"/>
        <w:contextualSpacing/>
        <w:jc w:val="both"/>
        <w:rPr>
          <w:rFonts w:asciiTheme="minorHAnsi" w:hAnsiTheme="minorHAnsi" w:cstheme="minorHAnsi"/>
          <w:color w:val="000000" w:themeColor="text1"/>
          <w:sz w:val="20"/>
          <w:szCs w:val="20"/>
        </w:rPr>
      </w:pPr>
    </w:p>
    <w:p w:rsidR="00744F6F" w:rsidRPr="0095199D" w:rsidRDefault="00744F6F" w:rsidP="00744F6F">
      <w:pPr>
        <w:tabs>
          <w:tab w:val="left" w:pos="0"/>
          <w:tab w:val="left" w:pos="142"/>
        </w:tabs>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En casos especiales o por razones técnicas el SUPERVISOR DE OBRA podrá autorizar la ejecución de obras de albañilería (hormigones y mampostería de ladrillo), para apoyar, proteger y separar la tubería, convenientemente de algún objeto enterrado.</w:t>
      </w:r>
    </w:p>
    <w:p w:rsidR="00744F6F" w:rsidRPr="0095199D" w:rsidRDefault="00744F6F" w:rsidP="00744F6F">
      <w:pPr>
        <w:tabs>
          <w:tab w:val="left" w:pos="0"/>
          <w:tab w:val="left" w:pos="142"/>
        </w:tabs>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744F6F" w:rsidRPr="0095199D" w:rsidRDefault="00744F6F" w:rsidP="00744F6F">
      <w:pPr>
        <w:tabs>
          <w:tab w:val="left" w:pos="0"/>
          <w:tab w:val="left" w:pos="142"/>
        </w:tabs>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Antes del tendido de las tuberías, el relleno se ejecutara con tierra cernida (zarandeada en malla cuadrada de 8 milímetros), previamente aprobado por el SUPERVISOR DE OBRA.</w:t>
      </w:r>
    </w:p>
    <w:p w:rsidR="00744F6F" w:rsidRPr="0095199D" w:rsidRDefault="00744F6F" w:rsidP="00744F6F">
      <w:pPr>
        <w:tabs>
          <w:tab w:val="left" w:pos="0"/>
          <w:tab w:val="left" w:pos="142"/>
        </w:tabs>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El relleno y compactado de material, se realizara en dos capas de material. La primera capa será </w:t>
      </w:r>
      <w:bookmarkStart w:id="28" w:name="_Toc314666646"/>
      <w:r w:rsidRPr="0095199D">
        <w:rPr>
          <w:rFonts w:asciiTheme="minorHAnsi" w:hAnsiTheme="minorHAnsi" w:cstheme="minorHAnsi"/>
          <w:color w:val="000000" w:themeColor="text1"/>
          <w:sz w:val="20"/>
          <w:szCs w:val="20"/>
        </w:rPr>
        <w:t>material fino (tierra cernida) que servirá de asiento para el confinamiento de la tubería. El espesor de la cama será de 15 cm</w:t>
      </w:r>
      <w:bookmarkEnd w:id="28"/>
      <w:r w:rsidRPr="0095199D">
        <w:rPr>
          <w:rFonts w:asciiTheme="minorHAnsi" w:hAnsiTheme="minorHAnsi" w:cstheme="minorHAnsi"/>
          <w:color w:val="000000" w:themeColor="text1"/>
          <w:sz w:val="20"/>
          <w:szCs w:val="20"/>
        </w:rPr>
        <w:t>, la cual será nivelada y asentada, la segunda capa será la de protección de tubería con un espesor de 20 cm en aceras y 25 cm en calzadas, las mismas que serán debidamente asen</w:t>
      </w:r>
      <w:bookmarkStart w:id="29" w:name="_Toc314666649"/>
      <w:r w:rsidRPr="0095199D">
        <w:rPr>
          <w:rFonts w:asciiTheme="minorHAnsi" w:hAnsiTheme="minorHAnsi" w:cstheme="minorHAnsi"/>
          <w:color w:val="000000" w:themeColor="text1"/>
          <w:sz w:val="20"/>
          <w:szCs w:val="20"/>
        </w:rPr>
        <w:t>tadas con apisonadores manuales, el control de compactación será realizado por el SUPERVISOR DE OBRA.</w:t>
      </w:r>
      <w:bookmarkEnd w:id="29"/>
    </w:p>
    <w:p w:rsidR="00744F6F" w:rsidRPr="0095199D" w:rsidRDefault="00744F6F" w:rsidP="00744F6F">
      <w:pPr>
        <w:tabs>
          <w:tab w:val="left" w:pos="0"/>
          <w:tab w:val="left" w:pos="142"/>
        </w:tabs>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Para la verificación de espesores se utilizara una varilla de medición.</w:t>
      </w:r>
    </w:p>
    <w:p w:rsidR="00744F6F" w:rsidRPr="0095199D" w:rsidRDefault="00744F6F" w:rsidP="00744F6F">
      <w:pPr>
        <w:tabs>
          <w:tab w:val="left" w:pos="0"/>
          <w:tab w:val="left" w:pos="142"/>
        </w:tabs>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744F6F" w:rsidRPr="0095199D" w:rsidRDefault="00744F6F" w:rsidP="00744F6F">
      <w:pPr>
        <w:tabs>
          <w:tab w:val="left" w:pos="0"/>
          <w:tab w:val="left" w:pos="142"/>
        </w:tabs>
        <w:autoSpaceDE w:val="0"/>
        <w:autoSpaceDN w:val="0"/>
        <w:adjustRightInd w:val="0"/>
        <w:jc w:val="both"/>
        <w:rPr>
          <w:rFonts w:asciiTheme="minorHAnsi" w:hAnsiTheme="minorHAnsi" w:cstheme="minorHAnsi"/>
          <w:color w:val="000000" w:themeColor="text1"/>
          <w:sz w:val="20"/>
          <w:szCs w:val="20"/>
        </w:rPr>
      </w:pPr>
    </w:p>
    <w:p w:rsidR="00744F6F" w:rsidRPr="0095199D" w:rsidRDefault="00744F6F" w:rsidP="00744F6F">
      <w:pPr>
        <w:tabs>
          <w:tab w:val="left" w:pos="0"/>
          <w:tab w:val="left" w:pos="142"/>
        </w:tabs>
        <w:autoSpaceDE w:val="0"/>
        <w:autoSpaceDN w:val="0"/>
        <w:adjustRightInd w:val="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En caso de ser necesaria la utilización de agua para la compactación del suelo, la operación deberá ser previamente autorizada por la Supervisión.</w:t>
      </w:r>
    </w:p>
    <w:p w:rsidR="00744F6F" w:rsidRPr="0095199D" w:rsidRDefault="00744F6F" w:rsidP="00744F6F">
      <w:pPr>
        <w:tabs>
          <w:tab w:val="left" w:pos="0"/>
          <w:tab w:val="left" w:pos="142"/>
        </w:tabs>
        <w:contextualSpacing/>
        <w:jc w:val="both"/>
        <w:rPr>
          <w:rFonts w:asciiTheme="minorHAnsi" w:hAnsiTheme="minorHAnsi" w:cstheme="minorHAnsi"/>
          <w:color w:val="000000" w:themeColor="text1"/>
          <w:sz w:val="20"/>
          <w:szCs w:val="20"/>
        </w:rPr>
      </w:pPr>
    </w:p>
    <w:p w:rsidR="00744F6F" w:rsidRPr="0095199D" w:rsidRDefault="00744F6F" w:rsidP="00744F6F">
      <w:pPr>
        <w:tabs>
          <w:tab w:val="left" w:pos="0"/>
        </w:tabs>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w:t>
      </w:r>
      <w:r w:rsidRPr="0095199D">
        <w:rPr>
          <w:rFonts w:asciiTheme="minorHAnsi" w:hAnsiTheme="minorHAnsi" w:cstheme="minorHAnsi"/>
          <w:color w:val="000000" w:themeColor="text1"/>
          <w:sz w:val="20"/>
          <w:szCs w:val="20"/>
        </w:rPr>
        <w:lastRenderedPageBreak/>
        <w:t>procediendo según las presentes especificaciones. Este trabajo será ejecutado por cuenta y riesgo del CONTRATISTA.</w:t>
      </w:r>
    </w:p>
    <w:p w:rsidR="00744F6F" w:rsidRPr="0095199D" w:rsidRDefault="00744F6F" w:rsidP="00744F6F">
      <w:pPr>
        <w:tabs>
          <w:tab w:val="left" w:pos="0"/>
        </w:tabs>
        <w:jc w:val="both"/>
        <w:rPr>
          <w:rFonts w:asciiTheme="minorHAnsi" w:hAnsiTheme="minorHAnsi" w:cstheme="minorHAnsi"/>
          <w:color w:val="000000" w:themeColor="text1"/>
          <w:sz w:val="20"/>
          <w:szCs w:val="20"/>
        </w:rPr>
      </w:pPr>
    </w:p>
    <w:p w:rsidR="00744F6F" w:rsidRPr="0095199D" w:rsidRDefault="00744F6F" w:rsidP="00AE551B">
      <w:pPr>
        <w:numPr>
          <w:ilvl w:val="0"/>
          <w:numId w:val="9"/>
        </w:numPr>
        <w:spacing w:line="276" w:lineRule="auto"/>
        <w:ind w:firstLine="6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Tan pronto como se haya terminado el relleno el CONTRATISTA deberá cumplir lo siguiente:</w:t>
      </w:r>
    </w:p>
    <w:p w:rsidR="00744F6F" w:rsidRPr="0095199D" w:rsidRDefault="00744F6F" w:rsidP="00744F6F">
      <w:pPr>
        <w:tabs>
          <w:tab w:val="num" w:pos="2769"/>
        </w:tabs>
        <w:jc w:val="both"/>
        <w:rPr>
          <w:rFonts w:asciiTheme="minorHAnsi" w:hAnsiTheme="minorHAnsi" w:cstheme="minorHAnsi"/>
          <w:color w:val="000000" w:themeColor="text1"/>
          <w:sz w:val="20"/>
          <w:szCs w:val="20"/>
        </w:rPr>
      </w:pPr>
    </w:p>
    <w:p w:rsidR="00744F6F" w:rsidRPr="0095199D" w:rsidRDefault="00744F6F" w:rsidP="00AE551B">
      <w:pPr>
        <w:numPr>
          <w:ilvl w:val="0"/>
          <w:numId w:val="12"/>
        </w:numPr>
        <w:tabs>
          <w:tab w:val="num" w:pos="2769"/>
        </w:tabs>
        <w:spacing w:line="276" w:lineRule="auto"/>
        <w:ind w:left="1083" w:hanging="342"/>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Limpieza y retiro de todos los escombros incluyendo rocas de gran tamaño, equipos y materiales en exceso o rechazados, que serán llevados a sitios autorizados.</w:t>
      </w:r>
    </w:p>
    <w:p w:rsidR="00744F6F" w:rsidRPr="0095199D" w:rsidRDefault="00744F6F" w:rsidP="00AE551B">
      <w:pPr>
        <w:numPr>
          <w:ilvl w:val="0"/>
          <w:numId w:val="12"/>
        </w:numPr>
        <w:tabs>
          <w:tab w:val="num" w:pos="2769"/>
        </w:tabs>
        <w:spacing w:line="276" w:lineRule="auto"/>
        <w:ind w:left="1083" w:hanging="342"/>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Se debe restaurar todas las construcciones, hasta dejarlas en condiciones mejores a las iniciales, cualquier observación de las autoridades municipales, implicará que el CONTRATISTA resolverá los problemas y asumirá el costo</w:t>
      </w:r>
    </w:p>
    <w:p w:rsidR="00744F6F" w:rsidRPr="0095199D" w:rsidRDefault="00744F6F" w:rsidP="00744F6F">
      <w:pPr>
        <w:jc w:val="both"/>
        <w:rPr>
          <w:rFonts w:asciiTheme="minorHAnsi" w:hAnsiTheme="minorHAnsi" w:cstheme="minorHAnsi"/>
          <w:color w:val="000000" w:themeColor="text1"/>
          <w:sz w:val="20"/>
          <w:szCs w:val="20"/>
        </w:rPr>
      </w:pPr>
    </w:p>
    <w:p w:rsidR="00744F6F" w:rsidRPr="0095199D" w:rsidRDefault="00744F6F" w:rsidP="00AE551B">
      <w:pPr>
        <w:numPr>
          <w:ilvl w:val="0"/>
          <w:numId w:val="9"/>
        </w:numPr>
        <w:tabs>
          <w:tab w:val="num" w:pos="709"/>
        </w:tabs>
        <w:spacing w:line="276" w:lineRule="auto"/>
        <w:ind w:left="709" w:hanging="283"/>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Excepto cuando se estableciera lo contrario, deben ser eliminados o removidos todos los accesos, puentes,  alcantarillas, maderas y otras instalaciones provisorias, utilizadas en los trabajos.</w:t>
      </w:r>
    </w:p>
    <w:p w:rsidR="00744F6F" w:rsidRPr="0095199D" w:rsidRDefault="00744F6F" w:rsidP="00B63100">
      <w:pPr>
        <w:pStyle w:val="Prrafodelista"/>
        <w:numPr>
          <w:ilvl w:val="1"/>
          <w:numId w:val="67"/>
        </w:numPr>
        <w:autoSpaceDE w:val="0"/>
        <w:autoSpaceDN w:val="0"/>
        <w:adjustRightInd w:val="0"/>
        <w:jc w:val="both"/>
        <w:rPr>
          <w:rFonts w:asciiTheme="minorHAnsi" w:hAnsiTheme="minorHAnsi" w:cstheme="minorHAnsi"/>
          <w:b/>
          <w:iCs/>
          <w:color w:val="000000" w:themeColor="text1"/>
          <w:sz w:val="20"/>
          <w:szCs w:val="20"/>
          <w:lang w:val="es-ES_tradnl"/>
        </w:rPr>
      </w:pPr>
      <w:r w:rsidRPr="0095199D">
        <w:rPr>
          <w:rFonts w:asciiTheme="minorHAnsi" w:hAnsiTheme="minorHAnsi" w:cstheme="minorHAnsi"/>
          <w:b/>
          <w:iCs/>
          <w:color w:val="000000" w:themeColor="text1"/>
          <w:sz w:val="20"/>
          <w:szCs w:val="20"/>
          <w:lang w:val="es-ES_tradnl"/>
        </w:rPr>
        <w:t>MEDIDAS DE MITIGACION AMBIENTAL</w:t>
      </w:r>
    </w:p>
    <w:p w:rsidR="00744F6F" w:rsidRPr="0095199D" w:rsidRDefault="00744F6F" w:rsidP="00744F6F">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44F6F" w:rsidRPr="0095199D" w:rsidRDefault="00744F6F" w:rsidP="00744F6F">
      <w:pPr>
        <w:contextualSpacing/>
        <w:jc w:val="both"/>
        <w:rPr>
          <w:rFonts w:asciiTheme="minorHAnsi" w:hAnsiTheme="minorHAnsi" w:cstheme="minorHAnsi"/>
          <w:color w:val="000000" w:themeColor="text1"/>
          <w:kern w:val="28"/>
          <w:sz w:val="20"/>
          <w:szCs w:val="20"/>
        </w:rPr>
      </w:pPr>
    </w:p>
    <w:p w:rsidR="00744F6F" w:rsidRPr="0095199D" w:rsidRDefault="00744F6F" w:rsidP="00744F6F">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44F6F" w:rsidRPr="0095199D" w:rsidRDefault="00744F6F" w:rsidP="00744F6F">
      <w:pPr>
        <w:contextualSpacing/>
        <w:jc w:val="both"/>
        <w:rPr>
          <w:rFonts w:asciiTheme="minorHAnsi" w:hAnsiTheme="minorHAnsi" w:cstheme="minorHAnsi"/>
          <w:color w:val="000000" w:themeColor="text1"/>
          <w:kern w:val="28"/>
          <w:sz w:val="20"/>
          <w:szCs w:val="20"/>
        </w:rPr>
      </w:pPr>
    </w:p>
    <w:p w:rsidR="00744F6F" w:rsidRPr="0095199D" w:rsidRDefault="00744F6F" w:rsidP="00744F6F">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44F6F" w:rsidRPr="0095199D" w:rsidRDefault="00744F6F" w:rsidP="00744F6F">
      <w:pPr>
        <w:contextualSpacing/>
        <w:jc w:val="both"/>
        <w:rPr>
          <w:rFonts w:asciiTheme="minorHAnsi" w:hAnsiTheme="minorHAnsi" w:cstheme="minorHAnsi"/>
          <w:color w:val="000000" w:themeColor="text1"/>
          <w:kern w:val="28"/>
          <w:sz w:val="20"/>
          <w:szCs w:val="20"/>
        </w:rPr>
      </w:pPr>
    </w:p>
    <w:p w:rsidR="00744F6F" w:rsidRPr="0095199D" w:rsidRDefault="00744F6F" w:rsidP="00744F6F">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744F6F" w:rsidRPr="0095199D" w:rsidRDefault="00744F6F" w:rsidP="00744F6F">
      <w:pPr>
        <w:autoSpaceDE w:val="0"/>
        <w:autoSpaceDN w:val="0"/>
        <w:adjustRightInd w:val="0"/>
        <w:jc w:val="both"/>
        <w:rPr>
          <w:rFonts w:asciiTheme="minorHAnsi" w:hAnsiTheme="minorHAnsi" w:cstheme="minorHAnsi"/>
          <w:b/>
          <w:color w:val="000000" w:themeColor="text1"/>
          <w:sz w:val="20"/>
          <w:szCs w:val="20"/>
        </w:rPr>
      </w:pPr>
    </w:p>
    <w:p w:rsidR="00744F6F" w:rsidRPr="0095199D" w:rsidRDefault="00744F6F" w:rsidP="00B63100">
      <w:pPr>
        <w:pStyle w:val="Prrafodelista"/>
        <w:numPr>
          <w:ilvl w:val="1"/>
          <w:numId w:val="67"/>
        </w:numPr>
        <w:autoSpaceDE w:val="0"/>
        <w:autoSpaceDN w:val="0"/>
        <w:adjustRightInd w:val="0"/>
        <w:jc w:val="both"/>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MEDICIÓN Y FORMA DE PAGO</w:t>
      </w:r>
    </w:p>
    <w:p w:rsidR="00744F6F" w:rsidRPr="0095199D" w:rsidRDefault="00744F6F" w:rsidP="00744F6F">
      <w:pPr>
        <w:spacing w:before="120" w:after="12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El relleno y compactado será medido en metros cúbicos compactados en su posición final de secciones autorizadas y reconocidas por el SUPERVISOR DE OBRA. </w:t>
      </w:r>
    </w:p>
    <w:p w:rsidR="00744F6F" w:rsidRPr="0095199D" w:rsidRDefault="00744F6F" w:rsidP="00744F6F">
      <w:pPr>
        <w:spacing w:before="120" w:after="12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lastRenderedPageBreak/>
        <w:t>La medición se efectuará sobre la geometría del espacio rellenado descontando el volumen de la red y de los fundas de seguridad, cámaras etc...</w:t>
      </w:r>
    </w:p>
    <w:p w:rsidR="00744F6F" w:rsidRPr="0095199D" w:rsidRDefault="00744F6F" w:rsidP="00744F6F">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Este ítem ejecutado en un todo de acuerdo con los planos de detalle a las presentes especificaciones, medido según lo señalado y aprobado por el SUPERVISOR DE OBRA, será cancelado al precio unitario de la propuesta aceptada.</w:t>
      </w:r>
    </w:p>
    <w:p w:rsidR="00744F6F" w:rsidRPr="0095199D" w:rsidRDefault="00744F6F" w:rsidP="00744F6F">
      <w:pPr>
        <w:spacing w:before="120" w:after="12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Dicho precio será compensación total por las materias, mano de obra herramientas, equipo y otros gastos que sean necesarios para la adecuada y correcta ejecución de los y trabajos</w:t>
      </w:r>
    </w:p>
    <w:p w:rsidR="00744F6F" w:rsidRDefault="00744F6F" w:rsidP="00B63100">
      <w:pPr>
        <w:pStyle w:val="Ttulo2"/>
        <w:numPr>
          <w:ilvl w:val="0"/>
          <w:numId w:val="67"/>
        </w:numPr>
        <w:spacing w:before="200" w:line="276" w:lineRule="auto"/>
        <w:jc w:val="both"/>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 xml:space="preserve">RELLENO Y COMPACTADO DE ZANJA CON </w:t>
      </w:r>
      <w:r w:rsidR="008226A4">
        <w:rPr>
          <w:rFonts w:asciiTheme="minorHAnsi" w:hAnsiTheme="minorHAnsi" w:cstheme="minorHAnsi"/>
          <w:b/>
          <w:color w:val="000000" w:themeColor="text1"/>
          <w:sz w:val="20"/>
          <w:szCs w:val="20"/>
        </w:rPr>
        <w:t>TIERRA</w:t>
      </w:r>
      <w:r w:rsidRPr="0095199D">
        <w:rPr>
          <w:rFonts w:asciiTheme="minorHAnsi" w:hAnsiTheme="minorHAnsi" w:cstheme="minorHAnsi"/>
          <w:b/>
          <w:color w:val="000000" w:themeColor="text1"/>
          <w:sz w:val="20"/>
          <w:szCs w:val="20"/>
        </w:rPr>
        <w:t xml:space="preserve"> COMÚN. </w:t>
      </w:r>
    </w:p>
    <w:p w:rsidR="005C68F3" w:rsidRPr="005C68F3" w:rsidRDefault="005C68F3" w:rsidP="005C68F3">
      <w:pPr>
        <w:ind w:firstLine="360"/>
        <w:rPr>
          <w:rFonts w:asciiTheme="minorHAnsi" w:eastAsiaTheme="majorEastAsia" w:hAnsiTheme="minorHAnsi" w:cstheme="minorHAnsi"/>
          <w:b/>
          <w:color w:val="000000" w:themeColor="text1"/>
          <w:sz w:val="20"/>
          <w:szCs w:val="20"/>
        </w:rPr>
      </w:pPr>
      <w:r w:rsidRPr="005C68F3">
        <w:rPr>
          <w:rFonts w:asciiTheme="minorHAnsi" w:eastAsiaTheme="majorEastAsia" w:hAnsiTheme="minorHAnsi" w:cstheme="minorHAnsi"/>
          <w:b/>
          <w:color w:val="000000" w:themeColor="text1"/>
          <w:sz w:val="20"/>
          <w:szCs w:val="20"/>
        </w:rPr>
        <w:t>UNIDAD: M3</w:t>
      </w:r>
    </w:p>
    <w:p w:rsidR="00744F6F" w:rsidRPr="0095199D" w:rsidRDefault="00744F6F" w:rsidP="00B63100">
      <w:pPr>
        <w:pStyle w:val="Estilo1"/>
        <w:numPr>
          <w:ilvl w:val="1"/>
          <w:numId w:val="67"/>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DEFINICIÓN.</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30" w:name="_Toc314666663"/>
      <w:r w:rsidRPr="0095199D">
        <w:rPr>
          <w:rFonts w:asciiTheme="minorHAnsi" w:hAnsiTheme="minorHAnsi" w:cstheme="minorHAnsi"/>
          <w:color w:val="000000" w:themeColor="text1"/>
          <w:sz w:val="20"/>
          <w:szCs w:val="20"/>
        </w:rPr>
        <w:t>Específicamente se refiere al empleo de tierra común o seleccionada, echada por capas, cada una debidamente compactada con máquina.</w:t>
      </w:r>
      <w:bookmarkEnd w:id="30"/>
    </w:p>
    <w:p w:rsidR="00744F6F" w:rsidRPr="0095199D" w:rsidRDefault="00744F6F" w:rsidP="00B63100">
      <w:pPr>
        <w:pStyle w:val="Estilo1"/>
        <w:numPr>
          <w:ilvl w:val="1"/>
          <w:numId w:val="67"/>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MATERIAL, HERRAMIENTAS Y EQUIPO.</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31" w:name="_Toc314666665"/>
      <w:r w:rsidRPr="0095199D">
        <w:rPr>
          <w:rFonts w:asciiTheme="minorHAnsi" w:hAnsiTheme="minorHAnsi" w:cstheme="minorHAnsi"/>
          <w:color w:val="000000" w:themeColor="text1"/>
          <w:sz w:val="20"/>
          <w:szCs w:val="20"/>
        </w:rPr>
        <w:t xml:space="preserve"> 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bookmarkEnd w:id="31"/>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32" w:name="_Toc314666666"/>
      <w:r w:rsidRPr="0095199D">
        <w:rPr>
          <w:rFonts w:asciiTheme="minorHAnsi" w:hAnsiTheme="minorHAnsi" w:cstheme="minorHAnsi"/>
          <w:color w:val="000000" w:themeColor="text1"/>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32"/>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33" w:name="_Toc314666667"/>
      <w:r w:rsidRPr="0095199D">
        <w:rPr>
          <w:rFonts w:asciiTheme="minorHAnsi" w:hAnsiTheme="minorHAnsi" w:cstheme="minorHAnsi"/>
          <w:color w:val="000000" w:themeColor="text1"/>
          <w:sz w:val="20"/>
          <w:szCs w:val="20"/>
        </w:rPr>
        <w:t>Para efectuar el relleno, el CONTRATISTA deberá disponer en obra del número suficiente de compactadoras mecánicas exigido por el SUPERVISOR DE OBRA, en función a la longitud de la obra.</w:t>
      </w:r>
      <w:bookmarkEnd w:id="33"/>
    </w:p>
    <w:p w:rsidR="00744F6F" w:rsidRPr="0095199D" w:rsidRDefault="00744F6F" w:rsidP="00B63100">
      <w:pPr>
        <w:pStyle w:val="Estilo1"/>
        <w:numPr>
          <w:ilvl w:val="1"/>
          <w:numId w:val="67"/>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PROCEDIMIENTO PARA LA EJECUCIÓN.</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Los trabajos de relleno y compactado de zanja serán autorizados por el SUPERVISOR, siempre y cuando se verifique en zanja lo siguiente:</w:t>
      </w:r>
    </w:p>
    <w:p w:rsidR="00744F6F" w:rsidRPr="0095199D" w:rsidRDefault="00744F6F" w:rsidP="00744F6F">
      <w:pPr>
        <w:spacing w:before="100" w:beforeAutospacing="1" w:after="100" w:afterAutospacing="1"/>
        <w:contextualSpacing/>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lastRenderedPageBreak/>
        <w:t xml:space="preserve">La zanja deberá estar perfilada, libre de cualquier escombro o cualquier otro elemento que pueda dañar la tubería. </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34" w:name="_Toc314666668"/>
      <w:r w:rsidRPr="0095199D">
        <w:rPr>
          <w:rFonts w:asciiTheme="minorHAnsi" w:hAnsiTheme="minorHAnsi" w:cstheme="minorHAnsi"/>
          <w:color w:val="000000" w:themeColor="text1"/>
          <w:sz w:val="20"/>
          <w:szCs w:val="20"/>
        </w:rPr>
        <w:t>A partir de la capa de relleno con tierra cernida, se colocará material de relleno (tierra común), en una altura de 55 centímetros en aceras y 65 centímetros en calzada.</w:t>
      </w:r>
      <w:bookmarkEnd w:id="34"/>
    </w:p>
    <w:p w:rsidR="00744F6F" w:rsidRPr="0095199D" w:rsidRDefault="00744F6F" w:rsidP="00744F6F">
      <w:pPr>
        <w:tabs>
          <w:tab w:val="left" w:pos="0"/>
          <w:tab w:val="left" w:pos="142"/>
        </w:tabs>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35" w:name="_Toc314666670"/>
      <w:r w:rsidRPr="0095199D">
        <w:rPr>
          <w:rFonts w:asciiTheme="minorHAnsi" w:hAnsiTheme="minorHAnsi" w:cstheme="minorHAnsi"/>
          <w:color w:val="000000" w:themeColor="text1"/>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35"/>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36" w:name="_Toc314666671"/>
      <w:r w:rsidRPr="0095199D">
        <w:rPr>
          <w:rFonts w:asciiTheme="minorHAnsi" w:hAnsiTheme="minorHAnsi" w:cstheme="minorHAnsi"/>
          <w:color w:val="000000" w:themeColor="text1"/>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36"/>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37" w:name="_Toc314666672"/>
      <w:r w:rsidRPr="0095199D">
        <w:rPr>
          <w:rFonts w:asciiTheme="minorHAnsi" w:hAnsiTheme="minorHAnsi" w:cstheme="minorHAnsi"/>
          <w:color w:val="000000" w:themeColor="text1"/>
          <w:sz w:val="20"/>
          <w:szCs w:val="20"/>
        </w:rPr>
        <w:t>El grado de compactación para vías con tráfico vehicular deberá ser de 95% del Proctor modificado. Y en el caso de veredas deberá ser del orden del 90% mínimo del Proctor modificado.</w:t>
      </w:r>
      <w:bookmarkEnd w:id="37"/>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38" w:name="_Toc314666673"/>
      <w:r w:rsidRPr="0095199D">
        <w:rPr>
          <w:rFonts w:asciiTheme="minorHAnsi" w:hAnsiTheme="minorHAnsi" w:cstheme="minorHAnsi"/>
          <w:color w:val="000000" w:themeColor="text1"/>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38"/>
      <w:r w:rsidRPr="0095199D">
        <w:rPr>
          <w:rFonts w:asciiTheme="minorHAnsi" w:hAnsiTheme="minorHAnsi" w:cstheme="minorHAnsi"/>
          <w:color w:val="000000" w:themeColor="text1"/>
          <w:sz w:val="20"/>
          <w:szCs w:val="20"/>
        </w:rPr>
        <w:t>el CONTRATISTA deberá repetir el trabajo por su cuenta y riesgo.</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Las pruebas de laboratorio de suelos serán llevados a cabo por un laboratorio especializado, quedando a cargo del CONTRATISTA el costo de los mismos. </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39" w:name="_Toc314666674"/>
      <w:r w:rsidRPr="0095199D">
        <w:rPr>
          <w:rFonts w:asciiTheme="minorHAnsi" w:hAnsiTheme="minorHAnsi" w:cstheme="minorHAnsi"/>
          <w:color w:val="000000" w:themeColor="text1"/>
          <w:sz w:val="20"/>
          <w:szCs w:val="20"/>
        </w:rPr>
        <w:t>En caso de ser necesaria la utilización de agua para la compactación del suelo, la operación deberá ser previamente autorizada por la Supervisión.</w:t>
      </w:r>
      <w:bookmarkEnd w:id="39"/>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40" w:name="_Toc314666675"/>
      <w:r w:rsidRPr="0095199D">
        <w:rPr>
          <w:rFonts w:asciiTheme="minorHAnsi" w:hAnsiTheme="minorHAnsi" w:cstheme="minorHAnsi"/>
          <w:color w:val="000000" w:themeColor="text1"/>
          <w:sz w:val="20"/>
          <w:szCs w:val="20"/>
        </w:rPr>
        <w:t>La tierra sobrante del tapado de zanjas, deberá ser retirada de inmediato, tan pronto como haya sido repuesto el contrapiso de la vereda o la base de la calzada.</w:t>
      </w:r>
      <w:bookmarkEnd w:id="40"/>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41" w:name="_Toc314666676"/>
      <w:r w:rsidRPr="0095199D">
        <w:rPr>
          <w:rFonts w:asciiTheme="minorHAnsi" w:hAnsiTheme="minorHAnsi" w:cstheme="minorHAnsi"/>
          <w:color w:val="000000" w:themeColor="text1"/>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41"/>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42" w:name="_Toc314666677"/>
      <w:r w:rsidRPr="0095199D">
        <w:rPr>
          <w:rFonts w:asciiTheme="minorHAnsi" w:hAnsiTheme="minorHAnsi" w:cstheme="minorHAnsi"/>
          <w:color w:val="000000" w:themeColor="text1"/>
          <w:sz w:val="20"/>
          <w:szCs w:val="20"/>
        </w:rPr>
        <w:lastRenderedPageBreak/>
        <w:t>La cinta de señalización debe ser ubicada 30 cm antes del nivel superior de la zanja indicando la palabra "PRECAUCIÓN YPFB LÍNEA DE GAS"</w:t>
      </w:r>
      <w:bookmarkEnd w:id="42"/>
      <w:r w:rsidRPr="0095199D">
        <w:rPr>
          <w:rFonts w:asciiTheme="minorHAnsi" w:hAnsiTheme="minorHAnsi" w:cstheme="minorHAnsi"/>
          <w:color w:val="000000" w:themeColor="text1"/>
          <w:sz w:val="20"/>
          <w:szCs w:val="20"/>
        </w:rPr>
        <w:t>, esta cinta de señalización para la zanja será otorgada por YPFB.</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43" w:name="_Toc314666678"/>
      <w:r w:rsidRPr="0095199D">
        <w:rPr>
          <w:rFonts w:asciiTheme="minorHAnsi" w:hAnsiTheme="minorHAnsi" w:cstheme="minorHAnsi"/>
          <w:color w:val="000000" w:themeColor="text1"/>
          <w:sz w:val="20"/>
          <w:szCs w:val="20"/>
        </w:rPr>
        <w:t>Todas las áreas comprendidas en el trabajo deberán nivelarse en forma uniforme. La superficie final deberá entregarse libre de irregularidades.</w:t>
      </w:r>
      <w:bookmarkEnd w:id="43"/>
    </w:p>
    <w:p w:rsidR="00744F6F" w:rsidRPr="0095199D" w:rsidRDefault="00744F6F" w:rsidP="00744F6F">
      <w:pPr>
        <w:tabs>
          <w:tab w:val="left" w:pos="0"/>
          <w:tab w:val="left" w:pos="142"/>
        </w:tabs>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En todo momento los bordes de la zanja deberán tener un espacio libre de 20 cm; para evitar que el material excavado u otros elementos perjudiciales caigan a la zanja.  </w:t>
      </w:r>
    </w:p>
    <w:p w:rsidR="00744F6F" w:rsidRPr="0095199D" w:rsidRDefault="00744F6F" w:rsidP="00744F6F">
      <w:pPr>
        <w:tabs>
          <w:tab w:val="left" w:pos="0"/>
          <w:tab w:val="left" w:pos="142"/>
        </w:tabs>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Tan pronto como se haya culminado con el relleno y compactado, el CONTRATISTA una vez finalizada esta actividad deberá proceder al:</w:t>
      </w:r>
    </w:p>
    <w:p w:rsidR="00744F6F" w:rsidRPr="0095199D" w:rsidRDefault="00744F6F" w:rsidP="00AE551B">
      <w:pPr>
        <w:numPr>
          <w:ilvl w:val="0"/>
          <w:numId w:val="13"/>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Retiro de todos los escombros y materiales en exceso o rechazados.</w:t>
      </w:r>
    </w:p>
    <w:p w:rsidR="00744F6F" w:rsidRPr="0095199D" w:rsidRDefault="00744F6F" w:rsidP="00AE551B">
      <w:pPr>
        <w:numPr>
          <w:ilvl w:val="0"/>
          <w:numId w:val="13"/>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Restauración de la configuración original del terreno, después de la compactación mediante la reposición de aceras, calzadas, vías de circulación pública y privada, especialmente en las áreas con más casas o residencias.</w:t>
      </w:r>
    </w:p>
    <w:p w:rsidR="00744F6F" w:rsidRPr="0095199D" w:rsidRDefault="00744F6F" w:rsidP="00AE551B">
      <w:pPr>
        <w:numPr>
          <w:ilvl w:val="0"/>
          <w:numId w:val="13"/>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Limpieza y retiro de todos los escombros incluyendo rocas de gran tamaño, que serán llevados a sitios autorizados.</w:t>
      </w:r>
    </w:p>
    <w:p w:rsidR="00744F6F" w:rsidRPr="0095199D" w:rsidRDefault="00744F6F" w:rsidP="00AE551B">
      <w:pPr>
        <w:numPr>
          <w:ilvl w:val="0"/>
          <w:numId w:val="13"/>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Restaurar todas las construcciones, hasta dejarlas en condiciones mejores a las iniciales, cualquier observación de las autoridades municipales, implicará que el CONTRATISTA resolverá los problemas y asumirá el costo.</w:t>
      </w:r>
    </w:p>
    <w:p w:rsidR="00744F6F" w:rsidRDefault="00744F6F" w:rsidP="00AE551B">
      <w:pPr>
        <w:numPr>
          <w:ilvl w:val="0"/>
          <w:numId w:val="13"/>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744F6F" w:rsidRPr="0095199D" w:rsidRDefault="00744F6F" w:rsidP="00B63100">
      <w:pPr>
        <w:pStyle w:val="Estilo1"/>
        <w:numPr>
          <w:ilvl w:val="1"/>
          <w:numId w:val="67"/>
        </w:numPr>
        <w:spacing w:before="100" w:beforeAutospacing="1" w:after="100" w:afterAutospacing="1" w:line="276" w:lineRule="auto"/>
        <w:rPr>
          <w:rFonts w:asciiTheme="minorHAnsi" w:hAnsiTheme="minorHAnsi" w:cstheme="minorHAnsi"/>
          <w:iCs/>
          <w:color w:val="000000" w:themeColor="text1"/>
          <w:sz w:val="20"/>
          <w:szCs w:val="20"/>
        </w:rPr>
      </w:pPr>
      <w:r w:rsidRPr="0095199D">
        <w:rPr>
          <w:rFonts w:asciiTheme="minorHAnsi" w:eastAsia="Times New Roman" w:hAnsiTheme="minorHAnsi" w:cstheme="minorHAnsi"/>
          <w:color w:val="000000" w:themeColor="text1"/>
          <w:sz w:val="20"/>
          <w:szCs w:val="20"/>
          <w:lang w:val="es-ES"/>
        </w:rPr>
        <w:t xml:space="preserve"> </w:t>
      </w:r>
      <w:r w:rsidRPr="0095199D">
        <w:rPr>
          <w:rFonts w:asciiTheme="minorHAnsi" w:hAnsiTheme="minorHAnsi" w:cstheme="minorHAnsi"/>
          <w:iCs/>
          <w:color w:val="000000" w:themeColor="text1"/>
          <w:sz w:val="20"/>
          <w:szCs w:val="20"/>
        </w:rPr>
        <w:t>MEDIDAS DE MITIGACION AMBIENTAL</w:t>
      </w:r>
    </w:p>
    <w:p w:rsidR="00744F6F" w:rsidRPr="0095199D" w:rsidRDefault="00744F6F" w:rsidP="00744F6F">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44F6F" w:rsidRPr="0095199D" w:rsidRDefault="00744F6F" w:rsidP="00744F6F">
      <w:pPr>
        <w:contextualSpacing/>
        <w:jc w:val="both"/>
        <w:rPr>
          <w:rFonts w:asciiTheme="minorHAnsi" w:hAnsiTheme="minorHAnsi" w:cstheme="minorHAnsi"/>
          <w:color w:val="000000" w:themeColor="text1"/>
          <w:kern w:val="28"/>
          <w:sz w:val="20"/>
          <w:szCs w:val="20"/>
        </w:rPr>
      </w:pPr>
    </w:p>
    <w:p w:rsidR="00744F6F" w:rsidRPr="0095199D" w:rsidRDefault="00744F6F" w:rsidP="00744F6F">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44F6F" w:rsidRPr="0095199D" w:rsidRDefault="00744F6F" w:rsidP="00744F6F">
      <w:pPr>
        <w:contextualSpacing/>
        <w:jc w:val="both"/>
        <w:rPr>
          <w:rFonts w:asciiTheme="minorHAnsi" w:hAnsiTheme="minorHAnsi" w:cstheme="minorHAnsi"/>
          <w:color w:val="000000" w:themeColor="text1"/>
          <w:kern w:val="28"/>
          <w:sz w:val="20"/>
          <w:szCs w:val="20"/>
        </w:rPr>
      </w:pPr>
    </w:p>
    <w:p w:rsidR="00744F6F" w:rsidRPr="0095199D" w:rsidRDefault="00744F6F" w:rsidP="00744F6F">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44F6F" w:rsidRPr="0095199D" w:rsidRDefault="00744F6F" w:rsidP="00744F6F">
      <w:pPr>
        <w:contextualSpacing/>
        <w:jc w:val="both"/>
        <w:rPr>
          <w:rFonts w:asciiTheme="minorHAnsi" w:hAnsiTheme="minorHAnsi" w:cstheme="minorHAnsi"/>
          <w:color w:val="000000" w:themeColor="text1"/>
          <w:kern w:val="28"/>
          <w:sz w:val="20"/>
          <w:szCs w:val="20"/>
        </w:rPr>
      </w:pPr>
    </w:p>
    <w:p w:rsidR="00744F6F" w:rsidRPr="0095199D" w:rsidRDefault="00744F6F" w:rsidP="00744F6F">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744F6F" w:rsidRPr="0095199D" w:rsidRDefault="00744F6F" w:rsidP="00B63100">
      <w:pPr>
        <w:pStyle w:val="Estilo1"/>
        <w:numPr>
          <w:ilvl w:val="1"/>
          <w:numId w:val="67"/>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MEDICIÓN Y FORMA DE PAGO.</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El relleno y compactado con relleno común será medido en metros cúbicos, de acuerdo a la geometría del espacio rellenado y compactado en su posición final. Secciones que serán aprobadas por el SUPERVISOR. Este Ítem será pagado de acuerdo al precio unitario de la propuesta aceptada. </w:t>
      </w:r>
      <w:bookmarkStart w:id="44" w:name="_Toc314666680"/>
      <w:r w:rsidRPr="0095199D">
        <w:rPr>
          <w:rFonts w:asciiTheme="minorHAnsi" w:hAnsiTheme="minorHAnsi" w:cstheme="minorHAnsi"/>
          <w:color w:val="000000" w:themeColor="text1"/>
          <w:sz w:val="20"/>
          <w:szCs w:val="20"/>
        </w:rPr>
        <w:t>En la medición se deberá  descontar los volúmenes de tierra que desplazan, estructuras y otros</w:t>
      </w:r>
      <w:bookmarkEnd w:id="44"/>
      <w:r w:rsidRPr="0095199D">
        <w:rPr>
          <w:rFonts w:asciiTheme="minorHAnsi" w:hAnsiTheme="minorHAnsi" w:cstheme="minorHAnsi"/>
          <w:color w:val="000000" w:themeColor="text1"/>
          <w:sz w:val="20"/>
          <w:szCs w:val="20"/>
        </w:rPr>
        <w:t xml:space="preserve"> que la SUPERVISIÓN considere necesario.</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45" w:name="_Toc314666682"/>
      <w:r w:rsidRPr="0095199D">
        <w:rPr>
          <w:rFonts w:asciiTheme="minorHAnsi" w:hAnsiTheme="minorHAnsi" w:cstheme="minorHAnsi"/>
          <w:color w:val="000000" w:themeColor="text1"/>
          <w:sz w:val="20"/>
          <w:szCs w:val="20"/>
        </w:rPr>
        <w:t>Este ítem ejecutado en un todo de acuerdo con los planos y las presentes especificaciones, medido según lo señalado y aprobado por el SUPERVISOR DE OBRA, será pagado al precio unitario de la propuesta aceptada.</w:t>
      </w:r>
      <w:bookmarkEnd w:id="45"/>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46" w:name="_Toc314666683"/>
      <w:r w:rsidRPr="0095199D">
        <w:rPr>
          <w:rFonts w:asciiTheme="minorHAnsi" w:hAnsiTheme="minorHAnsi" w:cstheme="minorHAnsi"/>
          <w:color w:val="000000" w:themeColor="text1"/>
          <w:sz w:val="20"/>
          <w:szCs w:val="20"/>
        </w:rPr>
        <w:t>Dicho precio será compensación total por los materiales, mano de obra, herramientas, equipo y otros gastos que sean necesarios para la adecuada y correcta ejecución de los trabajos.</w:t>
      </w:r>
      <w:bookmarkEnd w:id="46"/>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47" w:name="_Toc314666684"/>
      <w:r w:rsidRPr="0095199D">
        <w:rPr>
          <w:rFonts w:asciiTheme="minorHAnsi" w:hAnsiTheme="minorHAnsi" w:cstheme="minorHAnsi"/>
          <w:color w:val="000000" w:themeColor="text1"/>
          <w:sz w:val="20"/>
          <w:szCs w:val="20"/>
        </w:rPr>
        <w:t>Si el SUPERVISOR DE OBRA de YPFB no indicara lo contrario, correrá a cargo del CONTRATISTA, sin remuneración especial alguna tanto la desviación de las aguas pluviales, como las instalaciones para el agotamiento</w:t>
      </w:r>
      <w:bookmarkEnd w:id="47"/>
      <w:r w:rsidR="009F4C5F" w:rsidRPr="0095199D">
        <w:rPr>
          <w:rFonts w:asciiTheme="minorHAnsi" w:hAnsiTheme="minorHAnsi" w:cstheme="minorHAnsi"/>
          <w:color w:val="000000" w:themeColor="text1"/>
          <w:sz w:val="20"/>
          <w:szCs w:val="20"/>
        </w:rPr>
        <w:t>.</w:t>
      </w:r>
    </w:p>
    <w:p w:rsidR="0020259E" w:rsidRDefault="0020259E" w:rsidP="00B63100">
      <w:pPr>
        <w:pStyle w:val="Ttulo2"/>
        <w:numPr>
          <w:ilvl w:val="0"/>
          <w:numId w:val="67"/>
        </w:numPr>
        <w:jc w:val="both"/>
        <w:rPr>
          <w:rFonts w:asciiTheme="minorHAnsi" w:hAnsiTheme="minorHAnsi" w:cstheme="minorHAnsi"/>
          <w:b/>
          <w:color w:val="000000" w:themeColor="text1"/>
          <w:sz w:val="20"/>
          <w:szCs w:val="20"/>
        </w:rPr>
      </w:pPr>
      <w:bookmarkStart w:id="48" w:name="_Toc381213533"/>
      <w:bookmarkStart w:id="49" w:name="_Toc381214010"/>
      <w:bookmarkStart w:id="50" w:name="_Toc381214101"/>
      <w:bookmarkStart w:id="51" w:name="_Toc384130467"/>
      <w:bookmarkStart w:id="52" w:name="_Toc384130688"/>
      <w:bookmarkStart w:id="53" w:name="_Toc384130844"/>
      <w:bookmarkStart w:id="54" w:name="_Toc384131235"/>
      <w:bookmarkStart w:id="55" w:name="_Toc387785986"/>
      <w:bookmarkStart w:id="56" w:name="_Toc387788274"/>
      <w:bookmarkStart w:id="57" w:name="_Toc388648583"/>
      <w:bookmarkStart w:id="58" w:name="_Toc388648672"/>
      <w:bookmarkStart w:id="59" w:name="_Toc388693333"/>
      <w:bookmarkStart w:id="60" w:name="_Toc388702296"/>
      <w:bookmarkStart w:id="61" w:name="_Toc388724574"/>
      <w:bookmarkStart w:id="62" w:name="_Toc404098163"/>
      <w:r w:rsidRPr="0095199D">
        <w:rPr>
          <w:rFonts w:asciiTheme="minorHAnsi" w:hAnsiTheme="minorHAnsi" w:cstheme="minorHAnsi"/>
          <w:b/>
          <w:color w:val="000000" w:themeColor="text1"/>
          <w:sz w:val="20"/>
          <w:szCs w:val="20"/>
        </w:rPr>
        <w:t>REPOSICIÓN DE EMPEDRADO.</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r w:rsidRPr="0095199D">
        <w:rPr>
          <w:rFonts w:asciiTheme="minorHAnsi" w:hAnsiTheme="minorHAnsi" w:cstheme="minorHAnsi"/>
          <w:b/>
          <w:color w:val="000000" w:themeColor="text1"/>
          <w:sz w:val="20"/>
          <w:szCs w:val="20"/>
        </w:rPr>
        <w:t xml:space="preserve"> </w:t>
      </w:r>
    </w:p>
    <w:p w:rsidR="005C68F3" w:rsidRPr="005C68F3" w:rsidRDefault="005C68F3" w:rsidP="005C68F3">
      <w:pPr>
        <w:ind w:firstLine="360"/>
        <w:rPr>
          <w:rFonts w:asciiTheme="minorHAnsi" w:eastAsiaTheme="majorEastAsia" w:hAnsiTheme="minorHAnsi" w:cstheme="minorHAnsi"/>
          <w:b/>
          <w:color w:val="000000" w:themeColor="text1"/>
          <w:sz w:val="20"/>
          <w:szCs w:val="20"/>
        </w:rPr>
      </w:pPr>
      <w:r w:rsidRPr="005C68F3">
        <w:rPr>
          <w:rFonts w:asciiTheme="minorHAnsi" w:eastAsiaTheme="majorEastAsia" w:hAnsiTheme="minorHAnsi" w:cstheme="minorHAnsi"/>
          <w:b/>
          <w:color w:val="000000" w:themeColor="text1"/>
          <w:sz w:val="20"/>
          <w:szCs w:val="20"/>
        </w:rPr>
        <w:t>UNIDAD: M2</w:t>
      </w:r>
    </w:p>
    <w:p w:rsidR="0020259E" w:rsidRPr="0095199D" w:rsidRDefault="0020259E" w:rsidP="00B63100">
      <w:pPr>
        <w:pStyle w:val="Estilo1"/>
        <w:numPr>
          <w:ilvl w:val="1"/>
          <w:numId w:val="67"/>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DEFINICIÓN.</w:t>
      </w:r>
    </w:p>
    <w:p w:rsidR="0020259E" w:rsidRPr="0095199D" w:rsidRDefault="0020259E" w:rsidP="0020259E">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20259E" w:rsidRPr="0095199D" w:rsidRDefault="0020259E" w:rsidP="00B63100">
      <w:pPr>
        <w:pStyle w:val="Estilo1"/>
        <w:numPr>
          <w:ilvl w:val="1"/>
          <w:numId w:val="67"/>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 xml:space="preserve">MATERIAL HERRAMIENTAS Y EQUIPO. </w:t>
      </w:r>
    </w:p>
    <w:p w:rsidR="0020259E" w:rsidRPr="0095199D" w:rsidRDefault="0020259E" w:rsidP="0020259E">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El CONTRATISTA proporcionará todos los materiales, herramientas y equipos necesarios (Combo de 2 kg, reglas de nivel, etc.), para la ejecución de los trabajos, los mismos deberán ser aprobados por el </w:t>
      </w:r>
      <w:r w:rsidRPr="0095199D">
        <w:rPr>
          <w:rFonts w:asciiTheme="minorHAnsi" w:hAnsiTheme="minorHAnsi" w:cstheme="minorHAnsi"/>
          <w:color w:val="000000" w:themeColor="text1"/>
          <w:sz w:val="20"/>
          <w:szCs w:val="20"/>
        </w:rPr>
        <w:lastRenderedPageBreak/>
        <w:t xml:space="preserve">SUPERVISOR al inicio de la actividad. Los materiales a emplearse serán: piedra manzana y arena fina para el respectivo calafateado. </w:t>
      </w:r>
      <w:bookmarkStart w:id="63" w:name="_Toc314666687"/>
      <w:r w:rsidRPr="0095199D">
        <w:rPr>
          <w:rFonts w:asciiTheme="minorHAnsi" w:hAnsiTheme="minorHAnsi" w:cstheme="minorHAnsi"/>
          <w:color w:val="000000" w:themeColor="text1"/>
          <w:sz w:val="20"/>
          <w:szCs w:val="20"/>
        </w:rPr>
        <w:t>La piedra a emplearse será llamada “piedra manzana”  la misma  que fue retirada al momento de iniciar los trabajos de remoción.</w:t>
      </w:r>
      <w:bookmarkEnd w:id="63"/>
    </w:p>
    <w:p w:rsidR="0020259E" w:rsidRPr="0095199D" w:rsidRDefault="0020259E" w:rsidP="00B63100">
      <w:pPr>
        <w:pStyle w:val="Estilo1"/>
        <w:numPr>
          <w:ilvl w:val="1"/>
          <w:numId w:val="67"/>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PROCEDIMIENTO PARA LA EJECUCIÓN.</w:t>
      </w:r>
    </w:p>
    <w:p w:rsidR="0020259E" w:rsidRPr="0095199D" w:rsidRDefault="0020259E" w:rsidP="0020259E">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Se debe conservar el bombeo de acuerdo al diseño original en caso de ser vía vehicular.</w:t>
      </w:r>
    </w:p>
    <w:p w:rsidR="0020259E" w:rsidRPr="0095199D" w:rsidRDefault="0020259E" w:rsidP="0020259E">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La colocación de la piedra manzana, entre las maestras longitudinales y transversales, deberá realizarse nivelando la superficie con una regla de madera, de modo que una vez que se haya compactado debidamente la superficie, sea homogénea.</w:t>
      </w:r>
    </w:p>
    <w:p w:rsidR="0020259E" w:rsidRPr="0095199D" w:rsidRDefault="0020259E" w:rsidP="0020259E">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20259E" w:rsidRPr="0095199D" w:rsidRDefault="0020259E" w:rsidP="0020259E">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La piedra manzana será colocada a mano, para ello se deberá emplear un martillo o combo de 2 kg, que servirá para hincar las piedras. Adicionalmente, una vez terminada la capa de empedrado, se deberá compactar la misma.</w:t>
      </w:r>
    </w:p>
    <w:p w:rsidR="0020259E" w:rsidRPr="0095199D" w:rsidRDefault="0020259E" w:rsidP="0020259E">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20259E" w:rsidRDefault="0020259E" w:rsidP="0020259E">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inicio de esta actividad tendrá un tiempo máximo de cinco días hábiles, una vez concluidas las actividades de relleno y compactado.</w:t>
      </w:r>
    </w:p>
    <w:p w:rsidR="0020259E" w:rsidRPr="0095199D" w:rsidRDefault="0020259E" w:rsidP="00B63100">
      <w:pPr>
        <w:pStyle w:val="Estilo1"/>
        <w:numPr>
          <w:ilvl w:val="1"/>
          <w:numId w:val="67"/>
        </w:numPr>
        <w:spacing w:before="100" w:beforeAutospacing="1" w:after="100" w:afterAutospacing="1" w:line="276" w:lineRule="auto"/>
        <w:rPr>
          <w:rFonts w:asciiTheme="minorHAnsi" w:hAnsiTheme="minorHAnsi" w:cstheme="minorHAnsi"/>
          <w:iCs/>
          <w:color w:val="000000" w:themeColor="text1"/>
          <w:sz w:val="20"/>
          <w:szCs w:val="20"/>
        </w:rPr>
      </w:pPr>
      <w:r w:rsidRPr="0095199D">
        <w:rPr>
          <w:rFonts w:asciiTheme="minorHAnsi" w:hAnsiTheme="minorHAnsi" w:cstheme="minorHAnsi"/>
          <w:iCs/>
          <w:color w:val="000000" w:themeColor="text1"/>
          <w:sz w:val="20"/>
          <w:szCs w:val="20"/>
        </w:rPr>
        <w:t>MEDIDAS DE MITIGACION AMBIENTAL</w:t>
      </w:r>
    </w:p>
    <w:p w:rsidR="0020259E" w:rsidRPr="0095199D" w:rsidRDefault="0020259E" w:rsidP="0020259E">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0259E" w:rsidRPr="0095199D" w:rsidRDefault="0020259E" w:rsidP="0020259E">
      <w:pPr>
        <w:contextualSpacing/>
        <w:jc w:val="both"/>
        <w:rPr>
          <w:rFonts w:asciiTheme="minorHAnsi" w:hAnsiTheme="minorHAnsi" w:cstheme="minorHAnsi"/>
          <w:color w:val="000000" w:themeColor="text1"/>
          <w:kern w:val="28"/>
          <w:sz w:val="20"/>
          <w:szCs w:val="20"/>
        </w:rPr>
      </w:pPr>
    </w:p>
    <w:p w:rsidR="0020259E" w:rsidRPr="0095199D" w:rsidRDefault="0020259E" w:rsidP="0020259E">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w:t>
      </w:r>
      <w:r w:rsidRPr="0095199D">
        <w:rPr>
          <w:rFonts w:asciiTheme="minorHAnsi" w:hAnsiTheme="minorHAnsi" w:cstheme="minorHAnsi"/>
          <w:color w:val="000000" w:themeColor="text1"/>
          <w:kern w:val="28"/>
          <w:sz w:val="20"/>
          <w:szCs w:val="20"/>
        </w:rPr>
        <w:lastRenderedPageBreak/>
        <w:t xml:space="preserve">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0259E" w:rsidRPr="0095199D" w:rsidRDefault="0020259E" w:rsidP="0020259E">
      <w:pPr>
        <w:contextualSpacing/>
        <w:jc w:val="both"/>
        <w:rPr>
          <w:rFonts w:asciiTheme="minorHAnsi" w:hAnsiTheme="minorHAnsi" w:cstheme="minorHAnsi"/>
          <w:color w:val="000000" w:themeColor="text1"/>
          <w:kern w:val="28"/>
          <w:sz w:val="20"/>
          <w:szCs w:val="20"/>
        </w:rPr>
      </w:pPr>
    </w:p>
    <w:p w:rsidR="0020259E" w:rsidRPr="0095199D" w:rsidRDefault="0020259E" w:rsidP="0020259E">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0259E" w:rsidRPr="0095199D" w:rsidRDefault="0020259E" w:rsidP="0020259E">
      <w:pPr>
        <w:contextualSpacing/>
        <w:jc w:val="both"/>
        <w:rPr>
          <w:rFonts w:asciiTheme="minorHAnsi" w:hAnsiTheme="minorHAnsi" w:cstheme="minorHAnsi"/>
          <w:color w:val="000000" w:themeColor="text1"/>
          <w:kern w:val="28"/>
          <w:sz w:val="20"/>
          <w:szCs w:val="20"/>
        </w:rPr>
      </w:pPr>
    </w:p>
    <w:p w:rsidR="0020259E" w:rsidRPr="0095199D" w:rsidRDefault="0020259E" w:rsidP="0020259E">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20259E" w:rsidRPr="0095199D" w:rsidRDefault="0020259E" w:rsidP="00B63100">
      <w:pPr>
        <w:pStyle w:val="Estilo1"/>
        <w:numPr>
          <w:ilvl w:val="1"/>
          <w:numId w:val="67"/>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MEDICIÓN Y FORMA DE PAGO.</w:t>
      </w:r>
    </w:p>
    <w:p w:rsidR="0020259E" w:rsidRPr="0095199D" w:rsidRDefault="0020259E" w:rsidP="0020259E">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ítem de reposición de empedrado será medido en metros cuadrados, de acuerdo a la geometría de la superficie repuesta, las cuales serán aprobadas por el SUPERVISOR. La forma de pago se efectuará de acuerdo al precio unitario de la propuesta aceptada.</w:t>
      </w:r>
    </w:p>
    <w:p w:rsidR="0020259E" w:rsidRPr="0095199D" w:rsidRDefault="0020259E" w:rsidP="0020259E">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Dicho pago será la compensación total por los materiales, mano de obra, herramientas, equipo y otros gastos que sean necesarios para la adecuada y correcta ejecución de los trabajos.</w:t>
      </w:r>
    </w:p>
    <w:p w:rsidR="005C1891" w:rsidRPr="0095199D" w:rsidRDefault="005C1891" w:rsidP="0020259E">
      <w:pPr>
        <w:jc w:val="both"/>
        <w:rPr>
          <w:rFonts w:asciiTheme="minorHAnsi" w:hAnsiTheme="minorHAnsi" w:cstheme="minorHAnsi"/>
          <w:color w:val="000000" w:themeColor="text1"/>
          <w:sz w:val="20"/>
          <w:szCs w:val="20"/>
        </w:rPr>
      </w:pPr>
    </w:p>
    <w:p w:rsidR="00AA0429" w:rsidRDefault="00AA0429" w:rsidP="00B95F37">
      <w:pPr>
        <w:pStyle w:val="Ttulo2"/>
        <w:numPr>
          <w:ilvl w:val="0"/>
          <w:numId w:val="57"/>
        </w:numPr>
        <w:jc w:val="both"/>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REPOSICIÓN DE LOSETA, ADOQUÍN Y</w:t>
      </w:r>
      <w:r w:rsidR="008226A4">
        <w:rPr>
          <w:rFonts w:asciiTheme="minorHAnsi" w:hAnsiTheme="minorHAnsi" w:cstheme="minorHAnsi"/>
          <w:b/>
          <w:color w:val="000000" w:themeColor="text1"/>
          <w:sz w:val="20"/>
          <w:szCs w:val="20"/>
        </w:rPr>
        <w:t>/O</w:t>
      </w:r>
      <w:r w:rsidRPr="0095199D">
        <w:rPr>
          <w:rFonts w:asciiTheme="minorHAnsi" w:hAnsiTheme="minorHAnsi" w:cstheme="minorHAnsi"/>
          <w:b/>
          <w:color w:val="000000" w:themeColor="text1"/>
          <w:sz w:val="20"/>
          <w:szCs w:val="20"/>
        </w:rPr>
        <w:t xml:space="preserve"> PIEDRA COMANCHE   </w:t>
      </w:r>
    </w:p>
    <w:p w:rsidR="005C68F3" w:rsidRPr="005C68F3" w:rsidRDefault="005C68F3" w:rsidP="005C68F3">
      <w:pPr>
        <w:ind w:firstLine="435"/>
        <w:rPr>
          <w:rFonts w:asciiTheme="minorHAnsi" w:eastAsiaTheme="majorEastAsia" w:hAnsiTheme="minorHAnsi" w:cstheme="minorHAnsi"/>
          <w:b/>
          <w:color w:val="000000" w:themeColor="text1"/>
          <w:sz w:val="20"/>
          <w:szCs w:val="20"/>
        </w:rPr>
      </w:pPr>
      <w:r w:rsidRPr="005C68F3">
        <w:rPr>
          <w:rFonts w:asciiTheme="minorHAnsi" w:eastAsiaTheme="majorEastAsia" w:hAnsiTheme="minorHAnsi" w:cstheme="minorHAnsi"/>
          <w:b/>
          <w:color w:val="000000" w:themeColor="text1"/>
          <w:sz w:val="20"/>
          <w:szCs w:val="20"/>
        </w:rPr>
        <w:t>UNIDAD: M2</w:t>
      </w:r>
    </w:p>
    <w:p w:rsidR="00AA0429" w:rsidRPr="0095199D" w:rsidRDefault="00AA0429" w:rsidP="00B63100">
      <w:pPr>
        <w:pStyle w:val="Estilo1"/>
        <w:numPr>
          <w:ilvl w:val="1"/>
          <w:numId w:val="57"/>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DEFINICIÓN.</w:t>
      </w:r>
    </w:p>
    <w:p w:rsidR="00AA0429" w:rsidRDefault="00AA0429" w:rsidP="00AA0429">
      <w:pPr>
        <w:jc w:val="both"/>
        <w:rPr>
          <w:rFonts w:asciiTheme="minorHAnsi" w:hAnsiTheme="minorHAnsi" w:cstheme="minorHAnsi"/>
          <w:color w:val="000000" w:themeColor="text1"/>
          <w:sz w:val="20"/>
          <w:szCs w:val="20"/>
        </w:rPr>
      </w:pPr>
      <w:bookmarkStart w:id="64" w:name="_Toc314666695"/>
      <w:r w:rsidRPr="0095199D">
        <w:rPr>
          <w:rFonts w:asciiTheme="minorHAnsi" w:hAnsiTheme="minorHAnsi" w:cstheme="minorHAnsi"/>
          <w:color w:val="000000" w:themeColor="text1"/>
          <w:sz w:val="20"/>
          <w:szCs w:val="20"/>
        </w:rPr>
        <w:t>Este ítem se refiere a la colocación de adoquín, enlosetado y piedra comanche incluyéndose juntas con arena, tierra cernida u otro material por el cual estaba constituida.</w:t>
      </w:r>
      <w:bookmarkEnd w:id="64"/>
    </w:p>
    <w:p w:rsidR="00984FB4" w:rsidRDefault="00984FB4" w:rsidP="00AA0429">
      <w:pPr>
        <w:jc w:val="both"/>
        <w:rPr>
          <w:rFonts w:asciiTheme="minorHAnsi" w:hAnsiTheme="minorHAnsi" w:cstheme="minorHAnsi"/>
          <w:color w:val="000000" w:themeColor="text1"/>
          <w:sz w:val="20"/>
          <w:szCs w:val="20"/>
        </w:rPr>
      </w:pPr>
    </w:p>
    <w:p w:rsidR="00AA0429" w:rsidRPr="0095199D" w:rsidRDefault="00AA0429" w:rsidP="00B63100">
      <w:pPr>
        <w:pStyle w:val="Estilo1"/>
        <w:numPr>
          <w:ilvl w:val="1"/>
          <w:numId w:val="57"/>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 xml:space="preserve">MATERIAL HERRAMIENTAS Y EQUIPO. </w:t>
      </w:r>
    </w:p>
    <w:p w:rsidR="00AA0429" w:rsidRPr="0095199D" w:rsidRDefault="00AA0429" w:rsidP="00AA0429">
      <w:pPr>
        <w:jc w:val="both"/>
        <w:rPr>
          <w:rFonts w:asciiTheme="minorHAnsi" w:hAnsiTheme="minorHAnsi" w:cstheme="minorHAnsi"/>
          <w:color w:val="000000" w:themeColor="text1"/>
          <w:sz w:val="20"/>
          <w:szCs w:val="20"/>
        </w:rPr>
      </w:pPr>
      <w:bookmarkStart w:id="65" w:name="_Toc314666696"/>
      <w:r w:rsidRPr="0095199D">
        <w:rPr>
          <w:rFonts w:asciiTheme="minorHAnsi" w:hAnsiTheme="minorHAnsi" w:cstheme="minorHAnsi"/>
          <w:color w:val="000000" w:themeColor="text1"/>
          <w:sz w:val="20"/>
          <w:szCs w:val="20"/>
        </w:rPr>
        <w:t>El CONTRATISTA suministrará todos los materiales, herramientas, equipos necesarios y apropiados, de acuerdo a su propuesta.</w:t>
      </w:r>
      <w:bookmarkEnd w:id="65"/>
    </w:p>
    <w:p w:rsidR="00AA0429" w:rsidRPr="0095199D" w:rsidRDefault="00AA0429" w:rsidP="00AA0429">
      <w:pPr>
        <w:jc w:val="both"/>
        <w:rPr>
          <w:rFonts w:asciiTheme="minorHAnsi" w:hAnsiTheme="minorHAnsi" w:cstheme="minorHAnsi"/>
          <w:color w:val="000000" w:themeColor="text1"/>
          <w:sz w:val="20"/>
          <w:szCs w:val="20"/>
        </w:rPr>
      </w:pPr>
    </w:p>
    <w:p w:rsidR="00AA0429" w:rsidRPr="0095199D" w:rsidRDefault="00AA0429" w:rsidP="00AA0429">
      <w:pPr>
        <w:jc w:val="both"/>
        <w:rPr>
          <w:rFonts w:asciiTheme="minorHAnsi" w:hAnsiTheme="minorHAnsi" w:cstheme="minorHAnsi"/>
          <w:color w:val="000000" w:themeColor="text1"/>
          <w:sz w:val="20"/>
          <w:szCs w:val="20"/>
        </w:rPr>
      </w:pPr>
      <w:bookmarkStart w:id="66" w:name="_Toc314666697"/>
      <w:r w:rsidRPr="0095199D">
        <w:rPr>
          <w:rFonts w:asciiTheme="minorHAnsi" w:hAnsiTheme="minorHAnsi" w:cstheme="minorHAnsi"/>
          <w:color w:val="000000" w:themeColor="text1"/>
          <w:sz w:val="20"/>
          <w:szCs w:val="20"/>
        </w:rPr>
        <w:t>El adoquín, loseta y piedra comanche será el mismo que se retire y se encuentre en el sector.</w:t>
      </w:r>
      <w:bookmarkEnd w:id="66"/>
    </w:p>
    <w:p w:rsidR="00AA0429" w:rsidRPr="0095199D" w:rsidRDefault="00AA0429" w:rsidP="00AA0429">
      <w:pPr>
        <w:jc w:val="both"/>
        <w:rPr>
          <w:rFonts w:asciiTheme="minorHAnsi" w:hAnsiTheme="minorHAnsi" w:cstheme="minorHAnsi"/>
          <w:color w:val="000000" w:themeColor="text1"/>
          <w:sz w:val="20"/>
          <w:szCs w:val="20"/>
        </w:rPr>
      </w:pPr>
      <w:bookmarkStart w:id="67" w:name="_Toc314666711"/>
      <w:r w:rsidRPr="0095199D">
        <w:rPr>
          <w:rFonts w:asciiTheme="minorHAnsi" w:hAnsiTheme="minorHAnsi" w:cstheme="minorHAnsi"/>
          <w:color w:val="000000" w:themeColor="text1"/>
          <w:sz w:val="20"/>
          <w:szCs w:val="20"/>
        </w:rPr>
        <w:t>Las losetas a emplearse serán de la forma y dimensiones de las losetas removidas y deberán ser de hormigón simple con una resistencia cilíndrica mínima a la rotura a los 28 días de 240 Kg/cm2. (Esto en el caso de que las piezas removidas se hayan quebrado).</w:t>
      </w:r>
      <w:bookmarkEnd w:id="67"/>
    </w:p>
    <w:p w:rsidR="00AA0429" w:rsidRPr="0095199D" w:rsidRDefault="00AA0429" w:rsidP="00AA0429">
      <w:pPr>
        <w:jc w:val="both"/>
        <w:rPr>
          <w:rFonts w:asciiTheme="minorHAnsi" w:hAnsiTheme="minorHAnsi" w:cstheme="minorHAnsi"/>
          <w:color w:val="000000" w:themeColor="text1"/>
          <w:sz w:val="20"/>
          <w:szCs w:val="20"/>
        </w:rPr>
      </w:pPr>
    </w:p>
    <w:p w:rsidR="00AA0429" w:rsidRPr="0095199D" w:rsidRDefault="00AA0429" w:rsidP="00AA0429">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lastRenderedPageBreak/>
        <w:t>El mortero de cemento Portland y arena a emplearse en la colocación de los mosaicos de piedra comanche será de proporción 1:7. En los tramos en que se use este material, el mismo será liso. Una vez colocadas se realizarán las juntas entre pieza y pieza con lechada de cemento puro.</w:t>
      </w:r>
    </w:p>
    <w:p w:rsidR="00AA0429" w:rsidRPr="0095199D" w:rsidRDefault="00AA0429" w:rsidP="00B63100">
      <w:pPr>
        <w:pStyle w:val="Estilo1"/>
        <w:numPr>
          <w:ilvl w:val="1"/>
          <w:numId w:val="57"/>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PROCEDIMIENTO PARA LA EJECUCIÓN.</w:t>
      </w:r>
    </w:p>
    <w:p w:rsidR="00AA0429" w:rsidRPr="0095199D" w:rsidRDefault="00AA0429" w:rsidP="00AA0429">
      <w:pPr>
        <w:jc w:val="both"/>
        <w:rPr>
          <w:rFonts w:asciiTheme="minorHAnsi" w:hAnsiTheme="minorHAnsi" w:cstheme="minorHAnsi"/>
          <w:color w:val="000000" w:themeColor="text1"/>
          <w:sz w:val="20"/>
          <w:szCs w:val="20"/>
        </w:rPr>
      </w:pPr>
      <w:bookmarkStart w:id="68" w:name="_Toc314666698"/>
      <w:r w:rsidRPr="0095199D">
        <w:rPr>
          <w:rFonts w:asciiTheme="minorHAnsi" w:hAnsiTheme="minorHAnsi" w:cstheme="minorHAnsi"/>
          <w:color w:val="000000" w:themeColor="text1"/>
          <w:sz w:val="20"/>
          <w:szCs w:val="20"/>
        </w:rPr>
        <w:t>Se debe conservar el bombeo de acuerdo al diseño original de la vía.</w:t>
      </w:r>
      <w:bookmarkEnd w:id="68"/>
    </w:p>
    <w:p w:rsidR="00AA0429" w:rsidRPr="0095199D" w:rsidRDefault="00AA0429" w:rsidP="00AA0429">
      <w:pPr>
        <w:jc w:val="both"/>
        <w:rPr>
          <w:rFonts w:asciiTheme="minorHAnsi" w:hAnsiTheme="minorHAnsi" w:cstheme="minorHAnsi"/>
          <w:color w:val="000000" w:themeColor="text1"/>
          <w:sz w:val="20"/>
          <w:szCs w:val="20"/>
        </w:rPr>
      </w:pPr>
    </w:p>
    <w:p w:rsidR="00AA0429" w:rsidRPr="0095199D" w:rsidRDefault="00AA0429" w:rsidP="00AA0429">
      <w:pPr>
        <w:jc w:val="both"/>
        <w:rPr>
          <w:rFonts w:asciiTheme="minorHAnsi" w:hAnsiTheme="minorHAnsi" w:cstheme="minorHAnsi"/>
          <w:color w:val="000000" w:themeColor="text1"/>
          <w:sz w:val="20"/>
          <w:szCs w:val="20"/>
        </w:rPr>
      </w:pPr>
      <w:bookmarkStart w:id="69" w:name="_Toc314666699"/>
      <w:r w:rsidRPr="0095199D">
        <w:rPr>
          <w:rFonts w:asciiTheme="minorHAnsi" w:hAnsiTheme="minorHAnsi" w:cstheme="minorHAnsi"/>
          <w:color w:val="000000" w:themeColor="text1"/>
          <w:sz w:val="20"/>
          <w:szCs w:val="20"/>
        </w:rPr>
        <w:t>En caso de ser necesario se realizará una mejora de la subrasante a un CBR mínimo de 10. Luego se construirá una sub-base, donde irá apoyado el adoquinado.</w:t>
      </w:r>
      <w:bookmarkEnd w:id="69"/>
      <w:r w:rsidRPr="0095199D">
        <w:rPr>
          <w:rFonts w:asciiTheme="minorHAnsi" w:hAnsiTheme="minorHAnsi" w:cstheme="minorHAnsi"/>
          <w:color w:val="000000" w:themeColor="text1"/>
          <w:sz w:val="20"/>
          <w:szCs w:val="20"/>
        </w:rPr>
        <w:tab/>
      </w:r>
    </w:p>
    <w:p w:rsidR="00AA0429" w:rsidRPr="0095199D" w:rsidRDefault="00AA0429" w:rsidP="00AA0429">
      <w:pPr>
        <w:jc w:val="both"/>
        <w:rPr>
          <w:rFonts w:asciiTheme="minorHAnsi" w:hAnsiTheme="minorHAnsi" w:cstheme="minorHAnsi"/>
          <w:color w:val="000000" w:themeColor="text1"/>
          <w:sz w:val="20"/>
          <w:szCs w:val="20"/>
        </w:rPr>
      </w:pPr>
    </w:p>
    <w:p w:rsidR="00AA0429" w:rsidRPr="0095199D" w:rsidRDefault="00AA0429" w:rsidP="00AA0429">
      <w:pPr>
        <w:jc w:val="both"/>
        <w:rPr>
          <w:rFonts w:asciiTheme="minorHAnsi" w:hAnsiTheme="minorHAnsi" w:cstheme="minorHAnsi"/>
          <w:color w:val="000000" w:themeColor="text1"/>
          <w:sz w:val="20"/>
          <w:szCs w:val="20"/>
        </w:rPr>
      </w:pPr>
      <w:bookmarkStart w:id="70" w:name="_Toc314666700"/>
      <w:r w:rsidRPr="0095199D">
        <w:rPr>
          <w:rFonts w:asciiTheme="minorHAnsi" w:hAnsiTheme="minorHAnsi" w:cstheme="minorHAnsi"/>
          <w:color w:val="000000" w:themeColor="text1"/>
          <w:sz w:val="20"/>
          <w:szCs w:val="20"/>
        </w:rPr>
        <w:t>Una vez nivelado el terreno y consolidada la subrasante se extenderá una capa de arena silícea gruesa de 4 cm. de espesor, uniformemente en toda la extensión de la superficie destinada al pavimento de la calzada.</w:t>
      </w:r>
      <w:bookmarkEnd w:id="70"/>
    </w:p>
    <w:p w:rsidR="00AA0429" w:rsidRPr="0095199D" w:rsidRDefault="00AA0429" w:rsidP="00AA0429">
      <w:pPr>
        <w:jc w:val="both"/>
        <w:rPr>
          <w:rFonts w:asciiTheme="minorHAnsi" w:hAnsiTheme="minorHAnsi" w:cstheme="minorHAnsi"/>
          <w:color w:val="000000" w:themeColor="text1"/>
          <w:sz w:val="20"/>
          <w:szCs w:val="20"/>
        </w:rPr>
      </w:pPr>
    </w:p>
    <w:p w:rsidR="00AA0429" w:rsidRPr="0095199D" w:rsidRDefault="00AA0429" w:rsidP="00AA0429">
      <w:pPr>
        <w:jc w:val="both"/>
        <w:rPr>
          <w:rFonts w:asciiTheme="minorHAnsi" w:hAnsiTheme="minorHAnsi" w:cstheme="minorHAnsi"/>
          <w:color w:val="000000" w:themeColor="text1"/>
          <w:sz w:val="20"/>
          <w:szCs w:val="20"/>
        </w:rPr>
      </w:pPr>
      <w:bookmarkStart w:id="71" w:name="_Toc314666701"/>
      <w:r w:rsidRPr="0095199D">
        <w:rPr>
          <w:rFonts w:asciiTheme="minorHAnsi" w:hAnsiTheme="minorHAnsi" w:cstheme="minorHAnsi"/>
          <w:color w:val="000000" w:themeColor="text1"/>
          <w:sz w:val="20"/>
          <w:szCs w:val="20"/>
        </w:rPr>
        <w:t>Encima de la capa de arena se colocarán los adoquines debidamente nivelados y limpiados empezando por las maestras longitudinales y transversales, las mismas que servirán de referencia para dar o definir el perfil longitudinal y el bombeo  conforme a la cercha correspondiente.</w:t>
      </w:r>
      <w:bookmarkEnd w:id="71"/>
    </w:p>
    <w:p w:rsidR="00AA0429" w:rsidRPr="0095199D" w:rsidRDefault="00AA0429" w:rsidP="00AA0429">
      <w:pPr>
        <w:jc w:val="both"/>
        <w:rPr>
          <w:rFonts w:asciiTheme="minorHAnsi" w:hAnsiTheme="minorHAnsi" w:cstheme="minorHAnsi"/>
          <w:color w:val="000000" w:themeColor="text1"/>
          <w:sz w:val="20"/>
          <w:szCs w:val="20"/>
        </w:rPr>
      </w:pPr>
    </w:p>
    <w:p w:rsidR="00AA0429" w:rsidRPr="0095199D" w:rsidRDefault="00AA0429" w:rsidP="00AA0429">
      <w:pPr>
        <w:jc w:val="both"/>
        <w:rPr>
          <w:rFonts w:asciiTheme="minorHAnsi" w:hAnsiTheme="minorHAnsi" w:cstheme="minorHAnsi"/>
          <w:color w:val="000000" w:themeColor="text1"/>
          <w:sz w:val="20"/>
          <w:szCs w:val="20"/>
        </w:rPr>
      </w:pPr>
      <w:bookmarkStart w:id="72" w:name="_Toc314666702"/>
      <w:r w:rsidRPr="0095199D">
        <w:rPr>
          <w:rFonts w:asciiTheme="minorHAnsi" w:hAnsiTheme="minorHAnsi" w:cstheme="minorHAnsi"/>
          <w:color w:val="000000" w:themeColor="text1"/>
          <w:sz w:val="20"/>
          <w:szCs w:val="20"/>
        </w:rPr>
        <w:t>En seguida se procederá  a la colocación de los adoquines en filas transversales completas, normales al eje de la calle, golpeándolos hasta dejarlos a nivel entre dos maestras transversales consecutivas.</w:t>
      </w:r>
      <w:bookmarkEnd w:id="72"/>
    </w:p>
    <w:p w:rsidR="00AA0429" w:rsidRPr="0095199D" w:rsidRDefault="00AA0429" w:rsidP="00AA0429">
      <w:pPr>
        <w:jc w:val="both"/>
        <w:rPr>
          <w:rFonts w:asciiTheme="minorHAnsi" w:hAnsiTheme="minorHAnsi" w:cstheme="minorHAnsi"/>
          <w:color w:val="000000" w:themeColor="text1"/>
          <w:sz w:val="20"/>
          <w:szCs w:val="20"/>
        </w:rPr>
      </w:pPr>
    </w:p>
    <w:p w:rsidR="00AA0429" w:rsidRPr="0095199D" w:rsidRDefault="00AA0429" w:rsidP="00AA0429">
      <w:pPr>
        <w:jc w:val="both"/>
        <w:rPr>
          <w:rFonts w:asciiTheme="minorHAnsi" w:hAnsiTheme="minorHAnsi" w:cstheme="minorHAnsi"/>
          <w:color w:val="000000" w:themeColor="text1"/>
          <w:sz w:val="20"/>
          <w:szCs w:val="20"/>
        </w:rPr>
      </w:pPr>
      <w:bookmarkStart w:id="73" w:name="_Toc314666703"/>
      <w:r w:rsidRPr="0095199D">
        <w:rPr>
          <w:rFonts w:asciiTheme="minorHAnsi" w:hAnsiTheme="minorHAnsi" w:cstheme="minorHAnsi"/>
          <w:color w:val="000000" w:themeColor="text1"/>
          <w:sz w:val="20"/>
          <w:szCs w:val="20"/>
        </w:rPr>
        <w:t>A fin de lograr la trabazón necesaria con los cordones de acera y conseguir que las juntas entre adoquines no sean continuas, se intercalarán medios adoquines al principio y al final de cada hilera, o de acuerdo al diseño original</w:t>
      </w:r>
      <w:bookmarkEnd w:id="73"/>
    </w:p>
    <w:p w:rsidR="00AA0429" w:rsidRPr="0095199D" w:rsidRDefault="00AA0429" w:rsidP="00AA0429">
      <w:pPr>
        <w:jc w:val="both"/>
        <w:rPr>
          <w:rFonts w:asciiTheme="minorHAnsi" w:hAnsiTheme="minorHAnsi" w:cstheme="minorHAnsi"/>
          <w:color w:val="000000" w:themeColor="text1"/>
          <w:sz w:val="20"/>
          <w:szCs w:val="20"/>
        </w:rPr>
      </w:pPr>
    </w:p>
    <w:p w:rsidR="00AA0429" w:rsidRPr="0095199D" w:rsidRDefault="00AA0429" w:rsidP="00AA0429">
      <w:pPr>
        <w:jc w:val="both"/>
        <w:rPr>
          <w:rFonts w:asciiTheme="minorHAnsi" w:hAnsiTheme="minorHAnsi" w:cstheme="minorHAnsi"/>
          <w:color w:val="000000" w:themeColor="text1"/>
          <w:sz w:val="20"/>
          <w:szCs w:val="20"/>
        </w:rPr>
      </w:pPr>
      <w:bookmarkStart w:id="74" w:name="_Toc314666704"/>
      <w:r w:rsidRPr="0095199D">
        <w:rPr>
          <w:rFonts w:asciiTheme="minorHAnsi" w:hAnsiTheme="minorHAnsi" w:cstheme="minorHAnsi"/>
          <w:color w:val="000000" w:themeColor="text1"/>
          <w:sz w:val="20"/>
          <w:szCs w:val="20"/>
        </w:rPr>
        <w:t>Se dejará un espacio igual al existente entre adoquín y adoquín, el mismo que deberá rellenarse y calafatearse con arena silícea fina, golpeando primero con punzones y fierro redondo y finalmente con láminas de fierro platino de 1/4" de espesor.</w:t>
      </w:r>
      <w:bookmarkEnd w:id="74"/>
    </w:p>
    <w:p w:rsidR="00AA0429" w:rsidRPr="0095199D" w:rsidRDefault="00AA0429" w:rsidP="00AA0429">
      <w:pPr>
        <w:jc w:val="both"/>
        <w:rPr>
          <w:rFonts w:asciiTheme="minorHAnsi" w:hAnsiTheme="minorHAnsi" w:cstheme="minorHAnsi"/>
          <w:color w:val="000000" w:themeColor="text1"/>
          <w:sz w:val="20"/>
          <w:szCs w:val="20"/>
        </w:rPr>
      </w:pPr>
    </w:p>
    <w:p w:rsidR="00AA0429" w:rsidRPr="0095199D" w:rsidRDefault="00AA0429" w:rsidP="00AA0429">
      <w:pPr>
        <w:jc w:val="both"/>
        <w:rPr>
          <w:rFonts w:asciiTheme="minorHAnsi" w:hAnsiTheme="minorHAnsi" w:cstheme="minorHAnsi"/>
          <w:color w:val="000000" w:themeColor="text1"/>
          <w:sz w:val="20"/>
          <w:szCs w:val="20"/>
        </w:rPr>
      </w:pPr>
      <w:bookmarkStart w:id="75" w:name="_Toc314666705"/>
      <w:r w:rsidRPr="0095199D">
        <w:rPr>
          <w:rFonts w:asciiTheme="minorHAnsi" w:hAnsiTheme="minorHAnsi" w:cstheme="minorHAnsi"/>
          <w:color w:val="000000" w:themeColor="text1"/>
          <w:sz w:val="20"/>
          <w:szCs w:val="20"/>
        </w:rPr>
        <w:t>En calles de excesiva pendiente y cuando así lo determine el SUPERVISOR DE OBRA de YPFB se colocarán los adoquines  diagonalmente con una  inclinación de 45° grados con respecto a al eje longitudinal.</w:t>
      </w:r>
      <w:bookmarkEnd w:id="75"/>
    </w:p>
    <w:p w:rsidR="00AA0429" w:rsidRPr="0095199D" w:rsidRDefault="00AA0429" w:rsidP="00AA0429">
      <w:pPr>
        <w:jc w:val="both"/>
        <w:rPr>
          <w:rFonts w:asciiTheme="minorHAnsi" w:hAnsiTheme="minorHAnsi" w:cstheme="minorHAnsi"/>
          <w:color w:val="000000" w:themeColor="text1"/>
          <w:sz w:val="20"/>
          <w:szCs w:val="20"/>
        </w:rPr>
      </w:pPr>
    </w:p>
    <w:p w:rsidR="00AA0429" w:rsidRPr="0095199D" w:rsidRDefault="00AA0429" w:rsidP="00AA0429">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Las piezas de comanche serán de 10 cm de espesor mínimo. Antes de proceder a su colocación el contratista deberá someter una muestra del material a la aprobación DEL SUPERVISOR DE OBRA.</w:t>
      </w:r>
    </w:p>
    <w:p w:rsidR="00AA0429" w:rsidRPr="0095199D" w:rsidRDefault="00AA0429" w:rsidP="00AA0429">
      <w:pPr>
        <w:jc w:val="both"/>
        <w:rPr>
          <w:rFonts w:asciiTheme="minorHAnsi" w:hAnsiTheme="minorHAnsi" w:cstheme="minorHAnsi"/>
          <w:color w:val="000000" w:themeColor="text1"/>
          <w:sz w:val="20"/>
          <w:szCs w:val="20"/>
        </w:rPr>
      </w:pPr>
    </w:p>
    <w:p w:rsidR="00AA0429" w:rsidRPr="0095199D" w:rsidRDefault="00AA0429" w:rsidP="00AA0429">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contratista deberá tomar las precauciones para evitar el tránsito sobre la piedra recién colocada mientras no haya transcurrido el período de fraguado en su integridad.</w:t>
      </w:r>
    </w:p>
    <w:p w:rsidR="00AA0429" w:rsidRPr="0095199D" w:rsidRDefault="00AA0429" w:rsidP="00AA0429">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contratista deberá entregar la superficie completamente pulida y limpia.</w:t>
      </w:r>
    </w:p>
    <w:p w:rsidR="00AA0429" w:rsidRPr="0095199D" w:rsidRDefault="00AA0429" w:rsidP="00AA0429">
      <w:pPr>
        <w:jc w:val="both"/>
        <w:rPr>
          <w:rFonts w:asciiTheme="minorHAnsi" w:hAnsiTheme="minorHAnsi" w:cstheme="minorHAnsi"/>
          <w:color w:val="000000" w:themeColor="text1"/>
          <w:sz w:val="20"/>
          <w:szCs w:val="20"/>
        </w:rPr>
      </w:pPr>
    </w:p>
    <w:p w:rsidR="00AA0429" w:rsidRPr="0095199D" w:rsidRDefault="00AA0429" w:rsidP="00AA0429">
      <w:pPr>
        <w:jc w:val="both"/>
        <w:rPr>
          <w:rFonts w:asciiTheme="minorHAnsi" w:hAnsiTheme="minorHAnsi" w:cstheme="minorHAnsi"/>
          <w:color w:val="000000" w:themeColor="text1"/>
          <w:sz w:val="20"/>
          <w:szCs w:val="20"/>
        </w:rPr>
      </w:pPr>
      <w:bookmarkStart w:id="76" w:name="_Toc314666713"/>
      <w:r w:rsidRPr="0095199D">
        <w:rPr>
          <w:rFonts w:asciiTheme="minorHAnsi" w:hAnsiTheme="minorHAnsi" w:cstheme="minorHAnsi"/>
          <w:color w:val="000000" w:themeColor="text1"/>
          <w:sz w:val="20"/>
          <w:szCs w:val="20"/>
        </w:rPr>
        <w:t>Las losetas deberán ser colocadas con sus juntas cerradas, las juntas entre losetas no deberán exceder de 2 a 3 mm. como máximo, debiendo variar si el proyecto original fuera diferente</w:t>
      </w:r>
      <w:bookmarkEnd w:id="76"/>
    </w:p>
    <w:p w:rsidR="00AA0429" w:rsidRPr="0095199D" w:rsidRDefault="00AA0429" w:rsidP="00AA0429">
      <w:pPr>
        <w:jc w:val="both"/>
        <w:rPr>
          <w:rFonts w:asciiTheme="minorHAnsi" w:hAnsiTheme="minorHAnsi" w:cstheme="minorHAnsi"/>
          <w:color w:val="000000" w:themeColor="text1"/>
          <w:sz w:val="20"/>
          <w:szCs w:val="20"/>
        </w:rPr>
      </w:pPr>
    </w:p>
    <w:p w:rsidR="00AA0429" w:rsidRPr="0095199D" w:rsidRDefault="00AA0429" w:rsidP="00AA0429">
      <w:pPr>
        <w:jc w:val="both"/>
        <w:rPr>
          <w:rFonts w:asciiTheme="minorHAnsi" w:hAnsiTheme="minorHAnsi" w:cstheme="minorHAnsi"/>
          <w:color w:val="000000" w:themeColor="text1"/>
          <w:sz w:val="20"/>
          <w:szCs w:val="20"/>
        </w:rPr>
      </w:pPr>
      <w:bookmarkStart w:id="77" w:name="_Toc314666714"/>
      <w:r w:rsidRPr="0095199D">
        <w:rPr>
          <w:rFonts w:asciiTheme="minorHAnsi" w:hAnsiTheme="minorHAnsi" w:cstheme="minorHAnsi"/>
          <w:color w:val="000000" w:themeColor="text1"/>
          <w:sz w:val="20"/>
          <w:szCs w:val="20"/>
        </w:rPr>
        <w:lastRenderedPageBreak/>
        <w:t>Las juntas que quedan durante el enlosetado, deberán ser rellenados con tierra cernida o  con arena fina de grano uniforme, calafateándose con punzones de fierro redondo y compactando con pisones hasta obtener una superficie compacta, lisa y con las pendientes adecuadas.</w:t>
      </w:r>
      <w:bookmarkEnd w:id="77"/>
    </w:p>
    <w:p w:rsidR="00AA0429" w:rsidRPr="0095199D" w:rsidRDefault="00AA0429" w:rsidP="00AA0429">
      <w:pPr>
        <w:jc w:val="both"/>
        <w:rPr>
          <w:rFonts w:asciiTheme="minorHAnsi" w:hAnsiTheme="minorHAnsi" w:cstheme="minorHAnsi"/>
          <w:color w:val="000000" w:themeColor="text1"/>
          <w:sz w:val="20"/>
          <w:szCs w:val="20"/>
        </w:rPr>
      </w:pPr>
    </w:p>
    <w:p w:rsidR="00AA0429" w:rsidRPr="0095199D" w:rsidRDefault="00AA0429" w:rsidP="00AA0429">
      <w:pPr>
        <w:jc w:val="both"/>
        <w:rPr>
          <w:rFonts w:asciiTheme="minorHAnsi" w:hAnsiTheme="minorHAnsi" w:cstheme="minorHAnsi"/>
          <w:color w:val="000000" w:themeColor="text1"/>
          <w:sz w:val="20"/>
          <w:szCs w:val="20"/>
        </w:rPr>
      </w:pPr>
      <w:bookmarkStart w:id="78" w:name="_Toc314666706"/>
      <w:r w:rsidRPr="0095199D">
        <w:rPr>
          <w:rFonts w:asciiTheme="minorHAnsi" w:hAnsiTheme="minorHAnsi" w:cstheme="minorHAnsi"/>
          <w:color w:val="000000" w:themeColor="text1"/>
          <w:sz w:val="20"/>
          <w:szCs w:val="20"/>
        </w:rPr>
        <w:t>Si a la conclusión de la reposición del adoquinado faltare material (adoquín, losetas, piedra comanche), por razones de robo, mal acopio, deterioro, pérdida o por cualquier naturaleza, el CONTRATISTA se verá obligado a reponer el material de reposición de la vía bajo su costo sin esperar retribución monetaria por parte de YPFB.</w:t>
      </w:r>
      <w:bookmarkEnd w:id="78"/>
    </w:p>
    <w:p w:rsidR="00AA0429" w:rsidRPr="0095199D" w:rsidRDefault="00AA0429" w:rsidP="00B63100">
      <w:pPr>
        <w:pStyle w:val="Estilo1"/>
        <w:numPr>
          <w:ilvl w:val="1"/>
          <w:numId w:val="57"/>
        </w:numPr>
        <w:spacing w:before="100" w:beforeAutospacing="1" w:after="100" w:afterAutospacing="1" w:line="276" w:lineRule="auto"/>
        <w:rPr>
          <w:rFonts w:asciiTheme="minorHAnsi" w:hAnsiTheme="minorHAnsi" w:cstheme="minorHAnsi"/>
          <w:iCs/>
          <w:color w:val="000000" w:themeColor="text1"/>
          <w:sz w:val="20"/>
          <w:szCs w:val="20"/>
        </w:rPr>
      </w:pPr>
      <w:r w:rsidRPr="0095199D">
        <w:rPr>
          <w:rFonts w:asciiTheme="minorHAnsi" w:hAnsiTheme="minorHAnsi" w:cstheme="minorHAnsi"/>
          <w:iCs/>
          <w:color w:val="000000" w:themeColor="text1"/>
          <w:sz w:val="20"/>
          <w:szCs w:val="20"/>
        </w:rPr>
        <w:t>MEDIDAS DE MITIGACION AMBIENTAL</w:t>
      </w:r>
    </w:p>
    <w:p w:rsidR="00AA0429" w:rsidRPr="0095199D" w:rsidRDefault="00AA0429" w:rsidP="00AA0429">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A0429" w:rsidRPr="0095199D" w:rsidRDefault="00AA0429" w:rsidP="00AA0429">
      <w:pPr>
        <w:contextualSpacing/>
        <w:jc w:val="both"/>
        <w:rPr>
          <w:rFonts w:asciiTheme="minorHAnsi" w:hAnsiTheme="minorHAnsi" w:cstheme="minorHAnsi"/>
          <w:color w:val="000000" w:themeColor="text1"/>
          <w:kern w:val="28"/>
          <w:sz w:val="20"/>
          <w:szCs w:val="20"/>
        </w:rPr>
      </w:pPr>
    </w:p>
    <w:p w:rsidR="00AA0429" w:rsidRPr="0095199D" w:rsidRDefault="00AA0429" w:rsidP="00AA0429">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A0429" w:rsidRPr="0095199D" w:rsidRDefault="00AA0429" w:rsidP="00AA0429">
      <w:pPr>
        <w:contextualSpacing/>
        <w:jc w:val="both"/>
        <w:rPr>
          <w:rFonts w:asciiTheme="minorHAnsi" w:hAnsiTheme="minorHAnsi" w:cstheme="minorHAnsi"/>
          <w:color w:val="000000" w:themeColor="text1"/>
          <w:kern w:val="28"/>
          <w:sz w:val="20"/>
          <w:szCs w:val="20"/>
        </w:rPr>
      </w:pPr>
    </w:p>
    <w:p w:rsidR="00AA0429" w:rsidRPr="0095199D" w:rsidRDefault="00AA0429" w:rsidP="00AA0429">
      <w:pPr>
        <w:contextualSpacing/>
        <w:jc w:val="both"/>
        <w:rPr>
          <w:rFonts w:asciiTheme="minorHAnsi" w:hAnsiTheme="minorHAnsi" w:cstheme="minorHAnsi"/>
          <w:color w:val="000000" w:themeColor="text1"/>
          <w:kern w:val="28"/>
          <w:sz w:val="20"/>
          <w:szCs w:val="20"/>
        </w:rPr>
      </w:pPr>
    </w:p>
    <w:p w:rsidR="00AA0429" w:rsidRPr="0095199D" w:rsidRDefault="00AA0429" w:rsidP="00AA0429">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A0429" w:rsidRPr="0095199D" w:rsidRDefault="00AA0429" w:rsidP="00AA0429">
      <w:pPr>
        <w:contextualSpacing/>
        <w:jc w:val="both"/>
        <w:rPr>
          <w:rFonts w:asciiTheme="minorHAnsi" w:hAnsiTheme="minorHAnsi" w:cstheme="minorHAnsi"/>
          <w:color w:val="000000" w:themeColor="text1"/>
          <w:kern w:val="28"/>
          <w:sz w:val="20"/>
          <w:szCs w:val="20"/>
        </w:rPr>
      </w:pPr>
    </w:p>
    <w:p w:rsidR="00AA0429" w:rsidRPr="0095199D" w:rsidRDefault="00AA0429" w:rsidP="00AA0429">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AA0429" w:rsidRPr="0095199D" w:rsidRDefault="00AA0429" w:rsidP="00B63100">
      <w:pPr>
        <w:pStyle w:val="Estilo1"/>
        <w:numPr>
          <w:ilvl w:val="1"/>
          <w:numId w:val="57"/>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MEDICIÓN Y FORMA DE PAGO.</w:t>
      </w:r>
    </w:p>
    <w:p w:rsidR="00AA0429" w:rsidRPr="0095199D" w:rsidRDefault="00AA0429" w:rsidP="00AA0429">
      <w:pPr>
        <w:autoSpaceDE w:val="0"/>
        <w:autoSpaceDN w:val="0"/>
        <w:adjustRightInd w:val="0"/>
        <w:jc w:val="both"/>
        <w:rPr>
          <w:rFonts w:asciiTheme="minorHAnsi" w:hAnsiTheme="minorHAnsi" w:cstheme="minorHAnsi"/>
          <w:color w:val="000000" w:themeColor="text1"/>
          <w:sz w:val="20"/>
          <w:szCs w:val="20"/>
        </w:rPr>
      </w:pPr>
      <w:bookmarkStart w:id="79" w:name="_Toc314666707"/>
      <w:r w:rsidRPr="0095199D">
        <w:rPr>
          <w:rFonts w:asciiTheme="minorHAnsi" w:hAnsiTheme="minorHAnsi" w:cstheme="minorHAnsi"/>
          <w:color w:val="000000" w:themeColor="text1"/>
          <w:sz w:val="20"/>
          <w:szCs w:val="20"/>
        </w:rPr>
        <w:t>El ítem de reposición de adoquín, losetas y/o piedra comanche, será medido en metros cuadrados.</w:t>
      </w:r>
      <w:bookmarkEnd w:id="79"/>
    </w:p>
    <w:p w:rsidR="00AA0429" w:rsidRPr="0095199D" w:rsidRDefault="00AA0429" w:rsidP="00AA0429">
      <w:pPr>
        <w:jc w:val="both"/>
        <w:rPr>
          <w:rFonts w:asciiTheme="minorHAnsi" w:hAnsiTheme="minorHAnsi" w:cstheme="minorHAnsi"/>
          <w:color w:val="000000" w:themeColor="text1"/>
          <w:kern w:val="28"/>
          <w:sz w:val="20"/>
          <w:szCs w:val="20"/>
          <w:lang w:val="es-ES_tradnl"/>
        </w:rPr>
      </w:pPr>
    </w:p>
    <w:p w:rsidR="00AA0429" w:rsidRDefault="00AA0429" w:rsidP="00AA0429">
      <w:pPr>
        <w:autoSpaceDE w:val="0"/>
        <w:autoSpaceDN w:val="0"/>
        <w:adjustRightInd w:val="0"/>
        <w:jc w:val="both"/>
        <w:rPr>
          <w:rFonts w:asciiTheme="minorHAnsi" w:hAnsiTheme="minorHAnsi" w:cstheme="minorHAnsi"/>
          <w:color w:val="000000" w:themeColor="text1"/>
          <w:sz w:val="20"/>
          <w:szCs w:val="20"/>
        </w:rPr>
      </w:pPr>
      <w:bookmarkStart w:id="80" w:name="_Toc314666708"/>
      <w:r w:rsidRPr="0095199D">
        <w:rPr>
          <w:rFonts w:asciiTheme="minorHAnsi" w:hAnsiTheme="minorHAnsi" w:cstheme="minorHAnsi"/>
          <w:color w:val="000000" w:themeColor="text1"/>
          <w:sz w:val="20"/>
          <w:szCs w:val="20"/>
        </w:rPr>
        <w:t xml:space="preserve">El trabajo ejecutado tal como lo prescribe este ítem y medido en la forma indicada en el anterior acápite, será pagado por metros cuadrados, según el precio cotizado en la propuesta aceptada. En este precio global </w:t>
      </w:r>
      <w:r w:rsidRPr="0095199D">
        <w:rPr>
          <w:rFonts w:asciiTheme="minorHAnsi" w:hAnsiTheme="minorHAnsi" w:cstheme="minorHAnsi"/>
          <w:color w:val="000000" w:themeColor="text1"/>
          <w:sz w:val="20"/>
          <w:szCs w:val="20"/>
        </w:rPr>
        <w:lastRenderedPageBreak/>
        <w:t>están comprendidos todas las herramientas, mano de obra y transporte necesarios para la ejecución total de este ítem.</w:t>
      </w:r>
      <w:bookmarkEnd w:id="80"/>
    </w:p>
    <w:p w:rsidR="00984FB4" w:rsidRPr="0095199D" w:rsidRDefault="00984FB4" w:rsidP="00AA0429">
      <w:pPr>
        <w:autoSpaceDE w:val="0"/>
        <w:autoSpaceDN w:val="0"/>
        <w:adjustRightInd w:val="0"/>
        <w:jc w:val="both"/>
        <w:rPr>
          <w:rFonts w:asciiTheme="minorHAnsi" w:hAnsiTheme="minorHAnsi" w:cstheme="minorHAnsi"/>
          <w:color w:val="000000" w:themeColor="text1"/>
          <w:sz w:val="20"/>
          <w:szCs w:val="20"/>
        </w:rPr>
      </w:pPr>
    </w:p>
    <w:p w:rsidR="00744F6F" w:rsidRDefault="00744F6F" w:rsidP="00B63100">
      <w:pPr>
        <w:pStyle w:val="Ttulo2"/>
        <w:numPr>
          <w:ilvl w:val="0"/>
          <w:numId w:val="57"/>
        </w:numPr>
        <w:jc w:val="both"/>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 xml:space="preserve"> REPOSICIÓN Y AFINADO DE ACERAS Y/O CUNETAS</w:t>
      </w:r>
    </w:p>
    <w:p w:rsidR="005C68F3" w:rsidRPr="005C68F3" w:rsidRDefault="005C68F3" w:rsidP="005C68F3">
      <w:pPr>
        <w:ind w:firstLine="435"/>
        <w:rPr>
          <w:rFonts w:asciiTheme="minorHAnsi" w:eastAsiaTheme="majorEastAsia" w:hAnsiTheme="minorHAnsi" w:cstheme="minorHAnsi"/>
          <w:b/>
          <w:color w:val="000000" w:themeColor="text1"/>
          <w:sz w:val="20"/>
          <w:szCs w:val="20"/>
        </w:rPr>
      </w:pPr>
      <w:r w:rsidRPr="005C68F3">
        <w:rPr>
          <w:rFonts w:asciiTheme="minorHAnsi" w:eastAsiaTheme="majorEastAsia" w:hAnsiTheme="minorHAnsi" w:cstheme="minorHAnsi"/>
          <w:b/>
          <w:color w:val="000000" w:themeColor="text1"/>
          <w:sz w:val="20"/>
          <w:szCs w:val="20"/>
        </w:rPr>
        <w:t>UNIDAD: M2</w:t>
      </w:r>
    </w:p>
    <w:p w:rsidR="00744F6F" w:rsidRPr="0095199D" w:rsidRDefault="00744F6F" w:rsidP="00B63100">
      <w:pPr>
        <w:pStyle w:val="Estilo1"/>
        <w:numPr>
          <w:ilvl w:val="1"/>
          <w:numId w:val="57"/>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DEFINICIÓN.</w:t>
      </w:r>
    </w:p>
    <w:p w:rsidR="00744F6F" w:rsidRPr="0095199D" w:rsidRDefault="00744F6F" w:rsidP="00744F6F">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744F6F" w:rsidRPr="0095199D" w:rsidRDefault="00744F6F" w:rsidP="00744F6F">
      <w:pPr>
        <w:jc w:val="both"/>
        <w:rPr>
          <w:rFonts w:asciiTheme="minorHAnsi" w:hAnsiTheme="minorHAnsi" w:cstheme="minorHAnsi"/>
          <w:color w:val="000000" w:themeColor="text1"/>
          <w:sz w:val="20"/>
          <w:szCs w:val="20"/>
        </w:rPr>
      </w:pPr>
    </w:p>
    <w:p w:rsidR="00744F6F" w:rsidRPr="0095199D" w:rsidRDefault="00744F6F" w:rsidP="00744F6F">
      <w:pPr>
        <w:jc w:val="both"/>
        <w:rPr>
          <w:rFonts w:asciiTheme="minorHAnsi" w:hAnsiTheme="minorHAnsi" w:cstheme="minorHAnsi"/>
          <w:color w:val="000000" w:themeColor="text1"/>
          <w:sz w:val="20"/>
          <w:szCs w:val="20"/>
        </w:rPr>
      </w:pPr>
      <w:bookmarkStart w:id="81" w:name="_Toc314666844"/>
      <w:r w:rsidRPr="0095199D">
        <w:rPr>
          <w:rFonts w:asciiTheme="minorHAnsi" w:hAnsiTheme="minorHAnsi" w:cstheme="minorHAnsi"/>
          <w:color w:val="000000" w:themeColor="text1"/>
          <w:sz w:val="20"/>
          <w:szCs w:val="20"/>
        </w:rPr>
        <w:t>Después de vaciada la carpeta se procederá a efectuar el afinado con cemento terminado de HºSº y el respectivo curado; según indicaciones del SUPERVISOR.</w:t>
      </w:r>
      <w:bookmarkEnd w:id="81"/>
    </w:p>
    <w:p w:rsidR="00744F6F" w:rsidRPr="0095199D" w:rsidRDefault="00744F6F" w:rsidP="00B63100">
      <w:pPr>
        <w:pStyle w:val="Estilo1"/>
        <w:numPr>
          <w:ilvl w:val="1"/>
          <w:numId w:val="57"/>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MATERIALES, HERRAMIENTAS Y EQUIPO.</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744F6F" w:rsidRPr="0095199D" w:rsidRDefault="00744F6F" w:rsidP="00744F6F">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El agua de mezclado deberá estar limpia y libre de cualquier sustancia perjudicial para el Hormigón.  </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Se podrá emplear aditivos para modificar ciertas propiedades del hormigón, previa justificación y aprobación expresa efectuada por el SUPERVISOR.</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Se hará uso de mezcladora mecánica en la preparación del hormigón, a objeto de obtener homogeneidad en la calidad del concreto. Eestará autorizado el uso de camiones hormigoneros, siempre y cuando el hormigón, cumpla los requisitos de calidad especificados. </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La piedra manzana (soladura de piedra) será la misma que se retire del sector o la repuesta a cuenta del CONTRATISTA.</w:t>
      </w:r>
    </w:p>
    <w:p w:rsidR="00744F6F" w:rsidRPr="0095199D" w:rsidRDefault="00744F6F" w:rsidP="00B63100">
      <w:pPr>
        <w:pStyle w:val="Estilo1"/>
        <w:numPr>
          <w:ilvl w:val="1"/>
          <w:numId w:val="57"/>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PROCEDIMIENTO PARA LA EJECUCIÓN.</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lastRenderedPageBreak/>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En caso que no se encuentre soladura de piedra en aceras al momento de su reposición, el CONTRATISTA deberá proveer la piedra manzana sin costo adicional.</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82" w:name="_Toc314666850"/>
      <w:r w:rsidRPr="0095199D">
        <w:rPr>
          <w:rFonts w:asciiTheme="minorHAnsi" w:hAnsiTheme="minorHAnsi" w:cstheme="minorHAnsi"/>
          <w:color w:val="000000" w:themeColor="text1"/>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5199D">
          <w:rPr>
            <w:rFonts w:asciiTheme="minorHAnsi" w:hAnsiTheme="minorHAnsi" w:cstheme="minorHAnsi"/>
            <w:color w:val="000000" w:themeColor="text1"/>
            <w:sz w:val="20"/>
            <w:szCs w:val="20"/>
          </w:rPr>
          <w:t>4 cm</w:t>
        </w:r>
      </w:smartTag>
      <w:r w:rsidRPr="0095199D">
        <w:rPr>
          <w:rFonts w:asciiTheme="minorHAnsi" w:hAnsiTheme="minorHAnsi" w:cstheme="minorHAnsi"/>
          <w:color w:val="000000" w:themeColor="text1"/>
          <w:sz w:val="20"/>
          <w:szCs w:val="20"/>
        </w:rPr>
        <w:t xml:space="preserve">. de hormigón con una dosificación 1:2:3 considerada sobre el nivel del empedrado, el vaciado deberá ejecutarse de acuerdo a las indicaciones del SUPERVISOR DE OBRA. </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Luego se recubrirá con una segunda capa de </w:t>
      </w:r>
      <w:smartTag w:uri="urn:schemas-microsoft-com:office:smarttags" w:element="metricconverter">
        <w:smartTagPr>
          <w:attr w:name="ProductID" w:val="1 cm"/>
        </w:smartTagPr>
        <w:r w:rsidRPr="0095199D">
          <w:rPr>
            <w:rFonts w:asciiTheme="minorHAnsi" w:hAnsiTheme="minorHAnsi" w:cstheme="minorHAnsi"/>
            <w:color w:val="000000" w:themeColor="text1"/>
            <w:sz w:val="20"/>
            <w:szCs w:val="20"/>
          </w:rPr>
          <w:t>1 cm</w:t>
        </w:r>
      </w:smartTag>
      <w:r w:rsidRPr="0095199D">
        <w:rPr>
          <w:rFonts w:asciiTheme="minorHAnsi" w:hAnsiTheme="minorHAnsi" w:cstheme="minorHAnsi"/>
          <w:color w:val="000000" w:themeColor="text1"/>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5199D">
          <w:rPr>
            <w:rFonts w:asciiTheme="minorHAnsi" w:hAnsiTheme="minorHAnsi" w:cstheme="minorHAnsi"/>
            <w:color w:val="000000" w:themeColor="text1"/>
            <w:sz w:val="20"/>
            <w:szCs w:val="20"/>
          </w:rPr>
          <w:t>5 cm</w:t>
        </w:r>
      </w:smartTag>
      <w:r w:rsidRPr="0095199D">
        <w:rPr>
          <w:rFonts w:asciiTheme="minorHAnsi" w:hAnsiTheme="minorHAnsi" w:cstheme="minorHAnsi"/>
          <w:color w:val="000000" w:themeColor="text1"/>
          <w:sz w:val="20"/>
          <w:szCs w:val="20"/>
        </w:rPr>
        <w:t>., así como también donde se ubican las bunas y juntas de dilatación.</w:t>
      </w:r>
      <w:bookmarkEnd w:id="82"/>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83" w:name="_Toc314666851"/>
      <w:r w:rsidRPr="0095199D">
        <w:rPr>
          <w:rFonts w:asciiTheme="minorHAnsi" w:hAnsiTheme="minorHAnsi" w:cstheme="minorHAnsi"/>
          <w:color w:val="000000" w:themeColor="text1"/>
          <w:sz w:val="20"/>
          <w:szCs w:val="20"/>
        </w:rPr>
        <w:t>Dosificación:</w:t>
      </w:r>
      <w:bookmarkEnd w:id="83"/>
    </w:p>
    <w:p w:rsidR="00744F6F" w:rsidRPr="0095199D" w:rsidRDefault="00744F6F" w:rsidP="00744F6F">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ab/>
      </w:r>
      <w:bookmarkStart w:id="84" w:name="_Toc314666852"/>
      <w:r w:rsidRPr="0095199D">
        <w:rPr>
          <w:rFonts w:asciiTheme="minorHAnsi" w:hAnsiTheme="minorHAnsi" w:cstheme="minorHAnsi"/>
          <w:color w:val="000000" w:themeColor="text1"/>
          <w:sz w:val="20"/>
          <w:szCs w:val="20"/>
        </w:rPr>
        <w:t>1</w:t>
      </w:r>
      <w:bookmarkEnd w:id="84"/>
      <w:r w:rsidRPr="0095199D">
        <w:rPr>
          <w:rFonts w:asciiTheme="minorHAnsi" w:hAnsiTheme="minorHAnsi" w:cstheme="minorHAnsi"/>
          <w:color w:val="000000" w:themeColor="text1"/>
          <w:sz w:val="20"/>
          <w:szCs w:val="20"/>
        </w:rPr>
        <w:t>: Cemento</w:t>
      </w:r>
    </w:p>
    <w:p w:rsidR="00744F6F" w:rsidRPr="0095199D" w:rsidRDefault="00744F6F" w:rsidP="00744F6F">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ab/>
      </w:r>
      <w:bookmarkStart w:id="85" w:name="_Toc314666853"/>
      <w:r w:rsidRPr="0095199D">
        <w:rPr>
          <w:rFonts w:asciiTheme="minorHAnsi" w:hAnsiTheme="minorHAnsi" w:cstheme="minorHAnsi"/>
          <w:color w:val="000000" w:themeColor="text1"/>
          <w:sz w:val="20"/>
          <w:szCs w:val="20"/>
        </w:rPr>
        <w:t>2: Arena fina</w:t>
      </w:r>
      <w:bookmarkEnd w:id="85"/>
    </w:p>
    <w:p w:rsidR="00744F6F" w:rsidRPr="0095199D" w:rsidRDefault="00744F6F" w:rsidP="00744F6F">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ab/>
      </w:r>
      <w:bookmarkStart w:id="86" w:name="_Toc314666854"/>
      <w:r w:rsidRPr="0095199D">
        <w:rPr>
          <w:rFonts w:asciiTheme="minorHAnsi" w:hAnsiTheme="minorHAnsi" w:cstheme="minorHAnsi"/>
          <w:color w:val="000000" w:themeColor="text1"/>
          <w:sz w:val="20"/>
          <w:szCs w:val="20"/>
        </w:rPr>
        <w:t>3: Grava común</w:t>
      </w:r>
      <w:bookmarkEnd w:id="86"/>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87" w:name="_Toc314666855"/>
      <w:r w:rsidRPr="0095199D">
        <w:rPr>
          <w:rFonts w:asciiTheme="minorHAnsi" w:hAnsiTheme="minorHAnsi" w:cstheme="minorHAnsi"/>
          <w:color w:val="000000" w:themeColor="text1"/>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87"/>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En caso de encontrarse espesores mayores en la reposición de aceras, el CONTRATISTA deberá cubrir dicho espesor, SIN COSTO ADICIONAL ALGUNO.</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Las terminaciones de las juntas se alisarán con planchas metálicas, </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lastRenderedPageBreak/>
        <w:t>Las juntas de dilatación transversales deberán continuar con las existentes, en caso de no contar con la misma, se deberá consultar al SUPERVISOR para determinar los espaciamientos adecuados para las mismas.</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Se hará uso de una o más mezcladoras mecánicas y/o camiones hormigoneros de capacidad adecuada en la preparación del hormigón a objeto de obtener homogeneidad en la calidad del concreto. </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La mezcla deberá ser adecuada para manipuleo y vaciado del hormigón permitiendo el llenado de los vacíos existentes entre las piezas del empedrado. Periódicamente se verificará la uniformidad del mezclado.</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Los materiales componentes serán introducidos en el siguiente orden:</w:t>
      </w:r>
    </w:p>
    <w:p w:rsidR="00744F6F" w:rsidRPr="0095199D" w:rsidRDefault="00744F6F" w:rsidP="00744F6F">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ab/>
        <w:t>1º</w:t>
      </w:r>
      <w:r w:rsidRPr="0095199D">
        <w:rPr>
          <w:rFonts w:asciiTheme="minorHAnsi" w:hAnsiTheme="minorHAnsi" w:cstheme="minorHAnsi"/>
          <w:color w:val="000000" w:themeColor="text1"/>
          <w:sz w:val="20"/>
          <w:szCs w:val="20"/>
        </w:rPr>
        <w:tab/>
        <w:t>Una parte del agua del mezclado.</w:t>
      </w:r>
    </w:p>
    <w:p w:rsidR="00744F6F" w:rsidRPr="0095199D" w:rsidRDefault="00744F6F" w:rsidP="00744F6F">
      <w:pPr>
        <w:ind w:firstLine="72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2º</w:t>
      </w:r>
      <w:r w:rsidRPr="0095199D">
        <w:rPr>
          <w:rFonts w:asciiTheme="minorHAnsi" w:hAnsiTheme="minorHAnsi" w:cstheme="minorHAnsi"/>
          <w:color w:val="000000" w:themeColor="text1"/>
          <w:sz w:val="20"/>
          <w:szCs w:val="20"/>
        </w:rPr>
        <w:tab/>
        <w:t>Grava</w:t>
      </w:r>
    </w:p>
    <w:p w:rsidR="00744F6F" w:rsidRPr="0095199D" w:rsidRDefault="00744F6F" w:rsidP="00744F6F">
      <w:pPr>
        <w:ind w:left="1440" w:hanging="72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3º</w:t>
      </w:r>
      <w:r w:rsidRPr="0095199D">
        <w:rPr>
          <w:rFonts w:asciiTheme="minorHAnsi" w:hAnsiTheme="minorHAnsi" w:cstheme="minorHAnsi"/>
          <w:color w:val="000000" w:themeColor="text1"/>
          <w:sz w:val="20"/>
          <w:szCs w:val="20"/>
        </w:rPr>
        <w:tab/>
        <w:t xml:space="preserve">Arena. </w:t>
      </w:r>
    </w:p>
    <w:p w:rsidR="00744F6F" w:rsidRPr="0095199D" w:rsidRDefault="00744F6F" w:rsidP="00744F6F">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ab/>
        <w:t xml:space="preserve">4º </w:t>
      </w:r>
      <w:r w:rsidRPr="0095199D">
        <w:rPr>
          <w:rFonts w:asciiTheme="minorHAnsi" w:hAnsiTheme="minorHAnsi" w:cstheme="minorHAnsi"/>
          <w:color w:val="000000" w:themeColor="text1"/>
          <w:sz w:val="20"/>
          <w:szCs w:val="20"/>
        </w:rPr>
        <w:tab/>
        <w:t>Cemento</w:t>
      </w:r>
    </w:p>
    <w:p w:rsidR="00744F6F" w:rsidRPr="0095199D" w:rsidRDefault="00744F6F" w:rsidP="00744F6F">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ab/>
        <w:t>5º</w:t>
      </w:r>
      <w:r w:rsidRPr="0095199D">
        <w:rPr>
          <w:rFonts w:asciiTheme="minorHAnsi" w:hAnsiTheme="minorHAnsi" w:cstheme="minorHAnsi"/>
          <w:color w:val="000000" w:themeColor="text1"/>
          <w:sz w:val="20"/>
          <w:szCs w:val="20"/>
        </w:rPr>
        <w:tab/>
        <w:t>El resto del agua de amasado en caso de que la mezcla lo requiera.</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88" w:name="_Toc314666866"/>
      <w:r w:rsidRPr="0095199D">
        <w:rPr>
          <w:rFonts w:asciiTheme="minorHAnsi" w:hAnsiTheme="minorHAnsi" w:cstheme="minorHAnsi"/>
          <w:color w:val="000000" w:themeColor="text1"/>
          <w:sz w:val="20"/>
          <w:szCs w:val="20"/>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YPFB.</w:t>
      </w:r>
      <w:bookmarkEnd w:id="88"/>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mezclado manual queda expresamente PROHIBIDO.</w:t>
      </w:r>
    </w:p>
    <w:p w:rsidR="009F4C5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EL vaciado de Hormigón se ejecutara de tal manera que la reposición de aceras quede en óptimas condiciones y con el acabado más estético posible. </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En caso que haya existido daños fuera de la franja de tendido por: </w:t>
      </w:r>
      <w:r w:rsidRPr="0095199D">
        <w:rPr>
          <w:rFonts w:asciiTheme="minorHAnsi" w:hAnsiTheme="minorHAnsi" w:cstheme="minorHAnsi"/>
          <w:b/>
          <w:color w:val="000000" w:themeColor="text1"/>
          <w:sz w:val="20"/>
          <w:szCs w:val="20"/>
        </w:rPr>
        <w:t>malos procedimientos en Corte y Rotura de Acera</w:t>
      </w:r>
      <w:r w:rsidRPr="0095199D">
        <w:rPr>
          <w:rFonts w:asciiTheme="minorHAnsi" w:hAnsiTheme="minorHAnsi" w:cstheme="minorHAnsi"/>
          <w:color w:val="000000" w:themeColor="text1"/>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95199D">
        <w:rPr>
          <w:rFonts w:asciiTheme="minorHAnsi" w:hAnsiTheme="minorHAnsi" w:cstheme="minorHAnsi"/>
          <w:b/>
          <w:color w:val="000000" w:themeColor="text1"/>
          <w:sz w:val="20"/>
          <w:szCs w:val="20"/>
        </w:rPr>
        <w:t>simétrica</w:t>
      </w:r>
      <w:r w:rsidRPr="0095199D">
        <w:rPr>
          <w:rFonts w:asciiTheme="minorHAnsi" w:hAnsiTheme="minorHAnsi" w:cstheme="minorHAnsi"/>
          <w:color w:val="000000" w:themeColor="text1"/>
          <w:sz w:val="20"/>
          <w:szCs w:val="20"/>
        </w:rPr>
        <w:t xml:space="preserve"> ampliando el ancho de reposición en función al daño ocasionado (juntas de acabado longitudinal). (</w:t>
      </w:r>
      <w:r w:rsidRPr="0095199D">
        <w:rPr>
          <w:rFonts w:asciiTheme="minorHAnsi" w:hAnsiTheme="minorHAnsi" w:cstheme="minorHAnsi"/>
          <w:b/>
          <w:color w:val="000000" w:themeColor="text1"/>
          <w:sz w:val="20"/>
          <w:szCs w:val="20"/>
        </w:rPr>
        <w:t>VER ANEXOS</w:t>
      </w:r>
      <w:r w:rsidRPr="0095199D">
        <w:rPr>
          <w:rFonts w:asciiTheme="minorHAnsi" w:hAnsiTheme="minorHAnsi" w:cstheme="minorHAnsi"/>
          <w:color w:val="000000" w:themeColor="text1"/>
          <w:sz w:val="20"/>
          <w:szCs w:val="20"/>
        </w:rPr>
        <w:t>)</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Antes del vaciado del hormigón para la reposición de aceras, el CONTRATISTA deberá requerir la correspondiente autorización escrita del </w:t>
      </w:r>
      <w:r w:rsidRPr="0095199D">
        <w:rPr>
          <w:rFonts w:asciiTheme="minorHAnsi" w:hAnsiTheme="minorHAnsi" w:cstheme="minorHAnsi"/>
          <w:b/>
          <w:color w:val="000000" w:themeColor="text1"/>
          <w:sz w:val="20"/>
          <w:szCs w:val="20"/>
        </w:rPr>
        <w:t>SUPERVISOR</w:t>
      </w:r>
      <w:r w:rsidRPr="0095199D">
        <w:rPr>
          <w:rFonts w:asciiTheme="minorHAnsi" w:hAnsiTheme="minorHAnsi" w:cstheme="minorHAnsi"/>
          <w:color w:val="000000" w:themeColor="text1"/>
          <w:sz w:val="20"/>
          <w:szCs w:val="20"/>
        </w:rPr>
        <w:t>.</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lastRenderedPageBreak/>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744F6F" w:rsidRPr="0095199D" w:rsidRDefault="00744F6F" w:rsidP="00744F6F">
      <w:pPr>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744F6F" w:rsidRPr="0095199D" w:rsidRDefault="00744F6F" w:rsidP="00744F6F">
      <w:pPr>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Es obligación del CONTRATISTA realizar cualquier corrección en la dosificación para conseguir el hormigón requerido, si los resultados fueran menores a la resistencia especificada, se considerarán los siguientes casos:</w:t>
      </w:r>
    </w:p>
    <w:p w:rsidR="00744F6F" w:rsidRPr="0095199D" w:rsidRDefault="00744F6F" w:rsidP="00744F6F">
      <w:pPr>
        <w:autoSpaceDE w:val="0"/>
        <w:autoSpaceDN w:val="0"/>
        <w:adjustRightInd w:val="0"/>
        <w:spacing w:before="100" w:beforeAutospacing="1" w:after="100" w:afterAutospacing="1"/>
        <w:ind w:left="708" w:firstLine="12"/>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744F6F" w:rsidRPr="0095199D" w:rsidRDefault="00744F6F" w:rsidP="00744F6F">
      <w:pPr>
        <w:autoSpaceDE w:val="0"/>
        <w:autoSpaceDN w:val="0"/>
        <w:adjustRightInd w:val="0"/>
        <w:spacing w:before="100" w:beforeAutospacing="1" w:after="100" w:afterAutospacing="1"/>
        <w:ind w:left="708" w:firstLine="12"/>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ii) Tramos que presenten resistencia menor al 90 %.  de lo especificado: se procederá a la demolición y reposición del vaciado  de hormigón observado a costo del CONTRATISTA.</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Todos los ensayos para la calidad de Hormigón especificados u otros que proponga el SUPERVISOR, serán a costo del CONTRATISTA.</w:t>
      </w:r>
    </w:p>
    <w:p w:rsidR="00744F6F" w:rsidRPr="0095199D" w:rsidRDefault="00744F6F" w:rsidP="00744F6F">
      <w:pPr>
        <w:autoSpaceDE w:val="0"/>
        <w:autoSpaceDN w:val="0"/>
        <w:adjustRightInd w:val="0"/>
        <w:jc w:val="both"/>
        <w:rPr>
          <w:rFonts w:asciiTheme="minorHAnsi" w:hAnsiTheme="minorHAnsi" w:cstheme="minorHAnsi"/>
          <w:b/>
          <w:color w:val="000000" w:themeColor="text1"/>
          <w:sz w:val="20"/>
          <w:szCs w:val="20"/>
        </w:rPr>
      </w:pPr>
      <w:bookmarkStart w:id="89" w:name="_Toc314666872"/>
      <w:r w:rsidRPr="0095199D">
        <w:rPr>
          <w:rFonts w:asciiTheme="minorHAnsi" w:hAnsiTheme="minorHAnsi" w:cstheme="minorHAnsi"/>
          <w:b/>
          <w:color w:val="000000" w:themeColor="text1"/>
          <w:sz w:val="20"/>
          <w:szCs w:val="20"/>
        </w:rPr>
        <w:t>Ensayos</w:t>
      </w:r>
      <w:bookmarkEnd w:id="89"/>
    </w:p>
    <w:p w:rsidR="00744F6F" w:rsidRPr="0095199D" w:rsidRDefault="00744F6F" w:rsidP="00744F6F">
      <w:pPr>
        <w:autoSpaceDE w:val="0"/>
        <w:autoSpaceDN w:val="0"/>
        <w:adjustRightInd w:val="0"/>
        <w:jc w:val="both"/>
        <w:rPr>
          <w:rFonts w:asciiTheme="minorHAnsi" w:hAnsiTheme="minorHAnsi" w:cstheme="minorHAnsi"/>
          <w:b/>
          <w:color w:val="000000" w:themeColor="text1"/>
          <w:sz w:val="20"/>
          <w:szCs w:val="20"/>
        </w:rPr>
      </w:pPr>
    </w:p>
    <w:p w:rsidR="00744F6F" w:rsidRPr="0095199D" w:rsidRDefault="00744F6F" w:rsidP="00744F6F">
      <w:pPr>
        <w:autoSpaceDE w:val="0"/>
        <w:autoSpaceDN w:val="0"/>
        <w:adjustRightInd w:val="0"/>
        <w:jc w:val="both"/>
        <w:rPr>
          <w:rFonts w:asciiTheme="minorHAnsi" w:hAnsiTheme="minorHAnsi" w:cstheme="minorHAnsi"/>
          <w:color w:val="000000" w:themeColor="text1"/>
          <w:sz w:val="20"/>
          <w:szCs w:val="20"/>
        </w:rPr>
      </w:pPr>
      <w:bookmarkStart w:id="90" w:name="_Toc314666873"/>
      <w:r w:rsidRPr="0095199D">
        <w:rPr>
          <w:rFonts w:asciiTheme="minorHAnsi" w:hAnsiTheme="minorHAnsi" w:cstheme="minorHAnsi"/>
          <w:color w:val="000000" w:themeColor="text1"/>
          <w:sz w:val="20"/>
          <w:szCs w:val="20"/>
        </w:rPr>
        <w:t>Todos los materiales y operaciones de la Obra deberán ser ensayados e inspeccionados durante la construcción, no eximiéndose la responsabilidad del CONTRATISTA en caso de encontrarse cualquier defecto en forma posterior.</w:t>
      </w:r>
      <w:bookmarkEnd w:id="90"/>
    </w:p>
    <w:p w:rsidR="00744F6F" w:rsidRPr="0095199D" w:rsidRDefault="00744F6F" w:rsidP="00AE551B">
      <w:pPr>
        <w:pStyle w:val="Prrafodelista"/>
        <w:numPr>
          <w:ilvl w:val="0"/>
          <w:numId w:val="9"/>
        </w:numPr>
        <w:autoSpaceDE w:val="0"/>
        <w:autoSpaceDN w:val="0"/>
        <w:adjustRightInd w:val="0"/>
        <w:spacing w:line="276" w:lineRule="auto"/>
        <w:contextualSpacing/>
        <w:jc w:val="both"/>
        <w:rPr>
          <w:rFonts w:asciiTheme="minorHAnsi" w:hAnsiTheme="minorHAnsi" w:cstheme="minorHAnsi"/>
          <w:color w:val="000000" w:themeColor="text1"/>
          <w:sz w:val="20"/>
          <w:szCs w:val="20"/>
        </w:rPr>
      </w:pPr>
      <w:bookmarkStart w:id="91" w:name="_Toc314666875"/>
      <w:r w:rsidRPr="0095199D">
        <w:rPr>
          <w:rFonts w:asciiTheme="minorHAnsi" w:hAnsiTheme="minorHAnsi" w:cstheme="minorHAnsi"/>
          <w:b/>
          <w:color w:val="000000" w:themeColor="text1"/>
          <w:sz w:val="20"/>
          <w:szCs w:val="20"/>
        </w:rPr>
        <w:t>Laboratorio.</w:t>
      </w:r>
      <w:r w:rsidRPr="0095199D">
        <w:rPr>
          <w:rFonts w:asciiTheme="minorHAnsi" w:hAnsiTheme="minorHAnsi" w:cstheme="minorHAnsi"/>
          <w:color w:val="000000" w:themeColor="text1"/>
          <w:sz w:val="20"/>
          <w:szCs w:val="20"/>
        </w:rPr>
        <w:t xml:space="preserve"> Todos los ensayos se realizarán en un laboratorio de reconocida solvencia y técnica debidamente aprobado por el SUPERVISOR.</w:t>
      </w:r>
      <w:bookmarkEnd w:id="91"/>
    </w:p>
    <w:p w:rsidR="00744F6F" w:rsidRPr="0095199D" w:rsidRDefault="00744F6F" w:rsidP="00744F6F">
      <w:pPr>
        <w:autoSpaceDE w:val="0"/>
        <w:autoSpaceDN w:val="0"/>
        <w:adjustRightInd w:val="0"/>
        <w:jc w:val="both"/>
        <w:rPr>
          <w:rFonts w:asciiTheme="minorHAnsi" w:hAnsiTheme="minorHAnsi" w:cstheme="minorHAnsi"/>
          <w:color w:val="000000" w:themeColor="text1"/>
          <w:sz w:val="20"/>
          <w:szCs w:val="20"/>
        </w:rPr>
      </w:pPr>
    </w:p>
    <w:p w:rsidR="00744F6F" w:rsidRPr="0095199D" w:rsidRDefault="00744F6F" w:rsidP="00AE551B">
      <w:pPr>
        <w:pStyle w:val="Prrafodelista"/>
        <w:numPr>
          <w:ilvl w:val="0"/>
          <w:numId w:val="9"/>
        </w:numPr>
        <w:autoSpaceDE w:val="0"/>
        <w:autoSpaceDN w:val="0"/>
        <w:adjustRightInd w:val="0"/>
        <w:spacing w:line="276" w:lineRule="auto"/>
        <w:contextualSpacing/>
        <w:jc w:val="both"/>
        <w:rPr>
          <w:rFonts w:asciiTheme="minorHAnsi" w:hAnsiTheme="minorHAnsi" w:cstheme="minorHAnsi"/>
          <w:color w:val="000000" w:themeColor="text1"/>
          <w:sz w:val="20"/>
          <w:szCs w:val="20"/>
        </w:rPr>
      </w:pPr>
      <w:bookmarkStart w:id="92" w:name="_Toc314666876"/>
      <w:r w:rsidRPr="0095199D">
        <w:rPr>
          <w:rFonts w:asciiTheme="minorHAnsi" w:hAnsiTheme="minorHAnsi" w:cstheme="minorHAnsi"/>
          <w:b/>
          <w:color w:val="000000" w:themeColor="text1"/>
          <w:sz w:val="20"/>
          <w:szCs w:val="20"/>
        </w:rPr>
        <w:t>Frecuencia de los ensayos</w:t>
      </w:r>
      <w:bookmarkEnd w:id="92"/>
      <w:r w:rsidRPr="0095199D">
        <w:rPr>
          <w:rFonts w:asciiTheme="minorHAnsi" w:hAnsiTheme="minorHAnsi" w:cstheme="minorHAnsi"/>
          <w:b/>
          <w:color w:val="000000" w:themeColor="text1"/>
          <w:sz w:val="20"/>
          <w:szCs w:val="20"/>
        </w:rPr>
        <w:t>.</w:t>
      </w:r>
      <w:r w:rsidRPr="0095199D">
        <w:rPr>
          <w:rFonts w:asciiTheme="minorHAnsi" w:hAnsiTheme="minorHAnsi" w:cstheme="minorHAnsi"/>
          <w:color w:val="000000" w:themeColor="text1"/>
          <w:sz w:val="20"/>
          <w:szCs w:val="20"/>
        </w:rPr>
        <w:t xml:space="preserve"> </w:t>
      </w:r>
      <w:bookmarkStart w:id="93" w:name="_Toc314666877"/>
      <w:r w:rsidRPr="0095199D">
        <w:rPr>
          <w:rFonts w:asciiTheme="minorHAnsi" w:hAnsiTheme="minorHAnsi" w:cstheme="minorHAnsi"/>
          <w:color w:val="000000" w:themeColor="text1"/>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93"/>
      <w:r w:rsidRPr="0095199D">
        <w:rPr>
          <w:rFonts w:asciiTheme="minorHAnsi" w:hAnsiTheme="minorHAnsi" w:cstheme="minorHAnsi"/>
          <w:color w:val="000000" w:themeColor="text1"/>
          <w:sz w:val="20"/>
          <w:szCs w:val="20"/>
        </w:rPr>
        <w:t>.</w:t>
      </w:r>
    </w:p>
    <w:p w:rsidR="00744F6F" w:rsidRPr="0095199D" w:rsidRDefault="00744F6F" w:rsidP="00744F6F">
      <w:pPr>
        <w:autoSpaceDE w:val="0"/>
        <w:autoSpaceDN w:val="0"/>
        <w:adjustRightInd w:val="0"/>
        <w:ind w:left="360"/>
        <w:jc w:val="both"/>
        <w:rPr>
          <w:rFonts w:asciiTheme="minorHAnsi" w:hAnsiTheme="minorHAnsi" w:cstheme="minorHAnsi"/>
          <w:color w:val="000000" w:themeColor="text1"/>
          <w:sz w:val="20"/>
          <w:szCs w:val="20"/>
        </w:rPr>
      </w:pPr>
      <w:bookmarkStart w:id="94" w:name="_Toc314666878"/>
      <w:r w:rsidRPr="0095199D">
        <w:rPr>
          <w:rFonts w:asciiTheme="minorHAnsi" w:hAnsiTheme="minorHAnsi" w:cstheme="minorHAnsi"/>
          <w:color w:val="000000" w:themeColor="text1"/>
          <w:sz w:val="20"/>
          <w:szCs w:val="20"/>
        </w:rPr>
        <w:lastRenderedPageBreak/>
        <w:t>En el transcurso de la obra, el CONTRATISTA podrá moldear un mayor número de probetas para efectuar ensayos a edades menores a los siete días y así apreciar la resistencia probable de los hormigones.</w:t>
      </w:r>
      <w:bookmarkEnd w:id="94"/>
    </w:p>
    <w:p w:rsidR="00744F6F" w:rsidRPr="0095199D" w:rsidRDefault="00744F6F" w:rsidP="00744F6F">
      <w:pPr>
        <w:autoSpaceDE w:val="0"/>
        <w:autoSpaceDN w:val="0"/>
        <w:adjustRightInd w:val="0"/>
        <w:ind w:left="360"/>
        <w:jc w:val="both"/>
        <w:rPr>
          <w:rFonts w:asciiTheme="minorHAnsi" w:hAnsiTheme="minorHAnsi" w:cstheme="minorHAnsi"/>
          <w:color w:val="000000" w:themeColor="text1"/>
          <w:sz w:val="20"/>
          <w:szCs w:val="20"/>
        </w:rPr>
      </w:pPr>
      <w:bookmarkStart w:id="95" w:name="_Toc314666879"/>
      <w:r w:rsidRPr="0095199D">
        <w:rPr>
          <w:rFonts w:asciiTheme="minorHAnsi" w:hAnsiTheme="minorHAnsi" w:cstheme="minorHAnsi"/>
          <w:color w:val="000000" w:themeColor="text1"/>
          <w:sz w:val="20"/>
          <w:szCs w:val="20"/>
        </w:rPr>
        <w:t>Se deberá individualizar cada probeta anotando la fecha y hora y el elemento estructural correspondiente.</w:t>
      </w:r>
      <w:bookmarkEnd w:id="95"/>
    </w:p>
    <w:p w:rsidR="00744F6F" w:rsidRPr="0095199D" w:rsidRDefault="00744F6F" w:rsidP="00744F6F">
      <w:pPr>
        <w:autoSpaceDE w:val="0"/>
        <w:autoSpaceDN w:val="0"/>
        <w:adjustRightInd w:val="0"/>
        <w:ind w:firstLine="360"/>
        <w:jc w:val="both"/>
        <w:rPr>
          <w:rFonts w:asciiTheme="minorHAnsi" w:hAnsiTheme="minorHAnsi" w:cstheme="minorHAnsi"/>
          <w:color w:val="000000" w:themeColor="text1"/>
          <w:sz w:val="20"/>
          <w:szCs w:val="20"/>
        </w:rPr>
      </w:pPr>
      <w:bookmarkStart w:id="96" w:name="_Toc314666880"/>
      <w:r w:rsidRPr="0095199D">
        <w:rPr>
          <w:rFonts w:asciiTheme="minorHAnsi" w:hAnsiTheme="minorHAnsi" w:cstheme="minorHAnsi"/>
          <w:color w:val="000000" w:themeColor="text1"/>
          <w:sz w:val="20"/>
          <w:szCs w:val="20"/>
        </w:rPr>
        <w:t>Las probetas serán preparadas en presencia del SUPERVISOR DE OBRA.</w:t>
      </w:r>
      <w:bookmarkEnd w:id="96"/>
    </w:p>
    <w:p w:rsidR="00744F6F" w:rsidRPr="0095199D" w:rsidRDefault="00744F6F" w:rsidP="00744F6F">
      <w:pPr>
        <w:autoSpaceDE w:val="0"/>
        <w:autoSpaceDN w:val="0"/>
        <w:adjustRightInd w:val="0"/>
        <w:ind w:left="360"/>
        <w:jc w:val="both"/>
        <w:rPr>
          <w:rFonts w:asciiTheme="minorHAnsi" w:hAnsiTheme="minorHAnsi" w:cstheme="minorHAnsi"/>
          <w:color w:val="000000" w:themeColor="text1"/>
          <w:sz w:val="20"/>
          <w:szCs w:val="20"/>
        </w:rPr>
      </w:pPr>
      <w:bookmarkStart w:id="97" w:name="_Toc314666881"/>
      <w:r w:rsidRPr="0095199D">
        <w:rPr>
          <w:rFonts w:asciiTheme="minorHAnsi" w:hAnsiTheme="minorHAnsi" w:cstheme="minorHAnsi"/>
          <w:color w:val="000000" w:themeColor="text1"/>
          <w:sz w:val="20"/>
          <w:szCs w:val="20"/>
        </w:rPr>
        <w:t>Es obligación del CONTRATISTA realizar cualquier corrección en la dosificación para conseguir el hormigón requerido. El CONTRATISTA deberá proveer los medios y mano de obra para realizar los ensayos.</w:t>
      </w:r>
      <w:bookmarkEnd w:id="97"/>
    </w:p>
    <w:p w:rsidR="00744F6F" w:rsidRPr="0095199D" w:rsidRDefault="00744F6F" w:rsidP="00744F6F">
      <w:pPr>
        <w:autoSpaceDE w:val="0"/>
        <w:autoSpaceDN w:val="0"/>
        <w:adjustRightInd w:val="0"/>
        <w:ind w:left="360"/>
        <w:jc w:val="both"/>
        <w:rPr>
          <w:rFonts w:asciiTheme="minorHAnsi" w:hAnsiTheme="minorHAnsi" w:cstheme="minorHAnsi"/>
          <w:color w:val="000000" w:themeColor="text1"/>
          <w:sz w:val="20"/>
          <w:szCs w:val="20"/>
        </w:rPr>
      </w:pPr>
      <w:bookmarkStart w:id="98" w:name="_Toc314666882"/>
      <w:r w:rsidRPr="0095199D">
        <w:rPr>
          <w:rFonts w:asciiTheme="minorHAnsi" w:hAnsiTheme="minorHAnsi" w:cstheme="minorHAnsi"/>
          <w:color w:val="000000" w:themeColor="text1"/>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98"/>
    </w:p>
    <w:p w:rsidR="00744F6F" w:rsidRPr="0095199D" w:rsidRDefault="00744F6F" w:rsidP="00AE551B">
      <w:pPr>
        <w:pStyle w:val="Prrafodelista"/>
        <w:numPr>
          <w:ilvl w:val="0"/>
          <w:numId w:val="15"/>
        </w:numPr>
        <w:autoSpaceDE w:val="0"/>
        <w:autoSpaceDN w:val="0"/>
        <w:adjustRightInd w:val="0"/>
        <w:spacing w:line="276" w:lineRule="auto"/>
        <w:ind w:left="426" w:hanging="426"/>
        <w:contextualSpacing/>
        <w:jc w:val="both"/>
        <w:rPr>
          <w:rFonts w:asciiTheme="minorHAnsi" w:hAnsiTheme="minorHAnsi" w:cstheme="minorHAnsi"/>
          <w:color w:val="000000" w:themeColor="text1"/>
          <w:sz w:val="20"/>
          <w:szCs w:val="20"/>
        </w:rPr>
      </w:pPr>
      <w:bookmarkStart w:id="99" w:name="_Toc314666883"/>
      <w:r w:rsidRPr="0095199D">
        <w:rPr>
          <w:rFonts w:asciiTheme="minorHAnsi" w:hAnsiTheme="minorHAnsi" w:cstheme="minorHAnsi"/>
          <w:b/>
          <w:color w:val="000000" w:themeColor="text1"/>
          <w:sz w:val="20"/>
          <w:szCs w:val="20"/>
        </w:rPr>
        <w:t xml:space="preserve">Evaluación y aceptación del </w:t>
      </w:r>
      <w:bookmarkStart w:id="100" w:name="_Toc314666884"/>
      <w:bookmarkEnd w:id="99"/>
      <w:r w:rsidRPr="0095199D">
        <w:rPr>
          <w:rFonts w:asciiTheme="minorHAnsi" w:hAnsiTheme="minorHAnsi" w:cstheme="minorHAnsi"/>
          <w:b/>
          <w:color w:val="000000" w:themeColor="text1"/>
          <w:sz w:val="20"/>
          <w:szCs w:val="20"/>
        </w:rPr>
        <w:t>hormigón</w:t>
      </w:r>
      <w:r w:rsidRPr="0095199D">
        <w:rPr>
          <w:rFonts w:asciiTheme="minorHAnsi" w:hAnsiTheme="minorHAnsi" w:cstheme="minorHAnsi"/>
          <w:color w:val="000000" w:themeColor="text1"/>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100"/>
    </w:p>
    <w:p w:rsidR="00744F6F" w:rsidRPr="0095199D" w:rsidRDefault="00744F6F" w:rsidP="00AE551B">
      <w:pPr>
        <w:pStyle w:val="Prrafodelista"/>
        <w:numPr>
          <w:ilvl w:val="0"/>
          <w:numId w:val="15"/>
        </w:numPr>
        <w:autoSpaceDE w:val="0"/>
        <w:autoSpaceDN w:val="0"/>
        <w:adjustRightInd w:val="0"/>
        <w:spacing w:line="276" w:lineRule="auto"/>
        <w:ind w:left="426"/>
        <w:contextualSpacing/>
        <w:jc w:val="both"/>
        <w:rPr>
          <w:rFonts w:asciiTheme="minorHAnsi" w:hAnsiTheme="minorHAnsi" w:cstheme="minorHAnsi"/>
          <w:color w:val="000000" w:themeColor="text1"/>
          <w:sz w:val="20"/>
          <w:szCs w:val="20"/>
        </w:rPr>
      </w:pPr>
      <w:bookmarkStart w:id="101" w:name="_Toc314666885"/>
      <w:r w:rsidRPr="0095199D">
        <w:rPr>
          <w:rFonts w:asciiTheme="minorHAnsi" w:hAnsiTheme="minorHAnsi" w:cstheme="minorHAnsi"/>
          <w:b/>
          <w:color w:val="000000" w:themeColor="text1"/>
          <w:sz w:val="20"/>
          <w:szCs w:val="20"/>
        </w:rPr>
        <w:t xml:space="preserve">Aceptación de la </w:t>
      </w:r>
      <w:bookmarkStart w:id="102" w:name="_Toc314666886"/>
      <w:bookmarkEnd w:id="101"/>
      <w:r w:rsidRPr="0095199D">
        <w:rPr>
          <w:rFonts w:asciiTheme="minorHAnsi" w:hAnsiTheme="minorHAnsi" w:cstheme="minorHAnsi"/>
          <w:b/>
          <w:color w:val="000000" w:themeColor="text1"/>
          <w:sz w:val="20"/>
          <w:szCs w:val="20"/>
        </w:rPr>
        <w:t>estructura</w:t>
      </w:r>
      <w:r w:rsidRPr="0095199D">
        <w:rPr>
          <w:rFonts w:asciiTheme="minorHAnsi" w:hAnsiTheme="minorHAnsi" w:cstheme="minorHAnsi"/>
          <w:color w:val="000000" w:themeColor="text1"/>
          <w:sz w:val="20"/>
          <w:szCs w:val="20"/>
        </w:rPr>
        <w:t>. Todo el hormigón que cumpla las especificaciones será aceptado, si los resultados son menores a la resistencia especificada, se considerarán los siguientes casos:</w:t>
      </w:r>
      <w:bookmarkEnd w:id="102"/>
    </w:p>
    <w:p w:rsidR="00744F6F" w:rsidRPr="0095199D" w:rsidRDefault="00744F6F" w:rsidP="00744F6F">
      <w:pPr>
        <w:autoSpaceDE w:val="0"/>
        <w:autoSpaceDN w:val="0"/>
        <w:adjustRightInd w:val="0"/>
        <w:ind w:firstLine="720"/>
        <w:jc w:val="both"/>
        <w:rPr>
          <w:rFonts w:asciiTheme="minorHAnsi" w:hAnsiTheme="minorHAnsi" w:cstheme="minorHAnsi"/>
          <w:color w:val="000000" w:themeColor="text1"/>
          <w:sz w:val="20"/>
          <w:szCs w:val="20"/>
        </w:rPr>
      </w:pPr>
      <w:bookmarkStart w:id="103" w:name="_Toc314666887"/>
      <w:r w:rsidRPr="0095199D">
        <w:rPr>
          <w:rFonts w:asciiTheme="minorHAnsi" w:hAnsiTheme="minorHAnsi" w:cstheme="minorHAnsi"/>
          <w:color w:val="000000" w:themeColor="text1"/>
          <w:sz w:val="20"/>
          <w:szCs w:val="20"/>
        </w:rPr>
        <w:t>i) Resistencia del 80 a 90 %.</w:t>
      </w:r>
      <w:bookmarkStart w:id="104" w:name="_Toc314666888"/>
      <w:bookmarkEnd w:id="103"/>
      <w:r w:rsidRPr="0095199D">
        <w:rPr>
          <w:rFonts w:asciiTheme="minorHAnsi" w:hAnsiTheme="minorHAnsi" w:cstheme="minorHAnsi"/>
          <w:color w:val="000000" w:themeColor="text1"/>
          <w:sz w:val="20"/>
          <w:szCs w:val="20"/>
        </w:rPr>
        <w:t>Se procederá a:</w:t>
      </w:r>
      <w:bookmarkEnd w:id="104"/>
    </w:p>
    <w:p w:rsidR="00744F6F" w:rsidRPr="0095199D" w:rsidRDefault="00744F6F" w:rsidP="00744F6F">
      <w:pPr>
        <w:autoSpaceDE w:val="0"/>
        <w:autoSpaceDN w:val="0"/>
        <w:adjustRightInd w:val="0"/>
        <w:ind w:firstLine="720"/>
        <w:jc w:val="both"/>
        <w:rPr>
          <w:rFonts w:asciiTheme="minorHAnsi" w:hAnsiTheme="minorHAnsi" w:cstheme="minorHAnsi"/>
          <w:color w:val="000000" w:themeColor="text1"/>
          <w:sz w:val="20"/>
          <w:szCs w:val="20"/>
        </w:rPr>
      </w:pPr>
      <w:bookmarkStart w:id="105" w:name="_Toc314666889"/>
      <w:r w:rsidRPr="0095199D">
        <w:rPr>
          <w:rFonts w:asciiTheme="minorHAnsi" w:hAnsiTheme="minorHAnsi" w:cstheme="minorHAnsi"/>
          <w:color w:val="000000" w:themeColor="text1"/>
          <w:sz w:val="20"/>
          <w:szCs w:val="20"/>
        </w:rPr>
        <w:t>1. Ensayo con esclerómetro, senoscopio u otro no destructivo.</w:t>
      </w:r>
      <w:bookmarkEnd w:id="105"/>
    </w:p>
    <w:p w:rsidR="00744F6F" w:rsidRPr="0095199D" w:rsidRDefault="00744F6F" w:rsidP="00744F6F">
      <w:pPr>
        <w:autoSpaceDE w:val="0"/>
        <w:autoSpaceDN w:val="0"/>
        <w:adjustRightInd w:val="0"/>
        <w:ind w:left="720"/>
        <w:jc w:val="both"/>
        <w:rPr>
          <w:rFonts w:asciiTheme="minorHAnsi" w:hAnsiTheme="minorHAnsi" w:cstheme="minorHAnsi"/>
          <w:color w:val="000000" w:themeColor="text1"/>
          <w:sz w:val="20"/>
          <w:szCs w:val="20"/>
        </w:rPr>
      </w:pPr>
      <w:bookmarkStart w:id="106" w:name="_Toc314666890"/>
      <w:r w:rsidRPr="0095199D">
        <w:rPr>
          <w:rFonts w:asciiTheme="minorHAnsi" w:hAnsiTheme="minorHAnsi" w:cstheme="minorHAnsi"/>
          <w:color w:val="000000" w:themeColor="text1"/>
          <w:sz w:val="20"/>
          <w:szCs w:val="20"/>
        </w:rPr>
        <w:t>2. Carga directa según normas y precauciones previstas. En caso de obtener resultados satisfactorios, será aceptada la estructura.</w:t>
      </w:r>
      <w:bookmarkEnd w:id="106"/>
    </w:p>
    <w:p w:rsidR="00744F6F" w:rsidRPr="0095199D" w:rsidRDefault="00744F6F" w:rsidP="00744F6F">
      <w:pPr>
        <w:autoSpaceDE w:val="0"/>
        <w:autoSpaceDN w:val="0"/>
        <w:adjustRightInd w:val="0"/>
        <w:ind w:firstLine="720"/>
        <w:jc w:val="both"/>
        <w:rPr>
          <w:rFonts w:asciiTheme="minorHAnsi" w:hAnsiTheme="minorHAnsi" w:cstheme="minorHAnsi"/>
          <w:color w:val="000000" w:themeColor="text1"/>
          <w:sz w:val="20"/>
          <w:szCs w:val="20"/>
        </w:rPr>
      </w:pPr>
      <w:bookmarkStart w:id="107" w:name="_Toc314666891"/>
      <w:r w:rsidRPr="0095199D">
        <w:rPr>
          <w:rFonts w:asciiTheme="minorHAnsi" w:hAnsiTheme="minorHAnsi" w:cstheme="minorHAnsi"/>
          <w:color w:val="000000" w:themeColor="text1"/>
          <w:sz w:val="20"/>
          <w:szCs w:val="20"/>
        </w:rPr>
        <w:t>ii) Resistencia inferior al 60 %.</w:t>
      </w:r>
      <w:bookmarkEnd w:id="107"/>
      <w:r w:rsidRPr="0095199D">
        <w:rPr>
          <w:rFonts w:asciiTheme="minorHAnsi" w:hAnsiTheme="minorHAnsi" w:cstheme="minorHAnsi"/>
          <w:color w:val="000000" w:themeColor="text1"/>
          <w:sz w:val="20"/>
          <w:szCs w:val="20"/>
        </w:rPr>
        <w:t xml:space="preserve"> Se procederá a:</w:t>
      </w:r>
    </w:p>
    <w:p w:rsidR="00744F6F" w:rsidRPr="0095199D" w:rsidRDefault="00744F6F" w:rsidP="00744F6F">
      <w:pPr>
        <w:autoSpaceDE w:val="0"/>
        <w:autoSpaceDN w:val="0"/>
        <w:adjustRightInd w:val="0"/>
        <w:ind w:left="72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1. </w:t>
      </w:r>
      <w:bookmarkStart w:id="108" w:name="_Toc314666892"/>
      <w:r w:rsidRPr="0095199D">
        <w:rPr>
          <w:rFonts w:asciiTheme="minorHAnsi" w:hAnsiTheme="minorHAnsi" w:cstheme="minorHAnsi"/>
          <w:color w:val="000000" w:themeColor="text1"/>
          <w:sz w:val="20"/>
          <w:szCs w:val="20"/>
        </w:rPr>
        <w:t>El CONTRATISTA procederá a la demolición y reemplazo del sector de vaciado afectado.</w:t>
      </w:r>
      <w:bookmarkEnd w:id="108"/>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109" w:name="_Toc314666893"/>
      <w:r w:rsidRPr="0095199D">
        <w:rPr>
          <w:rFonts w:asciiTheme="minorHAnsi" w:hAnsiTheme="minorHAnsi" w:cstheme="minorHAnsi"/>
          <w:color w:val="000000" w:themeColor="text1"/>
          <w:sz w:val="20"/>
          <w:szCs w:val="20"/>
        </w:rPr>
        <w:t>Todos los ensayos, pruebas, demoliciones, reemplazos necesarios serán cancelados por el CONTRATISTA.</w:t>
      </w:r>
      <w:bookmarkEnd w:id="109"/>
    </w:p>
    <w:p w:rsidR="00744F6F" w:rsidRPr="0095199D" w:rsidRDefault="00744F6F" w:rsidP="00744F6F">
      <w:pPr>
        <w:jc w:val="both"/>
        <w:rPr>
          <w:rFonts w:asciiTheme="minorHAnsi" w:hAnsiTheme="minorHAnsi" w:cstheme="minorHAnsi"/>
          <w:color w:val="000000" w:themeColor="text1"/>
          <w:sz w:val="20"/>
          <w:szCs w:val="20"/>
        </w:rPr>
      </w:pPr>
      <w:bookmarkStart w:id="110" w:name="_Toc314666894"/>
      <w:r w:rsidRPr="0095199D">
        <w:rPr>
          <w:rFonts w:asciiTheme="minorHAnsi" w:hAnsiTheme="minorHAnsi" w:cstheme="minorHAnsi"/>
          <w:b/>
          <w:color w:val="000000" w:themeColor="text1"/>
          <w:sz w:val="20"/>
          <w:szCs w:val="20"/>
        </w:rPr>
        <w:t>Curado y Protección del Concreto</w:t>
      </w:r>
      <w:r w:rsidRPr="0095199D">
        <w:rPr>
          <w:rFonts w:asciiTheme="minorHAnsi" w:hAnsiTheme="minorHAnsi" w:cstheme="minorHAnsi"/>
          <w:color w:val="000000" w:themeColor="text1"/>
          <w:sz w:val="20"/>
          <w:szCs w:val="20"/>
        </w:rPr>
        <w:t>. El curado se hará en una de las dos formas siguientes:</w:t>
      </w:r>
      <w:bookmarkEnd w:id="110"/>
    </w:p>
    <w:p w:rsidR="00744F6F" w:rsidRPr="0095199D" w:rsidRDefault="00744F6F" w:rsidP="00744F6F">
      <w:pPr>
        <w:jc w:val="both"/>
        <w:rPr>
          <w:rFonts w:asciiTheme="minorHAnsi" w:hAnsiTheme="minorHAnsi" w:cstheme="minorHAnsi"/>
          <w:color w:val="000000" w:themeColor="text1"/>
          <w:sz w:val="20"/>
          <w:szCs w:val="20"/>
        </w:rPr>
      </w:pPr>
      <w:bookmarkStart w:id="111" w:name="_Toc314666895"/>
      <w:r w:rsidRPr="0095199D">
        <w:rPr>
          <w:rFonts w:asciiTheme="minorHAnsi" w:hAnsiTheme="minorHAnsi" w:cstheme="minorHAnsi"/>
          <w:b/>
          <w:color w:val="000000" w:themeColor="text1"/>
          <w:sz w:val="20"/>
          <w:szCs w:val="20"/>
        </w:rPr>
        <w:t>Curado por Agua.</w:t>
      </w:r>
      <w:r w:rsidRPr="0095199D">
        <w:rPr>
          <w:rFonts w:asciiTheme="minorHAnsi" w:hAnsiTheme="minorHAnsi" w:cstheme="minorHAnsi"/>
          <w:color w:val="000000" w:themeColor="text1"/>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111"/>
    </w:p>
    <w:p w:rsidR="00744F6F" w:rsidRPr="0095199D" w:rsidRDefault="00744F6F" w:rsidP="00744F6F">
      <w:pPr>
        <w:jc w:val="both"/>
        <w:rPr>
          <w:rFonts w:asciiTheme="minorHAnsi" w:hAnsiTheme="minorHAnsi" w:cstheme="minorHAnsi"/>
          <w:color w:val="000000" w:themeColor="text1"/>
          <w:sz w:val="20"/>
          <w:szCs w:val="20"/>
        </w:rPr>
      </w:pPr>
      <w:bookmarkStart w:id="112" w:name="_Toc314666896"/>
      <w:r w:rsidRPr="0095199D">
        <w:rPr>
          <w:rFonts w:asciiTheme="minorHAnsi" w:hAnsiTheme="minorHAnsi" w:cstheme="minorHAnsi"/>
          <w:color w:val="000000" w:themeColor="text1"/>
          <w:sz w:val="20"/>
          <w:szCs w:val="20"/>
        </w:rPr>
        <w:t>También puede cubrirse la superficie con hojas de papel o tela plástica. Al colocarlas sobre el concreto fresco, previo un humedecimiento uniforme de la superficie, se pisarán para que el viento no las levante.</w:t>
      </w:r>
      <w:bookmarkEnd w:id="112"/>
    </w:p>
    <w:p w:rsidR="00744F6F" w:rsidRPr="0095199D" w:rsidRDefault="00744F6F" w:rsidP="00744F6F">
      <w:pPr>
        <w:jc w:val="both"/>
        <w:rPr>
          <w:rFonts w:asciiTheme="minorHAnsi" w:hAnsiTheme="minorHAnsi" w:cstheme="minorHAnsi"/>
          <w:color w:val="000000" w:themeColor="text1"/>
          <w:sz w:val="20"/>
          <w:szCs w:val="20"/>
        </w:rPr>
      </w:pPr>
      <w:bookmarkStart w:id="113" w:name="_Toc314666897"/>
      <w:r w:rsidRPr="0095199D">
        <w:rPr>
          <w:rFonts w:asciiTheme="minorHAnsi" w:hAnsiTheme="minorHAnsi" w:cstheme="minorHAnsi"/>
          <w:color w:val="000000" w:themeColor="text1"/>
          <w:sz w:val="20"/>
          <w:szCs w:val="20"/>
        </w:rPr>
        <w:t>En esta forma no se requerirá el empleo adicional de agua una vez la superficie haya sido cubierta.</w:t>
      </w:r>
      <w:bookmarkEnd w:id="113"/>
    </w:p>
    <w:p w:rsidR="00744F6F" w:rsidRPr="0095199D" w:rsidRDefault="00744F6F" w:rsidP="00744F6F">
      <w:pPr>
        <w:jc w:val="both"/>
        <w:rPr>
          <w:rFonts w:asciiTheme="minorHAnsi" w:hAnsiTheme="minorHAnsi" w:cstheme="minorHAnsi"/>
          <w:color w:val="000000" w:themeColor="text1"/>
          <w:sz w:val="20"/>
          <w:szCs w:val="20"/>
        </w:rPr>
      </w:pPr>
      <w:bookmarkStart w:id="114" w:name="_Toc314666898"/>
      <w:r w:rsidRPr="0095199D">
        <w:rPr>
          <w:rFonts w:asciiTheme="minorHAnsi" w:hAnsiTheme="minorHAnsi" w:cstheme="minorHAnsi"/>
          <w:color w:val="000000" w:themeColor="text1"/>
          <w:sz w:val="20"/>
          <w:szCs w:val="20"/>
        </w:rPr>
        <w:t>El tramo debe revisarse frecuentemente para asegurarse que si tenga la humedad requerida.</w:t>
      </w:r>
      <w:bookmarkEnd w:id="114"/>
    </w:p>
    <w:p w:rsidR="00744F6F" w:rsidRPr="0095199D" w:rsidRDefault="00744F6F" w:rsidP="00744F6F">
      <w:pPr>
        <w:jc w:val="both"/>
        <w:rPr>
          <w:rFonts w:asciiTheme="minorHAnsi" w:hAnsiTheme="minorHAnsi" w:cstheme="minorHAnsi"/>
          <w:color w:val="000000" w:themeColor="text1"/>
          <w:sz w:val="20"/>
          <w:szCs w:val="20"/>
        </w:rPr>
      </w:pPr>
      <w:bookmarkStart w:id="115" w:name="_Toc314666899"/>
      <w:r w:rsidRPr="0095199D">
        <w:rPr>
          <w:rFonts w:asciiTheme="minorHAnsi" w:hAnsiTheme="minorHAnsi" w:cstheme="minorHAnsi"/>
          <w:b/>
          <w:color w:val="000000" w:themeColor="text1"/>
          <w:sz w:val="20"/>
          <w:szCs w:val="20"/>
        </w:rPr>
        <w:t>Curado por Compuestos Sellantes</w:t>
      </w:r>
      <w:r w:rsidRPr="0095199D">
        <w:rPr>
          <w:rFonts w:asciiTheme="minorHAnsi" w:hAnsiTheme="minorHAnsi" w:cstheme="minorHAnsi"/>
          <w:color w:val="000000" w:themeColor="text1"/>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115"/>
    </w:p>
    <w:p w:rsidR="00744F6F" w:rsidRDefault="00744F6F" w:rsidP="00744F6F">
      <w:pPr>
        <w:jc w:val="both"/>
        <w:rPr>
          <w:rFonts w:asciiTheme="minorHAnsi" w:hAnsiTheme="minorHAnsi" w:cstheme="minorHAnsi"/>
          <w:color w:val="000000" w:themeColor="text1"/>
          <w:sz w:val="20"/>
          <w:szCs w:val="20"/>
        </w:rPr>
      </w:pPr>
      <w:bookmarkStart w:id="116" w:name="_Toc314666900"/>
      <w:r w:rsidRPr="0095199D">
        <w:rPr>
          <w:rFonts w:asciiTheme="minorHAnsi" w:hAnsiTheme="minorHAnsi" w:cstheme="minorHAnsi"/>
          <w:color w:val="000000" w:themeColor="text1"/>
          <w:sz w:val="20"/>
          <w:szCs w:val="20"/>
        </w:rPr>
        <w:t>La humedad del concreto debe permanecer intacta por lo menos durante los siete días posteriores a su colocación.</w:t>
      </w:r>
      <w:bookmarkEnd w:id="116"/>
    </w:p>
    <w:p w:rsidR="0095199D" w:rsidRPr="0095199D" w:rsidRDefault="0095199D" w:rsidP="00744F6F">
      <w:pPr>
        <w:jc w:val="both"/>
        <w:rPr>
          <w:rFonts w:asciiTheme="minorHAnsi" w:hAnsiTheme="minorHAnsi" w:cstheme="minorHAnsi"/>
          <w:color w:val="000000" w:themeColor="text1"/>
          <w:sz w:val="20"/>
          <w:szCs w:val="20"/>
        </w:rPr>
      </w:pP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lastRenderedPageBreak/>
        <w:t>Por último el CONTRATISTA estará a cargo de:</w:t>
      </w:r>
    </w:p>
    <w:p w:rsidR="00744F6F" w:rsidRPr="0095199D" w:rsidRDefault="00744F6F" w:rsidP="00AE551B">
      <w:pPr>
        <w:numPr>
          <w:ilvl w:val="0"/>
          <w:numId w:val="14"/>
        </w:numPr>
        <w:spacing w:before="100" w:beforeAutospacing="1" w:after="100" w:afterAutospacing="1" w:line="276" w:lineRule="auto"/>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5199D">
        <w:rPr>
          <w:rFonts w:asciiTheme="minorHAnsi" w:hAnsiTheme="minorHAnsi" w:cstheme="minorHAnsi"/>
          <w:b/>
          <w:color w:val="000000" w:themeColor="text1"/>
          <w:sz w:val="20"/>
          <w:szCs w:val="20"/>
        </w:rPr>
        <w:t>: YPFB-GAS</w:t>
      </w:r>
      <w:r w:rsidRPr="0095199D">
        <w:rPr>
          <w:rFonts w:asciiTheme="minorHAnsi" w:hAnsiTheme="minorHAnsi" w:cstheme="minorHAnsi"/>
          <w:color w:val="000000" w:themeColor="text1"/>
          <w:sz w:val="20"/>
          <w:szCs w:val="20"/>
        </w:rPr>
        <w:t>.</w:t>
      </w:r>
    </w:p>
    <w:p w:rsidR="00744F6F" w:rsidRPr="0095199D" w:rsidRDefault="00744F6F" w:rsidP="00AE551B">
      <w:pPr>
        <w:numPr>
          <w:ilvl w:val="0"/>
          <w:numId w:val="14"/>
        </w:numPr>
        <w:spacing w:before="100" w:beforeAutospacing="1" w:after="100" w:afterAutospacing="1" w:line="276" w:lineRule="auto"/>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744F6F" w:rsidRPr="0095199D" w:rsidRDefault="00744F6F" w:rsidP="00B63100">
      <w:pPr>
        <w:pStyle w:val="Estilo1"/>
        <w:numPr>
          <w:ilvl w:val="1"/>
          <w:numId w:val="57"/>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MEDIDAS DE MITIGACION AMBIENTAL</w:t>
      </w:r>
    </w:p>
    <w:p w:rsidR="00744F6F" w:rsidRPr="0095199D" w:rsidRDefault="00744F6F" w:rsidP="00744F6F">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44F6F" w:rsidRPr="0095199D" w:rsidRDefault="00744F6F" w:rsidP="00744F6F">
      <w:pPr>
        <w:jc w:val="both"/>
        <w:rPr>
          <w:rFonts w:asciiTheme="minorHAnsi" w:hAnsiTheme="minorHAnsi" w:cstheme="minorHAnsi"/>
          <w:color w:val="000000" w:themeColor="text1"/>
          <w:sz w:val="20"/>
          <w:szCs w:val="20"/>
        </w:rPr>
      </w:pPr>
    </w:p>
    <w:p w:rsidR="00744F6F" w:rsidRPr="0095199D" w:rsidRDefault="00744F6F" w:rsidP="00744F6F">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44F6F" w:rsidRPr="0095199D" w:rsidRDefault="00744F6F" w:rsidP="00744F6F">
      <w:pPr>
        <w:jc w:val="both"/>
        <w:rPr>
          <w:rFonts w:asciiTheme="minorHAnsi" w:hAnsiTheme="minorHAnsi" w:cstheme="minorHAnsi"/>
          <w:color w:val="000000" w:themeColor="text1"/>
          <w:sz w:val="20"/>
          <w:szCs w:val="20"/>
        </w:rPr>
      </w:pPr>
    </w:p>
    <w:p w:rsidR="009F4C5F" w:rsidRPr="0095199D" w:rsidRDefault="00744F6F" w:rsidP="00744F6F">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w:t>
      </w:r>
    </w:p>
    <w:p w:rsidR="00744F6F" w:rsidRPr="0095199D" w:rsidRDefault="00744F6F" w:rsidP="00744F6F">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44F6F" w:rsidRPr="0095199D" w:rsidRDefault="00744F6F" w:rsidP="00744F6F">
      <w:pPr>
        <w:jc w:val="both"/>
        <w:rPr>
          <w:rFonts w:asciiTheme="minorHAnsi" w:hAnsiTheme="minorHAnsi" w:cstheme="minorHAnsi"/>
          <w:color w:val="000000" w:themeColor="text1"/>
          <w:sz w:val="20"/>
          <w:szCs w:val="20"/>
        </w:rPr>
      </w:pPr>
    </w:p>
    <w:p w:rsidR="00744F6F" w:rsidRPr="0095199D" w:rsidRDefault="00744F6F" w:rsidP="00744F6F">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Contratista mantendrá un registro y hará informes acerca de la salud, la seguridad y el bienestar de las personas, así como de los daños a la propiedad, según lo solicite razonablemente el Ingeniero.</w:t>
      </w:r>
    </w:p>
    <w:p w:rsidR="005C1891" w:rsidRDefault="005C1891" w:rsidP="00744F6F">
      <w:pPr>
        <w:jc w:val="both"/>
        <w:rPr>
          <w:rFonts w:asciiTheme="minorHAnsi" w:hAnsiTheme="minorHAnsi" w:cstheme="minorHAnsi"/>
          <w:color w:val="000000" w:themeColor="text1"/>
          <w:sz w:val="20"/>
          <w:szCs w:val="20"/>
        </w:rPr>
      </w:pPr>
    </w:p>
    <w:p w:rsidR="00744F6F" w:rsidRPr="0095199D" w:rsidRDefault="00744F6F" w:rsidP="00B63100">
      <w:pPr>
        <w:pStyle w:val="Estilo1"/>
        <w:numPr>
          <w:ilvl w:val="1"/>
          <w:numId w:val="57"/>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MEDICIÓN Y FORMA DE PAGO.</w:t>
      </w:r>
    </w:p>
    <w:p w:rsidR="00744F6F" w:rsidRPr="0095199D" w:rsidRDefault="00744F6F" w:rsidP="00744F6F">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lastRenderedPageBreak/>
        <w:t>Las reposiciones en aceras de hormigón, serán medidas en metros cuadrados de acuerdo al área neta ejecutada y aprobada por el SUPERVISOR. Este Ítem será pagado de acuerdo al precio unitario de la propuesta aceptada.</w:t>
      </w:r>
    </w:p>
    <w:p w:rsidR="00744F6F" w:rsidRPr="0095199D" w:rsidRDefault="00744F6F" w:rsidP="00744F6F">
      <w:pPr>
        <w:jc w:val="both"/>
        <w:rPr>
          <w:rFonts w:asciiTheme="minorHAnsi" w:hAnsiTheme="minorHAnsi" w:cstheme="minorHAnsi"/>
          <w:color w:val="000000" w:themeColor="text1"/>
          <w:sz w:val="20"/>
          <w:szCs w:val="20"/>
        </w:rPr>
      </w:pPr>
    </w:p>
    <w:p w:rsidR="00744F6F" w:rsidRPr="0095199D" w:rsidRDefault="00744F6F" w:rsidP="00744F6F">
      <w:pPr>
        <w:jc w:val="both"/>
        <w:rPr>
          <w:rFonts w:asciiTheme="minorHAnsi" w:hAnsiTheme="minorHAnsi" w:cstheme="minorHAnsi"/>
          <w:color w:val="000000" w:themeColor="text1"/>
          <w:sz w:val="20"/>
          <w:szCs w:val="20"/>
        </w:rPr>
      </w:pPr>
      <w:bookmarkStart w:id="117" w:name="_Toc314666902"/>
      <w:r w:rsidRPr="0095199D">
        <w:rPr>
          <w:rFonts w:asciiTheme="minorHAnsi" w:hAnsiTheme="minorHAnsi" w:cstheme="minorHAnsi"/>
          <w:color w:val="000000" w:themeColor="text1"/>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117"/>
    </w:p>
    <w:p w:rsidR="009113B2" w:rsidRPr="0095199D" w:rsidRDefault="009113B2" w:rsidP="009113B2">
      <w:pPr>
        <w:tabs>
          <w:tab w:val="left" w:pos="0"/>
          <w:tab w:val="left" w:pos="142"/>
        </w:tabs>
        <w:autoSpaceDE w:val="0"/>
        <w:autoSpaceDN w:val="0"/>
        <w:adjustRightInd w:val="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 </w:t>
      </w:r>
    </w:p>
    <w:p w:rsidR="009F4C5F" w:rsidRDefault="009F4C5F" w:rsidP="009F4C5F">
      <w:pPr>
        <w:rPr>
          <w:rFonts w:asciiTheme="minorHAnsi" w:hAnsiTheme="minorHAnsi"/>
          <w:color w:val="000000" w:themeColor="text1"/>
          <w:sz w:val="20"/>
          <w:szCs w:val="20"/>
        </w:rPr>
      </w:pPr>
    </w:p>
    <w:p w:rsidR="00B95F37" w:rsidRDefault="00B95F37" w:rsidP="009F4C5F">
      <w:pPr>
        <w:rPr>
          <w:rFonts w:asciiTheme="minorHAnsi" w:hAnsiTheme="minorHAnsi"/>
          <w:color w:val="000000" w:themeColor="text1"/>
          <w:sz w:val="20"/>
          <w:szCs w:val="20"/>
        </w:rPr>
      </w:pPr>
    </w:p>
    <w:p w:rsidR="00B95F37" w:rsidRDefault="00B95F37" w:rsidP="009F4C5F">
      <w:pPr>
        <w:rPr>
          <w:rFonts w:asciiTheme="minorHAnsi" w:hAnsiTheme="minorHAnsi"/>
          <w:color w:val="000000" w:themeColor="text1"/>
          <w:sz w:val="20"/>
          <w:szCs w:val="20"/>
        </w:rPr>
      </w:pPr>
    </w:p>
    <w:p w:rsidR="00A02F28" w:rsidRPr="009F5F9C" w:rsidRDefault="00A02F28" w:rsidP="00B95F37">
      <w:pPr>
        <w:pStyle w:val="Ttulo2"/>
        <w:numPr>
          <w:ilvl w:val="0"/>
          <w:numId w:val="68"/>
        </w:numPr>
        <w:jc w:val="both"/>
        <w:rPr>
          <w:rFonts w:asciiTheme="minorHAnsi" w:hAnsiTheme="minorHAnsi" w:cstheme="minorHAnsi"/>
          <w:b/>
          <w:color w:val="auto"/>
          <w:sz w:val="20"/>
          <w:szCs w:val="20"/>
        </w:rPr>
      </w:pPr>
      <w:r w:rsidRPr="009F5F9C">
        <w:rPr>
          <w:rFonts w:asciiTheme="minorHAnsi" w:hAnsiTheme="minorHAnsi" w:cstheme="minorHAnsi"/>
          <w:b/>
          <w:color w:val="auto"/>
          <w:sz w:val="20"/>
          <w:szCs w:val="20"/>
        </w:rPr>
        <w:t>ELABORACIÓN DE PLANOS “AS BUILT”</w:t>
      </w:r>
    </w:p>
    <w:p w:rsidR="00A02F28" w:rsidRPr="009F5F9C" w:rsidRDefault="005C68F3" w:rsidP="00A02F28">
      <w:pPr>
        <w:rPr>
          <w:rFonts w:asciiTheme="minorHAnsi" w:hAnsiTheme="minorHAnsi" w:cstheme="minorHAnsi"/>
          <w:b/>
          <w:sz w:val="20"/>
          <w:szCs w:val="20"/>
        </w:rPr>
      </w:pPr>
      <w:r>
        <w:rPr>
          <w:rFonts w:asciiTheme="minorHAnsi" w:hAnsiTheme="minorHAnsi" w:cstheme="minorHAnsi"/>
          <w:b/>
          <w:sz w:val="20"/>
          <w:szCs w:val="20"/>
        </w:rPr>
        <w:t>UNIDAD: ML</w:t>
      </w:r>
    </w:p>
    <w:p w:rsidR="00A02F28" w:rsidRPr="009F5F9C" w:rsidRDefault="00A02F28" w:rsidP="00B63100">
      <w:pPr>
        <w:pStyle w:val="Estilo1"/>
        <w:numPr>
          <w:ilvl w:val="1"/>
          <w:numId w:val="68"/>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 xml:space="preserve">DEFINICIÓN. </w:t>
      </w:r>
    </w:p>
    <w:p w:rsidR="00A02F28" w:rsidRPr="009F5F9C" w:rsidRDefault="00A02F28" w:rsidP="00A02F28">
      <w:pPr>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A02F28" w:rsidRPr="009F5F9C" w:rsidRDefault="00A02F28" w:rsidP="00B63100">
      <w:pPr>
        <w:pStyle w:val="Estilo1"/>
        <w:numPr>
          <w:ilvl w:val="1"/>
          <w:numId w:val="68"/>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 xml:space="preserve">MATERIALES, HERRAMIENTAS Y EQUIPO. </w:t>
      </w:r>
    </w:p>
    <w:p w:rsidR="00A02F28" w:rsidRDefault="00A02F28" w:rsidP="00A02F28">
      <w:pPr>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F17FC5" w:rsidRDefault="00F17FC5" w:rsidP="00A02F28">
      <w:pPr>
        <w:autoSpaceDE w:val="0"/>
        <w:autoSpaceDN w:val="0"/>
        <w:adjustRightInd w:val="0"/>
        <w:jc w:val="both"/>
        <w:rPr>
          <w:rFonts w:asciiTheme="minorHAnsi" w:hAnsiTheme="minorHAnsi" w:cstheme="minorHAnsi"/>
          <w:sz w:val="20"/>
          <w:szCs w:val="20"/>
        </w:rPr>
      </w:pPr>
    </w:p>
    <w:p w:rsidR="00A02F28" w:rsidRPr="009F5F9C" w:rsidRDefault="00A02F28" w:rsidP="00B63100">
      <w:pPr>
        <w:pStyle w:val="Estilo1"/>
        <w:numPr>
          <w:ilvl w:val="1"/>
          <w:numId w:val="68"/>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 xml:space="preserve">PROCEDIMIENTO PARA LA EJECUCIÓN. </w:t>
      </w:r>
    </w:p>
    <w:p w:rsidR="00A02F28" w:rsidRPr="009F5F9C" w:rsidRDefault="00A02F28" w:rsidP="00A02F28">
      <w:pPr>
        <w:autoSpaceDE w:val="0"/>
        <w:autoSpaceDN w:val="0"/>
        <w:adjustRightInd w:val="0"/>
        <w:jc w:val="both"/>
        <w:rPr>
          <w:rFonts w:asciiTheme="minorHAnsi" w:hAnsiTheme="minorHAnsi" w:cstheme="minorHAnsi"/>
          <w:sz w:val="20"/>
          <w:szCs w:val="20"/>
        </w:rPr>
      </w:pPr>
      <w:r w:rsidRPr="009F5F9C">
        <w:rPr>
          <w:rFonts w:asciiTheme="minorHAnsi" w:eastAsiaTheme="minorHAnsi" w:hAnsiTheme="minorHAnsi" w:cstheme="minorHAnsi"/>
          <w:sz w:val="20"/>
          <w:szCs w:val="20"/>
          <w:lang w:val="es-BO" w:eastAsia="en-US"/>
        </w:rPr>
        <w:t>L</w:t>
      </w:r>
      <w:r w:rsidRPr="009F5F9C">
        <w:rPr>
          <w:rFonts w:asciiTheme="minorHAnsi" w:hAnsiTheme="minorHAnsi" w:cstheme="minorHAnsi"/>
          <w:sz w:val="20"/>
          <w:szCs w:val="20"/>
        </w:rPr>
        <w:t xml:space="preserve">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A02F28" w:rsidRPr="009F5F9C" w:rsidRDefault="00A02F28" w:rsidP="00A02F28">
      <w:pPr>
        <w:autoSpaceDE w:val="0"/>
        <w:autoSpaceDN w:val="0"/>
        <w:adjustRightInd w:val="0"/>
        <w:jc w:val="both"/>
        <w:rPr>
          <w:rFonts w:asciiTheme="minorHAnsi" w:hAnsiTheme="minorHAnsi" w:cstheme="minorHAnsi"/>
          <w:sz w:val="20"/>
          <w:szCs w:val="20"/>
        </w:rPr>
      </w:pPr>
    </w:p>
    <w:p w:rsidR="00A02F28" w:rsidRPr="009F5F9C" w:rsidRDefault="00A02F28" w:rsidP="00A02F28">
      <w:pPr>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 xml:space="preserve">a) La elaboración de los planos As Built, será realizado por personal calificado (Responsable de Planos As Built),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 </w:t>
      </w:r>
    </w:p>
    <w:p w:rsidR="00A02F28" w:rsidRPr="009F5F9C" w:rsidRDefault="00A02F28" w:rsidP="00A02F28">
      <w:pPr>
        <w:autoSpaceDE w:val="0"/>
        <w:autoSpaceDN w:val="0"/>
        <w:adjustRightInd w:val="0"/>
        <w:jc w:val="both"/>
        <w:rPr>
          <w:rFonts w:asciiTheme="minorHAnsi" w:hAnsiTheme="minorHAnsi" w:cstheme="minorHAnsi"/>
          <w:sz w:val="20"/>
          <w:szCs w:val="20"/>
        </w:rPr>
      </w:pPr>
    </w:p>
    <w:p w:rsidR="00A02F28" w:rsidRPr="009F5F9C" w:rsidRDefault="00A02F28" w:rsidP="00A02F28">
      <w:pPr>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A02F28" w:rsidRPr="009F5F9C" w:rsidRDefault="00A02F28" w:rsidP="00A02F28">
      <w:pPr>
        <w:autoSpaceDE w:val="0"/>
        <w:autoSpaceDN w:val="0"/>
        <w:adjustRightInd w:val="0"/>
        <w:jc w:val="both"/>
        <w:rPr>
          <w:rFonts w:asciiTheme="minorHAnsi" w:eastAsiaTheme="minorHAnsi" w:hAnsiTheme="minorHAnsi" w:cstheme="minorHAnsi"/>
          <w:sz w:val="20"/>
          <w:szCs w:val="20"/>
          <w:lang w:val="es-BO" w:eastAsia="en-US"/>
        </w:rPr>
      </w:pPr>
    </w:p>
    <w:p w:rsidR="00A02F28" w:rsidRPr="009F5F9C" w:rsidRDefault="00A02F28" w:rsidP="00A02F28">
      <w:pPr>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 xml:space="preserve">c) El SUPERVISOR DE OBRA entregará una </w:t>
      </w:r>
      <w:r w:rsidRPr="009F5F9C">
        <w:rPr>
          <w:rFonts w:asciiTheme="minorHAnsi" w:hAnsiTheme="minorHAnsi" w:cstheme="minorHAnsi"/>
          <w:b/>
          <w:sz w:val="20"/>
          <w:szCs w:val="20"/>
        </w:rPr>
        <w:t>guía</w:t>
      </w:r>
      <w:r w:rsidRPr="009F5F9C">
        <w:rPr>
          <w:rFonts w:asciiTheme="minorHAnsi" w:hAnsiTheme="min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A02F28" w:rsidRPr="009F5F9C" w:rsidRDefault="00A02F28" w:rsidP="00A02F28">
      <w:pPr>
        <w:autoSpaceDE w:val="0"/>
        <w:autoSpaceDN w:val="0"/>
        <w:adjustRightInd w:val="0"/>
        <w:jc w:val="both"/>
        <w:rPr>
          <w:rFonts w:asciiTheme="minorHAnsi" w:hAnsiTheme="minorHAnsi" w:cstheme="minorHAnsi"/>
          <w:sz w:val="20"/>
          <w:szCs w:val="20"/>
        </w:rPr>
      </w:pPr>
    </w:p>
    <w:p w:rsidR="00A02F28" w:rsidRPr="009F5F9C" w:rsidRDefault="00A02F28" w:rsidP="00A02F28">
      <w:pPr>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 xml:space="preserve">d) En la elaboración de planos As Built, se deberá realizar todas las mediciones y acotaciones necesarias en obra, para que la información sea coherente con la construcción de red secundaria. </w:t>
      </w:r>
    </w:p>
    <w:p w:rsidR="00A02F28" w:rsidRPr="009F5F9C" w:rsidRDefault="00A02F28" w:rsidP="00A02F28">
      <w:pPr>
        <w:tabs>
          <w:tab w:val="left" w:pos="0"/>
          <w:tab w:val="left" w:pos="142"/>
        </w:tabs>
        <w:autoSpaceDE w:val="0"/>
        <w:autoSpaceDN w:val="0"/>
        <w:adjustRightInd w:val="0"/>
        <w:jc w:val="both"/>
        <w:rPr>
          <w:rFonts w:asciiTheme="minorHAnsi" w:hAnsiTheme="minorHAnsi" w:cstheme="minorHAnsi"/>
          <w:sz w:val="20"/>
          <w:szCs w:val="20"/>
        </w:rPr>
      </w:pPr>
    </w:p>
    <w:p w:rsidR="00A02F28" w:rsidRPr="009F5F9C" w:rsidRDefault="00A02F28" w:rsidP="00A02F28">
      <w:pPr>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 xml:space="preserve">e) Los planos "As Built" serán entregados periódicamente con anticipación a cualquier solicitud de pago y para la recepción provisional de obra. El formato de presentación será impreso a colores y en medio digital (archivos .dwg – 3 copias en CD). </w:t>
      </w:r>
    </w:p>
    <w:p w:rsidR="00A02F28" w:rsidRPr="009F5F9C" w:rsidRDefault="00A02F28" w:rsidP="00A02F28">
      <w:pPr>
        <w:autoSpaceDE w:val="0"/>
        <w:autoSpaceDN w:val="0"/>
        <w:adjustRightInd w:val="0"/>
        <w:jc w:val="both"/>
        <w:rPr>
          <w:rFonts w:asciiTheme="minorHAnsi" w:hAnsiTheme="minorHAnsi" w:cstheme="minorHAnsi"/>
          <w:sz w:val="20"/>
          <w:szCs w:val="20"/>
        </w:rPr>
      </w:pPr>
    </w:p>
    <w:p w:rsidR="00A02F28" w:rsidRPr="009F5F9C" w:rsidRDefault="00A02F28" w:rsidP="00A02F28">
      <w:pPr>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 xml:space="preserve">f) La presentación final de los planos “As Built” por parte del CONTRATISTA, deberá realizarse antes de la entrega definitiva de la obra, caso contrario no se realizara la recepción de la obra. </w:t>
      </w:r>
    </w:p>
    <w:p w:rsidR="00A02F28" w:rsidRPr="009F5F9C" w:rsidRDefault="00A02F28" w:rsidP="00B63100">
      <w:pPr>
        <w:pStyle w:val="Estilo1"/>
        <w:numPr>
          <w:ilvl w:val="1"/>
          <w:numId w:val="68"/>
        </w:numPr>
        <w:spacing w:before="100" w:beforeAutospacing="1" w:after="100" w:afterAutospacing="1" w:line="276" w:lineRule="auto"/>
        <w:contextualSpacing/>
        <w:rPr>
          <w:rFonts w:asciiTheme="minorHAnsi" w:hAnsiTheme="minorHAnsi" w:cstheme="minorHAnsi"/>
          <w:iCs/>
          <w:sz w:val="20"/>
          <w:szCs w:val="20"/>
        </w:rPr>
      </w:pPr>
      <w:r w:rsidRPr="009F5F9C">
        <w:rPr>
          <w:rFonts w:asciiTheme="minorHAnsi" w:hAnsiTheme="minorHAnsi" w:cstheme="minorHAnsi"/>
          <w:iCs/>
          <w:sz w:val="20"/>
          <w:szCs w:val="20"/>
        </w:rPr>
        <w:t>MEDIDAS DE MITIGACION AMBIENTAL</w:t>
      </w:r>
    </w:p>
    <w:p w:rsidR="00A02F28" w:rsidRPr="009F5F9C" w:rsidRDefault="00A02F28" w:rsidP="00A02F28">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02F28" w:rsidRPr="009F5F9C" w:rsidRDefault="00A02F28" w:rsidP="00A02F28">
      <w:pPr>
        <w:contextualSpacing/>
        <w:jc w:val="both"/>
        <w:rPr>
          <w:rFonts w:asciiTheme="minorHAnsi" w:hAnsiTheme="minorHAnsi" w:cstheme="minorHAnsi"/>
          <w:kern w:val="28"/>
          <w:sz w:val="20"/>
          <w:szCs w:val="20"/>
        </w:rPr>
      </w:pPr>
    </w:p>
    <w:p w:rsidR="00A02F28" w:rsidRPr="009F5F9C" w:rsidRDefault="00A02F28" w:rsidP="00A02F28">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02F28" w:rsidRPr="009F5F9C" w:rsidRDefault="00A02F28" w:rsidP="00A02F28">
      <w:pPr>
        <w:contextualSpacing/>
        <w:jc w:val="both"/>
        <w:rPr>
          <w:rFonts w:asciiTheme="minorHAnsi" w:hAnsiTheme="minorHAnsi" w:cstheme="minorHAnsi"/>
          <w:kern w:val="28"/>
          <w:sz w:val="20"/>
          <w:szCs w:val="20"/>
        </w:rPr>
      </w:pPr>
    </w:p>
    <w:p w:rsidR="00A02F28" w:rsidRDefault="00A02F28" w:rsidP="00A02F28">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w:t>
      </w:r>
    </w:p>
    <w:p w:rsidR="00A02F28" w:rsidRPr="009F5F9C" w:rsidRDefault="00A02F28" w:rsidP="00A02F28">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02F28" w:rsidRPr="009F5F9C" w:rsidRDefault="00A02F28" w:rsidP="00A02F28">
      <w:pPr>
        <w:contextualSpacing/>
        <w:jc w:val="both"/>
        <w:rPr>
          <w:rFonts w:asciiTheme="minorHAnsi" w:hAnsiTheme="minorHAnsi" w:cstheme="minorHAnsi"/>
          <w:kern w:val="28"/>
          <w:sz w:val="20"/>
          <w:szCs w:val="20"/>
        </w:rPr>
      </w:pPr>
    </w:p>
    <w:p w:rsidR="00A02F28" w:rsidRPr="009F5F9C" w:rsidRDefault="00A02F28" w:rsidP="00A02F28">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02F28" w:rsidRPr="009F5F9C" w:rsidRDefault="00A02F28" w:rsidP="00B63100">
      <w:pPr>
        <w:pStyle w:val="Estilo1"/>
        <w:numPr>
          <w:ilvl w:val="1"/>
          <w:numId w:val="68"/>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lastRenderedPageBreak/>
        <w:t xml:space="preserve">MEDICIÓN Y FORMA DE PAGO. </w:t>
      </w:r>
    </w:p>
    <w:p w:rsidR="00A02F28" w:rsidRPr="009F5F9C" w:rsidRDefault="00A02F28" w:rsidP="00A02F28">
      <w:pPr>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 xml:space="preserve">El ítem de elaboración de planos “As Built”, será medido en metros dibujados, de acuerdo a las longitudes, presentados en formato impreso y en medio digital, las cuales serán medidas y aprobadas por el SUPERVISOR. La forma de pago se efectuara de acuerdo al precio unitario de la propuesta aceptada. </w:t>
      </w:r>
    </w:p>
    <w:p w:rsidR="00A02F28" w:rsidRPr="009F5F9C" w:rsidRDefault="00A02F28" w:rsidP="00A02F28">
      <w:pPr>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A02F28" w:rsidRPr="009F5F9C" w:rsidRDefault="00A02F28" w:rsidP="00A02F28">
      <w:pPr>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A02F28" w:rsidRPr="009F5F9C" w:rsidRDefault="00A02F28" w:rsidP="00A02F28">
      <w:pPr>
        <w:tabs>
          <w:tab w:val="left" w:pos="0"/>
          <w:tab w:val="left" w:pos="142"/>
        </w:tabs>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9113B2" w:rsidRDefault="009113B2" w:rsidP="00B63100">
      <w:pPr>
        <w:pStyle w:val="Ttulo2"/>
        <w:numPr>
          <w:ilvl w:val="0"/>
          <w:numId w:val="68"/>
        </w:numPr>
        <w:jc w:val="both"/>
        <w:rPr>
          <w:rFonts w:asciiTheme="minorHAnsi" w:hAnsiTheme="minorHAnsi" w:cstheme="minorHAnsi"/>
          <w:b/>
          <w:color w:val="000000" w:themeColor="text1"/>
          <w:sz w:val="20"/>
          <w:szCs w:val="20"/>
        </w:rPr>
      </w:pPr>
      <w:bookmarkStart w:id="118" w:name="_Toc378236514"/>
      <w:bookmarkStart w:id="119" w:name="_Toc378667047"/>
      <w:bookmarkStart w:id="120" w:name="_Toc378667233"/>
      <w:bookmarkStart w:id="121" w:name="_Toc378667748"/>
      <w:bookmarkStart w:id="122" w:name="_Toc381213541"/>
      <w:bookmarkStart w:id="123" w:name="_Toc381214018"/>
      <w:bookmarkStart w:id="124" w:name="_Toc381214109"/>
      <w:bookmarkStart w:id="125" w:name="_Toc384130477"/>
      <w:bookmarkStart w:id="126" w:name="_Toc384130698"/>
      <w:bookmarkStart w:id="127" w:name="_Toc384130854"/>
      <w:bookmarkStart w:id="128" w:name="_Toc384131245"/>
      <w:bookmarkStart w:id="129" w:name="_Toc387785996"/>
      <w:bookmarkStart w:id="130" w:name="_Toc387788284"/>
      <w:bookmarkStart w:id="131" w:name="_Toc388648593"/>
      <w:bookmarkStart w:id="132" w:name="_Toc388648681"/>
      <w:bookmarkStart w:id="133" w:name="_Toc388693342"/>
      <w:bookmarkStart w:id="134" w:name="_Toc388702304"/>
      <w:bookmarkStart w:id="135" w:name="_Toc388724582"/>
      <w:bookmarkStart w:id="136" w:name="_Toc404098170"/>
      <w:r w:rsidRPr="0095199D">
        <w:rPr>
          <w:rFonts w:asciiTheme="minorHAnsi" w:hAnsiTheme="minorHAnsi" w:cstheme="minorHAnsi"/>
          <w:b/>
          <w:color w:val="000000" w:themeColor="text1"/>
          <w:sz w:val="20"/>
          <w:szCs w:val="20"/>
        </w:rPr>
        <w:t>LIMPIEZA Y RETIRO DE ESCOMBROS.</w:t>
      </w:r>
    </w:p>
    <w:p w:rsidR="005C68F3" w:rsidRPr="005C68F3" w:rsidRDefault="005C68F3" w:rsidP="005C68F3">
      <w:pPr>
        <w:ind w:firstLine="435"/>
        <w:rPr>
          <w:rFonts w:asciiTheme="minorHAnsi" w:eastAsiaTheme="majorEastAsia" w:hAnsiTheme="minorHAnsi" w:cstheme="minorHAnsi"/>
          <w:b/>
          <w:color w:val="000000" w:themeColor="text1"/>
          <w:sz w:val="20"/>
          <w:szCs w:val="20"/>
        </w:rPr>
      </w:pPr>
      <w:r w:rsidRPr="005C68F3">
        <w:rPr>
          <w:rFonts w:asciiTheme="minorHAnsi" w:eastAsiaTheme="majorEastAsia" w:hAnsiTheme="minorHAnsi" w:cstheme="minorHAnsi"/>
          <w:b/>
          <w:color w:val="000000" w:themeColor="text1"/>
          <w:sz w:val="20"/>
          <w:szCs w:val="20"/>
        </w:rPr>
        <w:t>UNIDAD: GLOBAL</w:t>
      </w:r>
    </w:p>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rsidR="009113B2" w:rsidRPr="0095199D" w:rsidRDefault="009113B2" w:rsidP="00B63100">
      <w:pPr>
        <w:pStyle w:val="Estilo1"/>
        <w:numPr>
          <w:ilvl w:val="1"/>
          <w:numId w:val="68"/>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DEFINICIÓN.</w:t>
      </w:r>
    </w:p>
    <w:p w:rsidR="009113B2" w:rsidRPr="0095199D" w:rsidRDefault="009113B2" w:rsidP="009113B2">
      <w:pPr>
        <w:spacing w:before="100" w:beforeAutospacing="1" w:after="100" w:afterAutospacing="1"/>
        <w:jc w:val="both"/>
        <w:rPr>
          <w:rFonts w:asciiTheme="minorHAnsi" w:eastAsia="Arial Unicode MS" w:hAnsiTheme="minorHAnsi"/>
          <w:bCs/>
          <w:sz w:val="20"/>
          <w:szCs w:val="20"/>
          <w:lang w:val="es-ES_tradnl"/>
        </w:rPr>
      </w:pPr>
      <w:r w:rsidRPr="0095199D">
        <w:rPr>
          <w:rFonts w:asciiTheme="minorHAnsi" w:eastAsia="Arial Unicode MS" w:hAnsiTheme="minorHAnsi"/>
          <w:bCs/>
          <w:sz w:val="20"/>
          <w:szCs w:val="20"/>
          <w:lang w:val="es-ES_tradnl"/>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transitableLos escombros deberán ser recogidos cada tramo, no dejando esta actividad postergada  hasta el final de la obra.</w:t>
      </w:r>
    </w:p>
    <w:p w:rsidR="009113B2" w:rsidRDefault="009113B2" w:rsidP="009113B2">
      <w:pPr>
        <w:spacing w:before="100" w:beforeAutospacing="1" w:after="100" w:afterAutospacing="1"/>
        <w:jc w:val="both"/>
        <w:rPr>
          <w:rFonts w:asciiTheme="minorHAnsi" w:eastAsia="Arial Unicode MS" w:hAnsiTheme="minorHAnsi"/>
          <w:bCs/>
          <w:sz w:val="20"/>
          <w:szCs w:val="20"/>
          <w:lang w:val="es-ES_tradnl"/>
        </w:rPr>
      </w:pPr>
      <w:bookmarkStart w:id="137" w:name="_Toc314666973"/>
      <w:r w:rsidRPr="0095199D">
        <w:rPr>
          <w:rFonts w:asciiTheme="minorHAnsi" w:eastAsia="Arial Unicode MS" w:hAnsiTheme="minorHAnsi"/>
          <w:bCs/>
          <w:sz w:val="20"/>
          <w:szCs w:val="20"/>
          <w:lang w:val="es-ES_tradnl"/>
        </w:rPr>
        <w:t>Una vez terminada la obra de acuerdo con el contrato y previamente a la recepción provisional de la misma, el CONTRATISTA estará obligado a ejecutar, además de la limpieza periódica, la limpieza general del lugar.</w:t>
      </w:r>
      <w:bookmarkEnd w:id="137"/>
      <w:r w:rsidRPr="0095199D">
        <w:rPr>
          <w:rFonts w:asciiTheme="minorHAnsi" w:eastAsia="Arial Unicode MS" w:hAnsiTheme="minorHAnsi"/>
          <w:bCs/>
          <w:sz w:val="20"/>
          <w:szCs w:val="20"/>
          <w:lang w:val="es-ES_tradnl"/>
        </w:rPr>
        <w:t xml:space="preserve"> La limpieza periódica deberá realizarse en cada tramo concluido, dejando el área libre de materiales excedentes y de residuos.</w:t>
      </w:r>
    </w:p>
    <w:p w:rsidR="009113B2" w:rsidRPr="0095199D" w:rsidRDefault="009113B2" w:rsidP="00B63100">
      <w:pPr>
        <w:pStyle w:val="Estilo1"/>
        <w:numPr>
          <w:ilvl w:val="1"/>
          <w:numId w:val="68"/>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MATERIALES, HERRAMIENTAS Y EQUIPO.</w:t>
      </w:r>
    </w:p>
    <w:p w:rsidR="009113B2" w:rsidRPr="0095199D" w:rsidRDefault="009113B2" w:rsidP="009113B2">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CONTRATISTA proporcionará todos los materiales, herramientas y equipos necesarios (Volquetas, camionetas, etc.)  Para la ejecución de los trabajos, los mismos deberán ser aprobados por el SUPERVISOR al inicio de la actividad.</w:t>
      </w:r>
    </w:p>
    <w:p w:rsidR="009113B2" w:rsidRPr="0095199D" w:rsidRDefault="009113B2" w:rsidP="00B63100">
      <w:pPr>
        <w:pStyle w:val="Estilo1"/>
        <w:numPr>
          <w:ilvl w:val="1"/>
          <w:numId w:val="68"/>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PROCEDIMIENTO PARA LA EJECUCIÓN.</w:t>
      </w:r>
    </w:p>
    <w:p w:rsidR="009113B2" w:rsidRPr="0095199D" w:rsidRDefault="009113B2" w:rsidP="009113B2">
      <w:pPr>
        <w:tabs>
          <w:tab w:val="left" w:pos="993"/>
        </w:tabs>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9113B2" w:rsidRPr="0095199D" w:rsidRDefault="009113B2" w:rsidP="009113B2">
      <w:pPr>
        <w:widowControl w:val="0"/>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lastRenderedPageBreak/>
        <w:t xml:space="preserve">Los materiales que indique y considere el SUPERVISOR reutilizables, serán transportados y almacenados en los lugares que este indique, aun cuando estuvieran fuera de los límites de la obra.A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113B2" w:rsidRPr="0095199D" w:rsidRDefault="009113B2" w:rsidP="009113B2">
      <w:pPr>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9113B2" w:rsidRPr="0095199D" w:rsidRDefault="009113B2" w:rsidP="009113B2">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9113B2" w:rsidRPr="0095199D" w:rsidRDefault="009113B2" w:rsidP="00B63100">
      <w:pPr>
        <w:pStyle w:val="Estilo1"/>
        <w:numPr>
          <w:ilvl w:val="1"/>
          <w:numId w:val="68"/>
        </w:numPr>
        <w:spacing w:before="100" w:beforeAutospacing="1" w:after="100" w:afterAutospacing="1" w:line="276" w:lineRule="auto"/>
        <w:rPr>
          <w:rFonts w:asciiTheme="minorHAnsi" w:hAnsiTheme="minorHAnsi" w:cstheme="minorHAnsi"/>
          <w:iCs/>
          <w:color w:val="000000" w:themeColor="text1"/>
          <w:sz w:val="20"/>
          <w:szCs w:val="20"/>
        </w:rPr>
      </w:pPr>
      <w:r w:rsidRPr="0095199D">
        <w:rPr>
          <w:rFonts w:asciiTheme="minorHAnsi" w:hAnsiTheme="minorHAnsi" w:cstheme="minorHAnsi"/>
          <w:iCs/>
          <w:color w:val="000000" w:themeColor="text1"/>
          <w:sz w:val="20"/>
          <w:szCs w:val="20"/>
        </w:rPr>
        <w:t>MEDIDAS DE MITIGACION AMBIENTAL</w:t>
      </w:r>
    </w:p>
    <w:p w:rsidR="009113B2" w:rsidRPr="0095199D" w:rsidRDefault="009113B2" w:rsidP="009113B2">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5199D" w:rsidRDefault="009113B2" w:rsidP="009113B2">
      <w:pPr>
        <w:contextualSpacing/>
        <w:jc w:val="both"/>
        <w:rPr>
          <w:rFonts w:asciiTheme="minorHAnsi" w:hAnsiTheme="minorHAnsi" w:cstheme="minorHAnsi"/>
          <w:color w:val="000000" w:themeColor="text1"/>
          <w:kern w:val="28"/>
          <w:sz w:val="20"/>
          <w:szCs w:val="20"/>
        </w:rPr>
      </w:pPr>
    </w:p>
    <w:p w:rsidR="009113B2" w:rsidRPr="0095199D" w:rsidRDefault="009113B2" w:rsidP="009113B2">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5199D" w:rsidRDefault="009113B2" w:rsidP="009113B2">
      <w:pPr>
        <w:contextualSpacing/>
        <w:jc w:val="both"/>
        <w:rPr>
          <w:rFonts w:asciiTheme="minorHAnsi" w:hAnsiTheme="minorHAnsi" w:cstheme="minorHAnsi"/>
          <w:color w:val="000000" w:themeColor="text1"/>
          <w:kern w:val="28"/>
          <w:sz w:val="20"/>
          <w:szCs w:val="20"/>
        </w:rPr>
      </w:pPr>
    </w:p>
    <w:p w:rsidR="004771F3" w:rsidRPr="0095199D" w:rsidRDefault="009113B2" w:rsidP="009113B2">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w:t>
      </w:r>
    </w:p>
    <w:p w:rsidR="004771F3" w:rsidRPr="0095199D" w:rsidRDefault="004771F3" w:rsidP="009113B2">
      <w:pPr>
        <w:contextualSpacing/>
        <w:jc w:val="both"/>
        <w:rPr>
          <w:rFonts w:asciiTheme="minorHAnsi" w:hAnsiTheme="minorHAnsi" w:cstheme="minorHAnsi"/>
          <w:color w:val="000000" w:themeColor="text1"/>
          <w:kern w:val="28"/>
          <w:sz w:val="20"/>
          <w:szCs w:val="20"/>
        </w:rPr>
      </w:pPr>
    </w:p>
    <w:p w:rsidR="004771F3" w:rsidRPr="0095199D" w:rsidRDefault="004771F3" w:rsidP="009113B2">
      <w:pPr>
        <w:contextualSpacing/>
        <w:jc w:val="both"/>
        <w:rPr>
          <w:rFonts w:asciiTheme="minorHAnsi" w:hAnsiTheme="minorHAnsi" w:cstheme="minorHAnsi"/>
          <w:color w:val="000000" w:themeColor="text1"/>
          <w:kern w:val="28"/>
          <w:sz w:val="20"/>
          <w:szCs w:val="20"/>
        </w:rPr>
      </w:pPr>
    </w:p>
    <w:p w:rsidR="009113B2" w:rsidRPr="0095199D" w:rsidRDefault="009113B2" w:rsidP="009113B2">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5199D" w:rsidRDefault="009113B2" w:rsidP="009113B2">
      <w:pPr>
        <w:contextualSpacing/>
        <w:jc w:val="both"/>
        <w:rPr>
          <w:rFonts w:asciiTheme="minorHAnsi" w:hAnsiTheme="minorHAnsi" w:cstheme="minorHAnsi"/>
          <w:color w:val="000000" w:themeColor="text1"/>
          <w:kern w:val="28"/>
          <w:sz w:val="20"/>
          <w:szCs w:val="20"/>
        </w:rPr>
      </w:pPr>
    </w:p>
    <w:p w:rsidR="009113B2" w:rsidRPr="0095199D" w:rsidRDefault="009113B2" w:rsidP="009113B2">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5199D" w:rsidRDefault="009113B2" w:rsidP="00B63100">
      <w:pPr>
        <w:pStyle w:val="Estilo1"/>
        <w:numPr>
          <w:ilvl w:val="1"/>
          <w:numId w:val="68"/>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MEDICIÓN Y FORMA DE PAGO.</w:t>
      </w:r>
    </w:p>
    <w:p w:rsidR="009113B2" w:rsidRPr="0095199D" w:rsidRDefault="009113B2" w:rsidP="009113B2">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lastRenderedPageBreak/>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3B188F" w:rsidRPr="00DD1281" w:rsidRDefault="009113B2" w:rsidP="005C68F3">
      <w:pPr>
        <w:spacing w:before="100" w:beforeAutospacing="1" w:after="100" w:afterAutospacing="1"/>
        <w:jc w:val="both"/>
        <w:rPr>
          <w:rFonts w:asciiTheme="minorHAnsi" w:hAnsiTheme="minorHAnsi" w:cstheme="minorHAnsi"/>
          <w:color w:val="000000" w:themeColor="text1"/>
          <w:sz w:val="20"/>
          <w:szCs w:val="20"/>
          <w:lang w:val="es-ES_tradnl"/>
        </w:rPr>
      </w:pPr>
      <w:r w:rsidRPr="0095199D">
        <w:rPr>
          <w:rFonts w:asciiTheme="minorHAnsi" w:hAnsiTheme="minorHAnsi" w:cstheme="minorHAnsi"/>
          <w:color w:val="000000" w:themeColor="text1"/>
          <w:sz w:val="20"/>
          <w:szCs w:val="20"/>
        </w:rPr>
        <w:t>Dicho pago será la compensación total por los materiales, mano de obra, herramientas, equipo y otros gastos que sean necesarios para la adecuada y correcta ejecución de los trabajos.</w:t>
      </w:r>
    </w:p>
    <w:sectPr w:rsidR="003B188F" w:rsidRPr="00DD1281">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587B" w:rsidRDefault="00D7587B" w:rsidP="0031499A">
      <w:r>
        <w:separator/>
      </w:r>
    </w:p>
  </w:endnote>
  <w:endnote w:type="continuationSeparator" w:id="0">
    <w:p w:rsidR="00D7587B" w:rsidRDefault="00D7587B"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5C68F3" w:rsidRPr="000810BB" w:rsidTr="00265532">
      <w:tc>
        <w:tcPr>
          <w:tcW w:w="2942" w:type="dxa"/>
        </w:tcPr>
        <w:p w:rsidR="005C68F3" w:rsidRPr="000810BB" w:rsidRDefault="005C68F3"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5C68F3" w:rsidRPr="000810BB" w:rsidRDefault="005C68F3" w:rsidP="0031499A">
          <w:pPr>
            <w:pStyle w:val="Piedepgina"/>
            <w:rPr>
              <w:rFonts w:ascii="Calibri" w:hAnsi="Calibri"/>
              <w:sz w:val="16"/>
              <w:szCs w:val="20"/>
            </w:rPr>
          </w:pPr>
          <w:r w:rsidRPr="000810BB">
            <w:rPr>
              <w:rFonts w:ascii="Calibri" w:hAnsi="Calibri"/>
              <w:sz w:val="16"/>
              <w:szCs w:val="20"/>
            </w:rPr>
            <w:t>Recibido por:</w:t>
          </w:r>
        </w:p>
      </w:tc>
      <w:tc>
        <w:tcPr>
          <w:tcW w:w="2943" w:type="dxa"/>
        </w:tcPr>
        <w:p w:rsidR="005C68F3" w:rsidRPr="000810BB" w:rsidRDefault="005C68F3" w:rsidP="0031499A">
          <w:pPr>
            <w:pStyle w:val="Piedepgina"/>
            <w:rPr>
              <w:rFonts w:ascii="Calibri" w:hAnsi="Calibri"/>
              <w:sz w:val="16"/>
              <w:szCs w:val="20"/>
            </w:rPr>
          </w:pPr>
          <w:r w:rsidRPr="000810BB">
            <w:rPr>
              <w:rFonts w:ascii="Calibri" w:hAnsi="Calibri"/>
              <w:sz w:val="16"/>
              <w:szCs w:val="20"/>
            </w:rPr>
            <w:t>Aprobado por:</w:t>
          </w:r>
        </w:p>
      </w:tc>
    </w:tr>
    <w:tr w:rsidR="005C68F3" w:rsidRPr="000810BB" w:rsidTr="00265532">
      <w:tc>
        <w:tcPr>
          <w:tcW w:w="2942" w:type="dxa"/>
        </w:tcPr>
        <w:p w:rsidR="005C68F3" w:rsidRDefault="005C68F3" w:rsidP="0031499A">
          <w:pPr>
            <w:pStyle w:val="Piedepgina"/>
            <w:rPr>
              <w:rFonts w:ascii="Calibri" w:hAnsi="Calibri"/>
              <w:sz w:val="16"/>
              <w:szCs w:val="20"/>
            </w:rPr>
          </w:pPr>
        </w:p>
        <w:p w:rsidR="005C68F3" w:rsidRDefault="005C68F3" w:rsidP="0031499A">
          <w:pPr>
            <w:pStyle w:val="Piedepgina"/>
            <w:rPr>
              <w:rFonts w:ascii="Calibri" w:hAnsi="Calibri"/>
              <w:sz w:val="16"/>
              <w:szCs w:val="20"/>
            </w:rPr>
          </w:pPr>
        </w:p>
        <w:p w:rsidR="005C68F3" w:rsidRDefault="005C68F3" w:rsidP="0031499A">
          <w:pPr>
            <w:pStyle w:val="Piedepgina"/>
            <w:rPr>
              <w:rFonts w:ascii="Calibri" w:hAnsi="Calibri"/>
              <w:sz w:val="16"/>
              <w:szCs w:val="20"/>
            </w:rPr>
          </w:pPr>
        </w:p>
        <w:p w:rsidR="005C68F3" w:rsidRDefault="005C68F3" w:rsidP="0031499A">
          <w:pPr>
            <w:pStyle w:val="Piedepgina"/>
            <w:rPr>
              <w:rFonts w:ascii="Calibri" w:hAnsi="Calibri"/>
              <w:sz w:val="16"/>
              <w:szCs w:val="20"/>
            </w:rPr>
          </w:pPr>
        </w:p>
        <w:p w:rsidR="005C68F3" w:rsidRDefault="005C68F3" w:rsidP="0031499A">
          <w:pPr>
            <w:pStyle w:val="Piedepgina"/>
            <w:rPr>
              <w:rFonts w:ascii="Calibri" w:hAnsi="Calibri"/>
              <w:sz w:val="16"/>
              <w:szCs w:val="20"/>
            </w:rPr>
          </w:pPr>
        </w:p>
        <w:p w:rsidR="005C68F3" w:rsidRPr="000810BB" w:rsidRDefault="005C68F3" w:rsidP="0031499A">
          <w:pPr>
            <w:pStyle w:val="Piedepgina"/>
            <w:rPr>
              <w:rFonts w:ascii="Calibri" w:hAnsi="Calibri"/>
              <w:sz w:val="16"/>
              <w:szCs w:val="20"/>
            </w:rPr>
          </w:pPr>
        </w:p>
      </w:tc>
      <w:tc>
        <w:tcPr>
          <w:tcW w:w="2943" w:type="dxa"/>
        </w:tcPr>
        <w:p w:rsidR="005C68F3" w:rsidRPr="000810BB" w:rsidRDefault="005C68F3" w:rsidP="0031499A">
          <w:pPr>
            <w:pStyle w:val="Piedepgina"/>
            <w:rPr>
              <w:rFonts w:ascii="Calibri" w:hAnsi="Calibri"/>
              <w:sz w:val="16"/>
              <w:szCs w:val="20"/>
            </w:rPr>
          </w:pPr>
        </w:p>
      </w:tc>
      <w:tc>
        <w:tcPr>
          <w:tcW w:w="2943" w:type="dxa"/>
        </w:tcPr>
        <w:p w:rsidR="005C68F3" w:rsidRPr="000810BB" w:rsidRDefault="005C68F3" w:rsidP="0031499A">
          <w:pPr>
            <w:pStyle w:val="Piedepgina"/>
            <w:rPr>
              <w:rFonts w:ascii="Calibri" w:hAnsi="Calibri"/>
              <w:sz w:val="16"/>
              <w:szCs w:val="20"/>
            </w:rPr>
          </w:pPr>
        </w:p>
        <w:p w:rsidR="005C68F3" w:rsidRPr="000810BB" w:rsidRDefault="005C68F3" w:rsidP="0031499A">
          <w:pPr>
            <w:pStyle w:val="Piedepgina"/>
            <w:rPr>
              <w:rFonts w:ascii="Calibri" w:hAnsi="Calibri"/>
              <w:sz w:val="16"/>
              <w:szCs w:val="20"/>
            </w:rPr>
          </w:pPr>
        </w:p>
        <w:p w:rsidR="005C68F3" w:rsidRPr="000810BB" w:rsidRDefault="005C68F3" w:rsidP="0031499A">
          <w:pPr>
            <w:pStyle w:val="Piedepgina"/>
            <w:rPr>
              <w:rFonts w:ascii="Calibri" w:hAnsi="Calibri"/>
              <w:sz w:val="16"/>
              <w:szCs w:val="20"/>
            </w:rPr>
          </w:pPr>
        </w:p>
        <w:p w:rsidR="005C68F3" w:rsidRPr="000810BB" w:rsidRDefault="005C68F3" w:rsidP="0031499A">
          <w:pPr>
            <w:pStyle w:val="Piedepgina"/>
            <w:rPr>
              <w:rFonts w:ascii="Calibri" w:hAnsi="Calibri"/>
              <w:sz w:val="16"/>
              <w:szCs w:val="20"/>
            </w:rPr>
          </w:pPr>
        </w:p>
      </w:tc>
    </w:tr>
    <w:tr w:rsidR="005C68F3" w:rsidRPr="000810BB" w:rsidTr="00265532">
      <w:tc>
        <w:tcPr>
          <w:tcW w:w="2942" w:type="dxa"/>
        </w:tcPr>
        <w:p w:rsidR="005C68F3" w:rsidRPr="000810BB" w:rsidRDefault="005C68F3"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5C68F3" w:rsidRPr="000810BB" w:rsidRDefault="005C68F3"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5C68F3" w:rsidRPr="000810BB" w:rsidRDefault="005C68F3"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5C68F3" w:rsidRDefault="005C68F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587B" w:rsidRDefault="00D7587B" w:rsidP="0031499A">
      <w:r>
        <w:separator/>
      </w:r>
    </w:p>
  </w:footnote>
  <w:footnote w:type="continuationSeparator" w:id="0">
    <w:p w:rsidR="00D7587B" w:rsidRDefault="00D7587B"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5C68F3" w:rsidRPr="00FA0D94" w:rsidTr="00265532">
      <w:tc>
        <w:tcPr>
          <w:tcW w:w="1446" w:type="dxa"/>
          <w:vMerge w:val="restart"/>
          <w:vAlign w:val="center"/>
        </w:tcPr>
        <w:p w:rsidR="005C68F3" w:rsidRPr="00FA0D94" w:rsidRDefault="005C68F3"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4475997D" wp14:editId="6E8E2A8C">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5C68F3" w:rsidRDefault="005C68F3"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5C68F3" w:rsidRDefault="005C68F3"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5C68F3" w:rsidRPr="0076024C" w:rsidRDefault="005C68F3"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LA PAZ</w:t>
          </w:r>
        </w:p>
      </w:tc>
      <w:tc>
        <w:tcPr>
          <w:tcW w:w="1276" w:type="dxa"/>
          <w:vAlign w:val="center"/>
        </w:tcPr>
        <w:p w:rsidR="005C68F3" w:rsidRPr="0076024C" w:rsidRDefault="005C68F3"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5C68F3" w:rsidRDefault="005C68F3"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5C68F3" w:rsidRPr="0076024C" w:rsidRDefault="005C68F3" w:rsidP="0031499A">
          <w:pPr>
            <w:pStyle w:val="Encabezado"/>
            <w:jc w:val="center"/>
            <w:rPr>
              <w:rFonts w:ascii="Calibri" w:eastAsia="Arial Unicode MS" w:hAnsi="Calibri" w:cs="Arial"/>
              <w:b/>
              <w:sz w:val="14"/>
              <w:szCs w:val="14"/>
              <w:lang w:val="es-MX"/>
            </w:rPr>
          </w:pPr>
        </w:p>
      </w:tc>
    </w:tr>
    <w:tr w:rsidR="005C68F3" w:rsidRPr="00FA0D94" w:rsidTr="00265532">
      <w:trPr>
        <w:trHeight w:val="478"/>
      </w:trPr>
      <w:tc>
        <w:tcPr>
          <w:tcW w:w="1446" w:type="dxa"/>
          <w:vMerge/>
          <w:vAlign w:val="center"/>
        </w:tcPr>
        <w:p w:rsidR="005C68F3" w:rsidRPr="00FA0D94" w:rsidRDefault="005C68F3" w:rsidP="0031499A">
          <w:pPr>
            <w:pStyle w:val="Encabezado"/>
            <w:jc w:val="center"/>
            <w:rPr>
              <w:rFonts w:ascii="Arial Narrow" w:eastAsia="Arial Unicode MS" w:hAnsi="Arial Narrow"/>
              <w:szCs w:val="12"/>
              <w:lang w:val="es-MX"/>
            </w:rPr>
          </w:pPr>
        </w:p>
      </w:tc>
      <w:tc>
        <w:tcPr>
          <w:tcW w:w="6209" w:type="dxa"/>
          <w:vAlign w:val="center"/>
        </w:tcPr>
        <w:p w:rsidR="005C68F3" w:rsidRPr="0076024C" w:rsidRDefault="005C68F3"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5C68F3" w:rsidRPr="0076024C" w:rsidRDefault="005C68F3"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5C68F3" w:rsidRPr="0076024C" w:rsidRDefault="005C68F3"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4271EA">
            <w:rPr>
              <w:rStyle w:val="Nmerodepgina"/>
              <w:rFonts w:ascii="Calibri" w:eastAsiaTheme="majorEastAsia" w:hAnsi="Calibri"/>
              <w:noProof/>
              <w:sz w:val="16"/>
              <w:szCs w:val="16"/>
            </w:rPr>
            <w:t>2</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4271EA">
            <w:rPr>
              <w:rStyle w:val="Nmerodepgina"/>
              <w:rFonts w:ascii="Calibri" w:eastAsiaTheme="majorEastAsia" w:hAnsi="Calibri"/>
              <w:noProof/>
              <w:sz w:val="16"/>
              <w:szCs w:val="16"/>
            </w:rPr>
            <w:t>43</w:t>
          </w:r>
          <w:r w:rsidRPr="0076024C">
            <w:rPr>
              <w:rStyle w:val="Nmerodepgina"/>
              <w:rFonts w:ascii="Calibri" w:eastAsiaTheme="majorEastAsia" w:hAnsi="Calibri"/>
              <w:sz w:val="16"/>
              <w:szCs w:val="16"/>
            </w:rPr>
            <w:fldChar w:fldCharType="end"/>
          </w:r>
        </w:p>
      </w:tc>
    </w:tr>
  </w:tbl>
  <w:p w:rsidR="005C68F3" w:rsidRDefault="005C68F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04A69"/>
    <w:multiLevelType w:val="multilevel"/>
    <w:tmpl w:val="431CF106"/>
    <w:lvl w:ilvl="0">
      <w:start w:val="1"/>
      <w:numFmt w:val="decimal"/>
      <w:lvlText w:val="%1."/>
      <w:lvlJc w:val="left"/>
      <w:pPr>
        <w:ind w:left="720" w:hanging="360"/>
      </w:pPr>
    </w:lvl>
    <w:lvl w:ilvl="1">
      <w:start w:val="1"/>
      <w:numFmt w:val="lowerLetter"/>
      <w:lvlText w:val="%2)"/>
      <w:lvlJc w:val="left"/>
      <w:pPr>
        <w:ind w:left="1800" w:hanging="72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34E74F1"/>
    <w:multiLevelType w:val="hybridMultilevel"/>
    <w:tmpl w:val="03DEC7DE"/>
    <w:lvl w:ilvl="0" w:tplc="400A0005">
      <w:start w:val="1"/>
      <w:numFmt w:val="bullet"/>
      <w:lvlText w:val=""/>
      <w:lvlJc w:val="left"/>
      <w:pPr>
        <w:ind w:left="720" w:hanging="360"/>
      </w:pPr>
      <w:rPr>
        <w:rFonts w:ascii="Wingdings" w:hAnsi="Wingdings" w:hint="default"/>
      </w:rPr>
    </w:lvl>
    <w:lvl w:ilvl="1" w:tplc="2A8249F6">
      <w:start w:val="2"/>
      <w:numFmt w:val="bullet"/>
      <w:lvlText w:val="-"/>
      <w:lvlJc w:val="left"/>
      <w:pPr>
        <w:ind w:left="1440" w:hanging="360"/>
      </w:pPr>
      <w:rPr>
        <w:rFonts w:ascii="Arial Narrow" w:eastAsiaTheme="minorEastAsia" w:hAnsi="Arial Narrow" w:cstheme="minorBid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3">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4">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5">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6">
    <w:nsid w:val="182E4AA4"/>
    <w:multiLevelType w:val="hybridMultilevel"/>
    <w:tmpl w:val="874C015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A1A7D13"/>
    <w:multiLevelType w:val="multilevel"/>
    <w:tmpl w:val="F3826744"/>
    <w:styleLink w:val="Estilo10"/>
    <w:lvl w:ilvl="0">
      <w:start w:val="8"/>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A89351A"/>
    <w:multiLevelType w:val="hybridMultilevel"/>
    <w:tmpl w:val="D1869570"/>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4">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5">
    <w:nsid w:val="24C96374"/>
    <w:multiLevelType w:val="multilevel"/>
    <w:tmpl w:val="2A207208"/>
    <w:styleLink w:val="Estilo11"/>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522438D"/>
    <w:multiLevelType w:val="multilevel"/>
    <w:tmpl w:val="9856A9FE"/>
    <w:styleLink w:val="Estilo24"/>
    <w:lvl w:ilvl="0">
      <w:start w:val="1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5293ED0"/>
    <w:multiLevelType w:val="hybridMultilevel"/>
    <w:tmpl w:val="024A0DF8"/>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8">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64E49FF"/>
    <w:multiLevelType w:val="multilevel"/>
    <w:tmpl w:val="856C2230"/>
    <w:styleLink w:val="Estilo27"/>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77E422A"/>
    <w:multiLevelType w:val="multilevel"/>
    <w:tmpl w:val="A1443932"/>
    <w:styleLink w:val="Estilo9"/>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28C83058"/>
    <w:multiLevelType w:val="hybridMultilevel"/>
    <w:tmpl w:val="944810E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9C35505"/>
    <w:multiLevelType w:val="multilevel"/>
    <w:tmpl w:val="D34CC316"/>
    <w:numStyleLink w:val="Estilo5"/>
  </w:abstractNum>
  <w:abstractNum w:abstractNumId="23">
    <w:nsid w:val="29EC07EE"/>
    <w:multiLevelType w:val="multilevel"/>
    <w:tmpl w:val="5A3E865E"/>
    <w:styleLink w:val="Estilo28"/>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D153FD2"/>
    <w:multiLevelType w:val="multilevel"/>
    <w:tmpl w:val="4726FC80"/>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6">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nsid w:val="3581444F"/>
    <w:multiLevelType w:val="multilevel"/>
    <w:tmpl w:val="BD3409AC"/>
    <w:styleLink w:val="Estilo29"/>
    <w:lvl w:ilvl="0">
      <w:start w:val="2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392F7D94"/>
    <w:multiLevelType w:val="multilevel"/>
    <w:tmpl w:val="F91A028E"/>
    <w:styleLink w:val="Estilo22"/>
    <w:lvl w:ilvl="0">
      <w:start w:val="1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395A75F5"/>
    <w:multiLevelType w:val="multilevel"/>
    <w:tmpl w:val="F36E71B8"/>
    <w:styleLink w:val="Estilo31"/>
    <w:lvl w:ilvl="0">
      <w:start w:val="2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2">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3">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4">
    <w:nsid w:val="3B7076D8"/>
    <w:multiLevelType w:val="multilevel"/>
    <w:tmpl w:val="B85E7F80"/>
    <w:styleLink w:val="Estilo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3BC6587A"/>
    <w:multiLevelType w:val="multilevel"/>
    <w:tmpl w:val="BAF62952"/>
    <w:styleLink w:val="Estilo15"/>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3D482CEE"/>
    <w:multiLevelType w:val="multilevel"/>
    <w:tmpl w:val="4A646AB0"/>
    <w:styleLink w:val="Estilo12"/>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nsid w:val="420921DE"/>
    <w:multiLevelType w:val="multilevel"/>
    <w:tmpl w:val="2BF85732"/>
    <w:styleLink w:val="Estilo21"/>
    <w:lvl w:ilvl="0">
      <w:start w:val="1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43E978EB"/>
    <w:multiLevelType w:val="multilevel"/>
    <w:tmpl w:val="3CF4AFF4"/>
    <w:styleLink w:val="Estilo23"/>
    <w:lvl w:ilvl="0">
      <w:start w:val="1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45D66529"/>
    <w:multiLevelType w:val="multilevel"/>
    <w:tmpl w:val="C55E5EF4"/>
    <w:styleLink w:val="Estilo13"/>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4D934C51"/>
    <w:multiLevelType w:val="hybridMultilevel"/>
    <w:tmpl w:val="245A1D98"/>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3">
    <w:nsid w:val="4FA07002"/>
    <w:multiLevelType w:val="multilevel"/>
    <w:tmpl w:val="A7BA0242"/>
    <w:styleLink w:val="Estilo7"/>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504D543B"/>
    <w:multiLevelType w:val="multilevel"/>
    <w:tmpl w:val="18EC7F42"/>
    <w:lvl w:ilvl="0">
      <w:start w:val="1"/>
      <w:numFmt w:val="decimal"/>
      <w:lvlText w:val="%1."/>
      <w:lvlJc w:val="left"/>
      <w:pPr>
        <w:ind w:left="1068"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428" w:hanging="72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1788" w:hanging="108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148" w:hanging="1440"/>
      </w:pPr>
      <w:rPr>
        <w:rFonts w:hint="default"/>
      </w:rPr>
    </w:lvl>
  </w:abstractNum>
  <w:abstractNum w:abstractNumId="45">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nsid w:val="55B42B07"/>
    <w:multiLevelType w:val="multilevel"/>
    <w:tmpl w:val="804C549E"/>
    <w:lvl w:ilvl="0">
      <w:start w:val="1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nsid w:val="57082538"/>
    <w:multiLevelType w:val="multilevel"/>
    <w:tmpl w:val="A7DAD6A0"/>
    <w:styleLink w:val="Estilo14"/>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58841383"/>
    <w:multiLevelType w:val="multilevel"/>
    <w:tmpl w:val="400A001D"/>
    <w:styleLink w:val="Estilo18"/>
    <w:lvl w:ilvl="0">
      <w:start w:val="1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nsid w:val="59350AB9"/>
    <w:multiLevelType w:val="multilevel"/>
    <w:tmpl w:val="400A001D"/>
    <w:styleLink w:val="Estilo19"/>
    <w:lvl w:ilvl="0">
      <w:start w:val="1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nsid w:val="5B506022"/>
    <w:multiLevelType w:val="multilevel"/>
    <w:tmpl w:val="D47ACAA0"/>
    <w:styleLink w:val="Estilo16"/>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5ECC0A16"/>
    <w:multiLevelType w:val="multilevel"/>
    <w:tmpl w:val="5CF471FA"/>
    <w:styleLink w:val="Estilo26"/>
    <w:lvl w:ilvl="0">
      <w:start w:val="2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61571AEB"/>
    <w:multiLevelType w:val="multilevel"/>
    <w:tmpl w:val="856C2230"/>
    <w:styleLink w:val="Estilo30"/>
    <w:lvl w:ilvl="0">
      <w:start w:val="2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62482DCE"/>
    <w:multiLevelType w:val="multilevel"/>
    <w:tmpl w:val="CB6EB39E"/>
    <w:lvl w:ilvl="0">
      <w:start w:val="1"/>
      <w:numFmt w:val="decimalZero"/>
      <w:suff w:val="space"/>
      <w:lvlText w:val="EG-%1"/>
      <w:lvlJc w:val="center"/>
      <w:pPr>
        <w:ind w:left="0" w:firstLine="567"/>
      </w:pPr>
      <w:rPr>
        <w:rFonts w:ascii="Arial" w:hAnsi="Arial" w:hint="default"/>
        <w:b/>
        <w:i w:val="0"/>
        <w:sz w:val="24"/>
      </w:rPr>
    </w:lvl>
    <w:lvl w:ilvl="1">
      <w:start w:val="1"/>
      <w:numFmt w:val="decimal"/>
      <w:lvlText w:val="%2"/>
      <w:lvlJc w:val="left"/>
      <w:pPr>
        <w:tabs>
          <w:tab w:val="num" w:pos="851"/>
        </w:tabs>
        <w:ind w:left="851" w:hanging="851"/>
      </w:pPr>
      <w:rPr>
        <w:rFonts w:ascii="Arial" w:hAnsi="Arial" w:hint="default"/>
        <w:b/>
        <w:i w:val="0"/>
        <w:sz w:val="22"/>
      </w:rPr>
    </w:lvl>
    <w:lvl w:ilvl="2">
      <w:start w:val="1"/>
      <w:numFmt w:val="decimal"/>
      <w:lvlText w:val="%2.%3"/>
      <w:lvlJc w:val="left"/>
      <w:pPr>
        <w:tabs>
          <w:tab w:val="num" w:pos="851"/>
        </w:tabs>
        <w:ind w:left="851" w:hanging="851"/>
      </w:pPr>
      <w:rPr>
        <w:rFonts w:ascii="Arial" w:hAnsi="Arial" w:hint="default"/>
        <w:b/>
        <w:i w:val="0"/>
        <w:sz w:val="22"/>
      </w:rPr>
    </w:lvl>
    <w:lvl w:ilvl="3">
      <w:start w:val="1"/>
      <w:numFmt w:val="decimal"/>
      <w:lvlText w:val="%2.%3.%4"/>
      <w:lvlJc w:val="left"/>
      <w:pPr>
        <w:tabs>
          <w:tab w:val="num" w:pos="1571"/>
        </w:tabs>
        <w:ind w:left="0" w:firstLine="851"/>
      </w:pPr>
      <w:rPr>
        <w:rFonts w:ascii="Arial" w:hAnsi="Arial" w:hint="default"/>
        <w:b/>
        <w:i w:val="0"/>
        <w:sz w:val="22"/>
      </w:rPr>
    </w:lvl>
    <w:lvl w:ilvl="4">
      <w:numFmt w:val="none"/>
      <w:lvlText w:val=""/>
      <w:lvlJc w:val="left"/>
      <w:pPr>
        <w:tabs>
          <w:tab w:val="num" w:pos="1418"/>
        </w:tabs>
        <w:ind w:left="1418" w:hanging="567"/>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1418"/>
        </w:tabs>
        <w:ind w:left="1418" w:hanging="567"/>
      </w:pPr>
      <w:rPr>
        <w:rFonts w:ascii="Wingdings" w:hAnsi="Wingdings"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0631"/>
        </w:tabs>
        <w:ind w:left="-30631" w:hanging="1285"/>
      </w:pPr>
      <w:rPr>
        <w:rFonts w:hint="default"/>
      </w:rPr>
    </w:lvl>
    <w:lvl w:ilvl="7">
      <w:start w:val="1"/>
      <w:numFmt w:val="decimal"/>
      <w:lvlRestart w:val="1"/>
      <w:lvlText w:val="TABLA %1.%8"/>
      <w:lvlJc w:val="left"/>
      <w:pPr>
        <w:tabs>
          <w:tab w:val="num" w:pos="1440"/>
        </w:tabs>
        <w:ind w:left="0" w:firstLine="0"/>
      </w:pPr>
      <w:rPr>
        <w:rFonts w:ascii="Arial" w:hAnsi="Arial"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lvlText w:val=""/>
      <w:lvlJc w:val="left"/>
      <w:pPr>
        <w:tabs>
          <w:tab w:val="num" w:pos="-30343"/>
        </w:tabs>
        <w:ind w:left="-30343" w:hanging="1584"/>
      </w:pPr>
      <w:rPr>
        <w:rFonts w:hint="default"/>
      </w:rPr>
    </w:lvl>
  </w:abstractNum>
  <w:abstractNum w:abstractNumId="55">
    <w:nsid w:val="62687720"/>
    <w:multiLevelType w:val="multilevel"/>
    <w:tmpl w:val="D34CC316"/>
    <w:styleLink w:val="Estilo5"/>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62AE6EA1"/>
    <w:multiLevelType w:val="multilevel"/>
    <w:tmpl w:val="CF3CCE82"/>
    <w:styleLink w:val="Estilo20"/>
    <w:lvl w:ilvl="0">
      <w:start w:val="1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655A0721"/>
    <w:multiLevelType w:val="multilevel"/>
    <w:tmpl w:val="3BC6A762"/>
    <w:lvl w:ilvl="0">
      <w:start w:val="1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8">
    <w:nsid w:val="699559D9"/>
    <w:multiLevelType w:val="hybridMultilevel"/>
    <w:tmpl w:val="205246F2"/>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6D17593E"/>
    <w:multiLevelType w:val="multilevel"/>
    <w:tmpl w:val="6CCC70C0"/>
    <w:styleLink w:val="Estilo17"/>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6ED06369"/>
    <w:multiLevelType w:val="multilevel"/>
    <w:tmpl w:val="93D0238A"/>
    <w:lvl w:ilvl="0">
      <w:start w:val="1"/>
      <w:numFmt w:val="decimal"/>
      <w:lvlText w:val="%1"/>
      <w:lvlJc w:val="left"/>
      <w:pPr>
        <w:tabs>
          <w:tab w:val="num" w:pos="360"/>
        </w:tabs>
        <w:ind w:left="360" w:hanging="360"/>
      </w:pPr>
      <w:rPr>
        <w:rFonts w:eastAsia="Times New Roman" w:hint="default"/>
        <w:sz w:val="24"/>
      </w:rPr>
    </w:lvl>
    <w:lvl w:ilvl="1">
      <w:start w:val="1"/>
      <w:numFmt w:val="decimal"/>
      <w:lvlText w:val="%1.%2"/>
      <w:lvlJc w:val="left"/>
      <w:pPr>
        <w:tabs>
          <w:tab w:val="num" w:pos="780"/>
        </w:tabs>
        <w:ind w:left="780" w:hanging="360"/>
      </w:pPr>
      <w:rPr>
        <w:rFonts w:ascii="Arial Narrow" w:eastAsia="Times New Roman" w:hAnsi="Arial Narrow" w:hint="default"/>
        <w:sz w:val="20"/>
        <w:szCs w:val="20"/>
        <w:lang w:val="es-ES"/>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61">
    <w:nsid w:val="71981233"/>
    <w:multiLevelType w:val="hybridMultilevel"/>
    <w:tmpl w:val="E856ABEA"/>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nsid w:val="72BE2D7D"/>
    <w:multiLevelType w:val="hybridMultilevel"/>
    <w:tmpl w:val="D650758C"/>
    <w:lvl w:ilvl="0" w:tplc="8E0E5B66">
      <w:start w:val="1"/>
      <w:numFmt w:val="decimal"/>
      <w:lvlText w:val="%1."/>
      <w:lvlJc w:val="left"/>
      <w:pPr>
        <w:ind w:left="720" w:hanging="360"/>
      </w:pPr>
    </w:lvl>
    <w:lvl w:ilvl="1" w:tplc="B3A082C6">
      <w:start w:val="1"/>
      <w:numFmt w:val="lowerLetter"/>
      <w:lvlText w:val="%2."/>
      <w:lvlJc w:val="left"/>
      <w:pPr>
        <w:ind w:left="1440" w:hanging="360"/>
      </w:pPr>
    </w:lvl>
    <w:lvl w:ilvl="2" w:tplc="62361A4E" w:tentative="1">
      <w:start w:val="1"/>
      <w:numFmt w:val="lowerRoman"/>
      <w:lvlText w:val="%3."/>
      <w:lvlJc w:val="right"/>
      <w:pPr>
        <w:ind w:left="2160" w:hanging="180"/>
      </w:pPr>
    </w:lvl>
    <w:lvl w:ilvl="3" w:tplc="7D9069BA" w:tentative="1">
      <w:start w:val="1"/>
      <w:numFmt w:val="decimal"/>
      <w:lvlText w:val="%4."/>
      <w:lvlJc w:val="left"/>
      <w:pPr>
        <w:ind w:left="2880" w:hanging="360"/>
      </w:pPr>
    </w:lvl>
    <w:lvl w:ilvl="4" w:tplc="7AD47752" w:tentative="1">
      <w:start w:val="1"/>
      <w:numFmt w:val="lowerLetter"/>
      <w:lvlText w:val="%5."/>
      <w:lvlJc w:val="left"/>
      <w:pPr>
        <w:ind w:left="3600" w:hanging="360"/>
      </w:pPr>
    </w:lvl>
    <w:lvl w:ilvl="5" w:tplc="0114B570" w:tentative="1">
      <w:start w:val="1"/>
      <w:numFmt w:val="lowerRoman"/>
      <w:lvlText w:val="%6."/>
      <w:lvlJc w:val="right"/>
      <w:pPr>
        <w:ind w:left="4320" w:hanging="180"/>
      </w:pPr>
    </w:lvl>
    <w:lvl w:ilvl="6" w:tplc="27E4A142" w:tentative="1">
      <w:start w:val="1"/>
      <w:numFmt w:val="decimal"/>
      <w:lvlText w:val="%7."/>
      <w:lvlJc w:val="left"/>
      <w:pPr>
        <w:ind w:left="5040" w:hanging="360"/>
      </w:pPr>
    </w:lvl>
    <w:lvl w:ilvl="7" w:tplc="DD48CB00" w:tentative="1">
      <w:start w:val="1"/>
      <w:numFmt w:val="lowerLetter"/>
      <w:lvlText w:val="%8."/>
      <w:lvlJc w:val="left"/>
      <w:pPr>
        <w:ind w:left="5760" w:hanging="360"/>
      </w:pPr>
    </w:lvl>
    <w:lvl w:ilvl="8" w:tplc="73B41F96" w:tentative="1">
      <w:start w:val="1"/>
      <w:numFmt w:val="lowerRoman"/>
      <w:lvlText w:val="%9."/>
      <w:lvlJc w:val="right"/>
      <w:pPr>
        <w:ind w:left="6480" w:hanging="180"/>
      </w:pPr>
    </w:lvl>
  </w:abstractNum>
  <w:abstractNum w:abstractNumId="63">
    <w:nsid w:val="735C63A5"/>
    <w:multiLevelType w:val="multilevel"/>
    <w:tmpl w:val="987AFC42"/>
    <w:styleLink w:val="Estilo25"/>
    <w:lvl w:ilvl="0">
      <w:start w:val="2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65">
    <w:nsid w:val="7A8757BB"/>
    <w:multiLevelType w:val="multilevel"/>
    <w:tmpl w:val="8180AE78"/>
    <w:styleLink w:val="Estilo8"/>
    <w:lvl w:ilvl="0">
      <w:start w:val="6"/>
      <w:numFmt w:val="decimal"/>
      <w:lvlText w:val="%1"/>
      <w:lvlJc w:val="left"/>
      <w:pPr>
        <w:ind w:left="4897"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7A9F6C7E"/>
    <w:multiLevelType w:val="hybridMultilevel"/>
    <w:tmpl w:val="CA4A11E8"/>
    <w:lvl w:ilvl="0" w:tplc="400A0005">
      <w:start w:val="1"/>
      <w:numFmt w:val="bullet"/>
      <w:lvlText w:val=""/>
      <w:lvlJc w:val="left"/>
      <w:pPr>
        <w:ind w:left="1620" w:hanging="360"/>
      </w:pPr>
      <w:rPr>
        <w:rFonts w:ascii="Wingdings" w:hAnsi="Wingdings" w:hint="default"/>
      </w:rPr>
    </w:lvl>
    <w:lvl w:ilvl="1" w:tplc="0C0A0003" w:tentative="1">
      <w:start w:val="1"/>
      <w:numFmt w:val="bullet"/>
      <w:lvlText w:val="o"/>
      <w:lvlJc w:val="left"/>
      <w:pPr>
        <w:ind w:left="2340" w:hanging="360"/>
      </w:pPr>
      <w:rPr>
        <w:rFonts w:ascii="Courier New" w:hAnsi="Courier New" w:cs="Courier New" w:hint="default"/>
      </w:rPr>
    </w:lvl>
    <w:lvl w:ilvl="2" w:tplc="0C0A0005" w:tentative="1">
      <w:start w:val="1"/>
      <w:numFmt w:val="bullet"/>
      <w:lvlText w:val=""/>
      <w:lvlJc w:val="left"/>
      <w:pPr>
        <w:ind w:left="3060" w:hanging="360"/>
      </w:pPr>
      <w:rPr>
        <w:rFonts w:ascii="Wingdings" w:hAnsi="Wingdings" w:hint="default"/>
      </w:rPr>
    </w:lvl>
    <w:lvl w:ilvl="3" w:tplc="0C0A0001" w:tentative="1">
      <w:start w:val="1"/>
      <w:numFmt w:val="bullet"/>
      <w:lvlText w:val=""/>
      <w:lvlJc w:val="left"/>
      <w:pPr>
        <w:ind w:left="3780" w:hanging="360"/>
      </w:pPr>
      <w:rPr>
        <w:rFonts w:ascii="Symbol" w:hAnsi="Symbol" w:hint="default"/>
      </w:rPr>
    </w:lvl>
    <w:lvl w:ilvl="4" w:tplc="0C0A0003" w:tentative="1">
      <w:start w:val="1"/>
      <w:numFmt w:val="bullet"/>
      <w:lvlText w:val="o"/>
      <w:lvlJc w:val="left"/>
      <w:pPr>
        <w:ind w:left="4500" w:hanging="360"/>
      </w:pPr>
      <w:rPr>
        <w:rFonts w:ascii="Courier New" w:hAnsi="Courier New" w:cs="Courier New" w:hint="default"/>
      </w:rPr>
    </w:lvl>
    <w:lvl w:ilvl="5" w:tplc="0C0A0005" w:tentative="1">
      <w:start w:val="1"/>
      <w:numFmt w:val="bullet"/>
      <w:lvlText w:val=""/>
      <w:lvlJc w:val="left"/>
      <w:pPr>
        <w:ind w:left="5220" w:hanging="360"/>
      </w:pPr>
      <w:rPr>
        <w:rFonts w:ascii="Wingdings" w:hAnsi="Wingdings" w:hint="default"/>
      </w:rPr>
    </w:lvl>
    <w:lvl w:ilvl="6" w:tplc="0C0A0001" w:tentative="1">
      <w:start w:val="1"/>
      <w:numFmt w:val="bullet"/>
      <w:lvlText w:val=""/>
      <w:lvlJc w:val="left"/>
      <w:pPr>
        <w:ind w:left="5940" w:hanging="360"/>
      </w:pPr>
      <w:rPr>
        <w:rFonts w:ascii="Symbol" w:hAnsi="Symbol" w:hint="default"/>
      </w:rPr>
    </w:lvl>
    <w:lvl w:ilvl="7" w:tplc="0C0A0003" w:tentative="1">
      <w:start w:val="1"/>
      <w:numFmt w:val="bullet"/>
      <w:lvlText w:val="o"/>
      <w:lvlJc w:val="left"/>
      <w:pPr>
        <w:ind w:left="6660" w:hanging="360"/>
      </w:pPr>
      <w:rPr>
        <w:rFonts w:ascii="Courier New" w:hAnsi="Courier New" w:cs="Courier New" w:hint="default"/>
      </w:rPr>
    </w:lvl>
    <w:lvl w:ilvl="8" w:tplc="0C0A0005" w:tentative="1">
      <w:start w:val="1"/>
      <w:numFmt w:val="bullet"/>
      <w:lvlText w:val=""/>
      <w:lvlJc w:val="left"/>
      <w:pPr>
        <w:ind w:left="7380" w:hanging="360"/>
      </w:pPr>
      <w:rPr>
        <w:rFonts w:ascii="Wingdings" w:hAnsi="Wingdings" w:hint="default"/>
      </w:rPr>
    </w:lvl>
  </w:abstractNum>
  <w:abstractNum w:abstractNumId="67">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2"/>
  </w:num>
  <w:num w:numId="2">
    <w:abstractNumId w:val="12"/>
  </w:num>
  <w:num w:numId="3">
    <w:abstractNumId w:val="13"/>
  </w:num>
  <w:num w:numId="4">
    <w:abstractNumId w:val="46"/>
  </w:num>
  <w:num w:numId="5">
    <w:abstractNumId w:val="8"/>
  </w:num>
  <w:num w:numId="6">
    <w:abstractNumId w:val="33"/>
  </w:num>
  <w:num w:numId="7">
    <w:abstractNumId w:val="27"/>
  </w:num>
  <w:num w:numId="8">
    <w:abstractNumId w:val="7"/>
  </w:num>
  <w:num w:numId="9">
    <w:abstractNumId w:val="4"/>
  </w:num>
  <w:num w:numId="10">
    <w:abstractNumId w:val="2"/>
  </w:num>
  <w:num w:numId="11">
    <w:abstractNumId w:val="14"/>
  </w:num>
  <w:num w:numId="12">
    <w:abstractNumId w:val="3"/>
  </w:num>
  <w:num w:numId="13">
    <w:abstractNumId w:val="5"/>
  </w:num>
  <w:num w:numId="14">
    <w:abstractNumId w:val="26"/>
  </w:num>
  <w:num w:numId="15">
    <w:abstractNumId w:val="10"/>
  </w:num>
  <w:num w:numId="16">
    <w:abstractNumId w:val="18"/>
  </w:num>
  <w:num w:numId="17">
    <w:abstractNumId w:val="31"/>
  </w:num>
  <w:num w:numId="18">
    <w:abstractNumId w:val="55"/>
  </w:num>
  <w:num w:numId="19">
    <w:abstractNumId w:val="34"/>
  </w:num>
  <w:num w:numId="20">
    <w:abstractNumId w:val="43"/>
  </w:num>
  <w:num w:numId="21">
    <w:abstractNumId w:val="65"/>
  </w:num>
  <w:num w:numId="22">
    <w:abstractNumId w:val="20"/>
  </w:num>
  <w:num w:numId="23">
    <w:abstractNumId w:val="9"/>
  </w:num>
  <w:num w:numId="24">
    <w:abstractNumId w:val="15"/>
  </w:num>
  <w:num w:numId="25">
    <w:abstractNumId w:val="37"/>
  </w:num>
  <w:num w:numId="26">
    <w:abstractNumId w:val="40"/>
  </w:num>
  <w:num w:numId="27">
    <w:abstractNumId w:val="48"/>
  </w:num>
  <w:num w:numId="28">
    <w:abstractNumId w:val="35"/>
  </w:num>
  <w:num w:numId="29">
    <w:abstractNumId w:val="51"/>
  </w:num>
  <w:num w:numId="30">
    <w:abstractNumId w:val="59"/>
  </w:num>
  <w:num w:numId="31">
    <w:abstractNumId w:val="49"/>
  </w:num>
  <w:num w:numId="32">
    <w:abstractNumId w:val="50"/>
  </w:num>
  <w:num w:numId="33">
    <w:abstractNumId w:val="56"/>
  </w:num>
  <w:num w:numId="34">
    <w:abstractNumId w:val="38"/>
  </w:num>
  <w:num w:numId="35">
    <w:abstractNumId w:val="29"/>
  </w:num>
  <w:num w:numId="36">
    <w:abstractNumId w:val="39"/>
  </w:num>
  <w:num w:numId="37">
    <w:abstractNumId w:val="16"/>
  </w:num>
  <w:num w:numId="38">
    <w:abstractNumId w:val="63"/>
  </w:num>
  <w:num w:numId="39">
    <w:abstractNumId w:val="52"/>
  </w:num>
  <w:num w:numId="40">
    <w:abstractNumId w:val="19"/>
  </w:num>
  <w:num w:numId="41">
    <w:abstractNumId w:val="23"/>
  </w:num>
  <w:num w:numId="42">
    <w:abstractNumId w:val="28"/>
  </w:num>
  <w:num w:numId="43">
    <w:abstractNumId w:val="53"/>
  </w:num>
  <w:num w:numId="44">
    <w:abstractNumId w:val="30"/>
  </w:num>
  <w:num w:numId="45">
    <w:abstractNumId w:val="54"/>
  </w:num>
  <w:num w:numId="46">
    <w:abstractNumId w:val="21"/>
  </w:num>
  <w:num w:numId="47">
    <w:abstractNumId w:val="66"/>
  </w:num>
  <w:num w:numId="48">
    <w:abstractNumId w:val="61"/>
  </w:num>
  <w:num w:numId="49">
    <w:abstractNumId w:val="6"/>
  </w:num>
  <w:num w:numId="50">
    <w:abstractNumId w:val="11"/>
  </w:num>
  <w:num w:numId="51">
    <w:abstractNumId w:val="1"/>
  </w:num>
  <w:num w:numId="52">
    <w:abstractNumId w:val="62"/>
  </w:num>
  <w:num w:numId="53">
    <w:abstractNumId w:val="58"/>
  </w:num>
  <w:num w:numId="54">
    <w:abstractNumId w:val="0"/>
  </w:num>
  <w:num w:numId="55">
    <w:abstractNumId w:val="17"/>
  </w:num>
  <w:num w:numId="56">
    <w:abstractNumId w:val="42"/>
  </w:num>
  <w:num w:numId="57">
    <w:abstractNumId w:val="47"/>
  </w:num>
  <w:num w:numId="58">
    <w:abstractNumId w:val="60"/>
  </w:num>
  <w:num w:numId="59">
    <w:abstractNumId w:val="64"/>
  </w:num>
  <w:num w:numId="60">
    <w:abstractNumId w:val="67"/>
    <w:lvlOverride w:ilvl="0">
      <w:startOverride w:val="1"/>
    </w:lvlOverride>
  </w:num>
  <w:num w:numId="61">
    <w:abstractNumId w:val="22"/>
  </w:num>
  <w:num w:numId="62">
    <w:abstractNumId w:val="44"/>
  </w:num>
  <w:num w:numId="63">
    <w:abstractNumId w:val="41"/>
  </w:num>
  <w:num w:numId="64">
    <w:abstractNumId w:val="45"/>
  </w:num>
  <w:num w:numId="65">
    <w:abstractNumId w:val="36"/>
  </w:num>
  <w:num w:numId="66">
    <w:abstractNumId w:val="24"/>
  </w:num>
  <w:num w:numId="67">
    <w:abstractNumId w:val="25"/>
  </w:num>
  <w:num w:numId="68">
    <w:abstractNumId w:val="57"/>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1668F"/>
    <w:rsid w:val="00094068"/>
    <w:rsid w:val="000A45F5"/>
    <w:rsid w:val="00101E5D"/>
    <w:rsid w:val="00107006"/>
    <w:rsid w:val="00112ABB"/>
    <w:rsid w:val="001C1322"/>
    <w:rsid w:val="001D01AD"/>
    <w:rsid w:val="0020259E"/>
    <w:rsid w:val="00223B93"/>
    <w:rsid w:val="00241F7A"/>
    <w:rsid w:val="00263E7D"/>
    <w:rsid w:val="00265532"/>
    <w:rsid w:val="0031499A"/>
    <w:rsid w:val="00347D1F"/>
    <w:rsid w:val="003B188F"/>
    <w:rsid w:val="003E1BF1"/>
    <w:rsid w:val="004271EA"/>
    <w:rsid w:val="004622B2"/>
    <w:rsid w:val="00465E3D"/>
    <w:rsid w:val="004771F3"/>
    <w:rsid w:val="00523480"/>
    <w:rsid w:val="00532E98"/>
    <w:rsid w:val="00563C84"/>
    <w:rsid w:val="005B720C"/>
    <w:rsid w:val="005C1891"/>
    <w:rsid w:val="005C68F3"/>
    <w:rsid w:val="006D5E32"/>
    <w:rsid w:val="006E4300"/>
    <w:rsid w:val="0073172C"/>
    <w:rsid w:val="00744F6F"/>
    <w:rsid w:val="007A0D1C"/>
    <w:rsid w:val="008226A4"/>
    <w:rsid w:val="008808CD"/>
    <w:rsid w:val="00891D7D"/>
    <w:rsid w:val="009113B2"/>
    <w:rsid w:val="0095199D"/>
    <w:rsid w:val="00984FB4"/>
    <w:rsid w:val="009F27DD"/>
    <w:rsid w:val="009F4C5F"/>
    <w:rsid w:val="009F5F9C"/>
    <w:rsid w:val="00A02F28"/>
    <w:rsid w:val="00AA0429"/>
    <w:rsid w:val="00AE551B"/>
    <w:rsid w:val="00B63100"/>
    <w:rsid w:val="00B7613D"/>
    <w:rsid w:val="00B95F37"/>
    <w:rsid w:val="00C26906"/>
    <w:rsid w:val="00C65501"/>
    <w:rsid w:val="00C86C74"/>
    <w:rsid w:val="00D7587B"/>
    <w:rsid w:val="00DD1281"/>
    <w:rsid w:val="00E02B0F"/>
    <w:rsid w:val="00E5244F"/>
    <w:rsid w:val="00E73718"/>
    <w:rsid w:val="00F17FC5"/>
    <w:rsid w:val="00F22A55"/>
    <w:rsid w:val="00F33FBB"/>
    <w:rsid w:val="00F9763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983B4FD7-37E5-4642-9BDB-37627780A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16"/>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17"/>
      </w:numPr>
      <w:jc w:val="both"/>
    </w:pPr>
    <w:rPr>
      <w:rFonts w:ascii="Arial" w:hAnsi="Arial"/>
      <w:sz w:val="18"/>
      <w:szCs w:val="20"/>
    </w:rPr>
  </w:style>
  <w:style w:type="paragraph" w:styleId="Listaconvietas">
    <w:name w:val="List Bullet"/>
    <w:basedOn w:val="Normal"/>
    <w:autoRedefine/>
    <w:semiHidden/>
    <w:rsid w:val="0031499A"/>
    <w:pPr>
      <w:numPr>
        <w:ilvl w:val="3"/>
        <w:numId w:val="17"/>
      </w:numPr>
    </w:pPr>
    <w:rPr>
      <w:rFonts w:ascii="Arial" w:hAnsi="Arial"/>
      <w:b/>
      <w:szCs w:val="20"/>
    </w:rPr>
  </w:style>
  <w:style w:type="numbering" w:customStyle="1" w:styleId="Estilo5">
    <w:name w:val="Estilo5"/>
    <w:uiPriority w:val="99"/>
    <w:rsid w:val="00F22A55"/>
    <w:pPr>
      <w:numPr>
        <w:numId w:val="18"/>
      </w:numPr>
    </w:pPr>
  </w:style>
  <w:style w:type="numbering" w:customStyle="1" w:styleId="Estilo6">
    <w:name w:val="Estilo6"/>
    <w:uiPriority w:val="99"/>
    <w:rsid w:val="00F22A55"/>
    <w:pPr>
      <w:numPr>
        <w:numId w:val="19"/>
      </w:numPr>
    </w:pPr>
  </w:style>
  <w:style w:type="numbering" w:customStyle="1" w:styleId="Estilo7">
    <w:name w:val="Estilo7"/>
    <w:uiPriority w:val="99"/>
    <w:rsid w:val="00F9763E"/>
    <w:pPr>
      <w:numPr>
        <w:numId w:val="20"/>
      </w:numPr>
    </w:pPr>
  </w:style>
  <w:style w:type="numbering" w:customStyle="1" w:styleId="Estilo8">
    <w:name w:val="Estilo8"/>
    <w:uiPriority w:val="99"/>
    <w:rsid w:val="00F9763E"/>
    <w:pPr>
      <w:numPr>
        <w:numId w:val="21"/>
      </w:numPr>
    </w:pPr>
  </w:style>
  <w:style w:type="numbering" w:customStyle="1" w:styleId="Estilo9">
    <w:name w:val="Estilo9"/>
    <w:uiPriority w:val="99"/>
    <w:rsid w:val="00F9763E"/>
    <w:pPr>
      <w:numPr>
        <w:numId w:val="22"/>
      </w:numPr>
    </w:pPr>
  </w:style>
  <w:style w:type="numbering" w:customStyle="1" w:styleId="Estilo10">
    <w:name w:val="Estilo10"/>
    <w:uiPriority w:val="99"/>
    <w:rsid w:val="00F9763E"/>
    <w:pPr>
      <w:numPr>
        <w:numId w:val="23"/>
      </w:numPr>
    </w:pPr>
  </w:style>
  <w:style w:type="numbering" w:customStyle="1" w:styleId="Estilo11">
    <w:name w:val="Estilo11"/>
    <w:uiPriority w:val="99"/>
    <w:rsid w:val="00F9763E"/>
    <w:pPr>
      <w:numPr>
        <w:numId w:val="24"/>
      </w:numPr>
    </w:pPr>
  </w:style>
  <w:style w:type="numbering" w:customStyle="1" w:styleId="Estilo12">
    <w:name w:val="Estilo12"/>
    <w:uiPriority w:val="99"/>
    <w:rsid w:val="00F9763E"/>
    <w:pPr>
      <w:numPr>
        <w:numId w:val="25"/>
      </w:numPr>
    </w:pPr>
  </w:style>
  <w:style w:type="numbering" w:customStyle="1" w:styleId="Estilo13">
    <w:name w:val="Estilo13"/>
    <w:uiPriority w:val="99"/>
    <w:rsid w:val="00F9763E"/>
    <w:pPr>
      <w:numPr>
        <w:numId w:val="26"/>
      </w:numPr>
    </w:pPr>
  </w:style>
  <w:style w:type="numbering" w:customStyle="1" w:styleId="Estilo14">
    <w:name w:val="Estilo14"/>
    <w:uiPriority w:val="99"/>
    <w:rsid w:val="00F9763E"/>
    <w:pPr>
      <w:numPr>
        <w:numId w:val="27"/>
      </w:numPr>
    </w:pPr>
  </w:style>
  <w:style w:type="numbering" w:customStyle="1" w:styleId="Estilo15">
    <w:name w:val="Estilo15"/>
    <w:uiPriority w:val="99"/>
    <w:rsid w:val="00F9763E"/>
    <w:pPr>
      <w:numPr>
        <w:numId w:val="28"/>
      </w:numPr>
    </w:pPr>
  </w:style>
  <w:style w:type="numbering" w:customStyle="1" w:styleId="Estilo16">
    <w:name w:val="Estilo16"/>
    <w:uiPriority w:val="99"/>
    <w:rsid w:val="00F9763E"/>
    <w:pPr>
      <w:numPr>
        <w:numId w:val="29"/>
      </w:numPr>
    </w:pPr>
  </w:style>
  <w:style w:type="numbering" w:customStyle="1" w:styleId="Estilo17">
    <w:name w:val="Estilo17"/>
    <w:uiPriority w:val="99"/>
    <w:rsid w:val="00F9763E"/>
    <w:pPr>
      <w:numPr>
        <w:numId w:val="30"/>
      </w:numPr>
    </w:pPr>
  </w:style>
  <w:style w:type="numbering" w:customStyle="1" w:styleId="Estilo18">
    <w:name w:val="Estilo18"/>
    <w:uiPriority w:val="99"/>
    <w:rsid w:val="00F9763E"/>
    <w:pPr>
      <w:numPr>
        <w:numId w:val="31"/>
      </w:numPr>
    </w:pPr>
  </w:style>
  <w:style w:type="numbering" w:customStyle="1" w:styleId="Estilo19">
    <w:name w:val="Estilo19"/>
    <w:uiPriority w:val="99"/>
    <w:rsid w:val="00F9763E"/>
    <w:pPr>
      <w:numPr>
        <w:numId w:val="32"/>
      </w:numPr>
    </w:pPr>
  </w:style>
  <w:style w:type="numbering" w:customStyle="1" w:styleId="Estilo20">
    <w:name w:val="Estilo20"/>
    <w:uiPriority w:val="99"/>
    <w:rsid w:val="00F9763E"/>
    <w:pPr>
      <w:numPr>
        <w:numId w:val="33"/>
      </w:numPr>
    </w:pPr>
  </w:style>
  <w:style w:type="numbering" w:customStyle="1" w:styleId="Estilo21">
    <w:name w:val="Estilo21"/>
    <w:uiPriority w:val="99"/>
    <w:rsid w:val="00F9763E"/>
    <w:pPr>
      <w:numPr>
        <w:numId w:val="34"/>
      </w:numPr>
    </w:pPr>
  </w:style>
  <w:style w:type="numbering" w:customStyle="1" w:styleId="Estilo22">
    <w:name w:val="Estilo22"/>
    <w:uiPriority w:val="99"/>
    <w:rsid w:val="00F9763E"/>
    <w:pPr>
      <w:numPr>
        <w:numId w:val="35"/>
      </w:numPr>
    </w:pPr>
  </w:style>
  <w:style w:type="numbering" w:customStyle="1" w:styleId="Estilo23">
    <w:name w:val="Estilo23"/>
    <w:uiPriority w:val="99"/>
    <w:rsid w:val="00F9763E"/>
    <w:pPr>
      <w:numPr>
        <w:numId w:val="36"/>
      </w:numPr>
    </w:pPr>
  </w:style>
  <w:style w:type="numbering" w:customStyle="1" w:styleId="Estilo24">
    <w:name w:val="Estilo24"/>
    <w:uiPriority w:val="99"/>
    <w:rsid w:val="00E5244F"/>
    <w:pPr>
      <w:numPr>
        <w:numId w:val="37"/>
      </w:numPr>
    </w:pPr>
  </w:style>
  <w:style w:type="numbering" w:customStyle="1" w:styleId="Estilo25">
    <w:name w:val="Estilo25"/>
    <w:uiPriority w:val="99"/>
    <w:rsid w:val="00E5244F"/>
    <w:pPr>
      <w:numPr>
        <w:numId w:val="38"/>
      </w:numPr>
    </w:pPr>
  </w:style>
  <w:style w:type="numbering" w:customStyle="1" w:styleId="Estilo26">
    <w:name w:val="Estilo26"/>
    <w:uiPriority w:val="99"/>
    <w:rsid w:val="00E5244F"/>
    <w:pPr>
      <w:numPr>
        <w:numId w:val="39"/>
      </w:numPr>
    </w:pPr>
  </w:style>
  <w:style w:type="numbering" w:customStyle="1" w:styleId="Estilo27">
    <w:name w:val="Estilo27"/>
    <w:uiPriority w:val="99"/>
    <w:rsid w:val="00E5244F"/>
    <w:pPr>
      <w:numPr>
        <w:numId w:val="40"/>
      </w:numPr>
    </w:pPr>
  </w:style>
  <w:style w:type="numbering" w:customStyle="1" w:styleId="Estilo28">
    <w:name w:val="Estilo28"/>
    <w:uiPriority w:val="99"/>
    <w:rsid w:val="00E5244F"/>
    <w:pPr>
      <w:numPr>
        <w:numId w:val="41"/>
      </w:numPr>
    </w:pPr>
  </w:style>
  <w:style w:type="numbering" w:customStyle="1" w:styleId="Estilo29">
    <w:name w:val="Estilo29"/>
    <w:uiPriority w:val="99"/>
    <w:rsid w:val="00E5244F"/>
    <w:pPr>
      <w:numPr>
        <w:numId w:val="42"/>
      </w:numPr>
    </w:pPr>
  </w:style>
  <w:style w:type="numbering" w:customStyle="1" w:styleId="Estilo30">
    <w:name w:val="Estilo30"/>
    <w:uiPriority w:val="99"/>
    <w:rsid w:val="00E5244F"/>
    <w:pPr>
      <w:numPr>
        <w:numId w:val="43"/>
      </w:numPr>
    </w:pPr>
  </w:style>
  <w:style w:type="numbering" w:customStyle="1" w:styleId="Estilo31">
    <w:name w:val="Estilo31"/>
    <w:uiPriority w:val="99"/>
    <w:rsid w:val="00E5244F"/>
    <w:pPr>
      <w:numPr>
        <w:numId w:val="4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A1A4AE-2198-4714-A5CB-8BFEC9584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17669</Words>
  <Characters>97184</Characters>
  <Application>Microsoft Office Word</Application>
  <DocSecurity>0</DocSecurity>
  <Lines>809</Lines>
  <Paragraphs>229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114624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Evelin Guadalupe Chavez de Jove</cp:lastModifiedBy>
  <cp:revision>3</cp:revision>
  <cp:lastPrinted>2016-06-03T13:42:00Z</cp:lastPrinted>
  <dcterms:created xsi:type="dcterms:W3CDTF">2016-10-10T21:35:00Z</dcterms:created>
  <dcterms:modified xsi:type="dcterms:W3CDTF">2016-10-10T21:35:00Z</dcterms:modified>
</cp:coreProperties>
</file>