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C3A" w:rsidRPr="00F6550F" w:rsidRDefault="00E140AF" w:rsidP="00B45851">
      <w:pPr>
        <w:jc w:val="center"/>
        <w:rPr>
          <w:rFonts w:ascii="Verdana" w:hAnsi="Verdana" w:cs="Arial"/>
          <w:b/>
          <w:color w:val="000000"/>
          <w:sz w:val="18"/>
          <w:szCs w:val="18"/>
        </w:rPr>
      </w:pPr>
      <w:r w:rsidRPr="00F6550F">
        <w:rPr>
          <w:rFonts w:ascii="Verdana" w:hAnsi="Verdana" w:cs="Arial"/>
          <w:b/>
          <w:color w:val="000000"/>
          <w:sz w:val="20"/>
          <w:szCs w:val="18"/>
        </w:rPr>
        <w:t>SERVICIO</w:t>
      </w:r>
      <w:r w:rsidR="00504A31">
        <w:rPr>
          <w:rFonts w:ascii="Verdana" w:hAnsi="Verdana" w:cs="Arial"/>
          <w:b/>
          <w:color w:val="000000"/>
          <w:sz w:val="20"/>
          <w:szCs w:val="18"/>
        </w:rPr>
        <w:t xml:space="preserve">S AUXILIARES PARA LA PERFORACIÓN DEL POZO </w:t>
      </w:r>
      <w:r w:rsidRPr="00F6550F">
        <w:rPr>
          <w:rFonts w:ascii="Verdana" w:hAnsi="Verdana" w:cs="Arial"/>
          <w:b/>
          <w:color w:val="000000"/>
          <w:sz w:val="20"/>
          <w:szCs w:val="18"/>
        </w:rPr>
        <w:t>YRA-X1</w:t>
      </w:r>
      <w:r w:rsidR="00B45851" w:rsidRPr="00F6550F">
        <w:rPr>
          <w:rFonts w:ascii="Verdana" w:hAnsi="Verdana" w:cs="Arial"/>
          <w:b/>
          <w:color w:val="000000"/>
          <w:sz w:val="20"/>
          <w:szCs w:val="18"/>
        </w:rPr>
        <w:t>.</w:t>
      </w:r>
    </w:p>
    <w:p w:rsidR="00B45851" w:rsidRPr="00F6550F" w:rsidRDefault="00B45851" w:rsidP="00B45851">
      <w:pPr>
        <w:jc w:val="center"/>
        <w:rPr>
          <w:rFonts w:ascii="Verdana" w:hAnsi="Verdana" w:cs="Calibri"/>
          <w:b/>
        </w:rPr>
      </w:pPr>
    </w:p>
    <w:p w:rsidR="00AE3C3A" w:rsidRPr="00F6550F" w:rsidRDefault="00AE3C3A" w:rsidP="00AE3C3A">
      <w:pPr>
        <w:rPr>
          <w:rFonts w:ascii="Verdana" w:hAnsi="Verdana" w:cs="Calibri"/>
          <w:b/>
          <w:sz w:val="18"/>
          <w:szCs w:val="18"/>
        </w:rPr>
      </w:pPr>
    </w:p>
    <w:tbl>
      <w:tblPr>
        <w:tblW w:w="9519" w:type="dxa"/>
        <w:tblInd w:w="-72" w:type="dxa"/>
        <w:tblCellMar>
          <w:left w:w="70" w:type="dxa"/>
          <w:right w:w="70" w:type="dxa"/>
        </w:tblCellMar>
        <w:tblLook w:val="04A0" w:firstRow="1" w:lastRow="0" w:firstColumn="1" w:lastColumn="0" w:noHBand="0" w:noVBand="1"/>
      </w:tblPr>
      <w:tblGrid>
        <w:gridCol w:w="761"/>
        <w:gridCol w:w="8758"/>
      </w:tblGrid>
      <w:tr w:rsidR="00AE3C3A" w:rsidRPr="00F6550F" w:rsidTr="00504A31">
        <w:trPr>
          <w:trHeight w:val="502"/>
        </w:trPr>
        <w:tc>
          <w:tcPr>
            <w:tcW w:w="761" w:type="dxa"/>
            <w:tcBorders>
              <w:top w:val="single" w:sz="4" w:space="0" w:color="auto"/>
              <w:left w:val="single" w:sz="4" w:space="0" w:color="auto"/>
              <w:bottom w:val="single" w:sz="4" w:space="0" w:color="auto"/>
              <w:right w:val="single" w:sz="4" w:space="0" w:color="000000"/>
            </w:tcBorders>
            <w:shd w:val="clear" w:color="auto" w:fill="B8CCE4"/>
            <w:vAlign w:val="center"/>
          </w:tcPr>
          <w:p w:rsidR="00AE3C3A" w:rsidRPr="00F6550F" w:rsidRDefault="00504A31" w:rsidP="00504A31">
            <w:pPr>
              <w:jc w:val="center"/>
              <w:rPr>
                <w:rFonts w:ascii="Verdana" w:hAnsi="Verdana" w:cs="Calibri"/>
                <w:b/>
                <w:bCs/>
                <w:sz w:val="18"/>
                <w:szCs w:val="18"/>
                <w:lang w:val="es-BO"/>
              </w:rPr>
            </w:pPr>
            <w:r>
              <w:rPr>
                <w:rFonts w:ascii="Verdana" w:hAnsi="Verdana" w:cs="Calibri"/>
                <w:b/>
                <w:bCs/>
                <w:sz w:val="18"/>
                <w:szCs w:val="18"/>
                <w:lang w:val="es-BO"/>
              </w:rPr>
              <w:t>ÍTEM</w:t>
            </w:r>
          </w:p>
        </w:tc>
        <w:tc>
          <w:tcPr>
            <w:tcW w:w="87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E3C3A" w:rsidRPr="00F6550F" w:rsidRDefault="00AE3C3A" w:rsidP="00B45851">
            <w:pPr>
              <w:jc w:val="center"/>
              <w:rPr>
                <w:rFonts w:ascii="Verdana" w:hAnsi="Verdana" w:cs="Calibri"/>
                <w:b/>
                <w:bCs/>
                <w:sz w:val="18"/>
                <w:szCs w:val="18"/>
                <w:lang w:val="es-BO"/>
              </w:rPr>
            </w:pPr>
            <w:r w:rsidRPr="00F6550F">
              <w:rPr>
                <w:rFonts w:ascii="Verdana" w:hAnsi="Verdana" w:cs="Calibri"/>
                <w:b/>
                <w:bCs/>
                <w:sz w:val="18"/>
                <w:szCs w:val="18"/>
                <w:lang w:val="es-BO"/>
              </w:rPr>
              <w:t xml:space="preserve">DESCRIPCIÓN DETALLADA DEL SERVICIO </w:t>
            </w:r>
          </w:p>
        </w:tc>
      </w:tr>
      <w:tr w:rsidR="00AE3C3A" w:rsidRPr="00F6550F" w:rsidTr="00504A31">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AE3C3A" w:rsidRPr="00F6550F" w:rsidRDefault="00AE3C3A" w:rsidP="00B45851">
            <w:pPr>
              <w:jc w:val="center"/>
              <w:rPr>
                <w:rFonts w:ascii="Verdana" w:hAnsi="Verdana" w:cs="Calibri"/>
                <w:b/>
                <w:bCs/>
                <w:sz w:val="18"/>
                <w:szCs w:val="18"/>
                <w:lang w:val="es-BO"/>
              </w:rPr>
            </w:pPr>
            <w:r w:rsidRPr="00F6550F">
              <w:rPr>
                <w:rFonts w:ascii="Verdana" w:hAnsi="Verdana" w:cs="Calibri"/>
                <w:b/>
                <w:bCs/>
                <w:sz w:val="18"/>
                <w:szCs w:val="18"/>
                <w:lang w:val="es-BO"/>
              </w:rPr>
              <w:t>1</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AE3C3A" w:rsidRPr="00F6550F" w:rsidRDefault="00504A31" w:rsidP="00B45851">
            <w:pPr>
              <w:pStyle w:val="Prrafodelista"/>
              <w:spacing w:line="360" w:lineRule="auto"/>
              <w:ind w:left="0"/>
              <w:contextualSpacing/>
              <w:rPr>
                <w:rFonts w:ascii="Verdana" w:hAnsi="Verdana" w:cs="Arial"/>
                <w:color w:val="000000"/>
                <w:sz w:val="18"/>
                <w:szCs w:val="18"/>
              </w:rPr>
            </w:pPr>
            <w:r>
              <w:rPr>
                <w:rFonts w:ascii="Verdana" w:hAnsi="Verdana" w:cs="Arial"/>
                <w:color w:val="000000"/>
                <w:sz w:val="18"/>
                <w:szCs w:val="18"/>
              </w:rPr>
              <w:t>SERVICIO DE CONTROL DE SÓLIDOS Y LOCACIÓ</w:t>
            </w:r>
            <w:r w:rsidR="00E140AF" w:rsidRPr="00F6550F">
              <w:rPr>
                <w:rFonts w:ascii="Verdana" w:hAnsi="Verdana" w:cs="Arial"/>
                <w:color w:val="000000"/>
                <w:sz w:val="18"/>
                <w:szCs w:val="18"/>
              </w:rPr>
              <w:t>N SECA PARA EL POZO YRA-X1</w:t>
            </w:r>
            <w:r w:rsidR="00565291" w:rsidRPr="00F6550F">
              <w:rPr>
                <w:rFonts w:ascii="Verdana" w:hAnsi="Verdana" w:cs="Arial"/>
                <w:color w:val="000000"/>
                <w:sz w:val="18"/>
                <w:szCs w:val="18"/>
              </w:rPr>
              <w:t>.</w:t>
            </w:r>
          </w:p>
        </w:tc>
      </w:tr>
      <w:tr w:rsidR="00504A31" w:rsidRPr="00F6550F" w:rsidTr="00504A31">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504A31" w:rsidRPr="00F6550F" w:rsidRDefault="00504A31" w:rsidP="00B45851">
            <w:pPr>
              <w:jc w:val="center"/>
              <w:rPr>
                <w:rFonts w:ascii="Verdana" w:hAnsi="Verdana" w:cs="Calibri"/>
                <w:b/>
                <w:bCs/>
                <w:sz w:val="18"/>
                <w:szCs w:val="18"/>
                <w:lang w:val="es-BO"/>
              </w:rPr>
            </w:pPr>
            <w:r>
              <w:rPr>
                <w:rFonts w:ascii="Verdana" w:hAnsi="Verdana" w:cs="Calibri"/>
                <w:b/>
                <w:bCs/>
                <w:sz w:val="18"/>
                <w:szCs w:val="18"/>
                <w:lang w:val="es-BO"/>
              </w:rPr>
              <w:t>2</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504A31" w:rsidRPr="00F6550F" w:rsidRDefault="00504A31" w:rsidP="00B45851">
            <w:pPr>
              <w:pStyle w:val="Prrafodelista"/>
              <w:spacing w:line="360" w:lineRule="auto"/>
              <w:ind w:left="0"/>
              <w:contextualSpacing/>
              <w:rPr>
                <w:rFonts w:ascii="Verdana" w:hAnsi="Verdana" w:cs="Arial"/>
                <w:color w:val="000000"/>
                <w:sz w:val="18"/>
                <w:szCs w:val="18"/>
              </w:rPr>
            </w:pPr>
            <w:r>
              <w:rPr>
                <w:rFonts w:ascii="Verdana" w:hAnsi="Verdana" w:cs="Arial"/>
                <w:color w:val="000000"/>
                <w:sz w:val="18"/>
                <w:szCs w:val="18"/>
              </w:rPr>
              <w:t>SERVICIO DE CEMENTACIÓ</w:t>
            </w:r>
            <w:r w:rsidRPr="00C3058C">
              <w:rPr>
                <w:rFonts w:ascii="Verdana" w:hAnsi="Verdana" w:cs="Arial"/>
                <w:color w:val="000000"/>
                <w:sz w:val="18"/>
                <w:szCs w:val="18"/>
              </w:rPr>
              <w:t>N Y PRUEBAS</w:t>
            </w:r>
            <w:r>
              <w:rPr>
                <w:rFonts w:ascii="Verdana" w:hAnsi="Verdana" w:cs="Arial"/>
                <w:color w:val="000000"/>
                <w:sz w:val="18"/>
                <w:szCs w:val="18"/>
              </w:rPr>
              <w:t xml:space="preserve"> DE PRESIÓN PARA EL POZO YRA-X1.</w:t>
            </w:r>
          </w:p>
        </w:tc>
      </w:tr>
      <w:tr w:rsidR="00504A31" w:rsidRPr="00F6550F" w:rsidTr="00504A31">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504A31" w:rsidRDefault="00504A31" w:rsidP="00B45851">
            <w:pPr>
              <w:jc w:val="center"/>
              <w:rPr>
                <w:rFonts w:ascii="Verdana" w:hAnsi="Verdana" w:cs="Calibri"/>
                <w:b/>
                <w:bCs/>
                <w:sz w:val="18"/>
                <w:szCs w:val="18"/>
                <w:lang w:val="es-BO"/>
              </w:rPr>
            </w:pPr>
            <w:r>
              <w:rPr>
                <w:rFonts w:ascii="Verdana" w:hAnsi="Verdana" w:cs="Calibri"/>
                <w:b/>
                <w:bCs/>
                <w:sz w:val="18"/>
                <w:szCs w:val="18"/>
                <w:lang w:val="es-BO"/>
              </w:rPr>
              <w:t>3</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504A31" w:rsidRPr="00F6550F" w:rsidRDefault="00504A31" w:rsidP="00B45851">
            <w:pPr>
              <w:pStyle w:val="Prrafodelista"/>
              <w:spacing w:line="360" w:lineRule="auto"/>
              <w:ind w:left="0"/>
              <w:contextualSpacing/>
              <w:rPr>
                <w:rFonts w:ascii="Verdana" w:hAnsi="Verdana" w:cs="Arial"/>
                <w:color w:val="000000"/>
                <w:sz w:val="18"/>
                <w:szCs w:val="18"/>
              </w:rPr>
            </w:pPr>
            <w:r>
              <w:rPr>
                <w:rFonts w:ascii="Verdana" w:hAnsi="Verdana" w:cs="Arial"/>
                <w:color w:val="000000"/>
                <w:sz w:val="18"/>
                <w:szCs w:val="18"/>
              </w:rPr>
              <w:t>SERVICIO DE BAJADA DE CAÑERÍ</w:t>
            </w:r>
            <w:r w:rsidRPr="00807E07">
              <w:rPr>
                <w:rFonts w:ascii="Verdana" w:hAnsi="Verdana" w:cs="Arial"/>
                <w:color w:val="000000"/>
                <w:sz w:val="18"/>
                <w:szCs w:val="18"/>
              </w:rPr>
              <w:t>AS PARA EL POZO YRA-X1</w:t>
            </w:r>
            <w:r>
              <w:rPr>
                <w:rFonts w:ascii="Verdana" w:hAnsi="Verdana" w:cs="Arial"/>
                <w:color w:val="000000"/>
                <w:sz w:val="18"/>
                <w:szCs w:val="18"/>
              </w:rPr>
              <w:t>.</w:t>
            </w:r>
          </w:p>
        </w:tc>
      </w:tr>
      <w:tr w:rsidR="00504A31" w:rsidRPr="00F6550F" w:rsidTr="00504A31">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504A31" w:rsidRDefault="00504A31" w:rsidP="00B45851">
            <w:pPr>
              <w:jc w:val="center"/>
              <w:rPr>
                <w:rFonts w:ascii="Verdana" w:hAnsi="Verdana" w:cs="Calibri"/>
                <w:b/>
                <w:bCs/>
                <w:sz w:val="18"/>
                <w:szCs w:val="18"/>
                <w:lang w:val="es-BO"/>
              </w:rPr>
            </w:pPr>
            <w:r>
              <w:rPr>
                <w:rFonts w:ascii="Verdana" w:hAnsi="Verdana" w:cs="Calibri"/>
                <w:b/>
                <w:bCs/>
                <w:sz w:val="18"/>
                <w:szCs w:val="18"/>
                <w:lang w:val="es-BO"/>
              </w:rPr>
              <w:t>4</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504A31" w:rsidRPr="00F6550F" w:rsidRDefault="00504A31" w:rsidP="00B45851">
            <w:pPr>
              <w:pStyle w:val="Prrafodelista"/>
              <w:spacing w:line="360" w:lineRule="auto"/>
              <w:ind w:left="0"/>
              <w:contextualSpacing/>
              <w:rPr>
                <w:rFonts w:ascii="Verdana" w:hAnsi="Verdana" w:cs="Arial"/>
                <w:color w:val="000000"/>
                <w:sz w:val="18"/>
                <w:szCs w:val="18"/>
              </w:rPr>
            </w:pPr>
            <w:r w:rsidRPr="00957F05">
              <w:rPr>
                <w:rFonts w:ascii="Verdana" w:hAnsi="Verdana" w:cs="Arial"/>
                <w:color w:val="000000"/>
                <w:sz w:val="18"/>
                <w:szCs w:val="18"/>
              </w:rPr>
              <w:t>SERVICIO DE EMPERN</w:t>
            </w:r>
            <w:r>
              <w:rPr>
                <w:rFonts w:ascii="Verdana" w:hAnsi="Verdana" w:cs="Arial"/>
                <w:color w:val="000000"/>
                <w:sz w:val="18"/>
                <w:szCs w:val="18"/>
              </w:rPr>
              <w:t>ADO, PRUEBAS DE BOP Y SOLDADURA</w:t>
            </w:r>
            <w:r w:rsidRPr="00957F05">
              <w:rPr>
                <w:rFonts w:ascii="Verdana" w:hAnsi="Verdana" w:cs="Arial"/>
                <w:color w:val="000000"/>
                <w:sz w:val="18"/>
                <w:szCs w:val="18"/>
              </w:rPr>
              <w:t xml:space="preserve"> DE CABEZALES PARA EL POZO YRA-X1</w:t>
            </w:r>
            <w:r>
              <w:rPr>
                <w:rFonts w:ascii="Verdana" w:hAnsi="Verdana" w:cs="Arial"/>
                <w:color w:val="000000"/>
                <w:sz w:val="18"/>
                <w:szCs w:val="18"/>
              </w:rPr>
              <w:t>.</w:t>
            </w:r>
          </w:p>
        </w:tc>
      </w:tr>
    </w:tbl>
    <w:p w:rsidR="00B45851" w:rsidRPr="00F6550F" w:rsidRDefault="00B45851" w:rsidP="005C4E56">
      <w:pPr>
        <w:spacing w:before="120" w:after="120"/>
        <w:jc w:val="both"/>
        <w:rPr>
          <w:rFonts w:ascii="Verdana" w:hAnsi="Verdana" w:cs="Arial"/>
          <w:b/>
          <w:sz w:val="18"/>
          <w:szCs w:val="18"/>
        </w:rPr>
      </w:pPr>
    </w:p>
    <w:p w:rsidR="005C4E56" w:rsidRPr="00F6550F" w:rsidRDefault="005C4E56" w:rsidP="005C4E56">
      <w:pPr>
        <w:pStyle w:val="A1"/>
        <w:rPr>
          <w:rFonts w:cs="Verdana"/>
          <w:color w:val="000000"/>
        </w:rPr>
      </w:pPr>
      <w:r w:rsidRPr="00F6550F">
        <w:t>DESCRIPCIÓN</w:t>
      </w:r>
      <w:r w:rsidR="00B45851" w:rsidRPr="00F6550F">
        <w:t xml:space="preserve"> DEL SERVICIO</w:t>
      </w:r>
      <w:r w:rsidRPr="00F6550F">
        <w:t>.</w:t>
      </w:r>
    </w:p>
    <w:p w:rsidR="00EE5614" w:rsidRDefault="00504A31" w:rsidP="005C4E56">
      <w:pPr>
        <w:pStyle w:val="aa"/>
        <w:spacing w:before="0" w:after="0"/>
        <w:ind w:left="0" w:right="51"/>
        <w:jc w:val="both"/>
        <w:rPr>
          <w:rFonts w:ascii="Verdana" w:hAnsi="Verdana"/>
          <w:sz w:val="18"/>
          <w:szCs w:val="18"/>
          <w:lang w:eastAsia="es-BO"/>
        </w:rPr>
      </w:pPr>
      <w:r w:rsidRPr="005416A3">
        <w:rPr>
          <w:rFonts w:ascii="Verdana" w:hAnsi="Verdana"/>
          <w:sz w:val="18"/>
          <w:szCs w:val="18"/>
          <w:lang w:eastAsia="es-BO"/>
        </w:rPr>
        <w:t xml:space="preserve">El presente proceso de </w:t>
      </w:r>
      <w:r w:rsidRPr="00595F8A">
        <w:rPr>
          <w:rFonts w:ascii="Verdana" w:hAnsi="Verdana"/>
          <w:sz w:val="18"/>
          <w:szCs w:val="18"/>
          <w:lang w:eastAsia="es-BO"/>
        </w:rPr>
        <w:t>CONTRATACION</w:t>
      </w:r>
      <w:r w:rsidRPr="005416A3">
        <w:rPr>
          <w:rFonts w:ascii="Verdana" w:hAnsi="Verdana"/>
          <w:sz w:val="18"/>
          <w:szCs w:val="18"/>
          <w:lang w:eastAsia="es-BO"/>
        </w:rPr>
        <w:t xml:space="preserve"> está relacionado a la prestac</w:t>
      </w:r>
      <w:r>
        <w:rPr>
          <w:rFonts w:ascii="Verdana" w:hAnsi="Verdana"/>
          <w:sz w:val="18"/>
          <w:szCs w:val="18"/>
          <w:lang w:eastAsia="es-BO"/>
        </w:rPr>
        <w:t>ión de diferentes servicios auxiliares para la perforación del pozo YRA-X1, los cuales incluyen E</w:t>
      </w:r>
      <w:r w:rsidRPr="005416A3">
        <w:rPr>
          <w:rFonts w:ascii="Verdana" w:hAnsi="Verdana"/>
          <w:sz w:val="18"/>
          <w:szCs w:val="18"/>
          <w:lang w:eastAsia="es-BO"/>
        </w:rPr>
        <w:t>quipo</w:t>
      </w:r>
      <w:r>
        <w:rPr>
          <w:rFonts w:ascii="Verdana" w:hAnsi="Verdana"/>
          <w:sz w:val="18"/>
          <w:szCs w:val="18"/>
          <w:lang w:eastAsia="es-BO"/>
        </w:rPr>
        <w:t>s</w:t>
      </w:r>
      <w:r w:rsidR="00EE5614">
        <w:rPr>
          <w:rFonts w:ascii="Verdana" w:hAnsi="Verdana"/>
          <w:sz w:val="18"/>
          <w:szCs w:val="18"/>
          <w:lang w:eastAsia="es-BO"/>
        </w:rPr>
        <w:t xml:space="preserve">, Herramientas, </w:t>
      </w:r>
      <w:r w:rsidRPr="005416A3">
        <w:rPr>
          <w:rFonts w:ascii="Verdana" w:hAnsi="Verdana"/>
          <w:sz w:val="18"/>
          <w:szCs w:val="18"/>
          <w:lang w:eastAsia="es-BO"/>
        </w:rPr>
        <w:t xml:space="preserve">Materiales </w:t>
      </w:r>
      <w:r w:rsidR="00EE5614">
        <w:rPr>
          <w:rFonts w:ascii="Verdana" w:hAnsi="Verdana"/>
          <w:sz w:val="18"/>
          <w:szCs w:val="18"/>
          <w:lang w:eastAsia="es-BO"/>
        </w:rPr>
        <w:t>y Personal</w:t>
      </w:r>
      <w:r w:rsidR="00EE5614" w:rsidRPr="005416A3">
        <w:rPr>
          <w:rFonts w:ascii="Verdana" w:hAnsi="Verdana"/>
          <w:sz w:val="18"/>
          <w:szCs w:val="18"/>
          <w:lang w:eastAsia="es-BO"/>
        </w:rPr>
        <w:t xml:space="preserve"> </w:t>
      </w:r>
      <w:r>
        <w:rPr>
          <w:rFonts w:ascii="Verdana" w:hAnsi="Verdana"/>
          <w:sz w:val="18"/>
          <w:szCs w:val="18"/>
          <w:lang w:eastAsia="es-BO"/>
        </w:rPr>
        <w:t xml:space="preserve">necesarios para la ejecución de los </w:t>
      </w:r>
      <w:r w:rsidR="00EE5614">
        <w:rPr>
          <w:rFonts w:ascii="Verdana" w:hAnsi="Verdana"/>
          <w:sz w:val="18"/>
          <w:szCs w:val="18"/>
          <w:lang w:eastAsia="es-BO"/>
        </w:rPr>
        <w:t xml:space="preserve">mismos. </w:t>
      </w:r>
    </w:p>
    <w:p w:rsidR="00EE5614" w:rsidRDefault="00EE5614" w:rsidP="005C4E56">
      <w:pPr>
        <w:pStyle w:val="aa"/>
        <w:spacing w:before="0" w:after="0"/>
        <w:ind w:left="0" w:right="51"/>
        <w:jc w:val="both"/>
        <w:rPr>
          <w:rFonts w:ascii="Verdana" w:hAnsi="Verdana"/>
          <w:sz w:val="18"/>
          <w:szCs w:val="18"/>
          <w:lang w:eastAsia="es-BO"/>
        </w:rPr>
      </w:pPr>
      <w:r>
        <w:rPr>
          <w:rFonts w:ascii="Verdana" w:hAnsi="Verdana"/>
          <w:sz w:val="18"/>
          <w:szCs w:val="18"/>
          <w:lang w:eastAsia="es-BO"/>
        </w:rPr>
        <w:t>La adjudicación del presente proceso de CONTRATACIÓN será por ítems, los cuales se detallan a continuación:</w:t>
      </w:r>
    </w:p>
    <w:p w:rsidR="005A19D5" w:rsidRPr="00F6550F" w:rsidRDefault="005A19D5" w:rsidP="005A19D5">
      <w:pPr>
        <w:pStyle w:val="A2"/>
        <w:rPr>
          <w:lang w:eastAsia="es-BO"/>
        </w:rPr>
      </w:pPr>
      <w:r>
        <w:rPr>
          <w:lang w:eastAsia="es-BO"/>
        </w:rPr>
        <w:t xml:space="preserve">ÍTEM 1. </w:t>
      </w:r>
      <w:r w:rsidRPr="005A19D5">
        <w:rPr>
          <w:lang w:eastAsia="es-BO"/>
        </w:rPr>
        <w:t>SERVICIO DE CONTROL DE SÓLIDOS Y LOCACIÓN SECA PARA EL POZO YRA-X1.</w:t>
      </w:r>
    </w:p>
    <w:p w:rsidR="005C4E56" w:rsidRPr="005A19D5" w:rsidRDefault="005C4E56" w:rsidP="005A19D5">
      <w:pPr>
        <w:pStyle w:val="A3"/>
      </w:pPr>
      <w:r w:rsidRPr="005A19D5">
        <w:t>ALCANCE DEL SERVICIO.</w:t>
      </w:r>
    </w:p>
    <w:p w:rsidR="00E140AF" w:rsidRPr="00F6550F" w:rsidRDefault="00E140AF" w:rsidP="00E140AF">
      <w:pPr>
        <w:pStyle w:val="aa"/>
        <w:ind w:right="51"/>
        <w:jc w:val="both"/>
        <w:rPr>
          <w:rFonts w:ascii="Verdana" w:hAnsi="Verdana"/>
          <w:sz w:val="18"/>
          <w:szCs w:val="18"/>
          <w:lang w:eastAsia="es-BO"/>
        </w:rPr>
      </w:pPr>
      <w:r w:rsidRPr="00F6550F">
        <w:rPr>
          <w:rFonts w:ascii="Verdana" w:hAnsi="Verdana"/>
          <w:sz w:val="18"/>
          <w:szCs w:val="18"/>
          <w:lang w:eastAsia="es-BO"/>
        </w:rPr>
        <w:t>El presente servicio incluye el alquiler de herramientas, equipos y personal técnico calificado según el siguiente detalle:</w:t>
      </w:r>
    </w:p>
    <w:p w:rsidR="00E140AF" w:rsidRPr="00F6550F" w:rsidRDefault="00E140AF" w:rsidP="00EE7641">
      <w:pPr>
        <w:pStyle w:val="aa"/>
        <w:numPr>
          <w:ilvl w:val="0"/>
          <w:numId w:val="5"/>
        </w:numPr>
        <w:ind w:left="709" w:right="51" w:hanging="283"/>
        <w:jc w:val="both"/>
        <w:rPr>
          <w:rFonts w:ascii="Verdana" w:hAnsi="Verdana"/>
          <w:sz w:val="18"/>
          <w:szCs w:val="18"/>
          <w:lang w:eastAsia="es-BO"/>
        </w:rPr>
      </w:pPr>
      <w:r w:rsidRPr="00F6550F">
        <w:rPr>
          <w:rFonts w:ascii="Verdana" w:hAnsi="Verdana"/>
          <w:sz w:val="18"/>
          <w:szCs w:val="18"/>
          <w:lang w:eastAsia="es-BO"/>
        </w:rPr>
        <w:t>Contar con todos los equipos de control de sólidos necesarios para prestar el servicio, según listado de equipos.</w:t>
      </w:r>
    </w:p>
    <w:p w:rsidR="00E140AF" w:rsidRPr="00F6550F" w:rsidRDefault="00E140AF" w:rsidP="00EE7641">
      <w:pPr>
        <w:pStyle w:val="aa"/>
        <w:numPr>
          <w:ilvl w:val="0"/>
          <w:numId w:val="5"/>
        </w:numPr>
        <w:ind w:left="709" w:right="51" w:hanging="283"/>
        <w:jc w:val="both"/>
        <w:rPr>
          <w:rFonts w:ascii="Verdana" w:hAnsi="Verdana"/>
          <w:sz w:val="18"/>
          <w:szCs w:val="18"/>
          <w:lang w:eastAsia="es-BO"/>
        </w:rPr>
      </w:pPr>
      <w:r w:rsidRPr="00F6550F">
        <w:rPr>
          <w:rFonts w:ascii="Verdana" w:hAnsi="Verdana"/>
          <w:sz w:val="18"/>
          <w:szCs w:val="18"/>
          <w:lang w:eastAsia="es-BO"/>
        </w:rPr>
        <w:t>Montaje y desmontaje de los equipos ofertados en el pozo.</w:t>
      </w:r>
    </w:p>
    <w:p w:rsidR="00E140AF" w:rsidRPr="00F6550F" w:rsidRDefault="00E140AF" w:rsidP="00EE7641">
      <w:pPr>
        <w:pStyle w:val="aa"/>
        <w:numPr>
          <w:ilvl w:val="0"/>
          <w:numId w:val="5"/>
        </w:numPr>
        <w:ind w:left="709" w:right="51" w:hanging="283"/>
        <w:jc w:val="both"/>
        <w:rPr>
          <w:rFonts w:ascii="Verdana" w:hAnsi="Verdana"/>
          <w:sz w:val="18"/>
          <w:szCs w:val="18"/>
          <w:lang w:eastAsia="es-BO"/>
        </w:rPr>
      </w:pPr>
      <w:r w:rsidRPr="00F6550F">
        <w:rPr>
          <w:rFonts w:ascii="Verdana" w:hAnsi="Verdana"/>
          <w:sz w:val="18"/>
          <w:szCs w:val="18"/>
          <w:lang w:eastAsia="es-BO"/>
        </w:rPr>
        <w:t>Proveer personal calificado: Supervisor, operadores y ayudantes.</w:t>
      </w:r>
    </w:p>
    <w:p w:rsidR="00E140AF" w:rsidRPr="00F6550F" w:rsidRDefault="00E140AF" w:rsidP="00EE7641">
      <w:pPr>
        <w:pStyle w:val="aa"/>
        <w:numPr>
          <w:ilvl w:val="0"/>
          <w:numId w:val="5"/>
        </w:numPr>
        <w:ind w:left="709" w:right="51" w:hanging="283"/>
        <w:jc w:val="both"/>
        <w:rPr>
          <w:rFonts w:ascii="Verdana" w:hAnsi="Verdana"/>
          <w:sz w:val="18"/>
          <w:szCs w:val="18"/>
          <w:lang w:eastAsia="es-BO"/>
        </w:rPr>
      </w:pPr>
      <w:r w:rsidRPr="00F6550F">
        <w:rPr>
          <w:rFonts w:ascii="Verdana" w:hAnsi="Verdana"/>
          <w:sz w:val="18"/>
          <w:szCs w:val="18"/>
          <w:lang w:eastAsia="es-BO"/>
        </w:rPr>
        <w:t>Calcular periódicamente la eficiencia (%) de su</w:t>
      </w:r>
      <w:r w:rsidR="00E1120B" w:rsidRPr="00F6550F">
        <w:rPr>
          <w:rFonts w:ascii="Verdana" w:hAnsi="Verdana"/>
          <w:sz w:val="18"/>
          <w:szCs w:val="18"/>
          <w:lang w:eastAsia="es-BO"/>
        </w:rPr>
        <w:t>s equipos, para verificar como é</w:t>
      </w:r>
      <w:r w:rsidRPr="00F6550F">
        <w:rPr>
          <w:rFonts w:ascii="Verdana" w:hAnsi="Verdana"/>
          <w:sz w:val="18"/>
          <w:szCs w:val="18"/>
          <w:lang w:eastAsia="es-BO"/>
        </w:rPr>
        <w:t>stos están trabajando a lo largo de la perforación, y ver su incidencia en las propiedades del fluido.</w:t>
      </w:r>
    </w:p>
    <w:p w:rsidR="00E140AF" w:rsidRPr="00F6550F" w:rsidRDefault="00E140AF" w:rsidP="00EE7641">
      <w:pPr>
        <w:pStyle w:val="aa"/>
        <w:numPr>
          <w:ilvl w:val="0"/>
          <w:numId w:val="5"/>
        </w:numPr>
        <w:ind w:left="709" w:right="51" w:hanging="283"/>
        <w:jc w:val="both"/>
        <w:rPr>
          <w:rFonts w:ascii="Verdana" w:hAnsi="Verdana"/>
          <w:sz w:val="18"/>
          <w:szCs w:val="18"/>
          <w:lang w:eastAsia="es-BO"/>
        </w:rPr>
      </w:pPr>
      <w:r w:rsidRPr="00F6550F">
        <w:rPr>
          <w:rFonts w:ascii="Verdana" w:hAnsi="Verdana"/>
          <w:sz w:val="18"/>
          <w:szCs w:val="18"/>
          <w:lang w:eastAsia="es-BO"/>
        </w:rPr>
        <w:t>Calcular diariamente el diámetro promedio del pozo a medida que se recuperan recortes en superficie y registrar en su parte diario.</w:t>
      </w:r>
    </w:p>
    <w:p w:rsidR="00E140AF" w:rsidRPr="00F6550F" w:rsidRDefault="00E140AF" w:rsidP="00EE7641">
      <w:pPr>
        <w:pStyle w:val="aa"/>
        <w:numPr>
          <w:ilvl w:val="0"/>
          <w:numId w:val="5"/>
        </w:numPr>
        <w:ind w:left="709" w:right="51" w:hanging="283"/>
        <w:jc w:val="both"/>
        <w:rPr>
          <w:rFonts w:ascii="Verdana" w:hAnsi="Verdana"/>
          <w:sz w:val="18"/>
          <w:szCs w:val="18"/>
          <w:lang w:eastAsia="es-BO"/>
        </w:rPr>
      </w:pPr>
      <w:r w:rsidRPr="00F6550F">
        <w:rPr>
          <w:rFonts w:ascii="Verdana" w:hAnsi="Verdana"/>
          <w:sz w:val="18"/>
          <w:szCs w:val="18"/>
          <w:lang w:eastAsia="es-BO"/>
        </w:rPr>
        <w:t>Llevar un control estricto del uso y tiempos de las mallas en las zarandas.</w:t>
      </w:r>
    </w:p>
    <w:p w:rsidR="00E140AF" w:rsidRPr="00F6550F" w:rsidRDefault="00E140AF" w:rsidP="00EE7641">
      <w:pPr>
        <w:pStyle w:val="aa"/>
        <w:numPr>
          <w:ilvl w:val="0"/>
          <w:numId w:val="5"/>
        </w:numPr>
        <w:ind w:left="709" w:right="51" w:hanging="283"/>
        <w:jc w:val="both"/>
        <w:rPr>
          <w:rFonts w:ascii="Verdana" w:hAnsi="Verdana"/>
          <w:sz w:val="18"/>
          <w:szCs w:val="18"/>
          <w:lang w:eastAsia="es-BO"/>
        </w:rPr>
      </w:pPr>
      <w:r w:rsidRPr="00F6550F">
        <w:rPr>
          <w:rFonts w:ascii="Verdana" w:hAnsi="Verdana"/>
          <w:sz w:val="18"/>
          <w:szCs w:val="18"/>
          <w:lang w:eastAsia="es-BO"/>
        </w:rPr>
        <w:lastRenderedPageBreak/>
        <w:t xml:space="preserve">Dar apoyo y soporte en el manejo de desechos del pozo en: transferencias de fluidos, control de los parámetros de entierro de recortes (según expresa la ley 1333 del medio ambiente: </w:t>
      </w:r>
      <w:r w:rsidR="00144474" w:rsidRPr="00F6550F">
        <w:rPr>
          <w:rFonts w:ascii="Verdana" w:hAnsi="Verdana"/>
          <w:sz w:val="18"/>
          <w:szCs w:val="18"/>
          <w:lang w:eastAsia="es-BO"/>
        </w:rPr>
        <w:t>PH, TPH, Absorción sodios, etc. y parámetros</w:t>
      </w:r>
      <w:r w:rsidR="00424076" w:rsidRPr="00F6550F">
        <w:rPr>
          <w:rFonts w:ascii="Verdana" w:hAnsi="Verdana"/>
          <w:sz w:val="18"/>
          <w:szCs w:val="18"/>
          <w:lang w:eastAsia="es-BO"/>
        </w:rPr>
        <w:t xml:space="preserve"> actuales del D.S. 2400)</w:t>
      </w:r>
      <w:r w:rsidR="00144474" w:rsidRPr="00F6550F">
        <w:rPr>
          <w:rFonts w:ascii="Verdana" w:hAnsi="Verdana"/>
          <w:sz w:val="18"/>
          <w:szCs w:val="18"/>
          <w:lang w:eastAsia="es-BO"/>
        </w:rPr>
        <w:t xml:space="preserve"> </w:t>
      </w:r>
      <w:r w:rsidRPr="00F6550F">
        <w:rPr>
          <w:rFonts w:ascii="Verdana" w:hAnsi="Verdana"/>
          <w:sz w:val="18"/>
          <w:szCs w:val="18"/>
          <w:lang w:eastAsia="es-BO"/>
        </w:rPr>
        <w:t>y control de fluidos enviados a inyección (en el centrifugado, parámetros de inyección: viscosidad, densidad y cloruros)</w:t>
      </w:r>
    </w:p>
    <w:p w:rsidR="00E140AF" w:rsidRPr="00F6550F" w:rsidRDefault="00E140AF" w:rsidP="00EE7641">
      <w:pPr>
        <w:pStyle w:val="aa"/>
        <w:numPr>
          <w:ilvl w:val="0"/>
          <w:numId w:val="5"/>
        </w:numPr>
        <w:ind w:left="709" w:right="51" w:hanging="283"/>
        <w:jc w:val="both"/>
        <w:rPr>
          <w:rFonts w:ascii="Verdana" w:hAnsi="Verdana"/>
          <w:sz w:val="18"/>
          <w:szCs w:val="18"/>
          <w:lang w:eastAsia="es-BO"/>
        </w:rPr>
      </w:pPr>
      <w:r w:rsidRPr="00F6550F">
        <w:rPr>
          <w:rFonts w:ascii="Verdana" w:hAnsi="Verdana"/>
          <w:sz w:val="18"/>
          <w:szCs w:val="18"/>
          <w:lang w:eastAsia="es-BO"/>
        </w:rPr>
        <w:t xml:space="preserve">Contar con todos los equipos necesarios para realizar Dewatering </w:t>
      </w:r>
      <w:r w:rsidR="00144474" w:rsidRPr="00F6550F">
        <w:rPr>
          <w:rFonts w:ascii="Verdana" w:hAnsi="Verdana"/>
          <w:sz w:val="18"/>
          <w:szCs w:val="18"/>
          <w:lang w:eastAsia="es-BO"/>
        </w:rPr>
        <w:t>y tratamiento de aguas</w:t>
      </w:r>
      <w:r w:rsidR="003F37FB" w:rsidRPr="00F6550F">
        <w:rPr>
          <w:rFonts w:ascii="Verdana" w:hAnsi="Verdana"/>
          <w:sz w:val="18"/>
          <w:szCs w:val="18"/>
          <w:lang w:eastAsia="es-BO"/>
        </w:rPr>
        <w:t xml:space="preserve"> </w:t>
      </w:r>
      <w:r w:rsidRPr="00F6550F">
        <w:rPr>
          <w:rFonts w:ascii="Verdana" w:hAnsi="Verdana"/>
          <w:sz w:val="18"/>
          <w:szCs w:val="18"/>
          <w:lang w:eastAsia="es-BO"/>
        </w:rPr>
        <w:t>cuando sea necesario en el pozo y cumplir con toda la normativa ambiental para las descargas de las aguas del dewatering en superficie, enviar muestras a</w:t>
      </w:r>
      <w:r w:rsidR="00144474" w:rsidRPr="00F6550F">
        <w:rPr>
          <w:rFonts w:ascii="Verdana" w:hAnsi="Verdana"/>
          <w:sz w:val="18"/>
          <w:szCs w:val="18"/>
          <w:lang w:eastAsia="es-BO"/>
        </w:rPr>
        <w:t xml:space="preserve"> un</w:t>
      </w:r>
      <w:r w:rsidRPr="00F6550F">
        <w:rPr>
          <w:rFonts w:ascii="Verdana" w:hAnsi="Verdana"/>
          <w:sz w:val="18"/>
          <w:szCs w:val="18"/>
          <w:lang w:eastAsia="es-BO"/>
        </w:rPr>
        <w:t xml:space="preserve"> laboratorio</w:t>
      </w:r>
      <w:r w:rsidR="00173490" w:rsidRPr="00F6550F">
        <w:rPr>
          <w:rFonts w:ascii="Verdana" w:hAnsi="Verdana"/>
          <w:sz w:val="18"/>
          <w:szCs w:val="18"/>
          <w:lang w:eastAsia="es-BO"/>
        </w:rPr>
        <w:t xml:space="preserve"> </w:t>
      </w:r>
      <w:r w:rsidR="00144474" w:rsidRPr="00F6550F">
        <w:rPr>
          <w:rFonts w:ascii="Verdana" w:hAnsi="Verdana"/>
          <w:sz w:val="18"/>
          <w:szCs w:val="18"/>
          <w:lang w:eastAsia="es-BO"/>
        </w:rPr>
        <w:t xml:space="preserve">externo </w:t>
      </w:r>
      <w:r w:rsidRPr="00F6550F">
        <w:rPr>
          <w:rFonts w:ascii="Verdana" w:hAnsi="Verdana"/>
          <w:sz w:val="18"/>
          <w:szCs w:val="18"/>
          <w:lang w:eastAsia="es-BO"/>
        </w:rPr>
        <w:t>certificado</w:t>
      </w:r>
      <w:r w:rsidR="00173490" w:rsidRPr="00F6550F">
        <w:rPr>
          <w:rFonts w:ascii="Verdana" w:hAnsi="Verdana"/>
          <w:sz w:val="18"/>
          <w:szCs w:val="18"/>
          <w:lang w:eastAsia="es-BO"/>
        </w:rPr>
        <w:t xml:space="preserve"> </w:t>
      </w:r>
      <w:r w:rsidRPr="00F6550F">
        <w:rPr>
          <w:rFonts w:ascii="Verdana" w:hAnsi="Verdana"/>
          <w:sz w:val="18"/>
          <w:szCs w:val="18"/>
          <w:lang w:eastAsia="es-BO"/>
        </w:rPr>
        <w:t>en Santa Cruz para seguimiento.</w:t>
      </w:r>
    </w:p>
    <w:p w:rsidR="00E140AF" w:rsidRPr="00F6550F" w:rsidRDefault="00E140AF" w:rsidP="00EE7641">
      <w:pPr>
        <w:pStyle w:val="aa"/>
        <w:numPr>
          <w:ilvl w:val="0"/>
          <w:numId w:val="5"/>
        </w:numPr>
        <w:ind w:left="709" w:right="51" w:hanging="283"/>
        <w:jc w:val="both"/>
        <w:rPr>
          <w:rFonts w:ascii="Verdana" w:hAnsi="Verdana"/>
          <w:sz w:val="18"/>
          <w:szCs w:val="18"/>
          <w:lang w:eastAsia="es-BO"/>
        </w:rPr>
      </w:pPr>
      <w:r w:rsidRPr="00F6550F">
        <w:rPr>
          <w:rFonts w:ascii="Verdana" w:hAnsi="Verdana"/>
          <w:sz w:val="18"/>
          <w:szCs w:val="18"/>
          <w:lang w:eastAsia="es-BO"/>
        </w:rPr>
        <w:t>Realizar y presentar un informe final detallado de todos los trabajos realizados en el pozo, en un tiempo de dos semanas concluidas las operaciones en el pozo.</w:t>
      </w:r>
    </w:p>
    <w:p w:rsidR="00F87C4A" w:rsidRPr="00F6550F" w:rsidRDefault="00E140AF" w:rsidP="00EE7641">
      <w:pPr>
        <w:pStyle w:val="aa"/>
        <w:numPr>
          <w:ilvl w:val="0"/>
          <w:numId w:val="5"/>
        </w:numPr>
        <w:ind w:left="709" w:right="51" w:hanging="283"/>
        <w:jc w:val="both"/>
        <w:rPr>
          <w:rFonts w:ascii="Verdana" w:hAnsi="Verdana"/>
          <w:sz w:val="18"/>
          <w:szCs w:val="18"/>
          <w:lang w:eastAsia="es-BO"/>
        </w:rPr>
      </w:pPr>
      <w:r w:rsidRPr="00F6550F">
        <w:rPr>
          <w:rFonts w:ascii="Verdana" w:hAnsi="Verdana"/>
          <w:sz w:val="18"/>
          <w:szCs w:val="18"/>
          <w:lang w:eastAsia="es-BO"/>
        </w:rPr>
        <w:t>El Contratista debe proveer las herramientas, insumos y/o trabajos complementarios necesarios para la provisión del servicio</w:t>
      </w:r>
      <w:r w:rsidR="00565291" w:rsidRPr="00F6550F">
        <w:rPr>
          <w:rFonts w:ascii="Verdana" w:hAnsi="Verdana"/>
          <w:sz w:val="18"/>
          <w:szCs w:val="18"/>
          <w:lang w:eastAsia="es-BO"/>
        </w:rPr>
        <w:t>.</w:t>
      </w:r>
    </w:p>
    <w:p w:rsidR="005C4E56" w:rsidRPr="005A19D5" w:rsidRDefault="005C4E56" w:rsidP="005A19D5">
      <w:pPr>
        <w:pStyle w:val="A3"/>
        <w:rPr>
          <w:rFonts w:cs="Verdana"/>
          <w:color w:val="000000"/>
        </w:rPr>
      </w:pPr>
      <w:r w:rsidRPr="005A19D5">
        <w:t>CARACTERÍSTICAS TÉCNICAS DEL SERVICIO.</w:t>
      </w:r>
    </w:p>
    <w:p w:rsidR="00E140AF" w:rsidRPr="00F6550F" w:rsidRDefault="00E140AF" w:rsidP="005A19D5">
      <w:pPr>
        <w:pStyle w:val="A4"/>
      </w:pPr>
      <w:r w:rsidRPr="00F6550F">
        <w:t>LISTADO DE EQUIPOS.</w:t>
      </w:r>
    </w:p>
    <w:p w:rsidR="00E140AF" w:rsidRPr="00F6550F" w:rsidRDefault="00E140AF" w:rsidP="00EE7641">
      <w:pPr>
        <w:numPr>
          <w:ilvl w:val="0"/>
          <w:numId w:val="6"/>
        </w:numPr>
        <w:spacing w:before="120" w:after="120" w:line="360" w:lineRule="auto"/>
        <w:ind w:left="1560" w:right="255"/>
        <w:jc w:val="both"/>
        <w:rPr>
          <w:rFonts w:ascii="Verdana" w:hAnsi="Verdana" w:cs="Arial"/>
          <w:sz w:val="18"/>
          <w:szCs w:val="18"/>
        </w:rPr>
      </w:pPr>
      <w:r w:rsidRPr="00F6550F">
        <w:rPr>
          <w:rFonts w:ascii="Verdana" w:hAnsi="Verdana" w:cs="Arial"/>
          <w:sz w:val="18"/>
          <w:szCs w:val="18"/>
        </w:rPr>
        <w:t>Equipo de Control de Sólidos:</w:t>
      </w:r>
    </w:p>
    <w:p w:rsidR="00E140AF" w:rsidRPr="00F6550F" w:rsidRDefault="00E140AF" w:rsidP="00EE7641">
      <w:pPr>
        <w:numPr>
          <w:ilvl w:val="0"/>
          <w:numId w:val="7"/>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 xml:space="preserve">Centrífuga de Decantación a </w:t>
      </w:r>
      <w:r w:rsidR="00144474" w:rsidRPr="00F6550F">
        <w:rPr>
          <w:rFonts w:ascii="Verdana" w:hAnsi="Verdana" w:cs="Arial"/>
          <w:sz w:val="18"/>
          <w:szCs w:val="18"/>
        </w:rPr>
        <w:t xml:space="preserve">Alta Velocidad </w:t>
      </w:r>
      <w:r w:rsidRPr="00F6550F">
        <w:rPr>
          <w:rFonts w:ascii="Verdana" w:hAnsi="Verdana" w:cs="Arial"/>
          <w:sz w:val="18"/>
          <w:szCs w:val="18"/>
        </w:rPr>
        <w:t>con bomba y estructura.</w:t>
      </w:r>
    </w:p>
    <w:p w:rsidR="00E140AF" w:rsidRPr="00F6550F" w:rsidRDefault="00E140AF" w:rsidP="00EE7641">
      <w:pPr>
        <w:numPr>
          <w:ilvl w:val="0"/>
          <w:numId w:val="7"/>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Centrífuga de Decantación a baja velocidad con bomba y estructura.</w:t>
      </w:r>
    </w:p>
    <w:p w:rsidR="00E140AF" w:rsidRPr="00F6550F" w:rsidRDefault="00E140AF" w:rsidP="00EE7641">
      <w:pPr>
        <w:numPr>
          <w:ilvl w:val="0"/>
          <w:numId w:val="7"/>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Zaranda secadora con tanque, bomba y accesorios.</w:t>
      </w:r>
    </w:p>
    <w:p w:rsidR="00E140AF" w:rsidRPr="00F6550F" w:rsidRDefault="00E140AF" w:rsidP="00EE7641">
      <w:pPr>
        <w:numPr>
          <w:ilvl w:val="0"/>
          <w:numId w:val="7"/>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Transportador Mecánico o tornillo sin fin</w:t>
      </w:r>
      <w:r w:rsidR="003F37FB" w:rsidRPr="00F6550F">
        <w:rPr>
          <w:rFonts w:ascii="Verdana" w:hAnsi="Verdana" w:cs="Arial"/>
          <w:sz w:val="18"/>
          <w:szCs w:val="18"/>
        </w:rPr>
        <w:t xml:space="preserve"> </w:t>
      </w:r>
      <w:r w:rsidR="00144474" w:rsidRPr="00F6550F">
        <w:rPr>
          <w:rFonts w:ascii="Verdana" w:hAnsi="Verdana" w:cs="Arial"/>
          <w:sz w:val="18"/>
          <w:szCs w:val="18"/>
        </w:rPr>
        <w:t>de diámetro</w:t>
      </w:r>
      <w:r w:rsidR="00A50125" w:rsidRPr="00F6550F">
        <w:rPr>
          <w:rFonts w:ascii="Verdana" w:hAnsi="Verdana" w:cs="Arial"/>
          <w:sz w:val="18"/>
          <w:szCs w:val="18"/>
        </w:rPr>
        <w:t xml:space="preserve"> </w:t>
      </w:r>
      <w:r w:rsidR="003F37FB" w:rsidRPr="00F6550F">
        <w:rPr>
          <w:rFonts w:ascii="Verdana" w:hAnsi="Verdana" w:cs="Arial"/>
          <w:sz w:val="18"/>
          <w:szCs w:val="18"/>
        </w:rPr>
        <w:t>de 18 Pulg.</w:t>
      </w:r>
      <w:r w:rsidRPr="00F6550F">
        <w:rPr>
          <w:rFonts w:ascii="Verdana" w:hAnsi="Verdana" w:cs="Arial"/>
          <w:sz w:val="18"/>
          <w:szCs w:val="18"/>
        </w:rPr>
        <w:t xml:space="preserve"> (por pie lineal)</w:t>
      </w:r>
    </w:p>
    <w:p w:rsidR="00E140AF" w:rsidRPr="00F6550F" w:rsidRDefault="00144474" w:rsidP="00EE7641">
      <w:pPr>
        <w:numPr>
          <w:ilvl w:val="0"/>
          <w:numId w:val="7"/>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Bomba centrífuga: 2x3 y</w:t>
      </w:r>
      <w:r w:rsidR="00E140AF" w:rsidRPr="00F6550F">
        <w:rPr>
          <w:rFonts w:ascii="Verdana" w:hAnsi="Verdana" w:cs="Arial"/>
          <w:sz w:val="18"/>
          <w:szCs w:val="18"/>
        </w:rPr>
        <w:t xml:space="preserve"> 3x4</w:t>
      </w:r>
      <w:r w:rsidRPr="00F6550F">
        <w:rPr>
          <w:rFonts w:ascii="Verdana" w:hAnsi="Verdana" w:cs="Arial"/>
          <w:sz w:val="18"/>
          <w:szCs w:val="18"/>
        </w:rPr>
        <w:t>.</w:t>
      </w:r>
    </w:p>
    <w:p w:rsidR="00E140AF" w:rsidRPr="00F6550F" w:rsidRDefault="00E140AF" w:rsidP="00EE7641">
      <w:pPr>
        <w:numPr>
          <w:ilvl w:val="0"/>
          <w:numId w:val="7"/>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 xml:space="preserve">Bomba neumática de </w:t>
      </w:r>
      <w:r w:rsidR="00A50125" w:rsidRPr="00F6550F">
        <w:rPr>
          <w:rFonts w:ascii="Verdana" w:hAnsi="Verdana" w:cs="Arial"/>
          <w:sz w:val="18"/>
          <w:szCs w:val="18"/>
        </w:rPr>
        <w:t>3x</w:t>
      </w:r>
      <w:r w:rsidRPr="00F6550F">
        <w:rPr>
          <w:rFonts w:ascii="Verdana" w:hAnsi="Verdana" w:cs="Arial"/>
          <w:sz w:val="18"/>
          <w:szCs w:val="18"/>
        </w:rPr>
        <w:t>3”.</w:t>
      </w:r>
    </w:p>
    <w:p w:rsidR="00E140AF" w:rsidRPr="00F6550F" w:rsidRDefault="00E140AF" w:rsidP="00EE7641">
      <w:pPr>
        <w:numPr>
          <w:ilvl w:val="0"/>
          <w:numId w:val="7"/>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Mallas para Zarandas considerando denominación: API</w:t>
      </w:r>
      <w:r w:rsidR="00A50125" w:rsidRPr="00F6550F">
        <w:rPr>
          <w:rFonts w:ascii="Verdana" w:hAnsi="Verdana" w:cs="Arial"/>
          <w:sz w:val="18"/>
          <w:szCs w:val="18"/>
        </w:rPr>
        <w:t xml:space="preserve"> (para zaranda Derrick, King cobra y según su zaranda secadora ofertada)</w:t>
      </w:r>
    </w:p>
    <w:p w:rsidR="00E140AF" w:rsidRPr="00F6550F" w:rsidRDefault="00E140AF" w:rsidP="00EE7641">
      <w:pPr>
        <w:numPr>
          <w:ilvl w:val="0"/>
          <w:numId w:val="7"/>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Caseta para herramientas y laboratorio.</w:t>
      </w:r>
    </w:p>
    <w:p w:rsidR="00E140AF" w:rsidRPr="00F6550F" w:rsidRDefault="00E140AF" w:rsidP="00EE7641">
      <w:pPr>
        <w:numPr>
          <w:ilvl w:val="0"/>
          <w:numId w:val="6"/>
        </w:numPr>
        <w:spacing w:before="120" w:after="120" w:line="360" w:lineRule="auto"/>
        <w:ind w:left="1418" w:right="255"/>
        <w:jc w:val="both"/>
        <w:rPr>
          <w:rFonts w:ascii="Verdana" w:hAnsi="Verdana" w:cs="Arial"/>
          <w:sz w:val="18"/>
          <w:szCs w:val="18"/>
        </w:rPr>
      </w:pPr>
      <w:r w:rsidRPr="00F6550F">
        <w:rPr>
          <w:rFonts w:ascii="Verdana" w:hAnsi="Verdana" w:cs="Arial"/>
          <w:sz w:val="18"/>
          <w:szCs w:val="18"/>
        </w:rPr>
        <w:t>Equipo de Dewatering.</w:t>
      </w:r>
    </w:p>
    <w:p w:rsidR="00E140AF" w:rsidRPr="00F6550F" w:rsidRDefault="00E140AF" w:rsidP="00EE7641">
      <w:pPr>
        <w:numPr>
          <w:ilvl w:val="0"/>
          <w:numId w:val="8"/>
        </w:numPr>
        <w:spacing w:before="120" w:after="120" w:line="360" w:lineRule="auto"/>
        <w:ind w:left="1985" w:right="255" w:hanging="425"/>
        <w:jc w:val="both"/>
        <w:rPr>
          <w:rFonts w:ascii="Verdana" w:hAnsi="Verdana" w:cs="Arial"/>
          <w:sz w:val="18"/>
          <w:szCs w:val="18"/>
        </w:rPr>
      </w:pPr>
      <w:r w:rsidRPr="00F6550F">
        <w:rPr>
          <w:rFonts w:ascii="Verdana" w:hAnsi="Verdana" w:cs="Arial"/>
          <w:sz w:val="18"/>
          <w:szCs w:val="18"/>
        </w:rPr>
        <w:t>Unidad convencional o unidad de dewatering incluyen todas las bombas, mezcladores, etc.</w:t>
      </w:r>
    </w:p>
    <w:p w:rsidR="00E140AF" w:rsidRPr="00F6550F" w:rsidRDefault="00E140AF" w:rsidP="00EE7641">
      <w:pPr>
        <w:numPr>
          <w:ilvl w:val="0"/>
          <w:numId w:val="8"/>
        </w:numPr>
        <w:spacing w:before="120" w:after="120" w:line="360" w:lineRule="auto"/>
        <w:ind w:left="1985" w:right="255" w:hanging="425"/>
        <w:jc w:val="both"/>
        <w:rPr>
          <w:rFonts w:ascii="Verdana" w:hAnsi="Verdana" w:cs="Arial"/>
          <w:sz w:val="18"/>
          <w:szCs w:val="18"/>
        </w:rPr>
      </w:pPr>
      <w:r w:rsidRPr="00F6550F">
        <w:rPr>
          <w:rFonts w:ascii="Verdana" w:hAnsi="Verdana" w:cs="Arial"/>
          <w:sz w:val="18"/>
          <w:szCs w:val="18"/>
        </w:rPr>
        <w:t>Centrífuga de Dewatering incluyendo la bomba y la estructura.</w:t>
      </w:r>
    </w:p>
    <w:p w:rsidR="00E140AF" w:rsidRPr="00F6550F" w:rsidRDefault="00E140AF" w:rsidP="00EE7641">
      <w:pPr>
        <w:numPr>
          <w:ilvl w:val="0"/>
          <w:numId w:val="8"/>
        </w:numPr>
        <w:spacing w:before="120" w:after="120" w:line="360" w:lineRule="auto"/>
        <w:ind w:left="1985" w:right="255" w:hanging="425"/>
        <w:jc w:val="both"/>
        <w:rPr>
          <w:rFonts w:ascii="Verdana" w:hAnsi="Verdana" w:cs="Arial"/>
          <w:sz w:val="18"/>
          <w:szCs w:val="18"/>
        </w:rPr>
      </w:pPr>
      <w:r w:rsidRPr="00F6550F">
        <w:rPr>
          <w:rFonts w:ascii="Verdana" w:hAnsi="Verdana" w:cs="Arial"/>
          <w:sz w:val="18"/>
          <w:szCs w:val="18"/>
        </w:rPr>
        <w:lastRenderedPageBreak/>
        <w:t xml:space="preserve"> Tanques australianos</w:t>
      </w:r>
      <w:r w:rsidR="00A50125" w:rsidRPr="00F6550F">
        <w:rPr>
          <w:rFonts w:ascii="Verdana" w:hAnsi="Verdana" w:cs="Arial"/>
          <w:sz w:val="18"/>
          <w:szCs w:val="18"/>
        </w:rPr>
        <w:t xml:space="preserve"> de 280 bbl</w:t>
      </w:r>
      <w:r w:rsidRPr="00F6550F">
        <w:rPr>
          <w:rFonts w:ascii="Verdana" w:hAnsi="Verdana" w:cs="Arial"/>
          <w:sz w:val="18"/>
          <w:szCs w:val="18"/>
        </w:rPr>
        <w:t>.</w:t>
      </w:r>
    </w:p>
    <w:p w:rsidR="00E140AF" w:rsidRPr="00F6550F" w:rsidRDefault="00E140AF" w:rsidP="00EE7641">
      <w:pPr>
        <w:numPr>
          <w:ilvl w:val="0"/>
          <w:numId w:val="8"/>
        </w:numPr>
        <w:spacing w:before="120" w:after="120" w:line="360" w:lineRule="auto"/>
        <w:ind w:left="1985" w:right="255" w:hanging="425"/>
        <w:jc w:val="both"/>
        <w:rPr>
          <w:rFonts w:ascii="Verdana" w:hAnsi="Verdana" w:cs="Arial"/>
          <w:sz w:val="18"/>
          <w:szCs w:val="18"/>
        </w:rPr>
      </w:pPr>
      <w:r w:rsidRPr="00F6550F">
        <w:rPr>
          <w:rFonts w:ascii="Verdana" w:hAnsi="Verdana" w:cs="Arial"/>
          <w:sz w:val="18"/>
          <w:szCs w:val="18"/>
        </w:rPr>
        <w:t>Sistema de tratamiento de agua- mangueras, PVC, Bombas, Sistema de aireado, Equipos de Laboratorio</w:t>
      </w:r>
      <w:r w:rsidR="00A50125" w:rsidRPr="00F6550F">
        <w:rPr>
          <w:rFonts w:ascii="Verdana" w:hAnsi="Verdana" w:cs="Arial"/>
          <w:sz w:val="18"/>
          <w:szCs w:val="18"/>
        </w:rPr>
        <w:t xml:space="preserve"> para pruebas insitu</w:t>
      </w:r>
      <w:r w:rsidRPr="00F6550F">
        <w:rPr>
          <w:rFonts w:ascii="Verdana" w:hAnsi="Verdana" w:cs="Arial"/>
          <w:sz w:val="18"/>
          <w:szCs w:val="18"/>
        </w:rPr>
        <w:t xml:space="preserve">, Sistema de Rociado, Tanques </w:t>
      </w:r>
      <w:r w:rsidR="00285506" w:rsidRPr="00F6550F">
        <w:rPr>
          <w:rFonts w:ascii="Verdana" w:hAnsi="Verdana" w:cs="Arial"/>
          <w:sz w:val="18"/>
          <w:szCs w:val="18"/>
        </w:rPr>
        <w:t>australianos de 280 bbl</w:t>
      </w:r>
      <w:r w:rsidRPr="00F6550F">
        <w:rPr>
          <w:rFonts w:ascii="Verdana" w:hAnsi="Verdana" w:cs="Arial"/>
          <w:sz w:val="18"/>
          <w:szCs w:val="18"/>
        </w:rPr>
        <w:t>, Mezcladores.</w:t>
      </w:r>
    </w:p>
    <w:p w:rsidR="00E140AF" w:rsidRPr="00F6550F" w:rsidRDefault="00E140AF" w:rsidP="00EE7641">
      <w:pPr>
        <w:numPr>
          <w:ilvl w:val="0"/>
          <w:numId w:val="6"/>
        </w:numPr>
        <w:spacing w:before="120" w:after="120" w:line="360" w:lineRule="auto"/>
        <w:ind w:left="1418" w:right="255"/>
        <w:jc w:val="both"/>
        <w:rPr>
          <w:rFonts w:ascii="Verdana" w:hAnsi="Verdana" w:cs="Arial"/>
          <w:sz w:val="18"/>
          <w:szCs w:val="18"/>
        </w:rPr>
      </w:pPr>
      <w:r w:rsidRPr="00F6550F">
        <w:rPr>
          <w:rFonts w:ascii="Verdana" w:hAnsi="Verdana" w:cs="Arial"/>
          <w:sz w:val="18"/>
          <w:szCs w:val="18"/>
        </w:rPr>
        <w:t>Materiales o productos químicos</w:t>
      </w:r>
      <w:r w:rsidR="007007FE">
        <w:rPr>
          <w:rFonts w:ascii="Verdana" w:hAnsi="Verdana" w:cs="Arial"/>
          <w:sz w:val="18"/>
          <w:szCs w:val="18"/>
        </w:rPr>
        <w:t>.</w:t>
      </w:r>
    </w:p>
    <w:p w:rsidR="00E140AF" w:rsidRPr="00F6550F" w:rsidRDefault="00E140AF" w:rsidP="00EE7641">
      <w:pPr>
        <w:numPr>
          <w:ilvl w:val="0"/>
          <w:numId w:val="9"/>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Floculante aniónico, no aniónico, catiónico.</w:t>
      </w:r>
    </w:p>
    <w:p w:rsidR="00E140AF" w:rsidRPr="00F6550F" w:rsidRDefault="00E140AF" w:rsidP="00EE7641">
      <w:pPr>
        <w:numPr>
          <w:ilvl w:val="0"/>
          <w:numId w:val="9"/>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Coagulantes/ comerciales.</w:t>
      </w:r>
    </w:p>
    <w:p w:rsidR="00E140AF" w:rsidRPr="00F6550F" w:rsidRDefault="00E140AF" w:rsidP="00EE7641">
      <w:pPr>
        <w:numPr>
          <w:ilvl w:val="0"/>
          <w:numId w:val="9"/>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Ácido Cítrico</w:t>
      </w:r>
      <w:r w:rsidR="007007FE">
        <w:rPr>
          <w:rFonts w:ascii="Verdana" w:hAnsi="Verdana" w:cs="Arial"/>
          <w:sz w:val="18"/>
          <w:szCs w:val="18"/>
        </w:rPr>
        <w:t>.</w:t>
      </w:r>
    </w:p>
    <w:p w:rsidR="00285506" w:rsidRPr="00F6550F" w:rsidRDefault="00285506" w:rsidP="00EE7641">
      <w:pPr>
        <w:numPr>
          <w:ilvl w:val="0"/>
          <w:numId w:val="9"/>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Ácido Clorhídrico</w:t>
      </w:r>
      <w:r w:rsidR="007007FE">
        <w:rPr>
          <w:rFonts w:ascii="Verdana" w:hAnsi="Verdana" w:cs="Arial"/>
          <w:sz w:val="18"/>
          <w:szCs w:val="18"/>
        </w:rPr>
        <w:t>.</w:t>
      </w:r>
    </w:p>
    <w:p w:rsidR="00E140AF" w:rsidRPr="00F6550F" w:rsidRDefault="007007FE" w:rsidP="00EE7641">
      <w:pPr>
        <w:numPr>
          <w:ilvl w:val="0"/>
          <w:numId w:val="9"/>
        </w:numPr>
        <w:spacing w:before="120" w:after="120" w:line="360" w:lineRule="auto"/>
        <w:ind w:left="1985" w:right="255"/>
        <w:jc w:val="both"/>
        <w:rPr>
          <w:rFonts w:ascii="Verdana" w:hAnsi="Verdana" w:cs="Arial"/>
          <w:sz w:val="18"/>
          <w:szCs w:val="18"/>
        </w:rPr>
      </w:pPr>
      <w:r>
        <w:rPr>
          <w:rFonts w:ascii="Verdana" w:hAnsi="Verdana" w:cs="Arial"/>
          <w:sz w:val="18"/>
          <w:szCs w:val="18"/>
        </w:rPr>
        <w:t>Sulfato de aluminio.</w:t>
      </w:r>
    </w:p>
    <w:p w:rsidR="00E140AF" w:rsidRPr="00F6550F" w:rsidRDefault="00E140AF" w:rsidP="00EE7641">
      <w:pPr>
        <w:numPr>
          <w:ilvl w:val="0"/>
          <w:numId w:val="9"/>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Hipoclorito de Calcio.</w:t>
      </w:r>
    </w:p>
    <w:p w:rsidR="00E140AF" w:rsidRPr="00F6550F" w:rsidRDefault="00E140AF" w:rsidP="00EE7641">
      <w:pPr>
        <w:numPr>
          <w:ilvl w:val="0"/>
          <w:numId w:val="9"/>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Cal hidratada.</w:t>
      </w:r>
    </w:p>
    <w:p w:rsidR="00E140AF" w:rsidRPr="00F6550F" w:rsidRDefault="00E140AF" w:rsidP="00EE7641">
      <w:pPr>
        <w:numPr>
          <w:ilvl w:val="0"/>
          <w:numId w:val="6"/>
        </w:numPr>
        <w:spacing w:before="120" w:after="120" w:line="360" w:lineRule="auto"/>
        <w:ind w:left="1418" w:right="255"/>
        <w:jc w:val="both"/>
        <w:rPr>
          <w:rFonts w:ascii="Verdana" w:hAnsi="Verdana" w:cs="Arial"/>
          <w:sz w:val="18"/>
          <w:szCs w:val="18"/>
        </w:rPr>
      </w:pPr>
      <w:r w:rsidRPr="00F6550F">
        <w:rPr>
          <w:rFonts w:ascii="Verdana" w:hAnsi="Verdana" w:cs="Arial"/>
          <w:sz w:val="18"/>
          <w:szCs w:val="18"/>
        </w:rPr>
        <w:t>Análisis de suelos y aguas en laboratorio externo</w:t>
      </w:r>
      <w:r w:rsidR="00144474" w:rsidRPr="00F6550F">
        <w:rPr>
          <w:rFonts w:ascii="Verdana" w:hAnsi="Verdana" w:cs="Arial"/>
          <w:sz w:val="18"/>
          <w:szCs w:val="18"/>
        </w:rPr>
        <w:t>,</w:t>
      </w:r>
      <w:r w:rsidR="00285506" w:rsidRPr="00F6550F">
        <w:rPr>
          <w:rFonts w:ascii="Verdana" w:hAnsi="Verdana" w:cs="Arial"/>
          <w:sz w:val="18"/>
          <w:szCs w:val="18"/>
        </w:rPr>
        <w:t xml:space="preserve"> </w:t>
      </w:r>
      <w:r w:rsidR="00144474" w:rsidRPr="00F6550F">
        <w:rPr>
          <w:rFonts w:ascii="Verdana" w:hAnsi="Verdana" w:cs="Arial"/>
          <w:sz w:val="18"/>
          <w:szCs w:val="18"/>
        </w:rPr>
        <w:t>s</w:t>
      </w:r>
      <w:r w:rsidR="00285506" w:rsidRPr="00F6550F">
        <w:rPr>
          <w:rFonts w:ascii="Verdana" w:hAnsi="Verdana" w:cs="Arial"/>
          <w:sz w:val="18"/>
          <w:szCs w:val="18"/>
        </w:rPr>
        <w:t>egún Ley 1333,  DS.2400</w:t>
      </w:r>
    </w:p>
    <w:p w:rsidR="00E140AF" w:rsidRPr="00F6550F" w:rsidRDefault="00E140AF" w:rsidP="00EE7641">
      <w:pPr>
        <w:numPr>
          <w:ilvl w:val="0"/>
          <w:numId w:val="6"/>
        </w:numPr>
        <w:spacing w:before="120" w:after="120" w:line="360" w:lineRule="auto"/>
        <w:ind w:left="1418" w:right="255"/>
        <w:jc w:val="both"/>
        <w:rPr>
          <w:rFonts w:ascii="Verdana" w:hAnsi="Verdana" w:cs="Arial"/>
          <w:sz w:val="18"/>
          <w:szCs w:val="18"/>
        </w:rPr>
      </w:pPr>
      <w:r w:rsidRPr="00F6550F">
        <w:rPr>
          <w:rFonts w:ascii="Verdana" w:hAnsi="Verdana" w:cs="Arial"/>
          <w:sz w:val="18"/>
          <w:szCs w:val="18"/>
        </w:rPr>
        <w:t>Dispositivos adicionales (Si se requieren).</w:t>
      </w:r>
    </w:p>
    <w:p w:rsidR="00E140AF" w:rsidRPr="00F6550F" w:rsidRDefault="00E140AF" w:rsidP="00EE7641">
      <w:pPr>
        <w:numPr>
          <w:ilvl w:val="0"/>
          <w:numId w:val="10"/>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Termómetro.</w:t>
      </w:r>
    </w:p>
    <w:p w:rsidR="00E140AF" w:rsidRPr="00F6550F" w:rsidRDefault="00E140AF" w:rsidP="00EE7641">
      <w:pPr>
        <w:numPr>
          <w:ilvl w:val="0"/>
          <w:numId w:val="10"/>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Medidor digital de Ph.</w:t>
      </w:r>
    </w:p>
    <w:p w:rsidR="00E140AF" w:rsidRPr="00F6550F" w:rsidRDefault="00E140AF" w:rsidP="00EE7641">
      <w:pPr>
        <w:numPr>
          <w:ilvl w:val="0"/>
          <w:numId w:val="10"/>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Medidor de conductividad/medidor de salinidad.</w:t>
      </w:r>
    </w:p>
    <w:p w:rsidR="00E140AF" w:rsidRPr="00F6550F" w:rsidRDefault="00E140AF" w:rsidP="00EE7641">
      <w:pPr>
        <w:numPr>
          <w:ilvl w:val="0"/>
          <w:numId w:val="10"/>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Espectrofotómetro con reactivos.</w:t>
      </w:r>
    </w:p>
    <w:p w:rsidR="00E140AF" w:rsidRPr="00F6550F" w:rsidRDefault="00E140AF" w:rsidP="00EE7641">
      <w:pPr>
        <w:numPr>
          <w:ilvl w:val="0"/>
          <w:numId w:val="10"/>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Equipo de retorta.</w:t>
      </w:r>
    </w:p>
    <w:p w:rsidR="00E140AF" w:rsidRPr="00F6550F" w:rsidRDefault="00E140AF" w:rsidP="00EE7641">
      <w:pPr>
        <w:numPr>
          <w:ilvl w:val="0"/>
          <w:numId w:val="10"/>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Equipo de frasco / Pruebas de jarras.</w:t>
      </w:r>
    </w:p>
    <w:p w:rsidR="00E140AF" w:rsidRPr="00F6550F" w:rsidRDefault="00E140AF" w:rsidP="00EE7641">
      <w:pPr>
        <w:numPr>
          <w:ilvl w:val="0"/>
          <w:numId w:val="10"/>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Mezclador magnético con barras.</w:t>
      </w:r>
    </w:p>
    <w:p w:rsidR="00E140AF" w:rsidRPr="00F6550F" w:rsidRDefault="00E140AF" w:rsidP="00EE7641">
      <w:pPr>
        <w:numPr>
          <w:ilvl w:val="0"/>
          <w:numId w:val="10"/>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Balanza de lodo.</w:t>
      </w:r>
    </w:p>
    <w:p w:rsidR="00E140AF" w:rsidRPr="00F6550F" w:rsidRDefault="00E140AF" w:rsidP="00EE7641">
      <w:pPr>
        <w:numPr>
          <w:ilvl w:val="0"/>
          <w:numId w:val="6"/>
        </w:numPr>
        <w:spacing w:before="120" w:after="120" w:line="360" w:lineRule="auto"/>
        <w:ind w:left="1418" w:right="255"/>
        <w:jc w:val="both"/>
        <w:rPr>
          <w:rFonts w:ascii="Verdana" w:hAnsi="Verdana" w:cs="Arial"/>
          <w:sz w:val="18"/>
          <w:szCs w:val="18"/>
        </w:rPr>
      </w:pPr>
      <w:r w:rsidRPr="00F6550F">
        <w:rPr>
          <w:rFonts w:ascii="Verdana" w:hAnsi="Verdana" w:cs="Arial"/>
          <w:sz w:val="18"/>
          <w:szCs w:val="18"/>
        </w:rPr>
        <w:t xml:space="preserve">Equipos adicionales </w:t>
      </w:r>
    </w:p>
    <w:p w:rsidR="00E140AF" w:rsidRPr="00F6550F" w:rsidRDefault="00E140AF" w:rsidP="00EE7641">
      <w:pPr>
        <w:numPr>
          <w:ilvl w:val="0"/>
          <w:numId w:val="11"/>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Una (1) Volqueta con su respectivo chofer para transporte de desechos sólidos al área de remediación.</w:t>
      </w:r>
    </w:p>
    <w:p w:rsidR="00E140AF" w:rsidRPr="00F6550F" w:rsidRDefault="00E140AF" w:rsidP="00EE7641">
      <w:pPr>
        <w:numPr>
          <w:ilvl w:val="0"/>
          <w:numId w:val="11"/>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Una (1) Retroexcavadora con su respectivo chofer para efectuar el carguío de material de desechos y el traslado de los mismos en el área de remediación.</w:t>
      </w:r>
    </w:p>
    <w:p w:rsidR="00E140AF" w:rsidRPr="00F6550F" w:rsidRDefault="00E140AF" w:rsidP="00EE7641">
      <w:pPr>
        <w:numPr>
          <w:ilvl w:val="0"/>
          <w:numId w:val="11"/>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lastRenderedPageBreak/>
        <w:t>Un (1) Cisterna de 15.000 litros con sus equipos externos (Bombas, Mangueras y sistema de descarga para el rociado del agua con su respectivo chofer.</w:t>
      </w:r>
    </w:p>
    <w:p w:rsidR="00E140AF" w:rsidRPr="00F6550F" w:rsidRDefault="00E140AF" w:rsidP="00EE7641">
      <w:pPr>
        <w:numPr>
          <w:ilvl w:val="0"/>
          <w:numId w:val="11"/>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Un (1) Camión Porta Contenedor con sus respectivos contenedores.</w:t>
      </w:r>
    </w:p>
    <w:p w:rsidR="00E140AF" w:rsidRPr="00F6550F" w:rsidRDefault="00E140AF" w:rsidP="00EE7641">
      <w:pPr>
        <w:numPr>
          <w:ilvl w:val="0"/>
          <w:numId w:val="11"/>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Una (1) excavadora para el mezclado de los recortes.</w:t>
      </w:r>
    </w:p>
    <w:p w:rsidR="00E140AF" w:rsidRPr="00F6550F" w:rsidRDefault="00E140AF" w:rsidP="00EE7641">
      <w:pPr>
        <w:numPr>
          <w:ilvl w:val="0"/>
          <w:numId w:val="6"/>
        </w:numPr>
        <w:spacing w:before="120" w:after="120" w:line="360" w:lineRule="auto"/>
        <w:ind w:left="1418" w:right="255"/>
        <w:jc w:val="both"/>
        <w:rPr>
          <w:rFonts w:ascii="Verdana" w:hAnsi="Verdana" w:cs="Arial"/>
          <w:sz w:val="18"/>
          <w:szCs w:val="18"/>
        </w:rPr>
      </w:pPr>
      <w:r w:rsidRPr="00F6550F">
        <w:rPr>
          <w:rFonts w:ascii="Verdana" w:hAnsi="Verdana" w:cs="Arial"/>
          <w:sz w:val="18"/>
          <w:szCs w:val="18"/>
        </w:rPr>
        <w:t>Equipos opcionales. (Si se requieren)</w:t>
      </w:r>
    </w:p>
    <w:p w:rsidR="00E140AF" w:rsidRPr="00F6550F" w:rsidRDefault="00E140AF" w:rsidP="00EE7641">
      <w:pPr>
        <w:numPr>
          <w:ilvl w:val="0"/>
          <w:numId w:val="11"/>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Vehículo (para el transporte local del personal).</w:t>
      </w:r>
    </w:p>
    <w:p w:rsidR="00E140AF" w:rsidRPr="00F6550F" w:rsidRDefault="00E140AF" w:rsidP="00EE7641">
      <w:pPr>
        <w:numPr>
          <w:ilvl w:val="0"/>
          <w:numId w:val="11"/>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Tanques con pared de ¼”, de servicio pesado con capacidad para 500 bbl.</w:t>
      </w:r>
    </w:p>
    <w:p w:rsidR="00E140AF" w:rsidRPr="00F6550F" w:rsidRDefault="00E140AF" w:rsidP="00EE7641">
      <w:pPr>
        <w:numPr>
          <w:ilvl w:val="0"/>
          <w:numId w:val="11"/>
        </w:numPr>
        <w:spacing w:before="120" w:after="120" w:line="360" w:lineRule="auto"/>
        <w:ind w:left="1985" w:right="255"/>
        <w:jc w:val="both"/>
        <w:rPr>
          <w:rFonts w:ascii="Verdana" w:hAnsi="Verdana" w:cs="Arial"/>
          <w:sz w:val="18"/>
          <w:szCs w:val="18"/>
          <w:lang w:val="en-US"/>
        </w:rPr>
      </w:pPr>
      <w:r w:rsidRPr="00F6550F">
        <w:rPr>
          <w:rFonts w:ascii="Verdana" w:hAnsi="Verdana" w:cs="Arial"/>
          <w:sz w:val="18"/>
          <w:szCs w:val="18"/>
          <w:lang w:val="en-US"/>
        </w:rPr>
        <w:t>70 bbl Super Sucker Vac- Truc.</w:t>
      </w:r>
    </w:p>
    <w:p w:rsidR="00E140AF" w:rsidRPr="00F6550F" w:rsidRDefault="00E140AF" w:rsidP="00EE7641">
      <w:pPr>
        <w:numPr>
          <w:ilvl w:val="0"/>
          <w:numId w:val="11"/>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80 bbl Vac Truck (regular).</w:t>
      </w:r>
    </w:p>
    <w:p w:rsidR="00E140AF" w:rsidRPr="00F6550F" w:rsidRDefault="00E140AF" w:rsidP="00EE7641">
      <w:pPr>
        <w:numPr>
          <w:ilvl w:val="0"/>
          <w:numId w:val="11"/>
        </w:numPr>
        <w:spacing w:before="120" w:after="120" w:line="360" w:lineRule="auto"/>
        <w:ind w:left="1985" w:right="255"/>
        <w:jc w:val="both"/>
        <w:rPr>
          <w:rFonts w:ascii="Verdana" w:hAnsi="Verdana" w:cs="Arial"/>
          <w:sz w:val="18"/>
          <w:szCs w:val="18"/>
        </w:rPr>
      </w:pPr>
      <w:r w:rsidRPr="00F6550F">
        <w:rPr>
          <w:rFonts w:ascii="Verdana" w:hAnsi="Verdana" w:cs="Arial"/>
          <w:sz w:val="18"/>
          <w:szCs w:val="18"/>
        </w:rPr>
        <w:t>Contenedor para recortes con capacidad para 25 bbl.</w:t>
      </w:r>
    </w:p>
    <w:p w:rsidR="00F87C4A" w:rsidRPr="00F6550F" w:rsidRDefault="00E140AF" w:rsidP="00E140AF">
      <w:pPr>
        <w:spacing w:before="240" w:line="360" w:lineRule="auto"/>
        <w:ind w:right="33"/>
        <w:jc w:val="both"/>
        <w:rPr>
          <w:rFonts w:ascii="Verdana" w:hAnsi="Verdana" w:cs="Arial"/>
          <w:bCs/>
          <w:sz w:val="18"/>
          <w:szCs w:val="18"/>
        </w:rPr>
      </w:pPr>
      <w:r w:rsidRPr="00F6550F">
        <w:rPr>
          <w:rFonts w:ascii="Verdana" w:hAnsi="Verdana" w:cs="Arial"/>
          <w:b/>
          <w:sz w:val="18"/>
          <w:szCs w:val="18"/>
        </w:rPr>
        <w:t>Nota</w:t>
      </w:r>
      <w:r w:rsidRPr="00F6550F">
        <w:rPr>
          <w:rFonts w:ascii="Verdana" w:hAnsi="Verdana" w:cs="Arial"/>
          <w:sz w:val="18"/>
          <w:szCs w:val="18"/>
        </w:rPr>
        <w:t>: Es necesario que todas las fichas técnicas de los equipos sean enviadas</w:t>
      </w:r>
      <w:r w:rsidR="00FB3C21" w:rsidRPr="00F6550F">
        <w:rPr>
          <w:rFonts w:ascii="Verdana" w:hAnsi="Verdana" w:cs="Arial"/>
          <w:bCs/>
          <w:sz w:val="18"/>
          <w:szCs w:val="18"/>
        </w:rPr>
        <w:t>.</w:t>
      </w:r>
    </w:p>
    <w:p w:rsidR="00C35356" w:rsidRPr="00F6550F" w:rsidRDefault="00C35356" w:rsidP="005A19D5">
      <w:pPr>
        <w:pStyle w:val="A4"/>
      </w:pPr>
      <w:r w:rsidRPr="00F6550F">
        <w:t>REQUERIMIENTOS MÍNIMOS PARA EL SERVICIO DE MANEJO DE RESIDUOS SÓLIDOS Y LÍQUIDOS</w:t>
      </w:r>
      <w:r w:rsidR="000D2FD6">
        <w:t>.</w:t>
      </w:r>
    </w:p>
    <w:p w:rsidR="00C35356" w:rsidRPr="00F6550F" w:rsidRDefault="00C35356" w:rsidP="00EE7641">
      <w:pPr>
        <w:numPr>
          <w:ilvl w:val="0"/>
          <w:numId w:val="12"/>
        </w:numPr>
        <w:spacing w:before="240" w:line="360" w:lineRule="auto"/>
        <w:ind w:left="709" w:right="33" w:hanging="349"/>
        <w:jc w:val="both"/>
        <w:rPr>
          <w:rFonts w:ascii="Verdana" w:hAnsi="Verdana" w:cs="Arial"/>
          <w:bCs/>
          <w:sz w:val="18"/>
          <w:szCs w:val="18"/>
        </w:rPr>
      </w:pPr>
      <w:r w:rsidRPr="00F6550F">
        <w:rPr>
          <w:rFonts w:ascii="Verdana" w:hAnsi="Verdana" w:cs="Arial"/>
          <w:bCs/>
          <w:sz w:val="18"/>
          <w:szCs w:val="18"/>
        </w:rPr>
        <w:t>Recepcionar y administrar los fluidos descartados en el pozo.</w:t>
      </w:r>
    </w:p>
    <w:p w:rsidR="00C35356" w:rsidRPr="00F6550F" w:rsidRDefault="00C35356" w:rsidP="00EE7641">
      <w:pPr>
        <w:numPr>
          <w:ilvl w:val="0"/>
          <w:numId w:val="12"/>
        </w:numPr>
        <w:spacing w:before="240" w:line="360" w:lineRule="auto"/>
        <w:ind w:left="709" w:right="33" w:hanging="349"/>
        <w:jc w:val="both"/>
        <w:rPr>
          <w:rFonts w:ascii="Verdana" w:hAnsi="Verdana" w:cs="Arial"/>
          <w:bCs/>
          <w:sz w:val="18"/>
          <w:szCs w:val="18"/>
        </w:rPr>
      </w:pPr>
      <w:r w:rsidRPr="00F6550F">
        <w:rPr>
          <w:rFonts w:ascii="Verdana" w:hAnsi="Verdana" w:cs="Arial"/>
          <w:bCs/>
          <w:sz w:val="18"/>
          <w:szCs w:val="18"/>
        </w:rPr>
        <w:t>Acondicionar, procesar los desechos líquidos (lodos) y dejarlos aptos para su disposición final sea cual fuese el tratamiento.</w:t>
      </w:r>
    </w:p>
    <w:p w:rsidR="00C35356" w:rsidRPr="00F6550F" w:rsidRDefault="00C35356" w:rsidP="00EE7641">
      <w:pPr>
        <w:numPr>
          <w:ilvl w:val="0"/>
          <w:numId w:val="12"/>
        </w:numPr>
        <w:spacing w:before="240" w:line="360" w:lineRule="auto"/>
        <w:ind w:left="709" w:right="33" w:hanging="349"/>
        <w:jc w:val="both"/>
        <w:rPr>
          <w:rFonts w:ascii="Verdana" w:hAnsi="Verdana" w:cs="Arial"/>
          <w:bCs/>
          <w:sz w:val="18"/>
          <w:szCs w:val="18"/>
        </w:rPr>
      </w:pPr>
      <w:r w:rsidRPr="00F6550F">
        <w:rPr>
          <w:rFonts w:ascii="Verdana" w:hAnsi="Verdana" w:cs="Arial"/>
          <w:bCs/>
          <w:sz w:val="18"/>
          <w:szCs w:val="18"/>
        </w:rPr>
        <w:t>Controlar y supervisar el transporte de líquidos.</w:t>
      </w:r>
    </w:p>
    <w:p w:rsidR="00C35356" w:rsidRPr="00F6550F" w:rsidRDefault="00C35356" w:rsidP="00EE7641">
      <w:pPr>
        <w:numPr>
          <w:ilvl w:val="0"/>
          <w:numId w:val="12"/>
        </w:numPr>
        <w:spacing w:before="240" w:line="360" w:lineRule="auto"/>
        <w:ind w:left="709" w:right="33" w:hanging="349"/>
        <w:jc w:val="both"/>
        <w:rPr>
          <w:rFonts w:ascii="Verdana" w:hAnsi="Verdana" w:cs="Arial"/>
          <w:bCs/>
          <w:sz w:val="18"/>
          <w:szCs w:val="18"/>
        </w:rPr>
      </w:pPr>
      <w:r w:rsidRPr="00F6550F">
        <w:rPr>
          <w:rFonts w:ascii="Verdana" w:hAnsi="Verdana" w:cs="Arial"/>
          <w:bCs/>
          <w:sz w:val="18"/>
          <w:szCs w:val="18"/>
        </w:rPr>
        <w:t>Controlar y supervisar la irrigación de fluidos en caminos y planchadas del pozo. Todos deben estar bajo los parámetros y rangos que especifica la ley de medio ambiente.</w:t>
      </w:r>
    </w:p>
    <w:p w:rsidR="00C35356" w:rsidRPr="00F6550F" w:rsidRDefault="00C35356" w:rsidP="00EE7641">
      <w:pPr>
        <w:numPr>
          <w:ilvl w:val="0"/>
          <w:numId w:val="12"/>
        </w:numPr>
        <w:spacing w:before="240" w:line="360" w:lineRule="auto"/>
        <w:ind w:left="709" w:right="33" w:hanging="349"/>
        <w:jc w:val="both"/>
        <w:rPr>
          <w:rFonts w:ascii="Verdana" w:hAnsi="Verdana" w:cs="Arial"/>
          <w:bCs/>
          <w:sz w:val="18"/>
          <w:szCs w:val="18"/>
        </w:rPr>
      </w:pPr>
      <w:r w:rsidRPr="00F6550F">
        <w:rPr>
          <w:rFonts w:ascii="Verdana" w:hAnsi="Verdana" w:cs="Arial"/>
          <w:bCs/>
          <w:sz w:val="18"/>
          <w:szCs w:val="18"/>
        </w:rPr>
        <w:t>Determinar área dimensiones dentro de la planchada para la disposición de los recortes</w:t>
      </w:r>
      <w:r w:rsidR="00AD05C3" w:rsidRPr="00F6550F">
        <w:rPr>
          <w:rFonts w:ascii="Verdana" w:hAnsi="Verdana" w:cs="Arial"/>
          <w:bCs/>
          <w:sz w:val="18"/>
          <w:szCs w:val="18"/>
        </w:rPr>
        <w:t>.</w:t>
      </w:r>
    </w:p>
    <w:p w:rsidR="00C35356" w:rsidRPr="00F6550F" w:rsidRDefault="00C35356" w:rsidP="00EE7641">
      <w:pPr>
        <w:numPr>
          <w:ilvl w:val="0"/>
          <w:numId w:val="12"/>
        </w:numPr>
        <w:spacing w:before="240" w:line="360" w:lineRule="auto"/>
        <w:ind w:left="709" w:right="33" w:hanging="349"/>
        <w:jc w:val="both"/>
        <w:rPr>
          <w:rFonts w:ascii="Verdana" w:hAnsi="Verdana" w:cs="Arial"/>
          <w:bCs/>
          <w:sz w:val="18"/>
          <w:szCs w:val="18"/>
        </w:rPr>
      </w:pPr>
      <w:r w:rsidRPr="00F6550F">
        <w:rPr>
          <w:rFonts w:ascii="Verdana" w:hAnsi="Verdana" w:cs="Arial"/>
          <w:bCs/>
          <w:sz w:val="18"/>
          <w:szCs w:val="18"/>
        </w:rPr>
        <w:t>Procesar y/o tratar los sólidos generados previo envío a su disposición final, debiendo cumplir con los límites permisibles establecidos en la legislación ambiental vigente.</w:t>
      </w:r>
    </w:p>
    <w:p w:rsidR="00C35356" w:rsidRPr="00F6550F" w:rsidRDefault="00C35356" w:rsidP="00EE7641">
      <w:pPr>
        <w:numPr>
          <w:ilvl w:val="0"/>
          <w:numId w:val="12"/>
        </w:numPr>
        <w:spacing w:before="240" w:line="360" w:lineRule="auto"/>
        <w:ind w:left="709" w:right="33" w:hanging="349"/>
        <w:jc w:val="both"/>
        <w:rPr>
          <w:rFonts w:ascii="Verdana" w:hAnsi="Verdana" w:cs="Arial"/>
          <w:bCs/>
          <w:sz w:val="18"/>
          <w:szCs w:val="18"/>
        </w:rPr>
      </w:pPr>
      <w:r w:rsidRPr="00F6550F">
        <w:rPr>
          <w:rFonts w:ascii="Verdana" w:hAnsi="Verdana" w:cs="Arial"/>
          <w:bCs/>
          <w:sz w:val="18"/>
          <w:szCs w:val="18"/>
        </w:rPr>
        <w:t>Realizar la toma de muestras para caracterizar los residuos en cumplimiento del Anexo 7 del Reglamento Ambiental del Sector Hidrocarburos</w:t>
      </w:r>
      <w:r w:rsidR="00144474" w:rsidRPr="00F6550F">
        <w:rPr>
          <w:rFonts w:ascii="Verdana" w:hAnsi="Verdana" w:cs="Arial"/>
          <w:bCs/>
          <w:sz w:val="18"/>
          <w:szCs w:val="18"/>
        </w:rPr>
        <w:t xml:space="preserve"> y el</w:t>
      </w:r>
      <w:r w:rsidR="003B1512" w:rsidRPr="00F6550F">
        <w:rPr>
          <w:rFonts w:ascii="Verdana" w:hAnsi="Verdana" w:cs="Arial"/>
          <w:bCs/>
          <w:sz w:val="18"/>
          <w:szCs w:val="18"/>
        </w:rPr>
        <w:t xml:space="preserve"> D.S. 2400</w:t>
      </w:r>
      <w:r w:rsidRPr="00F6550F">
        <w:rPr>
          <w:rFonts w:ascii="Verdana" w:hAnsi="Verdana" w:cs="Arial"/>
          <w:bCs/>
          <w:sz w:val="18"/>
          <w:szCs w:val="18"/>
        </w:rPr>
        <w:t>.</w:t>
      </w:r>
    </w:p>
    <w:p w:rsidR="00C35356" w:rsidRPr="00F6550F" w:rsidRDefault="00C35356" w:rsidP="00EE7641">
      <w:pPr>
        <w:numPr>
          <w:ilvl w:val="0"/>
          <w:numId w:val="12"/>
        </w:numPr>
        <w:spacing w:before="240" w:line="360" w:lineRule="auto"/>
        <w:ind w:left="709" w:right="33" w:hanging="349"/>
        <w:jc w:val="both"/>
        <w:rPr>
          <w:rFonts w:ascii="Verdana" w:hAnsi="Verdana" w:cs="Arial"/>
          <w:bCs/>
          <w:sz w:val="18"/>
          <w:szCs w:val="18"/>
        </w:rPr>
      </w:pPr>
      <w:r w:rsidRPr="00F6550F">
        <w:rPr>
          <w:rFonts w:ascii="Verdana" w:hAnsi="Verdana" w:cs="Arial"/>
          <w:bCs/>
          <w:sz w:val="18"/>
          <w:szCs w:val="18"/>
        </w:rPr>
        <w:t>Supervisar y monitorear el transporte de sólidos. Evitar derrames cuidando el medio ambiente.</w:t>
      </w:r>
    </w:p>
    <w:p w:rsidR="00C35356" w:rsidRPr="00F6550F" w:rsidRDefault="00C35356" w:rsidP="00EE7641">
      <w:pPr>
        <w:numPr>
          <w:ilvl w:val="0"/>
          <w:numId w:val="12"/>
        </w:numPr>
        <w:spacing w:before="240" w:line="360" w:lineRule="auto"/>
        <w:ind w:left="709" w:right="33" w:hanging="349"/>
        <w:jc w:val="both"/>
        <w:rPr>
          <w:rFonts w:ascii="Verdana" w:hAnsi="Verdana" w:cs="Arial"/>
          <w:bCs/>
          <w:sz w:val="18"/>
          <w:szCs w:val="18"/>
        </w:rPr>
      </w:pPr>
      <w:r w:rsidRPr="00F6550F">
        <w:rPr>
          <w:rFonts w:ascii="Verdana" w:hAnsi="Verdana" w:cs="Arial"/>
          <w:bCs/>
          <w:sz w:val="18"/>
          <w:szCs w:val="18"/>
        </w:rPr>
        <w:lastRenderedPageBreak/>
        <w:t>Ofertar la maquinaria (volqueta, excavadora, camión portacontenedor y Cisterna) en óptimas condiciones para iniciar trabajos. Presentar documentos técnicos de las características de la maquinaria, la cual será verificada por YPFB.</w:t>
      </w:r>
    </w:p>
    <w:p w:rsidR="00E140AF" w:rsidRPr="00F6550F" w:rsidRDefault="00C35356" w:rsidP="005A19D5">
      <w:pPr>
        <w:pStyle w:val="A4"/>
      </w:pPr>
      <w:r w:rsidRPr="00F6550F">
        <w:t>GESTIÓN DE RESIDUOS SÓLIDOS Y LÍQUIDOS.</w:t>
      </w:r>
    </w:p>
    <w:p w:rsidR="00C35356" w:rsidRPr="00F6550F" w:rsidRDefault="00C35356" w:rsidP="00C35356">
      <w:pPr>
        <w:spacing w:before="240" w:line="360" w:lineRule="auto"/>
        <w:jc w:val="both"/>
        <w:rPr>
          <w:rFonts w:ascii="Verdana" w:hAnsi="Verdana" w:cs="Arial"/>
          <w:bCs/>
          <w:sz w:val="18"/>
          <w:szCs w:val="18"/>
        </w:rPr>
      </w:pPr>
      <w:r w:rsidRPr="00F6550F">
        <w:rPr>
          <w:rFonts w:ascii="Verdana" w:hAnsi="Verdana" w:cs="Arial"/>
          <w:bCs/>
          <w:sz w:val="18"/>
          <w:szCs w:val="18"/>
        </w:rPr>
        <w:t>El Contratista está obligado a dar cumplimiento a la normativa ambiental vigente para la gestión de residuos sólidos generados durante la actividad operativa de perforación del pozo YRA-X1. Asimismo, dar cumplimiento a los procedimientos o técnicas establecidos en el Estudio de Evaluación de Impacto Ambiental – Analítico Especifico aprobado mediante Declaratoria de Impacto Ambiental por la Autoridad Ambiental Competente Nacional.</w:t>
      </w:r>
    </w:p>
    <w:p w:rsidR="00C35356" w:rsidRPr="00F6550F" w:rsidRDefault="00C35356" w:rsidP="00C35356">
      <w:pPr>
        <w:spacing w:before="240" w:line="360" w:lineRule="auto"/>
        <w:jc w:val="both"/>
        <w:rPr>
          <w:rFonts w:ascii="Verdana" w:hAnsi="Verdana" w:cs="Arial"/>
          <w:bCs/>
          <w:sz w:val="18"/>
          <w:szCs w:val="18"/>
        </w:rPr>
      </w:pPr>
      <w:r w:rsidRPr="00F6550F">
        <w:rPr>
          <w:rFonts w:ascii="Verdana" w:hAnsi="Verdana" w:cs="Arial"/>
          <w:bCs/>
          <w:sz w:val="18"/>
          <w:szCs w:val="18"/>
        </w:rPr>
        <w:t xml:space="preserve">El Contratista, deberá recepcionar los residuos del Sistema de Control de Sólidos </w:t>
      </w:r>
      <w:r w:rsidRPr="00F6550F">
        <w:rPr>
          <w:rFonts w:ascii="Verdana" w:hAnsi="Verdana" w:cs="Arial"/>
          <w:bCs/>
          <w:color w:val="000000" w:themeColor="text1"/>
          <w:sz w:val="18"/>
          <w:szCs w:val="18"/>
        </w:rPr>
        <w:t>por lotes diarios</w:t>
      </w:r>
      <w:r w:rsidRPr="00F6550F">
        <w:rPr>
          <w:rFonts w:ascii="Verdana" w:hAnsi="Verdana" w:cs="Arial"/>
          <w:bCs/>
          <w:sz w:val="18"/>
          <w:szCs w:val="18"/>
        </w:rPr>
        <w:t xml:space="preserve">, para su correspondiente control y balance de materia. Para fines cuantificables, se establece como unidad de control la denominación de </w:t>
      </w:r>
      <w:r w:rsidRPr="00F6550F">
        <w:rPr>
          <w:rFonts w:ascii="Verdana" w:hAnsi="Verdana" w:cs="Arial"/>
          <w:bCs/>
          <w:color w:val="000000" w:themeColor="text1"/>
          <w:sz w:val="18"/>
          <w:szCs w:val="18"/>
        </w:rPr>
        <w:t>LOTE</w:t>
      </w:r>
      <w:r w:rsidRPr="00F6550F">
        <w:rPr>
          <w:rFonts w:ascii="Verdana" w:hAnsi="Verdana" w:cs="Arial"/>
          <w:bCs/>
          <w:sz w:val="18"/>
          <w:szCs w:val="18"/>
        </w:rPr>
        <w:t xml:space="preserve"> </w:t>
      </w:r>
      <w:r w:rsidR="0078337B" w:rsidRPr="00F6550F">
        <w:rPr>
          <w:rFonts w:ascii="Verdana" w:hAnsi="Verdana" w:cs="Arial"/>
          <w:bCs/>
          <w:sz w:val="18"/>
          <w:szCs w:val="18"/>
        </w:rPr>
        <w:t>a la generación de recortes generados y transportados hacia</w:t>
      </w:r>
      <w:r w:rsidR="00144474" w:rsidRPr="00F6550F">
        <w:rPr>
          <w:rFonts w:ascii="Verdana" w:hAnsi="Verdana" w:cs="Arial"/>
          <w:bCs/>
          <w:sz w:val="18"/>
          <w:szCs w:val="18"/>
        </w:rPr>
        <w:t xml:space="preserve"> el  área  de disposición final.</w:t>
      </w:r>
    </w:p>
    <w:p w:rsidR="00C35356" w:rsidRPr="00F6550F" w:rsidRDefault="00C35356" w:rsidP="00C35356">
      <w:pPr>
        <w:spacing w:before="240" w:line="360" w:lineRule="auto"/>
        <w:jc w:val="both"/>
        <w:rPr>
          <w:rFonts w:ascii="Verdana" w:hAnsi="Verdana" w:cs="Arial"/>
          <w:bCs/>
          <w:sz w:val="18"/>
          <w:szCs w:val="18"/>
        </w:rPr>
      </w:pPr>
      <w:r w:rsidRPr="00F6550F">
        <w:rPr>
          <w:rFonts w:ascii="Verdana" w:hAnsi="Verdana" w:cs="Arial"/>
          <w:bCs/>
          <w:sz w:val="18"/>
          <w:szCs w:val="18"/>
        </w:rPr>
        <w:t>La cantidad de residuos sólidos (recortes de perforación base agua y sólidos separados del fluido de perforación) generados durante la actividad de perforación, asciende a</w:t>
      </w:r>
      <w:r w:rsidRPr="00F6550F">
        <w:rPr>
          <w:rFonts w:ascii="Verdana" w:hAnsi="Verdana" w:cs="Arial"/>
          <w:bCs/>
          <w:color w:val="FF0000"/>
          <w:sz w:val="18"/>
          <w:szCs w:val="18"/>
        </w:rPr>
        <w:t xml:space="preserve"> </w:t>
      </w:r>
      <w:r w:rsidRPr="00F6550F">
        <w:rPr>
          <w:rFonts w:ascii="Verdana" w:hAnsi="Verdana" w:cs="Arial"/>
          <w:bCs/>
          <w:sz w:val="18"/>
          <w:szCs w:val="18"/>
        </w:rPr>
        <w:t>aproximadamente</w:t>
      </w:r>
      <w:r w:rsidR="00917B2D" w:rsidRPr="00F6550F">
        <w:rPr>
          <w:rFonts w:ascii="Verdana" w:hAnsi="Verdana" w:cs="Arial"/>
          <w:bCs/>
          <w:sz w:val="18"/>
          <w:szCs w:val="18"/>
        </w:rPr>
        <w:t xml:space="preserve"> </w:t>
      </w:r>
      <w:r w:rsidR="00791712" w:rsidRPr="00F6550F">
        <w:rPr>
          <w:rFonts w:ascii="Verdana" w:hAnsi="Verdana" w:cs="Arial"/>
          <w:bCs/>
          <w:sz w:val="18"/>
          <w:szCs w:val="18"/>
        </w:rPr>
        <w:t>79</w:t>
      </w:r>
      <w:r w:rsidR="00144474" w:rsidRPr="00F6550F">
        <w:rPr>
          <w:rFonts w:ascii="Verdana" w:hAnsi="Verdana" w:cs="Arial"/>
          <w:bCs/>
          <w:sz w:val="18"/>
          <w:szCs w:val="18"/>
        </w:rPr>
        <w:t xml:space="preserve">8 </w:t>
      </w:r>
      <w:r w:rsidR="00917B2D" w:rsidRPr="00F6550F">
        <w:rPr>
          <w:rFonts w:ascii="Verdana" w:hAnsi="Verdana" w:cs="Arial"/>
          <w:bCs/>
          <w:sz w:val="18"/>
          <w:szCs w:val="18"/>
        </w:rPr>
        <w:t>m3</w:t>
      </w:r>
      <w:r w:rsidR="00144474" w:rsidRPr="00F6550F">
        <w:rPr>
          <w:rFonts w:ascii="Verdana" w:hAnsi="Verdana" w:cs="Arial"/>
          <w:bCs/>
          <w:sz w:val="18"/>
          <w:szCs w:val="18"/>
        </w:rPr>
        <w:t>,</w:t>
      </w:r>
      <w:r w:rsidRPr="00F6550F">
        <w:rPr>
          <w:rFonts w:ascii="Verdana" w:hAnsi="Verdana" w:cs="Arial"/>
          <w:bCs/>
          <w:sz w:val="18"/>
          <w:szCs w:val="18"/>
        </w:rPr>
        <w:t xml:space="preserve"> cantidad estimada que de acuerdo al programa de perforación puede ser variable y no limitativa, por lo que el servicio debe cubrir la totalidad del material residual desde la recepción hasta su disposición final.</w:t>
      </w:r>
    </w:p>
    <w:p w:rsidR="00C35356" w:rsidRPr="00F6550F" w:rsidRDefault="00C35356" w:rsidP="00C35356">
      <w:pPr>
        <w:spacing w:before="240" w:line="360" w:lineRule="auto"/>
        <w:jc w:val="both"/>
        <w:rPr>
          <w:rFonts w:ascii="Verdana" w:hAnsi="Verdana" w:cs="Arial"/>
          <w:bCs/>
          <w:sz w:val="18"/>
          <w:szCs w:val="18"/>
        </w:rPr>
      </w:pPr>
      <w:r w:rsidRPr="00F6550F">
        <w:rPr>
          <w:rFonts w:ascii="Verdana" w:hAnsi="Verdana" w:cs="Arial"/>
          <w:bCs/>
          <w:sz w:val="18"/>
          <w:szCs w:val="18"/>
        </w:rPr>
        <w:t xml:space="preserve">Los residuos líquidos producto de los fluidos de perforación generados durante la actividad de perforación, ascienden a </w:t>
      </w:r>
      <w:r w:rsidR="00791712" w:rsidRPr="00F6550F">
        <w:rPr>
          <w:rFonts w:ascii="Verdana" w:hAnsi="Verdana" w:cs="Arial"/>
          <w:bCs/>
          <w:sz w:val="18"/>
          <w:szCs w:val="18"/>
        </w:rPr>
        <w:t xml:space="preserve">1863 m3 </w:t>
      </w:r>
      <w:r w:rsidRPr="00F6550F">
        <w:rPr>
          <w:rFonts w:ascii="Verdana" w:hAnsi="Verdana" w:cs="Arial"/>
          <w:bCs/>
          <w:sz w:val="18"/>
          <w:szCs w:val="18"/>
        </w:rPr>
        <w:t>aproximadamente, cantidad estimada que</w:t>
      </w:r>
      <w:r w:rsidR="00144474" w:rsidRPr="00F6550F">
        <w:rPr>
          <w:rFonts w:ascii="Verdana" w:hAnsi="Verdana" w:cs="Arial"/>
          <w:bCs/>
          <w:sz w:val="18"/>
          <w:szCs w:val="18"/>
        </w:rPr>
        <w:t>,</w:t>
      </w:r>
      <w:r w:rsidRPr="00F6550F">
        <w:rPr>
          <w:rFonts w:ascii="Verdana" w:hAnsi="Verdana" w:cs="Arial"/>
          <w:bCs/>
          <w:sz w:val="18"/>
          <w:szCs w:val="18"/>
        </w:rPr>
        <w:t xml:space="preserve"> de acuerdo al programa de perforación puede ser variable y no limitativa, por lo que el servicio debe cubrir la totalidad del material desde la recepción hasta su disposición final.</w:t>
      </w:r>
    </w:p>
    <w:p w:rsidR="00C35356" w:rsidRPr="00F6550F" w:rsidRDefault="00C35356" w:rsidP="005A19D5">
      <w:pPr>
        <w:pStyle w:val="A4"/>
      </w:pPr>
      <w:r w:rsidRPr="00F6550F">
        <w:t>RECOLECCIÓN DE RESIDUOS EN EL SISTEMA DE CONTROL DE SÓLIDOS.</w:t>
      </w:r>
    </w:p>
    <w:p w:rsidR="00144474" w:rsidRPr="00F6550F" w:rsidRDefault="00C35356" w:rsidP="00144474">
      <w:pPr>
        <w:spacing w:before="240" w:after="240" w:line="360" w:lineRule="auto"/>
        <w:jc w:val="both"/>
        <w:rPr>
          <w:rFonts w:ascii="Verdana" w:hAnsi="Verdana" w:cs="Arial"/>
          <w:bCs/>
          <w:sz w:val="18"/>
          <w:szCs w:val="18"/>
        </w:rPr>
      </w:pPr>
      <w:r w:rsidRPr="00F6550F">
        <w:rPr>
          <w:rFonts w:ascii="Verdana" w:hAnsi="Verdana" w:cs="Arial"/>
          <w:bCs/>
          <w:sz w:val="18"/>
          <w:szCs w:val="18"/>
        </w:rPr>
        <w:t xml:space="preserve">El Contratista, siguiendo procedimientos de seguridad y salud ocupacional deberá realizar la recolección y transporte de los residuos generados, debiendo necesariamente tener el control de la cantidad de residuos recepcionados y transportados al área </w:t>
      </w:r>
      <w:r w:rsidR="0078337B" w:rsidRPr="00F6550F">
        <w:rPr>
          <w:rFonts w:ascii="Verdana" w:hAnsi="Verdana" w:cs="Arial"/>
          <w:bCs/>
          <w:sz w:val="18"/>
          <w:szCs w:val="18"/>
        </w:rPr>
        <w:t>de disposición final</w:t>
      </w:r>
      <w:r w:rsidRPr="00F6550F">
        <w:rPr>
          <w:rFonts w:ascii="Verdana" w:hAnsi="Verdana" w:cs="Arial"/>
          <w:bCs/>
          <w:sz w:val="18"/>
          <w:szCs w:val="18"/>
        </w:rPr>
        <w:t>. Para el efecto deberá generarse planillas de control que cumpla mínimamente el siguiente formato: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1297"/>
        <w:gridCol w:w="780"/>
        <w:gridCol w:w="766"/>
        <w:gridCol w:w="1165"/>
        <w:gridCol w:w="1355"/>
        <w:gridCol w:w="1543"/>
        <w:gridCol w:w="1048"/>
      </w:tblGrid>
      <w:tr w:rsidR="00C35356" w:rsidRPr="00F6550F" w:rsidTr="00471E34">
        <w:trPr>
          <w:jc w:val="center"/>
        </w:trPr>
        <w:tc>
          <w:tcPr>
            <w:tcW w:w="772" w:type="dxa"/>
            <w:vMerge w:val="restart"/>
            <w:shd w:val="clear" w:color="auto" w:fill="auto"/>
            <w:vAlign w:val="center"/>
          </w:tcPr>
          <w:p w:rsidR="00C35356" w:rsidRPr="00F6550F" w:rsidRDefault="00C35356" w:rsidP="00471E34">
            <w:pPr>
              <w:spacing w:line="360" w:lineRule="auto"/>
              <w:jc w:val="center"/>
              <w:rPr>
                <w:rFonts w:ascii="Verdana" w:hAnsi="Verdana" w:cs="Arial"/>
                <w:sz w:val="18"/>
                <w:szCs w:val="18"/>
              </w:rPr>
            </w:pPr>
            <w:r w:rsidRPr="00F6550F">
              <w:rPr>
                <w:rFonts w:ascii="Verdana" w:hAnsi="Verdana" w:cs="Arial"/>
                <w:sz w:val="18"/>
                <w:szCs w:val="18"/>
              </w:rPr>
              <w:t>N</w:t>
            </w:r>
            <w:r w:rsidRPr="00F6550F">
              <w:rPr>
                <w:rFonts w:ascii="Verdana" w:hAnsi="Verdana" w:cs="Arial"/>
                <w:sz w:val="18"/>
                <w:szCs w:val="18"/>
                <w:vertAlign w:val="superscript"/>
              </w:rPr>
              <w:t>o</w:t>
            </w:r>
            <w:r w:rsidRPr="00F6550F">
              <w:rPr>
                <w:rFonts w:ascii="Verdana" w:hAnsi="Verdana" w:cs="Arial"/>
                <w:sz w:val="18"/>
                <w:szCs w:val="18"/>
              </w:rPr>
              <w:t xml:space="preserve"> Lote</w:t>
            </w:r>
          </w:p>
        </w:tc>
        <w:tc>
          <w:tcPr>
            <w:tcW w:w="1297" w:type="dxa"/>
            <w:vMerge w:val="restart"/>
            <w:shd w:val="clear" w:color="auto" w:fill="auto"/>
            <w:vAlign w:val="center"/>
          </w:tcPr>
          <w:p w:rsidR="00C35356" w:rsidRPr="00F6550F" w:rsidRDefault="00C35356" w:rsidP="00471E34">
            <w:pPr>
              <w:spacing w:line="360" w:lineRule="auto"/>
              <w:jc w:val="center"/>
              <w:rPr>
                <w:rFonts w:ascii="Verdana" w:hAnsi="Verdana" w:cs="Arial"/>
                <w:sz w:val="18"/>
                <w:szCs w:val="18"/>
              </w:rPr>
            </w:pPr>
            <w:r w:rsidRPr="00F6550F">
              <w:rPr>
                <w:rFonts w:ascii="Verdana" w:hAnsi="Verdana" w:cs="Arial"/>
                <w:sz w:val="18"/>
                <w:szCs w:val="18"/>
              </w:rPr>
              <w:t>Cantidad (m3)</w:t>
            </w:r>
          </w:p>
        </w:tc>
        <w:tc>
          <w:tcPr>
            <w:tcW w:w="780" w:type="dxa"/>
            <w:vMerge w:val="restart"/>
            <w:shd w:val="clear" w:color="auto" w:fill="auto"/>
            <w:vAlign w:val="center"/>
          </w:tcPr>
          <w:p w:rsidR="00C35356" w:rsidRPr="00F6550F" w:rsidRDefault="00C35356" w:rsidP="00471E34">
            <w:pPr>
              <w:spacing w:line="360" w:lineRule="auto"/>
              <w:jc w:val="center"/>
              <w:rPr>
                <w:rFonts w:ascii="Verdana" w:hAnsi="Verdana" w:cs="Arial"/>
                <w:sz w:val="18"/>
                <w:szCs w:val="18"/>
              </w:rPr>
            </w:pPr>
            <w:r w:rsidRPr="00F6550F">
              <w:rPr>
                <w:rFonts w:ascii="Verdana" w:hAnsi="Verdana" w:cs="Arial"/>
                <w:sz w:val="18"/>
                <w:szCs w:val="18"/>
              </w:rPr>
              <w:t>Fecha</w:t>
            </w:r>
          </w:p>
        </w:tc>
        <w:tc>
          <w:tcPr>
            <w:tcW w:w="766" w:type="dxa"/>
            <w:vMerge w:val="restart"/>
            <w:shd w:val="clear" w:color="auto" w:fill="auto"/>
            <w:vAlign w:val="center"/>
          </w:tcPr>
          <w:p w:rsidR="00C35356" w:rsidRPr="00F6550F" w:rsidRDefault="00C35356" w:rsidP="00471E34">
            <w:pPr>
              <w:spacing w:line="360" w:lineRule="auto"/>
              <w:jc w:val="center"/>
              <w:rPr>
                <w:rFonts w:ascii="Verdana" w:hAnsi="Verdana" w:cs="Arial"/>
                <w:sz w:val="18"/>
                <w:szCs w:val="18"/>
              </w:rPr>
            </w:pPr>
            <w:r w:rsidRPr="00F6550F">
              <w:rPr>
                <w:rFonts w:ascii="Verdana" w:hAnsi="Verdana" w:cs="Arial"/>
                <w:sz w:val="18"/>
                <w:szCs w:val="18"/>
              </w:rPr>
              <w:t>Hora</w:t>
            </w:r>
          </w:p>
        </w:tc>
        <w:tc>
          <w:tcPr>
            <w:tcW w:w="2520" w:type="dxa"/>
            <w:gridSpan w:val="2"/>
            <w:shd w:val="clear" w:color="auto" w:fill="auto"/>
            <w:vAlign w:val="center"/>
          </w:tcPr>
          <w:p w:rsidR="00C35356" w:rsidRPr="00F6550F" w:rsidRDefault="00C35356" w:rsidP="00471E34">
            <w:pPr>
              <w:spacing w:line="360" w:lineRule="auto"/>
              <w:jc w:val="center"/>
              <w:rPr>
                <w:rFonts w:ascii="Verdana" w:hAnsi="Verdana" w:cs="Arial"/>
                <w:sz w:val="18"/>
                <w:szCs w:val="18"/>
              </w:rPr>
            </w:pPr>
            <w:r w:rsidRPr="00F6550F">
              <w:rPr>
                <w:rFonts w:ascii="Verdana" w:hAnsi="Verdana" w:cs="Arial"/>
                <w:sz w:val="18"/>
                <w:szCs w:val="18"/>
              </w:rPr>
              <w:t>Responsable</w:t>
            </w:r>
          </w:p>
        </w:tc>
        <w:tc>
          <w:tcPr>
            <w:tcW w:w="1482" w:type="dxa"/>
            <w:vMerge w:val="restart"/>
            <w:shd w:val="clear" w:color="auto" w:fill="auto"/>
            <w:vAlign w:val="center"/>
          </w:tcPr>
          <w:p w:rsidR="00C35356" w:rsidRPr="00F6550F" w:rsidRDefault="00C35356" w:rsidP="00471E34">
            <w:pPr>
              <w:spacing w:line="360" w:lineRule="auto"/>
              <w:jc w:val="center"/>
              <w:rPr>
                <w:rFonts w:ascii="Verdana" w:hAnsi="Verdana" w:cs="Arial"/>
                <w:sz w:val="18"/>
                <w:szCs w:val="18"/>
              </w:rPr>
            </w:pPr>
            <w:r w:rsidRPr="00F6550F">
              <w:rPr>
                <w:rFonts w:ascii="Verdana" w:hAnsi="Verdana" w:cs="Arial"/>
                <w:sz w:val="18"/>
                <w:szCs w:val="18"/>
              </w:rPr>
              <w:t>Características</w:t>
            </w:r>
          </w:p>
        </w:tc>
        <w:tc>
          <w:tcPr>
            <w:tcW w:w="1048" w:type="dxa"/>
          </w:tcPr>
          <w:p w:rsidR="00C35356" w:rsidRPr="00F6550F" w:rsidRDefault="00C35356" w:rsidP="00471E34">
            <w:pPr>
              <w:spacing w:line="360" w:lineRule="auto"/>
              <w:jc w:val="center"/>
              <w:rPr>
                <w:rFonts w:ascii="Verdana" w:hAnsi="Verdana" w:cs="Arial"/>
                <w:sz w:val="18"/>
                <w:szCs w:val="18"/>
              </w:rPr>
            </w:pPr>
          </w:p>
        </w:tc>
      </w:tr>
      <w:tr w:rsidR="00C35356" w:rsidRPr="00F6550F" w:rsidTr="00471E34">
        <w:trPr>
          <w:jc w:val="center"/>
        </w:trPr>
        <w:tc>
          <w:tcPr>
            <w:tcW w:w="772" w:type="dxa"/>
            <w:vMerge/>
            <w:shd w:val="clear" w:color="auto" w:fill="auto"/>
          </w:tcPr>
          <w:p w:rsidR="00C35356" w:rsidRPr="00F6550F" w:rsidRDefault="00C35356" w:rsidP="00471E34">
            <w:pPr>
              <w:spacing w:line="360" w:lineRule="auto"/>
              <w:jc w:val="center"/>
              <w:rPr>
                <w:rFonts w:ascii="Verdana" w:hAnsi="Verdana" w:cs="Arial"/>
                <w:sz w:val="18"/>
                <w:szCs w:val="18"/>
              </w:rPr>
            </w:pPr>
          </w:p>
        </w:tc>
        <w:tc>
          <w:tcPr>
            <w:tcW w:w="1297" w:type="dxa"/>
            <w:vMerge/>
            <w:shd w:val="clear" w:color="auto" w:fill="auto"/>
          </w:tcPr>
          <w:p w:rsidR="00C35356" w:rsidRPr="00F6550F" w:rsidRDefault="00C35356" w:rsidP="00471E34">
            <w:pPr>
              <w:spacing w:line="360" w:lineRule="auto"/>
              <w:jc w:val="center"/>
              <w:rPr>
                <w:rFonts w:ascii="Verdana" w:hAnsi="Verdana" w:cs="Arial"/>
                <w:sz w:val="18"/>
                <w:szCs w:val="18"/>
              </w:rPr>
            </w:pPr>
          </w:p>
        </w:tc>
        <w:tc>
          <w:tcPr>
            <w:tcW w:w="780" w:type="dxa"/>
            <w:vMerge/>
            <w:shd w:val="clear" w:color="auto" w:fill="auto"/>
          </w:tcPr>
          <w:p w:rsidR="00C35356" w:rsidRPr="00F6550F" w:rsidRDefault="00C35356" w:rsidP="00471E34">
            <w:pPr>
              <w:spacing w:line="360" w:lineRule="auto"/>
              <w:jc w:val="center"/>
              <w:rPr>
                <w:rFonts w:ascii="Verdana" w:hAnsi="Verdana" w:cs="Arial"/>
                <w:sz w:val="18"/>
                <w:szCs w:val="18"/>
              </w:rPr>
            </w:pPr>
          </w:p>
        </w:tc>
        <w:tc>
          <w:tcPr>
            <w:tcW w:w="766" w:type="dxa"/>
            <w:vMerge/>
            <w:shd w:val="clear" w:color="auto" w:fill="auto"/>
          </w:tcPr>
          <w:p w:rsidR="00C35356" w:rsidRPr="00F6550F" w:rsidRDefault="00C35356" w:rsidP="00471E34">
            <w:pPr>
              <w:spacing w:line="360" w:lineRule="auto"/>
              <w:jc w:val="center"/>
              <w:rPr>
                <w:rFonts w:ascii="Verdana" w:hAnsi="Verdana" w:cs="Arial"/>
                <w:sz w:val="18"/>
                <w:szCs w:val="18"/>
              </w:rPr>
            </w:pPr>
          </w:p>
        </w:tc>
        <w:tc>
          <w:tcPr>
            <w:tcW w:w="1165" w:type="dxa"/>
            <w:shd w:val="clear" w:color="auto" w:fill="auto"/>
          </w:tcPr>
          <w:p w:rsidR="00C35356" w:rsidRPr="00F6550F" w:rsidRDefault="00C35356" w:rsidP="00471E34">
            <w:pPr>
              <w:spacing w:line="360" w:lineRule="auto"/>
              <w:jc w:val="center"/>
              <w:rPr>
                <w:rFonts w:ascii="Verdana" w:hAnsi="Verdana" w:cs="Arial"/>
                <w:sz w:val="18"/>
                <w:szCs w:val="18"/>
              </w:rPr>
            </w:pPr>
            <w:r w:rsidRPr="00F6550F">
              <w:rPr>
                <w:rFonts w:ascii="Verdana" w:hAnsi="Verdana" w:cs="Arial"/>
                <w:sz w:val="18"/>
                <w:szCs w:val="18"/>
              </w:rPr>
              <w:t>Entrega</w:t>
            </w:r>
          </w:p>
        </w:tc>
        <w:tc>
          <w:tcPr>
            <w:tcW w:w="1355" w:type="dxa"/>
            <w:shd w:val="clear" w:color="auto" w:fill="auto"/>
          </w:tcPr>
          <w:p w:rsidR="00C35356" w:rsidRPr="00F6550F" w:rsidRDefault="00C35356" w:rsidP="00471E34">
            <w:pPr>
              <w:spacing w:line="360" w:lineRule="auto"/>
              <w:jc w:val="center"/>
              <w:rPr>
                <w:rFonts w:ascii="Verdana" w:hAnsi="Verdana" w:cs="Arial"/>
                <w:sz w:val="18"/>
                <w:szCs w:val="18"/>
              </w:rPr>
            </w:pPr>
            <w:r w:rsidRPr="00F6550F">
              <w:rPr>
                <w:rFonts w:ascii="Verdana" w:hAnsi="Verdana" w:cs="Arial"/>
                <w:sz w:val="18"/>
                <w:szCs w:val="18"/>
              </w:rPr>
              <w:t>Recepción</w:t>
            </w:r>
          </w:p>
        </w:tc>
        <w:tc>
          <w:tcPr>
            <w:tcW w:w="1482" w:type="dxa"/>
            <w:vMerge/>
            <w:shd w:val="clear" w:color="auto" w:fill="auto"/>
          </w:tcPr>
          <w:p w:rsidR="00C35356" w:rsidRPr="00F6550F" w:rsidRDefault="00C35356" w:rsidP="00471E34">
            <w:pPr>
              <w:spacing w:line="360" w:lineRule="auto"/>
              <w:jc w:val="both"/>
              <w:rPr>
                <w:rFonts w:ascii="Verdana" w:hAnsi="Verdana" w:cs="Arial"/>
                <w:sz w:val="18"/>
                <w:szCs w:val="18"/>
              </w:rPr>
            </w:pPr>
          </w:p>
        </w:tc>
        <w:tc>
          <w:tcPr>
            <w:tcW w:w="1048" w:type="dxa"/>
          </w:tcPr>
          <w:p w:rsidR="00C35356" w:rsidRPr="00F6550F" w:rsidRDefault="00C35356" w:rsidP="00471E34">
            <w:pPr>
              <w:spacing w:line="360" w:lineRule="auto"/>
              <w:jc w:val="both"/>
              <w:rPr>
                <w:rFonts w:ascii="Verdana" w:hAnsi="Verdana" w:cs="Arial"/>
                <w:sz w:val="18"/>
                <w:szCs w:val="18"/>
              </w:rPr>
            </w:pPr>
          </w:p>
        </w:tc>
      </w:tr>
      <w:tr w:rsidR="00C35356" w:rsidRPr="00F6550F" w:rsidTr="00471E34">
        <w:trPr>
          <w:jc w:val="center"/>
        </w:trPr>
        <w:tc>
          <w:tcPr>
            <w:tcW w:w="772" w:type="dxa"/>
            <w:shd w:val="clear" w:color="auto" w:fill="auto"/>
          </w:tcPr>
          <w:p w:rsidR="00C35356" w:rsidRPr="00F6550F" w:rsidRDefault="00C35356" w:rsidP="00471E34">
            <w:pPr>
              <w:spacing w:line="360" w:lineRule="auto"/>
              <w:jc w:val="center"/>
              <w:rPr>
                <w:rFonts w:ascii="Verdana" w:hAnsi="Verdana" w:cs="Arial"/>
                <w:sz w:val="18"/>
                <w:szCs w:val="18"/>
              </w:rPr>
            </w:pPr>
          </w:p>
        </w:tc>
        <w:tc>
          <w:tcPr>
            <w:tcW w:w="1297" w:type="dxa"/>
            <w:shd w:val="clear" w:color="auto" w:fill="auto"/>
          </w:tcPr>
          <w:p w:rsidR="00C35356" w:rsidRPr="00F6550F" w:rsidRDefault="00C35356" w:rsidP="00471E34">
            <w:pPr>
              <w:spacing w:line="360" w:lineRule="auto"/>
              <w:jc w:val="center"/>
              <w:rPr>
                <w:rFonts w:ascii="Verdana" w:hAnsi="Verdana" w:cs="Arial"/>
                <w:sz w:val="18"/>
                <w:szCs w:val="18"/>
              </w:rPr>
            </w:pPr>
          </w:p>
        </w:tc>
        <w:tc>
          <w:tcPr>
            <w:tcW w:w="780" w:type="dxa"/>
            <w:shd w:val="clear" w:color="auto" w:fill="auto"/>
          </w:tcPr>
          <w:p w:rsidR="00C35356" w:rsidRPr="00F6550F" w:rsidRDefault="00C35356" w:rsidP="00471E34">
            <w:pPr>
              <w:spacing w:line="360" w:lineRule="auto"/>
              <w:jc w:val="center"/>
              <w:rPr>
                <w:rFonts w:ascii="Verdana" w:hAnsi="Verdana" w:cs="Arial"/>
                <w:sz w:val="18"/>
                <w:szCs w:val="18"/>
              </w:rPr>
            </w:pPr>
          </w:p>
        </w:tc>
        <w:tc>
          <w:tcPr>
            <w:tcW w:w="766" w:type="dxa"/>
            <w:shd w:val="clear" w:color="auto" w:fill="auto"/>
          </w:tcPr>
          <w:p w:rsidR="00C35356" w:rsidRPr="00F6550F" w:rsidRDefault="00C35356" w:rsidP="00471E34">
            <w:pPr>
              <w:spacing w:line="360" w:lineRule="auto"/>
              <w:jc w:val="center"/>
              <w:rPr>
                <w:rFonts w:ascii="Verdana" w:hAnsi="Verdana" w:cs="Arial"/>
                <w:sz w:val="18"/>
                <w:szCs w:val="18"/>
              </w:rPr>
            </w:pPr>
          </w:p>
        </w:tc>
        <w:tc>
          <w:tcPr>
            <w:tcW w:w="1165" w:type="dxa"/>
            <w:shd w:val="clear" w:color="auto" w:fill="auto"/>
          </w:tcPr>
          <w:p w:rsidR="00C35356" w:rsidRPr="00F6550F" w:rsidRDefault="00C35356" w:rsidP="00471E34">
            <w:pPr>
              <w:spacing w:line="360" w:lineRule="auto"/>
              <w:jc w:val="center"/>
              <w:rPr>
                <w:rFonts w:ascii="Verdana" w:hAnsi="Verdana" w:cs="Arial"/>
                <w:sz w:val="18"/>
                <w:szCs w:val="18"/>
              </w:rPr>
            </w:pPr>
          </w:p>
        </w:tc>
        <w:tc>
          <w:tcPr>
            <w:tcW w:w="1355" w:type="dxa"/>
            <w:shd w:val="clear" w:color="auto" w:fill="auto"/>
          </w:tcPr>
          <w:p w:rsidR="00C35356" w:rsidRPr="00F6550F" w:rsidRDefault="00C35356" w:rsidP="00471E34">
            <w:pPr>
              <w:spacing w:line="360" w:lineRule="auto"/>
              <w:jc w:val="center"/>
              <w:rPr>
                <w:rFonts w:ascii="Verdana" w:hAnsi="Verdana" w:cs="Arial"/>
                <w:sz w:val="18"/>
                <w:szCs w:val="18"/>
              </w:rPr>
            </w:pPr>
          </w:p>
        </w:tc>
        <w:tc>
          <w:tcPr>
            <w:tcW w:w="1482" w:type="dxa"/>
            <w:shd w:val="clear" w:color="auto" w:fill="auto"/>
          </w:tcPr>
          <w:p w:rsidR="00C35356" w:rsidRPr="00F6550F" w:rsidRDefault="00C35356" w:rsidP="00471E34">
            <w:pPr>
              <w:spacing w:line="360" w:lineRule="auto"/>
              <w:jc w:val="both"/>
              <w:rPr>
                <w:rFonts w:ascii="Verdana" w:hAnsi="Verdana" w:cs="Arial"/>
                <w:sz w:val="18"/>
                <w:szCs w:val="18"/>
              </w:rPr>
            </w:pPr>
          </w:p>
        </w:tc>
        <w:tc>
          <w:tcPr>
            <w:tcW w:w="1048" w:type="dxa"/>
          </w:tcPr>
          <w:p w:rsidR="00C35356" w:rsidRPr="00F6550F" w:rsidRDefault="00C35356" w:rsidP="00471E34">
            <w:pPr>
              <w:spacing w:line="360" w:lineRule="auto"/>
              <w:jc w:val="both"/>
              <w:rPr>
                <w:rFonts w:ascii="Verdana" w:hAnsi="Verdana" w:cs="Arial"/>
                <w:sz w:val="18"/>
                <w:szCs w:val="18"/>
              </w:rPr>
            </w:pPr>
          </w:p>
        </w:tc>
      </w:tr>
    </w:tbl>
    <w:p w:rsidR="00C35356" w:rsidRPr="00F6550F" w:rsidRDefault="00C35356" w:rsidP="005A19D5">
      <w:pPr>
        <w:pStyle w:val="A4"/>
      </w:pPr>
      <w:r w:rsidRPr="00F6550F">
        <w:lastRenderedPageBreak/>
        <w:t>CARACTERIZACIÓN DE LOS RESIDUOS.</w:t>
      </w:r>
    </w:p>
    <w:p w:rsidR="00124CD4" w:rsidRPr="00F6550F" w:rsidRDefault="00C35356" w:rsidP="00C35356">
      <w:pPr>
        <w:spacing w:before="240" w:line="360" w:lineRule="auto"/>
        <w:jc w:val="both"/>
        <w:rPr>
          <w:rFonts w:ascii="Verdana" w:hAnsi="Verdana" w:cs="Arial"/>
          <w:bCs/>
          <w:sz w:val="18"/>
          <w:szCs w:val="18"/>
        </w:rPr>
      </w:pPr>
      <w:r w:rsidRPr="00F6550F">
        <w:rPr>
          <w:rFonts w:ascii="Verdana" w:hAnsi="Verdana" w:cs="Arial"/>
          <w:bCs/>
          <w:sz w:val="18"/>
          <w:szCs w:val="18"/>
        </w:rPr>
        <w:t>El Contratista, deberá caracterizar los residuos sólidos y líquidos a través de análisis de laboratorio que se practiquen a las muestras que se deban tomar a cada lote, los parámetros a ser medidos deben encontrase en concordancia con el anexo 7 del Reglamento Amb</w:t>
      </w:r>
      <w:r w:rsidR="00177B92" w:rsidRPr="00F6550F">
        <w:rPr>
          <w:rFonts w:ascii="Verdana" w:hAnsi="Verdana" w:cs="Arial"/>
          <w:bCs/>
          <w:sz w:val="18"/>
          <w:szCs w:val="18"/>
        </w:rPr>
        <w:t xml:space="preserve">iental del Sector Hidrocarburos, </w:t>
      </w:r>
      <w:r w:rsidRPr="00F6550F">
        <w:rPr>
          <w:rFonts w:ascii="Verdana" w:hAnsi="Verdana" w:cs="Arial"/>
          <w:bCs/>
          <w:sz w:val="18"/>
          <w:szCs w:val="18"/>
        </w:rPr>
        <w:t>Anexo 2A del Reglamento en M</w:t>
      </w:r>
      <w:r w:rsidR="00177B92" w:rsidRPr="00F6550F">
        <w:rPr>
          <w:rFonts w:ascii="Verdana" w:hAnsi="Verdana" w:cs="Arial"/>
          <w:bCs/>
          <w:sz w:val="18"/>
          <w:szCs w:val="18"/>
        </w:rPr>
        <w:t>ateria de Contaminación Hídrica y D.S. 2400.</w:t>
      </w:r>
    </w:p>
    <w:p w:rsidR="00C35356" w:rsidRPr="00F6550F" w:rsidRDefault="00C35356" w:rsidP="005A19D5">
      <w:pPr>
        <w:pStyle w:val="A4"/>
      </w:pPr>
      <w:r w:rsidRPr="00F6550F">
        <w:t>TRATAMIENTO DE RESIDUOS.</w:t>
      </w:r>
    </w:p>
    <w:p w:rsidR="00C35356" w:rsidRPr="00F6550F" w:rsidRDefault="00C35356" w:rsidP="00C35356">
      <w:pPr>
        <w:spacing w:before="240" w:line="360" w:lineRule="auto"/>
        <w:jc w:val="both"/>
        <w:rPr>
          <w:rFonts w:ascii="Verdana" w:hAnsi="Verdana" w:cs="Arial"/>
          <w:bCs/>
          <w:sz w:val="18"/>
          <w:szCs w:val="18"/>
        </w:rPr>
      </w:pPr>
      <w:r w:rsidRPr="00F6550F">
        <w:rPr>
          <w:rFonts w:ascii="Verdana" w:hAnsi="Verdana" w:cs="Arial"/>
          <w:bCs/>
          <w:sz w:val="18"/>
          <w:szCs w:val="18"/>
        </w:rPr>
        <w:t>El tratamiento se realizará en base a los resultados de los análisis de laboratorio, en caso de ser necesario el tratamiento se deberá presentar el reporte o planillas de control que describan claramente la cantidad de los materiales, insumos y/o suministros empleados para dicho fin.</w:t>
      </w:r>
    </w:p>
    <w:p w:rsidR="00C35356" w:rsidRPr="00F6550F" w:rsidRDefault="00C35356" w:rsidP="005A19D5">
      <w:pPr>
        <w:pStyle w:val="A4"/>
      </w:pPr>
      <w:r w:rsidRPr="00F6550F">
        <w:t>DISPOSICIÓN FINAL DE RESIDUOS.</w:t>
      </w:r>
    </w:p>
    <w:p w:rsidR="00C35356" w:rsidRPr="00F6550F" w:rsidRDefault="00C35356" w:rsidP="00C35356">
      <w:pPr>
        <w:spacing w:before="240" w:line="360" w:lineRule="auto"/>
        <w:jc w:val="both"/>
        <w:rPr>
          <w:rFonts w:ascii="Verdana" w:hAnsi="Verdana" w:cs="Arial"/>
          <w:bCs/>
          <w:sz w:val="18"/>
          <w:szCs w:val="18"/>
        </w:rPr>
      </w:pPr>
      <w:r w:rsidRPr="00F6550F">
        <w:rPr>
          <w:rFonts w:ascii="Verdana" w:hAnsi="Verdana" w:cs="Arial"/>
          <w:bCs/>
          <w:sz w:val="18"/>
          <w:szCs w:val="18"/>
        </w:rPr>
        <w:t xml:space="preserve">La disposición final de los residuos se realizará en la planchada del pozo, previa aprobación por parte del fiscal de campo asignado por YPFB, basados en los informes de laboratorio que se practiquen a las muestras del material residual a la conclusión de los procesos de tratamiento, mismos que deben cumplir los parámetros establecido en </w:t>
      </w:r>
      <w:r w:rsidR="00177B92" w:rsidRPr="00F6550F">
        <w:rPr>
          <w:rFonts w:ascii="Verdana" w:hAnsi="Verdana" w:cs="Arial"/>
          <w:bCs/>
          <w:sz w:val="18"/>
          <w:szCs w:val="18"/>
        </w:rPr>
        <w:t>el anexo</w:t>
      </w:r>
      <w:r w:rsidRPr="00F6550F">
        <w:rPr>
          <w:rFonts w:ascii="Verdana" w:hAnsi="Verdana" w:cs="Arial"/>
          <w:bCs/>
          <w:sz w:val="18"/>
          <w:szCs w:val="18"/>
        </w:rPr>
        <w:t xml:space="preserve"> 7 del Reglamento Ambiental del Sector Hidrocarburos</w:t>
      </w:r>
      <w:r w:rsidR="00177B92" w:rsidRPr="00F6550F">
        <w:rPr>
          <w:rFonts w:ascii="Verdana" w:hAnsi="Verdana" w:cs="Arial"/>
          <w:bCs/>
          <w:sz w:val="18"/>
          <w:szCs w:val="18"/>
        </w:rPr>
        <w:t xml:space="preserve">, </w:t>
      </w:r>
      <w:r w:rsidRPr="00F6550F">
        <w:rPr>
          <w:rFonts w:ascii="Verdana" w:hAnsi="Verdana" w:cs="Arial"/>
          <w:bCs/>
          <w:sz w:val="18"/>
          <w:szCs w:val="18"/>
        </w:rPr>
        <w:t>anexo 2A del Reglamento de en M</w:t>
      </w:r>
      <w:r w:rsidR="00177B92" w:rsidRPr="00F6550F">
        <w:rPr>
          <w:rFonts w:ascii="Verdana" w:hAnsi="Verdana" w:cs="Arial"/>
          <w:bCs/>
          <w:sz w:val="18"/>
          <w:szCs w:val="18"/>
        </w:rPr>
        <w:t>ateria de Contaminación Hídrica</w:t>
      </w:r>
      <w:r w:rsidR="00CF16FD" w:rsidRPr="00F6550F">
        <w:rPr>
          <w:rFonts w:ascii="Verdana" w:hAnsi="Verdana" w:cs="Arial"/>
          <w:bCs/>
          <w:sz w:val="18"/>
          <w:szCs w:val="18"/>
        </w:rPr>
        <w:t xml:space="preserve"> </w:t>
      </w:r>
      <w:r w:rsidR="00177B92" w:rsidRPr="00F6550F">
        <w:rPr>
          <w:rFonts w:ascii="Verdana" w:hAnsi="Verdana" w:cs="Arial"/>
          <w:bCs/>
          <w:sz w:val="18"/>
          <w:szCs w:val="18"/>
        </w:rPr>
        <w:t>y el D.S. 2400.</w:t>
      </w:r>
    </w:p>
    <w:p w:rsidR="00C35356" w:rsidRPr="00F6550F" w:rsidRDefault="00C35356" w:rsidP="00177B92">
      <w:pPr>
        <w:spacing w:before="240" w:after="240" w:line="360" w:lineRule="auto"/>
        <w:jc w:val="both"/>
        <w:rPr>
          <w:rFonts w:ascii="Verdana" w:hAnsi="Verdana" w:cs="Arial"/>
          <w:bCs/>
          <w:sz w:val="18"/>
          <w:szCs w:val="18"/>
        </w:rPr>
      </w:pPr>
      <w:r w:rsidRPr="00F6550F">
        <w:rPr>
          <w:rFonts w:ascii="Verdana" w:hAnsi="Verdana" w:cs="Arial"/>
          <w:bCs/>
          <w:sz w:val="18"/>
          <w:szCs w:val="18"/>
        </w:rPr>
        <w:t>Para la disposición final de los residuos, se deberá contar con la correspondiente planilla de control que mínimamente deberá cumplir el siguiente formato (Enunciativo, más no limitativo):</w:t>
      </w:r>
    </w:p>
    <w:tbl>
      <w:tblPr>
        <w:tblpPr w:leftFromText="141" w:rightFromText="141" w:vertAnchor="text" w:horzAnchor="margin" w:tblpXSpec="center" w:tblpY="1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1504"/>
        <w:gridCol w:w="816"/>
        <w:gridCol w:w="856"/>
        <w:gridCol w:w="869"/>
        <w:gridCol w:w="1006"/>
        <w:gridCol w:w="1970"/>
      </w:tblGrid>
      <w:tr w:rsidR="00C35356" w:rsidRPr="00F6550F" w:rsidTr="00C35356">
        <w:tc>
          <w:tcPr>
            <w:tcW w:w="890" w:type="dxa"/>
            <w:vMerge w:val="restart"/>
            <w:shd w:val="clear" w:color="auto" w:fill="auto"/>
            <w:vAlign w:val="center"/>
          </w:tcPr>
          <w:p w:rsidR="00C35356" w:rsidRPr="00F6550F" w:rsidRDefault="00C35356" w:rsidP="00C35356">
            <w:pPr>
              <w:spacing w:line="360" w:lineRule="auto"/>
              <w:jc w:val="center"/>
              <w:rPr>
                <w:rFonts w:ascii="Verdana" w:hAnsi="Verdana" w:cs="Arial"/>
                <w:sz w:val="18"/>
                <w:szCs w:val="18"/>
              </w:rPr>
            </w:pPr>
            <w:r w:rsidRPr="00F6550F">
              <w:rPr>
                <w:rFonts w:ascii="Verdana" w:hAnsi="Verdana" w:cs="Arial"/>
                <w:sz w:val="18"/>
                <w:szCs w:val="18"/>
              </w:rPr>
              <w:t>N</w:t>
            </w:r>
            <w:r w:rsidRPr="00F6550F">
              <w:rPr>
                <w:rFonts w:ascii="Verdana" w:hAnsi="Verdana" w:cs="Arial"/>
                <w:sz w:val="18"/>
                <w:szCs w:val="18"/>
                <w:vertAlign w:val="superscript"/>
              </w:rPr>
              <w:t>o</w:t>
            </w:r>
            <w:r w:rsidRPr="00F6550F">
              <w:rPr>
                <w:rFonts w:ascii="Verdana" w:hAnsi="Verdana" w:cs="Arial"/>
                <w:sz w:val="18"/>
                <w:szCs w:val="18"/>
              </w:rPr>
              <w:t xml:space="preserve"> Lote</w:t>
            </w:r>
          </w:p>
        </w:tc>
        <w:tc>
          <w:tcPr>
            <w:tcW w:w="1504" w:type="dxa"/>
            <w:vMerge w:val="restart"/>
            <w:shd w:val="clear" w:color="auto" w:fill="auto"/>
            <w:vAlign w:val="center"/>
          </w:tcPr>
          <w:p w:rsidR="00C35356" w:rsidRPr="00F6550F" w:rsidRDefault="00C35356" w:rsidP="00C35356">
            <w:pPr>
              <w:spacing w:line="360" w:lineRule="auto"/>
              <w:jc w:val="center"/>
              <w:rPr>
                <w:rFonts w:ascii="Verdana" w:hAnsi="Verdana" w:cs="Arial"/>
                <w:sz w:val="18"/>
                <w:szCs w:val="18"/>
              </w:rPr>
            </w:pPr>
            <w:r w:rsidRPr="00F6550F">
              <w:rPr>
                <w:rFonts w:ascii="Verdana" w:hAnsi="Verdana" w:cs="Arial"/>
                <w:sz w:val="18"/>
                <w:szCs w:val="18"/>
              </w:rPr>
              <w:t>Cantidad (m3)</w:t>
            </w:r>
          </w:p>
        </w:tc>
        <w:tc>
          <w:tcPr>
            <w:tcW w:w="816" w:type="dxa"/>
            <w:vMerge w:val="restart"/>
            <w:shd w:val="clear" w:color="auto" w:fill="auto"/>
            <w:vAlign w:val="center"/>
          </w:tcPr>
          <w:p w:rsidR="00C35356" w:rsidRPr="00F6550F" w:rsidRDefault="00C35356" w:rsidP="00C35356">
            <w:pPr>
              <w:spacing w:line="360" w:lineRule="auto"/>
              <w:jc w:val="center"/>
              <w:rPr>
                <w:rFonts w:ascii="Verdana" w:hAnsi="Verdana" w:cs="Arial"/>
                <w:sz w:val="18"/>
                <w:szCs w:val="18"/>
              </w:rPr>
            </w:pPr>
            <w:r w:rsidRPr="00F6550F">
              <w:rPr>
                <w:rFonts w:ascii="Verdana" w:hAnsi="Verdana" w:cs="Arial"/>
                <w:sz w:val="18"/>
                <w:szCs w:val="18"/>
              </w:rPr>
              <w:t>Fecha</w:t>
            </w:r>
          </w:p>
        </w:tc>
        <w:tc>
          <w:tcPr>
            <w:tcW w:w="856" w:type="dxa"/>
            <w:vMerge w:val="restart"/>
            <w:shd w:val="clear" w:color="auto" w:fill="auto"/>
            <w:vAlign w:val="center"/>
          </w:tcPr>
          <w:p w:rsidR="00C35356" w:rsidRPr="00F6550F" w:rsidRDefault="00C35356" w:rsidP="00C35356">
            <w:pPr>
              <w:spacing w:line="360" w:lineRule="auto"/>
              <w:jc w:val="center"/>
              <w:rPr>
                <w:rFonts w:ascii="Verdana" w:hAnsi="Verdana" w:cs="Arial"/>
                <w:sz w:val="18"/>
                <w:szCs w:val="18"/>
              </w:rPr>
            </w:pPr>
            <w:r w:rsidRPr="00F6550F">
              <w:rPr>
                <w:rFonts w:ascii="Verdana" w:hAnsi="Verdana" w:cs="Arial"/>
                <w:sz w:val="18"/>
                <w:szCs w:val="18"/>
              </w:rPr>
              <w:t>Hora</w:t>
            </w:r>
          </w:p>
        </w:tc>
        <w:tc>
          <w:tcPr>
            <w:tcW w:w="1875" w:type="dxa"/>
            <w:gridSpan w:val="2"/>
            <w:shd w:val="clear" w:color="auto" w:fill="auto"/>
            <w:vAlign w:val="center"/>
          </w:tcPr>
          <w:p w:rsidR="00C35356" w:rsidRPr="00F6550F" w:rsidRDefault="00C35356" w:rsidP="00C35356">
            <w:pPr>
              <w:spacing w:line="360" w:lineRule="auto"/>
              <w:jc w:val="center"/>
              <w:rPr>
                <w:rFonts w:ascii="Verdana" w:hAnsi="Verdana" w:cs="Arial"/>
                <w:sz w:val="18"/>
                <w:szCs w:val="18"/>
              </w:rPr>
            </w:pPr>
            <w:r w:rsidRPr="00F6550F">
              <w:rPr>
                <w:rFonts w:ascii="Verdana" w:hAnsi="Verdana" w:cs="Arial"/>
                <w:sz w:val="18"/>
                <w:szCs w:val="18"/>
              </w:rPr>
              <w:t>Tratamiento</w:t>
            </w:r>
          </w:p>
        </w:tc>
        <w:tc>
          <w:tcPr>
            <w:tcW w:w="1970" w:type="dxa"/>
            <w:vMerge w:val="restart"/>
            <w:shd w:val="clear" w:color="auto" w:fill="auto"/>
            <w:vAlign w:val="center"/>
          </w:tcPr>
          <w:p w:rsidR="00C35356" w:rsidRPr="00F6550F" w:rsidRDefault="00C35356" w:rsidP="00C35356">
            <w:pPr>
              <w:spacing w:line="360" w:lineRule="auto"/>
              <w:jc w:val="center"/>
              <w:rPr>
                <w:rFonts w:ascii="Verdana" w:hAnsi="Verdana" w:cs="Arial"/>
                <w:sz w:val="18"/>
                <w:szCs w:val="18"/>
              </w:rPr>
            </w:pPr>
            <w:r w:rsidRPr="00F6550F">
              <w:rPr>
                <w:rFonts w:ascii="Verdana" w:hAnsi="Verdana" w:cs="Arial"/>
                <w:sz w:val="18"/>
                <w:szCs w:val="18"/>
              </w:rPr>
              <w:t>Observaciones</w:t>
            </w:r>
          </w:p>
        </w:tc>
      </w:tr>
      <w:tr w:rsidR="00C35356" w:rsidRPr="00F6550F" w:rsidTr="00C35356">
        <w:tc>
          <w:tcPr>
            <w:tcW w:w="890" w:type="dxa"/>
            <w:vMerge/>
            <w:shd w:val="clear" w:color="auto" w:fill="auto"/>
          </w:tcPr>
          <w:p w:rsidR="00C35356" w:rsidRPr="00F6550F" w:rsidRDefault="00C35356" w:rsidP="00C35356">
            <w:pPr>
              <w:spacing w:line="360" w:lineRule="auto"/>
              <w:jc w:val="center"/>
              <w:rPr>
                <w:rFonts w:ascii="Verdana" w:hAnsi="Verdana" w:cs="Arial"/>
                <w:sz w:val="18"/>
                <w:szCs w:val="18"/>
              </w:rPr>
            </w:pPr>
          </w:p>
        </w:tc>
        <w:tc>
          <w:tcPr>
            <w:tcW w:w="1504" w:type="dxa"/>
            <w:vMerge/>
            <w:shd w:val="clear" w:color="auto" w:fill="auto"/>
          </w:tcPr>
          <w:p w:rsidR="00C35356" w:rsidRPr="00F6550F" w:rsidRDefault="00C35356" w:rsidP="00C35356">
            <w:pPr>
              <w:spacing w:line="360" w:lineRule="auto"/>
              <w:jc w:val="center"/>
              <w:rPr>
                <w:rFonts w:ascii="Verdana" w:hAnsi="Verdana" w:cs="Arial"/>
                <w:sz w:val="18"/>
                <w:szCs w:val="18"/>
              </w:rPr>
            </w:pPr>
          </w:p>
        </w:tc>
        <w:tc>
          <w:tcPr>
            <w:tcW w:w="816" w:type="dxa"/>
            <w:vMerge/>
            <w:shd w:val="clear" w:color="auto" w:fill="auto"/>
          </w:tcPr>
          <w:p w:rsidR="00C35356" w:rsidRPr="00F6550F" w:rsidRDefault="00C35356" w:rsidP="00C35356">
            <w:pPr>
              <w:spacing w:line="360" w:lineRule="auto"/>
              <w:jc w:val="center"/>
              <w:rPr>
                <w:rFonts w:ascii="Verdana" w:hAnsi="Verdana" w:cs="Arial"/>
                <w:sz w:val="18"/>
                <w:szCs w:val="18"/>
              </w:rPr>
            </w:pPr>
          </w:p>
        </w:tc>
        <w:tc>
          <w:tcPr>
            <w:tcW w:w="856" w:type="dxa"/>
            <w:vMerge/>
            <w:shd w:val="clear" w:color="auto" w:fill="auto"/>
          </w:tcPr>
          <w:p w:rsidR="00C35356" w:rsidRPr="00F6550F" w:rsidRDefault="00C35356" w:rsidP="00C35356">
            <w:pPr>
              <w:spacing w:line="360" w:lineRule="auto"/>
              <w:jc w:val="center"/>
              <w:rPr>
                <w:rFonts w:ascii="Verdana" w:hAnsi="Verdana" w:cs="Arial"/>
                <w:sz w:val="18"/>
                <w:szCs w:val="18"/>
              </w:rPr>
            </w:pPr>
          </w:p>
        </w:tc>
        <w:tc>
          <w:tcPr>
            <w:tcW w:w="869" w:type="dxa"/>
            <w:shd w:val="clear" w:color="auto" w:fill="auto"/>
          </w:tcPr>
          <w:p w:rsidR="00C35356" w:rsidRPr="00F6550F" w:rsidRDefault="00C35356" w:rsidP="00C35356">
            <w:pPr>
              <w:spacing w:line="360" w:lineRule="auto"/>
              <w:jc w:val="center"/>
              <w:rPr>
                <w:rFonts w:ascii="Verdana" w:hAnsi="Verdana" w:cs="Arial"/>
                <w:sz w:val="18"/>
                <w:szCs w:val="18"/>
              </w:rPr>
            </w:pPr>
            <w:r w:rsidRPr="00F6550F">
              <w:rPr>
                <w:rFonts w:ascii="Verdana" w:hAnsi="Verdana" w:cs="Arial"/>
                <w:sz w:val="18"/>
                <w:szCs w:val="18"/>
              </w:rPr>
              <w:t>Si</w:t>
            </w:r>
          </w:p>
        </w:tc>
        <w:tc>
          <w:tcPr>
            <w:tcW w:w="1006" w:type="dxa"/>
            <w:shd w:val="clear" w:color="auto" w:fill="auto"/>
          </w:tcPr>
          <w:p w:rsidR="00C35356" w:rsidRPr="00F6550F" w:rsidRDefault="00C35356" w:rsidP="00C35356">
            <w:pPr>
              <w:spacing w:line="360" w:lineRule="auto"/>
              <w:jc w:val="center"/>
              <w:rPr>
                <w:rFonts w:ascii="Verdana" w:hAnsi="Verdana" w:cs="Arial"/>
                <w:sz w:val="18"/>
                <w:szCs w:val="18"/>
              </w:rPr>
            </w:pPr>
            <w:r w:rsidRPr="00F6550F">
              <w:rPr>
                <w:rFonts w:ascii="Verdana" w:hAnsi="Verdana" w:cs="Arial"/>
                <w:sz w:val="18"/>
                <w:szCs w:val="18"/>
              </w:rPr>
              <w:t>No</w:t>
            </w:r>
          </w:p>
        </w:tc>
        <w:tc>
          <w:tcPr>
            <w:tcW w:w="1970" w:type="dxa"/>
            <w:vMerge/>
            <w:shd w:val="clear" w:color="auto" w:fill="auto"/>
          </w:tcPr>
          <w:p w:rsidR="00C35356" w:rsidRPr="00F6550F" w:rsidRDefault="00C35356" w:rsidP="00C35356">
            <w:pPr>
              <w:spacing w:line="360" w:lineRule="auto"/>
              <w:jc w:val="both"/>
              <w:rPr>
                <w:rFonts w:ascii="Verdana" w:hAnsi="Verdana" w:cs="Arial"/>
                <w:sz w:val="18"/>
                <w:szCs w:val="18"/>
              </w:rPr>
            </w:pPr>
          </w:p>
        </w:tc>
      </w:tr>
      <w:tr w:rsidR="00C35356" w:rsidRPr="00F6550F" w:rsidTr="00C35356">
        <w:tc>
          <w:tcPr>
            <w:tcW w:w="890" w:type="dxa"/>
            <w:shd w:val="clear" w:color="auto" w:fill="auto"/>
          </w:tcPr>
          <w:p w:rsidR="00C35356" w:rsidRPr="00F6550F" w:rsidRDefault="00C35356" w:rsidP="00C35356">
            <w:pPr>
              <w:spacing w:line="360" w:lineRule="auto"/>
              <w:jc w:val="center"/>
              <w:rPr>
                <w:rFonts w:ascii="Verdana" w:hAnsi="Verdana" w:cs="Arial"/>
                <w:sz w:val="18"/>
                <w:szCs w:val="18"/>
              </w:rPr>
            </w:pPr>
          </w:p>
        </w:tc>
        <w:tc>
          <w:tcPr>
            <w:tcW w:w="1504" w:type="dxa"/>
            <w:shd w:val="clear" w:color="auto" w:fill="auto"/>
          </w:tcPr>
          <w:p w:rsidR="00C35356" w:rsidRPr="00F6550F" w:rsidRDefault="00C35356" w:rsidP="00C35356">
            <w:pPr>
              <w:spacing w:line="360" w:lineRule="auto"/>
              <w:jc w:val="center"/>
              <w:rPr>
                <w:rFonts w:ascii="Verdana" w:hAnsi="Verdana" w:cs="Arial"/>
                <w:sz w:val="18"/>
                <w:szCs w:val="18"/>
              </w:rPr>
            </w:pPr>
          </w:p>
        </w:tc>
        <w:tc>
          <w:tcPr>
            <w:tcW w:w="816" w:type="dxa"/>
            <w:shd w:val="clear" w:color="auto" w:fill="auto"/>
          </w:tcPr>
          <w:p w:rsidR="00C35356" w:rsidRPr="00F6550F" w:rsidRDefault="00C35356" w:rsidP="00C35356">
            <w:pPr>
              <w:spacing w:line="360" w:lineRule="auto"/>
              <w:jc w:val="center"/>
              <w:rPr>
                <w:rFonts w:ascii="Verdana" w:hAnsi="Verdana" w:cs="Arial"/>
                <w:sz w:val="18"/>
                <w:szCs w:val="18"/>
              </w:rPr>
            </w:pPr>
          </w:p>
        </w:tc>
        <w:tc>
          <w:tcPr>
            <w:tcW w:w="856" w:type="dxa"/>
            <w:shd w:val="clear" w:color="auto" w:fill="auto"/>
          </w:tcPr>
          <w:p w:rsidR="00C35356" w:rsidRPr="00F6550F" w:rsidRDefault="00C35356" w:rsidP="00C35356">
            <w:pPr>
              <w:spacing w:line="360" w:lineRule="auto"/>
              <w:jc w:val="center"/>
              <w:rPr>
                <w:rFonts w:ascii="Verdana" w:hAnsi="Verdana" w:cs="Arial"/>
                <w:sz w:val="18"/>
                <w:szCs w:val="18"/>
              </w:rPr>
            </w:pPr>
          </w:p>
        </w:tc>
        <w:tc>
          <w:tcPr>
            <w:tcW w:w="869" w:type="dxa"/>
            <w:shd w:val="clear" w:color="auto" w:fill="auto"/>
          </w:tcPr>
          <w:p w:rsidR="00C35356" w:rsidRPr="00F6550F" w:rsidRDefault="00C35356" w:rsidP="00C35356">
            <w:pPr>
              <w:spacing w:line="360" w:lineRule="auto"/>
              <w:jc w:val="center"/>
              <w:rPr>
                <w:rFonts w:ascii="Verdana" w:hAnsi="Verdana" w:cs="Arial"/>
                <w:sz w:val="18"/>
                <w:szCs w:val="18"/>
              </w:rPr>
            </w:pPr>
          </w:p>
        </w:tc>
        <w:tc>
          <w:tcPr>
            <w:tcW w:w="1006" w:type="dxa"/>
            <w:shd w:val="clear" w:color="auto" w:fill="auto"/>
          </w:tcPr>
          <w:p w:rsidR="00C35356" w:rsidRPr="00F6550F" w:rsidRDefault="00C35356" w:rsidP="00C35356">
            <w:pPr>
              <w:spacing w:line="360" w:lineRule="auto"/>
              <w:jc w:val="center"/>
              <w:rPr>
                <w:rFonts w:ascii="Verdana" w:hAnsi="Verdana" w:cs="Arial"/>
                <w:sz w:val="18"/>
                <w:szCs w:val="18"/>
              </w:rPr>
            </w:pPr>
          </w:p>
        </w:tc>
        <w:tc>
          <w:tcPr>
            <w:tcW w:w="1970" w:type="dxa"/>
            <w:shd w:val="clear" w:color="auto" w:fill="auto"/>
          </w:tcPr>
          <w:p w:rsidR="00C35356" w:rsidRPr="00F6550F" w:rsidRDefault="00C35356" w:rsidP="00C35356">
            <w:pPr>
              <w:spacing w:line="360" w:lineRule="auto"/>
              <w:jc w:val="both"/>
              <w:rPr>
                <w:rFonts w:ascii="Verdana" w:hAnsi="Verdana" w:cs="Arial"/>
                <w:sz w:val="18"/>
                <w:szCs w:val="18"/>
              </w:rPr>
            </w:pPr>
          </w:p>
        </w:tc>
      </w:tr>
    </w:tbl>
    <w:p w:rsidR="00C35356" w:rsidRPr="00F6550F" w:rsidRDefault="00C35356" w:rsidP="00C35356">
      <w:pPr>
        <w:spacing w:before="240" w:line="360" w:lineRule="auto"/>
        <w:jc w:val="both"/>
        <w:rPr>
          <w:rFonts w:ascii="Verdana" w:hAnsi="Verdana" w:cs="Arial"/>
          <w:bCs/>
          <w:sz w:val="18"/>
          <w:szCs w:val="18"/>
        </w:rPr>
      </w:pPr>
    </w:p>
    <w:p w:rsidR="00C35356" w:rsidRPr="00F6550F" w:rsidRDefault="00C35356" w:rsidP="00C35356">
      <w:pPr>
        <w:spacing w:before="240" w:line="360" w:lineRule="auto"/>
        <w:jc w:val="both"/>
        <w:rPr>
          <w:rFonts w:ascii="Verdana" w:hAnsi="Verdana" w:cs="Arial"/>
          <w:bCs/>
          <w:sz w:val="18"/>
          <w:szCs w:val="18"/>
        </w:rPr>
      </w:pPr>
    </w:p>
    <w:p w:rsidR="00C35356" w:rsidRPr="00F6550F" w:rsidRDefault="00C35356" w:rsidP="00C35356">
      <w:pPr>
        <w:spacing w:before="240" w:line="360" w:lineRule="auto"/>
        <w:jc w:val="both"/>
        <w:rPr>
          <w:rFonts w:ascii="Verdana" w:hAnsi="Verdana" w:cs="Arial"/>
          <w:bCs/>
          <w:sz w:val="18"/>
          <w:szCs w:val="18"/>
        </w:rPr>
      </w:pPr>
      <w:r w:rsidRPr="00F6550F">
        <w:rPr>
          <w:rFonts w:ascii="Verdana" w:hAnsi="Verdana" w:cs="Arial"/>
          <w:bCs/>
          <w:sz w:val="18"/>
          <w:szCs w:val="18"/>
        </w:rPr>
        <w:t>A la conclusión de las actividades de disposición final se deberá contar con un balance de materia respaldado con las planillas de control que se generaron durante el servicio.</w:t>
      </w:r>
    </w:p>
    <w:p w:rsidR="00B45851" w:rsidRPr="00F6550F" w:rsidRDefault="00B45851" w:rsidP="005A19D5">
      <w:pPr>
        <w:pStyle w:val="A3"/>
      </w:pPr>
      <w:r w:rsidRPr="00F6550F">
        <w:t>PROVISIÓN DE HERRAMIENTAS.</w:t>
      </w:r>
    </w:p>
    <w:p w:rsidR="00B45851" w:rsidRPr="00F6550F" w:rsidRDefault="00B45851" w:rsidP="00B45851">
      <w:pPr>
        <w:spacing w:before="240" w:line="360" w:lineRule="auto"/>
        <w:jc w:val="both"/>
        <w:rPr>
          <w:rFonts w:ascii="Verdana" w:hAnsi="Verdana" w:cs="Arial"/>
          <w:bCs/>
          <w:sz w:val="18"/>
          <w:szCs w:val="18"/>
        </w:rPr>
      </w:pPr>
      <w:r w:rsidRPr="00F6550F">
        <w:rPr>
          <w:rFonts w:ascii="Verdana" w:hAnsi="Verdana" w:cs="Arial"/>
          <w:bCs/>
          <w:sz w:val="18"/>
          <w:szCs w:val="18"/>
        </w:rPr>
        <w:t xml:space="preserve">Las herramientas necesarias para </w:t>
      </w:r>
      <w:r w:rsidR="00FB3C21" w:rsidRPr="00F6550F">
        <w:rPr>
          <w:rFonts w:ascii="Verdana" w:hAnsi="Verdana" w:cs="Arial"/>
          <w:bCs/>
          <w:sz w:val="18"/>
          <w:szCs w:val="18"/>
        </w:rPr>
        <w:t>garantizar la prestación del servicio</w:t>
      </w:r>
      <w:r w:rsidRPr="00F6550F">
        <w:rPr>
          <w:rFonts w:ascii="Verdana" w:hAnsi="Verdana" w:cs="Arial"/>
          <w:bCs/>
          <w:sz w:val="18"/>
          <w:szCs w:val="18"/>
        </w:rPr>
        <w:t>, conforme al Diseño y al Programa de Perforación de YPFB</w:t>
      </w:r>
      <w:r w:rsidR="008671CA" w:rsidRPr="00F6550F">
        <w:rPr>
          <w:rFonts w:ascii="Verdana" w:hAnsi="Verdana" w:cs="Arial"/>
          <w:bCs/>
          <w:sz w:val="18"/>
          <w:szCs w:val="18"/>
        </w:rPr>
        <w:t xml:space="preserve"> </w:t>
      </w:r>
      <w:r w:rsidRPr="00F6550F">
        <w:rPr>
          <w:rFonts w:ascii="Verdana" w:hAnsi="Verdana" w:cs="Arial"/>
          <w:bCs/>
          <w:sz w:val="18"/>
          <w:szCs w:val="18"/>
        </w:rPr>
        <w:t xml:space="preserve">correrán por cuenta y costo del Contratista. </w:t>
      </w:r>
    </w:p>
    <w:p w:rsidR="00B45851" w:rsidRPr="00F6550F" w:rsidRDefault="00170785" w:rsidP="00525BBC">
      <w:pPr>
        <w:spacing w:before="240" w:line="360" w:lineRule="auto"/>
        <w:jc w:val="both"/>
        <w:rPr>
          <w:rFonts w:ascii="Verdana" w:hAnsi="Verdana" w:cs="Arial"/>
          <w:bCs/>
          <w:sz w:val="18"/>
          <w:szCs w:val="18"/>
        </w:rPr>
      </w:pPr>
      <w:r w:rsidRPr="00F6550F">
        <w:rPr>
          <w:rFonts w:ascii="Verdana" w:hAnsi="Verdana" w:cs="Arial"/>
          <w:bCs/>
          <w:sz w:val="18"/>
          <w:szCs w:val="18"/>
        </w:rPr>
        <w:t xml:space="preserve">En caso de que el Contratista requiera una provisión adicional fuera de la prevista, las herramientas, materiales e insumos, correrán por cuenta y costo del Contratista. </w:t>
      </w:r>
      <w:r w:rsidR="00B45851" w:rsidRPr="00F6550F">
        <w:rPr>
          <w:rFonts w:ascii="Verdana" w:hAnsi="Verdana" w:cs="Arial"/>
          <w:bCs/>
          <w:sz w:val="18"/>
          <w:szCs w:val="18"/>
        </w:rPr>
        <w:t xml:space="preserve">YPFB no </w:t>
      </w:r>
      <w:r w:rsidR="00B45851" w:rsidRPr="00F6550F">
        <w:rPr>
          <w:rFonts w:ascii="Verdana" w:hAnsi="Verdana" w:cs="Arial"/>
          <w:bCs/>
          <w:sz w:val="18"/>
          <w:szCs w:val="18"/>
        </w:rPr>
        <w:lastRenderedPageBreak/>
        <w:t>reconocerá ningún costo adicional de herramientas, materiales, equipos, entre otros, necesarios para la realización del servicio a menos que YPFB solicite un cambio de alcance del servicio.</w:t>
      </w:r>
    </w:p>
    <w:p w:rsidR="002A7721" w:rsidRPr="00F6550F" w:rsidRDefault="00170785" w:rsidP="00170785">
      <w:pPr>
        <w:spacing w:before="240" w:line="360" w:lineRule="auto"/>
        <w:jc w:val="both"/>
        <w:rPr>
          <w:rFonts w:ascii="Verdana" w:hAnsi="Verdana" w:cs="Arial"/>
          <w:bCs/>
          <w:sz w:val="18"/>
          <w:szCs w:val="18"/>
        </w:rPr>
      </w:pPr>
      <w:r w:rsidRPr="00F6550F">
        <w:rPr>
          <w:rFonts w:ascii="Verdana" w:hAnsi="Verdana" w:cs="Arial"/>
          <w:bCs/>
          <w:sz w:val="18"/>
          <w:szCs w:val="18"/>
        </w:rPr>
        <w:t>En caso de que la herramienta se haya quedado en el pozo por mala praxis del Operador del Contratista, la misma correrá en su totalidad por cuenta del contratista.</w:t>
      </w:r>
    </w:p>
    <w:p w:rsidR="00525BBC" w:rsidRPr="00F6550F" w:rsidRDefault="00525BBC" w:rsidP="005A19D5">
      <w:pPr>
        <w:pStyle w:val="A3"/>
      </w:pPr>
      <w:r w:rsidRPr="00F6550F">
        <w:t>PLAZO DE EJECUCIÓN DEL SERVICIO.</w:t>
      </w:r>
    </w:p>
    <w:p w:rsidR="00525BBC" w:rsidRPr="00F6550F" w:rsidRDefault="00525BBC" w:rsidP="00525BBC">
      <w:pPr>
        <w:spacing w:before="240" w:line="360" w:lineRule="auto"/>
        <w:jc w:val="both"/>
        <w:rPr>
          <w:rFonts w:ascii="Verdana" w:hAnsi="Verdana" w:cs="Arial"/>
          <w:bCs/>
          <w:sz w:val="18"/>
          <w:szCs w:val="18"/>
        </w:rPr>
      </w:pPr>
      <w:r w:rsidRPr="00F6550F">
        <w:rPr>
          <w:rFonts w:ascii="Verdana" w:hAnsi="Verdana" w:cs="Arial"/>
          <w:bCs/>
          <w:sz w:val="18"/>
          <w:szCs w:val="18"/>
        </w:rPr>
        <w:t>El Contratista iniciará las actividades operativas a partir de la emisión de la Orden de Proceder, hasta la conclusión del servicio con el respectivo informe final del servicio, cuyas actividades están establecidas en el Cronograma estimado por YPFB, mismo que podrá ser modificado por YPFB.</w:t>
      </w:r>
    </w:p>
    <w:p w:rsidR="00525BBC" w:rsidRPr="00F6550F" w:rsidRDefault="00525BBC" w:rsidP="005A19D5">
      <w:pPr>
        <w:pStyle w:val="A3"/>
      </w:pPr>
      <w:r w:rsidRPr="00F6550F">
        <w:t>ORDEN DE PROCEDER</w:t>
      </w:r>
    </w:p>
    <w:p w:rsidR="00B45851" w:rsidRPr="00F6550F" w:rsidRDefault="00FB3C21" w:rsidP="00525BBC">
      <w:pPr>
        <w:spacing w:before="240" w:line="360" w:lineRule="auto"/>
        <w:jc w:val="both"/>
        <w:rPr>
          <w:rFonts w:ascii="Verdana" w:hAnsi="Verdana" w:cs="Arial"/>
          <w:bCs/>
          <w:sz w:val="18"/>
          <w:szCs w:val="18"/>
        </w:rPr>
      </w:pPr>
      <w:r w:rsidRPr="00F6550F">
        <w:rPr>
          <w:rFonts w:ascii="Verdana" w:hAnsi="Verdana" w:cs="Arial"/>
          <w:bCs/>
          <w:sz w:val="18"/>
          <w:szCs w:val="18"/>
        </w:rPr>
        <w:t>YPFB notificará</w:t>
      </w:r>
      <w:r w:rsidR="00525BBC" w:rsidRPr="00F6550F">
        <w:rPr>
          <w:rFonts w:ascii="Verdana" w:hAnsi="Verdana" w:cs="Arial"/>
          <w:bCs/>
          <w:sz w:val="18"/>
          <w:szCs w:val="18"/>
        </w:rPr>
        <w:t xml:space="preserve"> a la Contratista la Orden de Proceder a efectos de que se inicie la movilización de los equipos</w:t>
      </w:r>
      <w:r w:rsidRPr="00F6550F">
        <w:rPr>
          <w:rFonts w:ascii="Verdana" w:hAnsi="Verdana" w:cs="Arial"/>
          <w:bCs/>
          <w:sz w:val="18"/>
          <w:szCs w:val="18"/>
        </w:rPr>
        <w:t>, herramientas, materiales</w:t>
      </w:r>
      <w:r w:rsidR="00525BBC" w:rsidRPr="00F6550F">
        <w:rPr>
          <w:rFonts w:ascii="Verdana" w:hAnsi="Verdana" w:cs="Arial"/>
          <w:bCs/>
          <w:sz w:val="18"/>
          <w:szCs w:val="18"/>
        </w:rPr>
        <w:t xml:space="preserve"> y personal respectivo, a partir de dicha notificación el Contratista deberá realizar las gestiones para cumplir con la Fecha Requerida de Inicio.</w:t>
      </w:r>
      <w:r w:rsidR="008671CA" w:rsidRPr="00F6550F">
        <w:rPr>
          <w:rFonts w:ascii="Verdana" w:hAnsi="Verdana" w:cs="Arial"/>
          <w:bCs/>
          <w:sz w:val="18"/>
          <w:szCs w:val="18"/>
        </w:rPr>
        <w:t xml:space="preserve"> </w:t>
      </w:r>
    </w:p>
    <w:p w:rsidR="005C4E56" w:rsidRPr="00F6550F" w:rsidRDefault="008F5493" w:rsidP="005A19D5">
      <w:pPr>
        <w:pStyle w:val="A3"/>
      </w:pPr>
      <w:r w:rsidRPr="00F6550F">
        <w:t>INICIO DE LAS ACTIVIDADES.</w:t>
      </w:r>
    </w:p>
    <w:p w:rsidR="00177B92" w:rsidRPr="00F6550F" w:rsidRDefault="008F5493" w:rsidP="00177B92">
      <w:pPr>
        <w:spacing w:line="360" w:lineRule="auto"/>
        <w:rPr>
          <w:rFonts w:ascii="Verdana" w:hAnsi="Verdana" w:cs="Arial"/>
          <w:bCs/>
          <w:sz w:val="18"/>
          <w:szCs w:val="18"/>
        </w:rPr>
      </w:pPr>
      <w:r w:rsidRPr="00F6550F">
        <w:rPr>
          <w:rFonts w:ascii="Verdana" w:hAnsi="Verdana" w:cs="Arial"/>
          <w:bCs/>
          <w:sz w:val="18"/>
          <w:szCs w:val="18"/>
        </w:rPr>
        <w:t xml:space="preserve">El inicio de las actividades será computable a partir de la Fecha Requerida De Inicio, que es el día indicado por YPFB, en que el Contratista debe estar listo para iniciar los servicios </w:t>
      </w:r>
      <w:r w:rsidR="00177B92" w:rsidRPr="00F6550F">
        <w:rPr>
          <w:rFonts w:ascii="Verdana" w:hAnsi="Verdana" w:cs="Arial"/>
          <w:bCs/>
          <w:sz w:val="18"/>
          <w:szCs w:val="18"/>
        </w:rPr>
        <w:t>en el pozo YRA-X1 conforme a los requisitos de inicio.</w:t>
      </w:r>
    </w:p>
    <w:p w:rsidR="008F5493" w:rsidRPr="00F6550F" w:rsidRDefault="008F5493" w:rsidP="005A19D5">
      <w:pPr>
        <w:pStyle w:val="A3"/>
      </w:pPr>
      <w:r w:rsidRPr="00F6550F">
        <w:t>REQUERIMIENTOS QUE DETERMINAN LA FECHA DE INICIO.</w:t>
      </w:r>
    </w:p>
    <w:p w:rsidR="00170785" w:rsidRPr="00F6550F" w:rsidRDefault="00623DD2" w:rsidP="00170785">
      <w:pPr>
        <w:spacing w:before="240" w:line="360" w:lineRule="auto"/>
        <w:jc w:val="both"/>
        <w:rPr>
          <w:rFonts w:ascii="Verdana" w:hAnsi="Verdana" w:cs="Arial"/>
          <w:bCs/>
          <w:sz w:val="18"/>
          <w:szCs w:val="18"/>
        </w:rPr>
      </w:pPr>
      <w:r w:rsidRPr="00F6550F">
        <w:rPr>
          <w:rFonts w:ascii="Verdana" w:hAnsi="Verdana" w:cs="Arial"/>
          <w:bCs/>
          <w:sz w:val="18"/>
          <w:szCs w:val="18"/>
        </w:rPr>
        <w:t>Los equipos, herramientas,</w:t>
      </w:r>
      <w:r w:rsidR="00170785" w:rsidRPr="00F6550F">
        <w:rPr>
          <w:rFonts w:ascii="Verdana" w:hAnsi="Verdana" w:cs="Arial"/>
          <w:bCs/>
          <w:sz w:val="18"/>
          <w:szCs w:val="18"/>
        </w:rPr>
        <w:t xml:space="preserve"> accesorios</w:t>
      </w:r>
      <w:r w:rsidRPr="00F6550F">
        <w:rPr>
          <w:rFonts w:ascii="Verdana" w:hAnsi="Verdana" w:cs="Arial"/>
          <w:bCs/>
          <w:sz w:val="18"/>
          <w:szCs w:val="18"/>
        </w:rPr>
        <w:t xml:space="preserve"> y materiales</w:t>
      </w:r>
      <w:r w:rsidR="00170785" w:rsidRPr="00F6550F">
        <w:rPr>
          <w:rFonts w:ascii="Verdana" w:hAnsi="Verdana" w:cs="Arial"/>
          <w:bCs/>
          <w:sz w:val="18"/>
          <w:szCs w:val="18"/>
        </w:rPr>
        <w:t xml:space="preserve"> del Contratista necesarios para la ejecución del servicio, deberán estar disponibles en el Lugar de Trabajo (Planchada) para el inicio de operaciones </w:t>
      </w:r>
      <w:r w:rsidR="001857B9" w:rsidRPr="00F6550F">
        <w:rPr>
          <w:rFonts w:ascii="Verdana" w:hAnsi="Verdana" w:cs="Arial"/>
          <w:bCs/>
          <w:sz w:val="18"/>
          <w:szCs w:val="18"/>
        </w:rPr>
        <w:t>de perforación</w:t>
      </w:r>
      <w:r w:rsidR="00170785" w:rsidRPr="00F6550F">
        <w:rPr>
          <w:rFonts w:ascii="Verdana" w:hAnsi="Verdana" w:cs="Arial"/>
          <w:bCs/>
          <w:sz w:val="18"/>
          <w:szCs w:val="18"/>
        </w:rPr>
        <w:t>.</w:t>
      </w:r>
    </w:p>
    <w:p w:rsidR="00B45851" w:rsidRPr="00F6550F" w:rsidRDefault="001857B9" w:rsidP="00170785">
      <w:pPr>
        <w:spacing w:before="240" w:line="360" w:lineRule="auto"/>
        <w:jc w:val="both"/>
        <w:rPr>
          <w:rFonts w:ascii="Verdana" w:hAnsi="Verdana" w:cs="Arial"/>
          <w:bCs/>
          <w:sz w:val="18"/>
          <w:szCs w:val="18"/>
        </w:rPr>
      </w:pPr>
      <w:r w:rsidRPr="00F6550F">
        <w:rPr>
          <w:rFonts w:ascii="Verdana" w:hAnsi="Verdana" w:cs="Arial"/>
          <w:bCs/>
          <w:sz w:val="18"/>
          <w:szCs w:val="18"/>
        </w:rPr>
        <w:t>El Contratista deberá contar con el personal adecuado para la prestación del servicio en el Lugar de Trabajo, previamente aprobado por YPFB, listo para comenzar con las operaciones</w:t>
      </w:r>
      <w:r w:rsidR="00170785" w:rsidRPr="00F6550F">
        <w:rPr>
          <w:rFonts w:ascii="Verdana" w:hAnsi="Verdana" w:cs="Arial"/>
          <w:bCs/>
          <w:sz w:val="18"/>
          <w:szCs w:val="18"/>
        </w:rPr>
        <w:t>.</w:t>
      </w:r>
    </w:p>
    <w:p w:rsidR="008F5493" w:rsidRPr="00F6550F" w:rsidRDefault="008F5493" w:rsidP="005A19D5">
      <w:pPr>
        <w:pStyle w:val="A3"/>
      </w:pPr>
      <w:r w:rsidRPr="00F6550F">
        <w:t>MOVILIZACIÓN Y DESMOVILIZACIÓN.</w:t>
      </w:r>
    </w:p>
    <w:p w:rsidR="001857B9" w:rsidRPr="00F6550F" w:rsidRDefault="001857B9" w:rsidP="001857B9">
      <w:pPr>
        <w:spacing w:before="240" w:line="360" w:lineRule="auto"/>
        <w:jc w:val="both"/>
        <w:rPr>
          <w:rFonts w:ascii="Verdana" w:hAnsi="Verdana" w:cs="Arial"/>
          <w:bCs/>
          <w:sz w:val="18"/>
          <w:szCs w:val="18"/>
        </w:rPr>
      </w:pPr>
      <w:r w:rsidRPr="00F6550F">
        <w:rPr>
          <w:rFonts w:ascii="Verdana" w:hAnsi="Verdana" w:cs="Arial"/>
          <w:bCs/>
          <w:sz w:val="18"/>
          <w:szCs w:val="18"/>
        </w:rPr>
        <w:t>El Contratista deberá proveer los equipos, herramientas y materiales necesarios para realizar el servicio desde su base operativa hasta el lugar de trabajo libre de costos de transporte, impuestos, derechos, seguros y otros conceptos para YPFB.</w:t>
      </w:r>
    </w:p>
    <w:p w:rsidR="001857B9" w:rsidRPr="00F6550F" w:rsidRDefault="001857B9" w:rsidP="001857B9">
      <w:pPr>
        <w:spacing w:before="240" w:line="360" w:lineRule="auto"/>
        <w:jc w:val="both"/>
        <w:rPr>
          <w:rFonts w:ascii="Verdana" w:hAnsi="Verdana" w:cs="Arial"/>
          <w:bCs/>
          <w:sz w:val="18"/>
          <w:szCs w:val="18"/>
        </w:rPr>
      </w:pPr>
      <w:r w:rsidRPr="00F6550F">
        <w:rPr>
          <w:rFonts w:ascii="Verdana" w:hAnsi="Verdana" w:cs="Arial"/>
          <w:bCs/>
          <w:sz w:val="18"/>
          <w:szCs w:val="18"/>
        </w:rPr>
        <w:t>La movilización inicia con el traslado de los equipos y termina al finalizar de instalar y probar los equipos inherentes al servicio.</w:t>
      </w:r>
    </w:p>
    <w:p w:rsidR="001857B9" w:rsidRPr="00F6550F" w:rsidRDefault="001857B9" w:rsidP="001857B9">
      <w:pPr>
        <w:spacing w:before="240" w:line="360" w:lineRule="auto"/>
        <w:jc w:val="both"/>
        <w:rPr>
          <w:rFonts w:ascii="Verdana" w:hAnsi="Verdana" w:cs="Arial"/>
          <w:bCs/>
          <w:sz w:val="18"/>
          <w:szCs w:val="18"/>
        </w:rPr>
      </w:pPr>
      <w:r w:rsidRPr="00F6550F">
        <w:rPr>
          <w:rFonts w:ascii="Verdana" w:hAnsi="Verdana" w:cs="Arial"/>
          <w:bCs/>
          <w:sz w:val="18"/>
          <w:szCs w:val="18"/>
        </w:rPr>
        <w:lastRenderedPageBreak/>
        <w:t>El Contratista deberá correr con los costos inherentes al traslado del personal necesarios para la ejecución del servicio de instalación desde su base operativa hasta el lugar de trabajo y viceversa una vez concluidas las operaciones.</w:t>
      </w:r>
    </w:p>
    <w:p w:rsidR="001857B9" w:rsidRPr="00F6550F" w:rsidRDefault="001857B9" w:rsidP="001857B9">
      <w:pPr>
        <w:spacing w:before="240" w:line="360" w:lineRule="auto"/>
        <w:jc w:val="both"/>
        <w:rPr>
          <w:rFonts w:ascii="Verdana" w:hAnsi="Verdana" w:cs="Arial"/>
          <w:bCs/>
          <w:sz w:val="18"/>
          <w:szCs w:val="18"/>
        </w:rPr>
      </w:pPr>
      <w:r w:rsidRPr="00F6550F">
        <w:rPr>
          <w:rFonts w:ascii="Verdana" w:hAnsi="Verdana" w:cs="Arial"/>
          <w:bCs/>
          <w:sz w:val="18"/>
          <w:szCs w:val="18"/>
        </w:rPr>
        <w:t>De igual manera, debe encargarse de la desmovilización de todas las herramientas y equipos provistos para la ejecución del servicio desde el Lugar de Trabajo hasta la base operativa del Contratista.</w:t>
      </w:r>
    </w:p>
    <w:p w:rsidR="001857B9" w:rsidRPr="00F6550F" w:rsidRDefault="001857B9" w:rsidP="001857B9">
      <w:pPr>
        <w:spacing w:before="240" w:line="360" w:lineRule="auto"/>
        <w:jc w:val="both"/>
        <w:rPr>
          <w:rFonts w:ascii="Verdana" w:hAnsi="Verdana" w:cs="Arial"/>
          <w:bCs/>
          <w:sz w:val="18"/>
          <w:szCs w:val="18"/>
        </w:rPr>
      </w:pPr>
      <w:r w:rsidRPr="00F6550F">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8F5493" w:rsidRPr="00F6550F" w:rsidRDefault="001857B9" w:rsidP="001857B9">
      <w:pPr>
        <w:spacing w:before="240" w:line="360" w:lineRule="auto"/>
        <w:jc w:val="both"/>
        <w:rPr>
          <w:rFonts w:ascii="Verdana" w:hAnsi="Verdana" w:cs="Arial"/>
          <w:bCs/>
          <w:sz w:val="18"/>
          <w:szCs w:val="18"/>
        </w:rPr>
      </w:pPr>
      <w:r w:rsidRPr="00F6550F">
        <w:rPr>
          <w:rFonts w:ascii="Verdana" w:hAnsi="Verdana" w:cs="Arial"/>
          <w:bCs/>
          <w:sz w:val="18"/>
          <w:szCs w:val="18"/>
        </w:rPr>
        <w:t>La movilización y desmovilización de los equipos y personal del Contratista, deberán tener en cuenta los requerimientos de Seguridad, Salud y Medio Ambiente de YPFB</w:t>
      </w:r>
      <w:r w:rsidR="008F5493" w:rsidRPr="00F6550F">
        <w:rPr>
          <w:rFonts w:ascii="Verdana" w:hAnsi="Verdana" w:cs="Arial"/>
          <w:bCs/>
          <w:sz w:val="18"/>
          <w:szCs w:val="18"/>
        </w:rPr>
        <w:t>.</w:t>
      </w:r>
    </w:p>
    <w:p w:rsidR="00525BBC" w:rsidRPr="00F6550F" w:rsidRDefault="00525BBC" w:rsidP="005A19D5">
      <w:pPr>
        <w:pStyle w:val="A3"/>
        <w:rPr>
          <w:rFonts w:cs="Verdana"/>
          <w:color w:val="000000"/>
          <w:sz w:val="20"/>
          <w:szCs w:val="20"/>
        </w:rPr>
      </w:pPr>
      <w:r w:rsidRPr="00F6550F">
        <w:t>CRONOGRAMA.</w:t>
      </w:r>
    </w:p>
    <w:p w:rsidR="00525BBC" w:rsidRPr="00F6550F" w:rsidRDefault="00525BBC" w:rsidP="00525BBC">
      <w:pPr>
        <w:pStyle w:val="aa"/>
        <w:spacing w:before="0" w:after="0"/>
        <w:ind w:left="0" w:right="51"/>
        <w:jc w:val="both"/>
        <w:rPr>
          <w:rFonts w:ascii="Verdana" w:hAnsi="Verdana"/>
          <w:sz w:val="18"/>
          <w:szCs w:val="18"/>
          <w:lang w:eastAsia="es-BO"/>
        </w:rPr>
      </w:pPr>
      <w:r w:rsidRPr="00F6550F">
        <w:rPr>
          <w:rFonts w:ascii="Verdana" w:hAnsi="Verdana"/>
          <w:sz w:val="18"/>
          <w:szCs w:val="18"/>
          <w:lang w:eastAsia="es-BO"/>
        </w:rPr>
        <w:t xml:space="preserve">El </w:t>
      </w:r>
      <w:r w:rsidRPr="00F6550F">
        <w:rPr>
          <w:rFonts w:ascii="Verdana" w:hAnsi="Verdana"/>
          <w:b/>
          <w:sz w:val="18"/>
          <w:szCs w:val="18"/>
          <w:lang w:eastAsia="es-BO"/>
        </w:rPr>
        <w:t>Contratista</w:t>
      </w:r>
      <w:r w:rsidRPr="00F6550F">
        <w:rPr>
          <w:rFonts w:ascii="Verdana" w:hAnsi="Verdana"/>
          <w:sz w:val="18"/>
          <w:szCs w:val="18"/>
          <w:lang w:eastAsia="es-BO"/>
        </w:rPr>
        <w:t xml:space="preserve"> deberá programar sus actividades de provisión y servicio, dentro del cronograma establecido por YPFB, para la perforación del pozo YRA-X1 que se detalla a continuación, el mismo podrá ser modificado por YPFB si así se requiere.</w:t>
      </w:r>
    </w:p>
    <w:p w:rsidR="00525BBC" w:rsidRPr="00F6550F" w:rsidRDefault="00FF66B8" w:rsidP="00525BBC">
      <w:pPr>
        <w:jc w:val="both"/>
        <w:rPr>
          <w:rFonts w:ascii="Verdana" w:hAnsi="Verdana" w:cs="Verdana"/>
          <w:b/>
          <w:bCs/>
          <w:color w:val="000000"/>
          <w:sz w:val="20"/>
          <w:szCs w:val="20"/>
        </w:rPr>
      </w:pPr>
      <w:r w:rsidRPr="00FF66B8">
        <w:rPr>
          <w:noProof/>
          <w:lang w:val="es-BO" w:eastAsia="es-BO"/>
        </w:rPr>
        <w:drawing>
          <wp:inline distT="0" distB="0" distL="0" distR="0" wp14:anchorId="3B64E663" wp14:editId="28E73DA8">
            <wp:extent cx="5793105" cy="88011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3105" cy="880110"/>
                    </a:xfrm>
                    <a:prstGeom prst="rect">
                      <a:avLst/>
                    </a:prstGeom>
                    <a:noFill/>
                    <a:ln>
                      <a:noFill/>
                    </a:ln>
                  </pic:spPr>
                </pic:pic>
              </a:graphicData>
            </a:graphic>
          </wp:inline>
        </w:drawing>
      </w:r>
    </w:p>
    <w:p w:rsidR="00562C29" w:rsidRPr="00F6550F" w:rsidRDefault="00562C29" w:rsidP="005A19D5">
      <w:pPr>
        <w:pStyle w:val="A3"/>
      </w:pPr>
      <w:r w:rsidRPr="00F6550F">
        <w:t>INFORMES.</w:t>
      </w:r>
    </w:p>
    <w:p w:rsidR="0030604E" w:rsidRPr="00F6550F" w:rsidRDefault="0030604E" w:rsidP="005A19D5">
      <w:pPr>
        <w:pStyle w:val="A4"/>
      </w:pPr>
      <w:r w:rsidRPr="00F6550F">
        <w:t>INFORME DE MOVILIZACIÓN</w:t>
      </w:r>
    </w:p>
    <w:p w:rsidR="0030604E" w:rsidRPr="00F6550F" w:rsidRDefault="0030604E" w:rsidP="0030604E">
      <w:pPr>
        <w:spacing w:before="240" w:after="240" w:line="360" w:lineRule="auto"/>
        <w:jc w:val="both"/>
        <w:rPr>
          <w:rFonts w:ascii="Verdana" w:hAnsi="Verdana" w:cs="Arial"/>
          <w:bCs/>
          <w:sz w:val="18"/>
          <w:szCs w:val="18"/>
        </w:rPr>
      </w:pPr>
      <w:r w:rsidRPr="00F6550F">
        <w:rPr>
          <w:rFonts w:ascii="Verdana" w:hAnsi="Verdana" w:cs="Arial"/>
          <w:bCs/>
          <w:sz w:val="18"/>
          <w:szCs w:val="18"/>
        </w:rPr>
        <w:t xml:space="preserve">Concluida la movilización y montaje, si fuese necesario de todos los equipos, herramientas, materiales e insumos necesarios para la ejecución del servicio en el lugar de trabajo, el Contratista deberá emitir de manera inmediata un informe, el cual incluirá un inventario de todos los equipos, herramientas, materiales e insumos, </w:t>
      </w:r>
      <w:r w:rsidR="003A6266" w:rsidRPr="00F6550F">
        <w:rPr>
          <w:rFonts w:ascii="Verdana" w:hAnsi="Verdana" w:cs="Arial"/>
          <w:bCs/>
          <w:sz w:val="18"/>
          <w:szCs w:val="18"/>
        </w:rPr>
        <w:t>que</w:t>
      </w:r>
      <w:r w:rsidRPr="00F6550F">
        <w:rPr>
          <w:rFonts w:ascii="Verdana" w:hAnsi="Verdana" w:cs="Arial"/>
          <w:bCs/>
          <w:sz w:val="18"/>
          <w:szCs w:val="18"/>
        </w:rPr>
        <w:t xml:space="preserve"> será verificado conforme a las especificaciones técnicas de este servicio. </w:t>
      </w:r>
    </w:p>
    <w:p w:rsidR="0030604E" w:rsidRPr="00F6550F" w:rsidRDefault="0030604E" w:rsidP="0030604E">
      <w:pPr>
        <w:spacing w:before="240" w:after="240" w:line="360" w:lineRule="auto"/>
        <w:jc w:val="both"/>
        <w:rPr>
          <w:rFonts w:ascii="Verdana" w:hAnsi="Verdana" w:cs="Arial"/>
          <w:bCs/>
          <w:sz w:val="18"/>
          <w:szCs w:val="18"/>
        </w:rPr>
      </w:pPr>
      <w:r w:rsidRPr="00F6550F">
        <w:rPr>
          <w:rFonts w:ascii="Verdana" w:hAnsi="Verdana" w:cs="Arial"/>
          <w:bCs/>
          <w:sz w:val="18"/>
          <w:szCs w:val="18"/>
        </w:rPr>
        <w:t>En caso que correspondiera, deberá incluir registros fotográficos de la instalación final.</w:t>
      </w:r>
    </w:p>
    <w:p w:rsidR="0030604E" w:rsidRPr="00F6550F" w:rsidRDefault="0030604E" w:rsidP="005A19D5">
      <w:pPr>
        <w:pStyle w:val="A4"/>
      </w:pPr>
      <w:r w:rsidRPr="00F6550F">
        <w:t>REPORTE DIARIO</w:t>
      </w:r>
    </w:p>
    <w:p w:rsidR="0030604E" w:rsidRPr="00F6550F" w:rsidRDefault="0030604E" w:rsidP="0030604E">
      <w:pPr>
        <w:pStyle w:val="aa"/>
        <w:spacing w:before="0" w:after="0"/>
        <w:ind w:left="0" w:right="51"/>
        <w:jc w:val="both"/>
        <w:rPr>
          <w:rFonts w:ascii="Verdana" w:hAnsi="Verdana"/>
          <w:sz w:val="18"/>
          <w:szCs w:val="18"/>
        </w:rPr>
      </w:pPr>
      <w:r w:rsidRPr="00F6550F">
        <w:rPr>
          <w:rFonts w:ascii="Verdana" w:hAnsi="Verdana"/>
          <w:sz w:val="18"/>
          <w:szCs w:val="18"/>
        </w:rPr>
        <w:t>Se registrarán todos los eventos realizado durante las 24 horas de operación, incluyendo</w:t>
      </w:r>
      <w:r w:rsidRPr="00F6550F">
        <w:rPr>
          <w:rFonts w:ascii="Verdana" w:hAnsi="Verdana"/>
          <w:bCs/>
          <w:sz w:val="18"/>
          <w:szCs w:val="18"/>
        </w:rPr>
        <w:t>:</w:t>
      </w:r>
    </w:p>
    <w:p w:rsidR="0030604E" w:rsidRPr="00F6550F" w:rsidRDefault="0030604E" w:rsidP="00EE7641">
      <w:pPr>
        <w:numPr>
          <w:ilvl w:val="0"/>
          <w:numId w:val="13"/>
        </w:numPr>
        <w:spacing w:before="120" w:line="360" w:lineRule="auto"/>
        <w:ind w:left="851" w:hanging="284"/>
        <w:jc w:val="both"/>
        <w:rPr>
          <w:rFonts w:ascii="Verdana" w:hAnsi="Verdana" w:cs="Arial"/>
          <w:bCs/>
          <w:sz w:val="18"/>
          <w:szCs w:val="18"/>
        </w:rPr>
      </w:pPr>
      <w:r w:rsidRPr="00F6550F">
        <w:rPr>
          <w:rFonts w:ascii="Verdana" w:hAnsi="Verdana" w:cs="Arial"/>
          <w:bCs/>
          <w:sz w:val="18"/>
          <w:szCs w:val="18"/>
        </w:rPr>
        <w:lastRenderedPageBreak/>
        <w:t xml:space="preserve">Horas de funcionamiento. </w:t>
      </w:r>
    </w:p>
    <w:p w:rsidR="0030604E" w:rsidRPr="00F6550F" w:rsidRDefault="0030604E" w:rsidP="00EE7641">
      <w:pPr>
        <w:numPr>
          <w:ilvl w:val="0"/>
          <w:numId w:val="13"/>
        </w:numPr>
        <w:spacing w:before="120" w:line="360" w:lineRule="auto"/>
        <w:ind w:left="851" w:hanging="284"/>
        <w:jc w:val="both"/>
        <w:rPr>
          <w:rFonts w:ascii="Verdana" w:hAnsi="Verdana" w:cs="Arial"/>
          <w:bCs/>
          <w:sz w:val="18"/>
          <w:szCs w:val="18"/>
        </w:rPr>
      </w:pPr>
      <w:r w:rsidRPr="00F6550F">
        <w:rPr>
          <w:rFonts w:ascii="Verdana" w:hAnsi="Verdana" w:cs="Arial"/>
          <w:bCs/>
          <w:sz w:val="18"/>
          <w:szCs w:val="18"/>
        </w:rPr>
        <w:t xml:space="preserve">Cualquier falla (tiempo de inactividad del equipo, etc.) </w:t>
      </w:r>
    </w:p>
    <w:p w:rsidR="00B30CC2" w:rsidRPr="00F6550F" w:rsidRDefault="00B30CC2" w:rsidP="00EE7641">
      <w:pPr>
        <w:numPr>
          <w:ilvl w:val="0"/>
          <w:numId w:val="13"/>
        </w:numPr>
        <w:spacing w:before="120" w:line="360" w:lineRule="auto"/>
        <w:ind w:left="851" w:hanging="284"/>
        <w:jc w:val="both"/>
        <w:rPr>
          <w:rFonts w:ascii="Verdana" w:hAnsi="Verdana" w:cs="Arial"/>
          <w:bCs/>
          <w:sz w:val="18"/>
          <w:szCs w:val="18"/>
        </w:rPr>
      </w:pPr>
      <w:r w:rsidRPr="00F6550F">
        <w:rPr>
          <w:rFonts w:ascii="Verdana" w:hAnsi="Verdana" w:cs="Arial"/>
          <w:bCs/>
          <w:sz w:val="18"/>
          <w:szCs w:val="18"/>
        </w:rPr>
        <w:t>API de mallas de zarandas y hrs</w:t>
      </w:r>
      <w:r w:rsidR="0056622E">
        <w:rPr>
          <w:rFonts w:ascii="Verdana" w:hAnsi="Verdana" w:cs="Arial"/>
          <w:bCs/>
          <w:sz w:val="18"/>
          <w:szCs w:val="18"/>
        </w:rPr>
        <w:t>.</w:t>
      </w:r>
      <w:r w:rsidRPr="00F6550F">
        <w:rPr>
          <w:rFonts w:ascii="Verdana" w:hAnsi="Verdana" w:cs="Arial"/>
          <w:bCs/>
          <w:sz w:val="18"/>
          <w:szCs w:val="18"/>
        </w:rPr>
        <w:t xml:space="preserve"> de trabajo.</w:t>
      </w:r>
    </w:p>
    <w:p w:rsidR="0030604E" w:rsidRPr="00F6550F" w:rsidRDefault="0030604E" w:rsidP="00EE7641">
      <w:pPr>
        <w:numPr>
          <w:ilvl w:val="0"/>
          <w:numId w:val="13"/>
        </w:numPr>
        <w:spacing w:before="120" w:line="360" w:lineRule="auto"/>
        <w:ind w:left="851" w:hanging="284"/>
        <w:jc w:val="both"/>
        <w:rPr>
          <w:rFonts w:ascii="Verdana" w:hAnsi="Verdana" w:cs="Arial"/>
          <w:bCs/>
          <w:sz w:val="18"/>
          <w:szCs w:val="18"/>
        </w:rPr>
      </w:pPr>
      <w:r w:rsidRPr="00F6550F">
        <w:rPr>
          <w:rFonts w:ascii="Verdana" w:hAnsi="Verdana" w:cs="Arial"/>
          <w:bCs/>
          <w:sz w:val="18"/>
          <w:szCs w:val="18"/>
        </w:rPr>
        <w:t>Densidad f</w:t>
      </w:r>
      <w:r w:rsidR="0056622E">
        <w:rPr>
          <w:rFonts w:ascii="Verdana" w:hAnsi="Verdana" w:cs="Arial"/>
          <w:bCs/>
          <w:sz w:val="18"/>
          <w:szCs w:val="18"/>
        </w:rPr>
        <w:t>lujo inferior y flujo superior.</w:t>
      </w:r>
    </w:p>
    <w:p w:rsidR="0030604E" w:rsidRPr="00F6550F" w:rsidRDefault="0030604E" w:rsidP="00EE7641">
      <w:pPr>
        <w:numPr>
          <w:ilvl w:val="0"/>
          <w:numId w:val="13"/>
        </w:numPr>
        <w:spacing w:before="120" w:line="360" w:lineRule="auto"/>
        <w:ind w:left="851" w:hanging="284"/>
        <w:jc w:val="both"/>
        <w:rPr>
          <w:rFonts w:ascii="Verdana" w:hAnsi="Verdana" w:cs="Arial"/>
          <w:bCs/>
          <w:sz w:val="18"/>
          <w:szCs w:val="18"/>
        </w:rPr>
      </w:pPr>
      <w:r w:rsidRPr="00F6550F">
        <w:rPr>
          <w:rFonts w:ascii="Verdana" w:hAnsi="Verdana" w:cs="Arial"/>
          <w:bCs/>
          <w:sz w:val="18"/>
          <w:szCs w:val="18"/>
        </w:rPr>
        <w:t>Volúmenes de recorte generados por tramo.</w:t>
      </w:r>
    </w:p>
    <w:p w:rsidR="0030604E" w:rsidRPr="00F6550F" w:rsidRDefault="0030604E" w:rsidP="00EE7641">
      <w:pPr>
        <w:numPr>
          <w:ilvl w:val="0"/>
          <w:numId w:val="13"/>
        </w:numPr>
        <w:spacing w:before="120" w:line="360" w:lineRule="auto"/>
        <w:ind w:left="851" w:hanging="284"/>
        <w:jc w:val="both"/>
        <w:rPr>
          <w:rFonts w:ascii="Verdana" w:hAnsi="Verdana" w:cs="Arial"/>
          <w:bCs/>
          <w:sz w:val="18"/>
          <w:szCs w:val="18"/>
        </w:rPr>
      </w:pPr>
      <w:r w:rsidRPr="00F6550F">
        <w:rPr>
          <w:rFonts w:ascii="Verdana" w:hAnsi="Verdana" w:cs="Arial"/>
          <w:bCs/>
          <w:sz w:val="18"/>
          <w:szCs w:val="18"/>
        </w:rPr>
        <w:t>Eficiencia del equipo de control de sólidos.</w:t>
      </w:r>
    </w:p>
    <w:p w:rsidR="00705FDE" w:rsidRPr="00F6550F" w:rsidRDefault="00705FDE" w:rsidP="00EE7641">
      <w:pPr>
        <w:numPr>
          <w:ilvl w:val="0"/>
          <w:numId w:val="13"/>
        </w:numPr>
        <w:spacing w:before="120" w:line="360" w:lineRule="auto"/>
        <w:ind w:left="851" w:hanging="284"/>
        <w:jc w:val="both"/>
        <w:rPr>
          <w:rFonts w:ascii="Verdana" w:hAnsi="Verdana" w:cs="Arial"/>
          <w:bCs/>
          <w:sz w:val="18"/>
          <w:szCs w:val="18"/>
        </w:rPr>
      </w:pPr>
      <w:r w:rsidRPr="00F6550F">
        <w:rPr>
          <w:rFonts w:ascii="Verdana" w:hAnsi="Verdana" w:cs="Arial"/>
          <w:bCs/>
          <w:sz w:val="18"/>
          <w:szCs w:val="18"/>
        </w:rPr>
        <w:t>Diámetro promedio del agujero.</w:t>
      </w:r>
    </w:p>
    <w:p w:rsidR="0030604E" w:rsidRPr="00F6550F" w:rsidRDefault="0030604E" w:rsidP="00EE7641">
      <w:pPr>
        <w:numPr>
          <w:ilvl w:val="0"/>
          <w:numId w:val="13"/>
        </w:numPr>
        <w:spacing w:before="120" w:line="360" w:lineRule="auto"/>
        <w:ind w:left="851" w:hanging="284"/>
        <w:jc w:val="both"/>
        <w:rPr>
          <w:rFonts w:ascii="Verdana" w:hAnsi="Verdana" w:cs="Arial"/>
          <w:bCs/>
          <w:sz w:val="18"/>
          <w:szCs w:val="18"/>
        </w:rPr>
      </w:pPr>
      <w:r w:rsidRPr="00F6550F">
        <w:rPr>
          <w:rFonts w:ascii="Verdana" w:hAnsi="Verdana" w:cs="Arial"/>
          <w:bCs/>
          <w:sz w:val="18"/>
          <w:szCs w:val="18"/>
        </w:rPr>
        <w:t xml:space="preserve">Caudales. </w:t>
      </w:r>
    </w:p>
    <w:p w:rsidR="00705FDE" w:rsidRPr="00F6550F" w:rsidRDefault="00705FDE" w:rsidP="00EE7641">
      <w:pPr>
        <w:numPr>
          <w:ilvl w:val="0"/>
          <w:numId w:val="13"/>
        </w:numPr>
        <w:spacing w:before="120" w:line="360" w:lineRule="auto"/>
        <w:ind w:left="851" w:hanging="284"/>
        <w:jc w:val="both"/>
        <w:rPr>
          <w:rFonts w:ascii="Verdana" w:hAnsi="Verdana" w:cs="Arial"/>
          <w:bCs/>
          <w:sz w:val="18"/>
          <w:szCs w:val="18"/>
        </w:rPr>
      </w:pPr>
      <w:r w:rsidRPr="00F6550F">
        <w:rPr>
          <w:rFonts w:ascii="Verdana" w:hAnsi="Verdana" w:cs="Arial"/>
          <w:bCs/>
          <w:sz w:val="18"/>
          <w:szCs w:val="18"/>
        </w:rPr>
        <w:t>Manejo y Transporte de Residuos</w:t>
      </w:r>
      <w:r w:rsidR="00510751">
        <w:rPr>
          <w:rFonts w:ascii="Verdana" w:hAnsi="Verdana" w:cs="Arial"/>
          <w:bCs/>
          <w:sz w:val="18"/>
          <w:szCs w:val="18"/>
        </w:rPr>
        <w:t>.</w:t>
      </w:r>
    </w:p>
    <w:p w:rsidR="0030604E" w:rsidRPr="00F6550F" w:rsidRDefault="0030604E" w:rsidP="0030604E">
      <w:pPr>
        <w:spacing w:before="240" w:after="240" w:line="360" w:lineRule="auto"/>
        <w:jc w:val="both"/>
        <w:rPr>
          <w:rFonts w:ascii="Verdana" w:hAnsi="Verdana"/>
          <w:sz w:val="18"/>
          <w:szCs w:val="18"/>
          <w:lang w:eastAsia="es-BO"/>
        </w:rPr>
      </w:pPr>
      <w:r w:rsidRPr="00F6550F">
        <w:rPr>
          <w:rFonts w:ascii="Verdana" w:hAnsi="Verdana"/>
          <w:sz w:val="18"/>
          <w:szCs w:val="18"/>
          <w:lang w:eastAsia="es-BO"/>
        </w:rPr>
        <w:t>Deberá presentar los reportes diarios al Fiscal de Servicio en Campo (CompanyMan).</w:t>
      </w:r>
    </w:p>
    <w:p w:rsidR="0030604E" w:rsidRPr="00F6550F" w:rsidRDefault="0030604E" w:rsidP="005A19D5">
      <w:pPr>
        <w:pStyle w:val="A4"/>
      </w:pPr>
      <w:r w:rsidRPr="00F6550F">
        <w:t>INFORME FINAL</w:t>
      </w:r>
    </w:p>
    <w:p w:rsidR="0030604E" w:rsidRPr="00F6550F" w:rsidRDefault="0030604E" w:rsidP="0030604E">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 xml:space="preserve">El Contratista podrá presentar el informe final del servicio prestado, en el lapso máximo de 15 días calendario luego de haber finalizado el trabajo, con los siguientes detalles enunciativos pero no limitativos: </w:t>
      </w:r>
    </w:p>
    <w:p w:rsidR="0030604E" w:rsidRPr="00F6550F" w:rsidRDefault="0030604E" w:rsidP="00EE7641">
      <w:pPr>
        <w:pStyle w:val="Prrafodelista"/>
        <w:numPr>
          <w:ilvl w:val="0"/>
          <w:numId w:val="14"/>
        </w:numPr>
        <w:spacing w:before="120" w:line="360" w:lineRule="auto"/>
        <w:ind w:left="1060" w:hanging="351"/>
        <w:jc w:val="both"/>
        <w:rPr>
          <w:rFonts w:ascii="Verdana" w:hAnsi="Verdana" w:cs="Arial"/>
          <w:bCs/>
          <w:sz w:val="18"/>
          <w:szCs w:val="18"/>
        </w:rPr>
      </w:pPr>
      <w:r w:rsidRPr="00F6550F">
        <w:rPr>
          <w:rFonts w:ascii="Verdana" w:hAnsi="Verdana" w:cs="Arial"/>
          <w:bCs/>
          <w:sz w:val="18"/>
          <w:szCs w:val="18"/>
        </w:rPr>
        <w:t>Materiales utilizados.</w:t>
      </w:r>
    </w:p>
    <w:p w:rsidR="0030604E" w:rsidRPr="00F6550F" w:rsidRDefault="0030604E" w:rsidP="00EE7641">
      <w:pPr>
        <w:pStyle w:val="Prrafodelista"/>
        <w:numPr>
          <w:ilvl w:val="0"/>
          <w:numId w:val="14"/>
        </w:numPr>
        <w:spacing w:before="120" w:line="360" w:lineRule="auto"/>
        <w:ind w:left="1060" w:hanging="351"/>
        <w:jc w:val="both"/>
        <w:rPr>
          <w:rFonts w:ascii="Verdana" w:hAnsi="Verdana" w:cs="Arial"/>
          <w:bCs/>
          <w:sz w:val="18"/>
          <w:szCs w:val="18"/>
        </w:rPr>
      </w:pPr>
      <w:r w:rsidRPr="00F6550F">
        <w:rPr>
          <w:rFonts w:ascii="Verdana" w:hAnsi="Verdana" w:cs="Arial"/>
          <w:bCs/>
          <w:sz w:val="18"/>
          <w:szCs w:val="18"/>
        </w:rPr>
        <w:t>Volúmenes de recorte generados por tramo.</w:t>
      </w:r>
    </w:p>
    <w:p w:rsidR="0030604E" w:rsidRPr="00F6550F" w:rsidRDefault="0030604E" w:rsidP="00EE7641">
      <w:pPr>
        <w:pStyle w:val="Prrafodelista"/>
        <w:numPr>
          <w:ilvl w:val="0"/>
          <w:numId w:val="14"/>
        </w:numPr>
        <w:spacing w:before="120" w:line="360" w:lineRule="auto"/>
        <w:ind w:left="1060" w:hanging="351"/>
        <w:jc w:val="both"/>
        <w:rPr>
          <w:rFonts w:ascii="Verdana" w:hAnsi="Verdana" w:cs="Arial"/>
          <w:bCs/>
          <w:sz w:val="18"/>
          <w:szCs w:val="18"/>
        </w:rPr>
      </w:pPr>
      <w:r w:rsidRPr="00F6550F">
        <w:rPr>
          <w:rFonts w:ascii="Verdana" w:hAnsi="Verdana" w:cs="Arial"/>
          <w:bCs/>
          <w:sz w:val="18"/>
          <w:szCs w:val="18"/>
        </w:rPr>
        <w:t>Eficiencia del equipo de control de sólidos.</w:t>
      </w:r>
    </w:p>
    <w:p w:rsidR="0030604E" w:rsidRPr="00F6550F" w:rsidRDefault="0030604E" w:rsidP="00EE7641">
      <w:pPr>
        <w:pStyle w:val="Prrafodelista"/>
        <w:numPr>
          <w:ilvl w:val="0"/>
          <w:numId w:val="14"/>
        </w:numPr>
        <w:spacing w:before="120" w:line="360" w:lineRule="auto"/>
        <w:ind w:left="1060" w:hanging="351"/>
        <w:jc w:val="both"/>
        <w:rPr>
          <w:rFonts w:ascii="Verdana" w:hAnsi="Verdana" w:cs="Arial"/>
          <w:bCs/>
          <w:sz w:val="18"/>
          <w:szCs w:val="18"/>
        </w:rPr>
      </w:pPr>
      <w:r w:rsidRPr="00F6550F">
        <w:rPr>
          <w:rFonts w:ascii="Verdana" w:hAnsi="Verdana" w:cs="Arial"/>
          <w:bCs/>
          <w:sz w:val="18"/>
          <w:szCs w:val="18"/>
        </w:rPr>
        <w:t>Lecciones aprendidas.</w:t>
      </w:r>
    </w:p>
    <w:p w:rsidR="0030604E" w:rsidRPr="00F6550F" w:rsidRDefault="0030604E" w:rsidP="00EE7641">
      <w:pPr>
        <w:pStyle w:val="Prrafodelista"/>
        <w:numPr>
          <w:ilvl w:val="0"/>
          <w:numId w:val="14"/>
        </w:numPr>
        <w:spacing w:before="120" w:line="360" w:lineRule="auto"/>
        <w:ind w:left="1060" w:hanging="351"/>
        <w:jc w:val="both"/>
        <w:rPr>
          <w:rFonts w:ascii="Verdana" w:hAnsi="Verdana" w:cs="Arial"/>
          <w:bCs/>
          <w:sz w:val="18"/>
          <w:szCs w:val="18"/>
        </w:rPr>
      </w:pPr>
      <w:r w:rsidRPr="00F6550F">
        <w:rPr>
          <w:rFonts w:ascii="Verdana" w:hAnsi="Verdana" w:cs="Arial"/>
          <w:bCs/>
          <w:sz w:val="18"/>
          <w:szCs w:val="18"/>
        </w:rPr>
        <w:t>Otros eventos inherentes a la ejecución del servicio.</w:t>
      </w:r>
    </w:p>
    <w:p w:rsidR="00562C29" w:rsidRPr="00F6550F" w:rsidRDefault="007E7711" w:rsidP="005A19D5">
      <w:pPr>
        <w:pStyle w:val="A3"/>
      </w:pPr>
      <w:r w:rsidRPr="00F6550F">
        <w:t>EXPERIENCIA ESPECÍFICA DE LA EMPRESA.</w:t>
      </w:r>
    </w:p>
    <w:p w:rsidR="007E7711" w:rsidRPr="00F6550F" w:rsidRDefault="007E7711" w:rsidP="007E7711">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 xml:space="preserve">El Proponente deberá detallar y certificar su experiencia específica por lo menos en tres (3) trabajos </w:t>
      </w:r>
      <w:r w:rsidR="0030604E" w:rsidRPr="00F6550F">
        <w:rPr>
          <w:rFonts w:ascii="Verdana" w:hAnsi="Verdana" w:cs="Arial"/>
          <w:bCs/>
          <w:sz w:val="18"/>
          <w:szCs w:val="18"/>
        </w:rPr>
        <w:t>similares o iguales al requerido en el presente documento,</w:t>
      </w:r>
      <w:r w:rsidRPr="00F6550F">
        <w:rPr>
          <w:rFonts w:ascii="Verdana" w:hAnsi="Verdana" w:cs="Arial"/>
          <w:bCs/>
          <w:sz w:val="18"/>
          <w:szCs w:val="18"/>
        </w:rPr>
        <w:t xml:space="preserve"> con fotocopias simples de contratos, certificados de trabajo u otros documentos equivalentes.</w:t>
      </w:r>
    </w:p>
    <w:p w:rsidR="007E7711" w:rsidRPr="00F6550F" w:rsidRDefault="007E7711" w:rsidP="005A19D5">
      <w:pPr>
        <w:pStyle w:val="A3"/>
        <w:rPr>
          <w:rFonts w:cs="Verdana"/>
        </w:rPr>
      </w:pPr>
      <w:r w:rsidRPr="00F6550F">
        <w:t>PERSONAL CLAVE.</w:t>
      </w:r>
    </w:p>
    <w:p w:rsidR="007E7711" w:rsidRPr="00F6550F" w:rsidRDefault="007E7711" w:rsidP="007E7711">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El personal mínimo indispensable para la ejecución del proyecto se describe líneas abajo, sin embargo el Contratista podrá mejorar este requerimiento:</w:t>
      </w:r>
    </w:p>
    <w:p w:rsidR="0030604E" w:rsidRPr="00F6550F" w:rsidRDefault="0030604E" w:rsidP="00EE7641">
      <w:pPr>
        <w:pStyle w:val="Prrafodelista"/>
        <w:numPr>
          <w:ilvl w:val="0"/>
          <w:numId w:val="15"/>
        </w:numPr>
        <w:spacing w:before="120" w:line="360" w:lineRule="auto"/>
        <w:ind w:left="1134" w:hanging="703"/>
        <w:jc w:val="both"/>
        <w:rPr>
          <w:rFonts w:ascii="Verdana" w:hAnsi="Verdana" w:cs="Arial"/>
          <w:bCs/>
          <w:sz w:val="18"/>
          <w:szCs w:val="18"/>
        </w:rPr>
      </w:pPr>
      <w:r w:rsidRPr="00F6550F">
        <w:rPr>
          <w:rFonts w:ascii="Verdana" w:hAnsi="Verdana" w:cs="Arial"/>
          <w:bCs/>
          <w:sz w:val="18"/>
          <w:szCs w:val="18"/>
        </w:rPr>
        <w:t>Un Supervisor</w:t>
      </w:r>
    </w:p>
    <w:p w:rsidR="0030604E" w:rsidRPr="00F6550F" w:rsidRDefault="0030604E" w:rsidP="00EE7641">
      <w:pPr>
        <w:pStyle w:val="Prrafodelista"/>
        <w:numPr>
          <w:ilvl w:val="0"/>
          <w:numId w:val="15"/>
        </w:numPr>
        <w:spacing w:before="120" w:line="360" w:lineRule="auto"/>
        <w:ind w:left="1134" w:hanging="703"/>
        <w:jc w:val="both"/>
        <w:rPr>
          <w:rFonts w:ascii="Verdana" w:hAnsi="Verdana" w:cs="Arial"/>
          <w:bCs/>
          <w:sz w:val="18"/>
          <w:szCs w:val="18"/>
        </w:rPr>
      </w:pPr>
      <w:r w:rsidRPr="00F6550F">
        <w:rPr>
          <w:rFonts w:ascii="Verdana" w:hAnsi="Verdana" w:cs="Arial"/>
          <w:bCs/>
          <w:sz w:val="18"/>
          <w:szCs w:val="18"/>
        </w:rPr>
        <w:lastRenderedPageBreak/>
        <w:t>Dos (2) Operadores. (1 x 12 hrs.)</w:t>
      </w:r>
    </w:p>
    <w:p w:rsidR="0030604E" w:rsidRPr="00F6550F" w:rsidRDefault="0030604E" w:rsidP="00EE7641">
      <w:pPr>
        <w:pStyle w:val="Prrafodelista"/>
        <w:numPr>
          <w:ilvl w:val="0"/>
          <w:numId w:val="15"/>
        </w:numPr>
        <w:spacing w:before="120" w:line="360" w:lineRule="auto"/>
        <w:ind w:left="1134" w:hanging="703"/>
        <w:jc w:val="both"/>
        <w:rPr>
          <w:rFonts w:ascii="Verdana" w:hAnsi="Verdana" w:cs="Arial"/>
          <w:bCs/>
          <w:sz w:val="18"/>
          <w:szCs w:val="18"/>
        </w:rPr>
      </w:pPr>
      <w:r w:rsidRPr="00F6550F">
        <w:rPr>
          <w:rFonts w:ascii="Verdana" w:hAnsi="Verdana" w:cs="Arial"/>
          <w:bCs/>
          <w:sz w:val="18"/>
          <w:szCs w:val="18"/>
        </w:rPr>
        <w:t>Dos (2) Ayudantes (1 x 12 hrs.)</w:t>
      </w:r>
    </w:p>
    <w:p w:rsidR="007E7711" w:rsidRPr="00F6550F" w:rsidRDefault="007E7711" w:rsidP="007E7711">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El Proponente deberá presentar en su propuesta un listado con los nombres del personal asignado para cada cargo.</w:t>
      </w:r>
    </w:p>
    <w:p w:rsidR="009D2526" w:rsidRPr="00F6550F" w:rsidRDefault="009D2526" w:rsidP="009D2526">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De manera previa a la suscripción del contrato</w:t>
      </w:r>
      <w:r w:rsidR="007305D9" w:rsidRPr="00F6550F">
        <w:rPr>
          <w:rFonts w:ascii="Verdana" w:hAnsi="Verdana" w:cs="Arial"/>
          <w:bCs/>
          <w:sz w:val="18"/>
          <w:szCs w:val="18"/>
        </w:rPr>
        <w:t>,</w:t>
      </w:r>
      <w:r w:rsidRPr="00F6550F">
        <w:rPr>
          <w:rFonts w:ascii="Verdana" w:hAnsi="Verdana" w:cs="Arial"/>
          <w:bCs/>
          <w:sz w:val="18"/>
          <w:szCs w:val="18"/>
        </w:rPr>
        <w:t xml:space="preserve"> YPFB podrá requerir la hoja de vida del personal acreditado por la empresa contratada y exigir el cambio inmediato del personal técnico que no cumpla con las expectativas del Fiscal de Servicio en Campo (Company</w:t>
      </w:r>
      <w:r w:rsidR="00B30CC2" w:rsidRPr="00F6550F">
        <w:rPr>
          <w:rFonts w:ascii="Verdana" w:hAnsi="Verdana" w:cs="Arial"/>
          <w:bCs/>
          <w:sz w:val="18"/>
          <w:szCs w:val="18"/>
        </w:rPr>
        <w:t xml:space="preserve"> </w:t>
      </w:r>
      <w:r w:rsidRPr="00F6550F">
        <w:rPr>
          <w:rFonts w:ascii="Verdana" w:hAnsi="Verdana" w:cs="Arial"/>
          <w:bCs/>
          <w:sz w:val="18"/>
          <w:szCs w:val="18"/>
        </w:rPr>
        <w:t>Man).</w:t>
      </w:r>
    </w:p>
    <w:p w:rsidR="007E7711" w:rsidRDefault="009D2526" w:rsidP="007E7711">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El profesional coordinador y/o Gerente del Contratista, mantendrá comunicación continua con YPFB, brindando paulatinamente información detallada sobre los avances del servicio y, represente al Contratista como responsable del servicio</w:t>
      </w:r>
      <w:r w:rsidR="00A565F9" w:rsidRPr="00F6550F">
        <w:rPr>
          <w:rFonts w:ascii="Verdana" w:hAnsi="Verdana" w:cs="Arial"/>
          <w:bCs/>
          <w:sz w:val="18"/>
          <w:szCs w:val="18"/>
        </w:rPr>
        <w:t>.</w:t>
      </w:r>
    </w:p>
    <w:p w:rsidR="00F4329C" w:rsidRDefault="00F4329C" w:rsidP="00F4329C">
      <w:pPr>
        <w:pStyle w:val="A3"/>
      </w:pPr>
      <w:r>
        <w:t>DISPOSICIONES MEDIO AMBIENTALES</w:t>
      </w:r>
    </w:p>
    <w:p w:rsidR="00F4329C" w:rsidRPr="00F4329C" w:rsidRDefault="00F4329C" w:rsidP="00F4329C">
      <w:pPr>
        <w:pStyle w:val="Prrafodelista"/>
        <w:spacing w:before="240" w:after="120" w:line="360" w:lineRule="auto"/>
        <w:ind w:left="0"/>
        <w:jc w:val="both"/>
        <w:rPr>
          <w:rFonts w:ascii="Verdana" w:hAnsi="Verdana" w:cs="Arial"/>
          <w:bCs/>
          <w:sz w:val="18"/>
          <w:szCs w:val="18"/>
        </w:rPr>
      </w:pPr>
      <w:r w:rsidRPr="00F4329C">
        <w:rPr>
          <w:rFonts w:ascii="Verdana" w:hAnsi="Verdana" w:cs="Arial"/>
          <w:bCs/>
          <w:sz w:val="18"/>
          <w:szCs w:val="18"/>
        </w:rPr>
        <w:t>Ver Anexo 6.</w:t>
      </w:r>
    </w:p>
    <w:p w:rsidR="00510751" w:rsidRDefault="00510751" w:rsidP="00471E34">
      <w:pPr>
        <w:pStyle w:val="A2"/>
      </w:pPr>
      <w:r>
        <w:t xml:space="preserve">ÍTEM 2. </w:t>
      </w:r>
      <w:r w:rsidR="00471E34" w:rsidRPr="00471E34">
        <w:t>SERVICIO DE CEMENTACION Y PRUEBAS DE PRESION PARA EL POZO YRA-X1.</w:t>
      </w:r>
    </w:p>
    <w:p w:rsidR="00860ACF" w:rsidRPr="00860ACF" w:rsidRDefault="00860ACF" w:rsidP="00860ACF">
      <w:pPr>
        <w:pStyle w:val="A3"/>
      </w:pPr>
      <w:r w:rsidRPr="005A19D5">
        <w:t>ALCANCE DEL SERVICIO.</w:t>
      </w:r>
    </w:p>
    <w:p w:rsidR="00471E34" w:rsidRPr="00C3058C" w:rsidRDefault="00471E34" w:rsidP="00471E34">
      <w:pPr>
        <w:pStyle w:val="aa"/>
        <w:ind w:right="51"/>
        <w:jc w:val="both"/>
        <w:rPr>
          <w:rFonts w:ascii="Verdana" w:hAnsi="Verdana"/>
          <w:sz w:val="18"/>
          <w:szCs w:val="18"/>
          <w:lang w:eastAsia="es-BO"/>
        </w:rPr>
      </w:pPr>
      <w:r w:rsidRPr="00C3058C">
        <w:rPr>
          <w:rFonts w:ascii="Verdana" w:hAnsi="Verdana"/>
          <w:sz w:val="18"/>
          <w:szCs w:val="18"/>
          <w:lang w:eastAsia="es-BO"/>
        </w:rPr>
        <w:t>El Contratista, mediante su Equipo de cementación, materiales y personal que en ésta utilizara, deberá realizar todas las operaciones de cementación, durante la Perforación y Terminación o Abandono (dependiendo de los resultados del pozo).</w:t>
      </w:r>
    </w:p>
    <w:p w:rsidR="00471E34" w:rsidRPr="00C3058C" w:rsidRDefault="00471E34" w:rsidP="00471E34">
      <w:pPr>
        <w:pStyle w:val="aa"/>
        <w:ind w:right="51"/>
        <w:jc w:val="both"/>
        <w:rPr>
          <w:rFonts w:ascii="Verdana" w:hAnsi="Verdana"/>
          <w:sz w:val="18"/>
          <w:szCs w:val="18"/>
          <w:lang w:eastAsia="es-BO"/>
        </w:rPr>
      </w:pPr>
      <w:r w:rsidRPr="00C3058C">
        <w:rPr>
          <w:rFonts w:ascii="Verdana" w:hAnsi="Verdana"/>
          <w:sz w:val="18"/>
          <w:szCs w:val="18"/>
          <w:lang w:eastAsia="es-BO"/>
        </w:rPr>
        <w:t xml:space="preserve">El Contratista, deberá ejecutar los siguientes servicios durante la perforación </w:t>
      </w:r>
      <w:r>
        <w:rPr>
          <w:rFonts w:ascii="Verdana" w:hAnsi="Verdana"/>
          <w:sz w:val="18"/>
          <w:szCs w:val="18"/>
          <w:lang w:eastAsia="es-BO"/>
        </w:rPr>
        <w:t>y/o terminación del Pozo YRA-X1:</w:t>
      </w:r>
    </w:p>
    <w:p w:rsidR="00471E34" w:rsidRPr="00C3058C" w:rsidRDefault="00471E34" w:rsidP="00560095">
      <w:pPr>
        <w:pStyle w:val="aa"/>
        <w:numPr>
          <w:ilvl w:val="0"/>
          <w:numId w:val="17"/>
        </w:numPr>
        <w:ind w:left="993" w:right="51"/>
        <w:jc w:val="both"/>
        <w:rPr>
          <w:rFonts w:ascii="Verdana" w:hAnsi="Verdana"/>
          <w:sz w:val="18"/>
          <w:szCs w:val="18"/>
          <w:lang w:eastAsia="es-BO"/>
        </w:rPr>
      </w:pPr>
      <w:r w:rsidRPr="00C3058C">
        <w:rPr>
          <w:rFonts w:ascii="Verdana" w:hAnsi="Verdana"/>
          <w:sz w:val="18"/>
          <w:szCs w:val="18"/>
          <w:lang w:eastAsia="es-BO"/>
        </w:rPr>
        <w:t>Operaciones de Cementación primaria</w:t>
      </w:r>
      <w:r>
        <w:rPr>
          <w:rFonts w:ascii="Verdana" w:hAnsi="Verdana"/>
          <w:sz w:val="18"/>
          <w:szCs w:val="18"/>
          <w:lang w:eastAsia="es-BO"/>
        </w:rPr>
        <w:t>.</w:t>
      </w:r>
    </w:p>
    <w:p w:rsidR="00471E34" w:rsidRPr="00C3058C" w:rsidRDefault="00471E34" w:rsidP="00560095">
      <w:pPr>
        <w:pStyle w:val="aa"/>
        <w:numPr>
          <w:ilvl w:val="0"/>
          <w:numId w:val="17"/>
        </w:numPr>
        <w:ind w:left="993" w:right="51"/>
        <w:jc w:val="both"/>
        <w:rPr>
          <w:rFonts w:ascii="Verdana" w:hAnsi="Verdana"/>
          <w:sz w:val="18"/>
          <w:szCs w:val="18"/>
          <w:lang w:eastAsia="es-BO"/>
        </w:rPr>
      </w:pPr>
      <w:r w:rsidRPr="00C3058C">
        <w:rPr>
          <w:rFonts w:ascii="Verdana" w:hAnsi="Verdana"/>
          <w:sz w:val="18"/>
          <w:szCs w:val="18"/>
          <w:lang w:eastAsia="es-BO"/>
        </w:rPr>
        <w:t>Operaciones de cementación secundaria o correctiva (cementación forzada, cementación por circulación, balanceo de tapones de cemento).</w:t>
      </w:r>
    </w:p>
    <w:p w:rsidR="00471E34" w:rsidRPr="00C3058C" w:rsidRDefault="00471E34" w:rsidP="00560095">
      <w:pPr>
        <w:pStyle w:val="aa"/>
        <w:numPr>
          <w:ilvl w:val="0"/>
          <w:numId w:val="17"/>
        </w:numPr>
        <w:ind w:left="993" w:right="51"/>
        <w:jc w:val="both"/>
        <w:rPr>
          <w:rFonts w:ascii="Verdana" w:hAnsi="Verdana"/>
          <w:sz w:val="18"/>
          <w:szCs w:val="18"/>
          <w:lang w:eastAsia="es-BO"/>
        </w:rPr>
      </w:pPr>
      <w:r w:rsidRPr="00C3058C">
        <w:rPr>
          <w:rFonts w:ascii="Verdana" w:hAnsi="Verdana"/>
          <w:sz w:val="18"/>
          <w:szCs w:val="18"/>
          <w:lang w:eastAsia="es-BO"/>
        </w:rPr>
        <w:t>Anclaje mecánico de packers, retenedores, tapones recuperables, etc. Para la cementación forzada.</w:t>
      </w:r>
    </w:p>
    <w:p w:rsidR="00471E34" w:rsidRPr="00C3058C" w:rsidRDefault="00471E34" w:rsidP="00560095">
      <w:pPr>
        <w:pStyle w:val="aa"/>
        <w:numPr>
          <w:ilvl w:val="0"/>
          <w:numId w:val="17"/>
        </w:numPr>
        <w:ind w:left="993" w:right="51"/>
        <w:jc w:val="both"/>
        <w:rPr>
          <w:rFonts w:ascii="Verdana" w:hAnsi="Verdana"/>
          <w:sz w:val="18"/>
          <w:szCs w:val="18"/>
          <w:lang w:eastAsia="es-BO"/>
        </w:rPr>
      </w:pPr>
      <w:r w:rsidRPr="00C3058C">
        <w:rPr>
          <w:rFonts w:ascii="Verdana" w:hAnsi="Verdana"/>
          <w:sz w:val="18"/>
          <w:szCs w:val="18"/>
          <w:lang w:eastAsia="es-BO"/>
        </w:rPr>
        <w:t>Mezcla, bombeo y desplazamiento de otro tipo de fluidos (fluidos de terminación, pre-flujos, espaciadores, lavadores químicos, pickles etc.).</w:t>
      </w:r>
    </w:p>
    <w:p w:rsidR="00471E34" w:rsidRPr="00C3058C" w:rsidRDefault="00471E34" w:rsidP="00560095">
      <w:pPr>
        <w:pStyle w:val="aa"/>
        <w:numPr>
          <w:ilvl w:val="0"/>
          <w:numId w:val="17"/>
        </w:numPr>
        <w:ind w:left="993" w:right="51"/>
        <w:jc w:val="both"/>
        <w:rPr>
          <w:rFonts w:ascii="Verdana" w:hAnsi="Verdana"/>
          <w:sz w:val="18"/>
          <w:szCs w:val="18"/>
          <w:lang w:eastAsia="es-BO"/>
        </w:rPr>
      </w:pPr>
      <w:r w:rsidRPr="00C3058C">
        <w:rPr>
          <w:rFonts w:ascii="Verdana" w:hAnsi="Verdana"/>
          <w:sz w:val="18"/>
          <w:szCs w:val="18"/>
          <w:lang w:eastAsia="es-BO"/>
        </w:rPr>
        <w:lastRenderedPageBreak/>
        <w:t>Pruebas de presión a la Cañería, pruebas LOT/FIT, pruebas de presión al Stack de BOP’s</w:t>
      </w:r>
      <w:r>
        <w:rPr>
          <w:rFonts w:ascii="Verdana" w:hAnsi="Verdana"/>
          <w:sz w:val="18"/>
          <w:szCs w:val="18"/>
          <w:lang w:eastAsia="es-BO"/>
        </w:rPr>
        <w:t>,</w:t>
      </w:r>
      <w:r w:rsidRPr="00C3058C">
        <w:rPr>
          <w:rFonts w:ascii="Verdana" w:hAnsi="Verdana"/>
          <w:sz w:val="18"/>
          <w:szCs w:val="18"/>
          <w:lang w:eastAsia="es-BO"/>
        </w:rPr>
        <w:t xml:space="preserve"> sartas para DST, líneas de presión del Equipo de Perforación, tubería de producción, etc. (10.000 psi máximo).</w:t>
      </w:r>
    </w:p>
    <w:p w:rsidR="00471E34" w:rsidRPr="00C3058C" w:rsidRDefault="00471E34" w:rsidP="00560095">
      <w:pPr>
        <w:pStyle w:val="aa"/>
        <w:numPr>
          <w:ilvl w:val="0"/>
          <w:numId w:val="17"/>
        </w:numPr>
        <w:ind w:left="993" w:right="51"/>
        <w:jc w:val="both"/>
        <w:rPr>
          <w:rFonts w:ascii="Verdana" w:hAnsi="Verdana"/>
          <w:sz w:val="18"/>
          <w:szCs w:val="18"/>
          <w:lang w:eastAsia="es-BO"/>
        </w:rPr>
      </w:pPr>
      <w:r w:rsidRPr="00C3058C">
        <w:rPr>
          <w:rFonts w:ascii="Verdana" w:hAnsi="Verdana"/>
          <w:sz w:val="18"/>
          <w:szCs w:val="18"/>
          <w:lang w:eastAsia="es-BO"/>
        </w:rPr>
        <w:t>Balanceo de tapones de abandono si corresponde.</w:t>
      </w:r>
    </w:p>
    <w:p w:rsidR="00471E34" w:rsidRPr="00C3058C" w:rsidRDefault="00471E34" w:rsidP="00560095">
      <w:pPr>
        <w:pStyle w:val="aa"/>
        <w:numPr>
          <w:ilvl w:val="0"/>
          <w:numId w:val="17"/>
        </w:numPr>
        <w:ind w:left="993" w:right="51"/>
        <w:jc w:val="both"/>
        <w:rPr>
          <w:rFonts w:ascii="Verdana" w:hAnsi="Verdana"/>
          <w:sz w:val="18"/>
          <w:szCs w:val="18"/>
          <w:lang w:eastAsia="es-BO"/>
        </w:rPr>
      </w:pPr>
      <w:r>
        <w:rPr>
          <w:rFonts w:ascii="Verdana" w:hAnsi="Verdana"/>
          <w:sz w:val="18"/>
          <w:szCs w:val="18"/>
          <w:lang w:eastAsia="es-BO"/>
        </w:rPr>
        <w:t>Diseño</w:t>
      </w:r>
      <w:r w:rsidRPr="00C3058C">
        <w:rPr>
          <w:rFonts w:ascii="Verdana" w:hAnsi="Verdana"/>
          <w:sz w:val="18"/>
          <w:szCs w:val="18"/>
          <w:lang w:eastAsia="es-BO"/>
        </w:rPr>
        <w:t xml:space="preserve">, pruebas y reportes de </w:t>
      </w:r>
      <w:r>
        <w:rPr>
          <w:rFonts w:ascii="Verdana" w:hAnsi="Verdana"/>
          <w:sz w:val="18"/>
          <w:szCs w:val="18"/>
          <w:lang w:eastAsia="es-BO"/>
        </w:rPr>
        <w:t xml:space="preserve">los </w:t>
      </w:r>
      <w:r w:rsidRPr="00C3058C">
        <w:rPr>
          <w:rFonts w:ascii="Verdana" w:hAnsi="Verdana"/>
          <w:sz w:val="18"/>
          <w:szCs w:val="18"/>
          <w:lang w:eastAsia="es-BO"/>
        </w:rPr>
        <w:t>trabajos</w:t>
      </w:r>
      <w:r>
        <w:rPr>
          <w:rFonts w:ascii="Verdana" w:hAnsi="Verdana"/>
          <w:sz w:val="18"/>
          <w:szCs w:val="18"/>
          <w:lang w:eastAsia="es-BO"/>
        </w:rPr>
        <w:t xml:space="preserve"> realizados</w:t>
      </w:r>
      <w:r w:rsidRPr="00C3058C">
        <w:rPr>
          <w:rFonts w:ascii="Verdana" w:hAnsi="Verdana"/>
          <w:sz w:val="18"/>
          <w:szCs w:val="18"/>
          <w:lang w:eastAsia="es-BO"/>
        </w:rPr>
        <w:t>.</w:t>
      </w:r>
    </w:p>
    <w:p w:rsidR="00471E34" w:rsidRPr="00F87C4A" w:rsidRDefault="00471E34" w:rsidP="00560095">
      <w:pPr>
        <w:pStyle w:val="aa"/>
        <w:numPr>
          <w:ilvl w:val="0"/>
          <w:numId w:val="17"/>
        </w:numPr>
        <w:ind w:left="993" w:right="51"/>
        <w:jc w:val="both"/>
        <w:rPr>
          <w:rFonts w:ascii="Verdana" w:hAnsi="Verdana"/>
          <w:sz w:val="18"/>
          <w:szCs w:val="18"/>
          <w:lang w:eastAsia="es-BO"/>
        </w:rPr>
      </w:pPr>
      <w:r w:rsidRPr="00C3058C">
        <w:rPr>
          <w:rFonts w:ascii="Verdana" w:hAnsi="Verdana"/>
          <w:sz w:val="18"/>
          <w:szCs w:val="18"/>
          <w:lang w:eastAsia="es-BO"/>
        </w:rPr>
        <w:t>El Contratista debe proveer las herramientas, insumos y/o trabajos complementarios necesar</w:t>
      </w:r>
      <w:r>
        <w:rPr>
          <w:rFonts w:ascii="Verdana" w:hAnsi="Verdana"/>
          <w:sz w:val="18"/>
          <w:szCs w:val="18"/>
          <w:lang w:eastAsia="es-BO"/>
        </w:rPr>
        <w:t>ios para la ejecución del servicio.</w:t>
      </w:r>
    </w:p>
    <w:p w:rsidR="00471E34" w:rsidRPr="00F87C4A" w:rsidRDefault="00471E34" w:rsidP="00471E34">
      <w:pPr>
        <w:pStyle w:val="A3"/>
        <w:rPr>
          <w:rFonts w:ascii="Calibri" w:hAnsi="Calibri" w:cs="Verdana"/>
          <w:color w:val="000000"/>
        </w:rPr>
      </w:pPr>
      <w:r w:rsidRPr="005A68AA">
        <w:t>CARACTERÍSTICAS TÉCNICAS DEL SERVICIO.</w:t>
      </w:r>
    </w:p>
    <w:p w:rsidR="00471E34" w:rsidRPr="00DD6DED" w:rsidRDefault="00471E34" w:rsidP="00FF66B8">
      <w:pPr>
        <w:pStyle w:val="aa"/>
        <w:ind w:right="51"/>
        <w:jc w:val="both"/>
        <w:rPr>
          <w:rFonts w:ascii="Verdana" w:hAnsi="Verdana"/>
          <w:sz w:val="18"/>
          <w:szCs w:val="18"/>
          <w:lang w:eastAsia="es-BO"/>
        </w:rPr>
      </w:pPr>
      <w:r w:rsidRPr="00FF66B8">
        <w:rPr>
          <w:rFonts w:ascii="Verdana" w:hAnsi="Verdana"/>
          <w:sz w:val="18"/>
          <w:szCs w:val="18"/>
          <w:lang w:eastAsia="es-BO"/>
        </w:rPr>
        <w:t>El Contratista</w:t>
      </w:r>
      <w:r w:rsidRPr="00DD6DED">
        <w:rPr>
          <w:rFonts w:ascii="Verdana" w:hAnsi="Verdana"/>
          <w:sz w:val="18"/>
          <w:szCs w:val="18"/>
          <w:lang w:eastAsia="es-BO"/>
        </w:rPr>
        <w:t xml:space="preserve"> pondrá a disposición los equipos, personal, servicios y materiales que sean necesarios para la cementación, como apoyo al programa de perforación del pozo </w:t>
      </w:r>
      <w:r>
        <w:rPr>
          <w:rFonts w:ascii="Verdana" w:hAnsi="Verdana"/>
          <w:sz w:val="18"/>
          <w:szCs w:val="18"/>
          <w:lang w:eastAsia="es-BO"/>
        </w:rPr>
        <w:t>YRA</w:t>
      </w:r>
      <w:r w:rsidRPr="00DD6DED">
        <w:rPr>
          <w:rFonts w:ascii="Verdana" w:hAnsi="Verdana"/>
          <w:sz w:val="18"/>
          <w:szCs w:val="18"/>
          <w:lang w:eastAsia="es-BO"/>
        </w:rPr>
        <w:t>-X1.</w:t>
      </w:r>
    </w:p>
    <w:p w:rsidR="00471E34" w:rsidRPr="00DD6DED" w:rsidRDefault="00471E34" w:rsidP="00FF66B8">
      <w:pPr>
        <w:pStyle w:val="aa"/>
        <w:ind w:right="51"/>
        <w:jc w:val="both"/>
        <w:rPr>
          <w:rFonts w:ascii="Verdana" w:hAnsi="Verdana"/>
          <w:sz w:val="18"/>
          <w:szCs w:val="18"/>
          <w:lang w:eastAsia="es-BO"/>
        </w:rPr>
      </w:pPr>
      <w:r w:rsidRPr="00DD6DED">
        <w:rPr>
          <w:rFonts w:ascii="Verdana" w:hAnsi="Verdana"/>
          <w:sz w:val="18"/>
          <w:szCs w:val="18"/>
          <w:lang w:eastAsia="es-BO"/>
        </w:rPr>
        <w:t xml:space="preserve">El carguío y descarguio de sus equipos y herramientas en su base de operaciones correrá por cuenta del Contratista. El cobro de la herramienta se debe realizar desde el momento que inicia a operar </w:t>
      </w:r>
      <w:r>
        <w:rPr>
          <w:rFonts w:ascii="Verdana" w:hAnsi="Verdana"/>
          <w:sz w:val="18"/>
          <w:szCs w:val="18"/>
          <w:lang w:eastAsia="es-BO"/>
        </w:rPr>
        <w:t>en el lugar de trabajo.</w:t>
      </w:r>
    </w:p>
    <w:p w:rsidR="00471E34" w:rsidRPr="00DD6DED" w:rsidRDefault="00471E34" w:rsidP="00FF66B8">
      <w:pPr>
        <w:pStyle w:val="aa"/>
        <w:ind w:right="51"/>
        <w:jc w:val="both"/>
        <w:rPr>
          <w:rFonts w:ascii="Verdana" w:hAnsi="Verdana"/>
          <w:sz w:val="18"/>
          <w:szCs w:val="18"/>
          <w:lang w:eastAsia="es-BO"/>
        </w:rPr>
      </w:pPr>
      <w:r w:rsidRPr="00FF66B8">
        <w:rPr>
          <w:rFonts w:ascii="Verdana" w:hAnsi="Verdana"/>
          <w:sz w:val="18"/>
          <w:szCs w:val="18"/>
          <w:lang w:eastAsia="es-BO"/>
        </w:rPr>
        <w:t>El Contratista</w:t>
      </w:r>
      <w:r w:rsidRPr="00DD6DED">
        <w:rPr>
          <w:rFonts w:ascii="Verdana" w:hAnsi="Verdana"/>
          <w:sz w:val="18"/>
          <w:szCs w:val="18"/>
          <w:lang w:eastAsia="es-BO"/>
        </w:rPr>
        <w:t xml:space="preserve"> debe considerar que se requerirá una unidad de cementación operativa y tener disponibilidad de otro equipo en su base.</w:t>
      </w:r>
    </w:p>
    <w:p w:rsidR="00471E34" w:rsidRPr="00DD6DED" w:rsidRDefault="00471E34" w:rsidP="00FF66B8">
      <w:pPr>
        <w:pStyle w:val="aa"/>
        <w:ind w:right="51"/>
        <w:jc w:val="both"/>
        <w:rPr>
          <w:rFonts w:ascii="Verdana" w:hAnsi="Verdana"/>
          <w:sz w:val="18"/>
          <w:szCs w:val="18"/>
          <w:lang w:eastAsia="es-BO"/>
        </w:rPr>
      </w:pPr>
      <w:r w:rsidRPr="00FF66B8">
        <w:rPr>
          <w:rFonts w:ascii="Verdana" w:hAnsi="Verdana"/>
          <w:sz w:val="18"/>
          <w:szCs w:val="18"/>
          <w:lang w:eastAsia="es-BO"/>
        </w:rPr>
        <w:t>El Contratista</w:t>
      </w:r>
      <w:r w:rsidRPr="00DD6DED">
        <w:rPr>
          <w:rFonts w:ascii="Verdana" w:hAnsi="Verdana"/>
          <w:sz w:val="18"/>
          <w:szCs w:val="18"/>
          <w:lang w:eastAsia="es-BO"/>
        </w:rPr>
        <w:t xml:space="preserve"> prestará los siguientes servicios:</w:t>
      </w:r>
    </w:p>
    <w:p w:rsidR="00471E34" w:rsidRPr="00DD6DED" w:rsidRDefault="00471E34" w:rsidP="00560095">
      <w:pPr>
        <w:pStyle w:val="Prrafodelista"/>
        <w:numPr>
          <w:ilvl w:val="0"/>
          <w:numId w:val="18"/>
        </w:numPr>
        <w:spacing w:after="200" w:line="360" w:lineRule="auto"/>
        <w:ind w:left="709" w:hanging="425"/>
        <w:contextualSpacing/>
        <w:jc w:val="both"/>
        <w:rPr>
          <w:rFonts w:ascii="Verdana" w:hAnsi="Verdana" w:cs="Arial"/>
          <w:sz w:val="18"/>
          <w:szCs w:val="18"/>
        </w:rPr>
      </w:pPr>
      <w:r w:rsidRPr="00DD6DED">
        <w:rPr>
          <w:rFonts w:ascii="Verdana" w:hAnsi="Verdana" w:cs="Arial"/>
          <w:sz w:val="18"/>
          <w:szCs w:val="18"/>
        </w:rPr>
        <w:t>Operaciones de Cementación primaria</w:t>
      </w:r>
    </w:p>
    <w:p w:rsidR="00471E34" w:rsidRPr="00DD6DED" w:rsidRDefault="00471E34" w:rsidP="00560095">
      <w:pPr>
        <w:pStyle w:val="Prrafodelista"/>
        <w:numPr>
          <w:ilvl w:val="0"/>
          <w:numId w:val="18"/>
        </w:numPr>
        <w:spacing w:after="200" w:line="360" w:lineRule="auto"/>
        <w:ind w:left="709" w:hanging="425"/>
        <w:contextualSpacing/>
        <w:jc w:val="both"/>
        <w:rPr>
          <w:rFonts w:ascii="Verdana" w:hAnsi="Verdana" w:cs="Arial"/>
          <w:sz w:val="18"/>
          <w:szCs w:val="18"/>
        </w:rPr>
      </w:pPr>
      <w:r w:rsidRPr="00DD6DED">
        <w:rPr>
          <w:rFonts w:ascii="Verdana" w:hAnsi="Verdana" w:cs="Arial"/>
          <w:sz w:val="18"/>
          <w:szCs w:val="18"/>
        </w:rPr>
        <w:t>Operaciones de cementación secundaria o correctiva (cementación forzada, cementación por circulación, balanceo de tapones de cemento).</w:t>
      </w:r>
    </w:p>
    <w:p w:rsidR="00471E34" w:rsidRPr="00DD6DED" w:rsidRDefault="00471E34" w:rsidP="00560095">
      <w:pPr>
        <w:pStyle w:val="Prrafodelista"/>
        <w:numPr>
          <w:ilvl w:val="0"/>
          <w:numId w:val="18"/>
        </w:numPr>
        <w:spacing w:after="200" w:line="360" w:lineRule="auto"/>
        <w:ind w:left="709" w:hanging="425"/>
        <w:contextualSpacing/>
        <w:jc w:val="both"/>
        <w:rPr>
          <w:rFonts w:ascii="Verdana" w:hAnsi="Verdana" w:cs="Arial"/>
          <w:sz w:val="18"/>
          <w:szCs w:val="18"/>
        </w:rPr>
      </w:pPr>
      <w:r w:rsidRPr="00DD6DED">
        <w:rPr>
          <w:rFonts w:ascii="Verdana" w:hAnsi="Verdana" w:cs="Arial"/>
          <w:sz w:val="18"/>
          <w:szCs w:val="18"/>
        </w:rPr>
        <w:t>Anclaje mecánico de packers, retenedores, tapones recuperables, etc. Para la cementación forzada.</w:t>
      </w:r>
    </w:p>
    <w:p w:rsidR="00471E34" w:rsidRPr="00DD6DED" w:rsidRDefault="00471E34" w:rsidP="00560095">
      <w:pPr>
        <w:pStyle w:val="Prrafodelista"/>
        <w:numPr>
          <w:ilvl w:val="0"/>
          <w:numId w:val="18"/>
        </w:numPr>
        <w:spacing w:after="200" w:line="360" w:lineRule="auto"/>
        <w:ind w:left="709" w:hanging="425"/>
        <w:contextualSpacing/>
        <w:jc w:val="both"/>
        <w:rPr>
          <w:rFonts w:ascii="Verdana" w:hAnsi="Verdana" w:cs="Arial"/>
          <w:sz w:val="18"/>
          <w:szCs w:val="18"/>
        </w:rPr>
      </w:pPr>
      <w:r w:rsidRPr="00DD6DED">
        <w:rPr>
          <w:rFonts w:ascii="Verdana" w:hAnsi="Verdana" w:cs="Arial"/>
          <w:sz w:val="18"/>
          <w:szCs w:val="18"/>
        </w:rPr>
        <w:t>Mezcla, bombeo y desplazamiento de otro tipo de fluidos (fluidos de terminación, pre-flujos, espaciadores, lavadores químicos, pickles etc.).</w:t>
      </w:r>
    </w:p>
    <w:p w:rsidR="00471E34" w:rsidRPr="00DD6DED" w:rsidRDefault="00471E34" w:rsidP="00560095">
      <w:pPr>
        <w:pStyle w:val="Prrafodelista"/>
        <w:numPr>
          <w:ilvl w:val="0"/>
          <w:numId w:val="18"/>
        </w:numPr>
        <w:spacing w:after="200" w:line="360" w:lineRule="auto"/>
        <w:ind w:left="709" w:hanging="425"/>
        <w:contextualSpacing/>
        <w:jc w:val="both"/>
        <w:rPr>
          <w:rFonts w:ascii="Verdana" w:hAnsi="Verdana" w:cs="Arial"/>
          <w:sz w:val="18"/>
          <w:szCs w:val="18"/>
        </w:rPr>
      </w:pPr>
      <w:r w:rsidRPr="00DD6DED">
        <w:rPr>
          <w:rFonts w:ascii="Verdana" w:hAnsi="Verdana" w:cs="Arial"/>
          <w:sz w:val="18"/>
          <w:szCs w:val="18"/>
        </w:rPr>
        <w:t>Pruebas de presión a la Cañería, pruebas LOT/FIT, pruebas de presión al Stack de BOP’s sartas para DST, líneas de presión del Equipo de Perforación, tubería de producción, etc. (10.000 psi máximo).</w:t>
      </w:r>
    </w:p>
    <w:p w:rsidR="00471E34" w:rsidRPr="00DD6DED" w:rsidRDefault="00471E34" w:rsidP="00560095">
      <w:pPr>
        <w:pStyle w:val="Prrafodelista"/>
        <w:numPr>
          <w:ilvl w:val="0"/>
          <w:numId w:val="18"/>
        </w:numPr>
        <w:spacing w:after="200" w:line="360" w:lineRule="auto"/>
        <w:ind w:left="709" w:hanging="425"/>
        <w:contextualSpacing/>
        <w:jc w:val="both"/>
        <w:rPr>
          <w:rFonts w:ascii="Verdana" w:hAnsi="Verdana" w:cs="Arial"/>
          <w:sz w:val="18"/>
          <w:szCs w:val="18"/>
        </w:rPr>
      </w:pPr>
      <w:r w:rsidRPr="00DD6DED">
        <w:rPr>
          <w:rFonts w:ascii="Verdana" w:hAnsi="Verdana" w:cs="Arial"/>
          <w:sz w:val="18"/>
          <w:szCs w:val="18"/>
        </w:rPr>
        <w:t>Supervisión de control de calidad de los materiales en el lugar. Tan pronto como los materiales para el trabajo sean entregados en el equipo, el representante de</w:t>
      </w:r>
      <w:r>
        <w:rPr>
          <w:rFonts w:ascii="Verdana" w:hAnsi="Verdana" w:cs="Arial"/>
          <w:sz w:val="18"/>
          <w:szCs w:val="18"/>
        </w:rPr>
        <w:t xml:space="preserve">l </w:t>
      </w:r>
      <w:r w:rsidRPr="00DD6DED">
        <w:rPr>
          <w:rFonts w:ascii="Verdana" w:hAnsi="Verdana" w:cs="Arial"/>
          <w:b/>
          <w:sz w:val="18"/>
          <w:szCs w:val="18"/>
        </w:rPr>
        <w:t>Contratista</w:t>
      </w:r>
      <w:r w:rsidRPr="00DD6DED">
        <w:rPr>
          <w:rFonts w:ascii="Verdana" w:hAnsi="Verdana" w:cs="Arial"/>
          <w:sz w:val="18"/>
          <w:szCs w:val="18"/>
        </w:rPr>
        <w:t xml:space="preserve"> tomará una muestra de 5 kilogramos de cemento, una muestra de 3 galones de agua de mezcla, y una muestra de tamaño apropiado de cada aditivo y las enviará al laboratorio de</w:t>
      </w:r>
      <w:r>
        <w:rPr>
          <w:rFonts w:ascii="Verdana" w:hAnsi="Verdana" w:cs="Arial"/>
          <w:sz w:val="18"/>
          <w:szCs w:val="18"/>
        </w:rPr>
        <w:t xml:space="preserve">l </w:t>
      </w:r>
      <w:r w:rsidRPr="00DD6DED">
        <w:rPr>
          <w:rFonts w:ascii="Verdana" w:hAnsi="Verdana" w:cs="Arial"/>
          <w:b/>
          <w:sz w:val="18"/>
          <w:szCs w:val="18"/>
        </w:rPr>
        <w:t>Contratista</w:t>
      </w:r>
      <w:r w:rsidRPr="00DD6DED">
        <w:rPr>
          <w:rFonts w:ascii="Verdana" w:hAnsi="Verdana" w:cs="Arial"/>
          <w:sz w:val="18"/>
          <w:szCs w:val="18"/>
        </w:rPr>
        <w:t xml:space="preserve"> para pruebas de confirmación. </w:t>
      </w:r>
      <w:r w:rsidRPr="00DD6DED">
        <w:rPr>
          <w:rFonts w:ascii="Verdana" w:hAnsi="Verdana" w:cs="Arial"/>
          <w:b/>
          <w:sz w:val="18"/>
          <w:szCs w:val="18"/>
        </w:rPr>
        <w:t xml:space="preserve">El Contratista </w:t>
      </w:r>
      <w:r w:rsidRPr="00DD6DED">
        <w:rPr>
          <w:rFonts w:ascii="Verdana" w:hAnsi="Verdana" w:cs="Arial"/>
          <w:sz w:val="18"/>
          <w:szCs w:val="18"/>
        </w:rPr>
        <w:t>también proporcionará una muestra del cemento en el pozo para su posterior evaluación.</w:t>
      </w:r>
    </w:p>
    <w:p w:rsidR="00471E34" w:rsidRPr="00DD6DED" w:rsidRDefault="00471E34" w:rsidP="00560095">
      <w:pPr>
        <w:pStyle w:val="Prrafodelista"/>
        <w:numPr>
          <w:ilvl w:val="0"/>
          <w:numId w:val="18"/>
        </w:numPr>
        <w:spacing w:after="200" w:line="360" w:lineRule="auto"/>
        <w:ind w:left="709" w:hanging="425"/>
        <w:contextualSpacing/>
        <w:jc w:val="both"/>
        <w:rPr>
          <w:rFonts w:ascii="Verdana" w:hAnsi="Verdana" w:cs="Arial"/>
          <w:sz w:val="18"/>
          <w:szCs w:val="18"/>
        </w:rPr>
      </w:pPr>
      <w:r w:rsidRPr="00DD6DED">
        <w:rPr>
          <w:rFonts w:ascii="Verdana" w:hAnsi="Verdana" w:cs="Arial"/>
          <w:sz w:val="18"/>
          <w:szCs w:val="18"/>
        </w:rPr>
        <w:t>Reparaciones y mantenimiento de los equipos</w:t>
      </w:r>
    </w:p>
    <w:p w:rsidR="00471E34" w:rsidRPr="00DD6DED" w:rsidRDefault="00471E34" w:rsidP="00560095">
      <w:pPr>
        <w:pStyle w:val="Prrafodelista"/>
        <w:numPr>
          <w:ilvl w:val="0"/>
          <w:numId w:val="18"/>
        </w:numPr>
        <w:spacing w:after="200" w:line="360" w:lineRule="auto"/>
        <w:ind w:left="709" w:hanging="425"/>
        <w:contextualSpacing/>
        <w:jc w:val="both"/>
        <w:rPr>
          <w:rFonts w:ascii="Verdana" w:hAnsi="Verdana" w:cs="Arial"/>
          <w:sz w:val="18"/>
          <w:szCs w:val="18"/>
        </w:rPr>
      </w:pPr>
      <w:r w:rsidRPr="00DD6DED">
        <w:rPr>
          <w:rFonts w:ascii="Verdana" w:hAnsi="Verdana" w:cs="Arial"/>
          <w:sz w:val="18"/>
          <w:szCs w:val="18"/>
        </w:rPr>
        <w:lastRenderedPageBreak/>
        <w:t>Diseños, pruebas y reportes de lechada y trabajos. Todos los diseños de lechadas deben cumplir con los siguientes criterios:</w:t>
      </w:r>
    </w:p>
    <w:p w:rsidR="00471E34" w:rsidRPr="00DD6DED" w:rsidRDefault="00471E34" w:rsidP="00560095">
      <w:pPr>
        <w:pStyle w:val="Prrafodelista"/>
        <w:numPr>
          <w:ilvl w:val="0"/>
          <w:numId w:val="19"/>
        </w:numPr>
        <w:spacing w:after="200" w:line="360" w:lineRule="auto"/>
        <w:ind w:left="993"/>
        <w:contextualSpacing/>
        <w:jc w:val="both"/>
        <w:rPr>
          <w:rFonts w:ascii="Verdana" w:hAnsi="Verdana" w:cs="Arial"/>
          <w:sz w:val="18"/>
          <w:szCs w:val="18"/>
        </w:rPr>
      </w:pPr>
      <w:r w:rsidRPr="00DD6DED">
        <w:rPr>
          <w:rFonts w:ascii="Verdana" w:hAnsi="Verdana" w:cs="Arial"/>
          <w:sz w:val="18"/>
          <w:szCs w:val="18"/>
        </w:rPr>
        <w:t>Las lechadas estándar no deben contener más del 1% de dispersante, a no ser que lo apruebe el representante de YPFB.</w:t>
      </w:r>
    </w:p>
    <w:p w:rsidR="00471E34" w:rsidRPr="00DD6DED" w:rsidRDefault="00471E34" w:rsidP="00560095">
      <w:pPr>
        <w:pStyle w:val="Prrafodelista"/>
        <w:numPr>
          <w:ilvl w:val="0"/>
          <w:numId w:val="19"/>
        </w:numPr>
        <w:spacing w:after="200" w:line="360" w:lineRule="auto"/>
        <w:ind w:left="993"/>
        <w:contextualSpacing/>
        <w:jc w:val="both"/>
        <w:rPr>
          <w:rFonts w:ascii="Verdana" w:hAnsi="Verdana" w:cs="Arial"/>
          <w:sz w:val="18"/>
          <w:szCs w:val="18"/>
        </w:rPr>
      </w:pPr>
      <w:r w:rsidRPr="00DD6DED">
        <w:rPr>
          <w:rFonts w:ascii="Verdana" w:hAnsi="Verdana" w:cs="Arial"/>
          <w:sz w:val="18"/>
          <w:szCs w:val="18"/>
        </w:rPr>
        <w:t>Las lechadas no deben ser diseñadas con una lectura de 6 RPM Fann menor que 5, a no ser que lo apruebe el representante de YPFB.</w:t>
      </w:r>
    </w:p>
    <w:p w:rsidR="00471E34" w:rsidRPr="00DD6DED" w:rsidRDefault="00471E34" w:rsidP="00560095">
      <w:pPr>
        <w:pStyle w:val="Prrafodelista"/>
        <w:numPr>
          <w:ilvl w:val="0"/>
          <w:numId w:val="19"/>
        </w:numPr>
        <w:spacing w:after="200" w:line="360" w:lineRule="auto"/>
        <w:ind w:left="993"/>
        <w:contextualSpacing/>
        <w:jc w:val="both"/>
        <w:rPr>
          <w:rFonts w:ascii="Verdana" w:hAnsi="Verdana" w:cs="Arial"/>
          <w:sz w:val="18"/>
          <w:szCs w:val="18"/>
        </w:rPr>
      </w:pPr>
      <w:r w:rsidRPr="00DD6DED">
        <w:rPr>
          <w:rFonts w:ascii="Verdana" w:hAnsi="Verdana" w:cs="Arial"/>
          <w:sz w:val="18"/>
          <w:szCs w:val="18"/>
        </w:rPr>
        <w:t>Las lechadas de cemento para la Cañería de Producción de 7” tendrán filtrado menor que 50 cc/30 minutos. Se realizará una prueba de migración de gas especificada por YPFB para el diseño de la lechada, si así lo requiere YPFB.</w:t>
      </w:r>
    </w:p>
    <w:p w:rsidR="00471E34" w:rsidRPr="00DD6DED" w:rsidRDefault="00471E34" w:rsidP="00560095">
      <w:pPr>
        <w:pStyle w:val="Prrafodelista"/>
        <w:numPr>
          <w:ilvl w:val="0"/>
          <w:numId w:val="19"/>
        </w:numPr>
        <w:spacing w:after="200" w:line="360" w:lineRule="auto"/>
        <w:ind w:left="993"/>
        <w:contextualSpacing/>
        <w:jc w:val="both"/>
        <w:rPr>
          <w:rFonts w:ascii="Verdana" w:hAnsi="Verdana" w:cs="Arial"/>
          <w:sz w:val="18"/>
          <w:szCs w:val="18"/>
        </w:rPr>
      </w:pPr>
      <w:r w:rsidRPr="00DD6DED">
        <w:rPr>
          <w:rFonts w:ascii="Verdana" w:hAnsi="Verdana" w:cs="Arial"/>
          <w:sz w:val="18"/>
          <w:szCs w:val="18"/>
        </w:rPr>
        <w:t>Las pruebas finales de cementación incluirán lo siguiente:</w:t>
      </w:r>
    </w:p>
    <w:p w:rsidR="00471E34" w:rsidRPr="00DD6DED" w:rsidRDefault="00471E34" w:rsidP="00560095">
      <w:pPr>
        <w:numPr>
          <w:ilvl w:val="0"/>
          <w:numId w:val="20"/>
        </w:numPr>
        <w:spacing w:line="360" w:lineRule="auto"/>
        <w:ind w:left="1418" w:hanging="357"/>
        <w:jc w:val="both"/>
        <w:rPr>
          <w:rFonts w:ascii="Verdana" w:hAnsi="Verdana" w:cs="Arial"/>
          <w:sz w:val="18"/>
          <w:szCs w:val="18"/>
        </w:rPr>
      </w:pPr>
      <w:r w:rsidRPr="00DD6DED">
        <w:rPr>
          <w:rFonts w:ascii="Verdana" w:hAnsi="Verdana" w:cs="Arial"/>
          <w:sz w:val="18"/>
          <w:szCs w:val="18"/>
        </w:rPr>
        <w:t>Carta de Bombeabilidad.</w:t>
      </w:r>
    </w:p>
    <w:p w:rsidR="00471E34" w:rsidRPr="00DD6DED" w:rsidRDefault="00471E34" w:rsidP="00560095">
      <w:pPr>
        <w:numPr>
          <w:ilvl w:val="0"/>
          <w:numId w:val="20"/>
        </w:numPr>
        <w:spacing w:line="360" w:lineRule="auto"/>
        <w:ind w:left="1418" w:hanging="357"/>
        <w:jc w:val="both"/>
        <w:rPr>
          <w:rFonts w:ascii="Verdana" w:hAnsi="Verdana" w:cs="Arial"/>
          <w:sz w:val="18"/>
          <w:szCs w:val="18"/>
        </w:rPr>
      </w:pPr>
      <w:r w:rsidRPr="00DD6DED">
        <w:rPr>
          <w:rFonts w:ascii="Verdana" w:hAnsi="Verdana" w:cs="Arial"/>
          <w:sz w:val="18"/>
          <w:szCs w:val="18"/>
        </w:rPr>
        <w:t>Lecturas Fann tomadas en BHCT</w:t>
      </w:r>
    </w:p>
    <w:p w:rsidR="00471E34" w:rsidRPr="00DD6DED" w:rsidRDefault="00471E34" w:rsidP="00560095">
      <w:pPr>
        <w:pStyle w:val="Prrafodelista"/>
        <w:numPr>
          <w:ilvl w:val="0"/>
          <w:numId w:val="20"/>
        </w:numPr>
        <w:spacing w:line="360" w:lineRule="auto"/>
        <w:ind w:left="1418" w:hanging="357"/>
        <w:jc w:val="both"/>
        <w:rPr>
          <w:rFonts w:ascii="Verdana" w:hAnsi="Verdana" w:cs="Arial"/>
          <w:sz w:val="18"/>
          <w:szCs w:val="18"/>
        </w:rPr>
      </w:pPr>
      <w:r w:rsidRPr="00DD6DED">
        <w:rPr>
          <w:rFonts w:ascii="Verdana" w:hAnsi="Verdana" w:cs="Arial"/>
          <w:sz w:val="18"/>
          <w:szCs w:val="18"/>
        </w:rPr>
        <w:t>Para garantizar la bombeabilidad de la lechada, las lecturas Fann (600, 300, 200, 100, 60, 30, 6 y 3 RPM) serán tomadas en condiciones de superficie para una densidad de lechadas de 0.5 ppg más pesada que la densidad de diseño de la lechada.</w:t>
      </w:r>
    </w:p>
    <w:p w:rsidR="00471E34" w:rsidRPr="00DD6DED" w:rsidRDefault="00471E34" w:rsidP="00560095">
      <w:pPr>
        <w:numPr>
          <w:ilvl w:val="0"/>
          <w:numId w:val="20"/>
        </w:numPr>
        <w:spacing w:line="360" w:lineRule="auto"/>
        <w:ind w:left="1418" w:hanging="357"/>
        <w:jc w:val="both"/>
        <w:rPr>
          <w:rFonts w:ascii="Verdana" w:hAnsi="Verdana" w:cs="Arial"/>
          <w:sz w:val="18"/>
          <w:szCs w:val="18"/>
        </w:rPr>
      </w:pPr>
      <w:r w:rsidRPr="00DD6DED">
        <w:rPr>
          <w:rFonts w:ascii="Verdana" w:hAnsi="Verdana" w:cs="Arial"/>
          <w:sz w:val="18"/>
          <w:szCs w:val="18"/>
        </w:rPr>
        <w:t>Agua libre medida en BHCT</w:t>
      </w:r>
      <w:r>
        <w:rPr>
          <w:rFonts w:ascii="Verdana" w:hAnsi="Verdana" w:cs="Arial"/>
          <w:sz w:val="18"/>
          <w:szCs w:val="18"/>
        </w:rPr>
        <w:t>.</w:t>
      </w:r>
    </w:p>
    <w:p w:rsidR="00471E34" w:rsidRPr="00DD6DED" w:rsidRDefault="00471E34" w:rsidP="00560095">
      <w:pPr>
        <w:numPr>
          <w:ilvl w:val="0"/>
          <w:numId w:val="20"/>
        </w:numPr>
        <w:spacing w:line="360" w:lineRule="auto"/>
        <w:ind w:left="1418" w:hanging="357"/>
        <w:jc w:val="both"/>
        <w:rPr>
          <w:rFonts w:ascii="Verdana" w:hAnsi="Verdana" w:cs="Arial"/>
          <w:sz w:val="18"/>
          <w:szCs w:val="18"/>
        </w:rPr>
      </w:pPr>
      <w:r w:rsidRPr="00DD6DED">
        <w:rPr>
          <w:rFonts w:ascii="Verdana" w:hAnsi="Verdana" w:cs="Arial"/>
          <w:sz w:val="18"/>
          <w:szCs w:val="18"/>
        </w:rPr>
        <w:t>Filtrado a 1000 psi usando una malla 325 en BHCT</w:t>
      </w:r>
      <w:r>
        <w:rPr>
          <w:rFonts w:ascii="Verdana" w:hAnsi="Verdana" w:cs="Arial"/>
          <w:sz w:val="18"/>
          <w:szCs w:val="18"/>
        </w:rPr>
        <w:t>.</w:t>
      </w:r>
    </w:p>
    <w:p w:rsidR="00471E34" w:rsidRPr="00DD6DED" w:rsidRDefault="00471E34" w:rsidP="00560095">
      <w:pPr>
        <w:numPr>
          <w:ilvl w:val="0"/>
          <w:numId w:val="20"/>
        </w:numPr>
        <w:spacing w:line="360" w:lineRule="auto"/>
        <w:ind w:left="1418" w:hanging="357"/>
        <w:jc w:val="both"/>
        <w:rPr>
          <w:rFonts w:ascii="Verdana" w:hAnsi="Verdana" w:cs="Arial"/>
          <w:sz w:val="18"/>
          <w:szCs w:val="18"/>
        </w:rPr>
      </w:pPr>
      <w:r w:rsidRPr="00DD6DED">
        <w:rPr>
          <w:rFonts w:ascii="Verdana" w:hAnsi="Verdana" w:cs="Arial"/>
          <w:sz w:val="18"/>
          <w:szCs w:val="18"/>
        </w:rPr>
        <w:t>Valores calculados de N prima y K prima. Incluir modelo Herschel &amp; Bulkley</w:t>
      </w:r>
    </w:p>
    <w:p w:rsidR="00471E34" w:rsidRPr="00DD6DED" w:rsidRDefault="00471E34" w:rsidP="00560095">
      <w:pPr>
        <w:numPr>
          <w:ilvl w:val="0"/>
          <w:numId w:val="20"/>
        </w:numPr>
        <w:spacing w:line="360" w:lineRule="auto"/>
        <w:ind w:left="1418" w:hanging="357"/>
        <w:jc w:val="both"/>
        <w:rPr>
          <w:rFonts w:ascii="Verdana" w:hAnsi="Verdana" w:cs="Arial"/>
          <w:sz w:val="18"/>
          <w:szCs w:val="18"/>
        </w:rPr>
      </w:pPr>
      <w:r w:rsidRPr="00DD6DED">
        <w:rPr>
          <w:rFonts w:ascii="Verdana" w:hAnsi="Verdana" w:cs="Arial"/>
          <w:sz w:val="18"/>
          <w:szCs w:val="18"/>
        </w:rPr>
        <w:t>Cálculo de caudales de bombeo para flujo turbulento y tapón</w:t>
      </w:r>
    </w:p>
    <w:p w:rsidR="00471E34" w:rsidRPr="00DD6DED" w:rsidRDefault="00471E34" w:rsidP="00560095">
      <w:pPr>
        <w:numPr>
          <w:ilvl w:val="0"/>
          <w:numId w:val="20"/>
        </w:numPr>
        <w:spacing w:before="120" w:after="320" w:line="360" w:lineRule="auto"/>
        <w:ind w:left="1418" w:hanging="357"/>
        <w:contextualSpacing/>
        <w:jc w:val="both"/>
        <w:rPr>
          <w:rFonts w:ascii="Verdana" w:hAnsi="Verdana" w:cs="Arial"/>
          <w:sz w:val="18"/>
          <w:szCs w:val="18"/>
        </w:rPr>
      </w:pPr>
      <w:r w:rsidRPr="00DD6DED">
        <w:rPr>
          <w:rFonts w:ascii="Verdana" w:hAnsi="Verdana" w:cs="Arial"/>
          <w:sz w:val="18"/>
          <w:szCs w:val="18"/>
        </w:rPr>
        <w:t>Resistencia a la compresión a las 12 y 24 horas</w:t>
      </w:r>
    </w:p>
    <w:p w:rsidR="00471E34" w:rsidRPr="00DD6DED" w:rsidRDefault="00471E34" w:rsidP="00560095">
      <w:pPr>
        <w:pStyle w:val="Prrafodelista"/>
        <w:numPr>
          <w:ilvl w:val="0"/>
          <w:numId w:val="21"/>
        </w:numPr>
        <w:spacing w:after="200" w:line="360" w:lineRule="auto"/>
        <w:ind w:left="709"/>
        <w:contextualSpacing/>
        <w:jc w:val="both"/>
        <w:rPr>
          <w:rFonts w:ascii="Verdana" w:hAnsi="Verdana" w:cs="Arial"/>
          <w:sz w:val="18"/>
          <w:szCs w:val="18"/>
        </w:rPr>
      </w:pPr>
      <w:r w:rsidRPr="00DD6DED">
        <w:rPr>
          <w:rFonts w:ascii="Verdana" w:hAnsi="Verdana" w:cs="Arial"/>
          <w:sz w:val="18"/>
          <w:szCs w:val="18"/>
        </w:rPr>
        <w:t>Pruebas de compatibilidad realizadas a los diferentes lodos de perforación con los colchones químicos, mecánicos, y lechadas de cemento a temperatura ambiente y BHCT.</w:t>
      </w:r>
    </w:p>
    <w:p w:rsidR="00471E34" w:rsidRPr="00DD6DED" w:rsidRDefault="00471E34" w:rsidP="00560095">
      <w:pPr>
        <w:pStyle w:val="Prrafodelista"/>
        <w:numPr>
          <w:ilvl w:val="0"/>
          <w:numId w:val="22"/>
        </w:numPr>
        <w:spacing w:after="200" w:line="360" w:lineRule="auto"/>
        <w:ind w:left="709"/>
        <w:contextualSpacing/>
        <w:jc w:val="both"/>
        <w:rPr>
          <w:rFonts w:ascii="Verdana" w:hAnsi="Verdana" w:cs="Arial"/>
          <w:sz w:val="18"/>
          <w:szCs w:val="18"/>
        </w:rPr>
      </w:pPr>
      <w:r w:rsidRPr="00DD6DED">
        <w:rPr>
          <w:rFonts w:ascii="Verdana" w:hAnsi="Verdana" w:cs="Arial"/>
          <w:sz w:val="18"/>
          <w:szCs w:val="18"/>
        </w:rPr>
        <w:t>Todo trabajo debe tener la presencia de un densitómetro no radiactivo de registro y el grafico preparado como parte del resumen del trabajo.</w:t>
      </w:r>
    </w:p>
    <w:p w:rsidR="00471E34" w:rsidRPr="00DD6DED" w:rsidRDefault="00471E34" w:rsidP="00560095">
      <w:pPr>
        <w:pStyle w:val="Prrafodelista"/>
        <w:numPr>
          <w:ilvl w:val="0"/>
          <w:numId w:val="22"/>
        </w:numPr>
        <w:spacing w:after="200" w:line="360" w:lineRule="auto"/>
        <w:ind w:left="709"/>
        <w:contextualSpacing/>
        <w:jc w:val="both"/>
        <w:rPr>
          <w:rFonts w:ascii="Verdana" w:hAnsi="Verdana" w:cs="Arial"/>
          <w:sz w:val="18"/>
          <w:szCs w:val="18"/>
        </w:rPr>
      </w:pPr>
      <w:r w:rsidRPr="00DD6DED">
        <w:rPr>
          <w:rFonts w:ascii="Verdana" w:hAnsi="Verdana" w:cs="Arial"/>
          <w:sz w:val="18"/>
          <w:szCs w:val="18"/>
        </w:rPr>
        <w:t>Control de calidad y prueba de aceptación del cemento.</w:t>
      </w:r>
    </w:p>
    <w:p w:rsidR="00471E34" w:rsidRPr="00DD6DED" w:rsidRDefault="00471E34" w:rsidP="00560095">
      <w:pPr>
        <w:pStyle w:val="Prrafodelista"/>
        <w:numPr>
          <w:ilvl w:val="0"/>
          <w:numId w:val="22"/>
        </w:numPr>
        <w:spacing w:after="200" w:line="360" w:lineRule="auto"/>
        <w:ind w:left="709"/>
        <w:contextualSpacing/>
        <w:jc w:val="both"/>
        <w:rPr>
          <w:rFonts w:ascii="Verdana" w:hAnsi="Verdana" w:cs="Arial"/>
          <w:sz w:val="18"/>
          <w:szCs w:val="18"/>
        </w:rPr>
      </w:pPr>
      <w:r w:rsidRPr="00DD6DED">
        <w:rPr>
          <w:rFonts w:ascii="Verdana" w:hAnsi="Verdana" w:cs="Arial"/>
          <w:sz w:val="18"/>
          <w:szCs w:val="18"/>
        </w:rPr>
        <w:t>Control de calidad y prueba de desempeño de los aditivos.</w:t>
      </w:r>
    </w:p>
    <w:p w:rsidR="00471E34" w:rsidRPr="00DD6DED" w:rsidRDefault="00471E34" w:rsidP="00560095">
      <w:pPr>
        <w:pStyle w:val="Prrafodelista"/>
        <w:numPr>
          <w:ilvl w:val="0"/>
          <w:numId w:val="22"/>
        </w:numPr>
        <w:spacing w:after="200" w:line="360" w:lineRule="auto"/>
        <w:ind w:left="709"/>
        <w:contextualSpacing/>
        <w:jc w:val="both"/>
        <w:rPr>
          <w:rFonts w:ascii="Verdana" w:hAnsi="Verdana" w:cs="Arial"/>
          <w:sz w:val="18"/>
          <w:szCs w:val="18"/>
        </w:rPr>
      </w:pPr>
      <w:r w:rsidRPr="00DD6DED">
        <w:rPr>
          <w:rFonts w:ascii="Verdana" w:hAnsi="Verdana" w:cs="Arial"/>
          <w:sz w:val="18"/>
          <w:szCs w:val="18"/>
        </w:rPr>
        <w:t>Pruebas de presión LOT &amp; FIT</w:t>
      </w:r>
      <w:r>
        <w:rPr>
          <w:rFonts w:ascii="Verdana" w:hAnsi="Verdana" w:cs="Arial"/>
          <w:sz w:val="18"/>
          <w:szCs w:val="18"/>
        </w:rPr>
        <w:t>.</w:t>
      </w:r>
    </w:p>
    <w:p w:rsidR="00471E34" w:rsidRPr="00DD6DED" w:rsidRDefault="00471E34" w:rsidP="00560095">
      <w:pPr>
        <w:pStyle w:val="Prrafodelista"/>
        <w:numPr>
          <w:ilvl w:val="0"/>
          <w:numId w:val="22"/>
        </w:numPr>
        <w:spacing w:after="200" w:line="360" w:lineRule="auto"/>
        <w:ind w:left="709"/>
        <w:contextualSpacing/>
        <w:jc w:val="both"/>
        <w:rPr>
          <w:rFonts w:ascii="Verdana" w:hAnsi="Verdana" w:cs="Arial"/>
          <w:sz w:val="18"/>
          <w:szCs w:val="18"/>
        </w:rPr>
      </w:pPr>
      <w:r w:rsidRPr="00DD6DED">
        <w:rPr>
          <w:rFonts w:ascii="Verdana" w:hAnsi="Verdana" w:cs="Arial"/>
          <w:sz w:val="18"/>
          <w:szCs w:val="18"/>
        </w:rPr>
        <w:t xml:space="preserve">Durante los trabajos con cemento, cuando los químicos son premezclados en los tanques del equipo, el representante del </w:t>
      </w:r>
      <w:r w:rsidRPr="00DD6DED">
        <w:rPr>
          <w:rFonts w:ascii="Verdana" w:hAnsi="Verdana" w:cs="Arial"/>
          <w:b/>
          <w:sz w:val="18"/>
          <w:szCs w:val="18"/>
        </w:rPr>
        <w:t>Contratista</w:t>
      </w:r>
      <w:r w:rsidRPr="00DD6DED">
        <w:rPr>
          <w:rFonts w:ascii="Verdana" w:hAnsi="Verdana" w:cs="Arial"/>
          <w:sz w:val="18"/>
          <w:szCs w:val="18"/>
        </w:rPr>
        <w:t xml:space="preserve"> tomará una muestra de 3 galones de agua de mezcla, tanto antes como después que contenga los aditivos, 5 kilogramos de cemento y una muestra de tamaño apropiado de cada aditivo. Las muestras deben ser obtenidas tanto de la lechada principal y de relleno. Una semana después de determinar que el trabajo fue exitoso, se pueden destruir las muestras, a no ser que YPFB notifique lo contrario.</w:t>
      </w:r>
    </w:p>
    <w:p w:rsidR="00471E34" w:rsidRPr="00DD6DED" w:rsidRDefault="00471E34" w:rsidP="00560095">
      <w:pPr>
        <w:pStyle w:val="Prrafodelista"/>
        <w:numPr>
          <w:ilvl w:val="0"/>
          <w:numId w:val="22"/>
        </w:numPr>
        <w:spacing w:after="200" w:line="360" w:lineRule="auto"/>
        <w:ind w:left="709"/>
        <w:contextualSpacing/>
        <w:jc w:val="both"/>
        <w:rPr>
          <w:rFonts w:ascii="Verdana" w:hAnsi="Verdana" w:cs="Arial"/>
          <w:sz w:val="18"/>
          <w:szCs w:val="18"/>
        </w:rPr>
      </w:pPr>
      <w:r w:rsidRPr="00DD6DED">
        <w:rPr>
          <w:rFonts w:ascii="Verdana" w:hAnsi="Verdana" w:cs="Arial"/>
          <w:sz w:val="18"/>
          <w:szCs w:val="18"/>
        </w:rPr>
        <w:t xml:space="preserve">Responsabilidades adicionales del representante de </w:t>
      </w:r>
      <w:r w:rsidRPr="00DD6DED">
        <w:rPr>
          <w:rFonts w:ascii="Verdana" w:hAnsi="Verdana" w:cs="Arial"/>
          <w:b/>
          <w:sz w:val="18"/>
          <w:szCs w:val="18"/>
        </w:rPr>
        <w:t xml:space="preserve">la Contratista </w:t>
      </w:r>
      <w:r w:rsidRPr="00DD6DED">
        <w:rPr>
          <w:rFonts w:ascii="Verdana" w:hAnsi="Verdana" w:cs="Arial"/>
          <w:sz w:val="18"/>
          <w:szCs w:val="18"/>
        </w:rPr>
        <w:t>antes del trabajo de cementación:</w:t>
      </w:r>
    </w:p>
    <w:p w:rsidR="00471E34" w:rsidRPr="00DD6DED" w:rsidRDefault="00471E34" w:rsidP="00560095">
      <w:pPr>
        <w:numPr>
          <w:ilvl w:val="0"/>
          <w:numId w:val="23"/>
        </w:numPr>
        <w:spacing w:before="120" w:after="120" w:line="360" w:lineRule="auto"/>
        <w:ind w:left="1134"/>
        <w:jc w:val="both"/>
        <w:rPr>
          <w:rFonts w:ascii="Verdana" w:hAnsi="Verdana" w:cs="Arial"/>
          <w:sz w:val="18"/>
          <w:szCs w:val="18"/>
        </w:rPr>
      </w:pPr>
      <w:r w:rsidRPr="00DD6DED">
        <w:rPr>
          <w:rFonts w:ascii="Verdana" w:hAnsi="Verdana" w:cs="Arial"/>
          <w:sz w:val="18"/>
          <w:szCs w:val="18"/>
        </w:rPr>
        <w:lastRenderedPageBreak/>
        <w:t>Verificar la calibración de la balanza de densidad tanto estándar como presurizada antes de iniciar las operaciones de bombeo, en presencia del Supervisor de YPFB en el lugar. Únicamente la balanza presurizada o densitómetros no radioactivos se pueden usar par ajustes en la lechada de cemento y como fuentes de datos para reportar las densidades de la lechada de cemento.</w:t>
      </w:r>
    </w:p>
    <w:p w:rsidR="00471E34" w:rsidRPr="00DD6DED" w:rsidRDefault="00471E34" w:rsidP="00560095">
      <w:pPr>
        <w:numPr>
          <w:ilvl w:val="0"/>
          <w:numId w:val="23"/>
        </w:numPr>
        <w:spacing w:before="120" w:after="120" w:line="360" w:lineRule="auto"/>
        <w:ind w:left="1134"/>
        <w:jc w:val="both"/>
        <w:rPr>
          <w:rFonts w:ascii="Verdana" w:hAnsi="Verdana" w:cs="Arial"/>
          <w:sz w:val="18"/>
          <w:szCs w:val="18"/>
        </w:rPr>
      </w:pPr>
      <w:r w:rsidRPr="00DD6DED">
        <w:rPr>
          <w:rFonts w:ascii="Verdana" w:hAnsi="Verdana" w:cs="Arial"/>
          <w:sz w:val="18"/>
          <w:szCs w:val="18"/>
        </w:rPr>
        <w:t>Registrar la temperatura del agua antes de mezclar la lechada, incluir en el reporte operativo posterior al trabajo.</w:t>
      </w:r>
    </w:p>
    <w:p w:rsidR="00471E34" w:rsidRPr="00DD6DED" w:rsidRDefault="00471E34" w:rsidP="00560095">
      <w:pPr>
        <w:numPr>
          <w:ilvl w:val="0"/>
          <w:numId w:val="23"/>
        </w:numPr>
        <w:spacing w:before="120" w:after="120" w:line="360" w:lineRule="auto"/>
        <w:ind w:left="1134"/>
        <w:jc w:val="both"/>
        <w:rPr>
          <w:rFonts w:ascii="Verdana" w:hAnsi="Verdana" w:cs="Arial"/>
          <w:sz w:val="18"/>
          <w:szCs w:val="18"/>
        </w:rPr>
      </w:pPr>
      <w:r w:rsidRPr="00DD6DED">
        <w:rPr>
          <w:rFonts w:ascii="Verdana" w:hAnsi="Verdana" w:cs="Arial"/>
          <w:sz w:val="18"/>
          <w:szCs w:val="18"/>
        </w:rPr>
        <w:t>Para lechadas que requieran bentonita pre-hidratada, se debe probar la mezcla con un medidor de viscosidad Fann de 6 velocidades, reportar y comparar si existen grandes discrepancias con la lechada pre-hidratada usada en el laboratorio para la prueba del tiempo de bombeabilidad.</w:t>
      </w:r>
    </w:p>
    <w:p w:rsidR="00471E34" w:rsidRPr="00DD6DED" w:rsidRDefault="00471E34" w:rsidP="00560095">
      <w:pPr>
        <w:numPr>
          <w:ilvl w:val="0"/>
          <w:numId w:val="23"/>
        </w:numPr>
        <w:spacing w:before="120" w:after="120" w:line="360" w:lineRule="auto"/>
        <w:ind w:left="1134"/>
        <w:jc w:val="both"/>
        <w:rPr>
          <w:rFonts w:ascii="Verdana" w:hAnsi="Verdana" w:cs="Arial"/>
          <w:sz w:val="18"/>
          <w:szCs w:val="18"/>
        </w:rPr>
      </w:pPr>
      <w:r w:rsidRPr="00DD6DED">
        <w:rPr>
          <w:rFonts w:ascii="Verdana" w:hAnsi="Verdana" w:cs="Arial"/>
          <w:sz w:val="18"/>
          <w:szCs w:val="18"/>
        </w:rPr>
        <w:t>Diseñar las lechadas considerando las presiones, temperaturas, tipos de formación, etc. calculadas al TVD de la profundidad de asentamiento de las cañerías. Todas las lechadas deben ser probadas en el laboratorio antes del trabajo de cementación usando muestras de cemento, aditivos y agua de mezcla tomadas en el pozo. El diseño de las lechadas será ajustado si las temperaturas reales encontradas varían significativamente de las temperaturas de diseño.</w:t>
      </w:r>
    </w:p>
    <w:p w:rsidR="00471E34" w:rsidRPr="004007C4" w:rsidRDefault="00471E34" w:rsidP="00560095">
      <w:pPr>
        <w:pStyle w:val="Prrafodelista"/>
        <w:numPr>
          <w:ilvl w:val="0"/>
          <w:numId w:val="22"/>
        </w:numPr>
        <w:spacing w:after="200" w:line="360" w:lineRule="auto"/>
        <w:ind w:left="709"/>
        <w:contextualSpacing/>
        <w:jc w:val="both"/>
        <w:rPr>
          <w:rFonts w:ascii="Verdana" w:hAnsi="Verdana" w:cs="Arial"/>
          <w:sz w:val="18"/>
          <w:szCs w:val="18"/>
        </w:rPr>
      </w:pPr>
      <w:r w:rsidRPr="00DD6DED">
        <w:rPr>
          <w:rFonts w:ascii="Verdana" w:hAnsi="Verdana" w:cs="Arial"/>
          <w:sz w:val="18"/>
          <w:szCs w:val="18"/>
        </w:rPr>
        <w:t>Un sistema electrónico de adquisición de datos en tiempo real estará disponible en el lugar de trabajo para elaborar un registro de datos de cada trabajo de cementación, LOT/FIT.</w:t>
      </w:r>
    </w:p>
    <w:p w:rsidR="00471E34" w:rsidRPr="00DD6DED" w:rsidRDefault="00471E34" w:rsidP="00560095">
      <w:pPr>
        <w:pStyle w:val="Prrafodelista"/>
        <w:numPr>
          <w:ilvl w:val="0"/>
          <w:numId w:val="22"/>
        </w:numPr>
        <w:spacing w:after="200" w:line="360" w:lineRule="auto"/>
        <w:ind w:left="709"/>
        <w:contextualSpacing/>
        <w:jc w:val="both"/>
        <w:rPr>
          <w:rFonts w:ascii="Verdana" w:hAnsi="Verdana" w:cs="Arial"/>
          <w:sz w:val="18"/>
          <w:szCs w:val="18"/>
        </w:rPr>
      </w:pPr>
      <w:r w:rsidRPr="00DD6DED">
        <w:rPr>
          <w:rFonts w:ascii="Verdana" w:hAnsi="Verdana" w:cs="Arial"/>
          <w:sz w:val="18"/>
          <w:szCs w:val="18"/>
        </w:rPr>
        <w:t xml:space="preserve">Los siguientes equipos deben estar ubicados en el laboratorio de base (Nota: También se identifican los equipos opcionales. El </w:t>
      </w:r>
      <w:r w:rsidRPr="00DD6DED">
        <w:rPr>
          <w:rFonts w:ascii="Verdana" w:hAnsi="Verdana" w:cs="Arial"/>
          <w:b/>
          <w:sz w:val="18"/>
          <w:szCs w:val="18"/>
        </w:rPr>
        <w:t>Contratista</w:t>
      </w:r>
      <w:r w:rsidRPr="00DD6DED">
        <w:rPr>
          <w:rFonts w:ascii="Verdana" w:hAnsi="Verdana" w:cs="Arial"/>
          <w:sz w:val="18"/>
          <w:szCs w:val="18"/>
        </w:rPr>
        <w:t xml:space="preserve"> identificará los equipos opcionales que tiene disponibles): </w:t>
      </w:r>
    </w:p>
    <w:p w:rsidR="00471E34" w:rsidRPr="00DD6DED" w:rsidRDefault="00471E34" w:rsidP="00560095">
      <w:pPr>
        <w:numPr>
          <w:ilvl w:val="2"/>
          <w:numId w:val="24"/>
        </w:numPr>
        <w:spacing w:before="120" w:after="120" w:line="360" w:lineRule="auto"/>
        <w:ind w:left="1134"/>
        <w:jc w:val="both"/>
        <w:rPr>
          <w:rFonts w:ascii="Verdana" w:hAnsi="Verdana" w:cs="Arial"/>
          <w:sz w:val="18"/>
          <w:szCs w:val="18"/>
        </w:rPr>
      </w:pPr>
      <w:r w:rsidRPr="00DD6DED">
        <w:rPr>
          <w:rFonts w:ascii="Verdana" w:hAnsi="Verdana" w:cs="Arial"/>
          <w:sz w:val="18"/>
          <w:szCs w:val="18"/>
        </w:rPr>
        <w:t>Balanza presurizada para medir densidad (calibrado)</w:t>
      </w:r>
    </w:p>
    <w:p w:rsidR="00471E34" w:rsidRPr="00DD6DED" w:rsidRDefault="00471E34" w:rsidP="00560095">
      <w:pPr>
        <w:numPr>
          <w:ilvl w:val="2"/>
          <w:numId w:val="24"/>
        </w:numPr>
        <w:spacing w:before="120" w:after="120" w:line="360" w:lineRule="auto"/>
        <w:ind w:left="1134"/>
        <w:jc w:val="both"/>
        <w:rPr>
          <w:rFonts w:ascii="Verdana" w:hAnsi="Verdana" w:cs="Arial"/>
          <w:sz w:val="18"/>
          <w:szCs w:val="18"/>
        </w:rPr>
      </w:pPr>
      <w:r w:rsidRPr="00DD6DED">
        <w:rPr>
          <w:rFonts w:ascii="Verdana" w:hAnsi="Verdana" w:cs="Arial"/>
          <w:sz w:val="18"/>
          <w:szCs w:val="18"/>
        </w:rPr>
        <w:t>Equipos de ensayo de bombeabilidad dinámico: Consistometro presurizado con control automático de temperatura y presión.</w:t>
      </w:r>
    </w:p>
    <w:p w:rsidR="00471E34" w:rsidRPr="00DD6DED" w:rsidRDefault="00471E34" w:rsidP="00560095">
      <w:pPr>
        <w:numPr>
          <w:ilvl w:val="2"/>
          <w:numId w:val="24"/>
        </w:numPr>
        <w:spacing w:before="120" w:after="120" w:line="360" w:lineRule="auto"/>
        <w:ind w:left="1134"/>
        <w:jc w:val="both"/>
        <w:rPr>
          <w:rFonts w:ascii="Verdana" w:hAnsi="Verdana" w:cs="Arial"/>
          <w:sz w:val="18"/>
          <w:szCs w:val="18"/>
        </w:rPr>
      </w:pPr>
      <w:r w:rsidRPr="00DD6DED">
        <w:rPr>
          <w:rFonts w:ascii="Verdana" w:hAnsi="Verdana" w:cs="Arial"/>
          <w:sz w:val="18"/>
          <w:szCs w:val="18"/>
        </w:rPr>
        <w:t>Consistometro atmosférico.</w:t>
      </w:r>
    </w:p>
    <w:p w:rsidR="00471E34" w:rsidRPr="00DD6DED" w:rsidRDefault="00471E34" w:rsidP="00560095">
      <w:pPr>
        <w:numPr>
          <w:ilvl w:val="2"/>
          <w:numId w:val="24"/>
        </w:numPr>
        <w:spacing w:before="120" w:after="120" w:line="360" w:lineRule="auto"/>
        <w:ind w:left="1134"/>
        <w:jc w:val="both"/>
        <w:rPr>
          <w:rFonts w:ascii="Verdana" w:hAnsi="Verdana" w:cs="Arial"/>
          <w:sz w:val="18"/>
          <w:szCs w:val="18"/>
        </w:rPr>
      </w:pPr>
      <w:r w:rsidRPr="00DD6DED">
        <w:rPr>
          <w:rFonts w:ascii="Verdana" w:hAnsi="Verdana" w:cs="Arial"/>
          <w:sz w:val="18"/>
          <w:szCs w:val="18"/>
        </w:rPr>
        <w:t>Celda de control de filtrado estático, 10 pulgadas (opcional).</w:t>
      </w:r>
    </w:p>
    <w:p w:rsidR="00471E34" w:rsidRPr="00DD6DED" w:rsidRDefault="00471E34" w:rsidP="00560095">
      <w:pPr>
        <w:numPr>
          <w:ilvl w:val="2"/>
          <w:numId w:val="24"/>
        </w:numPr>
        <w:spacing w:before="120" w:after="120" w:line="360" w:lineRule="auto"/>
        <w:ind w:left="1134"/>
        <w:jc w:val="both"/>
        <w:rPr>
          <w:rFonts w:ascii="Verdana" w:hAnsi="Verdana" w:cs="Arial"/>
          <w:sz w:val="18"/>
          <w:szCs w:val="18"/>
        </w:rPr>
      </w:pPr>
      <w:r w:rsidRPr="00DD6DED">
        <w:rPr>
          <w:rFonts w:ascii="Verdana" w:hAnsi="Verdana" w:cs="Arial"/>
          <w:sz w:val="18"/>
          <w:szCs w:val="18"/>
        </w:rPr>
        <w:t>Celda de agitación para consistometro atmosférico (requerido para pruebas en temperaturas mayores a 190 °F).</w:t>
      </w:r>
    </w:p>
    <w:p w:rsidR="00471E34" w:rsidRPr="00DD6DED" w:rsidRDefault="00471E34" w:rsidP="00560095">
      <w:pPr>
        <w:numPr>
          <w:ilvl w:val="2"/>
          <w:numId w:val="24"/>
        </w:numPr>
        <w:spacing w:before="120" w:after="120" w:line="360" w:lineRule="auto"/>
        <w:ind w:left="1134"/>
        <w:jc w:val="both"/>
        <w:rPr>
          <w:rFonts w:ascii="Verdana" w:hAnsi="Verdana" w:cs="Arial"/>
          <w:sz w:val="18"/>
          <w:szCs w:val="18"/>
        </w:rPr>
      </w:pPr>
      <w:r w:rsidRPr="00DD6DED">
        <w:rPr>
          <w:rFonts w:ascii="Verdana" w:hAnsi="Verdana" w:cs="Arial"/>
          <w:sz w:val="18"/>
          <w:szCs w:val="18"/>
        </w:rPr>
        <w:t>Analizador ultra-sónico de cemento (UCA). Dispositivo para prueba de resistencia a la compresión no destructiva.</w:t>
      </w:r>
    </w:p>
    <w:p w:rsidR="00471E34" w:rsidRPr="00DD6DED" w:rsidRDefault="00471E34" w:rsidP="00560095">
      <w:pPr>
        <w:numPr>
          <w:ilvl w:val="2"/>
          <w:numId w:val="24"/>
        </w:numPr>
        <w:spacing w:before="120" w:after="120" w:line="360" w:lineRule="auto"/>
        <w:ind w:left="1134"/>
        <w:jc w:val="both"/>
        <w:rPr>
          <w:rFonts w:ascii="Verdana" w:hAnsi="Verdana" w:cs="Arial"/>
          <w:sz w:val="18"/>
          <w:szCs w:val="18"/>
        </w:rPr>
      </w:pPr>
      <w:r w:rsidRPr="00DD6DED">
        <w:rPr>
          <w:rFonts w:ascii="Verdana" w:hAnsi="Verdana" w:cs="Arial"/>
          <w:sz w:val="18"/>
          <w:szCs w:val="18"/>
        </w:rPr>
        <w:t>Baño maría de temperatura controlada.</w:t>
      </w:r>
    </w:p>
    <w:p w:rsidR="00471E34" w:rsidRPr="00DD6DED" w:rsidRDefault="00471E34" w:rsidP="00560095">
      <w:pPr>
        <w:numPr>
          <w:ilvl w:val="2"/>
          <w:numId w:val="24"/>
        </w:numPr>
        <w:spacing w:before="120" w:after="120" w:line="360" w:lineRule="auto"/>
        <w:ind w:left="1134"/>
        <w:jc w:val="both"/>
        <w:rPr>
          <w:rFonts w:ascii="Verdana" w:hAnsi="Verdana" w:cs="Arial"/>
          <w:sz w:val="18"/>
          <w:szCs w:val="18"/>
        </w:rPr>
      </w:pPr>
      <w:r w:rsidRPr="00DD6DED">
        <w:rPr>
          <w:rFonts w:ascii="Verdana" w:hAnsi="Verdana" w:cs="Arial"/>
          <w:sz w:val="18"/>
          <w:szCs w:val="18"/>
        </w:rPr>
        <w:lastRenderedPageBreak/>
        <w:t>Probeta para prueba de agua libre modificada especificada por YPFB (opcional).</w:t>
      </w:r>
    </w:p>
    <w:p w:rsidR="00471E34" w:rsidRPr="00DD6DED" w:rsidRDefault="00471E34" w:rsidP="00560095">
      <w:pPr>
        <w:numPr>
          <w:ilvl w:val="2"/>
          <w:numId w:val="24"/>
        </w:numPr>
        <w:spacing w:before="120" w:after="120" w:line="360" w:lineRule="auto"/>
        <w:ind w:left="1134"/>
        <w:jc w:val="both"/>
        <w:rPr>
          <w:rFonts w:ascii="Verdana" w:hAnsi="Verdana" w:cs="Arial"/>
          <w:sz w:val="18"/>
          <w:szCs w:val="18"/>
        </w:rPr>
      </w:pPr>
      <w:r w:rsidRPr="00DD6DED">
        <w:rPr>
          <w:rFonts w:ascii="Verdana" w:hAnsi="Verdana" w:cs="Arial"/>
          <w:sz w:val="18"/>
          <w:szCs w:val="18"/>
        </w:rPr>
        <w:t>Reómetro de velocidad variable.</w:t>
      </w:r>
    </w:p>
    <w:p w:rsidR="00471E34" w:rsidRPr="00DD6DED" w:rsidRDefault="00471E34" w:rsidP="00560095">
      <w:pPr>
        <w:numPr>
          <w:ilvl w:val="2"/>
          <w:numId w:val="24"/>
        </w:numPr>
        <w:spacing w:before="120" w:after="120" w:line="360" w:lineRule="auto"/>
        <w:ind w:left="1134"/>
        <w:jc w:val="both"/>
        <w:rPr>
          <w:rFonts w:ascii="Verdana" w:hAnsi="Verdana" w:cs="Arial"/>
          <w:sz w:val="18"/>
          <w:szCs w:val="18"/>
        </w:rPr>
      </w:pPr>
      <w:r w:rsidRPr="00DD6DED">
        <w:rPr>
          <w:rFonts w:ascii="Verdana" w:hAnsi="Verdana" w:cs="Arial"/>
          <w:sz w:val="18"/>
          <w:szCs w:val="18"/>
        </w:rPr>
        <w:t>Copa de calentamiento para reómetro de velocidad variable.</w:t>
      </w:r>
    </w:p>
    <w:p w:rsidR="00471E34" w:rsidRPr="00DD6DED" w:rsidRDefault="00471E34" w:rsidP="00560095">
      <w:pPr>
        <w:numPr>
          <w:ilvl w:val="2"/>
          <w:numId w:val="24"/>
        </w:numPr>
        <w:spacing w:before="120" w:after="120" w:line="360" w:lineRule="auto"/>
        <w:ind w:left="1134"/>
        <w:jc w:val="both"/>
        <w:rPr>
          <w:rFonts w:ascii="Verdana" w:hAnsi="Verdana" w:cs="Arial"/>
          <w:sz w:val="18"/>
          <w:szCs w:val="18"/>
        </w:rPr>
      </w:pPr>
      <w:r w:rsidRPr="00DD6DED">
        <w:rPr>
          <w:rFonts w:ascii="Verdana" w:hAnsi="Verdana" w:cs="Arial"/>
          <w:sz w:val="18"/>
          <w:szCs w:val="18"/>
        </w:rPr>
        <w:t>Balanza electrónica para pesar aditivos.</w:t>
      </w:r>
    </w:p>
    <w:p w:rsidR="00471E34" w:rsidRPr="00DD6DED" w:rsidRDefault="00471E34" w:rsidP="00560095">
      <w:pPr>
        <w:numPr>
          <w:ilvl w:val="2"/>
          <w:numId w:val="24"/>
        </w:numPr>
        <w:spacing w:before="120" w:after="120" w:line="360" w:lineRule="auto"/>
        <w:ind w:left="1134"/>
        <w:jc w:val="both"/>
        <w:rPr>
          <w:rFonts w:ascii="Verdana" w:hAnsi="Verdana" w:cs="Arial"/>
          <w:sz w:val="18"/>
          <w:szCs w:val="18"/>
        </w:rPr>
      </w:pPr>
      <w:r w:rsidRPr="00DD6DED">
        <w:rPr>
          <w:rFonts w:ascii="Verdana" w:hAnsi="Verdana" w:cs="Arial"/>
          <w:sz w:val="18"/>
          <w:szCs w:val="18"/>
        </w:rPr>
        <w:t>Mezclador para preparar lechada en laboratorio (Blender).</w:t>
      </w:r>
    </w:p>
    <w:p w:rsidR="00471E34" w:rsidRPr="00DD6DED" w:rsidRDefault="00471E34" w:rsidP="00560095">
      <w:pPr>
        <w:numPr>
          <w:ilvl w:val="2"/>
          <w:numId w:val="24"/>
        </w:numPr>
        <w:spacing w:before="120" w:after="120" w:line="360" w:lineRule="auto"/>
        <w:ind w:left="1134"/>
        <w:jc w:val="both"/>
        <w:rPr>
          <w:rFonts w:ascii="Verdana" w:hAnsi="Verdana" w:cs="Arial"/>
          <w:sz w:val="18"/>
          <w:szCs w:val="18"/>
        </w:rPr>
      </w:pPr>
      <w:r w:rsidRPr="00DD6DED">
        <w:rPr>
          <w:rFonts w:ascii="Verdana" w:hAnsi="Verdana" w:cs="Arial"/>
          <w:sz w:val="18"/>
          <w:szCs w:val="18"/>
        </w:rPr>
        <w:t>Software para simulación de trabajo de cementación.</w:t>
      </w:r>
    </w:p>
    <w:p w:rsidR="00471E34" w:rsidRPr="00DD6DED" w:rsidRDefault="00471E34" w:rsidP="00560095">
      <w:pPr>
        <w:numPr>
          <w:ilvl w:val="2"/>
          <w:numId w:val="24"/>
        </w:numPr>
        <w:spacing w:before="120" w:after="320" w:line="360" w:lineRule="auto"/>
        <w:ind w:left="1134"/>
        <w:jc w:val="both"/>
        <w:rPr>
          <w:rFonts w:ascii="Verdana" w:hAnsi="Verdana" w:cs="Arial"/>
          <w:sz w:val="18"/>
          <w:szCs w:val="18"/>
        </w:rPr>
      </w:pPr>
      <w:r w:rsidRPr="00DD6DED">
        <w:rPr>
          <w:rFonts w:ascii="Verdana" w:hAnsi="Verdana" w:cs="Arial"/>
          <w:sz w:val="18"/>
          <w:szCs w:val="18"/>
        </w:rPr>
        <w:t>Software para simular tapones de cemento.</w:t>
      </w:r>
    </w:p>
    <w:p w:rsidR="00471E34" w:rsidRPr="00DD6DED" w:rsidRDefault="00471E34" w:rsidP="00560095">
      <w:pPr>
        <w:pStyle w:val="Prrafodelista"/>
        <w:numPr>
          <w:ilvl w:val="0"/>
          <w:numId w:val="22"/>
        </w:numPr>
        <w:spacing w:after="200" w:line="360" w:lineRule="auto"/>
        <w:ind w:left="709"/>
        <w:contextualSpacing/>
        <w:jc w:val="both"/>
        <w:rPr>
          <w:rFonts w:ascii="Verdana" w:hAnsi="Verdana" w:cs="Arial"/>
          <w:sz w:val="18"/>
          <w:szCs w:val="18"/>
        </w:rPr>
      </w:pPr>
      <w:r w:rsidRPr="00DD6DED">
        <w:rPr>
          <w:rFonts w:ascii="Verdana" w:hAnsi="Verdana" w:cs="Arial"/>
          <w:sz w:val="18"/>
          <w:szCs w:val="18"/>
        </w:rPr>
        <w:t>Los valores preferidos de Stand Off deben ser mayores a 65% para calcular el número de centralizadores.</w:t>
      </w:r>
    </w:p>
    <w:p w:rsidR="00471E34" w:rsidRPr="00DD6DED" w:rsidRDefault="00471E34" w:rsidP="00560095">
      <w:pPr>
        <w:pStyle w:val="Prrafodelista"/>
        <w:numPr>
          <w:ilvl w:val="0"/>
          <w:numId w:val="22"/>
        </w:numPr>
        <w:spacing w:after="200" w:line="360" w:lineRule="auto"/>
        <w:ind w:left="709"/>
        <w:contextualSpacing/>
        <w:jc w:val="both"/>
        <w:rPr>
          <w:rFonts w:ascii="Verdana" w:hAnsi="Verdana" w:cs="Arial"/>
          <w:sz w:val="18"/>
          <w:szCs w:val="18"/>
        </w:rPr>
      </w:pPr>
      <w:r w:rsidRPr="00DD6DED">
        <w:rPr>
          <w:rFonts w:ascii="Verdana" w:hAnsi="Verdana" w:cs="Arial"/>
          <w:sz w:val="18"/>
          <w:szCs w:val="18"/>
        </w:rPr>
        <w:t>El Contratista deberá contar con Software para simular la corrida del Liner de 5” y ventanas operacionales.</w:t>
      </w:r>
    </w:p>
    <w:p w:rsidR="00471E34" w:rsidRPr="00DD6DED" w:rsidRDefault="00471E34" w:rsidP="00560095">
      <w:pPr>
        <w:pStyle w:val="Prrafodelista"/>
        <w:numPr>
          <w:ilvl w:val="0"/>
          <w:numId w:val="22"/>
        </w:numPr>
        <w:spacing w:after="200" w:line="360" w:lineRule="auto"/>
        <w:ind w:left="709"/>
        <w:contextualSpacing/>
        <w:jc w:val="both"/>
        <w:rPr>
          <w:rFonts w:ascii="Verdana" w:hAnsi="Verdana" w:cs="Arial"/>
          <w:sz w:val="18"/>
          <w:szCs w:val="18"/>
        </w:rPr>
      </w:pPr>
      <w:r w:rsidRPr="00DD6DED">
        <w:rPr>
          <w:rFonts w:ascii="Verdana" w:hAnsi="Verdana" w:cs="Arial"/>
          <w:sz w:val="18"/>
          <w:szCs w:val="18"/>
        </w:rPr>
        <w:t xml:space="preserve">El Contratista deberá proveer un aditivo para control de filtrado y control de gas para severidad mediana y alta. </w:t>
      </w:r>
    </w:p>
    <w:p w:rsidR="00471E34" w:rsidRPr="00DD6DED" w:rsidRDefault="00471E34" w:rsidP="00471E34">
      <w:pPr>
        <w:spacing w:before="100" w:beforeAutospacing="1" w:after="100" w:afterAutospacing="1" w:line="360" w:lineRule="auto"/>
        <w:ind w:right="334"/>
        <w:jc w:val="both"/>
        <w:rPr>
          <w:rFonts w:ascii="Verdana" w:hAnsi="Verdana" w:cs="Arial"/>
          <w:sz w:val="18"/>
          <w:szCs w:val="18"/>
        </w:rPr>
      </w:pPr>
      <w:r w:rsidRPr="00DD6DED">
        <w:rPr>
          <w:rFonts w:ascii="Verdana" w:hAnsi="Verdana" w:cs="Arial"/>
          <w:sz w:val="18"/>
          <w:szCs w:val="18"/>
        </w:rPr>
        <w:t>Se deberá presentar en la propuesta, documentación de las especificaciones técnicas de los equipos y materiales a ser utilizados.</w:t>
      </w:r>
    </w:p>
    <w:p w:rsidR="00471E34" w:rsidRPr="00DD6DED" w:rsidRDefault="00471E34" w:rsidP="00471E34">
      <w:pPr>
        <w:spacing w:before="100" w:beforeAutospacing="1" w:after="100" w:afterAutospacing="1" w:line="360" w:lineRule="auto"/>
        <w:ind w:right="334"/>
        <w:jc w:val="both"/>
        <w:rPr>
          <w:rFonts w:ascii="Verdana" w:hAnsi="Verdana" w:cs="Arial"/>
          <w:sz w:val="18"/>
          <w:szCs w:val="18"/>
        </w:rPr>
      </w:pPr>
      <w:r w:rsidRPr="00DD6DED">
        <w:rPr>
          <w:rFonts w:ascii="Verdana" w:hAnsi="Verdana" w:cs="Arial"/>
          <w:sz w:val="18"/>
          <w:szCs w:val="18"/>
        </w:rPr>
        <w:t>Adicionalmente, el</w:t>
      </w:r>
      <w:r w:rsidRPr="00DD6DED">
        <w:rPr>
          <w:rFonts w:ascii="Verdana" w:hAnsi="Verdana" w:cs="Arial"/>
          <w:b/>
          <w:sz w:val="18"/>
          <w:szCs w:val="18"/>
        </w:rPr>
        <w:t xml:space="preserve"> Contratista </w:t>
      </w:r>
      <w:r w:rsidRPr="00DD6DED">
        <w:rPr>
          <w:rFonts w:ascii="Verdana" w:hAnsi="Verdana" w:cs="Arial"/>
          <w:sz w:val="18"/>
          <w:szCs w:val="18"/>
        </w:rPr>
        <w:t>deberá listar aquí otros recursos (equipos) que puedan proponer para la correcta prestación de los servicios. Los materiales no utilizados hasta la finalización del Servicio, serán de exclusiva responsabilidad del</w:t>
      </w:r>
      <w:r w:rsidRPr="00DD6DED">
        <w:rPr>
          <w:rFonts w:ascii="Verdana" w:hAnsi="Verdana" w:cs="Arial"/>
          <w:b/>
          <w:sz w:val="18"/>
          <w:szCs w:val="18"/>
        </w:rPr>
        <w:t xml:space="preserve"> Contratista</w:t>
      </w:r>
      <w:r w:rsidRPr="00DD6DED">
        <w:rPr>
          <w:rFonts w:ascii="Verdana" w:hAnsi="Verdana" w:cs="Arial"/>
          <w:sz w:val="18"/>
          <w:szCs w:val="18"/>
        </w:rPr>
        <w:t>.</w:t>
      </w:r>
    </w:p>
    <w:p w:rsidR="00471E34" w:rsidRPr="00C35356" w:rsidRDefault="00471E34" w:rsidP="00471E34">
      <w:pPr>
        <w:spacing w:before="240" w:line="360" w:lineRule="auto"/>
        <w:ind w:right="33"/>
        <w:jc w:val="both"/>
        <w:rPr>
          <w:rFonts w:ascii="Verdana" w:hAnsi="Verdana" w:cs="Arial"/>
          <w:bCs/>
          <w:sz w:val="18"/>
          <w:szCs w:val="18"/>
        </w:rPr>
      </w:pPr>
      <w:r w:rsidRPr="00DD6DED">
        <w:rPr>
          <w:rFonts w:ascii="Verdana" w:hAnsi="Verdana" w:cs="Arial"/>
          <w:b/>
          <w:sz w:val="18"/>
          <w:szCs w:val="18"/>
        </w:rPr>
        <w:t>NOTA:</w:t>
      </w:r>
      <w:r w:rsidRPr="00DD6DED">
        <w:rPr>
          <w:rFonts w:ascii="Verdana" w:hAnsi="Verdana" w:cs="Arial"/>
          <w:sz w:val="18"/>
          <w:szCs w:val="18"/>
        </w:rPr>
        <w:t xml:space="preserve"> Todo equipo y material propuesto estará sujeto a un proceso de revisión y aprobación del Fiscal de Servicio en Campo (CompanyMan). Todo equipo y material que no cumpla con los requerimientos técnicos de YPFB, deberán ser reemplazados a sola solicitud del Fiscal de Servicio en Campo, el cual indicará expresamente las razones de la solicitud de reemplazo</w:t>
      </w:r>
      <w:r w:rsidRPr="00C35356">
        <w:rPr>
          <w:rFonts w:ascii="Verdana" w:hAnsi="Verdana" w:cs="Arial"/>
          <w:bCs/>
          <w:sz w:val="18"/>
          <w:szCs w:val="18"/>
        </w:rPr>
        <w:t>.</w:t>
      </w:r>
    </w:p>
    <w:p w:rsidR="00471E34" w:rsidRPr="00B45851" w:rsidRDefault="00471E34" w:rsidP="00471E34">
      <w:pPr>
        <w:pStyle w:val="A3"/>
      </w:pPr>
      <w:r w:rsidRPr="00B45851">
        <w:t>PROVISIÓN DE HERRAMIENTAS.</w:t>
      </w:r>
    </w:p>
    <w:p w:rsidR="00471E34" w:rsidRPr="00B45851" w:rsidRDefault="00471E34" w:rsidP="00471E34">
      <w:pPr>
        <w:spacing w:before="240" w:line="360" w:lineRule="auto"/>
        <w:jc w:val="both"/>
        <w:rPr>
          <w:rFonts w:ascii="Verdana" w:hAnsi="Verdana" w:cs="Arial"/>
          <w:bCs/>
          <w:sz w:val="18"/>
          <w:szCs w:val="18"/>
        </w:rPr>
      </w:pPr>
      <w:r w:rsidRPr="00B45851">
        <w:rPr>
          <w:rFonts w:ascii="Verdana" w:hAnsi="Verdana" w:cs="Arial"/>
          <w:bCs/>
          <w:sz w:val="18"/>
          <w:szCs w:val="18"/>
        </w:rPr>
        <w:t xml:space="preserve">Las herramientas necesarias para </w:t>
      </w:r>
      <w:r>
        <w:rPr>
          <w:rFonts w:ascii="Verdana" w:hAnsi="Verdana" w:cs="Arial"/>
          <w:bCs/>
          <w:sz w:val="18"/>
          <w:szCs w:val="18"/>
        </w:rPr>
        <w:t>garantizar la prestación del servicio</w:t>
      </w:r>
      <w:r w:rsidRPr="00B45851">
        <w:rPr>
          <w:rFonts w:ascii="Verdana" w:hAnsi="Verdana" w:cs="Arial"/>
          <w:bCs/>
          <w:sz w:val="18"/>
          <w:szCs w:val="18"/>
        </w:rPr>
        <w:t>, conforme al Diseño y al Programa de Perforación de YPFB</w:t>
      </w:r>
      <w:r>
        <w:rPr>
          <w:rFonts w:ascii="Verdana" w:hAnsi="Verdana" w:cs="Arial"/>
          <w:bCs/>
          <w:sz w:val="18"/>
          <w:szCs w:val="18"/>
        </w:rPr>
        <w:t xml:space="preserve"> </w:t>
      </w:r>
      <w:r w:rsidRPr="00B45851">
        <w:rPr>
          <w:rFonts w:ascii="Verdana" w:hAnsi="Verdana" w:cs="Arial"/>
          <w:bCs/>
          <w:sz w:val="18"/>
          <w:szCs w:val="18"/>
        </w:rPr>
        <w:t xml:space="preserve">correrán por cuenta y costo del Contratista. </w:t>
      </w:r>
    </w:p>
    <w:p w:rsidR="00FF66B8" w:rsidRPr="00525BBC" w:rsidRDefault="00471E34" w:rsidP="00471E34">
      <w:pPr>
        <w:spacing w:before="240" w:line="360" w:lineRule="auto"/>
        <w:jc w:val="both"/>
        <w:rPr>
          <w:rFonts w:ascii="Verdana" w:hAnsi="Verdana" w:cs="Arial"/>
          <w:bCs/>
          <w:sz w:val="18"/>
          <w:szCs w:val="18"/>
        </w:rPr>
      </w:pPr>
      <w:r w:rsidRPr="00170785">
        <w:rPr>
          <w:rFonts w:ascii="Verdana" w:hAnsi="Verdana" w:cs="Arial"/>
          <w:bCs/>
          <w:sz w:val="18"/>
          <w:szCs w:val="18"/>
        </w:rPr>
        <w:t>En caso de que el Contratista requiera una provisión adicional fuera de la prevista, las herramientas, materiales e insumos, correrán por cuenta y costo del Contratista.</w:t>
      </w:r>
      <w:r>
        <w:rPr>
          <w:rFonts w:ascii="Verdana" w:hAnsi="Verdana" w:cs="Arial"/>
          <w:bCs/>
          <w:sz w:val="18"/>
          <w:szCs w:val="18"/>
        </w:rPr>
        <w:t xml:space="preserve"> </w:t>
      </w:r>
      <w:r w:rsidRPr="00B45851">
        <w:rPr>
          <w:rFonts w:ascii="Verdana" w:hAnsi="Verdana" w:cs="Arial"/>
          <w:bCs/>
          <w:sz w:val="18"/>
          <w:szCs w:val="18"/>
        </w:rPr>
        <w:t>YPFB no reconocerá ningún costo adicional de herramientas, materiales, equipos, entre otros, necesarios para la realización del servicio a menos que YPFB solicite un cambio de alcance del servicio.</w:t>
      </w:r>
    </w:p>
    <w:p w:rsidR="00471E34" w:rsidRPr="00525BBC" w:rsidRDefault="00471E34" w:rsidP="00471E34">
      <w:pPr>
        <w:pStyle w:val="A3"/>
      </w:pPr>
      <w:r w:rsidRPr="00BC730F">
        <w:lastRenderedPageBreak/>
        <w:t>PLAZO DE EJECUCIÓN DEL SERVICIO</w:t>
      </w:r>
      <w:r>
        <w:t>.</w:t>
      </w:r>
    </w:p>
    <w:p w:rsidR="00471E34" w:rsidRDefault="00471E34" w:rsidP="00471E34">
      <w:pPr>
        <w:spacing w:before="240" w:line="360" w:lineRule="auto"/>
        <w:jc w:val="both"/>
        <w:rPr>
          <w:rFonts w:ascii="Verdana" w:hAnsi="Verdana" w:cs="Arial"/>
          <w:bCs/>
          <w:sz w:val="18"/>
          <w:szCs w:val="18"/>
        </w:rPr>
      </w:pPr>
      <w:r w:rsidRPr="00525BBC">
        <w:rPr>
          <w:rFonts w:ascii="Verdana" w:hAnsi="Verdana" w:cs="Arial"/>
          <w:bCs/>
          <w:sz w:val="18"/>
          <w:szCs w:val="18"/>
        </w:rPr>
        <w:t>El Contratista iniciará las actividades operativas a partir de la emisión de la Orden de Proceder, hasta la conclusión del servicio con el respectivo informe final del servicio, cuyas actividades están establecidas en el Cronograma estimado por YPFB, mismo que podrá ser modificado por YPFB.</w:t>
      </w:r>
    </w:p>
    <w:p w:rsidR="00471E34" w:rsidRPr="00525BBC" w:rsidRDefault="00471E34" w:rsidP="00471E34">
      <w:pPr>
        <w:pStyle w:val="A3"/>
      </w:pPr>
      <w:r w:rsidRPr="00525BBC">
        <w:t>ORDEN DE PROCEDER</w:t>
      </w:r>
    </w:p>
    <w:p w:rsidR="00471E34" w:rsidRPr="00525BBC" w:rsidRDefault="00471E34" w:rsidP="00471E34">
      <w:pPr>
        <w:spacing w:before="240" w:line="360" w:lineRule="auto"/>
        <w:jc w:val="both"/>
        <w:rPr>
          <w:rFonts w:ascii="Verdana" w:hAnsi="Verdana" w:cs="Arial"/>
          <w:bCs/>
          <w:sz w:val="18"/>
          <w:szCs w:val="18"/>
        </w:rPr>
      </w:pPr>
      <w:r>
        <w:rPr>
          <w:rFonts w:ascii="Verdana" w:hAnsi="Verdana" w:cs="Arial"/>
          <w:bCs/>
          <w:sz w:val="18"/>
          <w:szCs w:val="18"/>
        </w:rPr>
        <w:t>YPFB notificará</w:t>
      </w:r>
      <w:r w:rsidRPr="00525BBC">
        <w:rPr>
          <w:rFonts w:ascii="Verdana" w:hAnsi="Verdana" w:cs="Arial"/>
          <w:bCs/>
          <w:sz w:val="18"/>
          <w:szCs w:val="18"/>
        </w:rPr>
        <w:t xml:space="preserve"> a la Contratista la Orden de Proceder a efectos de que se inicie la movilización de los equipos</w:t>
      </w:r>
      <w:r>
        <w:rPr>
          <w:rFonts w:ascii="Verdana" w:hAnsi="Verdana" w:cs="Arial"/>
          <w:bCs/>
          <w:sz w:val="18"/>
          <w:szCs w:val="18"/>
        </w:rPr>
        <w:t>, herramientas, materiales</w:t>
      </w:r>
      <w:r w:rsidRPr="00525BBC">
        <w:rPr>
          <w:rFonts w:ascii="Verdana" w:hAnsi="Verdana" w:cs="Arial"/>
          <w:bCs/>
          <w:sz w:val="18"/>
          <w:szCs w:val="18"/>
        </w:rPr>
        <w:t xml:space="preserve"> y personal respectivo, a partir de dicha notificación el Contratista deberá realizar las gestiones para cumplir con la Fecha Requerida de Inicio.</w:t>
      </w:r>
      <w:r>
        <w:rPr>
          <w:rFonts w:ascii="Verdana" w:hAnsi="Verdana" w:cs="Arial"/>
          <w:bCs/>
          <w:sz w:val="18"/>
          <w:szCs w:val="18"/>
        </w:rPr>
        <w:t xml:space="preserve"> </w:t>
      </w:r>
    </w:p>
    <w:p w:rsidR="00471E34" w:rsidRDefault="00471E34" w:rsidP="00471E34">
      <w:pPr>
        <w:pStyle w:val="A3"/>
      </w:pPr>
      <w:r w:rsidRPr="00295FF4">
        <w:t>INICIO DE LAS ACTIVIDADES.</w:t>
      </w:r>
    </w:p>
    <w:p w:rsidR="00471E34" w:rsidRPr="008F5493" w:rsidRDefault="00471E34" w:rsidP="00471E34">
      <w:pPr>
        <w:spacing w:line="360" w:lineRule="auto"/>
        <w:rPr>
          <w:rFonts w:ascii="Verdana" w:hAnsi="Verdana" w:cs="Arial"/>
          <w:bCs/>
          <w:sz w:val="18"/>
          <w:szCs w:val="18"/>
        </w:rPr>
      </w:pPr>
      <w:r w:rsidRPr="008F5493">
        <w:rPr>
          <w:rFonts w:ascii="Verdana" w:hAnsi="Verdana" w:cs="Arial"/>
          <w:bCs/>
          <w:sz w:val="18"/>
          <w:szCs w:val="18"/>
        </w:rPr>
        <w:t>El inicio de las actividades será computable a partir de la Fecha Requerida De Inicio, que es el día indicado por YPFB, en que el Contratista debe estar listo para iniciar los servicios en el pozo YRA-X1 conforme a los requisitos de inicio.</w:t>
      </w:r>
    </w:p>
    <w:p w:rsidR="00471E34" w:rsidRPr="008F5493" w:rsidRDefault="00471E34" w:rsidP="00471E34">
      <w:pPr>
        <w:pStyle w:val="A3"/>
      </w:pPr>
      <w:r w:rsidRPr="00295FF4">
        <w:t>REQUERIMIENTOS QUE DETERMINAN LA FECHA DE INICIO.</w:t>
      </w:r>
    </w:p>
    <w:p w:rsidR="00471E34" w:rsidRPr="00170785" w:rsidRDefault="00471E34" w:rsidP="00471E34">
      <w:pPr>
        <w:spacing w:before="240" w:line="360" w:lineRule="auto"/>
        <w:jc w:val="both"/>
        <w:rPr>
          <w:rFonts w:ascii="Verdana" w:hAnsi="Verdana" w:cs="Arial"/>
          <w:bCs/>
          <w:sz w:val="18"/>
          <w:szCs w:val="18"/>
        </w:rPr>
      </w:pPr>
      <w:r w:rsidRPr="00170785">
        <w:rPr>
          <w:rFonts w:ascii="Verdana" w:hAnsi="Verdana" w:cs="Arial"/>
          <w:bCs/>
          <w:sz w:val="18"/>
          <w:szCs w:val="18"/>
        </w:rPr>
        <w:t>Los equipos, herramientas, accesorios y personal del Contratista necesarios para la ejecución del servicio, deberán estar disponibles en el Lugar de Trabajo</w:t>
      </w:r>
      <w:r>
        <w:rPr>
          <w:rFonts w:ascii="Verdana" w:hAnsi="Verdana" w:cs="Arial"/>
          <w:bCs/>
          <w:sz w:val="18"/>
          <w:szCs w:val="18"/>
        </w:rPr>
        <w:t xml:space="preserve"> (Planchada)</w:t>
      </w:r>
      <w:r w:rsidRPr="00170785">
        <w:rPr>
          <w:rFonts w:ascii="Verdana" w:hAnsi="Verdana" w:cs="Arial"/>
          <w:bCs/>
          <w:sz w:val="18"/>
          <w:szCs w:val="18"/>
        </w:rPr>
        <w:t xml:space="preserve"> para el inicio de operaciones </w:t>
      </w:r>
      <w:r>
        <w:rPr>
          <w:rFonts w:ascii="Verdana" w:hAnsi="Verdana" w:cs="Arial"/>
          <w:bCs/>
          <w:sz w:val="18"/>
          <w:szCs w:val="18"/>
        </w:rPr>
        <w:t>de perforación.</w:t>
      </w:r>
    </w:p>
    <w:p w:rsidR="00471E34" w:rsidRPr="00B45851" w:rsidRDefault="00471E34" w:rsidP="00471E34">
      <w:pPr>
        <w:spacing w:before="240" w:line="360" w:lineRule="auto"/>
        <w:jc w:val="both"/>
        <w:rPr>
          <w:rFonts w:ascii="Verdana" w:hAnsi="Verdana" w:cs="Arial"/>
          <w:bCs/>
          <w:sz w:val="18"/>
          <w:szCs w:val="18"/>
        </w:rPr>
      </w:pPr>
      <w:r w:rsidRPr="00FB3C21">
        <w:rPr>
          <w:rFonts w:ascii="Verdana" w:hAnsi="Verdana" w:cs="Arial"/>
          <w:bCs/>
          <w:sz w:val="18"/>
          <w:szCs w:val="18"/>
        </w:rPr>
        <w:t>El Contratista deberá contar co</w:t>
      </w:r>
      <w:r>
        <w:rPr>
          <w:rFonts w:ascii="Verdana" w:hAnsi="Verdana" w:cs="Arial"/>
          <w:bCs/>
          <w:sz w:val="18"/>
          <w:szCs w:val="18"/>
        </w:rPr>
        <w:t>n el personal adecuado para la prestación</w:t>
      </w:r>
      <w:r w:rsidRPr="00FB3C21">
        <w:rPr>
          <w:rFonts w:ascii="Verdana" w:hAnsi="Verdana" w:cs="Arial"/>
          <w:bCs/>
          <w:sz w:val="18"/>
          <w:szCs w:val="18"/>
        </w:rPr>
        <w:t xml:space="preserve"> de</w:t>
      </w:r>
      <w:r>
        <w:rPr>
          <w:rFonts w:ascii="Verdana" w:hAnsi="Verdana" w:cs="Arial"/>
          <w:bCs/>
          <w:sz w:val="18"/>
          <w:szCs w:val="18"/>
        </w:rPr>
        <w:t>l</w:t>
      </w:r>
      <w:r w:rsidRPr="00FB3C21">
        <w:rPr>
          <w:rFonts w:ascii="Verdana" w:hAnsi="Verdana" w:cs="Arial"/>
          <w:bCs/>
          <w:sz w:val="18"/>
          <w:szCs w:val="18"/>
        </w:rPr>
        <w:t xml:space="preserve"> servicio en el Lugar de Trabajo, previamente aprobado por YPFB, listo para comenzar con las operaciones</w:t>
      </w:r>
      <w:r w:rsidRPr="00170785">
        <w:rPr>
          <w:rFonts w:ascii="Verdana" w:hAnsi="Verdana" w:cs="Arial"/>
          <w:bCs/>
          <w:sz w:val="18"/>
          <w:szCs w:val="18"/>
        </w:rPr>
        <w:t>.</w:t>
      </w:r>
    </w:p>
    <w:p w:rsidR="00471E34" w:rsidRPr="008F5493" w:rsidRDefault="00471E34" w:rsidP="00471E34">
      <w:pPr>
        <w:pStyle w:val="A3"/>
      </w:pPr>
      <w:r w:rsidRPr="00295FF4">
        <w:t>MOVILIZACIÓN Y DESMOVILIZACIÓN.</w:t>
      </w:r>
    </w:p>
    <w:p w:rsidR="00471E34" w:rsidRPr="001857B9" w:rsidRDefault="00471E34" w:rsidP="00471E34">
      <w:pPr>
        <w:spacing w:before="240" w:line="360" w:lineRule="auto"/>
        <w:jc w:val="both"/>
        <w:rPr>
          <w:rFonts w:ascii="Verdana" w:hAnsi="Verdana" w:cs="Arial"/>
          <w:bCs/>
          <w:sz w:val="18"/>
          <w:szCs w:val="18"/>
        </w:rPr>
      </w:pPr>
      <w:r w:rsidRPr="001857B9">
        <w:rPr>
          <w:rFonts w:ascii="Verdana" w:hAnsi="Verdana" w:cs="Arial"/>
          <w:bCs/>
          <w:sz w:val="18"/>
          <w:szCs w:val="18"/>
        </w:rPr>
        <w:t>El Contratista deberá proveer los equipos, herramientas y materiales necesarios para realizar el servicio desde su base operativa hasta el lugar de trabajo libre de costos de transporte, impuestos, derechos, seguros y otros conceptos para YPFB.</w:t>
      </w:r>
    </w:p>
    <w:p w:rsidR="00471E34" w:rsidRPr="001857B9" w:rsidRDefault="00471E34" w:rsidP="00471E34">
      <w:pPr>
        <w:spacing w:before="240" w:line="360" w:lineRule="auto"/>
        <w:jc w:val="both"/>
        <w:rPr>
          <w:rFonts w:ascii="Verdana" w:hAnsi="Verdana" w:cs="Arial"/>
          <w:bCs/>
          <w:sz w:val="18"/>
          <w:szCs w:val="18"/>
        </w:rPr>
      </w:pPr>
      <w:r w:rsidRPr="001857B9">
        <w:rPr>
          <w:rFonts w:ascii="Verdana" w:hAnsi="Verdana" w:cs="Arial"/>
          <w:bCs/>
          <w:sz w:val="18"/>
          <w:szCs w:val="18"/>
        </w:rPr>
        <w:t>La movilización inicia con el traslado de los equipos y termina al finalizar de instalar y probar los equipos inherentes al servicio.</w:t>
      </w:r>
    </w:p>
    <w:p w:rsidR="00471E34" w:rsidRPr="001857B9" w:rsidRDefault="00471E34" w:rsidP="00471E34">
      <w:pPr>
        <w:spacing w:before="240" w:line="360" w:lineRule="auto"/>
        <w:jc w:val="both"/>
        <w:rPr>
          <w:rFonts w:ascii="Verdana" w:hAnsi="Verdana" w:cs="Arial"/>
          <w:bCs/>
          <w:sz w:val="18"/>
          <w:szCs w:val="18"/>
        </w:rPr>
      </w:pPr>
      <w:r w:rsidRPr="001857B9">
        <w:rPr>
          <w:rFonts w:ascii="Verdana" w:hAnsi="Verdana" w:cs="Arial"/>
          <w:bCs/>
          <w:sz w:val="18"/>
          <w:szCs w:val="18"/>
        </w:rPr>
        <w:t>El Contratista deberá correr con los costos inherentes al traslado del personal necesarios para la ejecución del servicio de instalación desde su base operativa hasta el lugar de trabajo y viceversa una vez concluidas las operaciones.</w:t>
      </w:r>
    </w:p>
    <w:p w:rsidR="00471E34" w:rsidRPr="001857B9" w:rsidRDefault="00471E34" w:rsidP="00471E34">
      <w:pPr>
        <w:spacing w:before="240" w:line="360" w:lineRule="auto"/>
        <w:jc w:val="both"/>
        <w:rPr>
          <w:rFonts w:ascii="Verdana" w:hAnsi="Verdana" w:cs="Arial"/>
          <w:bCs/>
          <w:sz w:val="18"/>
          <w:szCs w:val="18"/>
        </w:rPr>
      </w:pPr>
      <w:r w:rsidRPr="001857B9">
        <w:rPr>
          <w:rFonts w:ascii="Verdana" w:hAnsi="Verdana" w:cs="Arial"/>
          <w:bCs/>
          <w:sz w:val="18"/>
          <w:szCs w:val="18"/>
        </w:rPr>
        <w:lastRenderedPageBreak/>
        <w:t>De igual manera, debe encargarse de la desmovilización de todas las herramientas y equipos provistos para la ejecución del servicio desde el Lugar de Trabajo hasta la base operativa del Contratista.</w:t>
      </w:r>
    </w:p>
    <w:p w:rsidR="00471E34" w:rsidRPr="001857B9" w:rsidRDefault="00471E34" w:rsidP="00471E34">
      <w:pPr>
        <w:spacing w:before="240" w:line="360" w:lineRule="auto"/>
        <w:jc w:val="both"/>
        <w:rPr>
          <w:rFonts w:ascii="Verdana" w:hAnsi="Verdana" w:cs="Arial"/>
          <w:bCs/>
          <w:sz w:val="18"/>
          <w:szCs w:val="18"/>
        </w:rPr>
      </w:pPr>
      <w:r w:rsidRPr="001857B9">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471E34" w:rsidRDefault="00471E34" w:rsidP="00471E34">
      <w:pPr>
        <w:spacing w:before="240" w:line="360" w:lineRule="auto"/>
        <w:jc w:val="both"/>
        <w:rPr>
          <w:rFonts w:ascii="Verdana" w:hAnsi="Verdana" w:cs="Arial"/>
          <w:bCs/>
          <w:sz w:val="18"/>
          <w:szCs w:val="18"/>
        </w:rPr>
      </w:pPr>
      <w:r w:rsidRPr="001857B9">
        <w:rPr>
          <w:rFonts w:ascii="Verdana" w:hAnsi="Verdana" w:cs="Arial"/>
          <w:bCs/>
          <w:sz w:val="18"/>
          <w:szCs w:val="18"/>
        </w:rPr>
        <w:t>La movilización y desmovilización de los equipos y personal del Contratista, deberán tener en cuenta los requerimientos de Seguridad, Salud y Medio Ambiente de YPFB</w:t>
      </w:r>
      <w:r w:rsidRPr="008F5493">
        <w:rPr>
          <w:rFonts w:ascii="Verdana" w:hAnsi="Verdana" w:cs="Arial"/>
          <w:bCs/>
          <w:sz w:val="18"/>
          <w:szCs w:val="18"/>
        </w:rPr>
        <w:t>.</w:t>
      </w:r>
    </w:p>
    <w:p w:rsidR="00471E34" w:rsidRPr="00264888" w:rsidRDefault="00471E34" w:rsidP="00471E34">
      <w:pPr>
        <w:pStyle w:val="A3"/>
        <w:rPr>
          <w:rFonts w:ascii="Calibri" w:hAnsi="Calibri" w:cs="Verdana"/>
          <w:color w:val="000000"/>
          <w:sz w:val="20"/>
          <w:szCs w:val="20"/>
        </w:rPr>
      </w:pPr>
      <w:r w:rsidRPr="00525BBC">
        <w:t>CRONOGRAMA.</w:t>
      </w:r>
    </w:p>
    <w:p w:rsidR="00471E34" w:rsidRPr="00082BBD" w:rsidRDefault="00471E34" w:rsidP="00471E34">
      <w:pPr>
        <w:spacing w:before="240" w:line="360" w:lineRule="auto"/>
        <w:jc w:val="both"/>
        <w:rPr>
          <w:rFonts w:ascii="Verdana" w:hAnsi="Verdana" w:cs="Arial"/>
          <w:bCs/>
          <w:sz w:val="18"/>
          <w:szCs w:val="18"/>
        </w:rPr>
      </w:pPr>
      <w:r w:rsidRPr="00082BBD">
        <w:rPr>
          <w:rFonts w:ascii="Verdana" w:hAnsi="Verdana" w:cs="Arial"/>
          <w:bCs/>
          <w:sz w:val="18"/>
          <w:szCs w:val="18"/>
        </w:rPr>
        <w:t>El Contratista deberá programar sus actividades de provisión y servicio, dentro del cronograma establecido por YPFB, para la perforación del pozo YRA-X1 que se detalla a continuación, el mismo podrá ser modificado por YPFB si así se requiere.</w:t>
      </w:r>
    </w:p>
    <w:p w:rsidR="00471E34" w:rsidRPr="00525BBC" w:rsidRDefault="00FF66B8" w:rsidP="00471E34">
      <w:pPr>
        <w:jc w:val="both"/>
        <w:rPr>
          <w:rFonts w:ascii="Calibri" w:hAnsi="Calibri" w:cs="Verdana"/>
          <w:b/>
          <w:bCs/>
          <w:color w:val="000000"/>
          <w:sz w:val="20"/>
          <w:szCs w:val="20"/>
        </w:rPr>
      </w:pPr>
      <w:r w:rsidRPr="00FF66B8">
        <w:rPr>
          <w:noProof/>
          <w:lang w:val="es-BO" w:eastAsia="es-BO"/>
        </w:rPr>
        <w:drawing>
          <wp:inline distT="0" distB="0" distL="0" distR="0">
            <wp:extent cx="5793105" cy="88036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3105" cy="880366"/>
                    </a:xfrm>
                    <a:prstGeom prst="rect">
                      <a:avLst/>
                    </a:prstGeom>
                    <a:noFill/>
                    <a:ln>
                      <a:noFill/>
                    </a:ln>
                  </pic:spPr>
                </pic:pic>
              </a:graphicData>
            </a:graphic>
          </wp:inline>
        </w:drawing>
      </w:r>
    </w:p>
    <w:p w:rsidR="00471E34" w:rsidRDefault="00471E34" w:rsidP="00471E34">
      <w:pPr>
        <w:pStyle w:val="A3"/>
      </w:pPr>
      <w:r w:rsidRPr="00525BBC">
        <w:t>INFORMES</w:t>
      </w:r>
      <w:r w:rsidRPr="00290D2D">
        <w:t>.</w:t>
      </w:r>
    </w:p>
    <w:p w:rsidR="00471E34" w:rsidRDefault="00471E34" w:rsidP="00471E34">
      <w:pPr>
        <w:pStyle w:val="A4"/>
      </w:pPr>
      <w:r w:rsidRPr="0030604E">
        <w:t>INFORME DE MOVILIZACIÓN</w:t>
      </w:r>
      <w:r>
        <w:t>.</w:t>
      </w:r>
    </w:p>
    <w:p w:rsidR="00471E34" w:rsidRPr="0030604E" w:rsidRDefault="00471E34" w:rsidP="00471E34">
      <w:pPr>
        <w:spacing w:before="240" w:line="360" w:lineRule="auto"/>
        <w:jc w:val="both"/>
        <w:rPr>
          <w:rFonts w:ascii="Verdana" w:hAnsi="Verdana" w:cs="Arial"/>
          <w:bCs/>
          <w:sz w:val="18"/>
          <w:szCs w:val="18"/>
        </w:rPr>
      </w:pPr>
      <w:r w:rsidRPr="0030604E">
        <w:rPr>
          <w:rFonts w:ascii="Verdana" w:hAnsi="Verdana" w:cs="Arial"/>
          <w:bCs/>
          <w:sz w:val="18"/>
          <w:szCs w:val="18"/>
        </w:rPr>
        <w:t xml:space="preserve">Concluida la movilización y montaje, si fuese necesario de todos los equipos, herramientas, materiales e insumos necesarios para la ejecución del servicio en el lugar de trabajo, el Contratista deberá emitir de manera inmediata un informe, el cual incluirá un inventario de todos los equipos, herramientas, materiales e insumos, </w:t>
      </w:r>
      <w:r>
        <w:rPr>
          <w:rFonts w:ascii="Verdana" w:hAnsi="Verdana" w:cs="Arial"/>
          <w:bCs/>
          <w:sz w:val="18"/>
          <w:szCs w:val="18"/>
        </w:rPr>
        <w:t>que</w:t>
      </w:r>
      <w:r w:rsidRPr="0030604E">
        <w:rPr>
          <w:rFonts w:ascii="Verdana" w:hAnsi="Verdana" w:cs="Arial"/>
          <w:bCs/>
          <w:sz w:val="18"/>
          <w:szCs w:val="18"/>
        </w:rPr>
        <w:t xml:space="preserve"> será verificado conforme a las especificaciones técnicas de este servicio. </w:t>
      </w:r>
    </w:p>
    <w:p w:rsidR="00471E34" w:rsidRDefault="00471E34" w:rsidP="00471E34">
      <w:pPr>
        <w:spacing w:before="240" w:line="360" w:lineRule="auto"/>
        <w:jc w:val="both"/>
        <w:rPr>
          <w:rFonts w:ascii="Verdana" w:hAnsi="Verdana" w:cs="Arial"/>
          <w:bCs/>
          <w:sz w:val="18"/>
          <w:szCs w:val="18"/>
        </w:rPr>
      </w:pPr>
      <w:r w:rsidRPr="0030604E">
        <w:rPr>
          <w:rFonts w:ascii="Verdana" w:hAnsi="Verdana" w:cs="Arial"/>
          <w:bCs/>
          <w:sz w:val="18"/>
          <w:szCs w:val="18"/>
        </w:rPr>
        <w:t>En caso que correspondiera, deberá incluir registros fotográficos de la instalación final.</w:t>
      </w:r>
    </w:p>
    <w:p w:rsidR="00471E34" w:rsidRDefault="00471E34" w:rsidP="00471E34">
      <w:pPr>
        <w:pStyle w:val="A4"/>
      </w:pPr>
      <w:r>
        <w:t>REPORTE DE OPERACIONES.</w:t>
      </w:r>
    </w:p>
    <w:p w:rsidR="00471E34" w:rsidRPr="00082BBD" w:rsidRDefault="00471E34" w:rsidP="00471E34">
      <w:pPr>
        <w:spacing w:before="240" w:line="360" w:lineRule="auto"/>
        <w:jc w:val="both"/>
        <w:rPr>
          <w:rFonts w:ascii="Verdana" w:hAnsi="Verdana" w:cs="Arial"/>
          <w:bCs/>
          <w:sz w:val="18"/>
          <w:szCs w:val="18"/>
        </w:rPr>
      </w:pPr>
      <w:r w:rsidRPr="00082BBD">
        <w:rPr>
          <w:rFonts w:ascii="Verdana" w:hAnsi="Verdana" w:cs="Arial"/>
          <w:bCs/>
          <w:sz w:val="18"/>
          <w:szCs w:val="18"/>
        </w:rPr>
        <w:t>Se registrarán todos los eventos realizado durante la operación, incluyendo tiempos, materiales, equipos y personal utilizado.</w:t>
      </w:r>
    </w:p>
    <w:p w:rsidR="00471E34" w:rsidRPr="00082BBD" w:rsidRDefault="00471E34" w:rsidP="00471E34">
      <w:pPr>
        <w:spacing w:before="240" w:line="360" w:lineRule="auto"/>
        <w:jc w:val="both"/>
        <w:rPr>
          <w:rFonts w:ascii="Verdana" w:hAnsi="Verdana" w:cs="Arial"/>
          <w:bCs/>
          <w:sz w:val="18"/>
          <w:szCs w:val="18"/>
        </w:rPr>
      </w:pPr>
      <w:r w:rsidRPr="00082BBD">
        <w:rPr>
          <w:rFonts w:ascii="Verdana" w:hAnsi="Verdana" w:cs="Arial"/>
          <w:bCs/>
          <w:sz w:val="18"/>
          <w:szCs w:val="18"/>
        </w:rPr>
        <w:lastRenderedPageBreak/>
        <w:t>Todas las adiciones de materiales, incluyendo todos los líquidos (agua), cambios de las propiedades de las lechadas de cemento deben ser documentadas y planificadas con el Fiscal de Servicio en Campo (CompanyMan).</w:t>
      </w:r>
    </w:p>
    <w:p w:rsidR="00471E34" w:rsidRPr="00082BBD" w:rsidRDefault="00471E34" w:rsidP="00471E34">
      <w:pPr>
        <w:spacing w:before="240" w:line="360" w:lineRule="auto"/>
        <w:jc w:val="both"/>
        <w:rPr>
          <w:rFonts w:ascii="Verdana" w:hAnsi="Verdana" w:cs="Arial"/>
          <w:bCs/>
          <w:sz w:val="18"/>
          <w:szCs w:val="18"/>
        </w:rPr>
      </w:pPr>
      <w:r w:rsidRPr="00082BBD">
        <w:rPr>
          <w:rFonts w:ascii="Verdana" w:hAnsi="Verdana" w:cs="Arial"/>
          <w:bCs/>
          <w:sz w:val="18"/>
          <w:szCs w:val="18"/>
        </w:rPr>
        <w:t>Deberá presentar los reportes diarios al Fiscal de Servicio en Campo (CompanyMan) como máximo en las 24 horas siguientes a la finalización de cada operación con la siguiente información enunciativa, pero no limitativa:</w:t>
      </w:r>
    </w:p>
    <w:p w:rsidR="00471E34" w:rsidRDefault="00471E34" w:rsidP="00560095">
      <w:pPr>
        <w:pStyle w:val="aa"/>
        <w:numPr>
          <w:ilvl w:val="0"/>
          <w:numId w:val="25"/>
        </w:numPr>
        <w:spacing w:after="0"/>
        <w:ind w:left="714" w:right="51" w:hanging="357"/>
        <w:jc w:val="both"/>
        <w:rPr>
          <w:rFonts w:ascii="Verdana" w:hAnsi="Verdana"/>
          <w:sz w:val="18"/>
          <w:szCs w:val="18"/>
        </w:rPr>
      </w:pPr>
      <w:r>
        <w:rPr>
          <w:rFonts w:ascii="Verdana" w:hAnsi="Verdana"/>
          <w:sz w:val="18"/>
          <w:szCs w:val="18"/>
        </w:rPr>
        <w:t>Descripción de los procedimientos en la operación.</w:t>
      </w:r>
    </w:p>
    <w:p w:rsidR="00471E34" w:rsidRDefault="00471E34" w:rsidP="00560095">
      <w:pPr>
        <w:pStyle w:val="aa"/>
        <w:numPr>
          <w:ilvl w:val="0"/>
          <w:numId w:val="25"/>
        </w:numPr>
        <w:spacing w:after="0"/>
        <w:ind w:left="714" w:right="51" w:hanging="357"/>
        <w:jc w:val="both"/>
        <w:rPr>
          <w:rFonts w:ascii="Verdana" w:hAnsi="Verdana"/>
          <w:sz w:val="18"/>
          <w:szCs w:val="18"/>
        </w:rPr>
      </w:pPr>
      <w:r>
        <w:rPr>
          <w:rFonts w:ascii="Verdana" w:hAnsi="Verdana"/>
          <w:sz w:val="18"/>
          <w:szCs w:val="18"/>
        </w:rPr>
        <w:t>Materiales utilizados.</w:t>
      </w:r>
    </w:p>
    <w:p w:rsidR="00471E34" w:rsidRDefault="00471E34" w:rsidP="00560095">
      <w:pPr>
        <w:pStyle w:val="aa"/>
        <w:numPr>
          <w:ilvl w:val="0"/>
          <w:numId w:val="25"/>
        </w:numPr>
        <w:spacing w:after="0"/>
        <w:ind w:left="714" w:right="51" w:hanging="357"/>
        <w:jc w:val="both"/>
        <w:rPr>
          <w:rFonts w:ascii="Verdana" w:hAnsi="Verdana"/>
          <w:sz w:val="18"/>
          <w:szCs w:val="18"/>
        </w:rPr>
      </w:pPr>
      <w:r>
        <w:rPr>
          <w:rFonts w:ascii="Verdana" w:hAnsi="Verdana"/>
          <w:sz w:val="18"/>
          <w:szCs w:val="18"/>
        </w:rPr>
        <w:t>Equipos utilizados.</w:t>
      </w:r>
    </w:p>
    <w:p w:rsidR="00471E34" w:rsidRDefault="00471E34" w:rsidP="00560095">
      <w:pPr>
        <w:pStyle w:val="aa"/>
        <w:numPr>
          <w:ilvl w:val="0"/>
          <w:numId w:val="25"/>
        </w:numPr>
        <w:spacing w:after="0"/>
        <w:ind w:left="714" w:right="51" w:hanging="357"/>
        <w:jc w:val="both"/>
        <w:rPr>
          <w:rFonts w:ascii="Verdana" w:hAnsi="Verdana"/>
          <w:sz w:val="18"/>
          <w:szCs w:val="18"/>
        </w:rPr>
      </w:pPr>
      <w:r>
        <w:rPr>
          <w:rFonts w:ascii="Verdana" w:hAnsi="Verdana"/>
          <w:sz w:val="18"/>
          <w:szCs w:val="18"/>
        </w:rPr>
        <w:t>Propiedades de las lechadas.</w:t>
      </w:r>
    </w:p>
    <w:p w:rsidR="00471E34" w:rsidRDefault="00471E34" w:rsidP="00560095">
      <w:pPr>
        <w:pStyle w:val="aa"/>
        <w:numPr>
          <w:ilvl w:val="0"/>
          <w:numId w:val="25"/>
        </w:numPr>
        <w:spacing w:after="0"/>
        <w:ind w:left="714" w:right="51" w:hanging="357"/>
        <w:jc w:val="both"/>
        <w:rPr>
          <w:rFonts w:ascii="Verdana" w:hAnsi="Verdana"/>
          <w:sz w:val="18"/>
          <w:szCs w:val="18"/>
        </w:rPr>
      </w:pPr>
      <w:r>
        <w:rPr>
          <w:rFonts w:ascii="Verdana" w:hAnsi="Verdana"/>
          <w:sz w:val="18"/>
          <w:szCs w:val="18"/>
        </w:rPr>
        <w:t>Balance de materiales.</w:t>
      </w:r>
    </w:p>
    <w:p w:rsidR="00471E34" w:rsidRDefault="00471E34" w:rsidP="00560095">
      <w:pPr>
        <w:pStyle w:val="aa"/>
        <w:numPr>
          <w:ilvl w:val="0"/>
          <w:numId w:val="25"/>
        </w:numPr>
        <w:spacing w:after="0"/>
        <w:ind w:left="714" w:right="51" w:hanging="357"/>
        <w:jc w:val="both"/>
        <w:rPr>
          <w:rFonts w:ascii="Verdana" w:hAnsi="Verdana"/>
          <w:sz w:val="18"/>
          <w:szCs w:val="18"/>
        </w:rPr>
      </w:pPr>
      <w:r>
        <w:rPr>
          <w:rFonts w:ascii="Verdana" w:hAnsi="Verdana"/>
          <w:sz w:val="18"/>
          <w:szCs w:val="18"/>
        </w:rPr>
        <w:t>Resultados de las pruebas de presión.</w:t>
      </w:r>
    </w:p>
    <w:p w:rsidR="00471E34" w:rsidRPr="0030604E" w:rsidRDefault="00471E34" w:rsidP="00471E34">
      <w:pPr>
        <w:pStyle w:val="A4"/>
      </w:pPr>
      <w:r w:rsidRPr="0030604E">
        <w:t>INFORME FINAL</w:t>
      </w:r>
      <w:r>
        <w:t>.</w:t>
      </w:r>
    </w:p>
    <w:p w:rsidR="00471E34" w:rsidRPr="00082BBD" w:rsidRDefault="00471E34" w:rsidP="00471E34">
      <w:pPr>
        <w:pStyle w:val="Prrafodelista"/>
        <w:spacing w:before="120" w:line="360" w:lineRule="auto"/>
        <w:ind w:left="0"/>
        <w:jc w:val="both"/>
        <w:rPr>
          <w:rFonts w:ascii="Verdana" w:hAnsi="Verdana" w:cs="Arial"/>
          <w:bCs/>
          <w:sz w:val="18"/>
          <w:szCs w:val="18"/>
        </w:rPr>
      </w:pPr>
      <w:r w:rsidRPr="00082BBD">
        <w:rPr>
          <w:rFonts w:ascii="Verdana" w:hAnsi="Verdana" w:cs="Arial"/>
          <w:bCs/>
          <w:sz w:val="18"/>
          <w:szCs w:val="18"/>
        </w:rPr>
        <w:t xml:space="preserve">El Contratista podrá presentar el informe final del servicio prestado, en el lapso máximo de 15 días calendario luego de haber finalizado el trabajo, con los siguientes detalles enunciativos pero no limitativos: </w:t>
      </w:r>
    </w:p>
    <w:p w:rsidR="00471E34" w:rsidRPr="00082BBD" w:rsidRDefault="00471E34" w:rsidP="00A7385D">
      <w:pPr>
        <w:pStyle w:val="Prrafodelista"/>
        <w:numPr>
          <w:ilvl w:val="0"/>
          <w:numId w:val="14"/>
        </w:numPr>
        <w:spacing w:before="120" w:line="360" w:lineRule="auto"/>
        <w:jc w:val="both"/>
        <w:rPr>
          <w:rFonts w:ascii="Verdana" w:hAnsi="Verdana" w:cs="Arial"/>
          <w:bCs/>
          <w:sz w:val="18"/>
          <w:szCs w:val="18"/>
        </w:rPr>
      </w:pPr>
      <w:r w:rsidRPr="00082BBD">
        <w:rPr>
          <w:rFonts w:ascii="Verdana" w:hAnsi="Verdana" w:cs="Arial"/>
          <w:bCs/>
          <w:sz w:val="18"/>
          <w:szCs w:val="18"/>
        </w:rPr>
        <w:t>Información completa de las propiedades de las lechadas utilizadas en cada etapa de cementación.</w:t>
      </w:r>
    </w:p>
    <w:p w:rsidR="00471E34" w:rsidRPr="00082BBD" w:rsidRDefault="00471E34" w:rsidP="00EE7641">
      <w:pPr>
        <w:pStyle w:val="Prrafodelista"/>
        <w:numPr>
          <w:ilvl w:val="0"/>
          <w:numId w:val="14"/>
        </w:numPr>
        <w:spacing w:before="120" w:line="360" w:lineRule="auto"/>
        <w:jc w:val="both"/>
        <w:rPr>
          <w:rFonts w:ascii="Verdana" w:hAnsi="Verdana" w:cs="Arial"/>
          <w:bCs/>
          <w:sz w:val="18"/>
          <w:szCs w:val="18"/>
        </w:rPr>
      </w:pPr>
      <w:r w:rsidRPr="00082BBD">
        <w:rPr>
          <w:rFonts w:ascii="Verdana" w:hAnsi="Verdana" w:cs="Arial"/>
          <w:bCs/>
          <w:sz w:val="18"/>
          <w:szCs w:val="18"/>
        </w:rPr>
        <w:t>Material.</w:t>
      </w:r>
    </w:p>
    <w:p w:rsidR="00471E34" w:rsidRPr="00082BBD" w:rsidRDefault="00471E34" w:rsidP="00EE7641">
      <w:pPr>
        <w:pStyle w:val="Prrafodelista"/>
        <w:numPr>
          <w:ilvl w:val="0"/>
          <w:numId w:val="14"/>
        </w:numPr>
        <w:spacing w:before="120" w:line="360" w:lineRule="auto"/>
        <w:jc w:val="both"/>
        <w:rPr>
          <w:rFonts w:ascii="Verdana" w:hAnsi="Verdana" w:cs="Arial"/>
          <w:bCs/>
          <w:sz w:val="18"/>
          <w:szCs w:val="18"/>
        </w:rPr>
      </w:pPr>
      <w:r w:rsidRPr="00082BBD">
        <w:rPr>
          <w:rFonts w:ascii="Verdana" w:hAnsi="Verdana" w:cs="Arial"/>
          <w:bCs/>
          <w:sz w:val="18"/>
          <w:szCs w:val="18"/>
        </w:rPr>
        <w:t>Concentración.</w:t>
      </w:r>
    </w:p>
    <w:p w:rsidR="00471E34" w:rsidRPr="00082BBD" w:rsidRDefault="00471E34" w:rsidP="00EE7641">
      <w:pPr>
        <w:pStyle w:val="Prrafodelista"/>
        <w:numPr>
          <w:ilvl w:val="0"/>
          <w:numId w:val="14"/>
        </w:numPr>
        <w:spacing w:before="120" w:line="360" w:lineRule="auto"/>
        <w:jc w:val="both"/>
        <w:rPr>
          <w:rFonts w:ascii="Verdana" w:hAnsi="Verdana" w:cs="Arial"/>
          <w:bCs/>
          <w:sz w:val="18"/>
          <w:szCs w:val="18"/>
        </w:rPr>
      </w:pPr>
      <w:r w:rsidRPr="00082BBD">
        <w:rPr>
          <w:rFonts w:ascii="Verdana" w:hAnsi="Verdana" w:cs="Arial"/>
          <w:bCs/>
          <w:sz w:val="18"/>
          <w:szCs w:val="18"/>
        </w:rPr>
        <w:t>Información completa de las propiedades de materiales especializados.</w:t>
      </w:r>
    </w:p>
    <w:p w:rsidR="00471E34" w:rsidRPr="00082BBD" w:rsidRDefault="00471E34" w:rsidP="00EE7641">
      <w:pPr>
        <w:pStyle w:val="Prrafodelista"/>
        <w:numPr>
          <w:ilvl w:val="0"/>
          <w:numId w:val="14"/>
        </w:numPr>
        <w:spacing w:before="120" w:line="360" w:lineRule="auto"/>
        <w:jc w:val="both"/>
        <w:rPr>
          <w:rFonts w:ascii="Verdana" w:hAnsi="Verdana" w:cs="Arial"/>
          <w:bCs/>
          <w:sz w:val="18"/>
          <w:szCs w:val="18"/>
        </w:rPr>
      </w:pPr>
      <w:r w:rsidRPr="00082BBD">
        <w:rPr>
          <w:rFonts w:ascii="Verdana" w:hAnsi="Verdana" w:cs="Arial"/>
          <w:bCs/>
          <w:sz w:val="18"/>
          <w:szCs w:val="18"/>
        </w:rPr>
        <w:t>Propiedades de las lechadas y los fluidos.</w:t>
      </w:r>
    </w:p>
    <w:p w:rsidR="00471E34" w:rsidRPr="00082BBD" w:rsidRDefault="00471E34" w:rsidP="00EE7641">
      <w:pPr>
        <w:pStyle w:val="Prrafodelista"/>
        <w:numPr>
          <w:ilvl w:val="0"/>
          <w:numId w:val="14"/>
        </w:numPr>
        <w:spacing w:before="120" w:line="360" w:lineRule="auto"/>
        <w:jc w:val="both"/>
        <w:rPr>
          <w:rFonts w:ascii="Verdana" w:hAnsi="Verdana" w:cs="Arial"/>
          <w:bCs/>
          <w:sz w:val="18"/>
          <w:szCs w:val="18"/>
        </w:rPr>
      </w:pPr>
      <w:r w:rsidRPr="00082BBD">
        <w:rPr>
          <w:rFonts w:ascii="Verdana" w:hAnsi="Verdana" w:cs="Arial"/>
          <w:bCs/>
          <w:sz w:val="18"/>
          <w:szCs w:val="18"/>
        </w:rPr>
        <w:t>Presiones.</w:t>
      </w:r>
    </w:p>
    <w:p w:rsidR="00471E34" w:rsidRPr="00082BBD" w:rsidRDefault="00471E34" w:rsidP="00EE7641">
      <w:pPr>
        <w:pStyle w:val="Prrafodelista"/>
        <w:numPr>
          <w:ilvl w:val="0"/>
          <w:numId w:val="14"/>
        </w:numPr>
        <w:spacing w:before="120" w:line="360" w:lineRule="auto"/>
        <w:jc w:val="both"/>
        <w:rPr>
          <w:rFonts w:ascii="Verdana" w:hAnsi="Verdana" w:cs="Arial"/>
          <w:bCs/>
          <w:sz w:val="18"/>
          <w:szCs w:val="18"/>
        </w:rPr>
      </w:pPr>
      <w:r w:rsidRPr="00082BBD">
        <w:rPr>
          <w:rFonts w:ascii="Verdana" w:hAnsi="Verdana" w:cs="Arial"/>
          <w:bCs/>
          <w:sz w:val="18"/>
          <w:szCs w:val="18"/>
        </w:rPr>
        <w:t>Caudales.</w:t>
      </w:r>
    </w:p>
    <w:p w:rsidR="00471E34" w:rsidRPr="00082BBD" w:rsidRDefault="00471E34" w:rsidP="00EE7641">
      <w:pPr>
        <w:pStyle w:val="Prrafodelista"/>
        <w:numPr>
          <w:ilvl w:val="0"/>
          <w:numId w:val="14"/>
        </w:numPr>
        <w:spacing w:before="120" w:line="360" w:lineRule="auto"/>
        <w:jc w:val="both"/>
        <w:rPr>
          <w:rFonts w:ascii="Verdana" w:hAnsi="Verdana" w:cs="Arial"/>
          <w:bCs/>
          <w:sz w:val="18"/>
          <w:szCs w:val="18"/>
        </w:rPr>
      </w:pPr>
      <w:r w:rsidRPr="00082BBD">
        <w:rPr>
          <w:rFonts w:ascii="Verdana" w:hAnsi="Verdana" w:cs="Arial"/>
          <w:bCs/>
          <w:sz w:val="18"/>
          <w:szCs w:val="18"/>
        </w:rPr>
        <w:t>Descripción de los Procedimientos utilizados.</w:t>
      </w:r>
    </w:p>
    <w:p w:rsidR="00471E34" w:rsidRPr="00082BBD" w:rsidRDefault="00471E34" w:rsidP="00EE7641">
      <w:pPr>
        <w:pStyle w:val="Prrafodelista"/>
        <w:numPr>
          <w:ilvl w:val="0"/>
          <w:numId w:val="14"/>
        </w:numPr>
        <w:spacing w:before="120" w:line="360" w:lineRule="auto"/>
        <w:jc w:val="both"/>
        <w:rPr>
          <w:rFonts w:ascii="Verdana" w:hAnsi="Verdana" w:cs="Arial"/>
          <w:bCs/>
          <w:sz w:val="18"/>
          <w:szCs w:val="18"/>
        </w:rPr>
      </w:pPr>
      <w:r w:rsidRPr="00082BBD">
        <w:rPr>
          <w:rFonts w:ascii="Verdana" w:hAnsi="Verdana" w:cs="Arial"/>
          <w:bCs/>
          <w:sz w:val="18"/>
          <w:szCs w:val="18"/>
        </w:rPr>
        <w:t>Inventario de volumen de pérdidas.</w:t>
      </w:r>
    </w:p>
    <w:p w:rsidR="00471E34" w:rsidRPr="00082BBD" w:rsidRDefault="00471E34" w:rsidP="00EE7641">
      <w:pPr>
        <w:pStyle w:val="Prrafodelista"/>
        <w:numPr>
          <w:ilvl w:val="0"/>
          <w:numId w:val="14"/>
        </w:numPr>
        <w:spacing w:before="120" w:line="360" w:lineRule="auto"/>
        <w:jc w:val="both"/>
        <w:rPr>
          <w:rFonts w:ascii="Verdana" w:hAnsi="Verdana" w:cs="Arial"/>
          <w:bCs/>
          <w:sz w:val="18"/>
          <w:szCs w:val="18"/>
        </w:rPr>
      </w:pPr>
      <w:r w:rsidRPr="00082BBD">
        <w:rPr>
          <w:rFonts w:ascii="Verdana" w:hAnsi="Verdana" w:cs="Arial"/>
          <w:bCs/>
          <w:sz w:val="18"/>
          <w:szCs w:val="18"/>
        </w:rPr>
        <w:t>Uso de materiales y costo por hoja de trabajo.</w:t>
      </w:r>
    </w:p>
    <w:p w:rsidR="00471E34" w:rsidRPr="00082BBD" w:rsidRDefault="00471E34" w:rsidP="00EE7641">
      <w:pPr>
        <w:pStyle w:val="Prrafodelista"/>
        <w:numPr>
          <w:ilvl w:val="0"/>
          <w:numId w:val="14"/>
        </w:numPr>
        <w:spacing w:before="120" w:line="360" w:lineRule="auto"/>
        <w:jc w:val="both"/>
        <w:rPr>
          <w:rFonts w:ascii="Verdana" w:hAnsi="Verdana" w:cs="Arial"/>
          <w:bCs/>
          <w:sz w:val="18"/>
          <w:szCs w:val="18"/>
        </w:rPr>
      </w:pPr>
      <w:r w:rsidRPr="00082BBD">
        <w:rPr>
          <w:rFonts w:ascii="Verdana" w:hAnsi="Verdana" w:cs="Arial"/>
          <w:bCs/>
          <w:sz w:val="18"/>
          <w:szCs w:val="18"/>
        </w:rPr>
        <w:t xml:space="preserve">Uso de materiales y sumario de costos. </w:t>
      </w:r>
    </w:p>
    <w:p w:rsidR="00471E34" w:rsidRDefault="00471E34" w:rsidP="00A7385D">
      <w:pPr>
        <w:pStyle w:val="Prrafodelista"/>
        <w:numPr>
          <w:ilvl w:val="0"/>
          <w:numId w:val="14"/>
        </w:numPr>
        <w:spacing w:before="120" w:line="360" w:lineRule="auto"/>
        <w:jc w:val="both"/>
        <w:rPr>
          <w:rFonts w:ascii="Verdana" w:hAnsi="Verdana" w:cs="Arial"/>
          <w:bCs/>
          <w:sz w:val="18"/>
          <w:szCs w:val="18"/>
        </w:rPr>
      </w:pPr>
      <w:r w:rsidRPr="00082BBD">
        <w:rPr>
          <w:rFonts w:ascii="Verdana" w:hAnsi="Verdana" w:cs="Arial"/>
          <w:bCs/>
          <w:sz w:val="18"/>
          <w:szCs w:val="18"/>
        </w:rPr>
        <w:lastRenderedPageBreak/>
        <w:t>Hoja de balance de Materiales (concentración estimada de cada producto en el sistema de activo).</w:t>
      </w:r>
    </w:p>
    <w:p w:rsidR="00471E34" w:rsidRPr="00082BBD" w:rsidRDefault="00471E34" w:rsidP="00A7385D">
      <w:pPr>
        <w:pStyle w:val="Prrafodelista"/>
        <w:numPr>
          <w:ilvl w:val="0"/>
          <w:numId w:val="14"/>
        </w:numPr>
        <w:spacing w:before="120" w:line="360" w:lineRule="auto"/>
        <w:jc w:val="both"/>
        <w:rPr>
          <w:rFonts w:ascii="Verdana" w:hAnsi="Verdana" w:cs="Arial"/>
          <w:bCs/>
          <w:sz w:val="18"/>
          <w:szCs w:val="18"/>
        </w:rPr>
      </w:pPr>
      <w:r>
        <w:rPr>
          <w:rFonts w:ascii="Verdana" w:hAnsi="Verdana" w:cs="Arial"/>
          <w:bCs/>
          <w:sz w:val="18"/>
          <w:szCs w:val="18"/>
        </w:rPr>
        <w:t>Resultados de las pruebas de presión.</w:t>
      </w:r>
    </w:p>
    <w:p w:rsidR="00471E34" w:rsidRPr="0030604E" w:rsidRDefault="00471E34" w:rsidP="00EE7641">
      <w:pPr>
        <w:pStyle w:val="Prrafodelista"/>
        <w:numPr>
          <w:ilvl w:val="0"/>
          <w:numId w:val="14"/>
        </w:numPr>
        <w:spacing w:before="120" w:line="360" w:lineRule="auto"/>
        <w:jc w:val="both"/>
        <w:rPr>
          <w:rFonts w:ascii="Verdana" w:hAnsi="Verdana" w:cs="Arial"/>
          <w:bCs/>
          <w:sz w:val="18"/>
          <w:szCs w:val="18"/>
        </w:rPr>
      </w:pPr>
      <w:r>
        <w:rPr>
          <w:rFonts w:ascii="Verdana" w:hAnsi="Verdana" w:cs="Arial"/>
          <w:bCs/>
          <w:sz w:val="18"/>
          <w:szCs w:val="18"/>
        </w:rPr>
        <w:t>Lecciones aprendidas</w:t>
      </w:r>
      <w:r w:rsidRPr="00B05CA5">
        <w:rPr>
          <w:rFonts w:ascii="Verdana" w:hAnsi="Verdana" w:cs="Arial"/>
          <w:bCs/>
          <w:sz w:val="18"/>
          <w:szCs w:val="18"/>
        </w:rPr>
        <w:t>.</w:t>
      </w:r>
    </w:p>
    <w:p w:rsidR="00471E34" w:rsidRPr="007E7711" w:rsidRDefault="00471E34" w:rsidP="00471E34">
      <w:pPr>
        <w:pStyle w:val="A3"/>
      </w:pPr>
      <w:r w:rsidRPr="005A68AA">
        <w:t>EXPERIENCIA ESPECÍFICA DE LA EMPRESA.</w:t>
      </w:r>
    </w:p>
    <w:p w:rsidR="00471E34" w:rsidRPr="007E7711" w:rsidRDefault="00471E34" w:rsidP="00471E34">
      <w:pPr>
        <w:pStyle w:val="Prrafodelista"/>
        <w:spacing w:before="240" w:after="120" w:line="360" w:lineRule="auto"/>
        <w:ind w:left="0"/>
        <w:jc w:val="both"/>
        <w:rPr>
          <w:rFonts w:ascii="Verdana" w:hAnsi="Verdana" w:cs="Arial"/>
          <w:bCs/>
          <w:sz w:val="18"/>
          <w:szCs w:val="18"/>
        </w:rPr>
      </w:pPr>
      <w:r w:rsidRPr="004B29CD">
        <w:rPr>
          <w:rFonts w:ascii="Verdana" w:hAnsi="Verdana" w:cs="Arial"/>
          <w:bCs/>
          <w:sz w:val="18"/>
          <w:szCs w:val="18"/>
        </w:rPr>
        <w:t xml:space="preserve">El </w:t>
      </w:r>
      <w:r>
        <w:rPr>
          <w:rFonts w:ascii="Verdana" w:hAnsi="Verdana" w:cs="Arial"/>
          <w:bCs/>
          <w:sz w:val="18"/>
          <w:szCs w:val="18"/>
        </w:rPr>
        <w:t>Proponente</w:t>
      </w:r>
      <w:r w:rsidRPr="004B29CD">
        <w:rPr>
          <w:rFonts w:ascii="Verdana" w:hAnsi="Verdana" w:cs="Arial"/>
          <w:bCs/>
          <w:sz w:val="18"/>
          <w:szCs w:val="18"/>
        </w:rPr>
        <w:t xml:space="preserve"> deberá detallar y certificar su experiencia específica por lo menos en tres (3) trabajos </w:t>
      </w:r>
      <w:r>
        <w:rPr>
          <w:rFonts w:ascii="Verdana" w:hAnsi="Verdana" w:cs="Arial"/>
          <w:bCs/>
          <w:sz w:val="18"/>
          <w:szCs w:val="18"/>
        </w:rPr>
        <w:t>similares o iguales al requerido en el presente documento,</w:t>
      </w:r>
      <w:r w:rsidRPr="004B29CD">
        <w:rPr>
          <w:rFonts w:ascii="Verdana" w:hAnsi="Verdana" w:cs="Arial"/>
          <w:bCs/>
          <w:sz w:val="18"/>
          <w:szCs w:val="18"/>
        </w:rPr>
        <w:t xml:space="preserve"> con fotocopias simples de contratos, certificados de trabajo u otros documentos equivalentes.</w:t>
      </w:r>
    </w:p>
    <w:p w:rsidR="00471E34" w:rsidRDefault="00471E34" w:rsidP="00471E34">
      <w:pPr>
        <w:pStyle w:val="A3"/>
        <w:rPr>
          <w:rFonts w:ascii="Calibri" w:hAnsi="Calibri" w:cs="Verdana"/>
        </w:rPr>
      </w:pPr>
      <w:r w:rsidRPr="004B29CD">
        <w:t>PERSONAL CLAVE.</w:t>
      </w:r>
    </w:p>
    <w:p w:rsidR="00471E34" w:rsidRPr="004B29CD" w:rsidRDefault="00471E34" w:rsidP="00471E34">
      <w:pPr>
        <w:pStyle w:val="Prrafodelista"/>
        <w:spacing w:before="240" w:after="120" w:line="360" w:lineRule="auto"/>
        <w:ind w:left="0"/>
        <w:jc w:val="both"/>
        <w:rPr>
          <w:rFonts w:ascii="Verdana" w:hAnsi="Verdana" w:cs="Arial"/>
          <w:bCs/>
          <w:sz w:val="18"/>
          <w:szCs w:val="18"/>
        </w:rPr>
      </w:pPr>
      <w:r w:rsidRPr="004B29CD">
        <w:rPr>
          <w:rFonts w:ascii="Verdana" w:hAnsi="Verdana" w:cs="Arial"/>
          <w:bCs/>
          <w:sz w:val="18"/>
          <w:szCs w:val="18"/>
        </w:rPr>
        <w:t xml:space="preserve">El personal mínimo indispensable para la ejecución del proyecto se describe líneas abajo, sin embargo el </w:t>
      </w:r>
      <w:r w:rsidRPr="007E7711">
        <w:rPr>
          <w:rFonts w:ascii="Verdana" w:hAnsi="Verdana" w:cs="Arial"/>
          <w:bCs/>
          <w:sz w:val="18"/>
          <w:szCs w:val="18"/>
        </w:rPr>
        <w:t>Contratista</w:t>
      </w:r>
      <w:r w:rsidRPr="004B29CD">
        <w:rPr>
          <w:rFonts w:ascii="Verdana" w:hAnsi="Verdana" w:cs="Arial"/>
          <w:bCs/>
          <w:sz w:val="18"/>
          <w:szCs w:val="18"/>
        </w:rPr>
        <w:t xml:space="preserve"> podrá mejorar este requerimiento:</w:t>
      </w:r>
    </w:p>
    <w:p w:rsidR="00471E34" w:rsidRPr="00247393" w:rsidRDefault="00471E34" w:rsidP="00471E34">
      <w:pPr>
        <w:numPr>
          <w:ilvl w:val="0"/>
          <w:numId w:val="1"/>
        </w:numPr>
        <w:spacing w:before="120" w:after="120" w:line="360" w:lineRule="auto"/>
        <w:ind w:left="993"/>
        <w:jc w:val="both"/>
        <w:rPr>
          <w:rFonts w:ascii="Verdana" w:hAnsi="Verdana" w:cs="Arial"/>
          <w:bCs/>
          <w:sz w:val="18"/>
          <w:szCs w:val="18"/>
        </w:rPr>
      </w:pPr>
      <w:r w:rsidRPr="00247393">
        <w:rPr>
          <w:rFonts w:ascii="Verdana" w:hAnsi="Verdana" w:cs="Arial"/>
          <w:bCs/>
          <w:sz w:val="18"/>
          <w:szCs w:val="18"/>
        </w:rPr>
        <w:t>Un (1) Ingeniero o especialista de Cementación.</w:t>
      </w:r>
    </w:p>
    <w:p w:rsidR="00471E34" w:rsidRPr="00247393" w:rsidRDefault="00471E34" w:rsidP="00471E34">
      <w:pPr>
        <w:numPr>
          <w:ilvl w:val="0"/>
          <w:numId w:val="1"/>
        </w:numPr>
        <w:spacing w:before="120" w:after="120" w:line="360" w:lineRule="auto"/>
        <w:ind w:left="993"/>
        <w:jc w:val="both"/>
        <w:rPr>
          <w:rFonts w:ascii="Verdana" w:hAnsi="Verdana" w:cs="Arial"/>
          <w:bCs/>
          <w:sz w:val="18"/>
          <w:szCs w:val="18"/>
        </w:rPr>
      </w:pPr>
      <w:r w:rsidRPr="00247393">
        <w:rPr>
          <w:rFonts w:ascii="Verdana" w:hAnsi="Verdana" w:cs="Arial"/>
          <w:bCs/>
          <w:sz w:val="18"/>
          <w:szCs w:val="18"/>
        </w:rPr>
        <w:t>Un (1) Supervisor.</w:t>
      </w:r>
    </w:p>
    <w:p w:rsidR="00471E34" w:rsidRPr="00247393" w:rsidRDefault="00471E34" w:rsidP="00471E34">
      <w:pPr>
        <w:numPr>
          <w:ilvl w:val="0"/>
          <w:numId w:val="1"/>
        </w:numPr>
        <w:spacing w:before="120" w:after="120" w:line="360" w:lineRule="auto"/>
        <w:ind w:left="993"/>
        <w:jc w:val="both"/>
        <w:rPr>
          <w:rFonts w:ascii="Verdana" w:hAnsi="Verdana" w:cs="Arial"/>
          <w:bCs/>
          <w:sz w:val="18"/>
          <w:szCs w:val="18"/>
        </w:rPr>
      </w:pPr>
      <w:r w:rsidRPr="00247393">
        <w:rPr>
          <w:rFonts w:ascii="Verdana" w:hAnsi="Verdana" w:cs="Arial"/>
          <w:bCs/>
          <w:sz w:val="18"/>
          <w:szCs w:val="18"/>
        </w:rPr>
        <w:t>Dos (2) Operadores.</w:t>
      </w:r>
    </w:p>
    <w:p w:rsidR="00471E34" w:rsidRPr="00247393" w:rsidRDefault="00471E34" w:rsidP="00471E34">
      <w:pPr>
        <w:numPr>
          <w:ilvl w:val="0"/>
          <w:numId w:val="1"/>
        </w:numPr>
        <w:spacing w:before="120" w:after="120" w:line="360" w:lineRule="auto"/>
        <w:ind w:left="993"/>
        <w:jc w:val="both"/>
        <w:rPr>
          <w:rFonts w:ascii="Verdana" w:hAnsi="Verdana" w:cs="Arial"/>
          <w:bCs/>
          <w:sz w:val="18"/>
          <w:szCs w:val="18"/>
        </w:rPr>
      </w:pPr>
      <w:r w:rsidRPr="00247393">
        <w:rPr>
          <w:rFonts w:ascii="Verdana" w:hAnsi="Verdana" w:cs="Arial"/>
          <w:bCs/>
          <w:sz w:val="18"/>
          <w:szCs w:val="18"/>
        </w:rPr>
        <w:t>Dos (2) Ayudantes.</w:t>
      </w:r>
    </w:p>
    <w:p w:rsidR="00471E34" w:rsidRPr="007E7711" w:rsidRDefault="00471E34" w:rsidP="00471E34">
      <w:pPr>
        <w:pStyle w:val="Prrafodelista"/>
        <w:spacing w:before="240" w:after="120" w:line="360" w:lineRule="auto"/>
        <w:ind w:left="0"/>
        <w:jc w:val="both"/>
        <w:rPr>
          <w:rFonts w:ascii="Verdana" w:hAnsi="Verdana" w:cs="Arial"/>
          <w:bCs/>
          <w:sz w:val="18"/>
          <w:szCs w:val="18"/>
        </w:rPr>
      </w:pPr>
      <w:r w:rsidRPr="007E7711">
        <w:rPr>
          <w:rFonts w:ascii="Verdana" w:hAnsi="Verdana" w:cs="Arial"/>
          <w:bCs/>
          <w:sz w:val="18"/>
          <w:szCs w:val="18"/>
        </w:rPr>
        <w:t>El Proponente deberá presentar en su propuesta un listado con los nombres del personal asignado para cada cargo.</w:t>
      </w:r>
    </w:p>
    <w:p w:rsidR="00471E34" w:rsidRDefault="00471E34" w:rsidP="00471E34">
      <w:pPr>
        <w:pStyle w:val="Prrafodelista"/>
        <w:spacing w:before="240" w:after="120" w:line="360" w:lineRule="auto"/>
        <w:ind w:left="0"/>
        <w:jc w:val="both"/>
        <w:rPr>
          <w:rFonts w:ascii="Verdana" w:hAnsi="Verdana" w:cs="Arial"/>
          <w:bCs/>
          <w:sz w:val="18"/>
          <w:szCs w:val="18"/>
        </w:rPr>
      </w:pPr>
      <w:r w:rsidRPr="007E7711">
        <w:rPr>
          <w:rFonts w:ascii="Verdana" w:hAnsi="Verdana" w:cs="Arial"/>
          <w:bCs/>
          <w:sz w:val="18"/>
          <w:szCs w:val="18"/>
        </w:rPr>
        <w:t>De manera previa a la suscripción del contrato</w:t>
      </w:r>
      <w:r>
        <w:rPr>
          <w:rFonts w:ascii="Verdana" w:hAnsi="Verdana" w:cs="Arial"/>
          <w:bCs/>
          <w:sz w:val="18"/>
          <w:szCs w:val="18"/>
        </w:rPr>
        <w:t>,</w:t>
      </w:r>
      <w:r w:rsidRPr="007E7711">
        <w:rPr>
          <w:rFonts w:ascii="Verdana" w:hAnsi="Verdana" w:cs="Arial"/>
          <w:bCs/>
          <w:sz w:val="18"/>
          <w:szCs w:val="18"/>
        </w:rPr>
        <w:t xml:space="preserve"> YPFB podrá requerir la hoja de vida del personal acreditado por la empresa contratada</w:t>
      </w:r>
      <w:r>
        <w:rPr>
          <w:rFonts w:ascii="Verdana" w:hAnsi="Verdana" w:cs="Arial"/>
          <w:bCs/>
          <w:sz w:val="18"/>
          <w:szCs w:val="18"/>
        </w:rPr>
        <w:t xml:space="preserve"> y exigir el cambio inmediato del personal técnico que no cumpla con las expectativas del Fiscal de Servicio en Campo (CompanyMan).</w:t>
      </w:r>
    </w:p>
    <w:p w:rsidR="00471E34" w:rsidRPr="007E7711" w:rsidRDefault="00471E34" w:rsidP="00471E34">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El profesional coordinador y/o Gerente del Contratista, mantendrá comunicación continua con YPFB, brindando paulatinamente información detallada sobre los avances del servicio y, represente al Contratista como responsable del servicio.</w:t>
      </w:r>
    </w:p>
    <w:p w:rsidR="00510751" w:rsidRDefault="0056622E" w:rsidP="00860ACF">
      <w:pPr>
        <w:pStyle w:val="A2"/>
      </w:pPr>
      <w:r>
        <w:t xml:space="preserve">ÍTEM 3. </w:t>
      </w:r>
      <w:r w:rsidR="001D692B">
        <w:t>SERVICIO DE BAJADA DE CAÑERÍ</w:t>
      </w:r>
      <w:r w:rsidR="002474EC" w:rsidRPr="002474EC">
        <w:t>AS PARA EL POZO YRA-X1.</w:t>
      </w:r>
    </w:p>
    <w:p w:rsidR="00860ACF" w:rsidRPr="000860D9" w:rsidRDefault="00860ACF" w:rsidP="00860ACF">
      <w:pPr>
        <w:pStyle w:val="A3"/>
        <w:rPr>
          <w:lang w:eastAsia="es-BO"/>
        </w:rPr>
      </w:pPr>
      <w:r w:rsidRPr="00595F8A">
        <w:t>ALCANCE DEL SERVICIO.</w:t>
      </w:r>
    </w:p>
    <w:p w:rsidR="00860ACF" w:rsidRPr="00054CBA" w:rsidRDefault="00860ACF" w:rsidP="00860ACF">
      <w:pPr>
        <w:pStyle w:val="aa"/>
        <w:ind w:left="0" w:right="51"/>
        <w:jc w:val="both"/>
        <w:rPr>
          <w:rFonts w:ascii="Verdana" w:hAnsi="Verdana"/>
          <w:sz w:val="18"/>
          <w:szCs w:val="18"/>
          <w:lang w:eastAsia="es-BO"/>
        </w:rPr>
      </w:pPr>
      <w:r w:rsidRPr="00054CBA">
        <w:rPr>
          <w:rFonts w:ascii="Verdana" w:hAnsi="Verdana"/>
          <w:sz w:val="18"/>
          <w:szCs w:val="18"/>
          <w:lang w:eastAsia="es-BO"/>
        </w:rPr>
        <w:t>El</w:t>
      </w:r>
      <w:r>
        <w:rPr>
          <w:rFonts w:ascii="Verdana" w:hAnsi="Verdana"/>
          <w:sz w:val="18"/>
          <w:szCs w:val="18"/>
          <w:lang w:eastAsia="es-BO"/>
        </w:rPr>
        <w:t xml:space="preserve"> presente</w:t>
      </w:r>
      <w:r w:rsidRPr="00054CBA">
        <w:rPr>
          <w:rFonts w:ascii="Verdana" w:hAnsi="Verdana"/>
          <w:sz w:val="18"/>
          <w:szCs w:val="18"/>
          <w:lang w:eastAsia="es-BO"/>
        </w:rPr>
        <w:t xml:space="preserve"> servicio consiste en bajar o correr cañerías dentro del pozo</w:t>
      </w:r>
      <w:r>
        <w:rPr>
          <w:rFonts w:ascii="Verdana" w:hAnsi="Verdana"/>
          <w:sz w:val="18"/>
          <w:szCs w:val="18"/>
          <w:lang w:eastAsia="es-BO"/>
        </w:rPr>
        <w:t xml:space="preserve"> YRA-X1</w:t>
      </w:r>
      <w:r w:rsidRPr="00054CBA">
        <w:rPr>
          <w:rFonts w:ascii="Verdana" w:hAnsi="Verdana"/>
          <w:sz w:val="18"/>
          <w:szCs w:val="18"/>
          <w:lang w:eastAsia="es-BO"/>
        </w:rPr>
        <w:t xml:space="preserve"> a profundidades de asentamientos establecidas en el programa y diseño de perforación del pozo.</w:t>
      </w:r>
    </w:p>
    <w:p w:rsidR="00860ACF" w:rsidRPr="00054CBA" w:rsidRDefault="00860ACF" w:rsidP="00860ACF">
      <w:pPr>
        <w:pStyle w:val="aa"/>
        <w:ind w:left="0" w:right="51"/>
        <w:jc w:val="both"/>
        <w:rPr>
          <w:rFonts w:ascii="Verdana" w:hAnsi="Verdana"/>
          <w:sz w:val="18"/>
          <w:szCs w:val="18"/>
          <w:lang w:eastAsia="es-BO"/>
        </w:rPr>
      </w:pPr>
      <w:r>
        <w:rPr>
          <w:rFonts w:ascii="Verdana" w:hAnsi="Verdana"/>
          <w:sz w:val="18"/>
          <w:szCs w:val="18"/>
          <w:lang w:eastAsia="es-BO"/>
        </w:rPr>
        <w:lastRenderedPageBreak/>
        <w:t xml:space="preserve">El </w:t>
      </w:r>
      <w:r w:rsidRPr="00054CBA">
        <w:rPr>
          <w:rFonts w:ascii="Verdana" w:hAnsi="Verdana"/>
          <w:sz w:val="18"/>
          <w:szCs w:val="18"/>
          <w:lang w:eastAsia="es-BO"/>
        </w:rPr>
        <w:t xml:space="preserve">alcance del servicio </w:t>
      </w:r>
      <w:r>
        <w:rPr>
          <w:rFonts w:ascii="Verdana" w:hAnsi="Verdana"/>
          <w:sz w:val="18"/>
          <w:szCs w:val="18"/>
          <w:lang w:eastAsia="es-BO"/>
        </w:rPr>
        <w:t>contempla</w:t>
      </w:r>
      <w:r w:rsidRPr="00054CBA">
        <w:rPr>
          <w:rFonts w:ascii="Verdana" w:hAnsi="Verdana"/>
          <w:sz w:val="18"/>
          <w:szCs w:val="18"/>
          <w:lang w:eastAsia="es-BO"/>
        </w:rPr>
        <w:t xml:space="preserve"> los siguientes aspectos:</w:t>
      </w:r>
    </w:p>
    <w:p w:rsidR="00860ACF" w:rsidRPr="00054CBA" w:rsidRDefault="00860ACF" w:rsidP="00560095">
      <w:pPr>
        <w:pStyle w:val="aa"/>
        <w:numPr>
          <w:ilvl w:val="0"/>
          <w:numId w:val="26"/>
        </w:numPr>
        <w:ind w:left="709" w:right="51"/>
        <w:jc w:val="both"/>
        <w:rPr>
          <w:rFonts w:ascii="Verdana" w:hAnsi="Verdana"/>
          <w:sz w:val="18"/>
          <w:szCs w:val="18"/>
          <w:lang w:eastAsia="es-BO"/>
        </w:rPr>
      </w:pPr>
      <w:r w:rsidRPr="00054CBA">
        <w:rPr>
          <w:rFonts w:ascii="Verdana" w:hAnsi="Verdana"/>
          <w:sz w:val="18"/>
          <w:szCs w:val="18"/>
          <w:lang w:eastAsia="es-BO"/>
        </w:rPr>
        <w:t>Bajada de cañerías según profundidades establecidas en el programa de perforaci</w:t>
      </w:r>
      <w:r>
        <w:rPr>
          <w:rFonts w:ascii="Verdana" w:hAnsi="Verdana"/>
          <w:sz w:val="18"/>
          <w:szCs w:val="18"/>
          <w:lang w:eastAsia="es-BO"/>
        </w:rPr>
        <w:t>ón y diseño del pozo Yarará-X1.</w:t>
      </w:r>
    </w:p>
    <w:p w:rsidR="00860ACF" w:rsidRPr="00054CBA" w:rsidRDefault="00860ACF" w:rsidP="00560095">
      <w:pPr>
        <w:pStyle w:val="aa"/>
        <w:numPr>
          <w:ilvl w:val="0"/>
          <w:numId w:val="26"/>
        </w:numPr>
        <w:ind w:left="709" w:right="51"/>
        <w:jc w:val="both"/>
        <w:rPr>
          <w:rFonts w:ascii="Verdana" w:hAnsi="Verdana"/>
          <w:sz w:val="18"/>
          <w:szCs w:val="18"/>
          <w:lang w:eastAsia="es-BO"/>
        </w:rPr>
      </w:pPr>
      <w:r w:rsidRPr="00054CBA">
        <w:rPr>
          <w:rFonts w:ascii="Verdana" w:hAnsi="Verdana"/>
          <w:sz w:val="18"/>
          <w:szCs w:val="18"/>
          <w:lang w:eastAsia="es-BO"/>
        </w:rPr>
        <w:t xml:space="preserve">El </w:t>
      </w:r>
      <w:r>
        <w:rPr>
          <w:rFonts w:ascii="Verdana" w:hAnsi="Verdana"/>
          <w:sz w:val="18"/>
          <w:szCs w:val="18"/>
          <w:lang w:eastAsia="es-BO"/>
        </w:rPr>
        <w:t>Contratista</w:t>
      </w:r>
      <w:r w:rsidRPr="00054CBA">
        <w:rPr>
          <w:rFonts w:ascii="Verdana" w:hAnsi="Verdana"/>
          <w:sz w:val="18"/>
          <w:szCs w:val="18"/>
          <w:lang w:eastAsia="es-BO"/>
        </w:rPr>
        <w:t xml:space="preserve"> deberá proveer equipos, herramientas, materiales y personal calificado con el cual se pueda realizar la bajada de cañerías a diferentes profundidades de asentamientos dentro del pozo Yarará-X1.</w:t>
      </w:r>
    </w:p>
    <w:p w:rsidR="00860ACF" w:rsidRPr="00054CBA" w:rsidRDefault="00860ACF" w:rsidP="00560095">
      <w:pPr>
        <w:pStyle w:val="aa"/>
        <w:numPr>
          <w:ilvl w:val="0"/>
          <w:numId w:val="26"/>
        </w:numPr>
        <w:ind w:left="709" w:right="51"/>
        <w:jc w:val="both"/>
        <w:rPr>
          <w:rFonts w:ascii="Verdana" w:hAnsi="Verdana"/>
          <w:sz w:val="18"/>
          <w:szCs w:val="18"/>
          <w:lang w:eastAsia="es-BO"/>
        </w:rPr>
      </w:pPr>
      <w:r w:rsidRPr="00054CBA">
        <w:rPr>
          <w:rFonts w:ascii="Verdana" w:hAnsi="Verdana"/>
          <w:sz w:val="18"/>
          <w:szCs w:val="18"/>
          <w:lang w:eastAsia="es-BO"/>
        </w:rPr>
        <w:t>El Contratista deberá contar con el personal mínimo para operar sus equipos, según las profundidades de asentamiento de cañerías y tiempo de trabajo.</w:t>
      </w:r>
    </w:p>
    <w:p w:rsidR="00860ACF" w:rsidRPr="00054CBA" w:rsidRDefault="00860ACF" w:rsidP="00560095">
      <w:pPr>
        <w:pStyle w:val="aa"/>
        <w:numPr>
          <w:ilvl w:val="0"/>
          <w:numId w:val="26"/>
        </w:numPr>
        <w:ind w:left="709" w:right="51"/>
        <w:jc w:val="both"/>
        <w:rPr>
          <w:rFonts w:ascii="Verdana" w:hAnsi="Verdana"/>
          <w:sz w:val="18"/>
          <w:szCs w:val="18"/>
          <w:lang w:eastAsia="es-BO"/>
        </w:rPr>
      </w:pPr>
      <w:r w:rsidRPr="00054CBA">
        <w:rPr>
          <w:rFonts w:ascii="Verdana" w:hAnsi="Verdana"/>
          <w:sz w:val="18"/>
          <w:szCs w:val="18"/>
          <w:lang w:eastAsia="es-BO"/>
        </w:rPr>
        <w:t xml:space="preserve">El Contratista deberá presentar una propuesta técnica donde se muestre la capacidad y experiencia para ejecutar los </w:t>
      </w:r>
      <w:r>
        <w:rPr>
          <w:rFonts w:ascii="Verdana" w:hAnsi="Verdana"/>
          <w:sz w:val="18"/>
          <w:szCs w:val="18"/>
          <w:lang w:eastAsia="es-BO"/>
        </w:rPr>
        <w:t>servicios de bajada de cañerías</w:t>
      </w:r>
    </w:p>
    <w:p w:rsidR="00860ACF" w:rsidRPr="00054CBA" w:rsidRDefault="00860ACF" w:rsidP="00560095">
      <w:pPr>
        <w:pStyle w:val="aa"/>
        <w:numPr>
          <w:ilvl w:val="0"/>
          <w:numId w:val="26"/>
        </w:numPr>
        <w:ind w:left="709" w:right="51"/>
        <w:jc w:val="both"/>
        <w:rPr>
          <w:rFonts w:ascii="Verdana" w:hAnsi="Verdana"/>
          <w:sz w:val="18"/>
          <w:szCs w:val="18"/>
          <w:lang w:eastAsia="es-BO"/>
        </w:rPr>
      </w:pPr>
      <w:r w:rsidRPr="00054CBA">
        <w:rPr>
          <w:rFonts w:ascii="Verdana" w:hAnsi="Verdana"/>
          <w:sz w:val="18"/>
          <w:szCs w:val="18"/>
          <w:lang w:eastAsia="es-BO"/>
        </w:rPr>
        <w:t>El programa incluye l</w:t>
      </w:r>
      <w:r>
        <w:rPr>
          <w:rFonts w:ascii="Verdana" w:hAnsi="Verdana"/>
          <w:sz w:val="18"/>
          <w:szCs w:val="18"/>
          <w:lang w:eastAsia="es-BO"/>
        </w:rPr>
        <w:t>a bajada de cañerías de 13 3/8”,</w:t>
      </w:r>
      <w:r w:rsidRPr="00054CBA">
        <w:rPr>
          <w:rFonts w:ascii="Verdana" w:hAnsi="Verdana"/>
          <w:sz w:val="18"/>
          <w:szCs w:val="18"/>
          <w:lang w:eastAsia="es-BO"/>
        </w:rPr>
        <w:t xml:space="preserve"> 9</w:t>
      </w:r>
      <w:r>
        <w:rPr>
          <w:rFonts w:ascii="Verdana" w:hAnsi="Verdana"/>
          <w:sz w:val="18"/>
          <w:szCs w:val="18"/>
          <w:lang w:eastAsia="es-BO"/>
        </w:rPr>
        <w:t xml:space="preserve"> 5/8”,</w:t>
      </w:r>
      <w:r w:rsidRPr="00054CBA">
        <w:rPr>
          <w:rFonts w:ascii="Verdana" w:hAnsi="Verdana"/>
          <w:sz w:val="18"/>
          <w:szCs w:val="18"/>
          <w:lang w:eastAsia="es-BO"/>
        </w:rPr>
        <w:t xml:space="preserve"> 7”</w:t>
      </w:r>
      <w:r>
        <w:rPr>
          <w:rFonts w:ascii="Verdana" w:hAnsi="Verdana"/>
          <w:sz w:val="18"/>
          <w:szCs w:val="18"/>
          <w:lang w:eastAsia="es-BO"/>
        </w:rPr>
        <w:t>, Tubería de Prueba 3 ½” y Tubería de Producción de 2 7/8”</w:t>
      </w:r>
      <w:r w:rsidRPr="00054CBA">
        <w:rPr>
          <w:rFonts w:ascii="Verdana" w:hAnsi="Verdana"/>
          <w:sz w:val="18"/>
          <w:szCs w:val="18"/>
          <w:lang w:eastAsia="es-BO"/>
        </w:rPr>
        <w:t>.</w:t>
      </w:r>
    </w:p>
    <w:p w:rsidR="00860ACF" w:rsidRPr="00054CBA" w:rsidRDefault="00860ACF" w:rsidP="00560095">
      <w:pPr>
        <w:pStyle w:val="aa"/>
        <w:numPr>
          <w:ilvl w:val="0"/>
          <w:numId w:val="26"/>
        </w:numPr>
        <w:ind w:left="709" w:right="51"/>
        <w:jc w:val="both"/>
        <w:rPr>
          <w:rFonts w:ascii="Verdana" w:hAnsi="Verdana"/>
          <w:sz w:val="18"/>
          <w:szCs w:val="18"/>
          <w:lang w:eastAsia="es-BO"/>
        </w:rPr>
      </w:pPr>
      <w:r w:rsidRPr="00054CBA">
        <w:rPr>
          <w:rFonts w:ascii="Verdana" w:hAnsi="Verdana"/>
          <w:sz w:val="18"/>
          <w:szCs w:val="18"/>
          <w:lang w:eastAsia="es-BO"/>
        </w:rPr>
        <w:t>El Contratista deberá prestar todo el soporte Técnico y profesional de su personal especialista del servicio en todas las operaciones.</w:t>
      </w:r>
    </w:p>
    <w:p w:rsidR="00860ACF" w:rsidRPr="00054CBA" w:rsidRDefault="00860ACF" w:rsidP="00560095">
      <w:pPr>
        <w:pStyle w:val="aa"/>
        <w:numPr>
          <w:ilvl w:val="0"/>
          <w:numId w:val="26"/>
        </w:numPr>
        <w:ind w:left="709" w:right="51"/>
        <w:jc w:val="both"/>
        <w:rPr>
          <w:rFonts w:ascii="Verdana" w:hAnsi="Verdana"/>
          <w:sz w:val="18"/>
          <w:szCs w:val="18"/>
          <w:lang w:eastAsia="es-BO"/>
        </w:rPr>
      </w:pPr>
      <w:r w:rsidRPr="00054CBA">
        <w:rPr>
          <w:rFonts w:ascii="Verdana" w:hAnsi="Verdana"/>
          <w:sz w:val="18"/>
          <w:szCs w:val="18"/>
          <w:lang w:eastAsia="es-BO"/>
        </w:rPr>
        <w:t>El Contratista debe proveer las herramientas, insumos y/o trabajos complementarios necesarios para provisión del servicio.</w:t>
      </w:r>
    </w:p>
    <w:p w:rsidR="00860ACF" w:rsidRPr="00F87C4A" w:rsidRDefault="00860ACF" w:rsidP="00560095">
      <w:pPr>
        <w:pStyle w:val="aa"/>
        <w:numPr>
          <w:ilvl w:val="0"/>
          <w:numId w:val="26"/>
        </w:numPr>
        <w:ind w:left="709" w:right="51"/>
        <w:jc w:val="both"/>
        <w:rPr>
          <w:rFonts w:ascii="Verdana" w:hAnsi="Verdana"/>
          <w:sz w:val="18"/>
          <w:szCs w:val="18"/>
          <w:lang w:eastAsia="es-BO"/>
        </w:rPr>
      </w:pPr>
      <w:r w:rsidRPr="00054CBA">
        <w:rPr>
          <w:rFonts w:ascii="Verdana" w:hAnsi="Verdana"/>
          <w:sz w:val="18"/>
          <w:szCs w:val="18"/>
          <w:lang w:eastAsia="es-BO"/>
        </w:rPr>
        <w:t>El Contratista estará a cargo y será exclusivamente responsable de la movilización de sus equipos y herramientas con sus respectivos componentes y accesorios desde su base operativa hasta el lugar de trabajo (locación) y de la desmovilización desde el lugar de trabajo (locación) hasta su base operativa</w:t>
      </w:r>
      <w:r>
        <w:rPr>
          <w:rFonts w:ascii="Verdana" w:hAnsi="Verdana"/>
          <w:sz w:val="18"/>
          <w:szCs w:val="18"/>
          <w:lang w:eastAsia="es-BO"/>
        </w:rPr>
        <w:t>.</w:t>
      </w:r>
    </w:p>
    <w:p w:rsidR="00860ACF" w:rsidRPr="00F87C4A" w:rsidRDefault="00860ACF" w:rsidP="00860ACF">
      <w:pPr>
        <w:pStyle w:val="A3"/>
        <w:rPr>
          <w:rFonts w:ascii="Calibri" w:hAnsi="Calibri" w:cs="Verdana"/>
          <w:color w:val="000000"/>
        </w:rPr>
      </w:pPr>
      <w:r w:rsidRPr="005A68AA">
        <w:t>CARACTERÍSTICAS TÉCNICAS DEL SERVICIO.</w:t>
      </w:r>
    </w:p>
    <w:p w:rsidR="00860ACF" w:rsidRDefault="00860ACF" w:rsidP="00860ACF">
      <w:pPr>
        <w:pStyle w:val="A4"/>
      </w:pPr>
      <w:r w:rsidRPr="0018755A">
        <w:t>Requerimientos Mínimos p</w:t>
      </w:r>
      <w:r>
        <w:t>ara Bajada de Cañería de 13 3/8”.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6821"/>
      </w:tblGrid>
      <w:tr w:rsidR="00860ACF" w:rsidRPr="007B7E66" w:rsidTr="00860ACF">
        <w:trPr>
          <w:jc w:val="center"/>
        </w:trPr>
        <w:tc>
          <w:tcPr>
            <w:tcW w:w="1438" w:type="dxa"/>
            <w:shd w:val="clear" w:color="auto" w:fill="auto"/>
            <w:vAlign w:val="center"/>
          </w:tcPr>
          <w:p w:rsidR="00860ACF" w:rsidRPr="007B7E66" w:rsidRDefault="00860ACF" w:rsidP="00860ACF">
            <w:pPr>
              <w:spacing w:line="360" w:lineRule="auto"/>
              <w:jc w:val="center"/>
              <w:rPr>
                <w:rFonts w:ascii="Verdana" w:hAnsi="Verdana" w:cs="Arial"/>
                <w:b/>
                <w:bCs/>
                <w:sz w:val="18"/>
                <w:szCs w:val="18"/>
              </w:rPr>
            </w:pPr>
            <w:r w:rsidRPr="007B7E66">
              <w:rPr>
                <w:rFonts w:ascii="Verdana" w:hAnsi="Verdana" w:cs="Arial"/>
                <w:b/>
                <w:bCs/>
                <w:sz w:val="18"/>
                <w:szCs w:val="18"/>
              </w:rPr>
              <w:t>ITEMS</w:t>
            </w:r>
          </w:p>
        </w:tc>
        <w:tc>
          <w:tcPr>
            <w:tcW w:w="6821" w:type="dxa"/>
            <w:shd w:val="clear" w:color="auto" w:fill="auto"/>
            <w:vAlign w:val="center"/>
          </w:tcPr>
          <w:p w:rsidR="00860ACF" w:rsidRPr="007B7E66" w:rsidRDefault="00860ACF" w:rsidP="00860ACF">
            <w:pPr>
              <w:spacing w:line="360" w:lineRule="auto"/>
              <w:jc w:val="center"/>
              <w:rPr>
                <w:rFonts w:ascii="Verdana" w:hAnsi="Verdana" w:cs="Arial"/>
                <w:b/>
                <w:bCs/>
                <w:sz w:val="18"/>
                <w:szCs w:val="18"/>
              </w:rPr>
            </w:pPr>
            <w:r w:rsidRPr="007B7E66">
              <w:rPr>
                <w:rFonts w:ascii="Verdana" w:hAnsi="Verdana" w:cs="Arial"/>
                <w:b/>
                <w:bCs/>
                <w:sz w:val="18"/>
                <w:szCs w:val="18"/>
              </w:rPr>
              <w:t>DESCRIPCIÓN</w:t>
            </w:r>
          </w:p>
        </w:tc>
      </w:tr>
      <w:tr w:rsidR="00860ACF" w:rsidRPr="007B7E66" w:rsidTr="00860ACF">
        <w:trPr>
          <w:jc w:val="center"/>
        </w:trPr>
        <w:tc>
          <w:tcPr>
            <w:tcW w:w="1438" w:type="dxa"/>
            <w:shd w:val="clear" w:color="auto" w:fill="auto"/>
            <w:vAlign w:val="center"/>
          </w:tcPr>
          <w:p w:rsidR="00860ACF" w:rsidRPr="007B7E66" w:rsidRDefault="00860ACF" w:rsidP="00860ACF">
            <w:pPr>
              <w:spacing w:line="360" w:lineRule="auto"/>
              <w:jc w:val="center"/>
              <w:rPr>
                <w:rFonts w:ascii="Verdana" w:hAnsi="Verdana" w:cs="Arial"/>
                <w:b/>
                <w:bCs/>
                <w:sz w:val="18"/>
                <w:szCs w:val="18"/>
              </w:rPr>
            </w:pPr>
            <w:r w:rsidRPr="007B7E66">
              <w:rPr>
                <w:rFonts w:ascii="Verdana" w:hAnsi="Verdana" w:cs="Arial"/>
                <w:b/>
                <w:bCs/>
                <w:sz w:val="18"/>
                <w:szCs w:val="18"/>
              </w:rPr>
              <w:t>1</w:t>
            </w:r>
          </w:p>
        </w:tc>
        <w:tc>
          <w:tcPr>
            <w:tcW w:w="6821" w:type="dxa"/>
            <w:shd w:val="clear" w:color="auto" w:fill="auto"/>
            <w:vAlign w:val="center"/>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Un Supervisor de Operaciones</w:t>
            </w:r>
          </w:p>
        </w:tc>
      </w:tr>
      <w:tr w:rsidR="00860ACF" w:rsidRPr="007B7E66" w:rsidTr="00860ACF">
        <w:trPr>
          <w:jc w:val="center"/>
        </w:trPr>
        <w:tc>
          <w:tcPr>
            <w:tcW w:w="1438" w:type="dxa"/>
            <w:shd w:val="clear" w:color="auto" w:fill="auto"/>
            <w:vAlign w:val="center"/>
          </w:tcPr>
          <w:p w:rsidR="00860ACF" w:rsidRPr="007B7E66" w:rsidRDefault="00860ACF" w:rsidP="00860ACF">
            <w:pPr>
              <w:spacing w:line="360" w:lineRule="auto"/>
              <w:jc w:val="center"/>
              <w:rPr>
                <w:rFonts w:ascii="Verdana" w:hAnsi="Verdana" w:cs="Arial"/>
                <w:b/>
                <w:bCs/>
                <w:sz w:val="18"/>
                <w:szCs w:val="18"/>
              </w:rPr>
            </w:pPr>
            <w:r w:rsidRPr="007B7E66">
              <w:rPr>
                <w:rFonts w:ascii="Verdana" w:hAnsi="Verdana" w:cs="Arial"/>
                <w:b/>
                <w:bCs/>
                <w:sz w:val="18"/>
                <w:szCs w:val="18"/>
              </w:rPr>
              <w:t>2</w:t>
            </w:r>
          </w:p>
        </w:tc>
        <w:tc>
          <w:tcPr>
            <w:tcW w:w="6821" w:type="dxa"/>
            <w:shd w:val="clear" w:color="auto" w:fill="auto"/>
            <w:vAlign w:val="center"/>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Un operador de llave Hidráulica</w:t>
            </w:r>
          </w:p>
        </w:tc>
      </w:tr>
      <w:tr w:rsidR="00860ACF" w:rsidRPr="007B7E66" w:rsidTr="00860ACF">
        <w:trPr>
          <w:jc w:val="center"/>
        </w:trPr>
        <w:tc>
          <w:tcPr>
            <w:tcW w:w="1438" w:type="dxa"/>
            <w:shd w:val="clear" w:color="auto" w:fill="auto"/>
            <w:vAlign w:val="center"/>
          </w:tcPr>
          <w:p w:rsidR="00860ACF" w:rsidRPr="007B7E66" w:rsidRDefault="00860ACF" w:rsidP="00860ACF">
            <w:pPr>
              <w:spacing w:line="360" w:lineRule="auto"/>
              <w:jc w:val="center"/>
              <w:rPr>
                <w:rFonts w:ascii="Verdana" w:hAnsi="Verdana" w:cs="Arial"/>
                <w:b/>
                <w:bCs/>
                <w:sz w:val="18"/>
                <w:szCs w:val="18"/>
              </w:rPr>
            </w:pPr>
            <w:r w:rsidRPr="007B7E66">
              <w:rPr>
                <w:rFonts w:ascii="Verdana" w:hAnsi="Verdana" w:cs="Arial"/>
                <w:b/>
                <w:bCs/>
                <w:sz w:val="18"/>
                <w:szCs w:val="18"/>
              </w:rPr>
              <w:t>3</w:t>
            </w:r>
          </w:p>
        </w:tc>
        <w:tc>
          <w:tcPr>
            <w:tcW w:w="6821" w:type="dxa"/>
            <w:shd w:val="clear" w:color="auto" w:fill="auto"/>
            <w:vAlign w:val="center"/>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Un enganchador</w:t>
            </w:r>
          </w:p>
        </w:tc>
      </w:tr>
      <w:tr w:rsidR="00860ACF" w:rsidRPr="007B7E66" w:rsidTr="00860ACF">
        <w:trPr>
          <w:jc w:val="center"/>
        </w:trPr>
        <w:tc>
          <w:tcPr>
            <w:tcW w:w="1438" w:type="dxa"/>
            <w:shd w:val="clear" w:color="auto" w:fill="auto"/>
            <w:vAlign w:val="center"/>
          </w:tcPr>
          <w:p w:rsidR="00860ACF" w:rsidRPr="007B7E66" w:rsidRDefault="00860ACF" w:rsidP="00860ACF">
            <w:pPr>
              <w:spacing w:line="360" w:lineRule="auto"/>
              <w:jc w:val="center"/>
              <w:rPr>
                <w:rFonts w:ascii="Verdana" w:hAnsi="Verdana" w:cs="Arial"/>
                <w:b/>
                <w:bCs/>
                <w:sz w:val="18"/>
                <w:szCs w:val="18"/>
              </w:rPr>
            </w:pPr>
            <w:r w:rsidRPr="007B7E66">
              <w:rPr>
                <w:rFonts w:ascii="Verdana" w:hAnsi="Verdana" w:cs="Arial"/>
                <w:b/>
                <w:bCs/>
                <w:sz w:val="18"/>
                <w:szCs w:val="18"/>
              </w:rPr>
              <w:t>4</w:t>
            </w:r>
          </w:p>
        </w:tc>
        <w:tc>
          <w:tcPr>
            <w:tcW w:w="6821" w:type="dxa"/>
            <w:shd w:val="clear" w:color="auto" w:fill="auto"/>
            <w:vAlign w:val="center"/>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Un operador de compensador</w:t>
            </w:r>
          </w:p>
        </w:tc>
      </w:tr>
      <w:tr w:rsidR="00860ACF" w:rsidRPr="007B7E66" w:rsidTr="00860ACF">
        <w:trPr>
          <w:jc w:val="center"/>
        </w:trPr>
        <w:tc>
          <w:tcPr>
            <w:tcW w:w="1438" w:type="dxa"/>
            <w:shd w:val="clear" w:color="auto" w:fill="auto"/>
            <w:vAlign w:val="center"/>
          </w:tcPr>
          <w:p w:rsidR="00860ACF" w:rsidRPr="007B7E66" w:rsidRDefault="00860ACF" w:rsidP="00860ACF">
            <w:pPr>
              <w:spacing w:line="360" w:lineRule="auto"/>
              <w:jc w:val="center"/>
              <w:rPr>
                <w:rFonts w:ascii="Verdana" w:hAnsi="Verdana" w:cs="Arial"/>
                <w:b/>
                <w:bCs/>
                <w:sz w:val="18"/>
                <w:szCs w:val="18"/>
              </w:rPr>
            </w:pPr>
            <w:r w:rsidRPr="007B7E66">
              <w:rPr>
                <w:rFonts w:ascii="Verdana" w:hAnsi="Verdana" w:cs="Arial"/>
                <w:b/>
                <w:bCs/>
                <w:sz w:val="18"/>
                <w:szCs w:val="18"/>
              </w:rPr>
              <w:t>5</w:t>
            </w:r>
          </w:p>
        </w:tc>
        <w:tc>
          <w:tcPr>
            <w:tcW w:w="6821" w:type="dxa"/>
            <w:shd w:val="clear" w:color="auto" w:fill="auto"/>
            <w:vAlign w:val="center"/>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Compuestos para Roscas</w:t>
            </w:r>
          </w:p>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(Temp 500 F – Bajo Contenido de Solidos)</w:t>
            </w:r>
          </w:p>
        </w:tc>
      </w:tr>
      <w:tr w:rsidR="00860ACF" w:rsidRPr="007B7E66" w:rsidTr="00860ACF">
        <w:trPr>
          <w:jc w:val="center"/>
        </w:trPr>
        <w:tc>
          <w:tcPr>
            <w:tcW w:w="1438" w:type="dxa"/>
            <w:shd w:val="clear" w:color="auto" w:fill="auto"/>
            <w:vAlign w:val="center"/>
          </w:tcPr>
          <w:p w:rsidR="00860ACF" w:rsidRPr="007B7E66" w:rsidRDefault="00860ACF" w:rsidP="00860ACF">
            <w:pPr>
              <w:spacing w:line="360" w:lineRule="auto"/>
              <w:jc w:val="center"/>
              <w:rPr>
                <w:rFonts w:ascii="Verdana" w:hAnsi="Verdana" w:cs="Arial"/>
                <w:b/>
                <w:bCs/>
                <w:sz w:val="18"/>
                <w:szCs w:val="18"/>
              </w:rPr>
            </w:pPr>
            <w:r w:rsidRPr="007B7E66">
              <w:rPr>
                <w:rFonts w:ascii="Verdana" w:hAnsi="Verdana" w:cs="Arial"/>
                <w:b/>
                <w:bCs/>
                <w:sz w:val="18"/>
                <w:szCs w:val="18"/>
              </w:rPr>
              <w:t>6</w:t>
            </w:r>
          </w:p>
        </w:tc>
        <w:tc>
          <w:tcPr>
            <w:tcW w:w="6821" w:type="dxa"/>
            <w:shd w:val="clear" w:color="auto" w:fill="auto"/>
            <w:vAlign w:val="center"/>
          </w:tcPr>
          <w:p w:rsidR="00860ACF" w:rsidRPr="007B7E66" w:rsidRDefault="00860ACF" w:rsidP="00860ACF">
            <w:pPr>
              <w:spacing w:line="360" w:lineRule="auto"/>
              <w:rPr>
                <w:rFonts w:ascii="Verdana" w:hAnsi="Verdana" w:cs="Arial"/>
                <w:bCs/>
                <w:sz w:val="18"/>
                <w:szCs w:val="18"/>
              </w:rPr>
            </w:pPr>
            <w:r>
              <w:rPr>
                <w:rFonts w:ascii="Verdana" w:hAnsi="Verdana" w:cs="Arial"/>
                <w:bCs/>
                <w:sz w:val="18"/>
                <w:szCs w:val="18"/>
              </w:rPr>
              <w:t>Soldadura Plástica  (</w:t>
            </w:r>
            <w:r w:rsidRPr="007B7E66">
              <w:rPr>
                <w:rFonts w:ascii="Verdana" w:hAnsi="Verdana" w:cs="Arial"/>
                <w:bCs/>
                <w:sz w:val="18"/>
                <w:szCs w:val="18"/>
              </w:rPr>
              <w:t>Factor de Fricción &lt;1)</w:t>
            </w:r>
          </w:p>
        </w:tc>
      </w:tr>
      <w:tr w:rsidR="00860ACF" w:rsidRPr="007B7E66" w:rsidTr="00860ACF">
        <w:trPr>
          <w:jc w:val="center"/>
        </w:trPr>
        <w:tc>
          <w:tcPr>
            <w:tcW w:w="1438" w:type="dxa"/>
            <w:shd w:val="clear" w:color="auto" w:fill="auto"/>
            <w:vAlign w:val="center"/>
          </w:tcPr>
          <w:p w:rsidR="00860ACF" w:rsidRPr="007B7E66" w:rsidRDefault="00860ACF" w:rsidP="00860ACF">
            <w:pPr>
              <w:spacing w:line="360" w:lineRule="auto"/>
              <w:jc w:val="center"/>
              <w:rPr>
                <w:rFonts w:ascii="Verdana" w:hAnsi="Verdana" w:cs="Arial"/>
                <w:b/>
                <w:bCs/>
                <w:sz w:val="18"/>
                <w:szCs w:val="18"/>
              </w:rPr>
            </w:pPr>
            <w:r w:rsidRPr="007B7E66">
              <w:rPr>
                <w:rFonts w:ascii="Verdana" w:hAnsi="Verdana" w:cs="Arial"/>
                <w:b/>
                <w:bCs/>
                <w:sz w:val="18"/>
                <w:szCs w:val="18"/>
              </w:rPr>
              <w:t>7</w:t>
            </w:r>
          </w:p>
        </w:tc>
        <w:tc>
          <w:tcPr>
            <w:tcW w:w="6821" w:type="dxa"/>
            <w:shd w:val="clear" w:color="auto" w:fill="auto"/>
            <w:vAlign w:val="center"/>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Pistola Neumática</w:t>
            </w:r>
          </w:p>
        </w:tc>
      </w:tr>
      <w:tr w:rsidR="00860ACF" w:rsidRPr="007B7E66" w:rsidTr="00860ACF">
        <w:trPr>
          <w:jc w:val="center"/>
        </w:trPr>
        <w:tc>
          <w:tcPr>
            <w:tcW w:w="1438" w:type="dxa"/>
            <w:shd w:val="clear" w:color="auto" w:fill="auto"/>
            <w:vAlign w:val="center"/>
          </w:tcPr>
          <w:p w:rsidR="00860ACF" w:rsidRPr="007B7E66" w:rsidRDefault="00860ACF" w:rsidP="00860ACF">
            <w:pPr>
              <w:spacing w:line="360" w:lineRule="auto"/>
              <w:jc w:val="center"/>
              <w:rPr>
                <w:rFonts w:ascii="Verdana" w:hAnsi="Verdana" w:cs="Arial"/>
                <w:b/>
                <w:bCs/>
                <w:sz w:val="18"/>
                <w:szCs w:val="18"/>
              </w:rPr>
            </w:pPr>
            <w:r w:rsidRPr="007B7E66">
              <w:rPr>
                <w:rFonts w:ascii="Verdana" w:hAnsi="Verdana" w:cs="Arial"/>
                <w:b/>
                <w:bCs/>
                <w:sz w:val="18"/>
                <w:szCs w:val="18"/>
              </w:rPr>
              <w:lastRenderedPageBreak/>
              <w:t>8</w:t>
            </w:r>
          </w:p>
        </w:tc>
        <w:tc>
          <w:tcPr>
            <w:tcW w:w="6821" w:type="dxa"/>
            <w:shd w:val="clear" w:color="auto" w:fill="auto"/>
            <w:vAlign w:val="center"/>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Melas de 3 1/2</w:t>
            </w:r>
          </w:p>
        </w:tc>
      </w:tr>
      <w:tr w:rsidR="00860ACF" w:rsidRPr="007B7E66" w:rsidTr="00860ACF">
        <w:trPr>
          <w:jc w:val="center"/>
        </w:trPr>
        <w:tc>
          <w:tcPr>
            <w:tcW w:w="1438" w:type="dxa"/>
            <w:shd w:val="clear" w:color="auto" w:fill="auto"/>
            <w:vAlign w:val="center"/>
          </w:tcPr>
          <w:p w:rsidR="00860ACF" w:rsidRPr="007B7E66" w:rsidRDefault="00860ACF" w:rsidP="00860ACF">
            <w:pPr>
              <w:spacing w:line="360" w:lineRule="auto"/>
              <w:jc w:val="center"/>
              <w:rPr>
                <w:rFonts w:ascii="Verdana" w:hAnsi="Verdana" w:cs="Arial"/>
                <w:b/>
                <w:bCs/>
                <w:sz w:val="18"/>
                <w:szCs w:val="18"/>
              </w:rPr>
            </w:pPr>
            <w:r w:rsidRPr="007B7E66">
              <w:rPr>
                <w:rFonts w:ascii="Verdana" w:hAnsi="Verdana" w:cs="Arial"/>
                <w:b/>
                <w:bCs/>
                <w:sz w:val="18"/>
                <w:szCs w:val="18"/>
              </w:rPr>
              <w:t>9</w:t>
            </w:r>
          </w:p>
        </w:tc>
        <w:tc>
          <w:tcPr>
            <w:tcW w:w="6821" w:type="dxa"/>
            <w:shd w:val="clear" w:color="auto" w:fill="auto"/>
            <w:vAlign w:val="center"/>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Canasto para transporte de herramientas</w:t>
            </w:r>
          </w:p>
        </w:tc>
      </w:tr>
      <w:tr w:rsidR="00860ACF" w:rsidRPr="007B7E66" w:rsidTr="00860ACF">
        <w:trPr>
          <w:jc w:val="center"/>
        </w:trPr>
        <w:tc>
          <w:tcPr>
            <w:tcW w:w="1438" w:type="dxa"/>
            <w:shd w:val="clear" w:color="auto" w:fill="auto"/>
            <w:vAlign w:val="center"/>
          </w:tcPr>
          <w:p w:rsidR="00860ACF" w:rsidRPr="007B7E66" w:rsidRDefault="00860ACF" w:rsidP="00860ACF">
            <w:pPr>
              <w:spacing w:line="360" w:lineRule="auto"/>
              <w:jc w:val="center"/>
              <w:rPr>
                <w:rFonts w:ascii="Verdana" w:hAnsi="Verdana" w:cs="Arial"/>
                <w:b/>
                <w:bCs/>
                <w:sz w:val="18"/>
                <w:szCs w:val="18"/>
              </w:rPr>
            </w:pPr>
            <w:r w:rsidRPr="007B7E66">
              <w:rPr>
                <w:rFonts w:ascii="Verdana" w:hAnsi="Verdana" w:cs="Arial"/>
                <w:b/>
                <w:bCs/>
                <w:sz w:val="18"/>
                <w:szCs w:val="18"/>
              </w:rPr>
              <w:t>10</w:t>
            </w:r>
          </w:p>
        </w:tc>
        <w:tc>
          <w:tcPr>
            <w:tcW w:w="6821" w:type="dxa"/>
            <w:shd w:val="clear" w:color="auto" w:fill="auto"/>
            <w:vAlign w:val="center"/>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Collarines Tipo C</w:t>
            </w:r>
          </w:p>
        </w:tc>
      </w:tr>
      <w:tr w:rsidR="00860ACF" w:rsidRPr="007B7E66" w:rsidTr="00860ACF">
        <w:trPr>
          <w:jc w:val="center"/>
        </w:trPr>
        <w:tc>
          <w:tcPr>
            <w:tcW w:w="1438" w:type="dxa"/>
            <w:shd w:val="clear" w:color="auto" w:fill="auto"/>
            <w:vAlign w:val="center"/>
          </w:tcPr>
          <w:p w:rsidR="00860ACF" w:rsidRPr="007B7E66" w:rsidRDefault="00860ACF" w:rsidP="00860ACF">
            <w:pPr>
              <w:spacing w:line="360" w:lineRule="auto"/>
              <w:jc w:val="center"/>
              <w:rPr>
                <w:rFonts w:ascii="Verdana" w:hAnsi="Verdana" w:cs="Arial"/>
                <w:b/>
                <w:bCs/>
                <w:sz w:val="18"/>
                <w:szCs w:val="18"/>
              </w:rPr>
            </w:pPr>
            <w:r w:rsidRPr="007B7E66">
              <w:rPr>
                <w:rFonts w:ascii="Verdana" w:hAnsi="Verdana" w:cs="Arial"/>
                <w:b/>
                <w:bCs/>
                <w:sz w:val="18"/>
                <w:szCs w:val="18"/>
              </w:rPr>
              <w:t>11</w:t>
            </w:r>
          </w:p>
        </w:tc>
        <w:tc>
          <w:tcPr>
            <w:tcW w:w="6821" w:type="dxa"/>
            <w:shd w:val="clear" w:color="auto" w:fill="auto"/>
            <w:vAlign w:val="center"/>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Elevadores  Neumáticos o Tipo Side Door</w:t>
            </w:r>
          </w:p>
        </w:tc>
      </w:tr>
      <w:tr w:rsidR="00860ACF" w:rsidRPr="007B7E66" w:rsidTr="00860ACF">
        <w:trPr>
          <w:jc w:val="center"/>
        </w:trPr>
        <w:tc>
          <w:tcPr>
            <w:tcW w:w="1438" w:type="dxa"/>
            <w:shd w:val="clear" w:color="auto" w:fill="auto"/>
            <w:vAlign w:val="center"/>
          </w:tcPr>
          <w:p w:rsidR="00860ACF" w:rsidRPr="007B7E66" w:rsidRDefault="00860ACF" w:rsidP="00860ACF">
            <w:pPr>
              <w:spacing w:line="360" w:lineRule="auto"/>
              <w:jc w:val="center"/>
              <w:rPr>
                <w:rFonts w:ascii="Verdana" w:hAnsi="Verdana" w:cs="Arial"/>
                <w:b/>
                <w:bCs/>
                <w:sz w:val="18"/>
                <w:szCs w:val="18"/>
              </w:rPr>
            </w:pPr>
            <w:r w:rsidRPr="007B7E66">
              <w:rPr>
                <w:rFonts w:ascii="Verdana" w:hAnsi="Verdana" w:cs="Arial"/>
                <w:b/>
                <w:bCs/>
                <w:sz w:val="18"/>
                <w:szCs w:val="18"/>
              </w:rPr>
              <w:t>12</w:t>
            </w:r>
          </w:p>
        </w:tc>
        <w:tc>
          <w:tcPr>
            <w:tcW w:w="6821" w:type="dxa"/>
            <w:shd w:val="clear" w:color="auto" w:fill="auto"/>
            <w:vAlign w:val="center"/>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Guías de emboque</w:t>
            </w:r>
          </w:p>
        </w:tc>
      </w:tr>
      <w:tr w:rsidR="00860ACF" w:rsidRPr="007B7E66" w:rsidTr="00860ACF">
        <w:trPr>
          <w:jc w:val="center"/>
        </w:trPr>
        <w:tc>
          <w:tcPr>
            <w:tcW w:w="1438" w:type="dxa"/>
            <w:shd w:val="clear" w:color="auto" w:fill="auto"/>
            <w:vAlign w:val="center"/>
          </w:tcPr>
          <w:p w:rsidR="00860ACF" w:rsidRPr="007B7E66" w:rsidRDefault="00860ACF" w:rsidP="00860ACF">
            <w:pPr>
              <w:spacing w:line="360" w:lineRule="auto"/>
              <w:jc w:val="center"/>
              <w:rPr>
                <w:rFonts w:ascii="Verdana" w:hAnsi="Verdana" w:cs="Arial"/>
                <w:b/>
                <w:bCs/>
                <w:sz w:val="18"/>
                <w:szCs w:val="18"/>
              </w:rPr>
            </w:pPr>
            <w:r w:rsidRPr="007B7E66">
              <w:rPr>
                <w:rFonts w:ascii="Verdana" w:hAnsi="Verdana" w:cs="Arial"/>
                <w:b/>
                <w:bCs/>
                <w:sz w:val="18"/>
                <w:szCs w:val="18"/>
              </w:rPr>
              <w:t>13</w:t>
            </w:r>
          </w:p>
        </w:tc>
        <w:tc>
          <w:tcPr>
            <w:tcW w:w="6821" w:type="dxa"/>
            <w:shd w:val="clear" w:color="auto" w:fill="auto"/>
            <w:vAlign w:val="center"/>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Protectores de rosca</w:t>
            </w:r>
          </w:p>
        </w:tc>
      </w:tr>
      <w:tr w:rsidR="00860ACF" w:rsidRPr="007B7E66" w:rsidTr="00860ACF">
        <w:trPr>
          <w:jc w:val="center"/>
        </w:trPr>
        <w:tc>
          <w:tcPr>
            <w:tcW w:w="1438" w:type="dxa"/>
            <w:shd w:val="clear" w:color="auto" w:fill="auto"/>
            <w:vAlign w:val="center"/>
          </w:tcPr>
          <w:p w:rsidR="00860ACF" w:rsidRPr="007B7E66" w:rsidRDefault="00860ACF" w:rsidP="00860ACF">
            <w:pPr>
              <w:spacing w:line="360" w:lineRule="auto"/>
              <w:jc w:val="center"/>
              <w:rPr>
                <w:rFonts w:ascii="Verdana" w:hAnsi="Verdana" w:cs="Arial"/>
                <w:b/>
                <w:bCs/>
                <w:sz w:val="18"/>
                <w:szCs w:val="18"/>
              </w:rPr>
            </w:pPr>
            <w:r w:rsidRPr="007B7E66">
              <w:rPr>
                <w:rFonts w:ascii="Verdana" w:hAnsi="Verdana" w:cs="Arial"/>
                <w:b/>
                <w:bCs/>
                <w:sz w:val="18"/>
                <w:szCs w:val="18"/>
              </w:rPr>
              <w:t>14</w:t>
            </w:r>
          </w:p>
        </w:tc>
        <w:tc>
          <w:tcPr>
            <w:tcW w:w="6821" w:type="dxa"/>
            <w:shd w:val="clear" w:color="auto" w:fill="auto"/>
            <w:vAlign w:val="center"/>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Eslingas</w:t>
            </w:r>
          </w:p>
        </w:tc>
      </w:tr>
      <w:tr w:rsidR="00860ACF" w:rsidRPr="007B7E66" w:rsidTr="00860ACF">
        <w:trPr>
          <w:jc w:val="center"/>
        </w:trPr>
        <w:tc>
          <w:tcPr>
            <w:tcW w:w="1438" w:type="dxa"/>
            <w:shd w:val="clear" w:color="auto" w:fill="auto"/>
            <w:vAlign w:val="center"/>
          </w:tcPr>
          <w:p w:rsidR="00860ACF" w:rsidRPr="007B7E66" w:rsidRDefault="00860ACF" w:rsidP="00860ACF">
            <w:pPr>
              <w:spacing w:line="360" w:lineRule="auto"/>
              <w:jc w:val="center"/>
              <w:rPr>
                <w:rFonts w:ascii="Verdana" w:hAnsi="Verdana" w:cs="Arial"/>
                <w:b/>
                <w:bCs/>
                <w:sz w:val="18"/>
                <w:szCs w:val="18"/>
              </w:rPr>
            </w:pPr>
            <w:r w:rsidRPr="007B7E66">
              <w:rPr>
                <w:rFonts w:ascii="Verdana" w:hAnsi="Verdana" w:cs="Arial"/>
                <w:b/>
                <w:bCs/>
                <w:sz w:val="18"/>
                <w:szCs w:val="18"/>
              </w:rPr>
              <w:t>15</w:t>
            </w:r>
          </w:p>
        </w:tc>
        <w:tc>
          <w:tcPr>
            <w:tcW w:w="6821" w:type="dxa"/>
            <w:shd w:val="clear" w:color="auto" w:fill="auto"/>
            <w:vAlign w:val="center"/>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Spiders Neumático</w:t>
            </w:r>
          </w:p>
        </w:tc>
      </w:tr>
      <w:tr w:rsidR="00860ACF" w:rsidRPr="007B7E66" w:rsidTr="00860ACF">
        <w:trPr>
          <w:jc w:val="center"/>
        </w:trPr>
        <w:tc>
          <w:tcPr>
            <w:tcW w:w="1438" w:type="dxa"/>
            <w:shd w:val="clear" w:color="auto" w:fill="auto"/>
            <w:vAlign w:val="center"/>
          </w:tcPr>
          <w:p w:rsidR="00860ACF" w:rsidRPr="007B7E66" w:rsidRDefault="00860ACF" w:rsidP="00860ACF">
            <w:pPr>
              <w:spacing w:line="360" w:lineRule="auto"/>
              <w:jc w:val="center"/>
              <w:rPr>
                <w:rFonts w:ascii="Verdana" w:hAnsi="Verdana" w:cs="Arial"/>
                <w:b/>
                <w:bCs/>
                <w:sz w:val="18"/>
                <w:szCs w:val="18"/>
              </w:rPr>
            </w:pPr>
            <w:r w:rsidRPr="007B7E66">
              <w:rPr>
                <w:rFonts w:ascii="Verdana" w:hAnsi="Verdana" w:cs="Arial"/>
                <w:b/>
                <w:bCs/>
                <w:sz w:val="18"/>
                <w:szCs w:val="18"/>
              </w:rPr>
              <w:t>16</w:t>
            </w:r>
          </w:p>
        </w:tc>
        <w:tc>
          <w:tcPr>
            <w:tcW w:w="6821" w:type="dxa"/>
            <w:shd w:val="clear" w:color="auto" w:fill="auto"/>
            <w:vAlign w:val="center"/>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Llave de cadena</w:t>
            </w:r>
          </w:p>
        </w:tc>
      </w:tr>
      <w:tr w:rsidR="00860ACF" w:rsidRPr="007B7E66" w:rsidTr="00860ACF">
        <w:trPr>
          <w:jc w:val="center"/>
        </w:trPr>
        <w:tc>
          <w:tcPr>
            <w:tcW w:w="1438" w:type="dxa"/>
            <w:shd w:val="clear" w:color="auto" w:fill="auto"/>
            <w:vAlign w:val="center"/>
          </w:tcPr>
          <w:p w:rsidR="00860ACF" w:rsidRPr="007B7E66" w:rsidRDefault="00860ACF" w:rsidP="00860ACF">
            <w:pPr>
              <w:spacing w:line="360" w:lineRule="auto"/>
              <w:jc w:val="center"/>
              <w:rPr>
                <w:rFonts w:ascii="Verdana" w:hAnsi="Verdana" w:cs="Arial"/>
                <w:b/>
                <w:bCs/>
                <w:sz w:val="18"/>
                <w:szCs w:val="18"/>
              </w:rPr>
            </w:pPr>
            <w:r w:rsidRPr="007B7E66">
              <w:rPr>
                <w:rFonts w:ascii="Verdana" w:hAnsi="Verdana" w:cs="Arial"/>
                <w:b/>
                <w:bCs/>
                <w:sz w:val="18"/>
                <w:szCs w:val="18"/>
              </w:rPr>
              <w:t>17</w:t>
            </w:r>
          </w:p>
        </w:tc>
        <w:tc>
          <w:tcPr>
            <w:tcW w:w="6821" w:type="dxa"/>
            <w:shd w:val="clear" w:color="auto" w:fill="auto"/>
            <w:vAlign w:val="center"/>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Llaves hidráulicas Con Back Up Integral de tres mordazas y Unidades de Potencia Hidráulica (On – Off a distancia - Anti explosión)</w:t>
            </w:r>
          </w:p>
        </w:tc>
      </w:tr>
      <w:tr w:rsidR="00860ACF" w:rsidRPr="007B7E66" w:rsidTr="00860ACF">
        <w:trPr>
          <w:jc w:val="center"/>
        </w:trPr>
        <w:tc>
          <w:tcPr>
            <w:tcW w:w="1438" w:type="dxa"/>
            <w:shd w:val="clear" w:color="auto" w:fill="auto"/>
            <w:vAlign w:val="center"/>
          </w:tcPr>
          <w:p w:rsidR="00860ACF" w:rsidRPr="007B7E66" w:rsidRDefault="00860ACF" w:rsidP="00860ACF">
            <w:pPr>
              <w:spacing w:line="360" w:lineRule="auto"/>
              <w:jc w:val="center"/>
              <w:rPr>
                <w:rFonts w:ascii="Verdana" w:hAnsi="Verdana" w:cs="Arial"/>
                <w:b/>
                <w:bCs/>
                <w:sz w:val="18"/>
                <w:szCs w:val="18"/>
              </w:rPr>
            </w:pPr>
            <w:r w:rsidRPr="007B7E66">
              <w:rPr>
                <w:rFonts w:ascii="Verdana" w:hAnsi="Verdana" w:cs="Arial"/>
                <w:b/>
                <w:bCs/>
                <w:sz w:val="18"/>
                <w:szCs w:val="18"/>
              </w:rPr>
              <w:t>18</w:t>
            </w:r>
          </w:p>
        </w:tc>
        <w:tc>
          <w:tcPr>
            <w:tcW w:w="6821" w:type="dxa"/>
            <w:shd w:val="clear" w:color="auto" w:fill="auto"/>
            <w:vAlign w:val="center"/>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Compensador Neumático</w:t>
            </w:r>
          </w:p>
        </w:tc>
      </w:tr>
      <w:tr w:rsidR="00860ACF" w:rsidRPr="00694C2B" w:rsidTr="00860ACF">
        <w:trPr>
          <w:jc w:val="center"/>
        </w:trPr>
        <w:tc>
          <w:tcPr>
            <w:tcW w:w="1438" w:type="dxa"/>
            <w:shd w:val="clear" w:color="auto" w:fill="auto"/>
            <w:vAlign w:val="center"/>
          </w:tcPr>
          <w:p w:rsidR="00860ACF" w:rsidRPr="007B7E66" w:rsidRDefault="00860ACF" w:rsidP="00860ACF">
            <w:pPr>
              <w:spacing w:line="360" w:lineRule="auto"/>
              <w:jc w:val="center"/>
              <w:rPr>
                <w:rFonts w:ascii="Verdana" w:hAnsi="Verdana" w:cs="Arial"/>
                <w:b/>
                <w:bCs/>
                <w:sz w:val="18"/>
                <w:szCs w:val="18"/>
              </w:rPr>
            </w:pPr>
            <w:r>
              <w:rPr>
                <w:rFonts w:ascii="Verdana" w:hAnsi="Verdana" w:cs="Arial"/>
                <w:b/>
                <w:bCs/>
                <w:sz w:val="18"/>
                <w:szCs w:val="18"/>
              </w:rPr>
              <w:t>19</w:t>
            </w:r>
          </w:p>
        </w:tc>
        <w:tc>
          <w:tcPr>
            <w:tcW w:w="6821" w:type="dxa"/>
            <w:shd w:val="clear" w:color="auto" w:fill="auto"/>
            <w:vAlign w:val="center"/>
          </w:tcPr>
          <w:p w:rsidR="00860ACF" w:rsidRPr="00441BC7" w:rsidRDefault="00860ACF" w:rsidP="00860ACF">
            <w:pPr>
              <w:spacing w:line="360" w:lineRule="auto"/>
              <w:rPr>
                <w:rFonts w:ascii="Verdana" w:hAnsi="Verdana" w:cs="Arial"/>
                <w:bCs/>
                <w:sz w:val="18"/>
                <w:szCs w:val="18"/>
                <w:lang w:val="en-US"/>
              </w:rPr>
            </w:pPr>
            <w:r w:rsidRPr="00441BC7">
              <w:rPr>
                <w:rFonts w:ascii="Verdana" w:hAnsi="Verdana" w:cs="Arial"/>
                <w:bCs/>
                <w:sz w:val="18"/>
                <w:szCs w:val="18"/>
                <w:lang w:val="en-US"/>
              </w:rPr>
              <w:t>Casing Running Tool CRT 200 Tn (13 3/8”)</w:t>
            </w:r>
          </w:p>
        </w:tc>
      </w:tr>
      <w:tr w:rsidR="00860ACF" w:rsidRPr="007B7E66" w:rsidTr="00860ACF">
        <w:trPr>
          <w:jc w:val="center"/>
        </w:trPr>
        <w:tc>
          <w:tcPr>
            <w:tcW w:w="1438" w:type="dxa"/>
            <w:shd w:val="clear" w:color="auto" w:fill="auto"/>
            <w:vAlign w:val="center"/>
          </w:tcPr>
          <w:p w:rsidR="00860ACF" w:rsidRDefault="00860ACF" w:rsidP="00860ACF">
            <w:pPr>
              <w:spacing w:line="360" w:lineRule="auto"/>
              <w:jc w:val="center"/>
              <w:rPr>
                <w:rFonts w:ascii="Verdana" w:hAnsi="Verdana" w:cs="Arial"/>
                <w:b/>
                <w:bCs/>
                <w:sz w:val="18"/>
                <w:szCs w:val="18"/>
              </w:rPr>
            </w:pPr>
            <w:r>
              <w:rPr>
                <w:rFonts w:ascii="Verdana" w:hAnsi="Verdana" w:cs="Arial"/>
                <w:b/>
                <w:bCs/>
                <w:sz w:val="18"/>
                <w:szCs w:val="18"/>
              </w:rPr>
              <w:t>20</w:t>
            </w:r>
          </w:p>
        </w:tc>
        <w:tc>
          <w:tcPr>
            <w:tcW w:w="6821" w:type="dxa"/>
            <w:shd w:val="clear" w:color="auto" w:fill="auto"/>
            <w:vAlign w:val="center"/>
          </w:tcPr>
          <w:p w:rsidR="00860ACF" w:rsidRPr="007B7E66" w:rsidRDefault="00860ACF" w:rsidP="00860ACF">
            <w:pPr>
              <w:spacing w:line="360" w:lineRule="auto"/>
              <w:rPr>
                <w:rFonts w:ascii="Verdana" w:hAnsi="Verdana" w:cs="Arial"/>
                <w:bCs/>
                <w:sz w:val="18"/>
                <w:szCs w:val="18"/>
              </w:rPr>
            </w:pPr>
            <w:r>
              <w:rPr>
                <w:rFonts w:ascii="Verdana" w:hAnsi="Verdana" w:cs="Arial"/>
                <w:bCs/>
                <w:sz w:val="18"/>
                <w:szCs w:val="18"/>
              </w:rPr>
              <w:t>Retenida de encastre en Mesa Rotaria 27 1/2”</w:t>
            </w:r>
          </w:p>
        </w:tc>
      </w:tr>
      <w:tr w:rsidR="00860ACF" w:rsidRPr="007B7E66" w:rsidTr="00860ACF">
        <w:trPr>
          <w:jc w:val="center"/>
        </w:trPr>
        <w:tc>
          <w:tcPr>
            <w:tcW w:w="1438" w:type="dxa"/>
            <w:shd w:val="clear" w:color="auto" w:fill="auto"/>
            <w:vAlign w:val="center"/>
          </w:tcPr>
          <w:p w:rsidR="00860ACF" w:rsidRDefault="00860ACF" w:rsidP="00860ACF">
            <w:pPr>
              <w:spacing w:line="360" w:lineRule="auto"/>
              <w:jc w:val="center"/>
              <w:rPr>
                <w:rFonts w:ascii="Verdana" w:hAnsi="Verdana" w:cs="Arial"/>
                <w:b/>
                <w:bCs/>
                <w:sz w:val="18"/>
                <w:szCs w:val="18"/>
              </w:rPr>
            </w:pPr>
            <w:r>
              <w:rPr>
                <w:rFonts w:ascii="Verdana" w:hAnsi="Verdana" w:cs="Arial"/>
                <w:b/>
                <w:bCs/>
                <w:sz w:val="18"/>
                <w:szCs w:val="18"/>
              </w:rPr>
              <w:t>21</w:t>
            </w:r>
          </w:p>
        </w:tc>
        <w:tc>
          <w:tcPr>
            <w:tcW w:w="6821" w:type="dxa"/>
            <w:shd w:val="clear" w:color="auto" w:fill="auto"/>
            <w:vAlign w:val="center"/>
          </w:tcPr>
          <w:p w:rsidR="00860ACF" w:rsidRPr="007B7E66" w:rsidRDefault="00860ACF" w:rsidP="00860ACF">
            <w:pPr>
              <w:spacing w:line="360" w:lineRule="auto"/>
              <w:rPr>
                <w:rFonts w:ascii="Verdana" w:hAnsi="Verdana" w:cs="Arial"/>
                <w:bCs/>
                <w:sz w:val="18"/>
                <w:szCs w:val="18"/>
              </w:rPr>
            </w:pPr>
            <w:r>
              <w:rPr>
                <w:rFonts w:ascii="Verdana" w:hAnsi="Verdana" w:cs="Arial"/>
                <w:bCs/>
                <w:sz w:val="18"/>
                <w:szCs w:val="18"/>
              </w:rPr>
              <w:t>Extensiones para Melas de Perforación</w:t>
            </w:r>
          </w:p>
        </w:tc>
      </w:tr>
      <w:tr w:rsidR="00860ACF" w:rsidRPr="007B7E66" w:rsidTr="00860ACF">
        <w:trPr>
          <w:jc w:val="center"/>
        </w:trPr>
        <w:tc>
          <w:tcPr>
            <w:tcW w:w="1438" w:type="dxa"/>
            <w:shd w:val="clear" w:color="auto" w:fill="auto"/>
            <w:vAlign w:val="center"/>
          </w:tcPr>
          <w:p w:rsidR="00860ACF" w:rsidRDefault="00860ACF" w:rsidP="00860ACF">
            <w:pPr>
              <w:spacing w:line="360" w:lineRule="auto"/>
              <w:jc w:val="center"/>
              <w:rPr>
                <w:rFonts w:ascii="Verdana" w:hAnsi="Verdana" w:cs="Arial"/>
                <w:b/>
                <w:bCs/>
                <w:sz w:val="18"/>
                <w:szCs w:val="18"/>
              </w:rPr>
            </w:pPr>
            <w:r>
              <w:rPr>
                <w:rFonts w:ascii="Verdana" w:hAnsi="Verdana" w:cs="Arial"/>
                <w:b/>
                <w:bCs/>
                <w:sz w:val="18"/>
                <w:szCs w:val="18"/>
              </w:rPr>
              <w:t>22</w:t>
            </w:r>
          </w:p>
        </w:tc>
        <w:tc>
          <w:tcPr>
            <w:tcW w:w="6821" w:type="dxa"/>
            <w:shd w:val="clear" w:color="auto" w:fill="auto"/>
            <w:vAlign w:val="center"/>
          </w:tcPr>
          <w:p w:rsidR="00860ACF" w:rsidRPr="007B7E66" w:rsidRDefault="00860ACF" w:rsidP="00860ACF">
            <w:pPr>
              <w:spacing w:line="360" w:lineRule="auto"/>
              <w:rPr>
                <w:rFonts w:ascii="Verdana" w:hAnsi="Verdana" w:cs="Arial"/>
                <w:bCs/>
                <w:sz w:val="18"/>
                <w:szCs w:val="18"/>
              </w:rPr>
            </w:pPr>
            <w:r>
              <w:rPr>
                <w:rFonts w:ascii="Verdana" w:hAnsi="Verdana" w:cs="Arial"/>
                <w:bCs/>
                <w:sz w:val="18"/>
                <w:szCs w:val="18"/>
              </w:rPr>
              <w:t>Guiador de Emboque para Casing Running Tool (Con protector interno del Blox)</w:t>
            </w:r>
          </w:p>
        </w:tc>
      </w:tr>
      <w:tr w:rsidR="00860ACF" w:rsidRPr="007B7E66" w:rsidTr="00860ACF">
        <w:trPr>
          <w:jc w:val="center"/>
        </w:trPr>
        <w:tc>
          <w:tcPr>
            <w:tcW w:w="1438" w:type="dxa"/>
            <w:shd w:val="clear" w:color="auto" w:fill="auto"/>
            <w:vAlign w:val="center"/>
          </w:tcPr>
          <w:p w:rsidR="00860ACF" w:rsidRDefault="00860ACF" w:rsidP="00860ACF">
            <w:pPr>
              <w:spacing w:line="360" w:lineRule="auto"/>
              <w:jc w:val="center"/>
              <w:rPr>
                <w:rFonts w:ascii="Verdana" w:hAnsi="Verdana" w:cs="Arial"/>
                <w:b/>
                <w:bCs/>
                <w:sz w:val="18"/>
                <w:szCs w:val="18"/>
              </w:rPr>
            </w:pPr>
            <w:r>
              <w:rPr>
                <w:rFonts w:ascii="Verdana" w:hAnsi="Verdana" w:cs="Arial"/>
                <w:b/>
                <w:bCs/>
                <w:sz w:val="18"/>
                <w:szCs w:val="18"/>
              </w:rPr>
              <w:t>23</w:t>
            </w:r>
          </w:p>
        </w:tc>
        <w:tc>
          <w:tcPr>
            <w:tcW w:w="6821" w:type="dxa"/>
            <w:shd w:val="clear" w:color="auto" w:fill="auto"/>
            <w:vAlign w:val="center"/>
          </w:tcPr>
          <w:p w:rsidR="00860ACF" w:rsidRPr="007B7E66" w:rsidRDefault="00860ACF" w:rsidP="00860ACF">
            <w:pPr>
              <w:spacing w:line="360" w:lineRule="auto"/>
              <w:rPr>
                <w:rFonts w:ascii="Verdana" w:hAnsi="Verdana" w:cs="Arial"/>
                <w:bCs/>
                <w:sz w:val="18"/>
                <w:szCs w:val="18"/>
              </w:rPr>
            </w:pPr>
            <w:r>
              <w:rPr>
                <w:rFonts w:ascii="Verdana" w:hAnsi="Verdana" w:cs="Arial"/>
                <w:bCs/>
                <w:sz w:val="18"/>
                <w:szCs w:val="18"/>
              </w:rPr>
              <w:t>Zapata Rimador de Nariz Excéntrica 13 3/8” x 16” Sin Válvula</w:t>
            </w:r>
          </w:p>
        </w:tc>
      </w:tr>
    </w:tbl>
    <w:p w:rsidR="00860ACF" w:rsidRDefault="00860ACF" w:rsidP="00860ACF">
      <w:pPr>
        <w:pStyle w:val="A4"/>
      </w:pPr>
      <w:r w:rsidRPr="0018755A">
        <w:t xml:space="preserve">Requerimientos </w:t>
      </w:r>
      <w:r w:rsidRPr="00860ACF">
        <w:t>Mínimos</w:t>
      </w:r>
      <w:r w:rsidRPr="0018755A">
        <w:t xml:space="preserve"> para bajada de cañería de 9 5/8”</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8"/>
        <w:gridCol w:w="6821"/>
      </w:tblGrid>
      <w:tr w:rsidR="00860ACF" w:rsidRPr="007B7E66" w:rsidTr="00860ACF">
        <w:trPr>
          <w:jc w:val="center"/>
        </w:trPr>
        <w:tc>
          <w:tcPr>
            <w:tcW w:w="1438" w:type="dxa"/>
            <w:shd w:val="clear" w:color="auto" w:fill="auto"/>
          </w:tcPr>
          <w:p w:rsidR="00860ACF" w:rsidRPr="007B7E66" w:rsidRDefault="00860ACF" w:rsidP="00860ACF">
            <w:pPr>
              <w:spacing w:line="360" w:lineRule="auto"/>
              <w:jc w:val="center"/>
              <w:rPr>
                <w:rFonts w:ascii="Verdana" w:hAnsi="Verdana" w:cs="Arial"/>
                <w:b/>
                <w:bCs/>
                <w:sz w:val="18"/>
                <w:szCs w:val="18"/>
              </w:rPr>
            </w:pPr>
            <w:r w:rsidRPr="007B7E66">
              <w:rPr>
                <w:rFonts w:ascii="Verdana" w:hAnsi="Verdana" w:cs="Arial"/>
                <w:b/>
                <w:bCs/>
                <w:sz w:val="18"/>
                <w:szCs w:val="18"/>
              </w:rPr>
              <w:t>ITEMS</w:t>
            </w:r>
          </w:p>
        </w:tc>
        <w:tc>
          <w:tcPr>
            <w:tcW w:w="6821" w:type="dxa"/>
            <w:shd w:val="clear" w:color="auto" w:fill="auto"/>
          </w:tcPr>
          <w:p w:rsidR="00860ACF" w:rsidRPr="007B7E66" w:rsidRDefault="00860ACF" w:rsidP="00860ACF">
            <w:pPr>
              <w:spacing w:line="360" w:lineRule="auto"/>
              <w:jc w:val="center"/>
              <w:rPr>
                <w:rFonts w:ascii="Verdana" w:hAnsi="Verdana" w:cs="Arial"/>
                <w:b/>
                <w:bCs/>
                <w:sz w:val="18"/>
                <w:szCs w:val="18"/>
              </w:rPr>
            </w:pPr>
            <w:r w:rsidRPr="007B7E66">
              <w:rPr>
                <w:rFonts w:ascii="Verdana" w:hAnsi="Verdana" w:cs="Arial"/>
                <w:b/>
                <w:bCs/>
                <w:sz w:val="18"/>
                <w:szCs w:val="18"/>
              </w:rPr>
              <w:t>DESCRIPCION</w:t>
            </w:r>
          </w:p>
        </w:tc>
      </w:tr>
      <w:tr w:rsidR="00860ACF" w:rsidRPr="007B7E66" w:rsidTr="00860ACF">
        <w:trPr>
          <w:jc w:val="center"/>
        </w:trPr>
        <w:tc>
          <w:tcPr>
            <w:tcW w:w="1438" w:type="dxa"/>
            <w:shd w:val="clear" w:color="auto" w:fill="auto"/>
          </w:tcPr>
          <w:p w:rsidR="00860ACF" w:rsidRPr="0018755A" w:rsidRDefault="00860ACF" w:rsidP="00860ACF">
            <w:pPr>
              <w:spacing w:line="360" w:lineRule="auto"/>
              <w:jc w:val="center"/>
              <w:rPr>
                <w:rFonts w:ascii="Verdana" w:hAnsi="Verdana" w:cs="Arial"/>
                <w:bCs/>
                <w:sz w:val="18"/>
                <w:szCs w:val="18"/>
              </w:rPr>
            </w:pPr>
            <w:r w:rsidRPr="0018755A">
              <w:rPr>
                <w:rFonts w:ascii="Verdana" w:hAnsi="Verdana" w:cs="Arial"/>
                <w:bCs/>
                <w:sz w:val="18"/>
                <w:szCs w:val="18"/>
              </w:rPr>
              <w:t>1</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Supervisor de Operaciones</w:t>
            </w:r>
          </w:p>
        </w:tc>
      </w:tr>
      <w:tr w:rsidR="00860ACF" w:rsidRPr="007B7E66" w:rsidTr="00860ACF">
        <w:trPr>
          <w:jc w:val="center"/>
        </w:trPr>
        <w:tc>
          <w:tcPr>
            <w:tcW w:w="143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2</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Operador de llave hidráulica</w:t>
            </w:r>
          </w:p>
        </w:tc>
      </w:tr>
      <w:tr w:rsidR="00860ACF" w:rsidRPr="007B7E66" w:rsidTr="00860ACF">
        <w:trPr>
          <w:jc w:val="center"/>
        </w:trPr>
        <w:tc>
          <w:tcPr>
            <w:tcW w:w="143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3</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Enganchador</w:t>
            </w:r>
          </w:p>
        </w:tc>
      </w:tr>
      <w:tr w:rsidR="00860ACF" w:rsidRPr="007B7E66" w:rsidTr="00860ACF">
        <w:trPr>
          <w:jc w:val="center"/>
        </w:trPr>
        <w:tc>
          <w:tcPr>
            <w:tcW w:w="143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4</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Técnico de Computadora Análisis de Torque</w:t>
            </w:r>
          </w:p>
        </w:tc>
      </w:tr>
      <w:tr w:rsidR="00860ACF" w:rsidRPr="007B7E66" w:rsidTr="00860ACF">
        <w:trPr>
          <w:jc w:val="center"/>
        </w:trPr>
        <w:tc>
          <w:tcPr>
            <w:tcW w:w="143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5</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Compuestos para Roscas (Temp 500 F – Bajo Contenido de Solidos)</w:t>
            </w:r>
          </w:p>
        </w:tc>
      </w:tr>
      <w:tr w:rsidR="00860ACF" w:rsidRPr="007B7E66" w:rsidTr="00860ACF">
        <w:trPr>
          <w:jc w:val="center"/>
        </w:trPr>
        <w:tc>
          <w:tcPr>
            <w:tcW w:w="143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6</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Soldadura Plástica  ( Factor de Fricción &lt;1)</w:t>
            </w:r>
          </w:p>
        </w:tc>
      </w:tr>
      <w:tr w:rsidR="00860ACF" w:rsidRPr="007B7E66" w:rsidTr="00860ACF">
        <w:trPr>
          <w:jc w:val="center"/>
        </w:trPr>
        <w:tc>
          <w:tcPr>
            <w:tcW w:w="143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7</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Pistola Neumática</w:t>
            </w:r>
          </w:p>
        </w:tc>
      </w:tr>
      <w:tr w:rsidR="00860ACF" w:rsidRPr="007B7E66" w:rsidTr="00860ACF">
        <w:trPr>
          <w:jc w:val="center"/>
        </w:trPr>
        <w:tc>
          <w:tcPr>
            <w:tcW w:w="143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8</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Melas de 3 1/2</w:t>
            </w:r>
          </w:p>
        </w:tc>
      </w:tr>
      <w:tr w:rsidR="00860ACF" w:rsidRPr="007B7E66" w:rsidTr="00860ACF">
        <w:trPr>
          <w:jc w:val="center"/>
        </w:trPr>
        <w:tc>
          <w:tcPr>
            <w:tcW w:w="143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9</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Canasto para transporte de herramientas</w:t>
            </w:r>
          </w:p>
        </w:tc>
      </w:tr>
      <w:tr w:rsidR="00860ACF" w:rsidRPr="007B7E66" w:rsidTr="00860ACF">
        <w:trPr>
          <w:jc w:val="center"/>
        </w:trPr>
        <w:tc>
          <w:tcPr>
            <w:tcW w:w="143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10</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Llenador de cañería interno (5000 psi – Válvula Interna – Purga de presión)</w:t>
            </w:r>
          </w:p>
        </w:tc>
      </w:tr>
      <w:tr w:rsidR="00860ACF" w:rsidRPr="007B7E66" w:rsidTr="00860ACF">
        <w:trPr>
          <w:jc w:val="center"/>
        </w:trPr>
        <w:tc>
          <w:tcPr>
            <w:tcW w:w="143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11</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Collarines Tipo C</w:t>
            </w:r>
          </w:p>
        </w:tc>
      </w:tr>
      <w:tr w:rsidR="00860ACF" w:rsidRPr="007B7E66" w:rsidTr="00860ACF">
        <w:trPr>
          <w:jc w:val="center"/>
        </w:trPr>
        <w:tc>
          <w:tcPr>
            <w:tcW w:w="143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12</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Swivel Giratorio</w:t>
            </w:r>
          </w:p>
        </w:tc>
      </w:tr>
      <w:tr w:rsidR="00860ACF" w:rsidRPr="007B7E66" w:rsidTr="00860ACF">
        <w:trPr>
          <w:jc w:val="center"/>
        </w:trPr>
        <w:tc>
          <w:tcPr>
            <w:tcW w:w="143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13</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Elevadores Neumáticos o Tipo Side Door</w:t>
            </w:r>
          </w:p>
        </w:tc>
      </w:tr>
      <w:tr w:rsidR="00860ACF" w:rsidRPr="007B7E66" w:rsidTr="00860ACF">
        <w:trPr>
          <w:jc w:val="center"/>
        </w:trPr>
        <w:tc>
          <w:tcPr>
            <w:tcW w:w="143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lastRenderedPageBreak/>
              <w:t>14</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Guía de emboque</w:t>
            </w:r>
          </w:p>
        </w:tc>
      </w:tr>
      <w:tr w:rsidR="00860ACF" w:rsidRPr="007B7E66" w:rsidTr="00860ACF">
        <w:trPr>
          <w:jc w:val="center"/>
        </w:trPr>
        <w:tc>
          <w:tcPr>
            <w:tcW w:w="143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15</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Protectores de rosca</w:t>
            </w:r>
          </w:p>
        </w:tc>
      </w:tr>
      <w:tr w:rsidR="00860ACF" w:rsidRPr="007B7E66" w:rsidTr="00860ACF">
        <w:trPr>
          <w:jc w:val="center"/>
        </w:trPr>
        <w:tc>
          <w:tcPr>
            <w:tcW w:w="143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16</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Eslingas</w:t>
            </w:r>
          </w:p>
        </w:tc>
      </w:tr>
      <w:tr w:rsidR="00860ACF" w:rsidRPr="007B7E66" w:rsidTr="00860ACF">
        <w:trPr>
          <w:jc w:val="center"/>
        </w:trPr>
        <w:tc>
          <w:tcPr>
            <w:tcW w:w="143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17</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Llave de Cadena</w:t>
            </w:r>
          </w:p>
        </w:tc>
      </w:tr>
      <w:tr w:rsidR="00860ACF" w:rsidRPr="007B7E66" w:rsidTr="00860ACF">
        <w:trPr>
          <w:jc w:val="center"/>
        </w:trPr>
        <w:tc>
          <w:tcPr>
            <w:tcW w:w="143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18</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Llaves hidráulicas, Con Back Up Integral de tres mordazas y Unidades de Potencia Hidráulica (On – Off a distancia - Anti explosión)</w:t>
            </w:r>
          </w:p>
        </w:tc>
      </w:tr>
      <w:tr w:rsidR="00860ACF" w:rsidRPr="007B7E66" w:rsidTr="00860ACF">
        <w:trPr>
          <w:jc w:val="center"/>
        </w:trPr>
        <w:tc>
          <w:tcPr>
            <w:tcW w:w="143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19</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Sistema computarizado de ajuste en Dog House y Llave. (Temp Controlada. Sin válvula de corte)</w:t>
            </w:r>
          </w:p>
        </w:tc>
      </w:tr>
      <w:tr w:rsidR="00860ACF" w:rsidRPr="007B7E66" w:rsidTr="00860ACF">
        <w:trPr>
          <w:jc w:val="center"/>
        </w:trPr>
        <w:tc>
          <w:tcPr>
            <w:tcW w:w="143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20</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Sistema computarizado de ajuste en Dog House y Llave. (Temp Controlada. Sin válvula de corte)</w:t>
            </w:r>
          </w:p>
        </w:tc>
      </w:tr>
      <w:tr w:rsidR="00860ACF" w:rsidRPr="007B7E66" w:rsidTr="00860ACF">
        <w:trPr>
          <w:jc w:val="center"/>
        </w:trPr>
        <w:tc>
          <w:tcPr>
            <w:tcW w:w="143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21</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Compensador Neumático</w:t>
            </w:r>
          </w:p>
        </w:tc>
      </w:tr>
      <w:tr w:rsidR="00860ACF" w:rsidRPr="00694C2B" w:rsidTr="00860ACF">
        <w:trPr>
          <w:jc w:val="center"/>
        </w:trPr>
        <w:tc>
          <w:tcPr>
            <w:tcW w:w="143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22</w:t>
            </w:r>
          </w:p>
        </w:tc>
        <w:tc>
          <w:tcPr>
            <w:tcW w:w="6821" w:type="dxa"/>
            <w:shd w:val="clear" w:color="auto" w:fill="auto"/>
            <w:vAlign w:val="center"/>
          </w:tcPr>
          <w:p w:rsidR="00860ACF" w:rsidRPr="00756E67" w:rsidRDefault="00860ACF" w:rsidP="00860ACF">
            <w:pPr>
              <w:spacing w:line="360" w:lineRule="auto"/>
              <w:rPr>
                <w:rFonts w:ascii="Verdana" w:hAnsi="Verdana" w:cs="Arial"/>
                <w:bCs/>
                <w:sz w:val="18"/>
                <w:szCs w:val="18"/>
                <w:lang w:val="en-US"/>
              </w:rPr>
            </w:pPr>
            <w:r w:rsidRPr="008F4FBE">
              <w:rPr>
                <w:rFonts w:ascii="Verdana" w:hAnsi="Verdana" w:cs="Arial"/>
                <w:bCs/>
                <w:sz w:val="18"/>
                <w:szCs w:val="18"/>
                <w:lang w:val="en-US"/>
              </w:rPr>
              <w:t>Casing Running Tool CRT 200 Tn</w:t>
            </w:r>
            <w:r>
              <w:rPr>
                <w:rFonts w:ascii="Verdana" w:hAnsi="Verdana" w:cs="Arial"/>
                <w:bCs/>
                <w:sz w:val="18"/>
                <w:szCs w:val="18"/>
                <w:lang w:val="en-US"/>
              </w:rPr>
              <w:t xml:space="preserve"> ( 9 5/8”  40 – 53.5)</w:t>
            </w:r>
          </w:p>
        </w:tc>
      </w:tr>
      <w:tr w:rsidR="00860ACF" w:rsidRPr="007B7E66" w:rsidTr="00860ACF">
        <w:trPr>
          <w:jc w:val="center"/>
        </w:trPr>
        <w:tc>
          <w:tcPr>
            <w:tcW w:w="143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23</w:t>
            </w:r>
          </w:p>
        </w:tc>
        <w:tc>
          <w:tcPr>
            <w:tcW w:w="6821" w:type="dxa"/>
            <w:shd w:val="clear" w:color="auto" w:fill="auto"/>
            <w:vAlign w:val="center"/>
          </w:tcPr>
          <w:p w:rsidR="00860ACF" w:rsidRPr="007B7E66" w:rsidRDefault="00860ACF" w:rsidP="00860ACF">
            <w:pPr>
              <w:spacing w:line="360" w:lineRule="auto"/>
              <w:rPr>
                <w:rFonts w:ascii="Verdana" w:hAnsi="Verdana" w:cs="Arial"/>
                <w:bCs/>
                <w:sz w:val="18"/>
                <w:szCs w:val="18"/>
              </w:rPr>
            </w:pPr>
            <w:r>
              <w:rPr>
                <w:rFonts w:ascii="Verdana" w:hAnsi="Verdana" w:cs="Arial"/>
                <w:bCs/>
                <w:sz w:val="18"/>
                <w:szCs w:val="18"/>
                <w:lang w:val="es-BO"/>
              </w:rPr>
              <w:t xml:space="preserve">Retenida de encastre en Mesa Rotaria 27 ½” </w:t>
            </w:r>
          </w:p>
        </w:tc>
      </w:tr>
      <w:tr w:rsidR="00860ACF" w:rsidRPr="007B7E66" w:rsidTr="00860ACF">
        <w:trPr>
          <w:jc w:val="center"/>
        </w:trPr>
        <w:tc>
          <w:tcPr>
            <w:tcW w:w="143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24</w:t>
            </w:r>
          </w:p>
        </w:tc>
        <w:tc>
          <w:tcPr>
            <w:tcW w:w="6821" w:type="dxa"/>
            <w:shd w:val="clear" w:color="auto" w:fill="auto"/>
            <w:vAlign w:val="center"/>
          </w:tcPr>
          <w:p w:rsidR="00860ACF" w:rsidRPr="007B7E66" w:rsidRDefault="00860ACF" w:rsidP="00860ACF">
            <w:pPr>
              <w:spacing w:line="360" w:lineRule="auto"/>
              <w:rPr>
                <w:rFonts w:ascii="Verdana" w:hAnsi="Verdana" w:cs="Arial"/>
                <w:bCs/>
                <w:sz w:val="18"/>
                <w:szCs w:val="18"/>
              </w:rPr>
            </w:pPr>
            <w:r>
              <w:rPr>
                <w:rFonts w:ascii="Verdana" w:hAnsi="Verdana" w:cs="Arial"/>
                <w:bCs/>
                <w:sz w:val="18"/>
                <w:szCs w:val="18"/>
                <w:lang w:val="es-BO"/>
              </w:rPr>
              <w:t xml:space="preserve">Extensiones para Melas de Perforación. </w:t>
            </w:r>
          </w:p>
        </w:tc>
      </w:tr>
      <w:tr w:rsidR="00860ACF" w:rsidRPr="007B7E66" w:rsidTr="00860ACF">
        <w:trPr>
          <w:jc w:val="center"/>
        </w:trPr>
        <w:tc>
          <w:tcPr>
            <w:tcW w:w="143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25</w:t>
            </w:r>
          </w:p>
        </w:tc>
        <w:tc>
          <w:tcPr>
            <w:tcW w:w="6821" w:type="dxa"/>
            <w:shd w:val="clear" w:color="auto" w:fill="auto"/>
            <w:vAlign w:val="center"/>
          </w:tcPr>
          <w:p w:rsidR="00860ACF" w:rsidRPr="007B7E66" w:rsidRDefault="00860ACF" w:rsidP="00860ACF">
            <w:pPr>
              <w:spacing w:line="360" w:lineRule="auto"/>
              <w:rPr>
                <w:rFonts w:ascii="Verdana" w:hAnsi="Verdana" w:cs="Arial"/>
                <w:bCs/>
                <w:sz w:val="18"/>
                <w:szCs w:val="18"/>
              </w:rPr>
            </w:pPr>
            <w:r>
              <w:rPr>
                <w:rFonts w:ascii="Verdana" w:hAnsi="Verdana" w:cs="Arial"/>
                <w:bCs/>
                <w:sz w:val="18"/>
                <w:szCs w:val="18"/>
                <w:lang w:val="es-BO"/>
              </w:rPr>
              <w:t>Guiador de Emboque para Casing Running Tool (Con protector interno del Box)</w:t>
            </w:r>
          </w:p>
        </w:tc>
      </w:tr>
      <w:tr w:rsidR="00860ACF" w:rsidRPr="007B7E66" w:rsidTr="00860ACF">
        <w:trPr>
          <w:jc w:val="center"/>
        </w:trPr>
        <w:tc>
          <w:tcPr>
            <w:tcW w:w="143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26</w:t>
            </w:r>
          </w:p>
        </w:tc>
        <w:tc>
          <w:tcPr>
            <w:tcW w:w="6821" w:type="dxa"/>
            <w:shd w:val="clear" w:color="auto" w:fill="auto"/>
            <w:vAlign w:val="center"/>
          </w:tcPr>
          <w:p w:rsidR="00860ACF" w:rsidRDefault="00860ACF" w:rsidP="00860ACF">
            <w:pPr>
              <w:spacing w:line="360" w:lineRule="auto"/>
              <w:rPr>
                <w:rFonts w:ascii="Verdana" w:hAnsi="Verdana" w:cs="Arial"/>
                <w:bCs/>
                <w:sz w:val="18"/>
                <w:szCs w:val="18"/>
                <w:lang w:val="es-BO"/>
              </w:rPr>
            </w:pPr>
            <w:r>
              <w:rPr>
                <w:rFonts w:ascii="Verdana" w:hAnsi="Verdana" w:cs="Arial"/>
                <w:bCs/>
                <w:sz w:val="18"/>
                <w:szCs w:val="18"/>
                <w:lang w:val="es-BO"/>
              </w:rPr>
              <w:t>Zapata Rimadora de Nariz Excéntrica 9 5/8” x 12 ¼”</w:t>
            </w:r>
          </w:p>
        </w:tc>
      </w:tr>
    </w:tbl>
    <w:p w:rsidR="00860ACF" w:rsidRDefault="00860ACF" w:rsidP="00860ACF">
      <w:pPr>
        <w:pStyle w:val="A4"/>
      </w:pPr>
      <w:r w:rsidRPr="007B7E66">
        <w:t>Requerimientos Mínimos para bajada de cañería de 7</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6821"/>
      </w:tblGrid>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
                <w:bCs/>
                <w:sz w:val="18"/>
                <w:szCs w:val="18"/>
              </w:rPr>
            </w:pPr>
            <w:r w:rsidRPr="007B7E66">
              <w:rPr>
                <w:rFonts w:ascii="Verdana" w:hAnsi="Verdana" w:cs="Arial"/>
                <w:b/>
                <w:bCs/>
                <w:sz w:val="18"/>
                <w:szCs w:val="18"/>
              </w:rPr>
              <w:t>ITEMS</w:t>
            </w:r>
          </w:p>
        </w:tc>
        <w:tc>
          <w:tcPr>
            <w:tcW w:w="6821" w:type="dxa"/>
            <w:shd w:val="clear" w:color="auto" w:fill="auto"/>
          </w:tcPr>
          <w:p w:rsidR="00860ACF" w:rsidRPr="007B7E66" w:rsidRDefault="00860ACF" w:rsidP="00860ACF">
            <w:pPr>
              <w:spacing w:line="360" w:lineRule="auto"/>
              <w:jc w:val="center"/>
              <w:rPr>
                <w:rFonts w:ascii="Verdana" w:hAnsi="Verdana" w:cs="Arial"/>
                <w:b/>
                <w:bCs/>
                <w:sz w:val="18"/>
                <w:szCs w:val="18"/>
              </w:rPr>
            </w:pPr>
            <w:r w:rsidRPr="007B7E66">
              <w:rPr>
                <w:rFonts w:ascii="Verdana" w:hAnsi="Verdana" w:cs="Arial"/>
                <w:b/>
                <w:bCs/>
                <w:sz w:val="18"/>
                <w:szCs w:val="18"/>
              </w:rPr>
              <w:t>DESCRIPCION</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1</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Supervisor de Operaciones</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2</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Operador de llave hidráulica</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3</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Enganchador</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4</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Operador de Compensador</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5</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Técnico de Computadora Análisis de Torque</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6</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Compuestos para Roscas (Temp 500 F – Bajo Contenido de Solidos)</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7</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Soldadura Plástica  ( Factor de Fricción &lt;1)</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8</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Pistola Neumática</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9</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Melas 3 1/2</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10</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Canasto para trasporte de herramientas</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11</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Llenador de cañería interno (5000 psi – Válvula Interna – Purga de presión)</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12</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Collarines tipo C</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13</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Elevadores Neumáticos o HYC</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14</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Swivel Giratorio</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lastRenderedPageBreak/>
              <w:t>15</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Guía de emboque</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16</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Protectores de Rosca</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17</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Eslingas</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18</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Spiders Neumático</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19</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Llave de cadena</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20</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Llaves hidráulicas, Con Back Up Integral de tres mordazas y Unidades de Potencia Hidráulica (On – Off a distancia - Anti explosión)</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21</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Sistema computarizado de ajuste en Dog House y Llave. (Temp Controlada. Sin válvula de corte)</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22</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Compensador Neumático</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23</w:t>
            </w:r>
          </w:p>
        </w:tc>
        <w:tc>
          <w:tcPr>
            <w:tcW w:w="6821" w:type="dxa"/>
            <w:shd w:val="clear" w:color="auto" w:fill="auto"/>
            <w:vAlign w:val="center"/>
          </w:tcPr>
          <w:p w:rsidR="00860ACF" w:rsidRPr="007B7E66" w:rsidRDefault="00860ACF" w:rsidP="00860ACF">
            <w:pPr>
              <w:spacing w:line="360" w:lineRule="auto"/>
              <w:rPr>
                <w:rFonts w:ascii="Verdana" w:hAnsi="Verdana" w:cs="Arial"/>
                <w:bCs/>
                <w:sz w:val="18"/>
                <w:szCs w:val="18"/>
              </w:rPr>
            </w:pPr>
            <w:r>
              <w:rPr>
                <w:rFonts w:ascii="Verdana" w:hAnsi="Verdana" w:cs="Arial"/>
                <w:bCs/>
                <w:sz w:val="18"/>
                <w:szCs w:val="18"/>
                <w:lang w:val="es-BO"/>
              </w:rPr>
              <w:t xml:space="preserve">Retenida de encastre en Mesa Rotaria 27 ½” </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24</w:t>
            </w:r>
          </w:p>
        </w:tc>
        <w:tc>
          <w:tcPr>
            <w:tcW w:w="6821" w:type="dxa"/>
            <w:shd w:val="clear" w:color="auto" w:fill="auto"/>
            <w:vAlign w:val="center"/>
          </w:tcPr>
          <w:p w:rsidR="00860ACF" w:rsidRPr="007B7E66" w:rsidRDefault="00860ACF" w:rsidP="00860ACF">
            <w:pPr>
              <w:spacing w:line="360" w:lineRule="auto"/>
              <w:rPr>
                <w:rFonts w:ascii="Verdana" w:hAnsi="Verdana" w:cs="Arial"/>
                <w:bCs/>
                <w:sz w:val="18"/>
                <w:szCs w:val="18"/>
              </w:rPr>
            </w:pPr>
            <w:r>
              <w:rPr>
                <w:rFonts w:ascii="Verdana" w:hAnsi="Verdana" w:cs="Arial"/>
                <w:bCs/>
                <w:sz w:val="18"/>
                <w:szCs w:val="18"/>
                <w:lang w:val="es-BO"/>
              </w:rPr>
              <w:t xml:space="preserve">Extensiones para Melas de Perforación. </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25</w:t>
            </w:r>
          </w:p>
        </w:tc>
        <w:tc>
          <w:tcPr>
            <w:tcW w:w="6821" w:type="dxa"/>
            <w:shd w:val="clear" w:color="auto" w:fill="auto"/>
            <w:vAlign w:val="center"/>
          </w:tcPr>
          <w:p w:rsidR="00860ACF" w:rsidRPr="007B7E66" w:rsidRDefault="00860ACF" w:rsidP="00860ACF">
            <w:pPr>
              <w:spacing w:line="360" w:lineRule="auto"/>
              <w:rPr>
                <w:rFonts w:ascii="Verdana" w:hAnsi="Verdana" w:cs="Arial"/>
                <w:bCs/>
                <w:sz w:val="18"/>
                <w:szCs w:val="18"/>
              </w:rPr>
            </w:pPr>
            <w:r>
              <w:rPr>
                <w:rFonts w:ascii="Verdana" w:hAnsi="Verdana" w:cs="Arial"/>
                <w:bCs/>
                <w:sz w:val="18"/>
                <w:szCs w:val="18"/>
                <w:lang w:val="es-BO"/>
              </w:rPr>
              <w:t>Guiador de Emboque para Casing Running Tool (Con protector interno del Box)</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26</w:t>
            </w:r>
          </w:p>
        </w:tc>
        <w:tc>
          <w:tcPr>
            <w:tcW w:w="6821" w:type="dxa"/>
            <w:shd w:val="clear" w:color="auto" w:fill="auto"/>
            <w:vAlign w:val="center"/>
          </w:tcPr>
          <w:p w:rsidR="00860ACF" w:rsidRPr="007B7E66" w:rsidRDefault="00860ACF" w:rsidP="00860ACF">
            <w:pPr>
              <w:spacing w:line="360" w:lineRule="auto"/>
              <w:rPr>
                <w:rFonts w:ascii="Verdana" w:hAnsi="Verdana" w:cs="Arial"/>
                <w:bCs/>
                <w:sz w:val="18"/>
                <w:szCs w:val="18"/>
              </w:rPr>
            </w:pPr>
            <w:r>
              <w:rPr>
                <w:rFonts w:ascii="Verdana" w:hAnsi="Verdana" w:cs="Arial"/>
                <w:bCs/>
                <w:sz w:val="18"/>
                <w:szCs w:val="18"/>
                <w:lang w:val="es-BO"/>
              </w:rPr>
              <w:t>Zapata Rimadora de Nariz Excéntrica 7” x 8 1/4”</w:t>
            </w:r>
          </w:p>
        </w:tc>
      </w:tr>
    </w:tbl>
    <w:p w:rsidR="00860ACF" w:rsidRDefault="00860ACF" w:rsidP="00860ACF">
      <w:pPr>
        <w:pStyle w:val="A4"/>
      </w:pPr>
      <w:r w:rsidRPr="007B7E66">
        <w:t>Requerimientos Mínimos para bajada de tubing de 2 7/8”</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6821"/>
      </w:tblGrid>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
                <w:bCs/>
                <w:sz w:val="18"/>
                <w:szCs w:val="18"/>
              </w:rPr>
            </w:pPr>
            <w:r w:rsidRPr="007B7E66">
              <w:rPr>
                <w:rFonts w:ascii="Verdana" w:hAnsi="Verdana" w:cs="Arial"/>
                <w:b/>
                <w:bCs/>
                <w:sz w:val="18"/>
                <w:szCs w:val="18"/>
              </w:rPr>
              <w:t>ITEMS</w:t>
            </w:r>
          </w:p>
        </w:tc>
        <w:tc>
          <w:tcPr>
            <w:tcW w:w="6821" w:type="dxa"/>
            <w:shd w:val="clear" w:color="auto" w:fill="auto"/>
          </w:tcPr>
          <w:p w:rsidR="00860ACF" w:rsidRPr="007B7E66" w:rsidRDefault="00860ACF" w:rsidP="00860ACF">
            <w:pPr>
              <w:spacing w:line="360" w:lineRule="auto"/>
              <w:jc w:val="center"/>
              <w:rPr>
                <w:rFonts w:ascii="Verdana" w:hAnsi="Verdana" w:cs="Arial"/>
                <w:b/>
                <w:bCs/>
                <w:sz w:val="18"/>
                <w:szCs w:val="18"/>
              </w:rPr>
            </w:pPr>
            <w:r w:rsidRPr="007B7E66">
              <w:rPr>
                <w:rFonts w:ascii="Verdana" w:hAnsi="Verdana" w:cs="Arial"/>
                <w:b/>
                <w:bCs/>
                <w:sz w:val="18"/>
                <w:szCs w:val="18"/>
              </w:rPr>
              <w:t>DESCRIPCION</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1</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Supervisor de Operaciones</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2</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Operador de llave hidráulica</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3</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Enganchador</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4</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Operador de Compensador</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5</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Técnico de Computadora Análisis de Torque</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6</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Compuestos para Roscas (Temp 500 F – Bajo Contenido de Solidos)</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7</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Soldadura Plástica  ( Factor de Fricción &lt;1)</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8</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Pistola Neumática</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9</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 xml:space="preserve">Melas 3 </w:t>
            </w:r>
            <w:r>
              <w:rPr>
                <w:rFonts w:ascii="Verdana" w:hAnsi="Verdana" w:cs="Arial"/>
                <w:bCs/>
                <w:sz w:val="18"/>
                <w:szCs w:val="18"/>
              </w:rPr>
              <w:t>½ (opcional)</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10</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Canasto para trasporte de herramientas</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11</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Pr>
                <w:rFonts w:ascii="Verdana" w:hAnsi="Verdana" w:cs="Arial"/>
                <w:bCs/>
                <w:sz w:val="18"/>
                <w:szCs w:val="18"/>
              </w:rPr>
              <w:t>Collarines tipo T</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12</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Pr>
                <w:rFonts w:ascii="Verdana" w:hAnsi="Verdana" w:cs="Arial"/>
                <w:bCs/>
                <w:sz w:val="18"/>
                <w:szCs w:val="18"/>
              </w:rPr>
              <w:t>Elevadores Neumáticos o HYC</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13</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Swivel Giratorio</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14</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Guía de emboque</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15</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Protectores de Rosca</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16</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Eslingas</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1</w:t>
            </w:r>
            <w:r>
              <w:rPr>
                <w:rFonts w:ascii="Verdana" w:hAnsi="Verdana" w:cs="Arial"/>
                <w:bCs/>
                <w:sz w:val="18"/>
                <w:szCs w:val="18"/>
              </w:rPr>
              <w:t>7</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Spiders Neumático</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lastRenderedPageBreak/>
              <w:t>18</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Llaves hidráulicas, Con Back Up Integral de tres mordazas y Unidades de Potencia Hidráulica (On – Off a distancia - Anti explosión)</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19</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Sistema computarizado de ajuste en Dog House y Llave. (Temp Controlada. Sin válvula de corte)</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20</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Compensador Neumático</w:t>
            </w:r>
          </w:p>
        </w:tc>
      </w:tr>
      <w:tr w:rsidR="00860ACF" w:rsidRPr="007B7E66" w:rsidTr="00860ACF">
        <w:trPr>
          <w:jc w:val="center"/>
        </w:trPr>
        <w:tc>
          <w:tcPr>
            <w:tcW w:w="1798" w:type="dxa"/>
            <w:shd w:val="clear" w:color="auto" w:fill="auto"/>
          </w:tcPr>
          <w:p w:rsidR="00860ACF" w:rsidRDefault="00860ACF" w:rsidP="00860ACF">
            <w:pPr>
              <w:spacing w:line="360" w:lineRule="auto"/>
              <w:jc w:val="center"/>
              <w:rPr>
                <w:rFonts w:ascii="Verdana" w:hAnsi="Verdana" w:cs="Arial"/>
                <w:bCs/>
                <w:sz w:val="18"/>
                <w:szCs w:val="18"/>
              </w:rPr>
            </w:pPr>
            <w:r>
              <w:rPr>
                <w:rFonts w:ascii="Verdana" w:hAnsi="Verdana" w:cs="Arial"/>
                <w:bCs/>
                <w:sz w:val="18"/>
                <w:szCs w:val="18"/>
              </w:rPr>
              <w:t>21</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Pr>
                <w:rFonts w:ascii="Verdana" w:hAnsi="Verdana" w:cs="Arial"/>
                <w:bCs/>
                <w:sz w:val="18"/>
                <w:szCs w:val="18"/>
              </w:rPr>
              <w:t>Unidad de Bucking de Giro Continuo con registro de torque (Portátil)</w:t>
            </w:r>
          </w:p>
        </w:tc>
      </w:tr>
    </w:tbl>
    <w:p w:rsidR="00860ACF" w:rsidRDefault="00860ACF" w:rsidP="00860ACF">
      <w:pPr>
        <w:pStyle w:val="A4"/>
      </w:pPr>
      <w:r w:rsidRPr="007B7E66">
        <w:t>Requerimientos Mínimos para baja</w:t>
      </w:r>
      <w:r>
        <w:t>da de tubing de Prueba de 3 1/2</w:t>
      </w:r>
      <w:r w:rsidRPr="007B7E66">
        <w:t>”</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6821"/>
      </w:tblGrid>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
                <w:bCs/>
                <w:sz w:val="18"/>
                <w:szCs w:val="18"/>
              </w:rPr>
            </w:pPr>
            <w:r w:rsidRPr="007B7E66">
              <w:rPr>
                <w:rFonts w:ascii="Verdana" w:hAnsi="Verdana" w:cs="Arial"/>
                <w:b/>
                <w:bCs/>
                <w:sz w:val="18"/>
                <w:szCs w:val="18"/>
              </w:rPr>
              <w:t>ITEMS</w:t>
            </w:r>
          </w:p>
        </w:tc>
        <w:tc>
          <w:tcPr>
            <w:tcW w:w="6821" w:type="dxa"/>
            <w:shd w:val="clear" w:color="auto" w:fill="auto"/>
          </w:tcPr>
          <w:p w:rsidR="00860ACF" w:rsidRPr="007B7E66" w:rsidRDefault="00860ACF" w:rsidP="00860ACF">
            <w:pPr>
              <w:spacing w:line="360" w:lineRule="auto"/>
              <w:jc w:val="center"/>
              <w:rPr>
                <w:rFonts w:ascii="Verdana" w:hAnsi="Verdana" w:cs="Arial"/>
                <w:b/>
                <w:bCs/>
                <w:sz w:val="18"/>
                <w:szCs w:val="18"/>
              </w:rPr>
            </w:pPr>
            <w:r w:rsidRPr="007B7E66">
              <w:rPr>
                <w:rFonts w:ascii="Verdana" w:hAnsi="Verdana" w:cs="Arial"/>
                <w:b/>
                <w:bCs/>
                <w:sz w:val="18"/>
                <w:szCs w:val="18"/>
              </w:rPr>
              <w:t>DESCRIPCION</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1</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Supervisor de Operaciones</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2</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Operador de llave hidráulica</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3</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Enganchador</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4</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Operador de Compensador</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5</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Técnico de Computadora Análisis de Torque</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sidRPr="007B7E66">
              <w:rPr>
                <w:rFonts w:ascii="Verdana" w:hAnsi="Verdana" w:cs="Arial"/>
                <w:bCs/>
                <w:sz w:val="18"/>
                <w:szCs w:val="18"/>
              </w:rPr>
              <w:t>6</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Compuestos para Roscas (Temp 500 F – Bajo Contenido de Solidos)</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7</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Pistola Neumática</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8</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 xml:space="preserve">Melas 3 </w:t>
            </w:r>
            <w:r>
              <w:rPr>
                <w:rFonts w:ascii="Verdana" w:hAnsi="Verdana" w:cs="Arial"/>
                <w:bCs/>
                <w:sz w:val="18"/>
                <w:szCs w:val="18"/>
              </w:rPr>
              <w:t>½ (opcional)</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9</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Canasto para trasporte de herramientas</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10</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 xml:space="preserve">Collarines tipo </w:t>
            </w:r>
            <w:r>
              <w:rPr>
                <w:rFonts w:ascii="Verdana" w:hAnsi="Verdana" w:cs="Arial"/>
                <w:bCs/>
                <w:sz w:val="18"/>
                <w:szCs w:val="18"/>
              </w:rPr>
              <w:t>T</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11</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Elevadores Neumáticos o HYC</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12</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Swivel Giratorio</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13</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Guía de emboque</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14</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Protectores de Rosca</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15</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Eslingas</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16</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Spiders Neumático</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17</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Llaves hidráulicas, Con Back Up Integral de tres mordazas y Unidades de Potencia Hidráulica (On – Off a distancia - Anti explosión)</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18</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Sistema computarizado de ajuste en Dog House y Llave. (Temp Controlada. Sin válvula de corte)</w:t>
            </w:r>
          </w:p>
        </w:tc>
      </w:tr>
      <w:tr w:rsidR="00860ACF" w:rsidRPr="007B7E66" w:rsidTr="00860ACF">
        <w:trPr>
          <w:jc w:val="center"/>
        </w:trPr>
        <w:tc>
          <w:tcPr>
            <w:tcW w:w="1798" w:type="dxa"/>
            <w:shd w:val="clear" w:color="auto" w:fill="auto"/>
          </w:tcPr>
          <w:p w:rsidR="00860ACF" w:rsidRPr="007B7E66" w:rsidRDefault="00860ACF" w:rsidP="00860ACF">
            <w:pPr>
              <w:spacing w:line="360" w:lineRule="auto"/>
              <w:jc w:val="center"/>
              <w:rPr>
                <w:rFonts w:ascii="Verdana" w:hAnsi="Verdana" w:cs="Arial"/>
                <w:bCs/>
                <w:sz w:val="18"/>
                <w:szCs w:val="18"/>
              </w:rPr>
            </w:pPr>
            <w:r>
              <w:rPr>
                <w:rFonts w:ascii="Verdana" w:hAnsi="Verdana" w:cs="Arial"/>
                <w:bCs/>
                <w:sz w:val="18"/>
                <w:szCs w:val="18"/>
              </w:rPr>
              <w:t>19</w:t>
            </w:r>
          </w:p>
        </w:tc>
        <w:tc>
          <w:tcPr>
            <w:tcW w:w="6821" w:type="dxa"/>
            <w:shd w:val="clear" w:color="auto" w:fill="auto"/>
          </w:tcPr>
          <w:p w:rsidR="00860ACF" w:rsidRPr="007B7E66" w:rsidRDefault="00860ACF" w:rsidP="00860ACF">
            <w:pPr>
              <w:spacing w:line="360" w:lineRule="auto"/>
              <w:rPr>
                <w:rFonts w:ascii="Verdana" w:hAnsi="Verdana" w:cs="Arial"/>
                <w:bCs/>
                <w:sz w:val="18"/>
                <w:szCs w:val="18"/>
              </w:rPr>
            </w:pPr>
            <w:r w:rsidRPr="007B7E66">
              <w:rPr>
                <w:rFonts w:ascii="Verdana" w:hAnsi="Verdana" w:cs="Arial"/>
                <w:bCs/>
                <w:sz w:val="18"/>
                <w:szCs w:val="18"/>
              </w:rPr>
              <w:t>Compensador Neumático</w:t>
            </w:r>
          </w:p>
        </w:tc>
      </w:tr>
    </w:tbl>
    <w:p w:rsidR="00860ACF" w:rsidRPr="0018755A" w:rsidRDefault="00860ACF" w:rsidP="00860ACF">
      <w:pPr>
        <w:spacing w:before="240" w:line="360" w:lineRule="auto"/>
        <w:jc w:val="both"/>
        <w:rPr>
          <w:rFonts w:ascii="Verdana" w:hAnsi="Verdana" w:cs="Arial"/>
          <w:bCs/>
          <w:sz w:val="18"/>
          <w:szCs w:val="18"/>
        </w:rPr>
      </w:pPr>
    </w:p>
    <w:p w:rsidR="00860ACF" w:rsidRPr="00B45851" w:rsidRDefault="00860ACF" w:rsidP="00860ACF">
      <w:pPr>
        <w:pStyle w:val="A3"/>
      </w:pPr>
      <w:r w:rsidRPr="00B45851">
        <w:t>PROVISIÓN DE HERRAMIENTAS.</w:t>
      </w:r>
    </w:p>
    <w:p w:rsidR="00860ACF" w:rsidRPr="00B45851" w:rsidRDefault="00860ACF" w:rsidP="00860ACF">
      <w:pPr>
        <w:spacing w:before="240" w:line="360" w:lineRule="auto"/>
        <w:jc w:val="both"/>
        <w:rPr>
          <w:rFonts w:ascii="Verdana" w:hAnsi="Verdana" w:cs="Arial"/>
          <w:bCs/>
          <w:sz w:val="18"/>
          <w:szCs w:val="18"/>
        </w:rPr>
      </w:pPr>
      <w:r w:rsidRPr="00B45851">
        <w:rPr>
          <w:rFonts w:ascii="Verdana" w:hAnsi="Verdana" w:cs="Arial"/>
          <w:bCs/>
          <w:sz w:val="18"/>
          <w:szCs w:val="18"/>
        </w:rPr>
        <w:t xml:space="preserve">Las herramientas necesarias para </w:t>
      </w:r>
      <w:r>
        <w:rPr>
          <w:rFonts w:ascii="Verdana" w:hAnsi="Verdana" w:cs="Arial"/>
          <w:bCs/>
          <w:sz w:val="18"/>
          <w:szCs w:val="18"/>
        </w:rPr>
        <w:t>garantizar la prestación del servicio</w:t>
      </w:r>
      <w:r w:rsidRPr="00B45851">
        <w:rPr>
          <w:rFonts w:ascii="Verdana" w:hAnsi="Verdana" w:cs="Arial"/>
          <w:bCs/>
          <w:sz w:val="18"/>
          <w:szCs w:val="18"/>
        </w:rPr>
        <w:t>, conforme al Diseño y al Programa de Perforación de YPFB</w:t>
      </w:r>
      <w:r>
        <w:rPr>
          <w:rFonts w:ascii="Verdana" w:hAnsi="Verdana" w:cs="Arial"/>
          <w:bCs/>
          <w:sz w:val="18"/>
          <w:szCs w:val="18"/>
        </w:rPr>
        <w:t xml:space="preserve"> </w:t>
      </w:r>
      <w:r w:rsidRPr="00B45851">
        <w:rPr>
          <w:rFonts w:ascii="Verdana" w:hAnsi="Verdana" w:cs="Arial"/>
          <w:bCs/>
          <w:sz w:val="18"/>
          <w:szCs w:val="18"/>
        </w:rPr>
        <w:t xml:space="preserve">correrán por cuenta y costo del Contratista. </w:t>
      </w:r>
    </w:p>
    <w:p w:rsidR="00860ACF" w:rsidRDefault="00860ACF" w:rsidP="00860ACF">
      <w:pPr>
        <w:spacing w:before="240" w:line="360" w:lineRule="auto"/>
        <w:jc w:val="both"/>
        <w:rPr>
          <w:rFonts w:ascii="Verdana" w:hAnsi="Verdana" w:cs="Arial"/>
          <w:bCs/>
          <w:sz w:val="18"/>
          <w:szCs w:val="18"/>
        </w:rPr>
      </w:pPr>
      <w:r w:rsidRPr="00170785">
        <w:rPr>
          <w:rFonts w:ascii="Verdana" w:hAnsi="Verdana" w:cs="Arial"/>
          <w:bCs/>
          <w:sz w:val="18"/>
          <w:szCs w:val="18"/>
        </w:rPr>
        <w:lastRenderedPageBreak/>
        <w:t>En caso de que el Contratista requiera una provisión adicional fuera de la prevista, las herramientas, materiales e insumos, correrán por cuenta y costo del Contratista.</w:t>
      </w:r>
      <w:r>
        <w:rPr>
          <w:rFonts w:ascii="Verdana" w:hAnsi="Verdana" w:cs="Arial"/>
          <w:bCs/>
          <w:sz w:val="18"/>
          <w:szCs w:val="18"/>
        </w:rPr>
        <w:t xml:space="preserve"> </w:t>
      </w:r>
      <w:r w:rsidRPr="00B45851">
        <w:rPr>
          <w:rFonts w:ascii="Verdana" w:hAnsi="Verdana" w:cs="Arial"/>
          <w:bCs/>
          <w:sz w:val="18"/>
          <w:szCs w:val="18"/>
        </w:rPr>
        <w:t>YPFB no reconocerá ningún costo adicional de herramientas, materiales, equipos, entre otros, necesarios para la realización del servicio a menos que YPFB solicite un cambio de alcance del servicio.</w:t>
      </w:r>
    </w:p>
    <w:p w:rsidR="00860ACF" w:rsidRPr="00525BBC" w:rsidRDefault="00860ACF" w:rsidP="00860ACF">
      <w:pPr>
        <w:spacing w:before="240" w:line="360" w:lineRule="auto"/>
        <w:jc w:val="both"/>
        <w:rPr>
          <w:rFonts w:ascii="Verdana" w:hAnsi="Verdana" w:cs="Arial"/>
          <w:bCs/>
          <w:sz w:val="18"/>
          <w:szCs w:val="18"/>
        </w:rPr>
      </w:pPr>
      <w:r w:rsidRPr="00170785">
        <w:rPr>
          <w:rFonts w:ascii="Verdana" w:hAnsi="Verdana" w:cs="Arial"/>
          <w:bCs/>
          <w:sz w:val="18"/>
          <w:szCs w:val="18"/>
        </w:rPr>
        <w:t xml:space="preserve">En caso de que la herramienta se haya quedado en el pozo por mala praxis </w:t>
      </w:r>
      <w:r>
        <w:rPr>
          <w:rFonts w:ascii="Verdana" w:hAnsi="Verdana" w:cs="Arial"/>
          <w:bCs/>
          <w:sz w:val="18"/>
          <w:szCs w:val="18"/>
        </w:rPr>
        <w:t>del Operador del C</w:t>
      </w:r>
      <w:r w:rsidRPr="00170785">
        <w:rPr>
          <w:rFonts w:ascii="Verdana" w:hAnsi="Verdana" w:cs="Arial"/>
          <w:bCs/>
          <w:sz w:val="18"/>
          <w:szCs w:val="18"/>
        </w:rPr>
        <w:t xml:space="preserve">ontratista, la </w:t>
      </w:r>
      <w:r>
        <w:rPr>
          <w:rFonts w:ascii="Verdana" w:hAnsi="Verdana" w:cs="Arial"/>
          <w:bCs/>
          <w:sz w:val="18"/>
          <w:szCs w:val="18"/>
        </w:rPr>
        <w:t>misma</w:t>
      </w:r>
      <w:r w:rsidRPr="00170785">
        <w:rPr>
          <w:rFonts w:ascii="Verdana" w:hAnsi="Verdana" w:cs="Arial"/>
          <w:bCs/>
          <w:sz w:val="18"/>
          <w:szCs w:val="18"/>
        </w:rPr>
        <w:t xml:space="preserve"> correrá en su totalidad por cuenta del contratista.</w:t>
      </w:r>
    </w:p>
    <w:p w:rsidR="00860ACF" w:rsidRPr="00525BBC" w:rsidRDefault="00860ACF" w:rsidP="00860ACF">
      <w:pPr>
        <w:pStyle w:val="A3"/>
      </w:pPr>
      <w:r w:rsidRPr="00BC730F">
        <w:t>PLAZO DE EJECUCIÓN DEL SERVICIO</w:t>
      </w:r>
      <w:r>
        <w:t>.</w:t>
      </w:r>
    </w:p>
    <w:p w:rsidR="00860ACF" w:rsidRDefault="00860ACF" w:rsidP="00860ACF">
      <w:pPr>
        <w:spacing w:before="240" w:line="360" w:lineRule="auto"/>
        <w:jc w:val="both"/>
        <w:rPr>
          <w:rFonts w:ascii="Verdana" w:hAnsi="Verdana" w:cs="Arial"/>
          <w:bCs/>
          <w:sz w:val="18"/>
          <w:szCs w:val="18"/>
        </w:rPr>
      </w:pPr>
      <w:r w:rsidRPr="00525BBC">
        <w:rPr>
          <w:rFonts w:ascii="Verdana" w:hAnsi="Verdana" w:cs="Arial"/>
          <w:bCs/>
          <w:sz w:val="18"/>
          <w:szCs w:val="18"/>
        </w:rPr>
        <w:t>El Contratista iniciará las actividades operativas a partir de la emisión de la Orden de Proceder, hasta la conclusión del servicio con el respectivo informe final del servicio, cuyas actividades están establecidas en el Cronograma estimado por YPFB, mismo que podrá ser modificado por YPFB.</w:t>
      </w:r>
    </w:p>
    <w:p w:rsidR="00860ACF" w:rsidRPr="00525BBC" w:rsidRDefault="00860ACF" w:rsidP="00860ACF">
      <w:pPr>
        <w:pStyle w:val="A3"/>
      </w:pPr>
      <w:r w:rsidRPr="00525BBC">
        <w:t>ORDEN DE PROCEDER</w:t>
      </w:r>
    </w:p>
    <w:p w:rsidR="00860ACF" w:rsidRPr="00525BBC" w:rsidRDefault="00860ACF" w:rsidP="00860ACF">
      <w:pPr>
        <w:spacing w:before="240" w:line="360" w:lineRule="auto"/>
        <w:jc w:val="both"/>
        <w:rPr>
          <w:rFonts w:ascii="Verdana" w:hAnsi="Verdana" w:cs="Arial"/>
          <w:bCs/>
          <w:sz w:val="18"/>
          <w:szCs w:val="18"/>
        </w:rPr>
      </w:pPr>
      <w:r>
        <w:rPr>
          <w:rFonts w:ascii="Verdana" w:hAnsi="Verdana" w:cs="Arial"/>
          <w:bCs/>
          <w:sz w:val="18"/>
          <w:szCs w:val="18"/>
        </w:rPr>
        <w:t>YPFB notificará</w:t>
      </w:r>
      <w:r w:rsidRPr="00525BBC">
        <w:rPr>
          <w:rFonts w:ascii="Verdana" w:hAnsi="Verdana" w:cs="Arial"/>
          <w:bCs/>
          <w:sz w:val="18"/>
          <w:szCs w:val="18"/>
        </w:rPr>
        <w:t xml:space="preserve"> a la Contratista la Orden de Proceder a efectos de que se inicie la movilización de los equipos</w:t>
      </w:r>
      <w:r>
        <w:rPr>
          <w:rFonts w:ascii="Verdana" w:hAnsi="Verdana" w:cs="Arial"/>
          <w:bCs/>
          <w:sz w:val="18"/>
          <w:szCs w:val="18"/>
        </w:rPr>
        <w:t>, herramientas, materiales</w:t>
      </w:r>
      <w:r w:rsidRPr="00525BBC">
        <w:rPr>
          <w:rFonts w:ascii="Verdana" w:hAnsi="Verdana" w:cs="Arial"/>
          <w:bCs/>
          <w:sz w:val="18"/>
          <w:szCs w:val="18"/>
        </w:rPr>
        <w:t xml:space="preserve"> y personal respectivo, a partir de dicha notificación el Contratista deberá realizar las gestiones para cumplir con la Fecha Requerida de Inicio.</w:t>
      </w:r>
      <w:r>
        <w:rPr>
          <w:rFonts w:ascii="Verdana" w:hAnsi="Verdana" w:cs="Arial"/>
          <w:bCs/>
          <w:sz w:val="18"/>
          <w:szCs w:val="18"/>
        </w:rPr>
        <w:t xml:space="preserve"> </w:t>
      </w:r>
    </w:p>
    <w:p w:rsidR="00860ACF" w:rsidRDefault="00860ACF" w:rsidP="00860ACF">
      <w:pPr>
        <w:pStyle w:val="A3"/>
      </w:pPr>
      <w:r w:rsidRPr="00295FF4">
        <w:t>INICIO DE LAS ACTIVIDADES.</w:t>
      </w:r>
    </w:p>
    <w:p w:rsidR="00860ACF" w:rsidRPr="008F5493" w:rsidRDefault="00860ACF" w:rsidP="00860ACF">
      <w:pPr>
        <w:spacing w:line="360" w:lineRule="auto"/>
        <w:jc w:val="both"/>
        <w:rPr>
          <w:rFonts w:ascii="Verdana" w:hAnsi="Verdana" w:cs="Arial"/>
          <w:bCs/>
          <w:sz w:val="18"/>
          <w:szCs w:val="18"/>
        </w:rPr>
      </w:pPr>
      <w:r w:rsidRPr="008F5493">
        <w:rPr>
          <w:rFonts w:ascii="Verdana" w:hAnsi="Verdana" w:cs="Arial"/>
          <w:bCs/>
          <w:sz w:val="18"/>
          <w:szCs w:val="18"/>
        </w:rPr>
        <w:t>El inicio de las actividades será computable a partir de la Fecha Requerida De Inicio, que es el día indicado por YPFB, en que el Contratista debe estar listo para iniciar los servicios en el pozo YRA-X1 conforme a los requisitos de inicio.</w:t>
      </w:r>
    </w:p>
    <w:p w:rsidR="00860ACF" w:rsidRPr="008F5493" w:rsidRDefault="00860ACF" w:rsidP="00860ACF">
      <w:pPr>
        <w:pStyle w:val="A3"/>
      </w:pPr>
      <w:r w:rsidRPr="00295FF4">
        <w:t>REQUERIMIENTOS QUE DETERMINAN LA FECHA DE INICIO.</w:t>
      </w:r>
    </w:p>
    <w:p w:rsidR="00860ACF" w:rsidRPr="00170785" w:rsidRDefault="00860ACF" w:rsidP="00860ACF">
      <w:pPr>
        <w:spacing w:before="240" w:line="360" w:lineRule="auto"/>
        <w:jc w:val="both"/>
        <w:rPr>
          <w:rFonts w:ascii="Verdana" w:hAnsi="Verdana" w:cs="Arial"/>
          <w:bCs/>
          <w:sz w:val="18"/>
          <w:szCs w:val="18"/>
        </w:rPr>
      </w:pPr>
      <w:r>
        <w:rPr>
          <w:rFonts w:ascii="Verdana" w:hAnsi="Verdana" w:cs="Arial"/>
          <w:bCs/>
          <w:sz w:val="18"/>
          <w:szCs w:val="18"/>
        </w:rPr>
        <w:t>Los equipos, herramientas,</w:t>
      </w:r>
      <w:r w:rsidRPr="00170785">
        <w:rPr>
          <w:rFonts w:ascii="Verdana" w:hAnsi="Verdana" w:cs="Arial"/>
          <w:bCs/>
          <w:sz w:val="18"/>
          <w:szCs w:val="18"/>
        </w:rPr>
        <w:t xml:space="preserve"> accesorios</w:t>
      </w:r>
      <w:r>
        <w:rPr>
          <w:rFonts w:ascii="Verdana" w:hAnsi="Verdana" w:cs="Arial"/>
          <w:bCs/>
          <w:sz w:val="18"/>
          <w:szCs w:val="18"/>
        </w:rPr>
        <w:t xml:space="preserve"> y materiales</w:t>
      </w:r>
      <w:r w:rsidRPr="00170785">
        <w:rPr>
          <w:rFonts w:ascii="Verdana" w:hAnsi="Verdana" w:cs="Arial"/>
          <w:bCs/>
          <w:sz w:val="18"/>
          <w:szCs w:val="18"/>
        </w:rPr>
        <w:t xml:space="preserve"> del Contratista necesarios para la ejecución del servicio, deberán estar disponibles en el Lugar de Trabajo</w:t>
      </w:r>
      <w:r>
        <w:rPr>
          <w:rFonts w:ascii="Verdana" w:hAnsi="Verdana" w:cs="Arial"/>
          <w:bCs/>
          <w:sz w:val="18"/>
          <w:szCs w:val="18"/>
        </w:rPr>
        <w:t xml:space="preserve"> (Planchada)</w:t>
      </w:r>
      <w:r w:rsidRPr="00170785">
        <w:rPr>
          <w:rFonts w:ascii="Verdana" w:hAnsi="Verdana" w:cs="Arial"/>
          <w:bCs/>
          <w:sz w:val="18"/>
          <w:szCs w:val="18"/>
        </w:rPr>
        <w:t xml:space="preserve"> para el inicio de operaciones </w:t>
      </w:r>
      <w:r>
        <w:rPr>
          <w:rFonts w:ascii="Verdana" w:hAnsi="Verdana" w:cs="Arial"/>
          <w:bCs/>
          <w:sz w:val="18"/>
          <w:szCs w:val="18"/>
        </w:rPr>
        <w:t>de perforación.</w:t>
      </w:r>
    </w:p>
    <w:p w:rsidR="00860ACF" w:rsidRPr="00B45851" w:rsidRDefault="00860ACF" w:rsidP="00860ACF">
      <w:pPr>
        <w:spacing w:before="240" w:line="360" w:lineRule="auto"/>
        <w:jc w:val="both"/>
        <w:rPr>
          <w:rFonts w:ascii="Verdana" w:hAnsi="Verdana" w:cs="Arial"/>
          <w:bCs/>
          <w:sz w:val="18"/>
          <w:szCs w:val="18"/>
        </w:rPr>
      </w:pPr>
      <w:r w:rsidRPr="00FB3C21">
        <w:rPr>
          <w:rFonts w:ascii="Verdana" w:hAnsi="Verdana" w:cs="Arial"/>
          <w:bCs/>
          <w:sz w:val="18"/>
          <w:szCs w:val="18"/>
        </w:rPr>
        <w:t>El Contratista deberá contar co</w:t>
      </w:r>
      <w:r>
        <w:rPr>
          <w:rFonts w:ascii="Verdana" w:hAnsi="Verdana" w:cs="Arial"/>
          <w:bCs/>
          <w:sz w:val="18"/>
          <w:szCs w:val="18"/>
        </w:rPr>
        <w:t>n el personal adecuado para la prestación</w:t>
      </w:r>
      <w:r w:rsidRPr="00FB3C21">
        <w:rPr>
          <w:rFonts w:ascii="Verdana" w:hAnsi="Verdana" w:cs="Arial"/>
          <w:bCs/>
          <w:sz w:val="18"/>
          <w:szCs w:val="18"/>
        </w:rPr>
        <w:t xml:space="preserve"> de</w:t>
      </w:r>
      <w:r>
        <w:rPr>
          <w:rFonts w:ascii="Verdana" w:hAnsi="Verdana" w:cs="Arial"/>
          <w:bCs/>
          <w:sz w:val="18"/>
          <w:szCs w:val="18"/>
        </w:rPr>
        <w:t>l</w:t>
      </w:r>
      <w:r w:rsidRPr="00FB3C21">
        <w:rPr>
          <w:rFonts w:ascii="Verdana" w:hAnsi="Verdana" w:cs="Arial"/>
          <w:bCs/>
          <w:sz w:val="18"/>
          <w:szCs w:val="18"/>
        </w:rPr>
        <w:t xml:space="preserve"> servicio en el Lugar de Trabajo, previamente aprobado por YPFB, listo para comenzar con las operaciones</w:t>
      </w:r>
      <w:r w:rsidRPr="00170785">
        <w:rPr>
          <w:rFonts w:ascii="Verdana" w:hAnsi="Verdana" w:cs="Arial"/>
          <w:bCs/>
          <w:sz w:val="18"/>
          <w:szCs w:val="18"/>
        </w:rPr>
        <w:t>.</w:t>
      </w:r>
    </w:p>
    <w:p w:rsidR="00860ACF" w:rsidRPr="008F5493" w:rsidRDefault="00860ACF" w:rsidP="00860ACF">
      <w:pPr>
        <w:pStyle w:val="A3"/>
      </w:pPr>
      <w:r w:rsidRPr="00295FF4">
        <w:t>MOVILIZACIÓN Y DESMOVILIZACIÓN.</w:t>
      </w:r>
    </w:p>
    <w:p w:rsidR="00860ACF" w:rsidRPr="001857B9" w:rsidRDefault="00860ACF" w:rsidP="00860ACF">
      <w:pPr>
        <w:spacing w:before="240" w:line="360" w:lineRule="auto"/>
        <w:jc w:val="both"/>
        <w:rPr>
          <w:rFonts w:ascii="Verdana" w:hAnsi="Verdana" w:cs="Arial"/>
          <w:bCs/>
          <w:sz w:val="18"/>
          <w:szCs w:val="18"/>
        </w:rPr>
      </w:pPr>
      <w:r w:rsidRPr="001857B9">
        <w:rPr>
          <w:rFonts w:ascii="Verdana" w:hAnsi="Verdana" w:cs="Arial"/>
          <w:bCs/>
          <w:sz w:val="18"/>
          <w:szCs w:val="18"/>
        </w:rPr>
        <w:t>El Contratista deberá proveer los equipos, herramientas y materiales necesarios para realizar el servicio desde su base operativa hasta el lugar de trabajo libre de costos de transporte, impuestos, derechos, seguros y otros conceptos para YPFB.</w:t>
      </w:r>
    </w:p>
    <w:p w:rsidR="00860ACF" w:rsidRPr="001857B9" w:rsidRDefault="00860ACF" w:rsidP="00860ACF">
      <w:pPr>
        <w:spacing w:before="240" w:line="360" w:lineRule="auto"/>
        <w:jc w:val="both"/>
        <w:rPr>
          <w:rFonts w:ascii="Verdana" w:hAnsi="Verdana" w:cs="Arial"/>
          <w:bCs/>
          <w:sz w:val="18"/>
          <w:szCs w:val="18"/>
        </w:rPr>
      </w:pPr>
      <w:r w:rsidRPr="001857B9">
        <w:rPr>
          <w:rFonts w:ascii="Verdana" w:hAnsi="Verdana" w:cs="Arial"/>
          <w:bCs/>
          <w:sz w:val="18"/>
          <w:szCs w:val="18"/>
        </w:rPr>
        <w:lastRenderedPageBreak/>
        <w:t>La movilización inicia con el traslado de los equipos y termina al finalizar de instalar y probar los equipos inherentes al servicio.</w:t>
      </w:r>
    </w:p>
    <w:p w:rsidR="00860ACF" w:rsidRPr="001857B9" w:rsidRDefault="00860ACF" w:rsidP="00860ACF">
      <w:pPr>
        <w:spacing w:before="240" w:line="360" w:lineRule="auto"/>
        <w:jc w:val="both"/>
        <w:rPr>
          <w:rFonts w:ascii="Verdana" w:hAnsi="Verdana" w:cs="Arial"/>
          <w:bCs/>
          <w:sz w:val="18"/>
          <w:szCs w:val="18"/>
        </w:rPr>
      </w:pPr>
      <w:r w:rsidRPr="001857B9">
        <w:rPr>
          <w:rFonts w:ascii="Verdana" w:hAnsi="Verdana" w:cs="Arial"/>
          <w:bCs/>
          <w:sz w:val="18"/>
          <w:szCs w:val="18"/>
        </w:rPr>
        <w:t>El Contratista deberá correr con los costos inherentes al traslado del personal necesarios para la ejecución del servicio de instalación desde su base operativa hasta el lugar de trabajo y viceversa una vez concluidas las operaciones.</w:t>
      </w:r>
    </w:p>
    <w:p w:rsidR="00860ACF" w:rsidRPr="001857B9" w:rsidRDefault="00860ACF" w:rsidP="00860ACF">
      <w:pPr>
        <w:spacing w:before="240" w:line="360" w:lineRule="auto"/>
        <w:jc w:val="both"/>
        <w:rPr>
          <w:rFonts w:ascii="Verdana" w:hAnsi="Verdana" w:cs="Arial"/>
          <w:bCs/>
          <w:sz w:val="18"/>
          <w:szCs w:val="18"/>
        </w:rPr>
      </w:pPr>
      <w:r w:rsidRPr="001857B9">
        <w:rPr>
          <w:rFonts w:ascii="Verdana" w:hAnsi="Verdana" w:cs="Arial"/>
          <w:bCs/>
          <w:sz w:val="18"/>
          <w:szCs w:val="18"/>
        </w:rPr>
        <w:t>De igual manera, debe encargarse de la desmovilización de todas las herramientas y equipos provistos para la ejecución del servicio desde el Lugar de Trabajo hasta la base operativa del Contratista.</w:t>
      </w:r>
    </w:p>
    <w:p w:rsidR="00860ACF" w:rsidRPr="001857B9" w:rsidRDefault="00860ACF" w:rsidP="00860ACF">
      <w:pPr>
        <w:spacing w:before="240" w:line="360" w:lineRule="auto"/>
        <w:jc w:val="both"/>
        <w:rPr>
          <w:rFonts w:ascii="Verdana" w:hAnsi="Verdana" w:cs="Arial"/>
          <w:bCs/>
          <w:sz w:val="18"/>
          <w:szCs w:val="18"/>
        </w:rPr>
      </w:pPr>
      <w:r w:rsidRPr="001857B9">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860ACF" w:rsidRDefault="00860ACF" w:rsidP="00860ACF">
      <w:pPr>
        <w:spacing w:before="240" w:line="360" w:lineRule="auto"/>
        <w:jc w:val="both"/>
        <w:rPr>
          <w:rFonts w:ascii="Verdana" w:hAnsi="Verdana" w:cs="Arial"/>
          <w:bCs/>
          <w:sz w:val="18"/>
          <w:szCs w:val="18"/>
        </w:rPr>
      </w:pPr>
      <w:r w:rsidRPr="001857B9">
        <w:rPr>
          <w:rFonts w:ascii="Verdana" w:hAnsi="Verdana" w:cs="Arial"/>
          <w:bCs/>
          <w:sz w:val="18"/>
          <w:szCs w:val="18"/>
        </w:rPr>
        <w:t>La movilización y desmovilización de los equipos y personal del Contratista, deberán tener en cuenta los requerimientos de Seguridad, Salud y Medio Ambiente de YPFB</w:t>
      </w:r>
      <w:r w:rsidRPr="008F5493">
        <w:rPr>
          <w:rFonts w:ascii="Verdana" w:hAnsi="Verdana" w:cs="Arial"/>
          <w:bCs/>
          <w:sz w:val="18"/>
          <w:szCs w:val="18"/>
        </w:rPr>
        <w:t>.</w:t>
      </w:r>
    </w:p>
    <w:p w:rsidR="00860ACF" w:rsidRPr="00264888" w:rsidRDefault="00860ACF" w:rsidP="00860ACF">
      <w:pPr>
        <w:pStyle w:val="A3"/>
        <w:rPr>
          <w:rFonts w:ascii="Calibri" w:hAnsi="Calibri" w:cs="Verdana"/>
          <w:color w:val="000000"/>
          <w:sz w:val="20"/>
          <w:szCs w:val="20"/>
        </w:rPr>
      </w:pPr>
      <w:r w:rsidRPr="00525BBC">
        <w:t>CRONOGRAMA.</w:t>
      </w:r>
    </w:p>
    <w:p w:rsidR="00860ACF" w:rsidRPr="00525BBC" w:rsidRDefault="00860ACF" w:rsidP="00860ACF">
      <w:pPr>
        <w:pStyle w:val="aa"/>
        <w:spacing w:before="0" w:after="0"/>
        <w:ind w:left="0" w:right="51"/>
        <w:jc w:val="both"/>
        <w:rPr>
          <w:rFonts w:ascii="Verdana" w:hAnsi="Verdana"/>
          <w:sz w:val="18"/>
          <w:szCs w:val="18"/>
          <w:lang w:eastAsia="es-BO"/>
        </w:rPr>
      </w:pPr>
      <w:r w:rsidRPr="00525BBC">
        <w:rPr>
          <w:rFonts w:ascii="Verdana" w:hAnsi="Verdana"/>
          <w:sz w:val="18"/>
          <w:szCs w:val="18"/>
          <w:lang w:eastAsia="es-BO"/>
        </w:rPr>
        <w:t xml:space="preserve">El </w:t>
      </w:r>
      <w:r w:rsidRPr="00525BBC">
        <w:rPr>
          <w:rFonts w:ascii="Verdana" w:hAnsi="Verdana"/>
          <w:b/>
          <w:sz w:val="18"/>
          <w:szCs w:val="18"/>
          <w:lang w:eastAsia="es-BO"/>
        </w:rPr>
        <w:t>Contratista</w:t>
      </w:r>
      <w:r w:rsidRPr="00525BBC">
        <w:rPr>
          <w:rFonts w:ascii="Verdana" w:hAnsi="Verdana"/>
          <w:sz w:val="18"/>
          <w:szCs w:val="18"/>
          <w:lang w:eastAsia="es-BO"/>
        </w:rPr>
        <w:t xml:space="preserve"> deberá programar sus actividades de provisión y servicio, dentro del cronograma establecido por YPFB, para la perforación del pozo YRA-X1 que se detalla a continuación, el mismo podrá ser modificado por YPFB</w:t>
      </w:r>
      <w:r>
        <w:rPr>
          <w:rFonts w:ascii="Verdana" w:hAnsi="Verdana"/>
          <w:sz w:val="18"/>
          <w:szCs w:val="18"/>
          <w:lang w:eastAsia="es-BO"/>
        </w:rPr>
        <w:t xml:space="preserve"> si así se requiere.</w:t>
      </w:r>
    </w:p>
    <w:p w:rsidR="00860ACF" w:rsidRPr="00525BBC" w:rsidRDefault="002B7279" w:rsidP="00860ACF">
      <w:pPr>
        <w:jc w:val="both"/>
        <w:rPr>
          <w:rFonts w:ascii="Calibri" w:hAnsi="Calibri" w:cs="Verdana"/>
          <w:b/>
          <w:bCs/>
          <w:color w:val="000000"/>
          <w:sz w:val="20"/>
          <w:szCs w:val="20"/>
        </w:rPr>
      </w:pPr>
      <w:r w:rsidRPr="00FF66B8">
        <w:rPr>
          <w:noProof/>
          <w:lang w:val="es-BO" w:eastAsia="es-BO"/>
        </w:rPr>
        <w:drawing>
          <wp:inline distT="0" distB="0" distL="0" distR="0" wp14:anchorId="3B64E663" wp14:editId="28E73DA8">
            <wp:extent cx="5793105" cy="88011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3105" cy="880110"/>
                    </a:xfrm>
                    <a:prstGeom prst="rect">
                      <a:avLst/>
                    </a:prstGeom>
                    <a:noFill/>
                    <a:ln>
                      <a:noFill/>
                    </a:ln>
                  </pic:spPr>
                </pic:pic>
              </a:graphicData>
            </a:graphic>
          </wp:inline>
        </w:drawing>
      </w:r>
    </w:p>
    <w:p w:rsidR="00860ACF" w:rsidRDefault="00860ACF" w:rsidP="00860ACF">
      <w:pPr>
        <w:pStyle w:val="A3"/>
      </w:pPr>
      <w:r w:rsidRPr="00525BBC">
        <w:t>INFORMES</w:t>
      </w:r>
      <w:r w:rsidRPr="00290D2D">
        <w:t>.</w:t>
      </w:r>
    </w:p>
    <w:p w:rsidR="00860ACF" w:rsidRDefault="00860ACF" w:rsidP="00860ACF">
      <w:pPr>
        <w:pStyle w:val="A4"/>
      </w:pPr>
      <w:r w:rsidRPr="0030604E">
        <w:t>INFORME DE MOVILIZACIÓN</w:t>
      </w:r>
    </w:p>
    <w:p w:rsidR="00860ACF" w:rsidRPr="0030604E" w:rsidRDefault="00860ACF" w:rsidP="00860ACF">
      <w:pPr>
        <w:spacing w:before="240" w:after="240" w:line="360" w:lineRule="auto"/>
        <w:jc w:val="both"/>
        <w:rPr>
          <w:rFonts w:ascii="Verdana" w:hAnsi="Verdana" w:cs="Arial"/>
          <w:bCs/>
          <w:sz w:val="18"/>
          <w:szCs w:val="18"/>
        </w:rPr>
      </w:pPr>
      <w:r w:rsidRPr="0030604E">
        <w:rPr>
          <w:rFonts w:ascii="Verdana" w:hAnsi="Verdana" w:cs="Arial"/>
          <w:bCs/>
          <w:sz w:val="18"/>
          <w:szCs w:val="18"/>
        </w:rPr>
        <w:t xml:space="preserve">Concluida la movilización y montaje, si fuese necesario de todos los equipos, herramientas, materiales e insumos necesarios para la ejecución del servicio en el lugar de trabajo, el Contratista deberá emitir de manera inmediata un informe, el cual incluirá un inventario de todos los equipos, herramientas, materiales e insumos, </w:t>
      </w:r>
      <w:r>
        <w:rPr>
          <w:rFonts w:ascii="Verdana" w:hAnsi="Verdana" w:cs="Arial"/>
          <w:bCs/>
          <w:sz w:val="18"/>
          <w:szCs w:val="18"/>
        </w:rPr>
        <w:t>que</w:t>
      </w:r>
      <w:r w:rsidRPr="0030604E">
        <w:rPr>
          <w:rFonts w:ascii="Verdana" w:hAnsi="Verdana" w:cs="Arial"/>
          <w:bCs/>
          <w:sz w:val="18"/>
          <w:szCs w:val="18"/>
        </w:rPr>
        <w:t xml:space="preserve"> será verificado conforme a las especificaciones técnicas de este servicio. </w:t>
      </w:r>
    </w:p>
    <w:p w:rsidR="00860ACF" w:rsidRDefault="00860ACF" w:rsidP="00860ACF">
      <w:pPr>
        <w:spacing w:before="240" w:after="240" w:line="360" w:lineRule="auto"/>
        <w:jc w:val="both"/>
        <w:rPr>
          <w:rFonts w:ascii="Verdana" w:hAnsi="Verdana" w:cs="Arial"/>
          <w:bCs/>
          <w:sz w:val="18"/>
          <w:szCs w:val="18"/>
        </w:rPr>
      </w:pPr>
      <w:r w:rsidRPr="0030604E">
        <w:rPr>
          <w:rFonts w:ascii="Verdana" w:hAnsi="Verdana" w:cs="Arial"/>
          <w:bCs/>
          <w:sz w:val="18"/>
          <w:szCs w:val="18"/>
        </w:rPr>
        <w:t>En caso que correspondiera, deberá incluir registros fotográficos de la instalación final.</w:t>
      </w:r>
    </w:p>
    <w:p w:rsidR="00860ACF" w:rsidRDefault="00860ACF" w:rsidP="00860ACF">
      <w:pPr>
        <w:pStyle w:val="A4"/>
      </w:pPr>
      <w:r>
        <w:lastRenderedPageBreak/>
        <w:t>REPORTE DIARIO</w:t>
      </w:r>
    </w:p>
    <w:p w:rsidR="00860ACF" w:rsidRPr="000862F7" w:rsidRDefault="00860ACF" w:rsidP="00860ACF">
      <w:pPr>
        <w:spacing w:before="240" w:after="240" w:line="360" w:lineRule="auto"/>
        <w:jc w:val="both"/>
        <w:rPr>
          <w:rFonts w:ascii="Verdana" w:hAnsi="Verdana" w:cs="Arial"/>
          <w:bCs/>
          <w:sz w:val="18"/>
          <w:szCs w:val="18"/>
        </w:rPr>
      </w:pPr>
      <w:r w:rsidRPr="000862F7">
        <w:rPr>
          <w:rFonts w:ascii="Verdana" w:hAnsi="Verdana" w:cs="Arial"/>
          <w:bCs/>
          <w:sz w:val="18"/>
          <w:szCs w:val="18"/>
        </w:rPr>
        <w:t xml:space="preserve">Se registrarán todos los eventos realizados durante las operaciones, incluyendo los chequeos completos de las herramientas, de acuerdo a las condiciones del pozo requerido durante el día. </w:t>
      </w:r>
    </w:p>
    <w:p w:rsidR="00860ACF" w:rsidRPr="000862F7" w:rsidRDefault="00860ACF" w:rsidP="00860ACF">
      <w:pPr>
        <w:spacing w:before="240" w:after="240" w:line="360" w:lineRule="auto"/>
        <w:jc w:val="both"/>
        <w:rPr>
          <w:rFonts w:ascii="Verdana" w:hAnsi="Verdana" w:cs="Arial"/>
          <w:bCs/>
          <w:sz w:val="18"/>
          <w:szCs w:val="18"/>
        </w:rPr>
      </w:pPr>
      <w:r w:rsidRPr="000862F7">
        <w:rPr>
          <w:rFonts w:ascii="Verdana" w:hAnsi="Verdana" w:cs="Arial"/>
          <w:bCs/>
          <w:sz w:val="18"/>
          <w:szCs w:val="18"/>
        </w:rPr>
        <w:t>El reporte diario de las operaciones de bajada de cañerías deberá estar dirigido al Fiscal de Servicio en Campo (CompanyMan).</w:t>
      </w:r>
    </w:p>
    <w:p w:rsidR="00860ACF" w:rsidRPr="000862F7" w:rsidRDefault="00860ACF" w:rsidP="00860ACF">
      <w:pPr>
        <w:spacing w:before="240" w:after="240" w:line="360" w:lineRule="auto"/>
        <w:jc w:val="both"/>
        <w:rPr>
          <w:rFonts w:ascii="Verdana" w:hAnsi="Verdana" w:cs="Arial"/>
          <w:bCs/>
          <w:sz w:val="18"/>
          <w:szCs w:val="18"/>
        </w:rPr>
      </w:pPr>
      <w:r w:rsidRPr="000862F7">
        <w:rPr>
          <w:rFonts w:ascii="Verdana" w:hAnsi="Verdana" w:cs="Arial"/>
          <w:bCs/>
          <w:sz w:val="18"/>
          <w:szCs w:val="18"/>
        </w:rPr>
        <w:t xml:space="preserve">A menos que se determine de otra manera, todas las operaciones deben ser realizadas como se define en los “Procedimientos Estándares de Prácticas Recomendadas”. </w:t>
      </w:r>
    </w:p>
    <w:p w:rsidR="00860ACF" w:rsidRPr="000862F7" w:rsidRDefault="00860ACF" w:rsidP="00860ACF">
      <w:pPr>
        <w:spacing w:before="240" w:after="240" w:line="360" w:lineRule="auto"/>
        <w:jc w:val="both"/>
        <w:rPr>
          <w:rFonts w:ascii="Verdana" w:hAnsi="Verdana" w:cs="Arial"/>
          <w:bCs/>
          <w:sz w:val="18"/>
          <w:szCs w:val="18"/>
        </w:rPr>
      </w:pPr>
      <w:r w:rsidRPr="000862F7">
        <w:rPr>
          <w:rFonts w:ascii="Verdana" w:hAnsi="Verdana" w:cs="Arial"/>
          <w:bCs/>
          <w:sz w:val="18"/>
          <w:szCs w:val="18"/>
        </w:rPr>
        <w:t>Todas las herramientas utilizadas en la operación, deben ser documentadas en el reporte diario y planificadas con el Fiscal de Servicio en Campo (CompanyMan)</w:t>
      </w:r>
      <w:r>
        <w:rPr>
          <w:rFonts w:ascii="Verdana" w:hAnsi="Verdana" w:cs="Arial"/>
          <w:bCs/>
          <w:sz w:val="18"/>
          <w:szCs w:val="18"/>
        </w:rPr>
        <w:t>.</w:t>
      </w:r>
    </w:p>
    <w:p w:rsidR="00860ACF" w:rsidRPr="0030604E" w:rsidRDefault="00860ACF" w:rsidP="00860ACF">
      <w:pPr>
        <w:pStyle w:val="A4"/>
      </w:pPr>
      <w:r w:rsidRPr="0030604E">
        <w:t>INFORME FINAL</w:t>
      </w:r>
    </w:p>
    <w:p w:rsidR="00860ACF" w:rsidRPr="000862F7" w:rsidRDefault="00860ACF" w:rsidP="00860ACF">
      <w:pPr>
        <w:pStyle w:val="Prrafodelista"/>
        <w:spacing w:before="120" w:line="360" w:lineRule="auto"/>
        <w:ind w:left="0"/>
        <w:jc w:val="both"/>
        <w:rPr>
          <w:rFonts w:ascii="Verdana" w:hAnsi="Verdana" w:cs="Arial"/>
          <w:bCs/>
          <w:sz w:val="18"/>
          <w:szCs w:val="18"/>
        </w:rPr>
      </w:pPr>
      <w:r w:rsidRPr="000862F7">
        <w:rPr>
          <w:rFonts w:ascii="Verdana" w:hAnsi="Verdana" w:cs="Arial"/>
          <w:bCs/>
          <w:sz w:val="18"/>
          <w:szCs w:val="18"/>
        </w:rPr>
        <w:t>El Contratista deberá presentar el informe final del servicio prestado, en un lapso máximo de 15 días calendario luego de haber finalizado el servicio, con los siguientes detalles en</w:t>
      </w:r>
      <w:r>
        <w:rPr>
          <w:rFonts w:ascii="Verdana" w:hAnsi="Verdana" w:cs="Arial"/>
          <w:bCs/>
          <w:sz w:val="18"/>
          <w:szCs w:val="18"/>
        </w:rPr>
        <w:t>unciativos pero no limitativos:</w:t>
      </w:r>
    </w:p>
    <w:p w:rsidR="00860ACF" w:rsidRPr="000862F7" w:rsidRDefault="00860ACF" w:rsidP="00560095">
      <w:pPr>
        <w:pStyle w:val="Prrafodelista"/>
        <w:numPr>
          <w:ilvl w:val="0"/>
          <w:numId w:val="27"/>
        </w:numPr>
        <w:spacing w:before="120" w:line="360" w:lineRule="auto"/>
        <w:ind w:left="567"/>
        <w:jc w:val="both"/>
        <w:rPr>
          <w:rFonts w:ascii="Verdana" w:hAnsi="Verdana" w:cs="Arial"/>
          <w:bCs/>
          <w:sz w:val="18"/>
          <w:szCs w:val="18"/>
        </w:rPr>
      </w:pPr>
      <w:r w:rsidRPr="000862F7">
        <w:rPr>
          <w:rFonts w:ascii="Verdana" w:hAnsi="Verdana" w:cs="Arial"/>
          <w:bCs/>
          <w:sz w:val="18"/>
          <w:szCs w:val="18"/>
        </w:rPr>
        <w:t xml:space="preserve">Información completa de las bajadas de cañerías por intervalos, indicando los diámetros de cañerías corridas durante toda la fase de perforación. </w:t>
      </w:r>
    </w:p>
    <w:p w:rsidR="00860ACF" w:rsidRPr="000862F7" w:rsidRDefault="00860ACF" w:rsidP="00560095">
      <w:pPr>
        <w:pStyle w:val="Prrafodelista"/>
        <w:numPr>
          <w:ilvl w:val="0"/>
          <w:numId w:val="27"/>
        </w:numPr>
        <w:spacing w:before="120" w:line="360" w:lineRule="auto"/>
        <w:ind w:left="567"/>
        <w:jc w:val="both"/>
        <w:rPr>
          <w:rFonts w:ascii="Verdana" w:hAnsi="Verdana" w:cs="Arial"/>
          <w:bCs/>
          <w:sz w:val="18"/>
          <w:szCs w:val="18"/>
        </w:rPr>
      </w:pPr>
      <w:r w:rsidRPr="000862F7">
        <w:rPr>
          <w:rFonts w:ascii="Verdana" w:hAnsi="Verdana" w:cs="Arial"/>
          <w:bCs/>
          <w:sz w:val="18"/>
          <w:szCs w:val="18"/>
        </w:rPr>
        <w:t xml:space="preserve">Información completa de las herramientas utilizadas durante la bajada de cañerías. </w:t>
      </w:r>
    </w:p>
    <w:p w:rsidR="00860ACF" w:rsidRPr="000862F7" w:rsidRDefault="00860ACF" w:rsidP="00560095">
      <w:pPr>
        <w:pStyle w:val="Prrafodelista"/>
        <w:numPr>
          <w:ilvl w:val="0"/>
          <w:numId w:val="27"/>
        </w:numPr>
        <w:spacing w:before="120" w:line="360" w:lineRule="auto"/>
        <w:ind w:left="567"/>
        <w:jc w:val="both"/>
        <w:rPr>
          <w:rFonts w:ascii="Verdana" w:hAnsi="Verdana" w:cs="Arial"/>
          <w:bCs/>
          <w:sz w:val="18"/>
          <w:szCs w:val="18"/>
        </w:rPr>
      </w:pPr>
      <w:r w:rsidRPr="000862F7">
        <w:rPr>
          <w:rFonts w:ascii="Verdana" w:hAnsi="Verdana" w:cs="Arial"/>
          <w:bCs/>
          <w:sz w:val="18"/>
          <w:szCs w:val="18"/>
        </w:rPr>
        <w:t>Equipos utilizados.</w:t>
      </w:r>
    </w:p>
    <w:p w:rsidR="00860ACF" w:rsidRPr="000862F7" w:rsidRDefault="00860ACF" w:rsidP="00560095">
      <w:pPr>
        <w:pStyle w:val="Prrafodelista"/>
        <w:numPr>
          <w:ilvl w:val="0"/>
          <w:numId w:val="27"/>
        </w:numPr>
        <w:spacing w:before="120" w:line="360" w:lineRule="auto"/>
        <w:ind w:left="567"/>
        <w:jc w:val="both"/>
        <w:rPr>
          <w:rFonts w:ascii="Verdana" w:hAnsi="Verdana" w:cs="Arial"/>
          <w:bCs/>
          <w:sz w:val="18"/>
          <w:szCs w:val="18"/>
        </w:rPr>
      </w:pPr>
      <w:r w:rsidRPr="000862F7">
        <w:rPr>
          <w:rFonts w:ascii="Verdana" w:hAnsi="Verdana" w:cs="Arial"/>
          <w:bCs/>
          <w:sz w:val="18"/>
          <w:szCs w:val="18"/>
        </w:rPr>
        <w:t xml:space="preserve">Personal y mano de obra utilizados durante el servicio. </w:t>
      </w:r>
    </w:p>
    <w:p w:rsidR="00860ACF" w:rsidRPr="000862F7" w:rsidRDefault="00860ACF" w:rsidP="00560095">
      <w:pPr>
        <w:pStyle w:val="Prrafodelista"/>
        <w:numPr>
          <w:ilvl w:val="0"/>
          <w:numId w:val="27"/>
        </w:numPr>
        <w:spacing w:before="120" w:line="360" w:lineRule="auto"/>
        <w:ind w:left="567"/>
        <w:jc w:val="both"/>
        <w:rPr>
          <w:rFonts w:ascii="Verdana" w:hAnsi="Verdana" w:cs="Arial"/>
          <w:bCs/>
          <w:sz w:val="18"/>
          <w:szCs w:val="18"/>
        </w:rPr>
      </w:pPr>
      <w:r w:rsidRPr="000862F7">
        <w:rPr>
          <w:rFonts w:ascii="Verdana" w:hAnsi="Verdana" w:cs="Arial"/>
          <w:bCs/>
          <w:sz w:val="18"/>
          <w:szCs w:val="18"/>
        </w:rPr>
        <w:t>Contingencias, problemas y soluciones presentadas durante el servicio</w:t>
      </w:r>
    </w:p>
    <w:p w:rsidR="00860ACF" w:rsidRPr="000862F7" w:rsidRDefault="00860ACF" w:rsidP="00560095">
      <w:pPr>
        <w:pStyle w:val="Prrafodelista"/>
        <w:numPr>
          <w:ilvl w:val="0"/>
          <w:numId w:val="27"/>
        </w:numPr>
        <w:spacing w:before="120" w:line="360" w:lineRule="auto"/>
        <w:ind w:left="567"/>
        <w:jc w:val="both"/>
        <w:rPr>
          <w:rFonts w:ascii="Verdana" w:hAnsi="Verdana" w:cs="Arial"/>
          <w:bCs/>
          <w:sz w:val="18"/>
          <w:szCs w:val="18"/>
        </w:rPr>
      </w:pPr>
      <w:r w:rsidRPr="000862F7">
        <w:rPr>
          <w:rFonts w:ascii="Verdana" w:hAnsi="Verdana" w:cs="Arial"/>
          <w:bCs/>
          <w:sz w:val="18"/>
          <w:szCs w:val="18"/>
        </w:rPr>
        <w:t>Lecciones aprendidas.</w:t>
      </w:r>
    </w:p>
    <w:p w:rsidR="00860ACF" w:rsidRPr="0030604E" w:rsidRDefault="00860ACF" w:rsidP="00860ACF">
      <w:pPr>
        <w:pStyle w:val="Prrafodelista"/>
        <w:spacing w:before="120" w:line="360" w:lineRule="auto"/>
        <w:ind w:left="0"/>
        <w:jc w:val="both"/>
        <w:rPr>
          <w:rFonts w:ascii="Verdana" w:hAnsi="Verdana" w:cs="Arial"/>
          <w:bCs/>
          <w:sz w:val="18"/>
          <w:szCs w:val="18"/>
        </w:rPr>
      </w:pPr>
      <w:r w:rsidRPr="000862F7">
        <w:rPr>
          <w:rFonts w:ascii="Verdana" w:hAnsi="Verdana" w:cs="Arial"/>
          <w:bCs/>
          <w:sz w:val="18"/>
          <w:szCs w:val="18"/>
        </w:rPr>
        <w:t>El informe final deberá ser presentado en tres ejemplares</w:t>
      </w:r>
      <w:r>
        <w:rPr>
          <w:rFonts w:ascii="Verdana" w:hAnsi="Verdana" w:cs="Arial"/>
          <w:bCs/>
          <w:sz w:val="18"/>
          <w:szCs w:val="18"/>
        </w:rPr>
        <w:t xml:space="preserve"> y en medio digital</w:t>
      </w:r>
      <w:r w:rsidRPr="00B05CA5">
        <w:rPr>
          <w:rFonts w:ascii="Verdana" w:hAnsi="Verdana" w:cs="Arial"/>
          <w:bCs/>
          <w:sz w:val="18"/>
          <w:szCs w:val="18"/>
        </w:rPr>
        <w:t>.</w:t>
      </w:r>
    </w:p>
    <w:p w:rsidR="00860ACF" w:rsidRPr="007E7711" w:rsidRDefault="00244A40" w:rsidP="00860ACF">
      <w:pPr>
        <w:pStyle w:val="A3"/>
      </w:pPr>
      <w:r>
        <w:t>EXPERIENCIA</w:t>
      </w:r>
      <w:r w:rsidR="00860ACF" w:rsidRPr="005A68AA">
        <w:t xml:space="preserve"> ESPECÍFICA DE LA EMPRESA.</w:t>
      </w:r>
    </w:p>
    <w:p w:rsidR="00860ACF" w:rsidRDefault="00860ACF" w:rsidP="00860ACF">
      <w:pPr>
        <w:pStyle w:val="Prrafodelista"/>
        <w:spacing w:before="240" w:after="120" w:line="360" w:lineRule="auto"/>
        <w:ind w:left="0"/>
        <w:jc w:val="both"/>
        <w:rPr>
          <w:rFonts w:ascii="Verdana" w:hAnsi="Verdana" w:cs="Arial"/>
          <w:bCs/>
          <w:sz w:val="18"/>
          <w:szCs w:val="18"/>
        </w:rPr>
      </w:pPr>
      <w:r w:rsidRPr="004B29CD">
        <w:rPr>
          <w:rFonts w:ascii="Verdana" w:hAnsi="Verdana" w:cs="Arial"/>
          <w:bCs/>
          <w:sz w:val="18"/>
          <w:szCs w:val="18"/>
        </w:rPr>
        <w:t xml:space="preserve">El </w:t>
      </w:r>
      <w:r>
        <w:rPr>
          <w:rFonts w:ascii="Verdana" w:hAnsi="Verdana" w:cs="Arial"/>
          <w:bCs/>
          <w:sz w:val="18"/>
          <w:szCs w:val="18"/>
        </w:rPr>
        <w:t>Proponente</w:t>
      </w:r>
      <w:r w:rsidRPr="004B29CD">
        <w:rPr>
          <w:rFonts w:ascii="Verdana" w:hAnsi="Verdana" w:cs="Arial"/>
          <w:bCs/>
          <w:sz w:val="18"/>
          <w:szCs w:val="18"/>
        </w:rPr>
        <w:t xml:space="preserve"> deberá detallar y certificar su experiencia específica por lo menos en tres (3) trabajos </w:t>
      </w:r>
      <w:r>
        <w:rPr>
          <w:rFonts w:ascii="Verdana" w:hAnsi="Verdana" w:cs="Arial"/>
          <w:bCs/>
          <w:sz w:val="18"/>
          <w:szCs w:val="18"/>
        </w:rPr>
        <w:t>similares o iguales al requerido en el presente documento,</w:t>
      </w:r>
      <w:r w:rsidRPr="004B29CD">
        <w:rPr>
          <w:rFonts w:ascii="Verdana" w:hAnsi="Verdana" w:cs="Arial"/>
          <w:bCs/>
          <w:sz w:val="18"/>
          <w:szCs w:val="18"/>
        </w:rPr>
        <w:t xml:space="preserve"> con fotocopias simples de contratos, certificados de trabajo u otros documentos equivalentes.</w:t>
      </w:r>
    </w:p>
    <w:p w:rsidR="00244A40" w:rsidRDefault="00244A40" w:rsidP="00860ACF">
      <w:pPr>
        <w:pStyle w:val="Prrafodelista"/>
        <w:spacing w:before="240" w:after="120" w:line="360" w:lineRule="auto"/>
        <w:ind w:left="0"/>
        <w:jc w:val="both"/>
        <w:rPr>
          <w:rFonts w:ascii="Verdana" w:hAnsi="Verdana" w:cs="Arial"/>
          <w:bCs/>
          <w:sz w:val="18"/>
          <w:szCs w:val="18"/>
        </w:rPr>
      </w:pPr>
    </w:p>
    <w:p w:rsidR="00244A40" w:rsidRPr="007E7711" w:rsidRDefault="00244A40" w:rsidP="00860ACF">
      <w:pPr>
        <w:pStyle w:val="Prrafodelista"/>
        <w:spacing w:before="240" w:after="120" w:line="360" w:lineRule="auto"/>
        <w:ind w:left="0"/>
        <w:jc w:val="both"/>
        <w:rPr>
          <w:rFonts w:ascii="Verdana" w:hAnsi="Verdana" w:cs="Arial"/>
          <w:bCs/>
          <w:sz w:val="18"/>
          <w:szCs w:val="18"/>
        </w:rPr>
      </w:pPr>
    </w:p>
    <w:p w:rsidR="00860ACF" w:rsidRDefault="00860ACF" w:rsidP="00860ACF">
      <w:pPr>
        <w:pStyle w:val="A3"/>
        <w:rPr>
          <w:rFonts w:ascii="Calibri" w:hAnsi="Calibri" w:cs="Verdana"/>
        </w:rPr>
      </w:pPr>
      <w:r w:rsidRPr="004B29CD">
        <w:lastRenderedPageBreak/>
        <w:t>PERSONAL CLAVE.</w:t>
      </w:r>
    </w:p>
    <w:p w:rsidR="00860ACF" w:rsidRPr="004B29CD" w:rsidRDefault="00860ACF" w:rsidP="00860ACF">
      <w:pPr>
        <w:pStyle w:val="Prrafodelista"/>
        <w:spacing w:before="240" w:after="120" w:line="360" w:lineRule="auto"/>
        <w:ind w:left="0"/>
        <w:jc w:val="both"/>
        <w:rPr>
          <w:rFonts w:ascii="Verdana" w:hAnsi="Verdana" w:cs="Arial"/>
          <w:bCs/>
          <w:sz w:val="18"/>
          <w:szCs w:val="18"/>
        </w:rPr>
      </w:pPr>
      <w:r w:rsidRPr="004B29CD">
        <w:rPr>
          <w:rFonts w:ascii="Verdana" w:hAnsi="Verdana" w:cs="Arial"/>
          <w:bCs/>
          <w:sz w:val="18"/>
          <w:szCs w:val="18"/>
        </w:rPr>
        <w:t xml:space="preserve">El personal mínimo indispensable para la ejecución del proyecto se describe líneas abajo, sin embargo el </w:t>
      </w:r>
      <w:r w:rsidRPr="007E7711">
        <w:rPr>
          <w:rFonts w:ascii="Verdana" w:hAnsi="Verdana" w:cs="Arial"/>
          <w:bCs/>
          <w:sz w:val="18"/>
          <w:szCs w:val="18"/>
        </w:rPr>
        <w:t>Contratista</w:t>
      </w:r>
      <w:r w:rsidRPr="004B29CD">
        <w:rPr>
          <w:rFonts w:ascii="Verdana" w:hAnsi="Verdana" w:cs="Arial"/>
          <w:bCs/>
          <w:sz w:val="18"/>
          <w:szCs w:val="18"/>
        </w:rPr>
        <w:t xml:space="preserve"> podrá mejorar este requerimiento:</w:t>
      </w:r>
    </w:p>
    <w:p w:rsidR="00860ACF" w:rsidRPr="004503F0" w:rsidRDefault="00860ACF" w:rsidP="00860ACF">
      <w:pPr>
        <w:numPr>
          <w:ilvl w:val="0"/>
          <w:numId w:val="1"/>
        </w:numPr>
        <w:spacing w:before="120" w:after="120" w:line="360" w:lineRule="auto"/>
        <w:ind w:left="709"/>
        <w:jc w:val="both"/>
        <w:rPr>
          <w:rFonts w:ascii="Verdana" w:hAnsi="Verdana" w:cs="Arial"/>
          <w:bCs/>
          <w:sz w:val="18"/>
          <w:szCs w:val="18"/>
        </w:rPr>
      </w:pPr>
      <w:r w:rsidRPr="004503F0">
        <w:rPr>
          <w:rFonts w:ascii="Verdana" w:hAnsi="Verdana" w:cs="Arial"/>
          <w:bCs/>
          <w:sz w:val="18"/>
          <w:szCs w:val="18"/>
        </w:rPr>
        <w:t>Un</w:t>
      </w:r>
      <w:r>
        <w:rPr>
          <w:rFonts w:ascii="Verdana" w:hAnsi="Verdana" w:cs="Arial"/>
          <w:bCs/>
          <w:sz w:val="18"/>
          <w:szCs w:val="18"/>
        </w:rPr>
        <w:t xml:space="preserve"> (1) Supervisor de Operaciones.</w:t>
      </w:r>
    </w:p>
    <w:p w:rsidR="00860ACF" w:rsidRPr="004503F0" w:rsidRDefault="00860ACF" w:rsidP="00860ACF">
      <w:pPr>
        <w:numPr>
          <w:ilvl w:val="0"/>
          <w:numId w:val="1"/>
        </w:numPr>
        <w:spacing w:before="120" w:after="120" w:line="360" w:lineRule="auto"/>
        <w:ind w:left="709"/>
        <w:jc w:val="both"/>
        <w:rPr>
          <w:rFonts w:ascii="Verdana" w:hAnsi="Verdana" w:cs="Arial"/>
          <w:bCs/>
          <w:sz w:val="18"/>
          <w:szCs w:val="18"/>
        </w:rPr>
      </w:pPr>
      <w:r w:rsidRPr="004503F0">
        <w:rPr>
          <w:rFonts w:ascii="Verdana" w:hAnsi="Verdana" w:cs="Arial"/>
          <w:bCs/>
          <w:sz w:val="18"/>
          <w:szCs w:val="18"/>
        </w:rPr>
        <w:t>Un (1) Operador de llaves hidráulica.</w:t>
      </w:r>
    </w:p>
    <w:p w:rsidR="00860ACF" w:rsidRPr="004503F0" w:rsidRDefault="00860ACF" w:rsidP="00860ACF">
      <w:pPr>
        <w:numPr>
          <w:ilvl w:val="0"/>
          <w:numId w:val="1"/>
        </w:numPr>
        <w:spacing w:before="120" w:after="120" w:line="360" w:lineRule="auto"/>
        <w:ind w:left="709"/>
        <w:jc w:val="both"/>
        <w:rPr>
          <w:rFonts w:ascii="Verdana" w:hAnsi="Verdana" w:cs="Arial"/>
          <w:bCs/>
          <w:sz w:val="18"/>
          <w:szCs w:val="18"/>
        </w:rPr>
      </w:pPr>
      <w:r w:rsidRPr="004503F0">
        <w:rPr>
          <w:rFonts w:ascii="Verdana" w:hAnsi="Verdana" w:cs="Arial"/>
          <w:bCs/>
          <w:sz w:val="18"/>
          <w:szCs w:val="18"/>
        </w:rPr>
        <w:t>Un (1) Enganchador</w:t>
      </w:r>
      <w:r>
        <w:rPr>
          <w:rFonts w:ascii="Verdana" w:hAnsi="Verdana" w:cs="Arial"/>
          <w:bCs/>
          <w:sz w:val="18"/>
          <w:szCs w:val="18"/>
        </w:rPr>
        <w:t>.</w:t>
      </w:r>
    </w:p>
    <w:p w:rsidR="00860ACF" w:rsidRPr="004503F0" w:rsidRDefault="00860ACF" w:rsidP="00860ACF">
      <w:pPr>
        <w:numPr>
          <w:ilvl w:val="0"/>
          <w:numId w:val="1"/>
        </w:numPr>
        <w:spacing w:before="120" w:after="120" w:line="360" w:lineRule="auto"/>
        <w:ind w:left="709"/>
        <w:jc w:val="both"/>
        <w:rPr>
          <w:rFonts w:ascii="Verdana" w:hAnsi="Verdana" w:cs="Arial"/>
          <w:bCs/>
          <w:sz w:val="18"/>
          <w:szCs w:val="18"/>
        </w:rPr>
      </w:pPr>
      <w:r w:rsidRPr="004503F0">
        <w:rPr>
          <w:rFonts w:ascii="Verdana" w:hAnsi="Verdana" w:cs="Arial"/>
          <w:bCs/>
          <w:sz w:val="18"/>
          <w:szCs w:val="18"/>
        </w:rPr>
        <w:t>Un (1) Operador de compensador</w:t>
      </w:r>
      <w:r>
        <w:rPr>
          <w:rFonts w:ascii="Verdana" w:hAnsi="Verdana" w:cs="Arial"/>
          <w:bCs/>
          <w:sz w:val="18"/>
          <w:szCs w:val="18"/>
        </w:rPr>
        <w:t>.</w:t>
      </w:r>
    </w:p>
    <w:p w:rsidR="00860ACF" w:rsidRPr="004503F0" w:rsidRDefault="00860ACF" w:rsidP="00860ACF">
      <w:pPr>
        <w:numPr>
          <w:ilvl w:val="0"/>
          <w:numId w:val="1"/>
        </w:numPr>
        <w:spacing w:before="120" w:after="120" w:line="360" w:lineRule="auto"/>
        <w:ind w:left="709"/>
        <w:jc w:val="both"/>
        <w:rPr>
          <w:rFonts w:ascii="Verdana" w:hAnsi="Verdana" w:cs="Arial"/>
          <w:bCs/>
          <w:sz w:val="18"/>
          <w:szCs w:val="18"/>
        </w:rPr>
      </w:pPr>
      <w:r w:rsidRPr="004503F0">
        <w:rPr>
          <w:rFonts w:ascii="Verdana" w:hAnsi="Verdana" w:cs="Arial"/>
          <w:bCs/>
          <w:sz w:val="18"/>
          <w:szCs w:val="18"/>
        </w:rPr>
        <w:t>Un (1) Técnico de Computadora Análisis de Torque</w:t>
      </w:r>
      <w:r>
        <w:rPr>
          <w:rFonts w:ascii="Verdana" w:hAnsi="Verdana" w:cs="Arial"/>
          <w:bCs/>
          <w:sz w:val="18"/>
          <w:szCs w:val="18"/>
        </w:rPr>
        <w:t>.</w:t>
      </w:r>
    </w:p>
    <w:p w:rsidR="00860ACF" w:rsidRPr="007E7711" w:rsidRDefault="00860ACF" w:rsidP="00860ACF">
      <w:pPr>
        <w:pStyle w:val="Prrafodelista"/>
        <w:spacing w:before="240" w:after="120" w:line="360" w:lineRule="auto"/>
        <w:ind w:left="0"/>
        <w:jc w:val="both"/>
        <w:rPr>
          <w:rFonts w:ascii="Verdana" w:hAnsi="Verdana" w:cs="Arial"/>
          <w:bCs/>
          <w:sz w:val="18"/>
          <w:szCs w:val="18"/>
        </w:rPr>
      </w:pPr>
      <w:r w:rsidRPr="007E7711">
        <w:rPr>
          <w:rFonts w:ascii="Verdana" w:hAnsi="Verdana" w:cs="Arial"/>
          <w:bCs/>
          <w:sz w:val="18"/>
          <w:szCs w:val="18"/>
        </w:rPr>
        <w:t>El Proponente deberá presentar en su propuesta un listado con los nombres del personal asignado para cada cargo.</w:t>
      </w:r>
    </w:p>
    <w:p w:rsidR="00860ACF" w:rsidRDefault="00860ACF" w:rsidP="00860ACF">
      <w:pPr>
        <w:pStyle w:val="Prrafodelista"/>
        <w:spacing w:before="240" w:after="120" w:line="360" w:lineRule="auto"/>
        <w:ind w:left="0"/>
        <w:jc w:val="both"/>
        <w:rPr>
          <w:rFonts w:ascii="Verdana" w:hAnsi="Verdana" w:cs="Arial"/>
          <w:bCs/>
          <w:sz w:val="18"/>
          <w:szCs w:val="18"/>
        </w:rPr>
      </w:pPr>
      <w:r w:rsidRPr="007E7711">
        <w:rPr>
          <w:rFonts w:ascii="Verdana" w:hAnsi="Verdana" w:cs="Arial"/>
          <w:bCs/>
          <w:sz w:val="18"/>
          <w:szCs w:val="18"/>
        </w:rPr>
        <w:t>De manera previa a la suscripción del contrato</w:t>
      </w:r>
      <w:r>
        <w:rPr>
          <w:rFonts w:ascii="Verdana" w:hAnsi="Verdana" w:cs="Arial"/>
          <w:bCs/>
          <w:sz w:val="18"/>
          <w:szCs w:val="18"/>
        </w:rPr>
        <w:t>,</w:t>
      </w:r>
      <w:r w:rsidRPr="007E7711">
        <w:rPr>
          <w:rFonts w:ascii="Verdana" w:hAnsi="Verdana" w:cs="Arial"/>
          <w:bCs/>
          <w:sz w:val="18"/>
          <w:szCs w:val="18"/>
        </w:rPr>
        <w:t xml:space="preserve"> YPFB podrá requerir la hoja de vida del personal acreditado por la empresa contratada</w:t>
      </w:r>
      <w:r>
        <w:rPr>
          <w:rFonts w:ascii="Verdana" w:hAnsi="Verdana" w:cs="Arial"/>
          <w:bCs/>
          <w:sz w:val="18"/>
          <w:szCs w:val="18"/>
        </w:rPr>
        <w:t xml:space="preserve"> y exigir el cambio inmediato del personal técnico que no cumpla con las expectativas del Fiscal de Servicio en Campo (CompanyMan).</w:t>
      </w:r>
    </w:p>
    <w:p w:rsidR="00860ACF" w:rsidRPr="007E7711" w:rsidRDefault="00860ACF" w:rsidP="00860ACF">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El profesional coordinador y/o Gerente del Contratista, mantendrá comunicación continua con YPFB, brindando paulatinamente información detallada sobre los avances del servicio y, represente al Contratista como responsable del servicio.</w:t>
      </w:r>
    </w:p>
    <w:p w:rsidR="00510751" w:rsidRPr="00860ACF" w:rsidRDefault="00860ACF" w:rsidP="00860ACF">
      <w:pPr>
        <w:pStyle w:val="A2"/>
      </w:pPr>
      <w:r>
        <w:t xml:space="preserve">ÍTEM 4. </w:t>
      </w:r>
      <w:r w:rsidRPr="00860ACF">
        <w:t>SERVICIO DE EMPERNADO, PRUEBAS DE BOP Y SOLDADURAS DE CABEZALES PARA EL POZO YRA-X1.</w:t>
      </w:r>
    </w:p>
    <w:p w:rsidR="00860ACF" w:rsidRPr="000860D9" w:rsidRDefault="00860ACF" w:rsidP="00860ACF">
      <w:pPr>
        <w:pStyle w:val="A3"/>
        <w:rPr>
          <w:lang w:eastAsia="es-BO"/>
        </w:rPr>
      </w:pPr>
      <w:r w:rsidRPr="00595F8A">
        <w:t>ALCANCE DEL SERVICIO.</w:t>
      </w:r>
    </w:p>
    <w:p w:rsidR="00860ACF" w:rsidRPr="00825618" w:rsidRDefault="00860ACF" w:rsidP="00860ACF">
      <w:pPr>
        <w:spacing w:before="240" w:after="240" w:line="360" w:lineRule="auto"/>
        <w:jc w:val="both"/>
        <w:rPr>
          <w:rFonts w:ascii="Verdana" w:hAnsi="Verdana" w:cs="Arial"/>
          <w:sz w:val="18"/>
          <w:szCs w:val="18"/>
        </w:rPr>
      </w:pPr>
      <w:r w:rsidRPr="00825618">
        <w:rPr>
          <w:rFonts w:ascii="Verdana" w:hAnsi="Verdana" w:cs="Arial"/>
          <w:sz w:val="18"/>
          <w:szCs w:val="18"/>
        </w:rPr>
        <w:t>El alcance del servicio implica que el Contratista proveerá y será responsable por los siguientes servicios:</w:t>
      </w:r>
    </w:p>
    <w:p w:rsidR="00860ACF" w:rsidRPr="00825618" w:rsidRDefault="00860ACF" w:rsidP="00560095">
      <w:pPr>
        <w:numPr>
          <w:ilvl w:val="0"/>
          <w:numId w:val="28"/>
        </w:numPr>
        <w:spacing w:after="320" w:line="360" w:lineRule="auto"/>
        <w:ind w:left="709"/>
        <w:jc w:val="both"/>
        <w:rPr>
          <w:rFonts w:ascii="Verdana" w:hAnsi="Verdana" w:cs="Arial"/>
          <w:sz w:val="18"/>
          <w:szCs w:val="18"/>
        </w:rPr>
      </w:pPr>
      <w:r w:rsidRPr="00825618">
        <w:rPr>
          <w:rFonts w:ascii="Verdana" w:hAnsi="Verdana" w:cs="Arial"/>
          <w:sz w:val="18"/>
          <w:szCs w:val="18"/>
        </w:rPr>
        <w:t>Empernado de Cabezales, Secciones, BOP’s en locación (Lugar de operaciones) y en base/almacén.</w:t>
      </w:r>
    </w:p>
    <w:p w:rsidR="00860ACF" w:rsidRPr="00825618" w:rsidRDefault="00860ACF" w:rsidP="00560095">
      <w:pPr>
        <w:numPr>
          <w:ilvl w:val="0"/>
          <w:numId w:val="28"/>
        </w:numPr>
        <w:spacing w:after="320" w:line="360" w:lineRule="auto"/>
        <w:ind w:left="709"/>
        <w:jc w:val="both"/>
        <w:rPr>
          <w:rFonts w:ascii="Verdana" w:hAnsi="Verdana" w:cs="Arial"/>
          <w:sz w:val="18"/>
          <w:szCs w:val="18"/>
        </w:rPr>
      </w:pPr>
      <w:r w:rsidRPr="00825618">
        <w:rPr>
          <w:rFonts w:ascii="Verdana" w:hAnsi="Verdana" w:cs="Arial"/>
          <w:sz w:val="18"/>
          <w:szCs w:val="18"/>
        </w:rPr>
        <w:t>Equipos para pruebas de presión a cabezales, secciones, arbolitos y BOP’s en locación y en base/almacén.</w:t>
      </w:r>
    </w:p>
    <w:p w:rsidR="00860ACF" w:rsidRPr="00825618" w:rsidRDefault="00860ACF" w:rsidP="00560095">
      <w:pPr>
        <w:numPr>
          <w:ilvl w:val="0"/>
          <w:numId w:val="28"/>
        </w:numPr>
        <w:spacing w:after="320" w:line="360" w:lineRule="auto"/>
        <w:ind w:left="709"/>
        <w:jc w:val="both"/>
        <w:rPr>
          <w:rFonts w:ascii="Verdana" w:hAnsi="Verdana" w:cs="Arial"/>
          <w:sz w:val="18"/>
          <w:szCs w:val="18"/>
        </w:rPr>
      </w:pPr>
      <w:r w:rsidRPr="00825618">
        <w:rPr>
          <w:rFonts w:ascii="Verdana" w:hAnsi="Verdana" w:cs="Arial"/>
          <w:sz w:val="18"/>
          <w:szCs w:val="18"/>
        </w:rPr>
        <w:t>Soldadura de Cabezales en locación y en base/almacén.</w:t>
      </w:r>
    </w:p>
    <w:p w:rsidR="00860ACF" w:rsidRPr="00825618" w:rsidRDefault="00860ACF" w:rsidP="00560095">
      <w:pPr>
        <w:numPr>
          <w:ilvl w:val="0"/>
          <w:numId w:val="28"/>
        </w:numPr>
        <w:spacing w:after="320" w:line="360" w:lineRule="auto"/>
        <w:ind w:left="709"/>
        <w:jc w:val="both"/>
        <w:rPr>
          <w:rFonts w:ascii="Verdana" w:hAnsi="Verdana" w:cs="Arial"/>
          <w:sz w:val="18"/>
          <w:szCs w:val="18"/>
        </w:rPr>
      </w:pPr>
      <w:r w:rsidRPr="00825618">
        <w:rPr>
          <w:rFonts w:ascii="Verdana" w:hAnsi="Verdana" w:cs="Arial"/>
          <w:sz w:val="18"/>
          <w:szCs w:val="18"/>
        </w:rPr>
        <w:lastRenderedPageBreak/>
        <w:t>Personal Calificado y certificado para los trabajos requeridos.</w:t>
      </w:r>
    </w:p>
    <w:p w:rsidR="00860ACF" w:rsidRPr="00825618" w:rsidRDefault="00860ACF" w:rsidP="00860ACF">
      <w:pPr>
        <w:spacing w:before="240" w:after="240" w:line="360" w:lineRule="auto"/>
        <w:jc w:val="both"/>
        <w:rPr>
          <w:rFonts w:ascii="Verdana" w:hAnsi="Verdana" w:cs="Arial"/>
          <w:sz w:val="18"/>
          <w:szCs w:val="18"/>
        </w:rPr>
      </w:pPr>
      <w:r>
        <w:rPr>
          <w:rFonts w:ascii="Verdana" w:hAnsi="Verdana" w:cs="Arial"/>
          <w:sz w:val="18"/>
          <w:szCs w:val="18"/>
        </w:rPr>
        <w:t>Dichos servicios serán realizados b</w:t>
      </w:r>
      <w:r w:rsidRPr="00825618">
        <w:rPr>
          <w:rFonts w:ascii="Verdana" w:hAnsi="Verdana" w:cs="Arial"/>
          <w:sz w:val="18"/>
          <w:szCs w:val="18"/>
        </w:rPr>
        <w:t>ajo el siguiente detalle:</w:t>
      </w:r>
    </w:p>
    <w:p w:rsidR="00860ACF" w:rsidRPr="00825618" w:rsidRDefault="00860ACF" w:rsidP="00560095">
      <w:pPr>
        <w:numPr>
          <w:ilvl w:val="0"/>
          <w:numId w:val="29"/>
        </w:numPr>
        <w:spacing w:before="240" w:after="240" w:line="360" w:lineRule="auto"/>
        <w:jc w:val="both"/>
        <w:rPr>
          <w:rFonts w:ascii="Verdana" w:hAnsi="Verdana" w:cs="Arial"/>
          <w:sz w:val="18"/>
          <w:szCs w:val="18"/>
        </w:rPr>
      </w:pPr>
      <w:r w:rsidRPr="00825618">
        <w:rPr>
          <w:rFonts w:ascii="Verdana" w:hAnsi="Verdana" w:cs="Arial"/>
          <w:sz w:val="18"/>
          <w:szCs w:val="18"/>
        </w:rPr>
        <w:t xml:space="preserve">Sección “A” tramo de 12 ¼”; Sección “B” tramo 8 ½” </w:t>
      </w:r>
      <w:r>
        <w:rPr>
          <w:rFonts w:ascii="Verdana" w:hAnsi="Verdana" w:cs="Arial"/>
          <w:sz w:val="18"/>
          <w:szCs w:val="18"/>
        </w:rPr>
        <w:t xml:space="preserve">y Sección “C” (En caso de requerirlo) </w:t>
      </w:r>
      <w:r w:rsidRPr="00825618">
        <w:rPr>
          <w:rFonts w:ascii="Verdana" w:hAnsi="Verdana" w:cs="Arial"/>
          <w:sz w:val="18"/>
          <w:szCs w:val="18"/>
        </w:rPr>
        <w:t>de acuerdo a normas API, vigentes en la industria petrolera.</w:t>
      </w:r>
    </w:p>
    <w:p w:rsidR="00860ACF" w:rsidRPr="00825618" w:rsidRDefault="00860ACF" w:rsidP="00560095">
      <w:pPr>
        <w:numPr>
          <w:ilvl w:val="0"/>
          <w:numId w:val="29"/>
        </w:numPr>
        <w:spacing w:before="240" w:after="240" w:line="360" w:lineRule="auto"/>
        <w:jc w:val="both"/>
        <w:rPr>
          <w:rFonts w:ascii="Verdana" w:hAnsi="Verdana" w:cs="Arial"/>
          <w:sz w:val="18"/>
          <w:szCs w:val="18"/>
        </w:rPr>
      </w:pPr>
      <w:r w:rsidRPr="00825618">
        <w:rPr>
          <w:rFonts w:ascii="Verdana" w:hAnsi="Verdana" w:cs="Arial"/>
          <w:sz w:val="18"/>
          <w:szCs w:val="18"/>
        </w:rPr>
        <w:t>La Contratista debe considerar que se realizaran las pruebas del Stack de BOP, Manifold, Kill line, etc. Cada 15 días (Norma API) una vez instalado el arreg</w:t>
      </w:r>
      <w:r>
        <w:rPr>
          <w:rFonts w:ascii="Verdana" w:hAnsi="Verdana" w:cs="Arial"/>
          <w:sz w:val="18"/>
          <w:szCs w:val="18"/>
        </w:rPr>
        <w:t>lo de BOP en la sección de 12 ¼”</w:t>
      </w:r>
      <w:r w:rsidRPr="00825618">
        <w:rPr>
          <w:rFonts w:ascii="Verdana" w:hAnsi="Verdana" w:cs="Arial"/>
          <w:sz w:val="18"/>
          <w:szCs w:val="18"/>
        </w:rPr>
        <w:t>; según el programa de perforación establecido. Por lo tanto la Contratista debe contemplar este punto e incluirlo en el alcance del servicio.</w:t>
      </w:r>
    </w:p>
    <w:p w:rsidR="00860ACF" w:rsidRPr="00957F05" w:rsidRDefault="00860ACF" w:rsidP="00560095">
      <w:pPr>
        <w:numPr>
          <w:ilvl w:val="0"/>
          <w:numId w:val="29"/>
        </w:numPr>
        <w:spacing w:before="240" w:after="240" w:line="360" w:lineRule="auto"/>
        <w:jc w:val="both"/>
        <w:rPr>
          <w:rFonts w:ascii="Verdana" w:hAnsi="Verdana" w:cs="Arial"/>
          <w:sz w:val="18"/>
          <w:szCs w:val="18"/>
        </w:rPr>
      </w:pPr>
      <w:r w:rsidRPr="00825618">
        <w:rPr>
          <w:rFonts w:ascii="Verdana" w:hAnsi="Verdana" w:cs="Arial"/>
          <w:sz w:val="18"/>
          <w:szCs w:val="18"/>
        </w:rPr>
        <w:t xml:space="preserve">La empresa contratista designara un representante con amplia experiencia en el servicio de Empernado, Pruebas de BOP’s y Soldadura de Cabezales, este representante debe estar disponible en </w:t>
      </w:r>
      <w:r>
        <w:rPr>
          <w:rFonts w:ascii="Verdana" w:hAnsi="Verdana" w:cs="Arial"/>
          <w:sz w:val="18"/>
          <w:szCs w:val="18"/>
        </w:rPr>
        <w:t>el lugar de trabajo (Planchada del pozo YRA-X1)</w:t>
      </w:r>
      <w:r w:rsidRPr="00825618">
        <w:rPr>
          <w:rFonts w:ascii="Verdana" w:hAnsi="Verdana" w:cs="Arial"/>
          <w:sz w:val="18"/>
          <w:szCs w:val="18"/>
        </w:rPr>
        <w:t xml:space="preserve"> las 24 horas, quién deberá trabajar y coordinar con el Fiscal de</w:t>
      </w:r>
      <w:r w:rsidRPr="00957F05">
        <w:rPr>
          <w:rFonts w:ascii="Verdana" w:hAnsi="Verdana" w:cs="Arial"/>
          <w:sz w:val="18"/>
          <w:szCs w:val="18"/>
        </w:rPr>
        <w:t xml:space="preserve"> </w:t>
      </w:r>
      <w:r w:rsidRPr="00825618">
        <w:rPr>
          <w:rFonts w:ascii="Verdana" w:hAnsi="Verdana" w:cs="Arial"/>
          <w:sz w:val="18"/>
          <w:szCs w:val="18"/>
        </w:rPr>
        <w:t xml:space="preserve">servicio de YPFB en locación (Company Man), con el objetivo de planificar y ejecutar las operaciones en el pozo. </w:t>
      </w:r>
    </w:p>
    <w:p w:rsidR="00860ACF" w:rsidRPr="00957F05" w:rsidRDefault="00860ACF" w:rsidP="00560095">
      <w:pPr>
        <w:numPr>
          <w:ilvl w:val="0"/>
          <w:numId w:val="29"/>
        </w:numPr>
        <w:spacing w:before="240" w:after="240" w:line="360" w:lineRule="auto"/>
        <w:jc w:val="both"/>
        <w:rPr>
          <w:rFonts w:ascii="Verdana" w:hAnsi="Verdana" w:cs="Arial"/>
          <w:sz w:val="18"/>
          <w:szCs w:val="18"/>
        </w:rPr>
      </w:pPr>
      <w:r w:rsidRPr="00825618">
        <w:rPr>
          <w:rFonts w:ascii="Verdana" w:hAnsi="Verdana" w:cs="Arial"/>
          <w:sz w:val="18"/>
          <w:szCs w:val="18"/>
        </w:rPr>
        <w:t>La empresa contratista proporcionará una lista completa de los materiales y equipos con los precios de alquiler que se mantienen en sus instalaciones en base Santa Cruz y que estarían a disposición de YPFB al solicitarlo</w:t>
      </w:r>
      <w:r w:rsidRPr="00957F05">
        <w:rPr>
          <w:rFonts w:ascii="Verdana" w:hAnsi="Verdana" w:cs="Arial"/>
          <w:sz w:val="18"/>
          <w:szCs w:val="18"/>
        </w:rPr>
        <w:t>.</w:t>
      </w:r>
    </w:p>
    <w:p w:rsidR="00860ACF" w:rsidRPr="00860ACF" w:rsidRDefault="00860ACF" w:rsidP="00860ACF">
      <w:pPr>
        <w:pStyle w:val="A3"/>
      </w:pPr>
      <w:r w:rsidRPr="005A68AA">
        <w:t>CARACTERÍSTICAS TÉCNICAS DEL SERVICIO.</w:t>
      </w:r>
    </w:p>
    <w:p w:rsidR="00860ACF" w:rsidRDefault="00860ACF" w:rsidP="00860ACF">
      <w:pPr>
        <w:spacing w:before="240" w:line="360" w:lineRule="auto"/>
        <w:jc w:val="both"/>
        <w:rPr>
          <w:rFonts w:ascii="Verdana" w:hAnsi="Verdana" w:cs="Arial"/>
          <w:bCs/>
          <w:sz w:val="18"/>
          <w:szCs w:val="18"/>
        </w:rPr>
      </w:pPr>
      <w:r w:rsidRPr="00C733CD">
        <w:rPr>
          <w:rFonts w:ascii="Verdana" w:hAnsi="Verdana" w:cs="Arial"/>
          <w:bCs/>
          <w:sz w:val="18"/>
          <w:szCs w:val="18"/>
        </w:rPr>
        <w:t>A continuación se detalla los requerimientos y las especificaciones mínimas para la provisión del servicio de empernado, pruebas de BOP y Soldadura de Cabezales para la perforación del pozo YRA-X1</w:t>
      </w:r>
      <w:r>
        <w:rPr>
          <w:rFonts w:ascii="Verdana" w:hAnsi="Verdana" w:cs="Arial"/>
          <w:bCs/>
          <w:sz w:val="18"/>
          <w:szCs w:val="18"/>
        </w:rPr>
        <w:t>.</w:t>
      </w:r>
    </w:p>
    <w:tbl>
      <w:tblPr>
        <w:tblW w:w="0" w:type="auto"/>
        <w:tblInd w:w="80" w:type="dxa"/>
        <w:tblCellMar>
          <w:left w:w="70" w:type="dxa"/>
          <w:right w:w="70" w:type="dxa"/>
        </w:tblCellMar>
        <w:tblLook w:val="04A0" w:firstRow="1" w:lastRow="0" w:firstColumn="1" w:lastColumn="0" w:noHBand="0" w:noVBand="1"/>
      </w:tblPr>
      <w:tblGrid>
        <w:gridCol w:w="725"/>
        <w:gridCol w:w="8458"/>
      </w:tblGrid>
      <w:tr w:rsidR="00860ACF" w:rsidRPr="00F14265" w:rsidTr="00860ACF">
        <w:trPr>
          <w:trHeight w:val="660"/>
        </w:trPr>
        <w:tc>
          <w:tcPr>
            <w:tcW w:w="0" w:type="auto"/>
            <w:gridSpan w:val="2"/>
            <w:tcBorders>
              <w:top w:val="single" w:sz="8" w:space="0" w:color="auto"/>
              <w:left w:val="single" w:sz="8" w:space="0" w:color="auto"/>
              <w:bottom w:val="single" w:sz="8" w:space="0" w:color="auto"/>
              <w:right w:val="single" w:sz="8" w:space="0" w:color="000000"/>
            </w:tcBorders>
            <w:shd w:val="clear" w:color="auto" w:fill="9CC2E5"/>
            <w:vAlign w:val="center"/>
            <w:hideMark/>
          </w:tcPr>
          <w:p w:rsidR="00860ACF" w:rsidRPr="00F14265" w:rsidRDefault="00860ACF" w:rsidP="00860ACF">
            <w:pPr>
              <w:jc w:val="center"/>
              <w:rPr>
                <w:rFonts w:ascii="Verdana" w:hAnsi="Verdana" w:cs="Arial"/>
                <w:b/>
                <w:bCs/>
                <w:color w:val="000000"/>
                <w:sz w:val="18"/>
                <w:szCs w:val="18"/>
              </w:rPr>
            </w:pPr>
            <w:r w:rsidRPr="00F14265">
              <w:rPr>
                <w:rFonts w:ascii="Verdana" w:hAnsi="Verdana" w:cs="Arial"/>
                <w:b/>
                <w:bCs/>
                <w:color w:val="000000"/>
                <w:sz w:val="18"/>
                <w:szCs w:val="18"/>
              </w:rPr>
              <w:t xml:space="preserve">SERVICIO DE EMPERNADO, PRUEBAS DE BOP Y SOLDADURA DE CABEZALES PARA LA PERFORACIÓN DEL POZO </w:t>
            </w:r>
            <w:r>
              <w:rPr>
                <w:rFonts w:ascii="Verdana" w:hAnsi="Verdana" w:cs="Arial"/>
                <w:b/>
                <w:bCs/>
                <w:color w:val="000000"/>
                <w:sz w:val="18"/>
                <w:szCs w:val="18"/>
              </w:rPr>
              <w:t>YRA</w:t>
            </w:r>
            <w:r w:rsidRPr="00F14265">
              <w:rPr>
                <w:rFonts w:ascii="Verdana" w:hAnsi="Verdana" w:cs="Arial"/>
                <w:b/>
                <w:bCs/>
                <w:color w:val="000000"/>
                <w:sz w:val="18"/>
                <w:szCs w:val="18"/>
              </w:rPr>
              <w:t>-X1</w:t>
            </w:r>
          </w:p>
        </w:tc>
      </w:tr>
      <w:tr w:rsidR="00860ACF" w:rsidRPr="00F14265" w:rsidTr="00860ACF">
        <w:trPr>
          <w:trHeight w:val="315"/>
        </w:trPr>
        <w:tc>
          <w:tcPr>
            <w:tcW w:w="725" w:type="dxa"/>
            <w:tcBorders>
              <w:top w:val="nil"/>
              <w:left w:val="single" w:sz="8" w:space="0" w:color="auto"/>
              <w:bottom w:val="single" w:sz="8" w:space="0" w:color="auto"/>
              <w:right w:val="nil"/>
            </w:tcBorders>
            <w:shd w:val="clear" w:color="000000" w:fill="DDEBF7"/>
            <w:noWrap/>
            <w:vAlign w:val="center"/>
            <w:hideMark/>
          </w:tcPr>
          <w:p w:rsidR="00860ACF" w:rsidRPr="00F14265" w:rsidRDefault="00860ACF" w:rsidP="00860ACF">
            <w:pPr>
              <w:jc w:val="center"/>
              <w:rPr>
                <w:rFonts w:ascii="Verdana" w:hAnsi="Verdana" w:cs="Arial"/>
                <w:b/>
                <w:bCs/>
                <w:color w:val="000000"/>
                <w:sz w:val="18"/>
                <w:szCs w:val="18"/>
              </w:rPr>
            </w:pPr>
            <w:r w:rsidRPr="00F14265">
              <w:rPr>
                <w:rFonts w:ascii="Verdana" w:hAnsi="Verdana" w:cs="Arial"/>
                <w:b/>
                <w:bCs/>
                <w:color w:val="000000"/>
                <w:sz w:val="18"/>
                <w:szCs w:val="18"/>
              </w:rPr>
              <w:t>ITEM</w:t>
            </w:r>
          </w:p>
        </w:tc>
        <w:tc>
          <w:tcPr>
            <w:tcW w:w="8458" w:type="dxa"/>
            <w:tcBorders>
              <w:top w:val="nil"/>
              <w:left w:val="single" w:sz="8" w:space="0" w:color="auto"/>
              <w:bottom w:val="single" w:sz="8" w:space="0" w:color="auto"/>
              <w:right w:val="single" w:sz="8" w:space="0" w:color="000000"/>
            </w:tcBorders>
            <w:shd w:val="clear" w:color="000000" w:fill="DDEBF7"/>
            <w:vAlign w:val="center"/>
            <w:hideMark/>
          </w:tcPr>
          <w:p w:rsidR="00860ACF" w:rsidRPr="00F14265" w:rsidRDefault="00860ACF" w:rsidP="00860ACF">
            <w:pPr>
              <w:jc w:val="center"/>
              <w:rPr>
                <w:rFonts w:ascii="Verdana" w:hAnsi="Verdana" w:cs="Arial"/>
                <w:b/>
                <w:bCs/>
                <w:color w:val="000000"/>
                <w:sz w:val="18"/>
                <w:szCs w:val="18"/>
              </w:rPr>
            </w:pPr>
            <w:r w:rsidRPr="00F14265">
              <w:rPr>
                <w:rFonts w:ascii="Verdana" w:hAnsi="Verdana" w:cs="Arial"/>
                <w:b/>
                <w:bCs/>
                <w:color w:val="000000"/>
                <w:sz w:val="18"/>
                <w:szCs w:val="18"/>
              </w:rPr>
              <w:t>DESCRIPCION DEL EQUIPO (Herramienta, Tipo, Diámetro, Conexiones, etc.)</w:t>
            </w:r>
          </w:p>
        </w:tc>
      </w:tr>
      <w:tr w:rsidR="00860ACF" w:rsidRPr="00F14265" w:rsidTr="00860ACF">
        <w:trPr>
          <w:trHeight w:val="315"/>
        </w:trPr>
        <w:tc>
          <w:tcPr>
            <w:tcW w:w="725" w:type="dxa"/>
            <w:vMerge w:val="restart"/>
            <w:tcBorders>
              <w:top w:val="nil"/>
              <w:left w:val="single" w:sz="8" w:space="0" w:color="auto"/>
              <w:bottom w:val="nil"/>
              <w:right w:val="single" w:sz="8" w:space="0" w:color="auto"/>
            </w:tcBorders>
            <w:shd w:val="clear" w:color="auto" w:fill="auto"/>
            <w:noWrap/>
            <w:vAlign w:val="center"/>
            <w:hideMark/>
          </w:tcPr>
          <w:p w:rsidR="00860ACF" w:rsidRPr="00F14265" w:rsidRDefault="00860ACF" w:rsidP="00860ACF">
            <w:pPr>
              <w:jc w:val="center"/>
              <w:rPr>
                <w:rFonts w:ascii="Verdana" w:hAnsi="Verdana" w:cs="Arial"/>
                <w:color w:val="000000"/>
                <w:sz w:val="18"/>
                <w:szCs w:val="18"/>
              </w:rPr>
            </w:pPr>
            <w:r w:rsidRPr="00F14265">
              <w:rPr>
                <w:rFonts w:ascii="Verdana" w:hAnsi="Verdana" w:cs="Arial"/>
                <w:color w:val="000000"/>
                <w:sz w:val="18"/>
                <w:szCs w:val="18"/>
              </w:rPr>
              <w:t>1</w:t>
            </w:r>
          </w:p>
        </w:tc>
        <w:tc>
          <w:tcPr>
            <w:tcW w:w="8458" w:type="dxa"/>
            <w:tcBorders>
              <w:top w:val="nil"/>
              <w:left w:val="nil"/>
              <w:bottom w:val="nil"/>
              <w:right w:val="single" w:sz="8" w:space="0" w:color="000000"/>
            </w:tcBorders>
            <w:shd w:val="clear" w:color="auto" w:fill="auto"/>
            <w:noWrap/>
            <w:vAlign w:val="center"/>
            <w:hideMark/>
          </w:tcPr>
          <w:p w:rsidR="00860ACF" w:rsidRPr="00F14265" w:rsidRDefault="00860ACF" w:rsidP="00860ACF">
            <w:pPr>
              <w:jc w:val="center"/>
              <w:rPr>
                <w:rFonts w:ascii="Verdana" w:hAnsi="Verdana" w:cs="Arial"/>
                <w:b/>
                <w:bCs/>
                <w:color w:val="000000"/>
                <w:sz w:val="18"/>
                <w:szCs w:val="18"/>
              </w:rPr>
            </w:pPr>
            <w:r w:rsidRPr="00F14265">
              <w:rPr>
                <w:rFonts w:ascii="Verdana" w:hAnsi="Verdana" w:cs="Arial"/>
                <w:b/>
                <w:bCs/>
                <w:color w:val="000000"/>
                <w:sz w:val="18"/>
                <w:szCs w:val="18"/>
              </w:rPr>
              <w:t>SERVICIO DE EMPERNADO</w:t>
            </w:r>
          </w:p>
        </w:tc>
      </w:tr>
      <w:tr w:rsidR="00860ACF" w:rsidRPr="00F14265" w:rsidTr="00860ACF">
        <w:trPr>
          <w:trHeight w:val="315"/>
        </w:trPr>
        <w:tc>
          <w:tcPr>
            <w:tcW w:w="725" w:type="dxa"/>
            <w:vMerge/>
            <w:tcBorders>
              <w:top w:val="nil"/>
              <w:left w:val="single" w:sz="8" w:space="0" w:color="auto"/>
              <w:bottom w:val="nil"/>
              <w:right w:val="single" w:sz="8" w:space="0" w:color="auto"/>
            </w:tcBorders>
            <w:vAlign w:val="center"/>
            <w:hideMark/>
          </w:tcPr>
          <w:p w:rsidR="00860ACF" w:rsidRPr="00F14265" w:rsidRDefault="00860ACF" w:rsidP="00860ACF">
            <w:pPr>
              <w:jc w:val="center"/>
              <w:rPr>
                <w:rFonts w:ascii="Verdana" w:hAnsi="Verdana" w:cs="Arial"/>
                <w:color w:val="000000"/>
                <w:sz w:val="18"/>
                <w:szCs w:val="18"/>
              </w:rPr>
            </w:pPr>
          </w:p>
        </w:tc>
        <w:tc>
          <w:tcPr>
            <w:tcW w:w="8458" w:type="dxa"/>
            <w:tcBorders>
              <w:top w:val="single" w:sz="8" w:space="0" w:color="auto"/>
              <w:left w:val="nil"/>
              <w:bottom w:val="single" w:sz="8" w:space="0" w:color="auto"/>
              <w:right w:val="single" w:sz="8" w:space="0" w:color="000000"/>
            </w:tcBorders>
            <w:shd w:val="clear" w:color="auto" w:fill="auto"/>
            <w:noWrap/>
            <w:vAlign w:val="center"/>
            <w:hideMark/>
          </w:tcPr>
          <w:p w:rsidR="00860ACF" w:rsidRPr="00F14265" w:rsidRDefault="00860ACF" w:rsidP="00860ACF">
            <w:pPr>
              <w:rPr>
                <w:rFonts w:ascii="Verdana" w:hAnsi="Verdana" w:cs="Arial"/>
                <w:color w:val="000000"/>
                <w:sz w:val="18"/>
                <w:szCs w:val="18"/>
              </w:rPr>
            </w:pPr>
            <w:r w:rsidRPr="00F14265">
              <w:rPr>
                <w:rFonts w:ascii="Verdana" w:hAnsi="Verdana" w:cs="Arial"/>
                <w:color w:val="000000"/>
                <w:sz w:val="18"/>
                <w:szCs w:val="18"/>
              </w:rPr>
              <w:t>TORQUEO BRIDAS PARA BOP (HASTA 5 BRIDAS)</w:t>
            </w:r>
          </w:p>
        </w:tc>
      </w:tr>
      <w:tr w:rsidR="00860ACF" w:rsidRPr="00F14265" w:rsidTr="00860ACF">
        <w:trPr>
          <w:trHeight w:val="315"/>
        </w:trPr>
        <w:tc>
          <w:tcPr>
            <w:tcW w:w="725" w:type="dxa"/>
            <w:vMerge/>
            <w:tcBorders>
              <w:top w:val="nil"/>
              <w:left w:val="single" w:sz="8" w:space="0" w:color="auto"/>
              <w:bottom w:val="nil"/>
              <w:right w:val="single" w:sz="8" w:space="0" w:color="auto"/>
            </w:tcBorders>
            <w:vAlign w:val="center"/>
            <w:hideMark/>
          </w:tcPr>
          <w:p w:rsidR="00860ACF" w:rsidRPr="00F14265" w:rsidRDefault="00860ACF" w:rsidP="00860ACF">
            <w:pPr>
              <w:jc w:val="center"/>
              <w:rPr>
                <w:rFonts w:ascii="Verdana" w:hAnsi="Verdana" w:cs="Arial"/>
                <w:color w:val="000000"/>
                <w:sz w:val="18"/>
                <w:szCs w:val="18"/>
              </w:rPr>
            </w:pPr>
          </w:p>
        </w:tc>
        <w:tc>
          <w:tcPr>
            <w:tcW w:w="8458" w:type="dxa"/>
            <w:tcBorders>
              <w:top w:val="nil"/>
              <w:left w:val="nil"/>
              <w:bottom w:val="single" w:sz="8" w:space="0" w:color="auto"/>
              <w:right w:val="single" w:sz="8" w:space="0" w:color="auto"/>
            </w:tcBorders>
            <w:shd w:val="clear" w:color="auto" w:fill="auto"/>
            <w:noWrap/>
            <w:vAlign w:val="center"/>
            <w:hideMark/>
          </w:tcPr>
          <w:p w:rsidR="00860ACF" w:rsidRPr="00F14265" w:rsidRDefault="00860ACF" w:rsidP="00860ACF">
            <w:pPr>
              <w:rPr>
                <w:rFonts w:ascii="Verdana" w:hAnsi="Verdana" w:cs="Arial"/>
                <w:color w:val="000000"/>
                <w:sz w:val="18"/>
                <w:szCs w:val="18"/>
              </w:rPr>
            </w:pPr>
            <w:r w:rsidRPr="00F14265">
              <w:rPr>
                <w:rFonts w:ascii="Verdana" w:hAnsi="Verdana" w:cs="Arial"/>
                <w:color w:val="000000"/>
                <w:sz w:val="18"/>
                <w:szCs w:val="18"/>
              </w:rPr>
              <w:t>TORQUEO BRIDAS DE BOP: PRECIO POR BRIDA ADICIONAL</w:t>
            </w:r>
          </w:p>
        </w:tc>
      </w:tr>
      <w:tr w:rsidR="00860ACF" w:rsidRPr="00F14265" w:rsidTr="00860ACF">
        <w:trPr>
          <w:trHeight w:val="315"/>
        </w:trPr>
        <w:tc>
          <w:tcPr>
            <w:tcW w:w="725" w:type="dxa"/>
            <w:vMerge/>
            <w:tcBorders>
              <w:top w:val="nil"/>
              <w:left w:val="single" w:sz="8" w:space="0" w:color="auto"/>
              <w:bottom w:val="nil"/>
              <w:right w:val="single" w:sz="8" w:space="0" w:color="auto"/>
            </w:tcBorders>
            <w:vAlign w:val="center"/>
            <w:hideMark/>
          </w:tcPr>
          <w:p w:rsidR="00860ACF" w:rsidRPr="00F14265" w:rsidRDefault="00860ACF" w:rsidP="00860ACF">
            <w:pPr>
              <w:jc w:val="center"/>
              <w:rPr>
                <w:rFonts w:ascii="Verdana" w:hAnsi="Verdana" w:cs="Arial"/>
                <w:color w:val="000000"/>
                <w:sz w:val="18"/>
                <w:szCs w:val="18"/>
              </w:rPr>
            </w:pPr>
          </w:p>
        </w:tc>
        <w:tc>
          <w:tcPr>
            <w:tcW w:w="8458" w:type="dxa"/>
            <w:tcBorders>
              <w:top w:val="nil"/>
              <w:left w:val="nil"/>
              <w:bottom w:val="single" w:sz="8" w:space="0" w:color="auto"/>
              <w:right w:val="single" w:sz="8" w:space="0" w:color="auto"/>
            </w:tcBorders>
            <w:shd w:val="clear" w:color="000000" w:fill="FFFFFF"/>
            <w:noWrap/>
            <w:vAlign w:val="center"/>
            <w:hideMark/>
          </w:tcPr>
          <w:p w:rsidR="00860ACF" w:rsidRPr="00F14265" w:rsidRDefault="00860ACF" w:rsidP="00860ACF">
            <w:pPr>
              <w:rPr>
                <w:rFonts w:ascii="Verdana" w:hAnsi="Verdana" w:cs="Arial"/>
                <w:color w:val="000000"/>
                <w:sz w:val="18"/>
                <w:szCs w:val="18"/>
              </w:rPr>
            </w:pPr>
            <w:r w:rsidRPr="00F14265">
              <w:rPr>
                <w:rFonts w:ascii="Verdana" w:hAnsi="Verdana" w:cs="Arial"/>
                <w:color w:val="000000"/>
                <w:sz w:val="18"/>
                <w:szCs w:val="18"/>
              </w:rPr>
              <w:t>TORQUEO DE SECCIONES DESDE 7 1/16", 9 5/8", 11", 13 5/8" (3M, 5M o 10M)</w:t>
            </w:r>
          </w:p>
        </w:tc>
      </w:tr>
      <w:tr w:rsidR="00860ACF" w:rsidRPr="00F14265" w:rsidTr="00860ACF">
        <w:trPr>
          <w:trHeight w:val="315"/>
        </w:trPr>
        <w:tc>
          <w:tcPr>
            <w:tcW w:w="725" w:type="dxa"/>
            <w:vMerge/>
            <w:tcBorders>
              <w:top w:val="nil"/>
              <w:left w:val="single" w:sz="8" w:space="0" w:color="auto"/>
              <w:bottom w:val="nil"/>
              <w:right w:val="single" w:sz="8" w:space="0" w:color="auto"/>
            </w:tcBorders>
            <w:vAlign w:val="center"/>
            <w:hideMark/>
          </w:tcPr>
          <w:p w:rsidR="00860ACF" w:rsidRPr="00F14265" w:rsidRDefault="00860ACF" w:rsidP="00860ACF">
            <w:pPr>
              <w:jc w:val="center"/>
              <w:rPr>
                <w:rFonts w:ascii="Verdana" w:hAnsi="Verdana" w:cs="Arial"/>
                <w:color w:val="000000"/>
                <w:sz w:val="18"/>
                <w:szCs w:val="18"/>
              </w:rPr>
            </w:pPr>
          </w:p>
        </w:tc>
        <w:tc>
          <w:tcPr>
            <w:tcW w:w="8458" w:type="dxa"/>
            <w:tcBorders>
              <w:top w:val="nil"/>
              <w:left w:val="nil"/>
              <w:bottom w:val="single" w:sz="8" w:space="0" w:color="auto"/>
              <w:right w:val="single" w:sz="8" w:space="0" w:color="000000"/>
            </w:tcBorders>
            <w:shd w:val="clear" w:color="auto" w:fill="auto"/>
            <w:noWrap/>
            <w:vAlign w:val="center"/>
            <w:hideMark/>
          </w:tcPr>
          <w:p w:rsidR="00860ACF" w:rsidRPr="00F14265" w:rsidRDefault="00860ACF" w:rsidP="00860ACF">
            <w:pPr>
              <w:rPr>
                <w:rFonts w:ascii="Verdana" w:hAnsi="Verdana" w:cs="Arial"/>
                <w:color w:val="000000"/>
                <w:sz w:val="18"/>
                <w:szCs w:val="18"/>
              </w:rPr>
            </w:pPr>
            <w:r w:rsidRPr="00F14265">
              <w:rPr>
                <w:rFonts w:ascii="Verdana" w:hAnsi="Verdana" w:cs="Arial"/>
                <w:color w:val="000000"/>
                <w:sz w:val="18"/>
                <w:szCs w:val="18"/>
              </w:rPr>
              <w:t>UNIDAD HIDRÁULICA Y LLAVES, CARGO BÁSICO (BS./DÍA)</w:t>
            </w:r>
          </w:p>
        </w:tc>
      </w:tr>
      <w:tr w:rsidR="00860ACF" w:rsidRPr="00F14265" w:rsidTr="00860ACF">
        <w:trPr>
          <w:trHeight w:val="315"/>
        </w:trPr>
        <w:tc>
          <w:tcPr>
            <w:tcW w:w="725" w:type="dxa"/>
            <w:vMerge/>
            <w:tcBorders>
              <w:top w:val="nil"/>
              <w:left w:val="single" w:sz="8" w:space="0" w:color="auto"/>
              <w:bottom w:val="nil"/>
              <w:right w:val="single" w:sz="8" w:space="0" w:color="auto"/>
            </w:tcBorders>
            <w:vAlign w:val="center"/>
            <w:hideMark/>
          </w:tcPr>
          <w:p w:rsidR="00860ACF" w:rsidRPr="00F14265" w:rsidRDefault="00860ACF" w:rsidP="00860ACF">
            <w:pPr>
              <w:jc w:val="center"/>
              <w:rPr>
                <w:rFonts w:ascii="Verdana" w:hAnsi="Verdana" w:cs="Arial"/>
                <w:color w:val="000000"/>
                <w:sz w:val="18"/>
                <w:szCs w:val="18"/>
              </w:rPr>
            </w:pPr>
          </w:p>
        </w:tc>
        <w:tc>
          <w:tcPr>
            <w:tcW w:w="8458" w:type="dxa"/>
            <w:tcBorders>
              <w:top w:val="nil"/>
              <w:left w:val="nil"/>
              <w:bottom w:val="single" w:sz="8" w:space="0" w:color="auto"/>
              <w:right w:val="single" w:sz="8" w:space="0" w:color="auto"/>
            </w:tcBorders>
            <w:shd w:val="clear" w:color="auto" w:fill="auto"/>
            <w:noWrap/>
            <w:vAlign w:val="center"/>
            <w:hideMark/>
          </w:tcPr>
          <w:p w:rsidR="00860ACF" w:rsidRPr="00F14265" w:rsidRDefault="00860ACF" w:rsidP="00860ACF">
            <w:pPr>
              <w:rPr>
                <w:rFonts w:ascii="Verdana" w:hAnsi="Verdana" w:cs="Arial"/>
                <w:color w:val="000000"/>
                <w:sz w:val="18"/>
                <w:szCs w:val="18"/>
              </w:rPr>
            </w:pPr>
            <w:r w:rsidRPr="00F14265">
              <w:rPr>
                <w:rFonts w:ascii="Verdana" w:hAnsi="Verdana" w:cs="Arial"/>
                <w:color w:val="000000"/>
                <w:sz w:val="18"/>
                <w:szCs w:val="18"/>
              </w:rPr>
              <w:t>SERVICIO DE CORTE Y BICELADO EN FRIO DE CAÑERÍA DESDE 5" HASTA 16" (HASTA 2 CORTES)</w:t>
            </w:r>
          </w:p>
        </w:tc>
      </w:tr>
      <w:tr w:rsidR="00860ACF" w:rsidRPr="00F14265" w:rsidTr="00860ACF">
        <w:trPr>
          <w:trHeight w:val="315"/>
        </w:trPr>
        <w:tc>
          <w:tcPr>
            <w:tcW w:w="725" w:type="dxa"/>
            <w:vMerge/>
            <w:tcBorders>
              <w:top w:val="nil"/>
              <w:left w:val="single" w:sz="8" w:space="0" w:color="auto"/>
              <w:bottom w:val="nil"/>
              <w:right w:val="single" w:sz="8" w:space="0" w:color="auto"/>
            </w:tcBorders>
            <w:vAlign w:val="center"/>
            <w:hideMark/>
          </w:tcPr>
          <w:p w:rsidR="00860ACF" w:rsidRPr="00F14265" w:rsidRDefault="00860ACF" w:rsidP="00860ACF">
            <w:pPr>
              <w:jc w:val="center"/>
              <w:rPr>
                <w:rFonts w:ascii="Verdana" w:hAnsi="Verdana" w:cs="Arial"/>
                <w:color w:val="000000"/>
                <w:sz w:val="18"/>
                <w:szCs w:val="18"/>
              </w:rPr>
            </w:pPr>
          </w:p>
        </w:tc>
        <w:tc>
          <w:tcPr>
            <w:tcW w:w="8458" w:type="dxa"/>
            <w:tcBorders>
              <w:top w:val="nil"/>
              <w:left w:val="nil"/>
              <w:bottom w:val="single" w:sz="8" w:space="0" w:color="auto"/>
              <w:right w:val="single" w:sz="8" w:space="0" w:color="auto"/>
            </w:tcBorders>
            <w:shd w:val="clear" w:color="auto" w:fill="auto"/>
            <w:noWrap/>
            <w:vAlign w:val="center"/>
            <w:hideMark/>
          </w:tcPr>
          <w:p w:rsidR="00860ACF" w:rsidRPr="00F14265" w:rsidRDefault="00860ACF" w:rsidP="00860ACF">
            <w:pPr>
              <w:rPr>
                <w:rFonts w:ascii="Verdana" w:hAnsi="Verdana" w:cs="Arial"/>
                <w:color w:val="000000"/>
                <w:sz w:val="18"/>
                <w:szCs w:val="18"/>
              </w:rPr>
            </w:pPr>
            <w:r w:rsidRPr="00F14265">
              <w:rPr>
                <w:rFonts w:ascii="Verdana" w:hAnsi="Verdana" w:cs="Arial"/>
                <w:color w:val="000000"/>
                <w:sz w:val="18"/>
                <w:szCs w:val="18"/>
              </w:rPr>
              <w:t>SERVICIO DE LIMPIEZA Y MANTENIMIENTO A ESPARRAGOS Y TUERCAS</w:t>
            </w:r>
          </w:p>
        </w:tc>
      </w:tr>
      <w:tr w:rsidR="00860ACF" w:rsidRPr="00F14265" w:rsidTr="00860ACF">
        <w:trPr>
          <w:trHeight w:val="315"/>
        </w:trPr>
        <w:tc>
          <w:tcPr>
            <w:tcW w:w="725" w:type="dxa"/>
            <w:vMerge w:val="restart"/>
            <w:tcBorders>
              <w:top w:val="single" w:sz="8" w:space="0" w:color="000000"/>
              <w:left w:val="single" w:sz="8" w:space="0" w:color="auto"/>
              <w:bottom w:val="nil"/>
              <w:right w:val="single" w:sz="8" w:space="0" w:color="auto"/>
            </w:tcBorders>
            <w:shd w:val="clear" w:color="auto" w:fill="auto"/>
            <w:noWrap/>
            <w:vAlign w:val="center"/>
            <w:hideMark/>
          </w:tcPr>
          <w:p w:rsidR="00860ACF" w:rsidRPr="00F14265" w:rsidRDefault="00860ACF" w:rsidP="00860ACF">
            <w:pPr>
              <w:jc w:val="center"/>
              <w:rPr>
                <w:rFonts w:ascii="Verdana" w:hAnsi="Verdana" w:cs="Arial"/>
                <w:color w:val="000000"/>
                <w:sz w:val="18"/>
                <w:szCs w:val="18"/>
              </w:rPr>
            </w:pPr>
            <w:r w:rsidRPr="00F14265">
              <w:rPr>
                <w:rFonts w:ascii="Verdana" w:hAnsi="Verdana" w:cs="Arial"/>
                <w:color w:val="000000"/>
                <w:sz w:val="18"/>
                <w:szCs w:val="18"/>
              </w:rPr>
              <w:t>2</w:t>
            </w:r>
          </w:p>
        </w:tc>
        <w:tc>
          <w:tcPr>
            <w:tcW w:w="8458" w:type="dxa"/>
            <w:tcBorders>
              <w:top w:val="nil"/>
              <w:left w:val="nil"/>
              <w:bottom w:val="nil"/>
              <w:right w:val="single" w:sz="8" w:space="0" w:color="000000"/>
            </w:tcBorders>
            <w:shd w:val="clear" w:color="auto" w:fill="FFFFFF"/>
            <w:noWrap/>
            <w:vAlign w:val="center"/>
            <w:hideMark/>
          </w:tcPr>
          <w:p w:rsidR="00860ACF" w:rsidRPr="00F14265" w:rsidRDefault="00860ACF" w:rsidP="00860ACF">
            <w:pPr>
              <w:rPr>
                <w:rFonts w:ascii="Verdana" w:hAnsi="Verdana" w:cs="Arial"/>
                <w:b/>
                <w:bCs/>
                <w:color w:val="000000"/>
                <w:sz w:val="18"/>
                <w:szCs w:val="18"/>
              </w:rPr>
            </w:pPr>
            <w:r w:rsidRPr="00F14265">
              <w:rPr>
                <w:rFonts w:ascii="Verdana" w:hAnsi="Verdana" w:cs="Arial"/>
                <w:b/>
                <w:bCs/>
                <w:color w:val="000000"/>
                <w:sz w:val="18"/>
                <w:szCs w:val="18"/>
              </w:rPr>
              <w:t>PRUEBA DE PRESION DE BOP</w:t>
            </w:r>
          </w:p>
        </w:tc>
      </w:tr>
      <w:tr w:rsidR="00860ACF" w:rsidRPr="00F14265" w:rsidTr="00860ACF">
        <w:trPr>
          <w:trHeight w:val="315"/>
        </w:trPr>
        <w:tc>
          <w:tcPr>
            <w:tcW w:w="725" w:type="dxa"/>
            <w:vMerge/>
            <w:tcBorders>
              <w:top w:val="single" w:sz="8" w:space="0" w:color="000000"/>
              <w:left w:val="single" w:sz="8" w:space="0" w:color="auto"/>
              <w:bottom w:val="nil"/>
              <w:right w:val="single" w:sz="8" w:space="0" w:color="auto"/>
            </w:tcBorders>
            <w:vAlign w:val="center"/>
            <w:hideMark/>
          </w:tcPr>
          <w:p w:rsidR="00860ACF" w:rsidRPr="00F14265" w:rsidRDefault="00860ACF" w:rsidP="00860ACF">
            <w:pPr>
              <w:jc w:val="center"/>
              <w:rPr>
                <w:rFonts w:ascii="Verdana" w:hAnsi="Verdana" w:cs="Arial"/>
                <w:color w:val="000000"/>
                <w:sz w:val="18"/>
                <w:szCs w:val="18"/>
              </w:rPr>
            </w:pPr>
          </w:p>
        </w:tc>
        <w:tc>
          <w:tcPr>
            <w:tcW w:w="8458" w:type="dxa"/>
            <w:tcBorders>
              <w:top w:val="single" w:sz="8" w:space="0" w:color="auto"/>
              <w:left w:val="nil"/>
              <w:bottom w:val="single" w:sz="8" w:space="0" w:color="auto"/>
              <w:right w:val="single" w:sz="8" w:space="0" w:color="auto"/>
            </w:tcBorders>
            <w:shd w:val="clear" w:color="auto" w:fill="auto"/>
            <w:noWrap/>
            <w:vAlign w:val="center"/>
            <w:hideMark/>
          </w:tcPr>
          <w:p w:rsidR="00860ACF" w:rsidRPr="00F14265" w:rsidRDefault="00860ACF" w:rsidP="00860ACF">
            <w:pPr>
              <w:rPr>
                <w:rFonts w:ascii="Verdana" w:hAnsi="Verdana" w:cs="Arial"/>
                <w:color w:val="000000"/>
                <w:sz w:val="18"/>
                <w:szCs w:val="18"/>
              </w:rPr>
            </w:pPr>
            <w:r w:rsidRPr="00F14265">
              <w:rPr>
                <w:rFonts w:ascii="Verdana" w:hAnsi="Verdana" w:cs="Arial"/>
                <w:color w:val="000000"/>
                <w:sz w:val="18"/>
                <w:szCs w:val="18"/>
              </w:rPr>
              <w:t>PRUEBA HIDROSTATICA DE BOP O CHOQUE MANIFOLD COMPLETO</w:t>
            </w:r>
          </w:p>
        </w:tc>
      </w:tr>
      <w:tr w:rsidR="00860ACF" w:rsidRPr="00F14265" w:rsidTr="00860ACF">
        <w:trPr>
          <w:trHeight w:val="315"/>
        </w:trPr>
        <w:tc>
          <w:tcPr>
            <w:tcW w:w="725" w:type="dxa"/>
            <w:vMerge/>
            <w:tcBorders>
              <w:top w:val="single" w:sz="8" w:space="0" w:color="000000"/>
              <w:left w:val="single" w:sz="8" w:space="0" w:color="auto"/>
              <w:bottom w:val="nil"/>
              <w:right w:val="single" w:sz="8" w:space="0" w:color="auto"/>
            </w:tcBorders>
            <w:vAlign w:val="center"/>
            <w:hideMark/>
          </w:tcPr>
          <w:p w:rsidR="00860ACF" w:rsidRPr="00F14265" w:rsidRDefault="00860ACF" w:rsidP="00860ACF">
            <w:pPr>
              <w:jc w:val="center"/>
              <w:rPr>
                <w:rFonts w:ascii="Verdana" w:hAnsi="Verdana" w:cs="Arial"/>
                <w:color w:val="000000"/>
                <w:sz w:val="18"/>
                <w:szCs w:val="18"/>
              </w:rPr>
            </w:pPr>
          </w:p>
        </w:tc>
        <w:tc>
          <w:tcPr>
            <w:tcW w:w="8458" w:type="dxa"/>
            <w:tcBorders>
              <w:top w:val="nil"/>
              <w:left w:val="nil"/>
              <w:bottom w:val="single" w:sz="8" w:space="0" w:color="auto"/>
              <w:right w:val="single" w:sz="8" w:space="0" w:color="auto"/>
            </w:tcBorders>
            <w:shd w:val="clear" w:color="auto" w:fill="auto"/>
            <w:noWrap/>
            <w:vAlign w:val="center"/>
            <w:hideMark/>
          </w:tcPr>
          <w:p w:rsidR="00860ACF" w:rsidRPr="00F14265" w:rsidRDefault="00860ACF" w:rsidP="00860ACF">
            <w:pPr>
              <w:rPr>
                <w:rFonts w:ascii="Verdana" w:hAnsi="Verdana" w:cs="Arial"/>
                <w:color w:val="000000"/>
                <w:sz w:val="18"/>
                <w:szCs w:val="18"/>
              </w:rPr>
            </w:pPr>
            <w:r w:rsidRPr="00F14265">
              <w:rPr>
                <w:rFonts w:ascii="Verdana" w:hAnsi="Verdana" w:cs="Arial"/>
                <w:color w:val="000000"/>
                <w:sz w:val="18"/>
                <w:szCs w:val="18"/>
              </w:rPr>
              <w:t>BOMBA PARA PRUEBAS DE HERMETICIDAD Y PRESION</w:t>
            </w:r>
          </w:p>
        </w:tc>
      </w:tr>
      <w:tr w:rsidR="00860ACF" w:rsidRPr="00F14265" w:rsidTr="00860ACF">
        <w:trPr>
          <w:trHeight w:val="315"/>
        </w:trPr>
        <w:tc>
          <w:tcPr>
            <w:tcW w:w="725" w:type="dxa"/>
            <w:vMerge w:val="restart"/>
            <w:tcBorders>
              <w:top w:val="single" w:sz="8" w:space="0" w:color="000000"/>
              <w:left w:val="single" w:sz="8" w:space="0" w:color="auto"/>
              <w:bottom w:val="nil"/>
              <w:right w:val="single" w:sz="8" w:space="0" w:color="auto"/>
            </w:tcBorders>
            <w:shd w:val="clear" w:color="auto" w:fill="auto"/>
            <w:noWrap/>
            <w:vAlign w:val="center"/>
            <w:hideMark/>
          </w:tcPr>
          <w:p w:rsidR="00860ACF" w:rsidRPr="00F14265" w:rsidRDefault="00860ACF" w:rsidP="00860ACF">
            <w:pPr>
              <w:jc w:val="center"/>
              <w:rPr>
                <w:rFonts w:ascii="Verdana" w:hAnsi="Verdana" w:cs="Arial"/>
                <w:color w:val="000000"/>
                <w:sz w:val="18"/>
                <w:szCs w:val="18"/>
              </w:rPr>
            </w:pPr>
            <w:r w:rsidRPr="00F14265">
              <w:rPr>
                <w:rFonts w:ascii="Verdana" w:hAnsi="Verdana" w:cs="Arial"/>
                <w:color w:val="000000"/>
                <w:sz w:val="18"/>
                <w:szCs w:val="18"/>
              </w:rPr>
              <w:t>3</w:t>
            </w:r>
          </w:p>
        </w:tc>
        <w:tc>
          <w:tcPr>
            <w:tcW w:w="8458" w:type="dxa"/>
            <w:tcBorders>
              <w:top w:val="nil"/>
              <w:left w:val="nil"/>
              <w:bottom w:val="nil"/>
              <w:right w:val="single" w:sz="8" w:space="0" w:color="000000"/>
            </w:tcBorders>
            <w:shd w:val="clear" w:color="auto" w:fill="FFFFFF"/>
            <w:noWrap/>
            <w:vAlign w:val="center"/>
            <w:hideMark/>
          </w:tcPr>
          <w:p w:rsidR="00860ACF" w:rsidRPr="00F14265" w:rsidRDefault="00860ACF" w:rsidP="00860ACF">
            <w:pPr>
              <w:rPr>
                <w:rFonts w:ascii="Verdana" w:hAnsi="Verdana" w:cs="Arial"/>
                <w:b/>
                <w:bCs/>
                <w:color w:val="000000"/>
                <w:sz w:val="18"/>
                <w:szCs w:val="18"/>
              </w:rPr>
            </w:pPr>
            <w:r w:rsidRPr="00F14265">
              <w:rPr>
                <w:rFonts w:ascii="Verdana" w:hAnsi="Verdana" w:cs="Arial"/>
                <w:b/>
                <w:bCs/>
                <w:color w:val="000000"/>
                <w:sz w:val="18"/>
                <w:szCs w:val="18"/>
              </w:rPr>
              <w:t>SERVICIO DE SOLDADURA DE CABEZALES</w:t>
            </w:r>
          </w:p>
        </w:tc>
      </w:tr>
      <w:tr w:rsidR="00860ACF" w:rsidRPr="00F14265" w:rsidTr="00860ACF">
        <w:trPr>
          <w:trHeight w:val="315"/>
        </w:trPr>
        <w:tc>
          <w:tcPr>
            <w:tcW w:w="725" w:type="dxa"/>
            <w:vMerge/>
            <w:tcBorders>
              <w:top w:val="single" w:sz="8" w:space="0" w:color="000000"/>
              <w:left w:val="single" w:sz="8" w:space="0" w:color="auto"/>
              <w:bottom w:val="nil"/>
              <w:right w:val="single" w:sz="8" w:space="0" w:color="auto"/>
            </w:tcBorders>
            <w:vAlign w:val="center"/>
            <w:hideMark/>
          </w:tcPr>
          <w:p w:rsidR="00860ACF" w:rsidRPr="00F14265" w:rsidRDefault="00860ACF" w:rsidP="00860ACF">
            <w:pPr>
              <w:jc w:val="center"/>
              <w:rPr>
                <w:rFonts w:ascii="Verdana" w:hAnsi="Verdana" w:cs="Arial"/>
                <w:color w:val="000000"/>
                <w:sz w:val="18"/>
                <w:szCs w:val="18"/>
              </w:rPr>
            </w:pPr>
          </w:p>
        </w:tc>
        <w:tc>
          <w:tcPr>
            <w:tcW w:w="8458" w:type="dxa"/>
            <w:tcBorders>
              <w:top w:val="single" w:sz="8" w:space="0" w:color="auto"/>
              <w:left w:val="nil"/>
              <w:bottom w:val="single" w:sz="8" w:space="0" w:color="auto"/>
              <w:right w:val="single" w:sz="8" w:space="0" w:color="auto"/>
            </w:tcBorders>
            <w:shd w:val="clear" w:color="auto" w:fill="auto"/>
            <w:noWrap/>
            <w:vAlign w:val="center"/>
            <w:hideMark/>
          </w:tcPr>
          <w:p w:rsidR="00860ACF" w:rsidRPr="00F14265" w:rsidRDefault="00860ACF" w:rsidP="00860ACF">
            <w:pPr>
              <w:rPr>
                <w:rFonts w:ascii="Verdana" w:hAnsi="Verdana" w:cs="Arial"/>
                <w:color w:val="000000"/>
                <w:sz w:val="18"/>
                <w:szCs w:val="18"/>
              </w:rPr>
            </w:pPr>
            <w:r w:rsidRPr="00F14265">
              <w:rPr>
                <w:rFonts w:ascii="Verdana" w:hAnsi="Verdana" w:cs="Arial"/>
                <w:color w:val="000000"/>
                <w:sz w:val="18"/>
                <w:szCs w:val="18"/>
              </w:rPr>
              <w:t>MOTOSOLDADORA</w:t>
            </w:r>
          </w:p>
        </w:tc>
      </w:tr>
      <w:tr w:rsidR="00860ACF" w:rsidRPr="00F14265" w:rsidTr="00860ACF">
        <w:trPr>
          <w:trHeight w:val="315"/>
        </w:trPr>
        <w:tc>
          <w:tcPr>
            <w:tcW w:w="725" w:type="dxa"/>
            <w:vMerge/>
            <w:tcBorders>
              <w:top w:val="single" w:sz="8" w:space="0" w:color="000000"/>
              <w:left w:val="single" w:sz="8" w:space="0" w:color="auto"/>
              <w:bottom w:val="nil"/>
              <w:right w:val="single" w:sz="8" w:space="0" w:color="auto"/>
            </w:tcBorders>
            <w:vAlign w:val="center"/>
            <w:hideMark/>
          </w:tcPr>
          <w:p w:rsidR="00860ACF" w:rsidRPr="00F14265" w:rsidRDefault="00860ACF" w:rsidP="00860ACF">
            <w:pPr>
              <w:jc w:val="center"/>
              <w:rPr>
                <w:rFonts w:ascii="Verdana" w:hAnsi="Verdana" w:cs="Arial"/>
                <w:color w:val="000000"/>
                <w:sz w:val="18"/>
                <w:szCs w:val="18"/>
              </w:rPr>
            </w:pPr>
          </w:p>
        </w:tc>
        <w:tc>
          <w:tcPr>
            <w:tcW w:w="8458" w:type="dxa"/>
            <w:tcBorders>
              <w:top w:val="nil"/>
              <w:left w:val="nil"/>
              <w:bottom w:val="single" w:sz="8" w:space="0" w:color="auto"/>
              <w:right w:val="single" w:sz="8" w:space="0" w:color="auto"/>
            </w:tcBorders>
            <w:shd w:val="clear" w:color="auto" w:fill="auto"/>
            <w:noWrap/>
            <w:vAlign w:val="center"/>
            <w:hideMark/>
          </w:tcPr>
          <w:p w:rsidR="00860ACF" w:rsidRPr="00F14265" w:rsidRDefault="00860ACF" w:rsidP="00860ACF">
            <w:pPr>
              <w:rPr>
                <w:rFonts w:ascii="Verdana" w:hAnsi="Verdana" w:cs="Arial"/>
                <w:color w:val="000000"/>
                <w:sz w:val="18"/>
                <w:szCs w:val="18"/>
              </w:rPr>
            </w:pPr>
            <w:r w:rsidRPr="00F14265">
              <w:rPr>
                <w:rFonts w:ascii="Verdana" w:hAnsi="Verdana" w:cs="Arial"/>
                <w:color w:val="000000"/>
                <w:sz w:val="18"/>
                <w:szCs w:val="18"/>
              </w:rPr>
              <w:t>EQUIPO OXICORTE</w:t>
            </w:r>
          </w:p>
        </w:tc>
      </w:tr>
      <w:tr w:rsidR="00860ACF" w:rsidRPr="00F14265" w:rsidTr="00860ACF">
        <w:trPr>
          <w:trHeight w:val="315"/>
        </w:trPr>
        <w:tc>
          <w:tcPr>
            <w:tcW w:w="725" w:type="dxa"/>
            <w:vMerge/>
            <w:tcBorders>
              <w:top w:val="single" w:sz="8" w:space="0" w:color="000000"/>
              <w:left w:val="single" w:sz="8" w:space="0" w:color="auto"/>
              <w:bottom w:val="nil"/>
              <w:right w:val="single" w:sz="8" w:space="0" w:color="auto"/>
            </w:tcBorders>
            <w:vAlign w:val="center"/>
            <w:hideMark/>
          </w:tcPr>
          <w:p w:rsidR="00860ACF" w:rsidRPr="00F14265" w:rsidRDefault="00860ACF" w:rsidP="00860ACF">
            <w:pPr>
              <w:jc w:val="center"/>
              <w:rPr>
                <w:rFonts w:ascii="Verdana" w:hAnsi="Verdana" w:cs="Arial"/>
                <w:color w:val="000000"/>
                <w:sz w:val="18"/>
                <w:szCs w:val="18"/>
              </w:rPr>
            </w:pPr>
          </w:p>
        </w:tc>
        <w:tc>
          <w:tcPr>
            <w:tcW w:w="8458" w:type="dxa"/>
            <w:tcBorders>
              <w:top w:val="nil"/>
              <w:left w:val="nil"/>
              <w:bottom w:val="single" w:sz="8" w:space="0" w:color="auto"/>
              <w:right w:val="single" w:sz="8" w:space="0" w:color="auto"/>
            </w:tcBorders>
            <w:shd w:val="clear" w:color="auto" w:fill="auto"/>
            <w:noWrap/>
            <w:vAlign w:val="center"/>
            <w:hideMark/>
          </w:tcPr>
          <w:p w:rsidR="00860ACF" w:rsidRPr="00F14265" w:rsidRDefault="00860ACF" w:rsidP="00860ACF">
            <w:pPr>
              <w:rPr>
                <w:rFonts w:ascii="Verdana" w:hAnsi="Verdana" w:cs="Arial"/>
                <w:color w:val="000000"/>
                <w:sz w:val="18"/>
                <w:szCs w:val="18"/>
              </w:rPr>
            </w:pPr>
            <w:r w:rsidRPr="00F14265">
              <w:rPr>
                <w:rFonts w:ascii="Verdana" w:hAnsi="Verdana" w:cs="Arial"/>
                <w:color w:val="000000"/>
                <w:sz w:val="18"/>
                <w:szCs w:val="18"/>
              </w:rPr>
              <w:t>SERVICIO DE SOLDADURA SISTEMA HOT-HED (CALENTAMIENTO INMEDIATO &amp; UNIFORME)</w:t>
            </w:r>
          </w:p>
        </w:tc>
      </w:tr>
      <w:tr w:rsidR="00860ACF" w:rsidRPr="00F14265" w:rsidTr="00860ACF">
        <w:trPr>
          <w:trHeight w:val="315"/>
        </w:trPr>
        <w:tc>
          <w:tcPr>
            <w:tcW w:w="725" w:type="dxa"/>
            <w:vMerge/>
            <w:tcBorders>
              <w:top w:val="single" w:sz="8" w:space="0" w:color="000000"/>
              <w:left w:val="single" w:sz="8" w:space="0" w:color="auto"/>
              <w:bottom w:val="nil"/>
              <w:right w:val="single" w:sz="8" w:space="0" w:color="auto"/>
            </w:tcBorders>
            <w:vAlign w:val="center"/>
            <w:hideMark/>
          </w:tcPr>
          <w:p w:rsidR="00860ACF" w:rsidRPr="00F14265" w:rsidRDefault="00860ACF" w:rsidP="00860ACF">
            <w:pPr>
              <w:jc w:val="center"/>
              <w:rPr>
                <w:rFonts w:ascii="Verdana" w:hAnsi="Verdana" w:cs="Arial"/>
                <w:color w:val="000000"/>
                <w:sz w:val="18"/>
                <w:szCs w:val="18"/>
              </w:rPr>
            </w:pPr>
          </w:p>
        </w:tc>
        <w:tc>
          <w:tcPr>
            <w:tcW w:w="8458" w:type="dxa"/>
            <w:tcBorders>
              <w:top w:val="nil"/>
              <w:left w:val="nil"/>
              <w:bottom w:val="single" w:sz="8" w:space="0" w:color="auto"/>
              <w:right w:val="single" w:sz="8" w:space="0" w:color="auto"/>
            </w:tcBorders>
            <w:shd w:val="clear" w:color="auto" w:fill="auto"/>
            <w:noWrap/>
            <w:vAlign w:val="center"/>
            <w:hideMark/>
          </w:tcPr>
          <w:p w:rsidR="00860ACF" w:rsidRPr="00F14265" w:rsidRDefault="00860ACF" w:rsidP="00860ACF">
            <w:pPr>
              <w:rPr>
                <w:rFonts w:ascii="Verdana" w:hAnsi="Verdana" w:cs="Arial"/>
                <w:color w:val="000000"/>
                <w:sz w:val="18"/>
                <w:szCs w:val="18"/>
              </w:rPr>
            </w:pPr>
            <w:r w:rsidRPr="00F14265">
              <w:rPr>
                <w:rFonts w:ascii="Verdana" w:hAnsi="Verdana" w:cs="Arial"/>
                <w:color w:val="000000"/>
                <w:sz w:val="18"/>
                <w:szCs w:val="18"/>
              </w:rPr>
              <w:t>PROBADOR DE SOLDADURA HOT-CHECK (SIN ESPERAR ENFRIAMIENTO)</w:t>
            </w:r>
          </w:p>
        </w:tc>
      </w:tr>
      <w:tr w:rsidR="00860ACF" w:rsidRPr="00F14265" w:rsidTr="00860ACF">
        <w:trPr>
          <w:trHeight w:val="315"/>
        </w:trPr>
        <w:tc>
          <w:tcPr>
            <w:tcW w:w="725" w:type="dxa"/>
            <w:vMerge/>
            <w:tcBorders>
              <w:top w:val="single" w:sz="8" w:space="0" w:color="000000"/>
              <w:left w:val="single" w:sz="8" w:space="0" w:color="auto"/>
              <w:bottom w:val="nil"/>
              <w:right w:val="single" w:sz="8" w:space="0" w:color="auto"/>
            </w:tcBorders>
            <w:vAlign w:val="center"/>
            <w:hideMark/>
          </w:tcPr>
          <w:p w:rsidR="00860ACF" w:rsidRPr="00F14265" w:rsidRDefault="00860ACF" w:rsidP="00860ACF">
            <w:pPr>
              <w:jc w:val="center"/>
              <w:rPr>
                <w:rFonts w:ascii="Verdana" w:hAnsi="Verdana" w:cs="Arial"/>
                <w:color w:val="000000"/>
                <w:sz w:val="18"/>
                <w:szCs w:val="18"/>
              </w:rPr>
            </w:pPr>
          </w:p>
        </w:tc>
        <w:tc>
          <w:tcPr>
            <w:tcW w:w="8458" w:type="dxa"/>
            <w:tcBorders>
              <w:top w:val="nil"/>
              <w:left w:val="nil"/>
              <w:bottom w:val="single" w:sz="8" w:space="0" w:color="auto"/>
              <w:right w:val="single" w:sz="8" w:space="0" w:color="auto"/>
            </w:tcBorders>
            <w:shd w:val="clear" w:color="auto" w:fill="auto"/>
            <w:noWrap/>
            <w:vAlign w:val="center"/>
            <w:hideMark/>
          </w:tcPr>
          <w:p w:rsidR="00860ACF" w:rsidRPr="00F14265" w:rsidRDefault="00860ACF" w:rsidP="00860ACF">
            <w:pPr>
              <w:rPr>
                <w:rFonts w:ascii="Verdana" w:hAnsi="Verdana" w:cs="Arial"/>
                <w:color w:val="000000"/>
                <w:sz w:val="18"/>
                <w:szCs w:val="18"/>
              </w:rPr>
            </w:pPr>
            <w:r w:rsidRPr="00F14265">
              <w:rPr>
                <w:rFonts w:ascii="Verdana" w:hAnsi="Verdana" w:cs="Arial"/>
                <w:color w:val="000000"/>
                <w:sz w:val="18"/>
                <w:szCs w:val="18"/>
              </w:rPr>
              <w:t>MANTA ENFRIAMIENTO HEET TREET</w:t>
            </w:r>
          </w:p>
        </w:tc>
      </w:tr>
      <w:tr w:rsidR="00860ACF" w:rsidRPr="00F14265" w:rsidTr="00860ACF">
        <w:trPr>
          <w:trHeight w:val="1242"/>
        </w:trPr>
        <w:tc>
          <w:tcPr>
            <w:tcW w:w="0" w:type="auto"/>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860ACF" w:rsidRPr="00F14265" w:rsidRDefault="00860ACF" w:rsidP="00860ACF">
            <w:pPr>
              <w:rPr>
                <w:rFonts w:ascii="Verdana" w:hAnsi="Verdana" w:cs="Arial"/>
                <w:color w:val="000000"/>
                <w:sz w:val="18"/>
                <w:szCs w:val="18"/>
              </w:rPr>
            </w:pPr>
            <w:r w:rsidRPr="00F14265">
              <w:rPr>
                <w:rFonts w:ascii="Verdana" w:hAnsi="Verdana" w:cs="Arial"/>
                <w:b/>
                <w:color w:val="000000"/>
                <w:sz w:val="18"/>
                <w:szCs w:val="18"/>
              </w:rPr>
              <w:t>NOTA:</w:t>
            </w:r>
            <w:r w:rsidRPr="00F14265">
              <w:rPr>
                <w:rFonts w:ascii="Verdana" w:hAnsi="Verdana" w:cs="Arial"/>
                <w:color w:val="000000"/>
                <w:sz w:val="18"/>
                <w:szCs w:val="18"/>
              </w:rPr>
              <w:t xml:space="preserve"> El contratista debe tomar en cuenta para su cotización total del servicio, que de acuerdo al programa de perforación debe realizarse una prueba de BOP completa incl</w:t>
            </w:r>
            <w:r>
              <w:rPr>
                <w:rFonts w:ascii="Verdana" w:hAnsi="Verdana" w:cs="Arial"/>
                <w:color w:val="000000"/>
                <w:sz w:val="18"/>
                <w:szCs w:val="18"/>
              </w:rPr>
              <w:t>uido Manifold, Kill Line, etc. c</w:t>
            </w:r>
            <w:r w:rsidRPr="00F14265">
              <w:rPr>
                <w:rFonts w:ascii="Verdana" w:hAnsi="Verdana" w:cs="Arial"/>
                <w:color w:val="000000"/>
                <w:sz w:val="18"/>
                <w:szCs w:val="18"/>
              </w:rPr>
              <w:t>ada 15 días. Torqueo y/o Soldadura de Cabezales 7 1/16", 9 5/8", 11" (3M, 5M y 10M)</w:t>
            </w:r>
          </w:p>
        </w:tc>
      </w:tr>
    </w:tbl>
    <w:p w:rsidR="00860ACF" w:rsidRDefault="00860ACF" w:rsidP="00860ACF">
      <w:pPr>
        <w:spacing w:before="240" w:line="360" w:lineRule="auto"/>
        <w:jc w:val="both"/>
        <w:rPr>
          <w:rFonts w:ascii="Verdana" w:hAnsi="Verdana" w:cs="Arial"/>
          <w:bCs/>
          <w:sz w:val="18"/>
          <w:szCs w:val="18"/>
        </w:rPr>
      </w:pPr>
      <w:r>
        <w:rPr>
          <w:rFonts w:ascii="Verdana" w:hAnsi="Verdana" w:cs="Arial"/>
          <w:bCs/>
          <w:sz w:val="18"/>
          <w:szCs w:val="18"/>
        </w:rPr>
        <w:t>El CONTRATISTA deberá s</w:t>
      </w:r>
      <w:r w:rsidRPr="0045234E">
        <w:rPr>
          <w:rFonts w:ascii="Verdana" w:hAnsi="Verdana" w:cs="Arial"/>
          <w:bCs/>
          <w:sz w:val="18"/>
          <w:szCs w:val="18"/>
        </w:rPr>
        <w:t xml:space="preserve">uministrar el servicio  de Empernado, Pruebas de </w:t>
      </w:r>
      <w:r>
        <w:rPr>
          <w:rFonts w:ascii="Verdana" w:hAnsi="Verdana" w:cs="Arial"/>
          <w:bCs/>
          <w:sz w:val="18"/>
          <w:szCs w:val="18"/>
        </w:rPr>
        <w:t>BOP’s y Soldadura de Cabezales cumpliendo con lo descrito a continuación:</w:t>
      </w:r>
    </w:p>
    <w:p w:rsidR="00860ACF" w:rsidRPr="0045234E" w:rsidRDefault="00860ACF" w:rsidP="00560095">
      <w:pPr>
        <w:numPr>
          <w:ilvl w:val="0"/>
          <w:numId w:val="30"/>
        </w:numPr>
        <w:spacing w:before="240" w:line="360" w:lineRule="auto"/>
        <w:ind w:left="567"/>
        <w:jc w:val="both"/>
        <w:rPr>
          <w:rFonts w:ascii="Verdana" w:hAnsi="Verdana" w:cs="Arial"/>
          <w:bCs/>
          <w:sz w:val="18"/>
          <w:szCs w:val="18"/>
        </w:rPr>
      </w:pPr>
      <w:r>
        <w:rPr>
          <w:rFonts w:ascii="Verdana" w:hAnsi="Verdana" w:cs="Arial"/>
          <w:bCs/>
          <w:sz w:val="18"/>
          <w:szCs w:val="18"/>
        </w:rPr>
        <w:t xml:space="preserve">Debe cumplir </w:t>
      </w:r>
      <w:r w:rsidRPr="0045234E">
        <w:rPr>
          <w:rFonts w:ascii="Verdana" w:hAnsi="Verdana" w:cs="Arial"/>
          <w:bCs/>
          <w:sz w:val="18"/>
          <w:szCs w:val="18"/>
        </w:rPr>
        <w:t>con las apropiadas regulaciones ambientales de Bolivia, políticas de Seguridad establecidas en YPFB.</w:t>
      </w:r>
    </w:p>
    <w:p w:rsidR="00860ACF" w:rsidRPr="0045234E" w:rsidRDefault="00860ACF" w:rsidP="00560095">
      <w:pPr>
        <w:numPr>
          <w:ilvl w:val="0"/>
          <w:numId w:val="30"/>
        </w:numPr>
        <w:spacing w:before="240" w:line="360" w:lineRule="auto"/>
        <w:ind w:left="567"/>
        <w:jc w:val="both"/>
        <w:rPr>
          <w:rFonts w:ascii="Verdana" w:hAnsi="Verdana" w:cs="Arial"/>
          <w:bCs/>
          <w:sz w:val="18"/>
          <w:szCs w:val="18"/>
        </w:rPr>
      </w:pPr>
      <w:r>
        <w:rPr>
          <w:rFonts w:ascii="Verdana" w:hAnsi="Verdana" w:cs="Arial"/>
          <w:bCs/>
          <w:sz w:val="18"/>
          <w:szCs w:val="18"/>
        </w:rPr>
        <w:t>P</w:t>
      </w:r>
      <w:r w:rsidRPr="0045234E">
        <w:rPr>
          <w:rFonts w:ascii="Verdana" w:hAnsi="Verdana" w:cs="Arial"/>
          <w:bCs/>
          <w:sz w:val="18"/>
          <w:szCs w:val="18"/>
        </w:rPr>
        <w:t>roveer un Procedimiento Detallado de este servicio al inicio de cada trabajo.</w:t>
      </w:r>
    </w:p>
    <w:p w:rsidR="00860ACF" w:rsidRPr="0045234E" w:rsidRDefault="00860ACF" w:rsidP="00560095">
      <w:pPr>
        <w:numPr>
          <w:ilvl w:val="0"/>
          <w:numId w:val="30"/>
        </w:numPr>
        <w:spacing w:before="240" w:line="360" w:lineRule="auto"/>
        <w:ind w:left="567"/>
        <w:jc w:val="both"/>
        <w:rPr>
          <w:rFonts w:ascii="Verdana" w:hAnsi="Verdana" w:cs="Arial"/>
          <w:bCs/>
          <w:sz w:val="18"/>
          <w:szCs w:val="18"/>
        </w:rPr>
      </w:pPr>
      <w:r w:rsidRPr="0045234E">
        <w:rPr>
          <w:rFonts w:ascii="Verdana" w:hAnsi="Verdana" w:cs="Arial"/>
          <w:bCs/>
          <w:sz w:val="18"/>
          <w:szCs w:val="18"/>
        </w:rPr>
        <w:t>Proveer un Procedimiento Detallado para el servicio de Armado</w:t>
      </w:r>
      <w:r>
        <w:rPr>
          <w:rFonts w:ascii="Verdana" w:hAnsi="Verdana" w:cs="Arial"/>
          <w:bCs/>
          <w:sz w:val="18"/>
          <w:szCs w:val="18"/>
        </w:rPr>
        <w:t xml:space="preserve"> de Cabezal de 13 5/8” hasta </w:t>
      </w:r>
      <w:r w:rsidRPr="0045234E">
        <w:rPr>
          <w:rFonts w:ascii="Verdana" w:hAnsi="Verdana" w:cs="Arial"/>
          <w:bCs/>
          <w:sz w:val="18"/>
          <w:szCs w:val="18"/>
        </w:rPr>
        <w:t>7 1/16” 5M.</w:t>
      </w:r>
    </w:p>
    <w:p w:rsidR="00860ACF" w:rsidRPr="0045234E" w:rsidRDefault="00860ACF" w:rsidP="00560095">
      <w:pPr>
        <w:numPr>
          <w:ilvl w:val="0"/>
          <w:numId w:val="30"/>
        </w:numPr>
        <w:spacing w:before="240" w:line="360" w:lineRule="auto"/>
        <w:ind w:left="567"/>
        <w:jc w:val="both"/>
        <w:rPr>
          <w:rFonts w:ascii="Verdana" w:hAnsi="Verdana" w:cs="Arial"/>
          <w:bCs/>
          <w:sz w:val="18"/>
          <w:szCs w:val="18"/>
        </w:rPr>
      </w:pPr>
      <w:r>
        <w:rPr>
          <w:rFonts w:ascii="Verdana" w:hAnsi="Verdana" w:cs="Arial"/>
          <w:bCs/>
          <w:sz w:val="18"/>
          <w:szCs w:val="18"/>
        </w:rPr>
        <w:t>P</w:t>
      </w:r>
      <w:r w:rsidRPr="0045234E">
        <w:rPr>
          <w:rFonts w:ascii="Verdana" w:hAnsi="Verdana" w:cs="Arial"/>
          <w:bCs/>
          <w:sz w:val="18"/>
          <w:szCs w:val="18"/>
        </w:rPr>
        <w:t>resentar un reporte de los trabajos ejecutados, desempeño de los equipos.</w:t>
      </w:r>
    </w:p>
    <w:p w:rsidR="00860ACF" w:rsidRPr="0045234E" w:rsidRDefault="00860ACF" w:rsidP="00560095">
      <w:pPr>
        <w:numPr>
          <w:ilvl w:val="0"/>
          <w:numId w:val="30"/>
        </w:numPr>
        <w:spacing w:before="240" w:line="360" w:lineRule="auto"/>
        <w:ind w:left="567"/>
        <w:jc w:val="both"/>
        <w:rPr>
          <w:rFonts w:ascii="Verdana" w:hAnsi="Verdana" w:cs="Arial"/>
          <w:bCs/>
          <w:sz w:val="18"/>
          <w:szCs w:val="18"/>
        </w:rPr>
      </w:pPr>
      <w:r w:rsidRPr="0045234E">
        <w:rPr>
          <w:rFonts w:ascii="Verdana" w:hAnsi="Verdana" w:cs="Arial"/>
          <w:bCs/>
          <w:sz w:val="18"/>
          <w:szCs w:val="18"/>
        </w:rPr>
        <w:t xml:space="preserve">Suministrar de Equipos apropiados para las pruebas </w:t>
      </w:r>
      <w:r>
        <w:rPr>
          <w:rFonts w:ascii="Verdana" w:hAnsi="Verdana" w:cs="Arial"/>
          <w:bCs/>
          <w:sz w:val="18"/>
          <w:szCs w:val="18"/>
        </w:rPr>
        <w:t>en el lugar de trabajo (Planchada del pozo YRA-X1)</w:t>
      </w:r>
      <w:r w:rsidRPr="0045234E">
        <w:rPr>
          <w:rFonts w:ascii="Verdana" w:hAnsi="Verdana" w:cs="Arial"/>
          <w:bCs/>
          <w:sz w:val="18"/>
          <w:szCs w:val="18"/>
        </w:rPr>
        <w:t>.</w:t>
      </w:r>
    </w:p>
    <w:p w:rsidR="00860ACF" w:rsidRPr="0045234E" w:rsidRDefault="00860ACF" w:rsidP="00560095">
      <w:pPr>
        <w:numPr>
          <w:ilvl w:val="0"/>
          <w:numId w:val="30"/>
        </w:numPr>
        <w:spacing w:before="240" w:line="360" w:lineRule="auto"/>
        <w:ind w:left="567"/>
        <w:jc w:val="both"/>
        <w:rPr>
          <w:rFonts w:ascii="Verdana" w:hAnsi="Verdana" w:cs="Arial"/>
          <w:bCs/>
          <w:sz w:val="18"/>
          <w:szCs w:val="18"/>
        </w:rPr>
      </w:pPr>
      <w:r w:rsidRPr="0045234E">
        <w:rPr>
          <w:rFonts w:ascii="Verdana" w:hAnsi="Verdana" w:cs="Arial"/>
          <w:bCs/>
          <w:sz w:val="18"/>
          <w:szCs w:val="18"/>
        </w:rPr>
        <w:t>Suministrar e instalación de membrana de protección de por lo menos 750 micrones de espesor en los equipos instalados.</w:t>
      </w:r>
    </w:p>
    <w:p w:rsidR="00860ACF" w:rsidRPr="0045234E" w:rsidRDefault="00860ACF" w:rsidP="00560095">
      <w:pPr>
        <w:numPr>
          <w:ilvl w:val="0"/>
          <w:numId w:val="30"/>
        </w:numPr>
        <w:spacing w:before="240" w:line="360" w:lineRule="auto"/>
        <w:ind w:left="567"/>
        <w:jc w:val="both"/>
        <w:rPr>
          <w:rFonts w:ascii="Verdana" w:hAnsi="Verdana" w:cs="Arial"/>
          <w:bCs/>
          <w:sz w:val="18"/>
          <w:szCs w:val="18"/>
        </w:rPr>
      </w:pPr>
      <w:r>
        <w:rPr>
          <w:rFonts w:ascii="Verdana" w:hAnsi="Verdana" w:cs="Arial"/>
          <w:bCs/>
          <w:sz w:val="18"/>
          <w:szCs w:val="18"/>
        </w:rPr>
        <w:t>P</w:t>
      </w:r>
      <w:r w:rsidRPr="0045234E">
        <w:rPr>
          <w:rFonts w:ascii="Verdana" w:hAnsi="Verdana" w:cs="Arial"/>
          <w:bCs/>
          <w:sz w:val="18"/>
          <w:szCs w:val="18"/>
        </w:rPr>
        <w:t>roveer un gráfico detallado del diseño o disposición de los equipos ofertados.</w:t>
      </w:r>
    </w:p>
    <w:p w:rsidR="00860ACF" w:rsidRPr="0045234E" w:rsidRDefault="00860ACF" w:rsidP="00560095">
      <w:pPr>
        <w:numPr>
          <w:ilvl w:val="0"/>
          <w:numId w:val="30"/>
        </w:numPr>
        <w:spacing w:before="240" w:line="360" w:lineRule="auto"/>
        <w:ind w:left="567"/>
        <w:jc w:val="both"/>
        <w:rPr>
          <w:rFonts w:ascii="Verdana" w:hAnsi="Verdana" w:cs="Arial"/>
          <w:bCs/>
          <w:sz w:val="18"/>
          <w:szCs w:val="18"/>
        </w:rPr>
      </w:pPr>
      <w:r>
        <w:rPr>
          <w:rFonts w:ascii="Verdana" w:hAnsi="Verdana" w:cs="Arial"/>
          <w:bCs/>
          <w:sz w:val="18"/>
          <w:szCs w:val="18"/>
        </w:rPr>
        <w:t>P</w:t>
      </w:r>
      <w:r w:rsidRPr="0045234E">
        <w:rPr>
          <w:rFonts w:ascii="Verdana" w:hAnsi="Verdana" w:cs="Arial"/>
          <w:bCs/>
          <w:sz w:val="18"/>
          <w:szCs w:val="18"/>
        </w:rPr>
        <w:t>roveer a solicitud de YPFB los manuales de los equipos a ser ofertados.</w:t>
      </w:r>
    </w:p>
    <w:p w:rsidR="00860ACF" w:rsidRPr="0045234E" w:rsidRDefault="00860ACF" w:rsidP="00560095">
      <w:pPr>
        <w:numPr>
          <w:ilvl w:val="0"/>
          <w:numId w:val="30"/>
        </w:numPr>
        <w:spacing w:before="240" w:line="360" w:lineRule="auto"/>
        <w:ind w:left="567"/>
        <w:jc w:val="both"/>
        <w:rPr>
          <w:rFonts w:ascii="Verdana" w:hAnsi="Verdana" w:cs="Arial"/>
          <w:bCs/>
          <w:sz w:val="18"/>
          <w:szCs w:val="18"/>
        </w:rPr>
      </w:pPr>
      <w:r>
        <w:rPr>
          <w:rFonts w:ascii="Verdana" w:hAnsi="Verdana" w:cs="Arial"/>
          <w:bCs/>
          <w:sz w:val="18"/>
          <w:szCs w:val="18"/>
        </w:rPr>
        <w:t>S</w:t>
      </w:r>
      <w:r w:rsidRPr="0045234E">
        <w:rPr>
          <w:rFonts w:ascii="Verdana" w:hAnsi="Verdana" w:cs="Arial"/>
          <w:bCs/>
          <w:sz w:val="18"/>
          <w:szCs w:val="18"/>
        </w:rPr>
        <w:t xml:space="preserve">er responsable del Carguío y descarguio de los equipos y herramientas ofertados en su base de operaciones. </w:t>
      </w:r>
    </w:p>
    <w:p w:rsidR="00860ACF" w:rsidRPr="0018755A" w:rsidRDefault="00860ACF" w:rsidP="00860ACF">
      <w:pPr>
        <w:spacing w:before="240" w:line="360" w:lineRule="auto"/>
        <w:jc w:val="both"/>
        <w:rPr>
          <w:rFonts w:ascii="Verdana" w:hAnsi="Verdana" w:cs="Arial"/>
          <w:bCs/>
          <w:sz w:val="18"/>
          <w:szCs w:val="18"/>
        </w:rPr>
      </w:pPr>
      <w:r w:rsidRPr="0045234E">
        <w:rPr>
          <w:rFonts w:ascii="Verdana" w:hAnsi="Verdana" w:cs="Arial"/>
          <w:bCs/>
          <w:sz w:val="18"/>
          <w:szCs w:val="18"/>
        </w:rPr>
        <w:lastRenderedPageBreak/>
        <w:t>Será de conocimiento del CONTRATISTA  que el costo diario de operación para los equipamientos de superficie aplicaran desde el momento en que el equipo este montado, se pruebe que su funcionamiento es adecuado y sea aceptado como listo para el servicio por el Fisca</w:t>
      </w:r>
      <w:r w:rsidR="00BA798F">
        <w:rPr>
          <w:rFonts w:ascii="Verdana" w:hAnsi="Verdana" w:cs="Arial"/>
          <w:bCs/>
          <w:sz w:val="18"/>
          <w:szCs w:val="18"/>
        </w:rPr>
        <w:t>l de Servicio de campo (Company</w:t>
      </w:r>
      <w:r w:rsidRPr="0045234E">
        <w:rPr>
          <w:rFonts w:ascii="Verdana" w:hAnsi="Verdana" w:cs="Arial"/>
          <w:bCs/>
          <w:sz w:val="18"/>
          <w:szCs w:val="18"/>
        </w:rPr>
        <w:t>Man) de YPFB.</w:t>
      </w:r>
    </w:p>
    <w:p w:rsidR="00860ACF" w:rsidRPr="00B45851" w:rsidRDefault="00860ACF" w:rsidP="00860ACF">
      <w:pPr>
        <w:pStyle w:val="A3"/>
      </w:pPr>
      <w:r w:rsidRPr="00B45851">
        <w:t>PROVISIÓN DE HERRAMIENTAS.</w:t>
      </w:r>
    </w:p>
    <w:p w:rsidR="00860ACF" w:rsidRPr="00B45851" w:rsidRDefault="00860ACF" w:rsidP="00860ACF">
      <w:pPr>
        <w:spacing w:before="240" w:line="360" w:lineRule="auto"/>
        <w:jc w:val="both"/>
        <w:rPr>
          <w:rFonts w:ascii="Verdana" w:hAnsi="Verdana" w:cs="Arial"/>
          <w:bCs/>
          <w:sz w:val="18"/>
          <w:szCs w:val="18"/>
        </w:rPr>
      </w:pPr>
      <w:r w:rsidRPr="00B45851">
        <w:rPr>
          <w:rFonts w:ascii="Verdana" w:hAnsi="Verdana" w:cs="Arial"/>
          <w:bCs/>
          <w:sz w:val="18"/>
          <w:szCs w:val="18"/>
        </w:rPr>
        <w:t xml:space="preserve">Las herramientas necesarias para </w:t>
      </w:r>
      <w:r>
        <w:rPr>
          <w:rFonts w:ascii="Verdana" w:hAnsi="Verdana" w:cs="Arial"/>
          <w:bCs/>
          <w:sz w:val="18"/>
          <w:szCs w:val="18"/>
        </w:rPr>
        <w:t>garantizar la prestación del servicio</w:t>
      </w:r>
      <w:r w:rsidRPr="00B45851">
        <w:rPr>
          <w:rFonts w:ascii="Verdana" w:hAnsi="Verdana" w:cs="Arial"/>
          <w:bCs/>
          <w:sz w:val="18"/>
          <w:szCs w:val="18"/>
        </w:rPr>
        <w:t>, conforme al Diseño y al Programa de Perforación de YPFB</w:t>
      </w:r>
      <w:r>
        <w:rPr>
          <w:rFonts w:ascii="Verdana" w:hAnsi="Verdana" w:cs="Arial"/>
          <w:bCs/>
          <w:sz w:val="18"/>
          <w:szCs w:val="18"/>
        </w:rPr>
        <w:t xml:space="preserve"> </w:t>
      </w:r>
      <w:r w:rsidRPr="00B45851">
        <w:rPr>
          <w:rFonts w:ascii="Verdana" w:hAnsi="Verdana" w:cs="Arial"/>
          <w:bCs/>
          <w:sz w:val="18"/>
          <w:szCs w:val="18"/>
        </w:rPr>
        <w:t xml:space="preserve">correrán por cuenta y costo del Contratista. </w:t>
      </w:r>
    </w:p>
    <w:p w:rsidR="00860ACF" w:rsidRDefault="00860ACF" w:rsidP="00860ACF">
      <w:pPr>
        <w:spacing w:before="240" w:line="360" w:lineRule="auto"/>
        <w:jc w:val="both"/>
        <w:rPr>
          <w:rFonts w:ascii="Verdana" w:hAnsi="Verdana" w:cs="Arial"/>
          <w:bCs/>
          <w:sz w:val="18"/>
          <w:szCs w:val="18"/>
        </w:rPr>
      </w:pPr>
      <w:r w:rsidRPr="00170785">
        <w:rPr>
          <w:rFonts w:ascii="Verdana" w:hAnsi="Verdana" w:cs="Arial"/>
          <w:bCs/>
          <w:sz w:val="18"/>
          <w:szCs w:val="18"/>
        </w:rPr>
        <w:t>En caso de que el Contratista requiera una provisión adicional fuera de la prevista, las herramientas, materiales e insumos, correrán por cuenta y costo del Contratista.</w:t>
      </w:r>
      <w:r>
        <w:rPr>
          <w:rFonts w:ascii="Verdana" w:hAnsi="Verdana" w:cs="Arial"/>
          <w:bCs/>
          <w:sz w:val="18"/>
          <w:szCs w:val="18"/>
        </w:rPr>
        <w:t xml:space="preserve"> </w:t>
      </w:r>
      <w:r w:rsidRPr="00B45851">
        <w:rPr>
          <w:rFonts w:ascii="Verdana" w:hAnsi="Verdana" w:cs="Arial"/>
          <w:bCs/>
          <w:sz w:val="18"/>
          <w:szCs w:val="18"/>
        </w:rPr>
        <w:t>YPFB no reconocerá ningún costo adicional de herramientas, materiales, equipos, entre otros, necesarios para la realización del servicio a menos que YPFB solicite un cambio de alcance del servicio.</w:t>
      </w:r>
    </w:p>
    <w:p w:rsidR="00860ACF" w:rsidRPr="00525BBC" w:rsidRDefault="00860ACF" w:rsidP="00860ACF">
      <w:pPr>
        <w:spacing w:before="240" w:line="360" w:lineRule="auto"/>
        <w:jc w:val="both"/>
        <w:rPr>
          <w:rFonts w:ascii="Verdana" w:hAnsi="Verdana" w:cs="Arial"/>
          <w:bCs/>
          <w:sz w:val="18"/>
          <w:szCs w:val="18"/>
        </w:rPr>
      </w:pPr>
      <w:r w:rsidRPr="00170785">
        <w:rPr>
          <w:rFonts w:ascii="Verdana" w:hAnsi="Verdana" w:cs="Arial"/>
          <w:bCs/>
          <w:sz w:val="18"/>
          <w:szCs w:val="18"/>
        </w:rPr>
        <w:t xml:space="preserve">En caso de que la herramienta se haya quedado en el pozo por mala praxis </w:t>
      </w:r>
      <w:r>
        <w:rPr>
          <w:rFonts w:ascii="Verdana" w:hAnsi="Verdana" w:cs="Arial"/>
          <w:bCs/>
          <w:sz w:val="18"/>
          <w:szCs w:val="18"/>
        </w:rPr>
        <w:t>del Operador del C</w:t>
      </w:r>
      <w:r w:rsidRPr="00170785">
        <w:rPr>
          <w:rFonts w:ascii="Verdana" w:hAnsi="Verdana" w:cs="Arial"/>
          <w:bCs/>
          <w:sz w:val="18"/>
          <w:szCs w:val="18"/>
        </w:rPr>
        <w:t xml:space="preserve">ontratista, la </w:t>
      </w:r>
      <w:r>
        <w:rPr>
          <w:rFonts w:ascii="Verdana" w:hAnsi="Verdana" w:cs="Arial"/>
          <w:bCs/>
          <w:sz w:val="18"/>
          <w:szCs w:val="18"/>
        </w:rPr>
        <w:t>misma</w:t>
      </w:r>
      <w:r w:rsidRPr="00170785">
        <w:rPr>
          <w:rFonts w:ascii="Verdana" w:hAnsi="Verdana" w:cs="Arial"/>
          <w:bCs/>
          <w:sz w:val="18"/>
          <w:szCs w:val="18"/>
        </w:rPr>
        <w:t xml:space="preserve"> correrá en su totalidad por cuenta del contratista.</w:t>
      </w:r>
    </w:p>
    <w:p w:rsidR="00860ACF" w:rsidRPr="00525BBC" w:rsidRDefault="00860ACF" w:rsidP="00860ACF">
      <w:pPr>
        <w:pStyle w:val="A3"/>
      </w:pPr>
      <w:r w:rsidRPr="00BC730F">
        <w:t>PLAZO DE EJECUCIÓN DEL SERVICIO</w:t>
      </w:r>
      <w:r>
        <w:t>.</w:t>
      </w:r>
    </w:p>
    <w:p w:rsidR="00860ACF" w:rsidRDefault="00860ACF" w:rsidP="00860ACF">
      <w:pPr>
        <w:spacing w:before="240" w:line="360" w:lineRule="auto"/>
        <w:jc w:val="both"/>
        <w:rPr>
          <w:rFonts w:ascii="Verdana" w:hAnsi="Verdana" w:cs="Arial"/>
          <w:bCs/>
          <w:sz w:val="18"/>
          <w:szCs w:val="18"/>
        </w:rPr>
      </w:pPr>
      <w:r w:rsidRPr="00525BBC">
        <w:rPr>
          <w:rFonts w:ascii="Verdana" w:hAnsi="Verdana" w:cs="Arial"/>
          <w:bCs/>
          <w:sz w:val="18"/>
          <w:szCs w:val="18"/>
        </w:rPr>
        <w:t>El Contratista iniciará las actividades operativas a partir de la emisión de la Orden de Proceder, hasta la conclusión del servicio con el respectivo informe final del servicio, cuyas actividades están establecidas en el Cronograma estimado por YPFB, mismo que podrá ser modificado por YPFB.</w:t>
      </w:r>
    </w:p>
    <w:p w:rsidR="00860ACF" w:rsidRPr="00525BBC" w:rsidRDefault="00860ACF" w:rsidP="00860ACF">
      <w:pPr>
        <w:pStyle w:val="A3"/>
      </w:pPr>
      <w:r w:rsidRPr="00525BBC">
        <w:t>ORDEN DE PROCEDER</w:t>
      </w:r>
      <w:r>
        <w:t>.</w:t>
      </w:r>
    </w:p>
    <w:p w:rsidR="00860ACF" w:rsidRPr="00525BBC" w:rsidRDefault="00860ACF" w:rsidP="00860ACF">
      <w:pPr>
        <w:spacing w:before="240" w:line="360" w:lineRule="auto"/>
        <w:jc w:val="both"/>
        <w:rPr>
          <w:rFonts w:ascii="Verdana" w:hAnsi="Verdana" w:cs="Arial"/>
          <w:bCs/>
          <w:sz w:val="18"/>
          <w:szCs w:val="18"/>
        </w:rPr>
      </w:pPr>
      <w:r>
        <w:rPr>
          <w:rFonts w:ascii="Verdana" w:hAnsi="Verdana" w:cs="Arial"/>
          <w:bCs/>
          <w:sz w:val="18"/>
          <w:szCs w:val="18"/>
        </w:rPr>
        <w:t>YPFB notificará</w:t>
      </w:r>
      <w:r w:rsidRPr="00525BBC">
        <w:rPr>
          <w:rFonts w:ascii="Verdana" w:hAnsi="Verdana" w:cs="Arial"/>
          <w:bCs/>
          <w:sz w:val="18"/>
          <w:szCs w:val="18"/>
        </w:rPr>
        <w:t xml:space="preserve"> a la Contratista la Orden de Proceder a efectos de que se inicie la movilización de los equipos</w:t>
      </w:r>
      <w:r>
        <w:rPr>
          <w:rFonts w:ascii="Verdana" w:hAnsi="Verdana" w:cs="Arial"/>
          <w:bCs/>
          <w:sz w:val="18"/>
          <w:szCs w:val="18"/>
        </w:rPr>
        <w:t>, herramientas, materiales</w:t>
      </w:r>
      <w:r w:rsidRPr="00525BBC">
        <w:rPr>
          <w:rFonts w:ascii="Verdana" w:hAnsi="Verdana" w:cs="Arial"/>
          <w:bCs/>
          <w:sz w:val="18"/>
          <w:szCs w:val="18"/>
        </w:rPr>
        <w:t xml:space="preserve"> y personal respectivo, a partir de dicha notificación el Contratista deberá realizar las gestiones para cumplir con la Fecha Requerida de Inicio.</w:t>
      </w:r>
      <w:r>
        <w:rPr>
          <w:rFonts w:ascii="Verdana" w:hAnsi="Verdana" w:cs="Arial"/>
          <w:bCs/>
          <w:sz w:val="18"/>
          <w:szCs w:val="18"/>
        </w:rPr>
        <w:t xml:space="preserve"> </w:t>
      </w:r>
    </w:p>
    <w:p w:rsidR="00860ACF" w:rsidRDefault="00860ACF" w:rsidP="00860ACF">
      <w:pPr>
        <w:pStyle w:val="A3"/>
      </w:pPr>
      <w:r w:rsidRPr="00295FF4">
        <w:t>INICIO DE LAS ACTIVIDADES.</w:t>
      </w:r>
    </w:p>
    <w:p w:rsidR="00860ACF" w:rsidRDefault="00860ACF" w:rsidP="00860ACF">
      <w:pPr>
        <w:spacing w:line="360" w:lineRule="auto"/>
        <w:jc w:val="both"/>
        <w:rPr>
          <w:rFonts w:ascii="Verdana" w:hAnsi="Verdana" w:cs="Arial"/>
          <w:bCs/>
          <w:sz w:val="18"/>
          <w:szCs w:val="18"/>
        </w:rPr>
      </w:pPr>
      <w:r w:rsidRPr="008F5493">
        <w:rPr>
          <w:rFonts w:ascii="Verdana" w:hAnsi="Verdana" w:cs="Arial"/>
          <w:bCs/>
          <w:sz w:val="18"/>
          <w:szCs w:val="18"/>
        </w:rPr>
        <w:t>El inicio de las actividades será computable a partir de la Fecha Requerida De Inicio, que es el día indicado por YPFB, en que el Contratista debe estar listo para iniciar los servicios en el pozo YRA-X1 conforme a los requisitos de inicio.</w:t>
      </w:r>
    </w:p>
    <w:p w:rsidR="00BA798F" w:rsidRDefault="00BA798F" w:rsidP="00860ACF">
      <w:pPr>
        <w:spacing w:line="360" w:lineRule="auto"/>
        <w:jc w:val="both"/>
        <w:rPr>
          <w:rFonts w:ascii="Verdana" w:hAnsi="Verdana" w:cs="Arial"/>
          <w:bCs/>
          <w:sz w:val="18"/>
          <w:szCs w:val="18"/>
        </w:rPr>
      </w:pPr>
    </w:p>
    <w:p w:rsidR="00BA798F" w:rsidRDefault="00BA798F" w:rsidP="00860ACF">
      <w:pPr>
        <w:spacing w:line="360" w:lineRule="auto"/>
        <w:jc w:val="both"/>
        <w:rPr>
          <w:rFonts w:ascii="Verdana" w:hAnsi="Verdana" w:cs="Arial"/>
          <w:bCs/>
          <w:sz w:val="18"/>
          <w:szCs w:val="18"/>
        </w:rPr>
      </w:pPr>
    </w:p>
    <w:p w:rsidR="00BA798F" w:rsidRDefault="00BA798F" w:rsidP="00860ACF">
      <w:pPr>
        <w:spacing w:line="360" w:lineRule="auto"/>
        <w:jc w:val="both"/>
        <w:rPr>
          <w:rFonts w:ascii="Verdana" w:hAnsi="Verdana" w:cs="Arial"/>
          <w:bCs/>
          <w:sz w:val="18"/>
          <w:szCs w:val="18"/>
        </w:rPr>
      </w:pPr>
    </w:p>
    <w:p w:rsidR="00BA798F" w:rsidRPr="008F5493" w:rsidRDefault="00BA798F" w:rsidP="00860ACF">
      <w:pPr>
        <w:spacing w:line="360" w:lineRule="auto"/>
        <w:jc w:val="both"/>
        <w:rPr>
          <w:rFonts w:ascii="Verdana" w:hAnsi="Verdana" w:cs="Arial"/>
          <w:bCs/>
          <w:sz w:val="18"/>
          <w:szCs w:val="18"/>
        </w:rPr>
      </w:pPr>
    </w:p>
    <w:p w:rsidR="00860ACF" w:rsidRPr="008F5493" w:rsidRDefault="00860ACF" w:rsidP="00860ACF">
      <w:pPr>
        <w:pStyle w:val="A3"/>
      </w:pPr>
      <w:r w:rsidRPr="00295FF4">
        <w:lastRenderedPageBreak/>
        <w:t>REQUERIMIENTOS QUE DETERMINAN LA FECHA DE INICIO.</w:t>
      </w:r>
    </w:p>
    <w:p w:rsidR="00860ACF" w:rsidRPr="00170785" w:rsidRDefault="00860ACF" w:rsidP="00860ACF">
      <w:pPr>
        <w:spacing w:before="240" w:line="360" w:lineRule="auto"/>
        <w:jc w:val="both"/>
        <w:rPr>
          <w:rFonts w:ascii="Verdana" w:hAnsi="Verdana" w:cs="Arial"/>
          <w:bCs/>
          <w:sz w:val="18"/>
          <w:szCs w:val="18"/>
        </w:rPr>
      </w:pPr>
      <w:r>
        <w:rPr>
          <w:rFonts w:ascii="Verdana" w:hAnsi="Verdana" w:cs="Arial"/>
          <w:bCs/>
          <w:sz w:val="18"/>
          <w:szCs w:val="18"/>
        </w:rPr>
        <w:t>Los equipos, herramientas,</w:t>
      </w:r>
      <w:r w:rsidRPr="00170785">
        <w:rPr>
          <w:rFonts w:ascii="Verdana" w:hAnsi="Verdana" w:cs="Arial"/>
          <w:bCs/>
          <w:sz w:val="18"/>
          <w:szCs w:val="18"/>
        </w:rPr>
        <w:t xml:space="preserve"> accesorios</w:t>
      </w:r>
      <w:r>
        <w:rPr>
          <w:rFonts w:ascii="Verdana" w:hAnsi="Verdana" w:cs="Arial"/>
          <w:bCs/>
          <w:sz w:val="18"/>
          <w:szCs w:val="18"/>
        </w:rPr>
        <w:t xml:space="preserve"> y materiales</w:t>
      </w:r>
      <w:r w:rsidRPr="00170785">
        <w:rPr>
          <w:rFonts w:ascii="Verdana" w:hAnsi="Verdana" w:cs="Arial"/>
          <w:bCs/>
          <w:sz w:val="18"/>
          <w:szCs w:val="18"/>
        </w:rPr>
        <w:t xml:space="preserve"> del Contratista necesarios para la ejecución del servicio, deberán estar disponibles en el Lugar de Trabajo</w:t>
      </w:r>
      <w:r>
        <w:rPr>
          <w:rFonts w:ascii="Verdana" w:hAnsi="Verdana" w:cs="Arial"/>
          <w:bCs/>
          <w:sz w:val="18"/>
          <w:szCs w:val="18"/>
        </w:rPr>
        <w:t xml:space="preserve"> (Planchada)</w:t>
      </w:r>
      <w:r w:rsidRPr="00170785">
        <w:rPr>
          <w:rFonts w:ascii="Verdana" w:hAnsi="Verdana" w:cs="Arial"/>
          <w:bCs/>
          <w:sz w:val="18"/>
          <w:szCs w:val="18"/>
        </w:rPr>
        <w:t xml:space="preserve"> para el inicio de operaciones </w:t>
      </w:r>
      <w:r>
        <w:rPr>
          <w:rFonts w:ascii="Verdana" w:hAnsi="Verdana" w:cs="Arial"/>
          <w:bCs/>
          <w:sz w:val="18"/>
          <w:szCs w:val="18"/>
        </w:rPr>
        <w:t>de perforación.</w:t>
      </w:r>
    </w:p>
    <w:p w:rsidR="00860ACF" w:rsidRPr="00B45851" w:rsidRDefault="00860ACF" w:rsidP="00860ACF">
      <w:pPr>
        <w:spacing w:before="240" w:line="360" w:lineRule="auto"/>
        <w:jc w:val="both"/>
        <w:rPr>
          <w:rFonts w:ascii="Verdana" w:hAnsi="Verdana" w:cs="Arial"/>
          <w:bCs/>
          <w:sz w:val="18"/>
          <w:szCs w:val="18"/>
        </w:rPr>
      </w:pPr>
      <w:r w:rsidRPr="00FB3C21">
        <w:rPr>
          <w:rFonts w:ascii="Verdana" w:hAnsi="Verdana" w:cs="Arial"/>
          <w:bCs/>
          <w:sz w:val="18"/>
          <w:szCs w:val="18"/>
        </w:rPr>
        <w:t>El Contratista deberá contar co</w:t>
      </w:r>
      <w:r>
        <w:rPr>
          <w:rFonts w:ascii="Verdana" w:hAnsi="Verdana" w:cs="Arial"/>
          <w:bCs/>
          <w:sz w:val="18"/>
          <w:szCs w:val="18"/>
        </w:rPr>
        <w:t>n el personal adecuado para la prestación</w:t>
      </w:r>
      <w:r w:rsidRPr="00FB3C21">
        <w:rPr>
          <w:rFonts w:ascii="Verdana" w:hAnsi="Verdana" w:cs="Arial"/>
          <w:bCs/>
          <w:sz w:val="18"/>
          <w:szCs w:val="18"/>
        </w:rPr>
        <w:t xml:space="preserve"> de</w:t>
      </w:r>
      <w:r>
        <w:rPr>
          <w:rFonts w:ascii="Verdana" w:hAnsi="Verdana" w:cs="Arial"/>
          <w:bCs/>
          <w:sz w:val="18"/>
          <w:szCs w:val="18"/>
        </w:rPr>
        <w:t>l</w:t>
      </w:r>
      <w:r w:rsidRPr="00FB3C21">
        <w:rPr>
          <w:rFonts w:ascii="Verdana" w:hAnsi="Verdana" w:cs="Arial"/>
          <w:bCs/>
          <w:sz w:val="18"/>
          <w:szCs w:val="18"/>
        </w:rPr>
        <w:t xml:space="preserve"> servicio en el Lugar de Trabajo, previamente aprobado por YPFB, listo para comenzar con las operaciones</w:t>
      </w:r>
      <w:r w:rsidRPr="00170785">
        <w:rPr>
          <w:rFonts w:ascii="Verdana" w:hAnsi="Verdana" w:cs="Arial"/>
          <w:bCs/>
          <w:sz w:val="18"/>
          <w:szCs w:val="18"/>
        </w:rPr>
        <w:t>.</w:t>
      </w:r>
    </w:p>
    <w:p w:rsidR="00860ACF" w:rsidRPr="008F5493" w:rsidRDefault="00860ACF" w:rsidP="00860ACF">
      <w:pPr>
        <w:pStyle w:val="A3"/>
      </w:pPr>
      <w:r w:rsidRPr="00295FF4">
        <w:t>MOVILIZACIÓN Y DESMOVILIZACIÓN.</w:t>
      </w:r>
    </w:p>
    <w:p w:rsidR="00860ACF" w:rsidRPr="001857B9" w:rsidRDefault="00860ACF" w:rsidP="00860ACF">
      <w:pPr>
        <w:spacing w:before="240" w:line="360" w:lineRule="auto"/>
        <w:jc w:val="both"/>
        <w:rPr>
          <w:rFonts w:ascii="Verdana" w:hAnsi="Verdana" w:cs="Arial"/>
          <w:bCs/>
          <w:sz w:val="18"/>
          <w:szCs w:val="18"/>
        </w:rPr>
      </w:pPr>
      <w:r w:rsidRPr="001857B9">
        <w:rPr>
          <w:rFonts w:ascii="Verdana" w:hAnsi="Verdana" w:cs="Arial"/>
          <w:bCs/>
          <w:sz w:val="18"/>
          <w:szCs w:val="18"/>
        </w:rPr>
        <w:t>El Contratista deberá proveer los equipos, herramientas y materiales necesarios para realizar el servicio desde su base operativa hasta el lugar de trabajo libre de costos de transporte, impuestos, derechos, seguros y otros conceptos para YPFB.</w:t>
      </w:r>
    </w:p>
    <w:p w:rsidR="00860ACF" w:rsidRPr="001857B9" w:rsidRDefault="00860ACF" w:rsidP="00860ACF">
      <w:pPr>
        <w:spacing w:before="240" w:line="360" w:lineRule="auto"/>
        <w:jc w:val="both"/>
        <w:rPr>
          <w:rFonts w:ascii="Verdana" w:hAnsi="Verdana" w:cs="Arial"/>
          <w:bCs/>
          <w:sz w:val="18"/>
          <w:szCs w:val="18"/>
        </w:rPr>
      </w:pPr>
      <w:r w:rsidRPr="001857B9">
        <w:rPr>
          <w:rFonts w:ascii="Verdana" w:hAnsi="Verdana" w:cs="Arial"/>
          <w:bCs/>
          <w:sz w:val="18"/>
          <w:szCs w:val="18"/>
        </w:rPr>
        <w:t>La movilización inicia con el traslado de los equipos y termina al finalizar de instalar y probar los equipos inherentes al servicio.</w:t>
      </w:r>
    </w:p>
    <w:p w:rsidR="00860ACF" w:rsidRPr="001857B9" w:rsidRDefault="00860ACF" w:rsidP="00860ACF">
      <w:pPr>
        <w:spacing w:before="240" w:line="360" w:lineRule="auto"/>
        <w:jc w:val="both"/>
        <w:rPr>
          <w:rFonts w:ascii="Verdana" w:hAnsi="Verdana" w:cs="Arial"/>
          <w:bCs/>
          <w:sz w:val="18"/>
          <w:szCs w:val="18"/>
        </w:rPr>
      </w:pPr>
      <w:r w:rsidRPr="001857B9">
        <w:rPr>
          <w:rFonts w:ascii="Verdana" w:hAnsi="Verdana" w:cs="Arial"/>
          <w:bCs/>
          <w:sz w:val="18"/>
          <w:szCs w:val="18"/>
        </w:rPr>
        <w:t>El Contratista deberá correr con los costos inherentes al traslado del personal necesarios para la ejecución del servicio de instalación desde su base operativa hasta el lugar de trabajo y viceversa una vez concluidas las operaciones.</w:t>
      </w:r>
    </w:p>
    <w:p w:rsidR="00860ACF" w:rsidRPr="001857B9" w:rsidRDefault="00860ACF" w:rsidP="00860ACF">
      <w:pPr>
        <w:spacing w:before="240" w:line="360" w:lineRule="auto"/>
        <w:jc w:val="both"/>
        <w:rPr>
          <w:rFonts w:ascii="Verdana" w:hAnsi="Verdana" w:cs="Arial"/>
          <w:bCs/>
          <w:sz w:val="18"/>
          <w:szCs w:val="18"/>
        </w:rPr>
      </w:pPr>
      <w:r w:rsidRPr="001857B9">
        <w:rPr>
          <w:rFonts w:ascii="Verdana" w:hAnsi="Verdana" w:cs="Arial"/>
          <w:bCs/>
          <w:sz w:val="18"/>
          <w:szCs w:val="18"/>
        </w:rPr>
        <w:t>De igual manera, debe encargarse de la desmovilización de todas las herramientas y equipos provistos para la ejecución del servicio desde el Lugar de Trabajo hasta la base operativa del Contratista.</w:t>
      </w:r>
    </w:p>
    <w:p w:rsidR="00860ACF" w:rsidRPr="001857B9" w:rsidRDefault="00860ACF" w:rsidP="00860ACF">
      <w:pPr>
        <w:spacing w:before="240" w:line="360" w:lineRule="auto"/>
        <w:jc w:val="both"/>
        <w:rPr>
          <w:rFonts w:ascii="Verdana" w:hAnsi="Verdana" w:cs="Arial"/>
          <w:bCs/>
          <w:sz w:val="18"/>
          <w:szCs w:val="18"/>
        </w:rPr>
      </w:pPr>
      <w:r w:rsidRPr="001857B9">
        <w:rPr>
          <w:rFonts w:ascii="Verdana" w:hAnsi="Verdana" w:cs="Arial"/>
          <w:bCs/>
          <w:sz w:val="18"/>
          <w:szCs w:val="18"/>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860ACF" w:rsidRDefault="00860ACF" w:rsidP="00860ACF">
      <w:pPr>
        <w:spacing w:before="240" w:line="360" w:lineRule="auto"/>
        <w:jc w:val="both"/>
        <w:rPr>
          <w:rFonts w:ascii="Verdana" w:hAnsi="Verdana" w:cs="Arial"/>
          <w:bCs/>
          <w:sz w:val="18"/>
          <w:szCs w:val="18"/>
        </w:rPr>
      </w:pPr>
      <w:r w:rsidRPr="001857B9">
        <w:rPr>
          <w:rFonts w:ascii="Verdana" w:hAnsi="Verdana" w:cs="Arial"/>
          <w:bCs/>
          <w:sz w:val="18"/>
          <w:szCs w:val="18"/>
        </w:rPr>
        <w:t>La movilización y desmovilización de los equipos y personal del Contratista, deberán tener en cuenta los requerimientos de Seguridad, Salud y Medio Ambiente de YPFB</w:t>
      </w:r>
      <w:r w:rsidRPr="008F5493">
        <w:rPr>
          <w:rFonts w:ascii="Verdana" w:hAnsi="Verdana" w:cs="Arial"/>
          <w:bCs/>
          <w:sz w:val="18"/>
          <w:szCs w:val="18"/>
        </w:rPr>
        <w:t>.</w:t>
      </w:r>
    </w:p>
    <w:p w:rsidR="00860ACF" w:rsidRPr="00264888" w:rsidRDefault="00860ACF" w:rsidP="00860ACF">
      <w:pPr>
        <w:pStyle w:val="A3"/>
        <w:rPr>
          <w:rFonts w:ascii="Calibri" w:hAnsi="Calibri" w:cs="Verdana"/>
          <w:color w:val="000000"/>
          <w:sz w:val="20"/>
          <w:szCs w:val="20"/>
        </w:rPr>
      </w:pPr>
      <w:r w:rsidRPr="00525BBC">
        <w:t>CRONOGRAMA.</w:t>
      </w:r>
    </w:p>
    <w:p w:rsidR="00860ACF" w:rsidRPr="00525BBC" w:rsidRDefault="00860ACF" w:rsidP="00860ACF">
      <w:pPr>
        <w:pStyle w:val="aa"/>
        <w:spacing w:before="0" w:after="0"/>
        <w:ind w:left="0" w:right="51"/>
        <w:jc w:val="both"/>
        <w:rPr>
          <w:rFonts w:ascii="Verdana" w:hAnsi="Verdana"/>
          <w:sz w:val="18"/>
          <w:szCs w:val="18"/>
          <w:lang w:eastAsia="es-BO"/>
        </w:rPr>
      </w:pPr>
      <w:r w:rsidRPr="00525BBC">
        <w:rPr>
          <w:rFonts w:ascii="Verdana" w:hAnsi="Verdana"/>
          <w:sz w:val="18"/>
          <w:szCs w:val="18"/>
          <w:lang w:eastAsia="es-BO"/>
        </w:rPr>
        <w:t xml:space="preserve">El </w:t>
      </w:r>
      <w:r w:rsidRPr="00525BBC">
        <w:rPr>
          <w:rFonts w:ascii="Verdana" w:hAnsi="Verdana"/>
          <w:b/>
          <w:sz w:val="18"/>
          <w:szCs w:val="18"/>
          <w:lang w:eastAsia="es-BO"/>
        </w:rPr>
        <w:t>Contratista</w:t>
      </w:r>
      <w:r w:rsidRPr="00525BBC">
        <w:rPr>
          <w:rFonts w:ascii="Verdana" w:hAnsi="Verdana"/>
          <w:sz w:val="18"/>
          <w:szCs w:val="18"/>
          <w:lang w:eastAsia="es-BO"/>
        </w:rPr>
        <w:t xml:space="preserve"> deberá programar sus actividades de provisión y servicio, dentro del cronograma establecido por YPFB, para la perforación del pozo YRA-X1 que se detalla a continuación, el mismo podrá ser modificado por YPFB</w:t>
      </w:r>
      <w:r>
        <w:rPr>
          <w:rFonts w:ascii="Verdana" w:hAnsi="Verdana"/>
          <w:sz w:val="18"/>
          <w:szCs w:val="18"/>
          <w:lang w:eastAsia="es-BO"/>
        </w:rPr>
        <w:t xml:space="preserve"> si así se requiere.</w:t>
      </w:r>
    </w:p>
    <w:p w:rsidR="00860ACF" w:rsidRPr="00525BBC" w:rsidRDefault="00FF66B8" w:rsidP="00860ACF">
      <w:pPr>
        <w:jc w:val="both"/>
        <w:rPr>
          <w:rFonts w:ascii="Calibri" w:hAnsi="Calibri" w:cs="Verdana"/>
          <w:b/>
          <w:bCs/>
          <w:color w:val="000000"/>
          <w:sz w:val="20"/>
          <w:szCs w:val="20"/>
        </w:rPr>
      </w:pPr>
      <w:r w:rsidRPr="00FF66B8">
        <w:rPr>
          <w:noProof/>
          <w:lang w:val="es-BO" w:eastAsia="es-BO"/>
        </w:rPr>
        <w:lastRenderedPageBreak/>
        <w:drawing>
          <wp:inline distT="0" distB="0" distL="0" distR="0" wp14:anchorId="3B64E663" wp14:editId="28E73DA8">
            <wp:extent cx="5793105" cy="88011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3105" cy="880110"/>
                    </a:xfrm>
                    <a:prstGeom prst="rect">
                      <a:avLst/>
                    </a:prstGeom>
                    <a:noFill/>
                    <a:ln>
                      <a:noFill/>
                    </a:ln>
                  </pic:spPr>
                </pic:pic>
              </a:graphicData>
            </a:graphic>
          </wp:inline>
        </w:drawing>
      </w:r>
    </w:p>
    <w:p w:rsidR="00860ACF" w:rsidRDefault="00860ACF" w:rsidP="00860ACF">
      <w:pPr>
        <w:pStyle w:val="A3"/>
      </w:pPr>
      <w:r w:rsidRPr="00525BBC">
        <w:t>INFORMES</w:t>
      </w:r>
      <w:r w:rsidRPr="00290D2D">
        <w:t>.</w:t>
      </w:r>
    </w:p>
    <w:p w:rsidR="00860ACF" w:rsidRDefault="00860ACF" w:rsidP="00860ACF">
      <w:pPr>
        <w:pStyle w:val="A4"/>
      </w:pPr>
      <w:r w:rsidRPr="0030604E">
        <w:t>INFORME DE MOVILIZACIÓN</w:t>
      </w:r>
    </w:p>
    <w:p w:rsidR="00860ACF" w:rsidRPr="0030604E" w:rsidRDefault="00860ACF" w:rsidP="00860ACF">
      <w:pPr>
        <w:spacing w:before="240" w:after="240" w:line="360" w:lineRule="auto"/>
        <w:jc w:val="both"/>
        <w:rPr>
          <w:rFonts w:ascii="Verdana" w:hAnsi="Verdana" w:cs="Arial"/>
          <w:bCs/>
          <w:sz w:val="18"/>
          <w:szCs w:val="18"/>
        </w:rPr>
      </w:pPr>
      <w:r w:rsidRPr="0030604E">
        <w:rPr>
          <w:rFonts w:ascii="Verdana" w:hAnsi="Verdana" w:cs="Arial"/>
          <w:bCs/>
          <w:sz w:val="18"/>
          <w:szCs w:val="18"/>
        </w:rPr>
        <w:t xml:space="preserve">Concluida la movilización y montaje, si fuese necesario de todos los equipos, herramientas, materiales e insumos necesarios para la ejecución del servicio en el lugar de trabajo, el Contratista deberá emitir de manera inmediata un informe, el cual incluirá un inventario de todos los equipos, herramientas, materiales e insumos, </w:t>
      </w:r>
      <w:r>
        <w:rPr>
          <w:rFonts w:ascii="Verdana" w:hAnsi="Verdana" w:cs="Arial"/>
          <w:bCs/>
          <w:sz w:val="18"/>
          <w:szCs w:val="18"/>
        </w:rPr>
        <w:t>que</w:t>
      </w:r>
      <w:r w:rsidRPr="0030604E">
        <w:rPr>
          <w:rFonts w:ascii="Verdana" w:hAnsi="Verdana" w:cs="Arial"/>
          <w:bCs/>
          <w:sz w:val="18"/>
          <w:szCs w:val="18"/>
        </w:rPr>
        <w:t xml:space="preserve"> será verificado conforme a las especificaciones técnicas de este servicio. </w:t>
      </w:r>
    </w:p>
    <w:p w:rsidR="00860ACF" w:rsidRDefault="00860ACF" w:rsidP="00860ACF">
      <w:pPr>
        <w:spacing w:before="240" w:after="240" w:line="360" w:lineRule="auto"/>
        <w:jc w:val="both"/>
        <w:rPr>
          <w:rFonts w:ascii="Verdana" w:hAnsi="Verdana" w:cs="Arial"/>
          <w:bCs/>
          <w:sz w:val="18"/>
          <w:szCs w:val="18"/>
        </w:rPr>
      </w:pPr>
      <w:r w:rsidRPr="0030604E">
        <w:rPr>
          <w:rFonts w:ascii="Verdana" w:hAnsi="Verdana" w:cs="Arial"/>
          <w:bCs/>
          <w:sz w:val="18"/>
          <w:szCs w:val="18"/>
        </w:rPr>
        <w:t>En caso que correspondiera, deberá incluir registros fotográficos de la instalación final.</w:t>
      </w:r>
    </w:p>
    <w:p w:rsidR="00860ACF" w:rsidRDefault="00860ACF" w:rsidP="00860ACF">
      <w:pPr>
        <w:pStyle w:val="A4"/>
      </w:pPr>
      <w:r>
        <w:t>REPORTE DIARIO</w:t>
      </w:r>
    </w:p>
    <w:p w:rsidR="00860ACF" w:rsidRPr="000862F7" w:rsidRDefault="00860ACF" w:rsidP="00860ACF">
      <w:pPr>
        <w:spacing w:before="240" w:after="240" w:line="360" w:lineRule="auto"/>
        <w:jc w:val="both"/>
        <w:rPr>
          <w:rFonts w:ascii="Verdana" w:hAnsi="Verdana" w:cs="Arial"/>
          <w:bCs/>
          <w:sz w:val="18"/>
          <w:szCs w:val="18"/>
        </w:rPr>
      </w:pPr>
      <w:r w:rsidRPr="000862F7">
        <w:rPr>
          <w:rFonts w:ascii="Verdana" w:hAnsi="Verdana" w:cs="Arial"/>
          <w:bCs/>
          <w:sz w:val="18"/>
          <w:szCs w:val="18"/>
        </w:rPr>
        <w:t xml:space="preserve">Se registrarán todos los eventos realizados durante las operaciones, incluyendo los chequeos completos de las herramientas, de acuerdo a las condiciones del pozo requerido durante el día. </w:t>
      </w:r>
    </w:p>
    <w:p w:rsidR="00860ACF" w:rsidRPr="000862F7" w:rsidRDefault="00860ACF" w:rsidP="00860ACF">
      <w:pPr>
        <w:spacing w:before="240" w:after="240" w:line="360" w:lineRule="auto"/>
        <w:jc w:val="both"/>
        <w:rPr>
          <w:rFonts w:ascii="Verdana" w:hAnsi="Verdana" w:cs="Arial"/>
          <w:bCs/>
          <w:sz w:val="18"/>
          <w:szCs w:val="18"/>
        </w:rPr>
      </w:pPr>
      <w:r w:rsidRPr="000862F7">
        <w:rPr>
          <w:rFonts w:ascii="Verdana" w:hAnsi="Verdana" w:cs="Arial"/>
          <w:bCs/>
          <w:sz w:val="18"/>
          <w:szCs w:val="18"/>
        </w:rPr>
        <w:t>El reporte diario de las operaciones de bajada de cañerías deberá estar dirigido al Fiscal de Servicio en Campo (CompanyMan).</w:t>
      </w:r>
    </w:p>
    <w:p w:rsidR="00860ACF" w:rsidRPr="000862F7" w:rsidRDefault="00860ACF" w:rsidP="00860ACF">
      <w:pPr>
        <w:spacing w:before="240" w:after="240" w:line="360" w:lineRule="auto"/>
        <w:jc w:val="both"/>
        <w:rPr>
          <w:rFonts w:ascii="Verdana" w:hAnsi="Verdana" w:cs="Arial"/>
          <w:bCs/>
          <w:sz w:val="18"/>
          <w:szCs w:val="18"/>
        </w:rPr>
      </w:pPr>
      <w:r w:rsidRPr="000862F7">
        <w:rPr>
          <w:rFonts w:ascii="Verdana" w:hAnsi="Verdana" w:cs="Arial"/>
          <w:bCs/>
          <w:sz w:val="18"/>
          <w:szCs w:val="18"/>
        </w:rPr>
        <w:t xml:space="preserve">A menos que se determine de otra manera, todas las operaciones deben ser realizadas como se define en los “Procedimientos Estándares de Prácticas Recomendadas”. </w:t>
      </w:r>
    </w:p>
    <w:p w:rsidR="00860ACF" w:rsidRPr="000862F7" w:rsidRDefault="00860ACF" w:rsidP="00860ACF">
      <w:pPr>
        <w:spacing w:before="240" w:after="240" w:line="360" w:lineRule="auto"/>
        <w:jc w:val="both"/>
        <w:rPr>
          <w:rFonts w:ascii="Verdana" w:hAnsi="Verdana" w:cs="Arial"/>
          <w:bCs/>
          <w:sz w:val="18"/>
          <w:szCs w:val="18"/>
        </w:rPr>
      </w:pPr>
      <w:r w:rsidRPr="000862F7">
        <w:rPr>
          <w:rFonts w:ascii="Verdana" w:hAnsi="Verdana" w:cs="Arial"/>
          <w:bCs/>
          <w:sz w:val="18"/>
          <w:szCs w:val="18"/>
        </w:rPr>
        <w:t>Todas las herramientas utilizadas en la operación, deben ser documentadas en el reporte diario y planificadas con el Fiscal de Servicio en Campo (CompanyMan)</w:t>
      </w:r>
      <w:r>
        <w:rPr>
          <w:rFonts w:ascii="Verdana" w:hAnsi="Verdana" w:cs="Arial"/>
          <w:bCs/>
          <w:sz w:val="18"/>
          <w:szCs w:val="18"/>
        </w:rPr>
        <w:t>.</w:t>
      </w:r>
    </w:p>
    <w:p w:rsidR="00860ACF" w:rsidRPr="0030604E" w:rsidRDefault="00860ACF" w:rsidP="00860ACF">
      <w:pPr>
        <w:pStyle w:val="A4"/>
      </w:pPr>
      <w:r w:rsidRPr="0030604E">
        <w:t>INFORME FINAL</w:t>
      </w:r>
    </w:p>
    <w:p w:rsidR="00860ACF" w:rsidRPr="000862F7" w:rsidRDefault="00860ACF" w:rsidP="00860ACF">
      <w:pPr>
        <w:pStyle w:val="Prrafodelista"/>
        <w:spacing w:before="120" w:line="360" w:lineRule="auto"/>
        <w:ind w:left="0"/>
        <w:jc w:val="both"/>
        <w:rPr>
          <w:rFonts w:ascii="Verdana" w:hAnsi="Verdana" w:cs="Arial"/>
          <w:bCs/>
          <w:sz w:val="18"/>
          <w:szCs w:val="18"/>
        </w:rPr>
      </w:pPr>
      <w:r w:rsidRPr="000862F7">
        <w:rPr>
          <w:rFonts w:ascii="Verdana" w:hAnsi="Verdana" w:cs="Arial"/>
          <w:bCs/>
          <w:sz w:val="18"/>
          <w:szCs w:val="18"/>
        </w:rPr>
        <w:t>El Contratista deberá presentar el informe final del servicio prestado, en un lapso máximo de 15 días calendario luego de haber finalizado el servicio, con los siguientes detalles en</w:t>
      </w:r>
      <w:r>
        <w:rPr>
          <w:rFonts w:ascii="Verdana" w:hAnsi="Verdana" w:cs="Arial"/>
          <w:bCs/>
          <w:sz w:val="18"/>
          <w:szCs w:val="18"/>
        </w:rPr>
        <w:t>unciativos pero no limitativos:</w:t>
      </w:r>
    </w:p>
    <w:p w:rsidR="00860ACF" w:rsidRPr="0045234E" w:rsidRDefault="00860ACF" w:rsidP="00560095">
      <w:pPr>
        <w:pStyle w:val="Prrafodelista"/>
        <w:numPr>
          <w:ilvl w:val="0"/>
          <w:numId w:val="31"/>
        </w:numPr>
        <w:spacing w:before="120" w:line="360" w:lineRule="auto"/>
        <w:ind w:left="851"/>
        <w:jc w:val="both"/>
        <w:rPr>
          <w:rFonts w:ascii="Verdana" w:hAnsi="Verdana" w:cs="Arial"/>
          <w:bCs/>
          <w:sz w:val="18"/>
          <w:szCs w:val="18"/>
        </w:rPr>
      </w:pPr>
      <w:r w:rsidRPr="0045234E">
        <w:rPr>
          <w:rFonts w:ascii="Verdana" w:hAnsi="Verdana" w:cs="Arial"/>
          <w:bCs/>
          <w:sz w:val="18"/>
          <w:szCs w:val="18"/>
        </w:rPr>
        <w:t>Resumen de Operaciones</w:t>
      </w:r>
      <w:r>
        <w:rPr>
          <w:rFonts w:ascii="Verdana" w:hAnsi="Verdana" w:cs="Arial"/>
          <w:bCs/>
          <w:sz w:val="18"/>
          <w:szCs w:val="18"/>
        </w:rPr>
        <w:t>.</w:t>
      </w:r>
    </w:p>
    <w:p w:rsidR="00860ACF" w:rsidRPr="0045234E" w:rsidRDefault="00860ACF" w:rsidP="00560095">
      <w:pPr>
        <w:pStyle w:val="Prrafodelista"/>
        <w:numPr>
          <w:ilvl w:val="0"/>
          <w:numId w:val="31"/>
        </w:numPr>
        <w:spacing w:before="120" w:line="360" w:lineRule="auto"/>
        <w:ind w:left="851"/>
        <w:jc w:val="both"/>
        <w:rPr>
          <w:rFonts w:ascii="Verdana" w:hAnsi="Verdana" w:cs="Arial"/>
          <w:bCs/>
          <w:sz w:val="18"/>
          <w:szCs w:val="18"/>
        </w:rPr>
      </w:pPr>
      <w:r w:rsidRPr="0045234E">
        <w:rPr>
          <w:rFonts w:ascii="Verdana" w:hAnsi="Verdana" w:cs="Arial"/>
          <w:bCs/>
          <w:sz w:val="18"/>
          <w:szCs w:val="18"/>
        </w:rPr>
        <w:t>Problemas encontrados</w:t>
      </w:r>
      <w:r>
        <w:rPr>
          <w:rFonts w:ascii="Verdana" w:hAnsi="Verdana" w:cs="Arial"/>
          <w:bCs/>
          <w:sz w:val="18"/>
          <w:szCs w:val="18"/>
        </w:rPr>
        <w:t>.</w:t>
      </w:r>
    </w:p>
    <w:p w:rsidR="00860ACF" w:rsidRPr="0045234E" w:rsidRDefault="00860ACF" w:rsidP="00560095">
      <w:pPr>
        <w:pStyle w:val="Prrafodelista"/>
        <w:numPr>
          <w:ilvl w:val="0"/>
          <w:numId w:val="31"/>
        </w:numPr>
        <w:spacing w:before="120" w:line="360" w:lineRule="auto"/>
        <w:ind w:left="851"/>
        <w:jc w:val="both"/>
        <w:rPr>
          <w:rFonts w:ascii="Verdana" w:hAnsi="Verdana" w:cs="Arial"/>
          <w:bCs/>
          <w:sz w:val="18"/>
          <w:szCs w:val="18"/>
        </w:rPr>
      </w:pPr>
      <w:r w:rsidRPr="0045234E">
        <w:rPr>
          <w:rFonts w:ascii="Verdana" w:hAnsi="Verdana" w:cs="Arial"/>
          <w:bCs/>
          <w:sz w:val="18"/>
          <w:szCs w:val="18"/>
        </w:rPr>
        <w:t>Recomendaciones</w:t>
      </w:r>
      <w:r>
        <w:rPr>
          <w:rFonts w:ascii="Verdana" w:hAnsi="Verdana" w:cs="Arial"/>
          <w:bCs/>
          <w:sz w:val="18"/>
          <w:szCs w:val="18"/>
        </w:rPr>
        <w:t>.</w:t>
      </w:r>
    </w:p>
    <w:p w:rsidR="00860ACF" w:rsidRPr="0045234E" w:rsidRDefault="00860ACF" w:rsidP="00560095">
      <w:pPr>
        <w:pStyle w:val="Prrafodelista"/>
        <w:numPr>
          <w:ilvl w:val="0"/>
          <w:numId w:val="31"/>
        </w:numPr>
        <w:spacing w:before="120" w:line="360" w:lineRule="auto"/>
        <w:ind w:left="851"/>
        <w:jc w:val="both"/>
        <w:rPr>
          <w:rFonts w:ascii="Verdana" w:hAnsi="Verdana" w:cs="Arial"/>
          <w:bCs/>
          <w:sz w:val="18"/>
          <w:szCs w:val="18"/>
        </w:rPr>
      </w:pPr>
      <w:r w:rsidRPr="0045234E">
        <w:rPr>
          <w:rFonts w:ascii="Verdana" w:hAnsi="Verdana" w:cs="Arial"/>
          <w:bCs/>
          <w:sz w:val="18"/>
          <w:szCs w:val="18"/>
        </w:rPr>
        <w:lastRenderedPageBreak/>
        <w:t>Conclusiones</w:t>
      </w:r>
      <w:r>
        <w:rPr>
          <w:rFonts w:ascii="Verdana" w:hAnsi="Verdana" w:cs="Arial"/>
          <w:bCs/>
          <w:sz w:val="18"/>
          <w:szCs w:val="18"/>
        </w:rPr>
        <w:t>.</w:t>
      </w:r>
    </w:p>
    <w:p w:rsidR="00860ACF" w:rsidRPr="0045234E" w:rsidRDefault="00860ACF" w:rsidP="00560095">
      <w:pPr>
        <w:pStyle w:val="Prrafodelista"/>
        <w:numPr>
          <w:ilvl w:val="0"/>
          <w:numId w:val="31"/>
        </w:numPr>
        <w:spacing w:before="120" w:line="360" w:lineRule="auto"/>
        <w:ind w:left="851"/>
        <w:jc w:val="both"/>
        <w:rPr>
          <w:rFonts w:ascii="Verdana" w:hAnsi="Verdana" w:cs="Arial"/>
          <w:bCs/>
          <w:sz w:val="18"/>
          <w:szCs w:val="18"/>
        </w:rPr>
      </w:pPr>
      <w:r w:rsidRPr="0045234E">
        <w:rPr>
          <w:rFonts w:ascii="Verdana" w:hAnsi="Verdana" w:cs="Arial"/>
          <w:bCs/>
          <w:sz w:val="18"/>
          <w:szCs w:val="18"/>
        </w:rPr>
        <w:t>Costo</w:t>
      </w:r>
      <w:r>
        <w:rPr>
          <w:rFonts w:ascii="Verdana" w:hAnsi="Verdana" w:cs="Arial"/>
          <w:bCs/>
          <w:sz w:val="18"/>
          <w:szCs w:val="18"/>
        </w:rPr>
        <w:t>s finales.</w:t>
      </w:r>
    </w:p>
    <w:p w:rsidR="00860ACF" w:rsidRPr="0045234E" w:rsidRDefault="00860ACF" w:rsidP="00560095">
      <w:pPr>
        <w:pStyle w:val="Prrafodelista"/>
        <w:numPr>
          <w:ilvl w:val="0"/>
          <w:numId w:val="31"/>
        </w:numPr>
        <w:spacing w:before="120" w:line="360" w:lineRule="auto"/>
        <w:ind w:left="851"/>
        <w:jc w:val="both"/>
        <w:rPr>
          <w:rFonts w:ascii="Verdana" w:hAnsi="Verdana" w:cs="Arial"/>
          <w:bCs/>
          <w:sz w:val="18"/>
          <w:szCs w:val="18"/>
        </w:rPr>
      </w:pPr>
      <w:r>
        <w:rPr>
          <w:rFonts w:ascii="Verdana" w:hAnsi="Verdana" w:cs="Arial"/>
          <w:bCs/>
          <w:sz w:val="18"/>
          <w:szCs w:val="18"/>
        </w:rPr>
        <w:t>Anexos.</w:t>
      </w:r>
    </w:p>
    <w:p w:rsidR="00860ACF" w:rsidRPr="0045234E" w:rsidRDefault="00860ACF" w:rsidP="00560095">
      <w:pPr>
        <w:pStyle w:val="Prrafodelista"/>
        <w:numPr>
          <w:ilvl w:val="0"/>
          <w:numId w:val="31"/>
        </w:numPr>
        <w:spacing w:before="120" w:line="360" w:lineRule="auto"/>
        <w:ind w:left="851"/>
        <w:jc w:val="both"/>
        <w:rPr>
          <w:rFonts w:ascii="Verdana" w:hAnsi="Verdana" w:cs="Arial"/>
          <w:bCs/>
          <w:sz w:val="18"/>
          <w:szCs w:val="18"/>
        </w:rPr>
      </w:pPr>
      <w:r w:rsidRPr="0045234E">
        <w:rPr>
          <w:rFonts w:ascii="Verdana" w:hAnsi="Verdana" w:cs="Arial"/>
          <w:bCs/>
          <w:sz w:val="18"/>
          <w:szCs w:val="18"/>
        </w:rPr>
        <w:t>Registros fotográficos</w:t>
      </w:r>
      <w:r>
        <w:rPr>
          <w:rFonts w:ascii="Verdana" w:hAnsi="Verdana" w:cs="Arial"/>
          <w:bCs/>
          <w:sz w:val="18"/>
          <w:szCs w:val="18"/>
        </w:rPr>
        <w:t>.</w:t>
      </w:r>
    </w:p>
    <w:p w:rsidR="00860ACF" w:rsidRPr="0030604E" w:rsidRDefault="00860ACF" w:rsidP="00860ACF">
      <w:pPr>
        <w:pStyle w:val="Prrafodelista"/>
        <w:spacing w:before="120" w:line="360" w:lineRule="auto"/>
        <w:ind w:left="0"/>
        <w:jc w:val="both"/>
        <w:rPr>
          <w:rFonts w:ascii="Verdana" w:hAnsi="Verdana" w:cs="Arial"/>
          <w:bCs/>
          <w:sz w:val="18"/>
          <w:szCs w:val="18"/>
        </w:rPr>
      </w:pPr>
      <w:r w:rsidRPr="000862F7">
        <w:rPr>
          <w:rFonts w:ascii="Verdana" w:hAnsi="Verdana" w:cs="Arial"/>
          <w:bCs/>
          <w:sz w:val="18"/>
          <w:szCs w:val="18"/>
        </w:rPr>
        <w:t>El informe final deberá ser presentado en tres ejemplares</w:t>
      </w:r>
      <w:r>
        <w:rPr>
          <w:rFonts w:ascii="Verdana" w:hAnsi="Verdana" w:cs="Arial"/>
          <w:bCs/>
          <w:sz w:val="18"/>
          <w:szCs w:val="18"/>
        </w:rPr>
        <w:t xml:space="preserve"> y en medio digital</w:t>
      </w:r>
      <w:r w:rsidRPr="00B05CA5">
        <w:rPr>
          <w:rFonts w:ascii="Verdana" w:hAnsi="Verdana" w:cs="Arial"/>
          <w:bCs/>
          <w:sz w:val="18"/>
          <w:szCs w:val="18"/>
        </w:rPr>
        <w:t>.</w:t>
      </w:r>
    </w:p>
    <w:p w:rsidR="00860ACF" w:rsidRPr="007E7711" w:rsidRDefault="00244A40" w:rsidP="00860ACF">
      <w:pPr>
        <w:pStyle w:val="A3"/>
      </w:pPr>
      <w:r>
        <w:t>EXPERIENCIA</w:t>
      </w:r>
      <w:r w:rsidR="00860ACF" w:rsidRPr="005A68AA">
        <w:t xml:space="preserve"> ESPECÍFICA DE LA EMPRESA.</w:t>
      </w:r>
    </w:p>
    <w:p w:rsidR="00860ACF" w:rsidRPr="007E7711" w:rsidRDefault="00860ACF" w:rsidP="00860ACF">
      <w:pPr>
        <w:pStyle w:val="Prrafodelista"/>
        <w:spacing w:before="240" w:after="120" w:line="360" w:lineRule="auto"/>
        <w:ind w:left="0"/>
        <w:jc w:val="both"/>
        <w:rPr>
          <w:rFonts w:ascii="Verdana" w:hAnsi="Verdana" w:cs="Arial"/>
          <w:bCs/>
          <w:sz w:val="18"/>
          <w:szCs w:val="18"/>
        </w:rPr>
      </w:pPr>
      <w:r w:rsidRPr="004B29CD">
        <w:rPr>
          <w:rFonts w:ascii="Verdana" w:hAnsi="Verdana" w:cs="Arial"/>
          <w:bCs/>
          <w:sz w:val="18"/>
          <w:szCs w:val="18"/>
        </w:rPr>
        <w:t xml:space="preserve">El </w:t>
      </w:r>
      <w:r>
        <w:rPr>
          <w:rFonts w:ascii="Verdana" w:hAnsi="Verdana" w:cs="Arial"/>
          <w:bCs/>
          <w:sz w:val="18"/>
          <w:szCs w:val="18"/>
        </w:rPr>
        <w:t>Proponente</w:t>
      </w:r>
      <w:r w:rsidRPr="004B29CD">
        <w:rPr>
          <w:rFonts w:ascii="Verdana" w:hAnsi="Verdana" w:cs="Arial"/>
          <w:bCs/>
          <w:sz w:val="18"/>
          <w:szCs w:val="18"/>
        </w:rPr>
        <w:t xml:space="preserve"> deberá detallar y certificar su experiencia específica por lo menos en tres (3) trabajos </w:t>
      </w:r>
      <w:r>
        <w:rPr>
          <w:rFonts w:ascii="Verdana" w:hAnsi="Verdana" w:cs="Arial"/>
          <w:bCs/>
          <w:sz w:val="18"/>
          <w:szCs w:val="18"/>
        </w:rPr>
        <w:t>similares o iguales al requerido en el presente documento,</w:t>
      </w:r>
      <w:r w:rsidRPr="004B29CD">
        <w:rPr>
          <w:rFonts w:ascii="Verdana" w:hAnsi="Verdana" w:cs="Arial"/>
          <w:bCs/>
          <w:sz w:val="18"/>
          <w:szCs w:val="18"/>
        </w:rPr>
        <w:t xml:space="preserve"> con fotocopias simples de contratos, certificados de trabajo u otros documentos equivalentes.</w:t>
      </w:r>
    </w:p>
    <w:p w:rsidR="00860ACF" w:rsidRDefault="00860ACF" w:rsidP="00860ACF">
      <w:pPr>
        <w:pStyle w:val="A3"/>
        <w:rPr>
          <w:rFonts w:ascii="Calibri" w:hAnsi="Calibri" w:cs="Verdana"/>
        </w:rPr>
      </w:pPr>
      <w:r w:rsidRPr="004B29CD">
        <w:t>PERSONAL CLAVE.</w:t>
      </w:r>
    </w:p>
    <w:p w:rsidR="00860ACF" w:rsidRPr="004B29CD" w:rsidRDefault="00860ACF" w:rsidP="00860ACF">
      <w:pPr>
        <w:pStyle w:val="Prrafodelista"/>
        <w:spacing w:before="240" w:after="120" w:line="360" w:lineRule="auto"/>
        <w:ind w:left="0"/>
        <w:jc w:val="both"/>
        <w:rPr>
          <w:rFonts w:ascii="Verdana" w:hAnsi="Verdana" w:cs="Arial"/>
          <w:bCs/>
          <w:sz w:val="18"/>
          <w:szCs w:val="18"/>
        </w:rPr>
      </w:pPr>
      <w:r w:rsidRPr="004B29CD">
        <w:rPr>
          <w:rFonts w:ascii="Verdana" w:hAnsi="Verdana" w:cs="Arial"/>
          <w:bCs/>
          <w:sz w:val="18"/>
          <w:szCs w:val="18"/>
        </w:rPr>
        <w:t xml:space="preserve">El personal mínimo indispensable para la ejecución del proyecto se describe líneas abajo, sin embargo el </w:t>
      </w:r>
      <w:r w:rsidRPr="007E7711">
        <w:rPr>
          <w:rFonts w:ascii="Verdana" w:hAnsi="Verdana" w:cs="Arial"/>
          <w:bCs/>
          <w:sz w:val="18"/>
          <w:szCs w:val="18"/>
        </w:rPr>
        <w:t>Contratista</w:t>
      </w:r>
      <w:r w:rsidRPr="004B29CD">
        <w:rPr>
          <w:rFonts w:ascii="Verdana" w:hAnsi="Verdana" w:cs="Arial"/>
          <w:bCs/>
          <w:sz w:val="18"/>
          <w:szCs w:val="18"/>
        </w:rPr>
        <w:t xml:space="preserve"> podrá mejorar este requerimiento:</w:t>
      </w:r>
    </w:p>
    <w:p w:rsidR="00860ACF" w:rsidRPr="00AE0618" w:rsidRDefault="00860ACF" w:rsidP="00860ACF">
      <w:pPr>
        <w:numPr>
          <w:ilvl w:val="0"/>
          <w:numId w:val="1"/>
        </w:numPr>
        <w:spacing w:before="120" w:after="120" w:line="360" w:lineRule="auto"/>
        <w:jc w:val="both"/>
        <w:rPr>
          <w:rFonts w:ascii="Verdana" w:hAnsi="Verdana" w:cs="Arial"/>
          <w:bCs/>
          <w:sz w:val="18"/>
          <w:szCs w:val="18"/>
        </w:rPr>
      </w:pPr>
      <w:r w:rsidRPr="00AE0618">
        <w:rPr>
          <w:rFonts w:ascii="Verdana" w:hAnsi="Verdana" w:cs="Arial"/>
          <w:bCs/>
          <w:sz w:val="18"/>
          <w:szCs w:val="18"/>
        </w:rPr>
        <w:t>Un (1) Supervisor de Campo</w:t>
      </w:r>
    </w:p>
    <w:p w:rsidR="00860ACF" w:rsidRPr="00AE0618" w:rsidRDefault="00860ACF" w:rsidP="00860ACF">
      <w:pPr>
        <w:numPr>
          <w:ilvl w:val="0"/>
          <w:numId w:val="1"/>
        </w:numPr>
        <w:spacing w:before="120" w:after="120" w:line="360" w:lineRule="auto"/>
        <w:jc w:val="both"/>
        <w:rPr>
          <w:rFonts w:ascii="Verdana" w:hAnsi="Verdana" w:cs="Arial"/>
          <w:bCs/>
          <w:sz w:val="18"/>
          <w:szCs w:val="18"/>
        </w:rPr>
      </w:pPr>
      <w:r w:rsidRPr="00AE0618">
        <w:rPr>
          <w:rFonts w:ascii="Verdana" w:hAnsi="Verdana" w:cs="Arial"/>
          <w:bCs/>
          <w:sz w:val="18"/>
          <w:szCs w:val="18"/>
        </w:rPr>
        <w:t xml:space="preserve">Un (1) Especialista Empernado  </w:t>
      </w:r>
      <w:r w:rsidRPr="00AE0618">
        <w:rPr>
          <w:rFonts w:ascii="Verdana" w:hAnsi="Verdana" w:cs="Arial"/>
          <w:bCs/>
          <w:sz w:val="18"/>
          <w:szCs w:val="18"/>
        </w:rPr>
        <w:tab/>
      </w:r>
      <w:r w:rsidRPr="00AE0618">
        <w:rPr>
          <w:rFonts w:ascii="Verdana" w:hAnsi="Verdana" w:cs="Arial"/>
          <w:bCs/>
          <w:sz w:val="18"/>
          <w:szCs w:val="18"/>
        </w:rPr>
        <w:tab/>
      </w:r>
      <w:r w:rsidRPr="00AE0618">
        <w:rPr>
          <w:rFonts w:ascii="Verdana" w:hAnsi="Verdana" w:cs="Arial"/>
          <w:bCs/>
          <w:sz w:val="18"/>
          <w:szCs w:val="18"/>
        </w:rPr>
        <w:tab/>
        <w:t xml:space="preserve"> </w:t>
      </w:r>
      <w:r w:rsidRPr="00AE0618">
        <w:rPr>
          <w:rFonts w:ascii="Verdana" w:hAnsi="Verdana" w:cs="Arial"/>
          <w:bCs/>
          <w:sz w:val="18"/>
          <w:szCs w:val="18"/>
        </w:rPr>
        <w:tab/>
      </w:r>
    </w:p>
    <w:p w:rsidR="00860ACF" w:rsidRPr="00AE0618" w:rsidRDefault="00860ACF" w:rsidP="00860ACF">
      <w:pPr>
        <w:numPr>
          <w:ilvl w:val="0"/>
          <w:numId w:val="1"/>
        </w:numPr>
        <w:spacing w:before="120" w:after="120" w:line="360" w:lineRule="auto"/>
        <w:jc w:val="both"/>
        <w:rPr>
          <w:rFonts w:ascii="Verdana" w:hAnsi="Verdana" w:cs="Arial"/>
          <w:bCs/>
          <w:sz w:val="18"/>
          <w:szCs w:val="18"/>
        </w:rPr>
      </w:pPr>
      <w:r w:rsidRPr="00AE0618">
        <w:rPr>
          <w:rFonts w:ascii="Verdana" w:hAnsi="Verdana" w:cs="Arial"/>
          <w:bCs/>
          <w:sz w:val="18"/>
          <w:szCs w:val="18"/>
        </w:rPr>
        <w:t xml:space="preserve">Un (1) Especialista Prueba de Presión  </w:t>
      </w:r>
      <w:r w:rsidRPr="00AE0618">
        <w:rPr>
          <w:rFonts w:ascii="Verdana" w:hAnsi="Verdana" w:cs="Arial"/>
          <w:bCs/>
          <w:sz w:val="18"/>
          <w:szCs w:val="18"/>
        </w:rPr>
        <w:tab/>
      </w:r>
      <w:r w:rsidRPr="00AE0618">
        <w:rPr>
          <w:rFonts w:ascii="Verdana" w:hAnsi="Verdana" w:cs="Arial"/>
          <w:bCs/>
          <w:sz w:val="18"/>
          <w:szCs w:val="18"/>
        </w:rPr>
        <w:tab/>
      </w:r>
      <w:r w:rsidRPr="00AE0618">
        <w:rPr>
          <w:rFonts w:ascii="Verdana" w:hAnsi="Verdana" w:cs="Arial"/>
          <w:bCs/>
          <w:sz w:val="18"/>
          <w:szCs w:val="18"/>
        </w:rPr>
        <w:tab/>
      </w:r>
    </w:p>
    <w:p w:rsidR="00860ACF" w:rsidRPr="00AE0618" w:rsidRDefault="00860ACF" w:rsidP="00860ACF">
      <w:pPr>
        <w:numPr>
          <w:ilvl w:val="0"/>
          <w:numId w:val="1"/>
        </w:numPr>
        <w:spacing w:before="120" w:after="120" w:line="360" w:lineRule="auto"/>
        <w:jc w:val="both"/>
        <w:rPr>
          <w:rFonts w:ascii="Verdana" w:hAnsi="Verdana" w:cs="Arial"/>
          <w:bCs/>
          <w:sz w:val="18"/>
          <w:szCs w:val="18"/>
        </w:rPr>
      </w:pPr>
      <w:r w:rsidRPr="00AE0618">
        <w:rPr>
          <w:rFonts w:ascii="Verdana" w:hAnsi="Verdana" w:cs="Arial"/>
          <w:bCs/>
          <w:sz w:val="18"/>
          <w:szCs w:val="18"/>
        </w:rPr>
        <w:t xml:space="preserve">Un (1) Especialista Soldadura de Cabezal  </w:t>
      </w:r>
    </w:p>
    <w:p w:rsidR="00860ACF" w:rsidRPr="007E7711" w:rsidRDefault="00860ACF" w:rsidP="00860ACF">
      <w:pPr>
        <w:pStyle w:val="Prrafodelista"/>
        <w:spacing w:before="240" w:after="120" w:line="360" w:lineRule="auto"/>
        <w:ind w:left="0"/>
        <w:jc w:val="both"/>
        <w:rPr>
          <w:rFonts w:ascii="Verdana" w:hAnsi="Verdana" w:cs="Arial"/>
          <w:bCs/>
          <w:sz w:val="18"/>
          <w:szCs w:val="18"/>
        </w:rPr>
      </w:pPr>
      <w:r w:rsidRPr="007E7711">
        <w:rPr>
          <w:rFonts w:ascii="Verdana" w:hAnsi="Verdana" w:cs="Arial"/>
          <w:bCs/>
          <w:sz w:val="18"/>
          <w:szCs w:val="18"/>
        </w:rPr>
        <w:t>El Proponente deberá presentar en su propuesta un listado con los nombres del personal asignado para cada cargo.</w:t>
      </w:r>
    </w:p>
    <w:p w:rsidR="00860ACF" w:rsidRDefault="00860ACF" w:rsidP="00860ACF">
      <w:pPr>
        <w:pStyle w:val="Prrafodelista"/>
        <w:spacing w:before="240" w:after="120" w:line="360" w:lineRule="auto"/>
        <w:ind w:left="0"/>
        <w:jc w:val="both"/>
        <w:rPr>
          <w:rFonts w:ascii="Verdana" w:hAnsi="Verdana" w:cs="Arial"/>
          <w:bCs/>
          <w:sz w:val="18"/>
          <w:szCs w:val="18"/>
        </w:rPr>
      </w:pPr>
      <w:r w:rsidRPr="007E7711">
        <w:rPr>
          <w:rFonts w:ascii="Verdana" w:hAnsi="Verdana" w:cs="Arial"/>
          <w:bCs/>
          <w:sz w:val="18"/>
          <w:szCs w:val="18"/>
        </w:rPr>
        <w:t>De manera previa a la suscripción del contrato</w:t>
      </w:r>
      <w:r>
        <w:rPr>
          <w:rFonts w:ascii="Verdana" w:hAnsi="Verdana" w:cs="Arial"/>
          <w:bCs/>
          <w:sz w:val="18"/>
          <w:szCs w:val="18"/>
        </w:rPr>
        <w:t>,</w:t>
      </w:r>
      <w:r w:rsidRPr="007E7711">
        <w:rPr>
          <w:rFonts w:ascii="Verdana" w:hAnsi="Verdana" w:cs="Arial"/>
          <w:bCs/>
          <w:sz w:val="18"/>
          <w:szCs w:val="18"/>
        </w:rPr>
        <w:t xml:space="preserve"> YPFB podrá requerir la hoja de vida del personal acreditado por la empresa contratada</w:t>
      </w:r>
      <w:r>
        <w:rPr>
          <w:rFonts w:ascii="Verdana" w:hAnsi="Verdana" w:cs="Arial"/>
          <w:bCs/>
          <w:sz w:val="18"/>
          <w:szCs w:val="18"/>
        </w:rPr>
        <w:t xml:space="preserve"> y exigir el cambio inmediato del personal técnico que no cumpla con las expectativas del Fiscal de Servicio en Campo (CompanyMan).</w:t>
      </w:r>
    </w:p>
    <w:p w:rsidR="00510751" w:rsidRDefault="00860ACF" w:rsidP="007E7711">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El profesional coordinador y/o Gerente del Contratista, mantendrá comunicación continua con YPFB, brindando paulatinamente información detallada sobre los avances del servicio y, represente al Contratista como responsable del servicio.</w:t>
      </w:r>
    </w:p>
    <w:p w:rsidR="00BA798F" w:rsidRDefault="00BA798F" w:rsidP="007E7711">
      <w:pPr>
        <w:pStyle w:val="Prrafodelista"/>
        <w:spacing w:before="240" w:after="120" w:line="360" w:lineRule="auto"/>
        <w:ind w:left="0"/>
        <w:jc w:val="both"/>
        <w:rPr>
          <w:rFonts w:ascii="Verdana" w:hAnsi="Verdana" w:cs="Arial"/>
          <w:bCs/>
          <w:sz w:val="18"/>
          <w:szCs w:val="18"/>
        </w:rPr>
      </w:pPr>
    </w:p>
    <w:p w:rsidR="00244A40" w:rsidRDefault="00244A40" w:rsidP="007E7711">
      <w:pPr>
        <w:pStyle w:val="Prrafodelista"/>
        <w:spacing w:before="240" w:after="120" w:line="360" w:lineRule="auto"/>
        <w:ind w:left="0"/>
        <w:jc w:val="both"/>
        <w:rPr>
          <w:rFonts w:ascii="Verdana" w:hAnsi="Verdana" w:cs="Arial"/>
          <w:bCs/>
          <w:sz w:val="18"/>
          <w:szCs w:val="18"/>
        </w:rPr>
      </w:pPr>
    </w:p>
    <w:p w:rsidR="00244A40" w:rsidRPr="00F6550F" w:rsidRDefault="00244A40" w:rsidP="007E7711">
      <w:pPr>
        <w:pStyle w:val="Prrafodelista"/>
        <w:spacing w:before="240" w:after="120" w:line="360" w:lineRule="auto"/>
        <w:ind w:left="0"/>
        <w:jc w:val="both"/>
        <w:rPr>
          <w:rFonts w:ascii="Verdana" w:hAnsi="Verdana" w:cs="Arial"/>
          <w:bCs/>
          <w:sz w:val="18"/>
          <w:szCs w:val="18"/>
        </w:rPr>
      </w:pPr>
    </w:p>
    <w:p w:rsidR="007E7711" w:rsidRPr="00F6550F" w:rsidRDefault="007E7711" w:rsidP="007E7711">
      <w:pPr>
        <w:pStyle w:val="A1"/>
        <w:rPr>
          <w:rFonts w:cs="Verdana"/>
          <w:color w:val="000000"/>
        </w:rPr>
      </w:pPr>
      <w:r w:rsidRPr="00F6550F">
        <w:rPr>
          <w:lang w:eastAsia="es-BO"/>
        </w:rPr>
        <w:lastRenderedPageBreak/>
        <w:t xml:space="preserve">CONDICIONES REQUERIDAS PARA EL </w:t>
      </w:r>
      <w:r w:rsidR="00F7385E" w:rsidRPr="00F6550F">
        <w:rPr>
          <w:lang w:eastAsia="es-BO"/>
        </w:rPr>
        <w:t>SERVICIO</w:t>
      </w:r>
    </w:p>
    <w:p w:rsidR="007E7711" w:rsidRPr="00F6550F" w:rsidRDefault="007E7711" w:rsidP="007E7711">
      <w:pPr>
        <w:pStyle w:val="A2"/>
      </w:pPr>
      <w:r w:rsidRPr="00F6550F">
        <w:t>ANTICIPO.</w:t>
      </w:r>
    </w:p>
    <w:p w:rsidR="007E7711" w:rsidRPr="00F6550F" w:rsidRDefault="007E7711" w:rsidP="007E7711">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YPFB otorgará un anticipo de</w:t>
      </w:r>
      <w:r w:rsidR="00C65439">
        <w:rPr>
          <w:rFonts w:ascii="Verdana" w:hAnsi="Verdana" w:cs="Arial"/>
          <w:bCs/>
          <w:sz w:val="18"/>
          <w:szCs w:val="18"/>
        </w:rPr>
        <w:t>l</w:t>
      </w:r>
      <w:r w:rsidRPr="00F6550F">
        <w:rPr>
          <w:rFonts w:ascii="Verdana" w:hAnsi="Verdana" w:cs="Arial"/>
          <w:bCs/>
          <w:sz w:val="18"/>
          <w:szCs w:val="18"/>
        </w:rPr>
        <w:t xml:space="preserve"> veinte por ciento (20%) del monto total adjudicado, a fin de asegurar el cumplimiento y la calidad del Servicio, previa presentación de la Boleta de Garantía de Correcta Inversión de Anticipo, a favor de YPFB equivalente al 100% del monto del anticipo.</w:t>
      </w:r>
    </w:p>
    <w:p w:rsidR="00562C29" w:rsidRPr="00F6550F" w:rsidRDefault="007E7711" w:rsidP="007E7711">
      <w:pPr>
        <w:pStyle w:val="A2"/>
        <w:rPr>
          <w:rFonts w:cs="Verdana"/>
          <w:color w:val="000000"/>
        </w:rPr>
      </w:pPr>
      <w:r w:rsidRPr="00F6550F">
        <w:t>FORMA DE PAGO.</w:t>
      </w:r>
    </w:p>
    <w:p w:rsidR="007E7711" w:rsidRPr="00F6550F" w:rsidRDefault="00A565F9" w:rsidP="007E7711">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Los pagos y la facturación se efectuarán en base a los servicios prestados según corresponda, de acuerdo a los precios unit</w:t>
      </w:r>
      <w:r w:rsidR="007B75D3">
        <w:rPr>
          <w:rFonts w:ascii="Verdana" w:hAnsi="Verdana" w:cs="Arial"/>
          <w:bCs/>
          <w:sz w:val="18"/>
          <w:szCs w:val="18"/>
        </w:rPr>
        <w:t>arios de su propuesta económica Y l</w:t>
      </w:r>
      <w:r w:rsidRPr="00F6550F">
        <w:rPr>
          <w:rFonts w:ascii="Verdana" w:hAnsi="Verdana" w:cs="Arial"/>
          <w:bCs/>
          <w:sz w:val="18"/>
          <w:szCs w:val="18"/>
        </w:rPr>
        <w:t xml:space="preserve">os documentos de respaldo aprobados </w:t>
      </w:r>
      <w:r w:rsidR="007B75D3">
        <w:rPr>
          <w:rFonts w:ascii="Verdana" w:hAnsi="Verdana" w:cs="Arial"/>
          <w:bCs/>
          <w:sz w:val="18"/>
          <w:szCs w:val="18"/>
        </w:rPr>
        <w:t>por el Fiscal</w:t>
      </w:r>
      <w:r w:rsidRPr="00F6550F">
        <w:rPr>
          <w:rFonts w:ascii="Verdana" w:hAnsi="Verdana" w:cs="Arial"/>
          <w:bCs/>
          <w:sz w:val="18"/>
          <w:szCs w:val="18"/>
        </w:rPr>
        <w:t xml:space="preserve"> de Servicio</w:t>
      </w:r>
      <w:r w:rsidR="007E7711" w:rsidRPr="00F6550F">
        <w:rPr>
          <w:rFonts w:ascii="Verdana" w:hAnsi="Verdana" w:cs="Arial"/>
          <w:bCs/>
          <w:sz w:val="18"/>
          <w:szCs w:val="18"/>
        </w:rPr>
        <w:t>.</w:t>
      </w:r>
    </w:p>
    <w:p w:rsidR="00B91E7E" w:rsidRPr="007B75D3" w:rsidRDefault="00B91E7E" w:rsidP="007B75D3">
      <w:pPr>
        <w:pStyle w:val="Prrafodelista"/>
        <w:spacing w:before="240" w:after="120" w:line="360" w:lineRule="auto"/>
        <w:ind w:left="0"/>
        <w:jc w:val="both"/>
        <w:rPr>
          <w:rFonts w:ascii="Verdana" w:hAnsi="Verdana" w:cs="Arial"/>
          <w:bCs/>
          <w:sz w:val="18"/>
          <w:szCs w:val="18"/>
        </w:rPr>
      </w:pPr>
      <w:r w:rsidRPr="00B361E7">
        <w:rPr>
          <w:rFonts w:ascii="Verdana" w:hAnsi="Verdana" w:cs="Arial"/>
          <w:bCs/>
          <w:sz w:val="18"/>
          <w:szCs w:val="18"/>
        </w:rPr>
        <w:t>A continuación se detalla la forma de pago de las distintas fases del servicio:</w:t>
      </w:r>
    </w:p>
    <w:p w:rsidR="00B91E7E" w:rsidRDefault="00B91E7E" w:rsidP="007B75D3">
      <w:pPr>
        <w:pStyle w:val="Prrafodelista"/>
        <w:spacing w:before="240" w:after="120" w:line="360" w:lineRule="auto"/>
        <w:ind w:left="0"/>
        <w:jc w:val="both"/>
        <w:rPr>
          <w:rFonts w:ascii="Verdana" w:hAnsi="Verdana" w:cs="Arial"/>
          <w:bCs/>
          <w:sz w:val="18"/>
          <w:szCs w:val="18"/>
        </w:rPr>
      </w:pPr>
      <w:r w:rsidRPr="0020179D">
        <w:rPr>
          <w:rFonts w:ascii="Verdana" w:hAnsi="Verdana" w:cs="Arial"/>
          <w:bCs/>
          <w:sz w:val="18"/>
          <w:szCs w:val="18"/>
        </w:rPr>
        <w:t xml:space="preserve">Se realizará un </w:t>
      </w:r>
      <w:r>
        <w:rPr>
          <w:rFonts w:ascii="Verdana" w:hAnsi="Verdana" w:cs="Arial"/>
          <w:b/>
          <w:bCs/>
          <w:sz w:val="18"/>
          <w:szCs w:val="18"/>
        </w:rPr>
        <w:t>Primer P</w:t>
      </w:r>
      <w:r w:rsidRPr="0020179D">
        <w:rPr>
          <w:rFonts w:ascii="Verdana" w:hAnsi="Verdana" w:cs="Arial"/>
          <w:b/>
          <w:bCs/>
          <w:sz w:val="18"/>
          <w:szCs w:val="18"/>
        </w:rPr>
        <w:t>ago</w:t>
      </w:r>
      <w:r w:rsidRPr="0020179D">
        <w:rPr>
          <w:rFonts w:ascii="Verdana" w:hAnsi="Verdana" w:cs="Arial"/>
          <w:bCs/>
          <w:sz w:val="18"/>
          <w:szCs w:val="18"/>
        </w:rPr>
        <w:t xml:space="preserve"> del (treinta)</w:t>
      </w:r>
      <w:r>
        <w:rPr>
          <w:rFonts w:ascii="Verdana" w:hAnsi="Verdana" w:cs="Arial"/>
          <w:bCs/>
          <w:sz w:val="18"/>
          <w:szCs w:val="18"/>
        </w:rPr>
        <w:t xml:space="preserve"> 30</w:t>
      </w:r>
      <w:r w:rsidRPr="0020179D">
        <w:rPr>
          <w:rFonts w:ascii="Verdana" w:hAnsi="Verdana" w:cs="Arial"/>
          <w:bCs/>
          <w:sz w:val="18"/>
          <w:szCs w:val="18"/>
        </w:rPr>
        <w:t>% del monto tota</w:t>
      </w:r>
      <w:r>
        <w:rPr>
          <w:rFonts w:ascii="Verdana" w:hAnsi="Verdana" w:cs="Arial"/>
          <w:bCs/>
          <w:sz w:val="18"/>
          <w:szCs w:val="18"/>
        </w:rPr>
        <w:t xml:space="preserve">l de contrato a la movilización de las </w:t>
      </w:r>
      <w:r w:rsidRPr="0020179D">
        <w:rPr>
          <w:rFonts w:ascii="Verdana" w:hAnsi="Verdana" w:cs="Arial"/>
          <w:bCs/>
          <w:sz w:val="18"/>
          <w:szCs w:val="18"/>
        </w:rPr>
        <w:t xml:space="preserve">herramientas, materiales y equipos </w:t>
      </w:r>
      <w:r>
        <w:rPr>
          <w:rFonts w:ascii="Verdana" w:hAnsi="Verdana" w:cs="Arial"/>
          <w:bCs/>
          <w:sz w:val="18"/>
          <w:szCs w:val="18"/>
        </w:rPr>
        <w:t xml:space="preserve">necesarios </w:t>
      </w:r>
      <w:r w:rsidRPr="0020179D">
        <w:rPr>
          <w:rFonts w:ascii="Verdana" w:hAnsi="Verdana" w:cs="Arial"/>
          <w:bCs/>
          <w:sz w:val="18"/>
          <w:szCs w:val="18"/>
        </w:rPr>
        <w:t>para la primera fase, previo informe de conformidad del Fiscal de Servicio en la Ciudad</w:t>
      </w:r>
      <w:r>
        <w:rPr>
          <w:rFonts w:ascii="Verdana" w:hAnsi="Verdana" w:cs="Arial"/>
          <w:bCs/>
          <w:sz w:val="18"/>
          <w:szCs w:val="18"/>
        </w:rPr>
        <w:t>.</w:t>
      </w:r>
    </w:p>
    <w:p w:rsidR="00B91E7E" w:rsidRDefault="00154327" w:rsidP="007B75D3">
      <w:pPr>
        <w:pStyle w:val="Prrafodelista"/>
        <w:spacing w:before="240" w:after="120" w:line="360" w:lineRule="auto"/>
        <w:ind w:left="0"/>
        <w:jc w:val="both"/>
        <w:rPr>
          <w:rFonts w:ascii="Verdana" w:hAnsi="Verdana" w:cs="Arial"/>
          <w:bCs/>
          <w:sz w:val="18"/>
          <w:szCs w:val="18"/>
        </w:rPr>
      </w:pPr>
      <w:r w:rsidRPr="0020179D">
        <w:rPr>
          <w:rFonts w:ascii="Verdana" w:hAnsi="Verdana" w:cs="Arial"/>
          <w:bCs/>
          <w:sz w:val="18"/>
          <w:szCs w:val="18"/>
        </w:rPr>
        <w:t xml:space="preserve">Se realizará un </w:t>
      </w:r>
      <w:r>
        <w:rPr>
          <w:rFonts w:ascii="Verdana" w:hAnsi="Verdana" w:cs="Arial"/>
          <w:b/>
          <w:bCs/>
          <w:sz w:val="18"/>
          <w:szCs w:val="18"/>
        </w:rPr>
        <w:t>Segundo P</w:t>
      </w:r>
      <w:r w:rsidRPr="0020179D">
        <w:rPr>
          <w:rFonts w:ascii="Verdana" w:hAnsi="Verdana" w:cs="Arial"/>
          <w:b/>
          <w:bCs/>
          <w:sz w:val="18"/>
          <w:szCs w:val="18"/>
        </w:rPr>
        <w:t>ago</w:t>
      </w:r>
      <w:r w:rsidRPr="0020179D">
        <w:rPr>
          <w:rFonts w:ascii="Verdana" w:hAnsi="Verdana" w:cs="Arial"/>
          <w:bCs/>
          <w:sz w:val="18"/>
          <w:szCs w:val="18"/>
        </w:rPr>
        <w:t xml:space="preserve"> </w:t>
      </w:r>
      <w:r>
        <w:rPr>
          <w:rFonts w:ascii="Verdana" w:hAnsi="Verdana" w:cs="Arial"/>
          <w:bCs/>
          <w:sz w:val="18"/>
          <w:szCs w:val="18"/>
        </w:rPr>
        <w:t>equivalente al</w:t>
      </w:r>
      <w:r w:rsidRPr="0020179D">
        <w:rPr>
          <w:rFonts w:ascii="Verdana" w:hAnsi="Verdana" w:cs="Arial"/>
          <w:bCs/>
          <w:sz w:val="18"/>
          <w:szCs w:val="18"/>
        </w:rPr>
        <w:t xml:space="preserve"> (setenta</w:t>
      </w:r>
      <w:r>
        <w:rPr>
          <w:rFonts w:ascii="Verdana" w:hAnsi="Verdana" w:cs="Arial"/>
          <w:bCs/>
          <w:sz w:val="18"/>
          <w:szCs w:val="18"/>
        </w:rPr>
        <w:t>) 70</w:t>
      </w:r>
      <w:r w:rsidRPr="0020179D">
        <w:rPr>
          <w:rFonts w:ascii="Verdana" w:hAnsi="Verdana" w:cs="Arial"/>
          <w:bCs/>
          <w:sz w:val="18"/>
          <w:szCs w:val="18"/>
        </w:rPr>
        <w:t>% del monto total del contrato a la conclusión del servicio</w:t>
      </w:r>
      <w:r>
        <w:rPr>
          <w:rFonts w:ascii="Verdana" w:hAnsi="Verdana" w:cs="Arial"/>
          <w:bCs/>
          <w:sz w:val="18"/>
          <w:szCs w:val="18"/>
        </w:rPr>
        <w:t xml:space="preserve"> </w:t>
      </w:r>
      <w:r w:rsidRPr="0020179D">
        <w:rPr>
          <w:rFonts w:ascii="Verdana" w:hAnsi="Verdana" w:cs="Arial"/>
          <w:bCs/>
          <w:sz w:val="18"/>
          <w:szCs w:val="18"/>
        </w:rPr>
        <w:t>cuando YPFB dé por concluidas las operaciones</w:t>
      </w:r>
      <w:r>
        <w:rPr>
          <w:rFonts w:ascii="Verdana" w:hAnsi="Verdana" w:cs="Arial"/>
          <w:bCs/>
          <w:sz w:val="18"/>
          <w:szCs w:val="18"/>
        </w:rPr>
        <w:t>, siempre y cuando se haya ejecutado la totalidad de la propuesta</w:t>
      </w:r>
      <w:r w:rsidRPr="0020179D">
        <w:rPr>
          <w:rFonts w:ascii="Verdana" w:hAnsi="Verdana" w:cs="Arial"/>
          <w:bCs/>
          <w:sz w:val="18"/>
          <w:szCs w:val="18"/>
        </w:rPr>
        <w:t xml:space="preserve">, </w:t>
      </w:r>
      <w:r>
        <w:rPr>
          <w:rFonts w:ascii="Verdana" w:hAnsi="Verdana" w:cs="Arial"/>
          <w:bCs/>
          <w:sz w:val="18"/>
          <w:szCs w:val="18"/>
        </w:rPr>
        <w:t xml:space="preserve">en caso de no haber ejecutado el servicio al 100%, se pagará </w:t>
      </w:r>
      <w:r w:rsidRPr="000D4382">
        <w:rPr>
          <w:rFonts w:ascii="Verdana" w:hAnsi="Verdana" w:cs="Arial"/>
          <w:bCs/>
          <w:sz w:val="18"/>
          <w:szCs w:val="18"/>
        </w:rPr>
        <w:t xml:space="preserve">en función </w:t>
      </w:r>
      <w:r w:rsidRPr="005D17FE">
        <w:rPr>
          <w:rFonts w:ascii="Verdana" w:hAnsi="Verdana" w:cs="Arial"/>
          <w:bCs/>
          <w:sz w:val="18"/>
          <w:szCs w:val="18"/>
        </w:rPr>
        <w:t>al avance real</w:t>
      </w:r>
      <w:r w:rsidRPr="000D4382">
        <w:rPr>
          <w:rFonts w:ascii="Verdana" w:hAnsi="Verdana" w:cs="Arial"/>
          <w:bCs/>
          <w:sz w:val="18"/>
          <w:szCs w:val="18"/>
        </w:rPr>
        <w:t xml:space="preserve"> certificado, previo informe de conformidad del Fiscal de Servicio en la Ciudad</w:t>
      </w:r>
      <w:r w:rsidR="00B91E7E" w:rsidRPr="000D4382">
        <w:rPr>
          <w:rFonts w:ascii="Verdana" w:hAnsi="Verdana" w:cs="Arial"/>
          <w:bCs/>
          <w:sz w:val="18"/>
          <w:szCs w:val="18"/>
        </w:rPr>
        <w:t>.</w:t>
      </w:r>
    </w:p>
    <w:p w:rsidR="00B91E7E" w:rsidRPr="000D4382" w:rsidRDefault="00B91E7E" w:rsidP="007B75D3">
      <w:pPr>
        <w:pStyle w:val="Prrafodelista"/>
        <w:spacing w:before="240" w:after="120" w:line="360" w:lineRule="auto"/>
        <w:ind w:left="0"/>
        <w:jc w:val="both"/>
        <w:rPr>
          <w:rFonts w:ascii="Verdana" w:hAnsi="Verdana" w:cs="Arial"/>
          <w:bCs/>
          <w:sz w:val="18"/>
          <w:szCs w:val="18"/>
        </w:rPr>
      </w:pPr>
      <w:r w:rsidRPr="000D4382">
        <w:rPr>
          <w:rFonts w:ascii="Verdana" w:hAnsi="Verdana" w:cs="Arial"/>
          <w:bCs/>
          <w:sz w:val="18"/>
          <w:szCs w:val="18"/>
        </w:rPr>
        <w:t xml:space="preserve">Así mismo la empresa adjudicada remitirá a YPFB </w:t>
      </w:r>
      <w:r>
        <w:rPr>
          <w:rFonts w:ascii="Verdana" w:hAnsi="Verdana" w:cs="Arial"/>
          <w:bCs/>
          <w:sz w:val="18"/>
          <w:szCs w:val="18"/>
        </w:rPr>
        <w:t>para cada pago</w:t>
      </w:r>
      <w:r w:rsidR="00A37B64">
        <w:rPr>
          <w:rFonts w:ascii="Verdana" w:hAnsi="Verdana" w:cs="Arial"/>
          <w:bCs/>
          <w:sz w:val="18"/>
          <w:szCs w:val="18"/>
        </w:rPr>
        <w:t>,</w:t>
      </w:r>
      <w:r>
        <w:rPr>
          <w:rFonts w:ascii="Verdana" w:hAnsi="Verdana" w:cs="Arial"/>
          <w:bCs/>
          <w:sz w:val="18"/>
          <w:szCs w:val="18"/>
        </w:rPr>
        <w:t xml:space="preserve"> </w:t>
      </w:r>
      <w:r w:rsidRPr="000D4382">
        <w:rPr>
          <w:rFonts w:ascii="Verdana" w:hAnsi="Verdana" w:cs="Arial"/>
          <w:bCs/>
          <w:sz w:val="18"/>
          <w:szCs w:val="18"/>
        </w:rPr>
        <w:t>una prefactura detallada del Servicio</w:t>
      </w:r>
      <w:r w:rsidR="00A37B64">
        <w:rPr>
          <w:rFonts w:ascii="Verdana" w:hAnsi="Verdana" w:cs="Arial"/>
          <w:bCs/>
          <w:sz w:val="18"/>
          <w:szCs w:val="18"/>
        </w:rPr>
        <w:t>,</w:t>
      </w:r>
      <w:r w:rsidRPr="000D4382">
        <w:rPr>
          <w:rFonts w:ascii="Verdana" w:hAnsi="Verdana" w:cs="Arial"/>
          <w:bCs/>
          <w:sz w:val="18"/>
          <w:szCs w:val="18"/>
        </w:rPr>
        <w:t xml:space="preserve"> la misma que será aprobada por el Fiscal de Servicio </w:t>
      </w:r>
      <w:r>
        <w:rPr>
          <w:rFonts w:ascii="Verdana" w:hAnsi="Verdana" w:cs="Arial"/>
          <w:bCs/>
          <w:sz w:val="18"/>
          <w:szCs w:val="18"/>
        </w:rPr>
        <w:t xml:space="preserve">en Ciudad </w:t>
      </w:r>
      <w:r w:rsidRPr="000D4382">
        <w:rPr>
          <w:rFonts w:ascii="Verdana" w:hAnsi="Verdana" w:cs="Arial"/>
          <w:bCs/>
          <w:sz w:val="18"/>
          <w:szCs w:val="18"/>
        </w:rPr>
        <w:t>de YPFB.</w:t>
      </w:r>
    </w:p>
    <w:p w:rsidR="00191BCE" w:rsidRPr="00F6550F" w:rsidRDefault="00B91E7E" w:rsidP="007B75D3">
      <w:pPr>
        <w:pStyle w:val="Prrafodelista"/>
        <w:spacing w:before="240" w:after="120" w:line="360" w:lineRule="auto"/>
        <w:ind w:left="0"/>
        <w:jc w:val="both"/>
        <w:rPr>
          <w:rFonts w:ascii="Verdana" w:hAnsi="Verdana" w:cs="Arial"/>
          <w:bCs/>
          <w:sz w:val="18"/>
          <w:szCs w:val="18"/>
        </w:rPr>
      </w:pPr>
      <w:r w:rsidRPr="000D4382">
        <w:rPr>
          <w:rFonts w:ascii="Verdana" w:hAnsi="Verdana" w:cs="Arial"/>
          <w:bCs/>
          <w:sz w:val="18"/>
          <w:szCs w:val="18"/>
        </w:rPr>
        <w:t xml:space="preserve">Una vez que el Fiscal de </w:t>
      </w:r>
      <w:r>
        <w:rPr>
          <w:rFonts w:ascii="Verdana" w:hAnsi="Verdana" w:cs="Arial"/>
          <w:bCs/>
          <w:sz w:val="18"/>
          <w:szCs w:val="18"/>
        </w:rPr>
        <w:t xml:space="preserve">Servicio en </w:t>
      </w:r>
      <w:r w:rsidRPr="000D4382">
        <w:rPr>
          <w:rFonts w:ascii="Verdana" w:hAnsi="Verdana" w:cs="Arial"/>
          <w:bCs/>
          <w:sz w:val="18"/>
          <w:szCs w:val="18"/>
        </w:rPr>
        <w:t>Ciudad haya emitido el respectivo informe de conformidad y se haya recibido toda la documentación necesaria por parte de la empresa, aprobada por el Fiscal de Servicio, YPFB procesará el pago en los siguientes 30 días calendario de recibir la factura correspondiente al servicio</w:t>
      </w:r>
      <w:r w:rsidR="00191BCE" w:rsidRPr="00F6550F">
        <w:rPr>
          <w:rFonts w:ascii="Verdana" w:hAnsi="Verdana" w:cs="Arial"/>
          <w:bCs/>
          <w:sz w:val="18"/>
          <w:szCs w:val="18"/>
        </w:rPr>
        <w:t>.</w:t>
      </w:r>
    </w:p>
    <w:p w:rsidR="008F5493" w:rsidRPr="00F6550F" w:rsidRDefault="007E7711" w:rsidP="007E7711">
      <w:pPr>
        <w:pStyle w:val="A2"/>
      </w:pPr>
      <w:r w:rsidRPr="00F6550F">
        <w:t>LUGAR DE PRESTACIÓN DEL SERVICIO</w:t>
      </w:r>
    </w:p>
    <w:p w:rsidR="007E7711" w:rsidRPr="00F6550F" w:rsidRDefault="007E7711" w:rsidP="00543040">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 xml:space="preserve">El Servicio se realizara en la zona del Boomerang, ingresando por la ruta Yapacaní – Víbora – Cascabel – Pozo Yarará-X1, Provincia Ichilo del Departamento de Santa Cruz, en las coordenadas UTM (PSAD56) siguientes: </w:t>
      </w:r>
    </w:p>
    <w:p w:rsidR="007E7711" w:rsidRPr="00F6550F" w:rsidRDefault="007E7711" w:rsidP="002A7721">
      <w:pPr>
        <w:pStyle w:val="Prrafodelista"/>
        <w:spacing w:line="360" w:lineRule="auto"/>
        <w:ind w:left="284"/>
        <w:jc w:val="both"/>
        <w:rPr>
          <w:rFonts w:ascii="Verdana" w:hAnsi="Verdana" w:cs="Arial"/>
          <w:bCs/>
          <w:sz w:val="18"/>
          <w:szCs w:val="18"/>
        </w:rPr>
      </w:pPr>
      <w:r w:rsidRPr="00F6550F">
        <w:rPr>
          <w:rFonts w:ascii="Verdana" w:hAnsi="Verdana" w:cs="Arial"/>
          <w:bCs/>
          <w:sz w:val="18"/>
          <w:szCs w:val="18"/>
        </w:rPr>
        <w:t>X = 366.453,00m.</w:t>
      </w:r>
    </w:p>
    <w:p w:rsidR="007E7711" w:rsidRPr="00F6550F" w:rsidRDefault="007E7711" w:rsidP="002A7721">
      <w:pPr>
        <w:pStyle w:val="Prrafodelista"/>
        <w:spacing w:line="360" w:lineRule="auto"/>
        <w:ind w:left="284"/>
        <w:jc w:val="both"/>
        <w:rPr>
          <w:rFonts w:ascii="Verdana" w:hAnsi="Verdana" w:cs="Arial"/>
          <w:bCs/>
          <w:sz w:val="18"/>
          <w:szCs w:val="18"/>
        </w:rPr>
      </w:pPr>
      <w:r w:rsidRPr="00F6550F">
        <w:rPr>
          <w:rFonts w:ascii="Verdana" w:hAnsi="Verdana" w:cs="Arial"/>
          <w:bCs/>
          <w:sz w:val="18"/>
          <w:szCs w:val="18"/>
        </w:rPr>
        <w:lastRenderedPageBreak/>
        <w:t>Y = 8.122.564,00m.</w:t>
      </w:r>
    </w:p>
    <w:p w:rsidR="007E7711" w:rsidRPr="00F6550F" w:rsidRDefault="007E7711" w:rsidP="002A7721">
      <w:pPr>
        <w:pStyle w:val="Prrafodelista"/>
        <w:spacing w:after="120" w:line="360" w:lineRule="auto"/>
        <w:ind w:left="284"/>
        <w:jc w:val="both"/>
        <w:rPr>
          <w:rFonts w:ascii="Verdana" w:hAnsi="Verdana" w:cs="Arial"/>
          <w:bCs/>
          <w:sz w:val="18"/>
          <w:szCs w:val="18"/>
        </w:rPr>
      </w:pPr>
      <w:r w:rsidRPr="00F6550F">
        <w:rPr>
          <w:rFonts w:ascii="Verdana" w:hAnsi="Verdana" w:cs="Arial"/>
          <w:bCs/>
          <w:sz w:val="18"/>
          <w:szCs w:val="18"/>
        </w:rPr>
        <w:t xml:space="preserve">Zt = 231 m. </w:t>
      </w:r>
    </w:p>
    <w:p w:rsidR="007E7711" w:rsidRPr="00F6550F" w:rsidRDefault="007E7711" w:rsidP="00543040">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Ver mapa en Anexo 1.</w:t>
      </w:r>
    </w:p>
    <w:p w:rsidR="00543040" w:rsidRPr="00F6550F" w:rsidRDefault="00543040" w:rsidP="00543040">
      <w:pPr>
        <w:pStyle w:val="A3"/>
        <w:rPr>
          <w:rFonts w:cs="Verdana"/>
          <w:color w:val="000000"/>
          <w:sz w:val="20"/>
          <w:szCs w:val="20"/>
        </w:rPr>
      </w:pPr>
      <w:r w:rsidRPr="00F6550F">
        <w:t>ACCESO.</w:t>
      </w:r>
    </w:p>
    <w:p w:rsidR="007E7711" w:rsidRPr="00F6550F" w:rsidRDefault="00543040" w:rsidP="00543040">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El Acceso al Lugar de trabajo (Planchada) se realizara a través de las siguientes rutas:</w:t>
      </w:r>
    </w:p>
    <w:tbl>
      <w:tblPr>
        <w:tblW w:w="9066" w:type="dxa"/>
        <w:tblLayout w:type="fixed"/>
        <w:tblCellMar>
          <w:left w:w="0" w:type="dxa"/>
          <w:right w:w="0" w:type="dxa"/>
        </w:tblCellMar>
        <w:tblLook w:val="04A0" w:firstRow="1" w:lastRow="0" w:firstColumn="1" w:lastColumn="0" w:noHBand="0" w:noVBand="1"/>
      </w:tblPr>
      <w:tblGrid>
        <w:gridCol w:w="3251"/>
        <w:gridCol w:w="3827"/>
        <w:gridCol w:w="1988"/>
      </w:tblGrid>
      <w:tr w:rsidR="00543040" w:rsidRPr="00F6550F" w:rsidTr="00565291">
        <w:trPr>
          <w:trHeight w:val="189"/>
        </w:trPr>
        <w:tc>
          <w:tcPr>
            <w:tcW w:w="3251" w:type="dxa"/>
            <w:tcBorders>
              <w:top w:val="single" w:sz="8" w:space="0" w:color="auto"/>
              <w:left w:val="single" w:sz="8" w:space="0" w:color="auto"/>
              <w:bottom w:val="single" w:sz="8" w:space="0" w:color="auto"/>
              <w:right w:val="single" w:sz="8" w:space="0" w:color="auto"/>
            </w:tcBorders>
            <w:shd w:val="clear" w:color="auto" w:fill="9CC2E5"/>
            <w:tcMar>
              <w:top w:w="0" w:type="dxa"/>
              <w:left w:w="108" w:type="dxa"/>
              <w:bottom w:w="0" w:type="dxa"/>
              <w:right w:w="108" w:type="dxa"/>
            </w:tcMar>
            <w:vAlign w:val="center"/>
            <w:hideMark/>
          </w:tcPr>
          <w:p w:rsidR="00543040" w:rsidRPr="00F6550F" w:rsidRDefault="00543040" w:rsidP="00565291">
            <w:pPr>
              <w:spacing w:line="360" w:lineRule="auto"/>
              <w:ind w:left="-685" w:firstLine="141"/>
              <w:jc w:val="center"/>
              <w:rPr>
                <w:rFonts w:ascii="Verdana" w:hAnsi="Verdana" w:cs="Arial"/>
                <w:b/>
                <w:bCs/>
                <w:sz w:val="18"/>
                <w:szCs w:val="18"/>
              </w:rPr>
            </w:pPr>
            <w:r w:rsidRPr="00F6550F">
              <w:rPr>
                <w:rFonts w:ascii="Verdana" w:hAnsi="Verdana" w:cs="Arial"/>
                <w:b/>
                <w:bCs/>
                <w:sz w:val="18"/>
                <w:szCs w:val="18"/>
              </w:rPr>
              <w:t>LOCALIDAD</w:t>
            </w:r>
          </w:p>
        </w:tc>
        <w:tc>
          <w:tcPr>
            <w:tcW w:w="3827"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vAlign w:val="bottom"/>
            <w:hideMark/>
          </w:tcPr>
          <w:p w:rsidR="00543040" w:rsidRPr="00F6550F" w:rsidRDefault="00543040" w:rsidP="00565291">
            <w:pPr>
              <w:spacing w:line="360" w:lineRule="auto"/>
              <w:jc w:val="center"/>
              <w:rPr>
                <w:rFonts w:ascii="Verdana" w:hAnsi="Verdana" w:cs="Arial"/>
                <w:b/>
                <w:bCs/>
                <w:sz w:val="18"/>
                <w:szCs w:val="18"/>
              </w:rPr>
            </w:pPr>
            <w:r w:rsidRPr="00F6550F">
              <w:rPr>
                <w:rFonts w:ascii="Verdana" w:hAnsi="Verdana" w:cs="Arial"/>
                <w:b/>
                <w:bCs/>
                <w:sz w:val="18"/>
                <w:szCs w:val="18"/>
              </w:rPr>
              <w:t>TIPO DE CAMINO</w:t>
            </w:r>
          </w:p>
        </w:tc>
        <w:tc>
          <w:tcPr>
            <w:tcW w:w="1988" w:type="dxa"/>
            <w:tcBorders>
              <w:top w:val="single" w:sz="8" w:space="0" w:color="auto"/>
              <w:left w:val="nil"/>
              <w:bottom w:val="single" w:sz="8" w:space="0" w:color="auto"/>
              <w:right w:val="single" w:sz="8" w:space="0" w:color="auto"/>
            </w:tcBorders>
            <w:shd w:val="clear" w:color="auto" w:fill="9CC2E5"/>
            <w:tcMar>
              <w:top w:w="0" w:type="dxa"/>
              <w:left w:w="108" w:type="dxa"/>
              <w:bottom w:w="0" w:type="dxa"/>
              <w:right w:w="108" w:type="dxa"/>
            </w:tcMar>
            <w:vAlign w:val="bottom"/>
            <w:hideMark/>
          </w:tcPr>
          <w:p w:rsidR="00543040" w:rsidRPr="00F6550F" w:rsidRDefault="00543040" w:rsidP="00565291">
            <w:pPr>
              <w:spacing w:line="360" w:lineRule="auto"/>
              <w:jc w:val="center"/>
              <w:rPr>
                <w:rFonts w:ascii="Verdana" w:hAnsi="Verdana" w:cs="Arial"/>
                <w:b/>
                <w:bCs/>
                <w:sz w:val="18"/>
                <w:szCs w:val="18"/>
              </w:rPr>
            </w:pPr>
            <w:r w:rsidRPr="00F6550F">
              <w:rPr>
                <w:rFonts w:ascii="Verdana" w:hAnsi="Verdana" w:cs="Arial"/>
                <w:b/>
                <w:bCs/>
                <w:sz w:val="18"/>
                <w:szCs w:val="18"/>
              </w:rPr>
              <w:t>DISTANCIA (Km)</w:t>
            </w:r>
          </w:p>
        </w:tc>
      </w:tr>
      <w:tr w:rsidR="00543040" w:rsidRPr="00F6550F" w:rsidTr="00565291">
        <w:trPr>
          <w:trHeight w:val="265"/>
        </w:trPr>
        <w:tc>
          <w:tcPr>
            <w:tcW w:w="32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F6550F" w:rsidRDefault="00543040" w:rsidP="00565291">
            <w:pPr>
              <w:spacing w:line="360" w:lineRule="auto"/>
              <w:rPr>
                <w:rFonts w:ascii="Verdana" w:hAnsi="Verdana" w:cs="Arial"/>
                <w:bCs/>
                <w:sz w:val="18"/>
                <w:szCs w:val="18"/>
              </w:rPr>
            </w:pPr>
            <w:r w:rsidRPr="00F6550F">
              <w:rPr>
                <w:rFonts w:ascii="Verdana" w:hAnsi="Verdana" w:cs="Arial"/>
                <w:bCs/>
                <w:sz w:val="18"/>
                <w:szCs w:val="18"/>
              </w:rPr>
              <w:t>Santa Cruz - Montero</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F6550F" w:rsidRDefault="00543040" w:rsidP="00565291">
            <w:pPr>
              <w:spacing w:line="360" w:lineRule="auto"/>
              <w:jc w:val="center"/>
              <w:rPr>
                <w:rFonts w:ascii="Verdana" w:hAnsi="Verdana" w:cs="Arial"/>
                <w:bCs/>
                <w:sz w:val="18"/>
                <w:szCs w:val="18"/>
              </w:rPr>
            </w:pPr>
            <w:r w:rsidRPr="00F6550F">
              <w:rPr>
                <w:rFonts w:ascii="Verdana" w:hAnsi="Verdana" w:cs="Arial"/>
                <w:bCs/>
                <w:sz w:val="18"/>
                <w:szCs w:val="18"/>
              </w:rPr>
              <w:t>Carretera asfaltada</w:t>
            </w:r>
          </w:p>
        </w:tc>
        <w:tc>
          <w:tcPr>
            <w:tcW w:w="1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F6550F" w:rsidRDefault="00543040" w:rsidP="00565291">
            <w:pPr>
              <w:spacing w:line="360" w:lineRule="auto"/>
              <w:jc w:val="center"/>
              <w:rPr>
                <w:rFonts w:ascii="Verdana" w:hAnsi="Verdana" w:cs="Arial"/>
                <w:bCs/>
                <w:sz w:val="18"/>
                <w:szCs w:val="18"/>
              </w:rPr>
            </w:pPr>
            <w:r w:rsidRPr="00F6550F">
              <w:rPr>
                <w:rFonts w:ascii="Verdana" w:hAnsi="Verdana" w:cs="Arial"/>
                <w:bCs/>
                <w:sz w:val="18"/>
                <w:szCs w:val="18"/>
              </w:rPr>
              <w:t>60</w:t>
            </w:r>
          </w:p>
        </w:tc>
      </w:tr>
      <w:tr w:rsidR="00543040" w:rsidRPr="00F6550F" w:rsidTr="00565291">
        <w:trPr>
          <w:trHeight w:val="362"/>
        </w:trPr>
        <w:tc>
          <w:tcPr>
            <w:tcW w:w="32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F6550F" w:rsidRDefault="00543040" w:rsidP="00565291">
            <w:pPr>
              <w:spacing w:line="360" w:lineRule="auto"/>
              <w:rPr>
                <w:rFonts w:ascii="Verdana" w:hAnsi="Verdana" w:cs="Arial"/>
                <w:bCs/>
                <w:sz w:val="18"/>
                <w:szCs w:val="18"/>
              </w:rPr>
            </w:pPr>
            <w:r w:rsidRPr="00F6550F">
              <w:rPr>
                <w:rFonts w:ascii="Verdana" w:hAnsi="Verdana" w:cs="Arial"/>
                <w:bCs/>
                <w:sz w:val="18"/>
                <w:szCs w:val="18"/>
              </w:rPr>
              <w:t xml:space="preserve">Montero – Yapacaní </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F6550F" w:rsidRDefault="00543040" w:rsidP="00565291">
            <w:pPr>
              <w:spacing w:line="360" w:lineRule="auto"/>
              <w:jc w:val="center"/>
              <w:rPr>
                <w:rFonts w:ascii="Verdana" w:hAnsi="Verdana" w:cs="Arial"/>
                <w:bCs/>
                <w:sz w:val="18"/>
                <w:szCs w:val="18"/>
              </w:rPr>
            </w:pPr>
            <w:r w:rsidRPr="00F6550F">
              <w:rPr>
                <w:rFonts w:ascii="Verdana" w:hAnsi="Verdana" w:cs="Arial"/>
                <w:bCs/>
                <w:sz w:val="18"/>
                <w:szCs w:val="18"/>
              </w:rPr>
              <w:t>Carretera asfaltada</w:t>
            </w:r>
          </w:p>
        </w:tc>
        <w:tc>
          <w:tcPr>
            <w:tcW w:w="1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F6550F" w:rsidRDefault="00543040" w:rsidP="00565291">
            <w:pPr>
              <w:spacing w:line="360" w:lineRule="auto"/>
              <w:jc w:val="center"/>
              <w:rPr>
                <w:rFonts w:ascii="Verdana" w:hAnsi="Verdana" w:cs="Arial"/>
                <w:bCs/>
                <w:sz w:val="18"/>
                <w:szCs w:val="18"/>
              </w:rPr>
            </w:pPr>
            <w:r w:rsidRPr="00F6550F">
              <w:rPr>
                <w:rFonts w:ascii="Verdana" w:hAnsi="Verdana" w:cs="Arial"/>
                <w:bCs/>
                <w:sz w:val="18"/>
                <w:szCs w:val="18"/>
              </w:rPr>
              <w:t>84</w:t>
            </w:r>
          </w:p>
        </w:tc>
      </w:tr>
      <w:tr w:rsidR="00543040" w:rsidRPr="00F6550F" w:rsidTr="00565291">
        <w:trPr>
          <w:trHeight w:val="362"/>
        </w:trPr>
        <w:tc>
          <w:tcPr>
            <w:tcW w:w="32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F6550F" w:rsidRDefault="00543040" w:rsidP="00565291">
            <w:pPr>
              <w:spacing w:line="360" w:lineRule="auto"/>
              <w:rPr>
                <w:rFonts w:ascii="Verdana" w:hAnsi="Verdana" w:cs="Arial"/>
                <w:bCs/>
                <w:sz w:val="18"/>
                <w:szCs w:val="18"/>
              </w:rPr>
            </w:pPr>
            <w:r w:rsidRPr="00F6550F">
              <w:rPr>
                <w:rFonts w:ascii="Verdana" w:hAnsi="Verdana" w:cs="Arial"/>
                <w:bCs/>
                <w:sz w:val="18"/>
                <w:szCs w:val="18"/>
              </w:rPr>
              <w:t>Yapacaní – Villa Rosario</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F6550F" w:rsidRDefault="00543040" w:rsidP="00565291">
            <w:pPr>
              <w:spacing w:line="360" w:lineRule="auto"/>
              <w:jc w:val="center"/>
              <w:rPr>
                <w:rFonts w:ascii="Verdana" w:hAnsi="Verdana" w:cs="Arial"/>
                <w:bCs/>
                <w:sz w:val="18"/>
                <w:szCs w:val="18"/>
              </w:rPr>
            </w:pPr>
            <w:r w:rsidRPr="00F6550F">
              <w:rPr>
                <w:rFonts w:ascii="Verdana" w:hAnsi="Verdana" w:cs="Arial"/>
                <w:bCs/>
                <w:sz w:val="18"/>
                <w:szCs w:val="18"/>
              </w:rPr>
              <w:t>Carretera asfaltada</w:t>
            </w:r>
          </w:p>
        </w:tc>
        <w:tc>
          <w:tcPr>
            <w:tcW w:w="1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F6550F" w:rsidRDefault="00543040" w:rsidP="00565291">
            <w:pPr>
              <w:spacing w:line="360" w:lineRule="auto"/>
              <w:jc w:val="center"/>
              <w:rPr>
                <w:rFonts w:ascii="Verdana" w:hAnsi="Verdana" w:cs="Arial"/>
                <w:bCs/>
                <w:sz w:val="18"/>
                <w:szCs w:val="18"/>
              </w:rPr>
            </w:pPr>
            <w:r w:rsidRPr="00F6550F">
              <w:rPr>
                <w:rFonts w:ascii="Verdana" w:hAnsi="Verdana" w:cs="Arial"/>
                <w:bCs/>
                <w:sz w:val="18"/>
                <w:szCs w:val="18"/>
              </w:rPr>
              <w:t>44</w:t>
            </w:r>
          </w:p>
        </w:tc>
      </w:tr>
      <w:tr w:rsidR="00543040" w:rsidRPr="00F6550F" w:rsidTr="00565291">
        <w:trPr>
          <w:trHeight w:val="362"/>
        </w:trPr>
        <w:tc>
          <w:tcPr>
            <w:tcW w:w="32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543040" w:rsidRPr="00F6550F" w:rsidRDefault="00543040" w:rsidP="00565291">
            <w:pPr>
              <w:spacing w:line="360" w:lineRule="auto"/>
              <w:rPr>
                <w:rFonts w:ascii="Verdana" w:hAnsi="Verdana" w:cs="Arial"/>
                <w:bCs/>
                <w:sz w:val="18"/>
                <w:szCs w:val="18"/>
              </w:rPr>
            </w:pPr>
            <w:r w:rsidRPr="00F6550F">
              <w:rPr>
                <w:rFonts w:ascii="Verdana" w:hAnsi="Verdana" w:cs="Arial"/>
                <w:bCs/>
                <w:sz w:val="18"/>
                <w:szCs w:val="18"/>
              </w:rPr>
              <w:t>Villa Rosario - Cascabel</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543040" w:rsidRPr="00F6550F" w:rsidRDefault="00543040" w:rsidP="00565291">
            <w:pPr>
              <w:spacing w:line="360" w:lineRule="auto"/>
              <w:jc w:val="center"/>
              <w:rPr>
                <w:rFonts w:ascii="Verdana" w:hAnsi="Verdana" w:cs="Arial"/>
                <w:bCs/>
                <w:sz w:val="18"/>
                <w:szCs w:val="18"/>
              </w:rPr>
            </w:pPr>
            <w:r w:rsidRPr="00F6550F">
              <w:rPr>
                <w:rFonts w:ascii="Verdana" w:hAnsi="Verdana" w:cs="Arial"/>
                <w:bCs/>
                <w:sz w:val="18"/>
                <w:szCs w:val="18"/>
              </w:rPr>
              <w:t>Camino de Ripio</w:t>
            </w:r>
          </w:p>
        </w:tc>
        <w:tc>
          <w:tcPr>
            <w:tcW w:w="1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543040" w:rsidRPr="00F6550F" w:rsidRDefault="00543040" w:rsidP="00565291">
            <w:pPr>
              <w:spacing w:line="360" w:lineRule="auto"/>
              <w:jc w:val="center"/>
              <w:rPr>
                <w:rFonts w:ascii="Verdana" w:hAnsi="Verdana" w:cs="Arial"/>
                <w:bCs/>
                <w:sz w:val="18"/>
                <w:szCs w:val="18"/>
              </w:rPr>
            </w:pPr>
            <w:r w:rsidRPr="00F6550F">
              <w:rPr>
                <w:rFonts w:ascii="Verdana" w:hAnsi="Verdana" w:cs="Arial"/>
                <w:bCs/>
                <w:sz w:val="18"/>
                <w:szCs w:val="18"/>
              </w:rPr>
              <w:t>30</w:t>
            </w:r>
          </w:p>
        </w:tc>
      </w:tr>
      <w:tr w:rsidR="00543040" w:rsidRPr="00F6550F" w:rsidTr="00565291">
        <w:trPr>
          <w:trHeight w:val="362"/>
        </w:trPr>
        <w:tc>
          <w:tcPr>
            <w:tcW w:w="32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543040" w:rsidRPr="00F6550F" w:rsidRDefault="00543040" w:rsidP="00565291">
            <w:pPr>
              <w:spacing w:line="360" w:lineRule="auto"/>
              <w:rPr>
                <w:rFonts w:ascii="Verdana" w:hAnsi="Verdana" w:cs="Arial"/>
                <w:bCs/>
                <w:sz w:val="18"/>
                <w:szCs w:val="18"/>
              </w:rPr>
            </w:pPr>
            <w:r w:rsidRPr="00F6550F">
              <w:rPr>
                <w:rFonts w:ascii="Verdana" w:hAnsi="Verdana" w:cs="Arial"/>
                <w:bCs/>
                <w:sz w:val="18"/>
                <w:szCs w:val="18"/>
              </w:rPr>
              <w:t>Cascabel – Pozo Yarará – X1</w:t>
            </w:r>
          </w:p>
        </w:tc>
        <w:tc>
          <w:tcPr>
            <w:tcW w:w="38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543040" w:rsidRPr="00F6550F" w:rsidRDefault="00543040" w:rsidP="00565291">
            <w:pPr>
              <w:spacing w:line="360" w:lineRule="auto"/>
              <w:jc w:val="center"/>
              <w:rPr>
                <w:rFonts w:ascii="Verdana" w:hAnsi="Verdana" w:cs="Arial"/>
                <w:bCs/>
                <w:sz w:val="18"/>
                <w:szCs w:val="18"/>
              </w:rPr>
            </w:pPr>
            <w:r w:rsidRPr="00F6550F">
              <w:rPr>
                <w:rFonts w:ascii="Verdana" w:hAnsi="Verdana" w:cs="Arial"/>
                <w:bCs/>
                <w:sz w:val="18"/>
                <w:szCs w:val="18"/>
              </w:rPr>
              <w:t>Camino de Ripio, requiere obras civiles</w:t>
            </w:r>
          </w:p>
        </w:tc>
        <w:tc>
          <w:tcPr>
            <w:tcW w:w="1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543040" w:rsidRPr="00F6550F" w:rsidRDefault="00543040" w:rsidP="00565291">
            <w:pPr>
              <w:spacing w:line="360" w:lineRule="auto"/>
              <w:jc w:val="center"/>
              <w:rPr>
                <w:rFonts w:ascii="Verdana" w:hAnsi="Verdana" w:cs="Arial"/>
                <w:bCs/>
                <w:sz w:val="18"/>
                <w:szCs w:val="18"/>
              </w:rPr>
            </w:pPr>
            <w:r w:rsidRPr="00F6550F">
              <w:rPr>
                <w:rFonts w:ascii="Verdana" w:hAnsi="Verdana" w:cs="Arial"/>
                <w:bCs/>
                <w:sz w:val="18"/>
                <w:szCs w:val="18"/>
              </w:rPr>
              <w:t>9</w:t>
            </w:r>
          </w:p>
        </w:tc>
      </w:tr>
      <w:tr w:rsidR="00543040" w:rsidRPr="00F6550F" w:rsidTr="00565291">
        <w:trPr>
          <w:trHeight w:val="373"/>
        </w:trPr>
        <w:tc>
          <w:tcPr>
            <w:tcW w:w="7078"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F6550F" w:rsidRDefault="00543040" w:rsidP="00565291">
            <w:pPr>
              <w:spacing w:line="360" w:lineRule="auto"/>
              <w:jc w:val="center"/>
              <w:rPr>
                <w:rFonts w:ascii="Verdana" w:hAnsi="Verdana" w:cs="Arial"/>
                <w:b/>
                <w:bCs/>
                <w:sz w:val="18"/>
                <w:szCs w:val="18"/>
              </w:rPr>
            </w:pPr>
            <w:r w:rsidRPr="00F6550F">
              <w:rPr>
                <w:rFonts w:ascii="Verdana" w:hAnsi="Verdana" w:cs="Arial"/>
                <w:b/>
                <w:bCs/>
                <w:sz w:val="18"/>
                <w:szCs w:val="18"/>
              </w:rPr>
              <w:t>Total</w:t>
            </w:r>
          </w:p>
        </w:tc>
        <w:tc>
          <w:tcPr>
            <w:tcW w:w="198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hideMark/>
          </w:tcPr>
          <w:p w:rsidR="00543040" w:rsidRPr="00F6550F" w:rsidRDefault="00543040" w:rsidP="00565291">
            <w:pPr>
              <w:spacing w:line="360" w:lineRule="auto"/>
              <w:jc w:val="center"/>
              <w:rPr>
                <w:rFonts w:ascii="Verdana" w:hAnsi="Verdana" w:cs="Arial"/>
                <w:b/>
                <w:bCs/>
                <w:sz w:val="18"/>
                <w:szCs w:val="18"/>
              </w:rPr>
            </w:pPr>
            <w:r w:rsidRPr="00F6550F">
              <w:rPr>
                <w:rFonts w:ascii="Verdana" w:hAnsi="Verdana" w:cs="Arial"/>
                <w:b/>
                <w:bCs/>
                <w:sz w:val="18"/>
                <w:szCs w:val="18"/>
              </w:rPr>
              <w:t>227</w:t>
            </w:r>
          </w:p>
        </w:tc>
      </w:tr>
    </w:tbl>
    <w:p w:rsidR="002A7721" w:rsidRPr="00F6550F" w:rsidRDefault="002A7721" w:rsidP="005C4E56">
      <w:pPr>
        <w:spacing w:before="120" w:after="120"/>
        <w:jc w:val="both"/>
        <w:rPr>
          <w:rFonts w:ascii="Verdana" w:hAnsi="Verdana" w:cs="Arial"/>
          <w:b/>
          <w:sz w:val="18"/>
          <w:szCs w:val="18"/>
        </w:rPr>
      </w:pPr>
    </w:p>
    <w:p w:rsidR="00543040" w:rsidRPr="00F6550F" w:rsidRDefault="00543040" w:rsidP="003A62B9">
      <w:pPr>
        <w:pStyle w:val="A2"/>
      </w:pPr>
      <w:r w:rsidRPr="00F6550F">
        <w:t>FISCAL DE SERVICIO.</w:t>
      </w:r>
    </w:p>
    <w:p w:rsidR="00543040" w:rsidRPr="00F6550F" w:rsidRDefault="00543040" w:rsidP="00274037">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 xml:space="preserve">YPFB designará a los Fiscales de Servicio, quienes estarán a cargo de las operaciones mediante un equipo de profesionales cuyo coordinador será el representante de YPFB en la ciudad. Asimismo, se designará un Fiscal de Servicio en Campo (CompanyMan). </w:t>
      </w:r>
    </w:p>
    <w:p w:rsidR="00543040" w:rsidRPr="00F6550F" w:rsidRDefault="00543040" w:rsidP="00274037">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Las funciones de los fiscales de Servicio serán:</w:t>
      </w:r>
    </w:p>
    <w:p w:rsidR="00543040" w:rsidRPr="00F6550F" w:rsidRDefault="00543040" w:rsidP="00543040">
      <w:pPr>
        <w:pStyle w:val="Prrafodelista"/>
        <w:spacing w:before="240" w:line="360" w:lineRule="auto"/>
        <w:ind w:left="284"/>
        <w:jc w:val="both"/>
        <w:rPr>
          <w:rFonts w:ascii="Verdana" w:hAnsi="Verdana" w:cs="Arial"/>
          <w:b/>
          <w:sz w:val="18"/>
          <w:szCs w:val="18"/>
          <w:u w:val="single"/>
        </w:rPr>
      </w:pPr>
      <w:r w:rsidRPr="00F6550F">
        <w:rPr>
          <w:rFonts w:ascii="Verdana" w:hAnsi="Verdana" w:cs="Arial"/>
          <w:b/>
          <w:sz w:val="18"/>
          <w:szCs w:val="18"/>
          <w:u w:val="single"/>
        </w:rPr>
        <w:t>Fiscal de Servicio en la ciudad:</w:t>
      </w:r>
    </w:p>
    <w:p w:rsidR="00543040" w:rsidRPr="00F6550F" w:rsidRDefault="00543040" w:rsidP="00EE7641">
      <w:pPr>
        <w:pStyle w:val="Prrafodelista"/>
        <w:numPr>
          <w:ilvl w:val="0"/>
          <w:numId w:val="3"/>
        </w:numPr>
        <w:spacing w:before="120" w:line="360" w:lineRule="auto"/>
        <w:jc w:val="both"/>
        <w:rPr>
          <w:rFonts w:ascii="Verdana" w:hAnsi="Verdana" w:cs="Arial"/>
          <w:sz w:val="18"/>
          <w:szCs w:val="18"/>
        </w:rPr>
      </w:pPr>
      <w:r w:rsidRPr="00F6550F">
        <w:rPr>
          <w:rFonts w:ascii="Verdana" w:hAnsi="Verdana" w:cs="Arial"/>
          <w:sz w:val="18"/>
          <w:szCs w:val="18"/>
        </w:rPr>
        <w:t>Será el encargado de emitir la Orden de Proceder para dar inicio a las Operaciones del Servicio.</w:t>
      </w:r>
    </w:p>
    <w:p w:rsidR="00543040" w:rsidRPr="00F6550F" w:rsidRDefault="00543040" w:rsidP="00EE7641">
      <w:pPr>
        <w:pStyle w:val="Prrafodelista"/>
        <w:numPr>
          <w:ilvl w:val="0"/>
          <w:numId w:val="3"/>
        </w:numPr>
        <w:spacing w:before="120" w:line="360" w:lineRule="auto"/>
        <w:jc w:val="both"/>
        <w:rPr>
          <w:rFonts w:ascii="Verdana" w:hAnsi="Verdana" w:cs="Arial"/>
          <w:sz w:val="18"/>
          <w:szCs w:val="18"/>
        </w:rPr>
      </w:pPr>
      <w:r w:rsidRPr="00F6550F">
        <w:rPr>
          <w:rFonts w:ascii="Verdana" w:hAnsi="Verdana" w:cs="Arial"/>
          <w:sz w:val="18"/>
          <w:szCs w:val="18"/>
        </w:rPr>
        <w:t xml:space="preserve">Coordinar reuniones con las </w:t>
      </w:r>
      <w:r w:rsidRPr="00F6550F">
        <w:rPr>
          <w:rFonts w:ascii="Verdana" w:hAnsi="Verdana" w:cs="Arial"/>
          <w:b/>
          <w:sz w:val="18"/>
          <w:szCs w:val="18"/>
        </w:rPr>
        <w:t>Contratistas</w:t>
      </w:r>
      <w:r w:rsidRPr="00F6550F">
        <w:rPr>
          <w:rFonts w:ascii="Verdana" w:hAnsi="Verdana" w:cs="Arial"/>
          <w:sz w:val="18"/>
          <w:szCs w:val="18"/>
        </w:rPr>
        <w:t xml:space="preserve"> y las prestadoras de servicios.</w:t>
      </w:r>
    </w:p>
    <w:p w:rsidR="00543040" w:rsidRPr="00F6550F" w:rsidRDefault="00543040" w:rsidP="00EE7641">
      <w:pPr>
        <w:pStyle w:val="Prrafodelista"/>
        <w:numPr>
          <w:ilvl w:val="0"/>
          <w:numId w:val="3"/>
        </w:numPr>
        <w:spacing w:before="120" w:line="360" w:lineRule="auto"/>
        <w:jc w:val="both"/>
        <w:rPr>
          <w:rFonts w:ascii="Verdana" w:hAnsi="Verdana" w:cs="Arial"/>
          <w:sz w:val="18"/>
          <w:szCs w:val="18"/>
        </w:rPr>
      </w:pPr>
      <w:r w:rsidRPr="00F6550F">
        <w:rPr>
          <w:rFonts w:ascii="Verdana" w:hAnsi="Verdana" w:cs="Arial"/>
          <w:sz w:val="18"/>
          <w:szCs w:val="18"/>
        </w:rPr>
        <w:t>Coordinar las actividades inherentes al servicio con el CompanyMan.</w:t>
      </w:r>
    </w:p>
    <w:p w:rsidR="00543040" w:rsidRPr="00F6550F" w:rsidRDefault="00543040" w:rsidP="00EE7641">
      <w:pPr>
        <w:pStyle w:val="Prrafodelista"/>
        <w:numPr>
          <w:ilvl w:val="0"/>
          <w:numId w:val="3"/>
        </w:numPr>
        <w:spacing w:before="120" w:line="360" w:lineRule="auto"/>
        <w:ind w:left="714" w:hanging="357"/>
        <w:jc w:val="both"/>
        <w:rPr>
          <w:rFonts w:ascii="Verdana" w:hAnsi="Verdana" w:cs="Arial"/>
          <w:sz w:val="18"/>
          <w:szCs w:val="18"/>
        </w:rPr>
      </w:pPr>
      <w:r w:rsidRPr="00F6550F">
        <w:rPr>
          <w:rFonts w:ascii="Verdana" w:hAnsi="Verdana" w:cs="Arial"/>
          <w:sz w:val="18"/>
          <w:szCs w:val="18"/>
        </w:rPr>
        <w:t>Realizar la solicitud de pago.</w:t>
      </w:r>
    </w:p>
    <w:p w:rsidR="00543040" w:rsidRPr="00F6550F" w:rsidRDefault="00543040" w:rsidP="00543040">
      <w:pPr>
        <w:pStyle w:val="Prrafodelista"/>
        <w:spacing w:before="240" w:line="360" w:lineRule="auto"/>
        <w:ind w:left="284"/>
        <w:jc w:val="both"/>
        <w:rPr>
          <w:rFonts w:ascii="Verdana" w:hAnsi="Verdana" w:cs="Arial"/>
          <w:b/>
          <w:sz w:val="18"/>
          <w:szCs w:val="18"/>
          <w:u w:val="single"/>
        </w:rPr>
      </w:pPr>
      <w:r w:rsidRPr="00F6550F">
        <w:rPr>
          <w:rFonts w:ascii="Verdana" w:hAnsi="Verdana" w:cs="Arial"/>
          <w:b/>
          <w:sz w:val="18"/>
          <w:szCs w:val="18"/>
          <w:u w:val="single"/>
        </w:rPr>
        <w:t>Fiscal de Servicio en Campo (CompanyMan):</w:t>
      </w:r>
    </w:p>
    <w:p w:rsidR="00543040" w:rsidRPr="00F6550F" w:rsidRDefault="00543040" w:rsidP="00EE7641">
      <w:pPr>
        <w:pStyle w:val="Prrafodelista"/>
        <w:numPr>
          <w:ilvl w:val="0"/>
          <w:numId w:val="4"/>
        </w:numPr>
        <w:spacing w:before="120" w:line="360" w:lineRule="auto"/>
        <w:ind w:left="709" w:hanging="357"/>
        <w:jc w:val="both"/>
        <w:rPr>
          <w:rFonts w:ascii="Verdana" w:hAnsi="Verdana" w:cs="Arial"/>
          <w:sz w:val="18"/>
          <w:szCs w:val="18"/>
        </w:rPr>
      </w:pPr>
      <w:r w:rsidRPr="00F6550F">
        <w:rPr>
          <w:rFonts w:ascii="Verdana" w:hAnsi="Verdana" w:cs="Arial"/>
          <w:sz w:val="18"/>
          <w:szCs w:val="18"/>
        </w:rPr>
        <w:t>Supervisar las operaciones de Perforación y Terminación velando el cumplimiento del Programa de Perforación y Terminación.</w:t>
      </w:r>
    </w:p>
    <w:p w:rsidR="00543040" w:rsidRPr="00F6550F" w:rsidRDefault="00543040" w:rsidP="00EE7641">
      <w:pPr>
        <w:pStyle w:val="Prrafodelista"/>
        <w:numPr>
          <w:ilvl w:val="0"/>
          <w:numId w:val="4"/>
        </w:numPr>
        <w:spacing w:before="120" w:line="360" w:lineRule="auto"/>
        <w:ind w:left="709" w:hanging="357"/>
        <w:jc w:val="both"/>
        <w:rPr>
          <w:rFonts w:ascii="Verdana" w:hAnsi="Verdana" w:cs="Arial"/>
          <w:sz w:val="18"/>
          <w:szCs w:val="18"/>
        </w:rPr>
      </w:pPr>
      <w:r w:rsidRPr="00F6550F">
        <w:rPr>
          <w:rFonts w:ascii="Verdana" w:hAnsi="Verdana" w:cs="Arial"/>
          <w:sz w:val="18"/>
          <w:szCs w:val="18"/>
        </w:rPr>
        <w:lastRenderedPageBreak/>
        <w:t>Aprobar y/o rechazar los tickets de servicio de las prestadoras de servicio para el pozo YRA-X1 para su respectivo pago.</w:t>
      </w:r>
    </w:p>
    <w:p w:rsidR="00543040" w:rsidRPr="00F6550F" w:rsidRDefault="00543040" w:rsidP="00EE7641">
      <w:pPr>
        <w:pStyle w:val="Prrafodelista"/>
        <w:numPr>
          <w:ilvl w:val="0"/>
          <w:numId w:val="4"/>
        </w:numPr>
        <w:spacing w:before="120" w:line="360" w:lineRule="auto"/>
        <w:ind w:left="709" w:hanging="357"/>
        <w:jc w:val="both"/>
        <w:rPr>
          <w:rFonts w:ascii="Verdana" w:hAnsi="Verdana" w:cs="Arial"/>
          <w:sz w:val="18"/>
          <w:szCs w:val="18"/>
        </w:rPr>
      </w:pPr>
      <w:r w:rsidRPr="00F6550F">
        <w:rPr>
          <w:rFonts w:ascii="Verdana" w:hAnsi="Verdana" w:cs="Arial"/>
          <w:sz w:val="18"/>
          <w:szCs w:val="18"/>
        </w:rPr>
        <w:t>El Fiscal de Servicio en Campo deberá coordinar las operaciones con el Fiscal de Servicio en la Ciudad y las empresas prestadoras de servicio.</w:t>
      </w:r>
    </w:p>
    <w:p w:rsidR="00543040" w:rsidRPr="00F6550F" w:rsidRDefault="00543040" w:rsidP="00EE7641">
      <w:pPr>
        <w:pStyle w:val="Prrafodelista"/>
        <w:numPr>
          <w:ilvl w:val="0"/>
          <w:numId w:val="4"/>
        </w:numPr>
        <w:spacing w:before="120" w:line="360" w:lineRule="auto"/>
        <w:ind w:left="709" w:hanging="357"/>
        <w:jc w:val="both"/>
        <w:rPr>
          <w:rFonts w:ascii="Verdana" w:hAnsi="Verdana" w:cs="Arial"/>
          <w:sz w:val="18"/>
          <w:szCs w:val="18"/>
        </w:rPr>
      </w:pPr>
      <w:r w:rsidRPr="00F6550F">
        <w:rPr>
          <w:rFonts w:ascii="Verdana" w:hAnsi="Verdana" w:cs="Arial"/>
          <w:sz w:val="18"/>
          <w:szCs w:val="18"/>
        </w:rPr>
        <w:t>Generar reportes diarios, informes sobre operaciones especiales (pesca, pruebas y otros) y el informe final a instancias superiores.</w:t>
      </w:r>
    </w:p>
    <w:p w:rsidR="00543040" w:rsidRPr="00F6550F" w:rsidRDefault="00543040" w:rsidP="00EE7641">
      <w:pPr>
        <w:pStyle w:val="Prrafodelista"/>
        <w:numPr>
          <w:ilvl w:val="0"/>
          <w:numId w:val="4"/>
        </w:numPr>
        <w:spacing w:before="120" w:line="360" w:lineRule="auto"/>
        <w:ind w:left="709" w:hanging="357"/>
        <w:jc w:val="both"/>
        <w:rPr>
          <w:rFonts w:ascii="Verdana" w:hAnsi="Verdana" w:cs="Arial"/>
          <w:sz w:val="18"/>
          <w:szCs w:val="18"/>
        </w:rPr>
      </w:pPr>
      <w:r w:rsidRPr="00F6550F">
        <w:rPr>
          <w:rFonts w:ascii="Verdana" w:hAnsi="Verdana" w:cs="Arial"/>
          <w:sz w:val="18"/>
          <w:szCs w:val="18"/>
        </w:rPr>
        <w:t>Realizar las conciliaciones en función al servicio prestado por el Contratista, además de realizar el informe en el cual recomiende el pago.</w:t>
      </w:r>
    </w:p>
    <w:p w:rsidR="00543040" w:rsidRPr="00F6550F" w:rsidRDefault="00274037" w:rsidP="00274037">
      <w:pPr>
        <w:pStyle w:val="A2"/>
      </w:pPr>
      <w:r w:rsidRPr="00F6550F">
        <w:t>MEDIOS DE TRANSPORTE</w:t>
      </w:r>
      <w:r w:rsidR="008671CA" w:rsidRPr="00F6550F">
        <w:t xml:space="preserve"> </w:t>
      </w:r>
    </w:p>
    <w:p w:rsidR="00543040" w:rsidRPr="00F6550F" w:rsidRDefault="00274037" w:rsidP="00274037">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El Contratista deberá hacerse cargo del transporte de su personal para cambios de turno desde su base operativa al lugar de trabajo y viceversa.</w:t>
      </w:r>
    </w:p>
    <w:p w:rsidR="00543040" w:rsidRPr="00F6550F" w:rsidRDefault="006E4541" w:rsidP="006E4541">
      <w:pPr>
        <w:pStyle w:val="A2"/>
      </w:pPr>
      <w:r w:rsidRPr="00F6550F">
        <w:t>MANTENIMIENTO Y/O REPARACIONES.</w:t>
      </w:r>
    </w:p>
    <w:p w:rsidR="006E4541" w:rsidRPr="00F6550F" w:rsidRDefault="006E4541" w:rsidP="006E4541">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El Contratista, ante cualquier falla que se presente en las herramientas, accesorios, equipos y/o materiales necesarios para la provisión del servicio, será responsable de arreglar, reparar o reemplazar, total o parcialmente las piezas que sean necesarias, de tal forma que se garantice la ejecución del servicio.</w:t>
      </w:r>
    </w:p>
    <w:p w:rsidR="006E4541" w:rsidRPr="00F6550F" w:rsidRDefault="006E4541" w:rsidP="006E4541">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EL Contratista, deberá tener la capacidad de reposición de equipos en 48 horas como máximo.</w:t>
      </w:r>
    </w:p>
    <w:p w:rsidR="006E4541" w:rsidRPr="00F6550F" w:rsidRDefault="006E4541" w:rsidP="006E4541">
      <w:pPr>
        <w:pStyle w:val="A2"/>
      </w:pPr>
      <w:r w:rsidRPr="00F6550F">
        <w:t>LUBRICANTES Y COMBUSTIBLES.</w:t>
      </w:r>
    </w:p>
    <w:p w:rsidR="006E4541" w:rsidRPr="00F6550F" w:rsidRDefault="006E4541" w:rsidP="00274037">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80778A" w:rsidRPr="00F6550F" w:rsidRDefault="0080778A" w:rsidP="0080778A">
      <w:pPr>
        <w:pStyle w:val="A2"/>
      </w:pPr>
      <w:r w:rsidRPr="00F6550F">
        <w:t>ALOJAMIENTO Y CATERING</w:t>
      </w:r>
    </w:p>
    <w:p w:rsidR="0080778A" w:rsidRDefault="0080778A" w:rsidP="0080778A">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El Catering y Alojamiento durante la ejecución del Servicio será provisto por YPFB, en función al personal mínimo requerido</w:t>
      </w:r>
      <w:r w:rsidR="00177B92" w:rsidRPr="00F6550F">
        <w:rPr>
          <w:rFonts w:ascii="Verdana" w:hAnsi="Verdana" w:cs="Arial"/>
          <w:bCs/>
          <w:sz w:val="18"/>
          <w:szCs w:val="18"/>
        </w:rPr>
        <w:t xml:space="preserve">, </w:t>
      </w:r>
      <w:r w:rsidR="009546F5" w:rsidRPr="00F6550F">
        <w:rPr>
          <w:rFonts w:ascii="Verdana" w:hAnsi="Verdana" w:cs="Arial"/>
          <w:bCs/>
          <w:sz w:val="18"/>
          <w:szCs w:val="18"/>
        </w:rPr>
        <w:t>in</w:t>
      </w:r>
      <w:r w:rsidR="00177B92" w:rsidRPr="00F6550F">
        <w:rPr>
          <w:rFonts w:ascii="Verdana" w:hAnsi="Verdana" w:cs="Arial"/>
          <w:bCs/>
          <w:sz w:val="18"/>
          <w:szCs w:val="18"/>
        </w:rPr>
        <w:t>cluido personal para el montaje</w:t>
      </w:r>
      <w:r w:rsidRPr="00F6550F">
        <w:rPr>
          <w:rFonts w:ascii="Verdana" w:hAnsi="Verdana" w:cs="Arial"/>
          <w:bCs/>
          <w:sz w:val="18"/>
          <w:szCs w:val="18"/>
        </w:rPr>
        <w:t>. Cualquier personal adicional del Contratista, podrá usar el servicio de alimentación bajo su costo. El alojamiento, estará sujeto a disponibilidad, y será responsabilidad del Contratista preparar la logística para tal fin.</w:t>
      </w:r>
    </w:p>
    <w:p w:rsidR="00BA798F" w:rsidRDefault="00BA798F" w:rsidP="0080778A">
      <w:pPr>
        <w:pStyle w:val="Prrafodelista"/>
        <w:spacing w:before="240" w:after="120" w:line="360" w:lineRule="auto"/>
        <w:ind w:left="0"/>
        <w:jc w:val="both"/>
        <w:rPr>
          <w:rFonts w:ascii="Verdana" w:hAnsi="Verdana" w:cs="Arial"/>
          <w:bCs/>
          <w:sz w:val="18"/>
          <w:szCs w:val="18"/>
        </w:rPr>
      </w:pPr>
    </w:p>
    <w:p w:rsidR="00BA798F" w:rsidRPr="00F6550F" w:rsidRDefault="00BA798F" w:rsidP="0080778A">
      <w:pPr>
        <w:pStyle w:val="Prrafodelista"/>
        <w:spacing w:before="240" w:after="120" w:line="360" w:lineRule="auto"/>
        <w:ind w:left="0"/>
        <w:jc w:val="both"/>
        <w:rPr>
          <w:rFonts w:ascii="Verdana" w:hAnsi="Verdana" w:cs="Arial"/>
          <w:bCs/>
          <w:sz w:val="18"/>
          <w:szCs w:val="18"/>
        </w:rPr>
      </w:pPr>
    </w:p>
    <w:p w:rsidR="00295FF4" w:rsidRPr="00F6550F" w:rsidRDefault="006E4541" w:rsidP="006E4541">
      <w:pPr>
        <w:pStyle w:val="A2"/>
      </w:pPr>
      <w:r w:rsidRPr="00F6550F">
        <w:lastRenderedPageBreak/>
        <w:t>MULTAS Y PENALIDADES.</w:t>
      </w:r>
    </w:p>
    <w:p w:rsidR="006E4541" w:rsidRPr="00F6550F" w:rsidRDefault="006E4541" w:rsidP="006E4541">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 xml:space="preserve">El </w:t>
      </w:r>
      <w:r w:rsidRPr="00F6550F">
        <w:rPr>
          <w:rFonts w:ascii="Verdana" w:hAnsi="Verdana" w:cs="Arial"/>
          <w:b/>
          <w:bCs/>
          <w:sz w:val="18"/>
          <w:szCs w:val="18"/>
        </w:rPr>
        <w:t>Contratista</w:t>
      </w:r>
      <w:r w:rsidRPr="00F6550F">
        <w:rPr>
          <w:rFonts w:ascii="Verdana" w:hAnsi="Verdana" w:cs="Arial"/>
          <w:bCs/>
          <w:sz w:val="18"/>
          <w:szCs w:val="18"/>
        </w:rPr>
        <w:t xml:space="preserve">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6E4541" w:rsidRPr="00F6550F" w:rsidRDefault="006E4541" w:rsidP="006E4541">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F6550F">
        <w:rPr>
          <w:rFonts w:ascii="Verdana" w:hAnsi="Verdana" w:cs="Arial"/>
          <w:bCs/>
          <w:sz w:val="18"/>
          <w:szCs w:val="18"/>
        </w:rPr>
        <w:t xml:space="preserve">El retraso del </w:t>
      </w:r>
      <w:r w:rsidRPr="00F6550F">
        <w:rPr>
          <w:rFonts w:ascii="Verdana" w:hAnsi="Verdana" w:cs="Arial"/>
          <w:b/>
          <w:bCs/>
          <w:sz w:val="18"/>
          <w:szCs w:val="18"/>
        </w:rPr>
        <w:t>Contratista</w:t>
      </w:r>
      <w:r w:rsidRPr="00F6550F">
        <w:rPr>
          <w:rFonts w:ascii="Verdana" w:hAnsi="Verdana" w:cs="Arial"/>
          <w:bCs/>
          <w:sz w:val="18"/>
          <w:szCs w:val="18"/>
        </w:rPr>
        <w:t xml:space="preserve"> en el cumplimiento del plazo de movilización (máximo 3 días), dará lugar a aplicar una multa del 1% del valor total del servicio, por cada día de retraso; fijándose el límite máximo de la multa en el 20% del valor total del servicio.</w:t>
      </w:r>
    </w:p>
    <w:p w:rsidR="006E4541" w:rsidRPr="00F6550F" w:rsidRDefault="006E4541" w:rsidP="006E4541">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F6550F">
        <w:rPr>
          <w:rFonts w:ascii="Verdana" w:hAnsi="Verdana" w:cs="Arial"/>
          <w:bCs/>
          <w:sz w:val="18"/>
          <w:szCs w:val="18"/>
        </w:rPr>
        <w:t xml:space="preserve">El retraso del </w:t>
      </w:r>
      <w:r w:rsidRPr="00F6550F">
        <w:rPr>
          <w:rFonts w:ascii="Verdana" w:hAnsi="Verdana" w:cs="Arial"/>
          <w:b/>
          <w:bCs/>
          <w:sz w:val="18"/>
          <w:szCs w:val="18"/>
        </w:rPr>
        <w:t>Contratista</w:t>
      </w:r>
      <w:r w:rsidRPr="00F6550F">
        <w:rPr>
          <w:rFonts w:ascii="Verdana" w:hAnsi="Verdana" w:cs="Arial"/>
          <w:bCs/>
          <w:sz w:val="18"/>
          <w:szCs w:val="18"/>
        </w:rPr>
        <w:t xml:space="preserve"> en el cumplimiento de la Fecha Requerida de Inicio, dará lugar a aplicar una multa del 1% del valor total del servicio, por cada día de retraso; fijándose el límite máximo de la multa en el 20% del valor total del servicio.</w:t>
      </w:r>
    </w:p>
    <w:p w:rsidR="006E4541" w:rsidRPr="00F6550F" w:rsidRDefault="006E4541" w:rsidP="006E4541">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F6550F">
        <w:rPr>
          <w:rFonts w:ascii="Verdana" w:hAnsi="Verdana" w:cs="Arial"/>
          <w:bCs/>
          <w:sz w:val="18"/>
          <w:szCs w:val="18"/>
        </w:rPr>
        <w:t xml:space="preserve">En caso de retraso en la ejecución del servicio por falla parcial o completa en alguno de los equipos u otra causa atribuible al </w:t>
      </w:r>
      <w:r w:rsidRPr="00F6550F">
        <w:rPr>
          <w:rFonts w:ascii="Verdana" w:hAnsi="Verdana" w:cs="Arial"/>
          <w:b/>
          <w:bCs/>
          <w:sz w:val="18"/>
          <w:szCs w:val="18"/>
        </w:rPr>
        <w:t>Contratista</w:t>
      </w:r>
      <w:r w:rsidRPr="00F6550F">
        <w:rPr>
          <w:rFonts w:ascii="Verdana" w:hAnsi="Verdana" w:cs="Arial"/>
          <w:bCs/>
          <w:sz w:val="18"/>
          <w:szCs w:val="18"/>
        </w:rPr>
        <w:t>, se aplicará una multa del 1% del valor total del servicio por cada día de retraso. Este porcentaje será prorrateado por hora (60 min.).</w:t>
      </w:r>
    </w:p>
    <w:p w:rsidR="006E4541" w:rsidRPr="00F6550F" w:rsidRDefault="006E4541" w:rsidP="006E4541">
      <w:pPr>
        <w:pStyle w:val="Sangradetextonormal"/>
        <w:numPr>
          <w:ilvl w:val="1"/>
          <w:numId w:val="1"/>
        </w:numPr>
        <w:spacing w:before="240" w:line="360" w:lineRule="auto"/>
        <w:ind w:left="426" w:hanging="338"/>
        <w:contextualSpacing/>
        <w:jc w:val="both"/>
        <w:rPr>
          <w:rFonts w:ascii="Verdana" w:hAnsi="Verdana" w:cs="Arial"/>
          <w:bCs/>
          <w:sz w:val="18"/>
          <w:szCs w:val="18"/>
        </w:rPr>
      </w:pPr>
      <w:r w:rsidRPr="00F6550F">
        <w:rPr>
          <w:rFonts w:ascii="Verdana" w:hAnsi="Verdana" w:cs="Arial"/>
          <w:bCs/>
          <w:sz w:val="18"/>
          <w:szCs w:val="18"/>
        </w:rPr>
        <w:t>En caso de retraso en la ejecución del servicio, se aplicará una multa del 1% del valor total del servicio por cada día de retraso, según lo establecido por el Fiscal de Servicio.</w:t>
      </w:r>
    </w:p>
    <w:p w:rsidR="006E4541" w:rsidRPr="00F6550F" w:rsidRDefault="006E4541" w:rsidP="006E4541">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691942" w:rsidRDefault="006E4541" w:rsidP="00796B50">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El Contratista asumirá los costos incurridos causados a YPFB y/o a terceros que ejecuten servicios en el proyecto, resultantes de su retraso o paralización en la ejecución del servicio, liberando a YPFB de toda responsabilidad de pago por la paralización o retraso de los servicios consecuenciales en ejecución en el proyecto.</w:t>
      </w:r>
    </w:p>
    <w:p w:rsidR="007B75D3" w:rsidRPr="00AC799B" w:rsidRDefault="005204AD" w:rsidP="007B75D3">
      <w:pPr>
        <w:pStyle w:val="A1"/>
      </w:pPr>
      <w:r>
        <w:t>SEGURIDAD Y</w:t>
      </w:r>
      <w:r w:rsidR="007B75D3" w:rsidRPr="00BD5ACF">
        <w:t xml:space="preserve"> SALUD</w:t>
      </w:r>
      <w:r>
        <w:t xml:space="preserve"> OCUPACIONAL</w:t>
      </w:r>
      <w:r w:rsidR="007B75D3" w:rsidRPr="00BD5ACF">
        <w:t>.</w:t>
      </w:r>
    </w:p>
    <w:p w:rsidR="000D2FD6" w:rsidRPr="00884804" w:rsidRDefault="00884804" w:rsidP="005204AD">
      <w:pPr>
        <w:autoSpaceDE w:val="0"/>
        <w:autoSpaceDN w:val="0"/>
        <w:adjustRightInd w:val="0"/>
        <w:spacing w:line="360" w:lineRule="auto"/>
        <w:jc w:val="both"/>
        <w:rPr>
          <w:rFonts w:ascii="Verdana" w:hAnsi="Verdana" w:cs="Arial"/>
          <w:bCs/>
          <w:sz w:val="18"/>
          <w:szCs w:val="18"/>
          <w:lang w:val="es-BO"/>
        </w:rPr>
      </w:pPr>
      <w:r w:rsidRPr="00884804">
        <w:rPr>
          <w:rFonts w:ascii="Verdana" w:hAnsi="Verdana" w:cs="Arial"/>
          <w:bCs/>
          <w:sz w:val="18"/>
          <w:szCs w:val="18"/>
          <w:lang w:val="es-BO"/>
        </w:rPr>
        <w:t xml:space="preserve">El PROPONENTE deberá cumplir de forma obligatoria con los estándares de Seguridad Industrial y Salud Ocupacional: </w:t>
      </w:r>
    </w:p>
    <w:p w:rsidR="00884804" w:rsidRPr="00884804" w:rsidRDefault="00884804" w:rsidP="005204AD">
      <w:pPr>
        <w:autoSpaceDE w:val="0"/>
        <w:autoSpaceDN w:val="0"/>
        <w:adjustRightInd w:val="0"/>
        <w:spacing w:line="360" w:lineRule="auto"/>
        <w:jc w:val="both"/>
        <w:rPr>
          <w:rFonts w:ascii="Verdana" w:hAnsi="Verdana" w:cs="Arial"/>
          <w:b/>
          <w:bCs/>
          <w:sz w:val="18"/>
          <w:szCs w:val="18"/>
          <w:lang w:val="es-BO"/>
        </w:rPr>
      </w:pPr>
      <w:r w:rsidRPr="00884804">
        <w:rPr>
          <w:rFonts w:ascii="Verdana" w:hAnsi="Verdana" w:cs="Arial"/>
          <w:b/>
          <w:bCs/>
          <w:sz w:val="18"/>
          <w:szCs w:val="18"/>
          <w:lang w:val="es-BO"/>
        </w:rPr>
        <w:t>Estándares y requisitos de SYSO para Contratistas de YPFB Corporación.</w:t>
      </w:r>
    </w:p>
    <w:p w:rsidR="00884804" w:rsidRPr="00884804" w:rsidRDefault="00884804" w:rsidP="005204AD">
      <w:pPr>
        <w:autoSpaceDE w:val="0"/>
        <w:autoSpaceDN w:val="0"/>
        <w:adjustRightInd w:val="0"/>
        <w:spacing w:line="360" w:lineRule="auto"/>
        <w:jc w:val="both"/>
        <w:rPr>
          <w:rFonts w:ascii="Verdana" w:hAnsi="Verdana" w:cs="Arial"/>
          <w:bCs/>
          <w:sz w:val="18"/>
          <w:szCs w:val="18"/>
          <w:lang w:val="es-BO"/>
        </w:rPr>
      </w:pPr>
      <w:r w:rsidRPr="00884804">
        <w:rPr>
          <w:rFonts w:ascii="Verdana" w:hAnsi="Verdana" w:cs="Arial"/>
          <w:bCs/>
          <w:sz w:val="18"/>
          <w:szCs w:val="18"/>
          <w:lang w:val="es-BO"/>
        </w:rPr>
        <w:t xml:space="preserve">El </w:t>
      </w:r>
      <w:r w:rsidRPr="00884804">
        <w:rPr>
          <w:rFonts w:ascii="Verdana" w:hAnsi="Verdana" w:cs="Arial"/>
          <w:b/>
          <w:bCs/>
          <w:sz w:val="18"/>
          <w:szCs w:val="18"/>
          <w:lang w:val="es-BO"/>
        </w:rPr>
        <w:t>PROPONENTE</w:t>
      </w:r>
      <w:r w:rsidRPr="00884804">
        <w:rPr>
          <w:rFonts w:ascii="Verdana" w:hAnsi="Verdana" w:cs="Arial"/>
          <w:bCs/>
          <w:sz w:val="18"/>
          <w:szCs w:val="18"/>
          <w:lang w:val="es-BO"/>
        </w:rPr>
        <w:t xml:space="preserve">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 </w:t>
      </w:r>
    </w:p>
    <w:p w:rsidR="00884804" w:rsidRDefault="00884804" w:rsidP="005204AD">
      <w:pPr>
        <w:autoSpaceDE w:val="0"/>
        <w:autoSpaceDN w:val="0"/>
        <w:adjustRightInd w:val="0"/>
        <w:spacing w:line="360" w:lineRule="auto"/>
        <w:jc w:val="both"/>
        <w:rPr>
          <w:rFonts w:ascii="Verdana" w:hAnsi="Verdana" w:cs="Arial"/>
          <w:bCs/>
          <w:sz w:val="18"/>
          <w:szCs w:val="18"/>
          <w:lang w:val="es-BO"/>
        </w:rPr>
      </w:pPr>
      <w:r w:rsidRPr="00884804">
        <w:rPr>
          <w:rFonts w:ascii="Verdana" w:hAnsi="Verdana" w:cs="Arial"/>
          <w:bCs/>
          <w:sz w:val="18"/>
          <w:szCs w:val="18"/>
          <w:lang w:val="es-BO"/>
        </w:rPr>
        <w:t xml:space="preserve">Los requisitos de SySO son aplicables en base al Análisis Preliminar de Peligros y Riegos elaborado para cada actividad y/o servicio a realizar. En función de ello, podrán establecerse requisitos </w:t>
      </w:r>
      <w:r w:rsidRPr="00884804">
        <w:rPr>
          <w:rFonts w:ascii="Verdana" w:hAnsi="Verdana" w:cs="Arial"/>
          <w:bCs/>
          <w:sz w:val="18"/>
          <w:szCs w:val="18"/>
          <w:lang w:val="es-BO"/>
        </w:rPr>
        <w:lastRenderedPageBreak/>
        <w:t>adicionales y/o verificar la “</w:t>
      </w:r>
      <w:r w:rsidRPr="00884804">
        <w:rPr>
          <w:rFonts w:ascii="Verdana" w:hAnsi="Verdana" w:cs="Arial"/>
          <w:b/>
          <w:bCs/>
          <w:sz w:val="18"/>
          <w:szCs w:val="18"/>
          <w:lang w:val="es-BO"/>
        </w:rPr>
        <w:t>no aplicación de ciertos requisitos de SySO</w:t>
      </w:r>
      <w:r w:rsidRPr="00884804">
        <w:rPr>
          <w:rFonts w:ascii="Verdana" w:hAnsi="Verdana" w:cs="Arial"/>
          <w:bCs/>
          <w:sz w:val="18"/>
          <w:szCs w:val="18"/>
          <w:lang w:val="es-BO"/>
        </w:rPr>
        <w:t>” de acuerdo a las actividades del servicio.</w:t>
      </w:r>
      <w:bookmarkStart w:id="0" w:name="_Toc455148470"/>
    </w:p>
    <w:p w:rsidR="00884804" w:rsidRPr="00884804" w:rsidRDefault="00884804" w:rsidP="005204AD">
      <w:pPr>
        <w:pStyle w:val="A2"/>
      </w:pPr>
      <w:r>
        <w:t>ASPECTOS GENERALES:</w:t>
      </w:r>
      <w:bookmarkEnd w:id="0"/>
      <w:r>
        <w:t xml:space="preserve"> </w:t>
      </w:r>
    </w:p>
    <w:p w:rsidR="00884804" w:rsidRPr="00D262AF" w:rsidRDefault="00884804" w:rsidP="005204AD">
      <w:pPr>
        <w:spacing w:line="360" w:lineRule="auto"/>
        <w:rPr>
          <w:rFonts w:ascii="Verdana" w:hAnsi="Verdana"/>
          <w:sz w:val="18"/>
          <w:szCs w:val="18"/>
        </w:rPr>
      </w:pPr>
      <w:r w:rsidRPr="00D262AF">
        <w:rPr>
          <w:rFonts w:ascii="Verdana" w:hAnsi="Verdana"/>
          <w:sz w:val="18"/>
          <w:szCs w:val="18"/>
        </w:rPr>
        <w:t xml:space="preserve">El Proponente deberá presentar con su oferta un </w:t>
      </w:r>
      <w:r w:rsidRPr="00D262AF">
        <w:rPr>
          <w:rFonts w:ascii="Verdana" w:hAnsi="Verdana"/>
          <w:b/>
          <w:bCs/>
          <w:i/>
          <w:iCs/>
          <w:sz w:val="18"/>
          <w:szCs w:val="18"/>
        </w:rPr>
        <w:t xml:space="preserve">Resumen Ejecutivo </w:t>
      </w:r>
      <w:r w:rsidRPr="00D262AF">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rsidR="00884804" w:rsidRPr="00D262AF" w:rsidRDefault="00884804" w:rsidP="00560095">
      <w:pPr>
        <w:pStyle w:val="Prrafodelista"/>
        <w:numPr>
          <w:ilvl w:val="0"/>
          <w:numId w:val="32"/>
        </w:numPr>
        <w:spacing w:line="360" w:lineRule="auto"/>
        <w:rPr>
          <w:rFonts w:ascii="Verdana" w:hAnsi="Verdana"/>
          <w:sz w:val="18"/>
          <w:szCs w:val="18"/>
        </w:rPr>
      </w:pPr>
      <w:r w:rsidRPr="00D262AF">
        <w:rPr>
          <w:rFonts w:ascii="Verdana" w:hAnsi="Verdana"/>
          <w:sz w:val="18"/>
          <w:szCs w:val="18"/>
        </w:rPr>
        <w:t>Medidas preventivas en seguridad, salud Ocupacional (prevención de accidentes)</w:t>
      </w:r>
    </w:p>
    <w:p w:rsidR="00884804" w:rsidRPr="00D262AF" w:rsidRDefault="00884804" w:rsidP="00560095">
      <w:pPr>
        <w:pStyle w:val="Prrafodelista"/>
        <w:numPr>
          <w:ilvl w:val="0"/>
          <w:numId w:val="32"/>
        </w:numPr>
        <w:spacing w:line="360" w:lineRule="auto"/>
        <w:jc w:val="both"/>
        <w:rPr>
          <w:rFonts w:ascii="Verdana" w:hAnsi="Verdana"/>
          <w:sz w:val="18"/>
          <w:szCs w:val="18"/>
        </w:rPr>
      </w:pPr>
      <w:r w:rsidRPr="00D262AF">
        <w:rPr>
          <w:rFonts w:ascii="Verdana" w:hAnsi="Verdana"/>
          <w:sz w:val="18"/>
          <w:szCs w:val="18"/>
        </w:rPr>
        <w:t>Uso de EPP (equipo de protección personal, de acuerdo a las actividades específicas)</w:t>
      </w:r>
    </w:p>
    <w:p w:rsidR="00884804" w:rsidRPr="00D262AF" w:rsidRDefault="00884804" w:rsidP="00560095">
      <w:pPr>
        <w:pStyle w:val="Prrafodelista"/>
        <w:numPr>
          <w:ilvl w:val="0"/>
          <w:numId w:val="32"/>
        </w:numPr>
        <w:spacing w:line="360" w:lineRule="auto"/>
        <w:jc w:val="both"/>
        <w:rPr>
          <w:rFonts w:ascii="Verdana" w:hAnsi="Verdana"/>
          <w:sz w:val="18"/>
          <w:szCs w:val="18"/>
        </w:rPr>
      </w:pPr>
      <w:r w:rsidRPr="00D262AF">
        <w:rPr>
          <w:rFonts w:ascii="Verdana" w:hAnsi="Verdana"/>
          <w:sz w:val="18"/>
          <w:szCs w:val="18"/>
        </w:rPr>
        <w:t>Identificación y evaluación de riesgos e impactos en el trabajo</w:t>
      </w:r>
    </w:p>
    <w:p w:rsidR="00884804" w:rsidRPr="00D262AF" w:rsidRDefault="00884804" w:rsidP="00560095">
      <w:pPr>
        <w:pStyle w:val="Prrafodelista"/>
        <w:numPr>
          <w:ilvl w:val="0"/>
          <w:numId w:val="32"/>
        </w:numPr>
        <w:spacing w:line="360" w:lineRule="auto"/>
        <w:jc w:val="both"/>
        <w:rPr>
          <w:rFonts w:ascii="Verdana" w:hAnsi="Verdana"/>
          <w:sz w:val="18"/>
          <w:szCs w:val="18"/>
        </w:rPr>
      </w:pPr>
      <w:r w:rsidRPr="00D262AF">
        <w:rPr>
          <w:rFonts w:ascii="Verdana" w:hAnsi="Verdana"/>
          <w:sz w:val="18"/>
          <w:szCs w:val="18"/>
        </w:rPr>
        <w:t>Lista general de Procedimientos de trabajo (altura, eléctrico, espacios confinados, etc.)</w:t>
      </w:r>
    </w:p>
    <w:p w:rsidR="00884804" w:rsidRPr="005204AD" w:rsidRDefault="00884804" w:rsidP="00560095">
      <w:pPr>
        <w:pStyle w:val="Prrafodelista"/>
        <w:numPr>
          <w:ilvl w:val="0"/>
          <w:numId w:val="32"/>
        </w:numPr>
        <w:spacing w:line="360" w:lineRule="auto"/>
        <w:jc w:val="both"/>
        <w:rPr>
          <w:rFonts w:ascii="Verdana" w:hAnsi="Verdana"/>
          <w:sz w:val="18"/>
          <w:szCs w:val="18"/>
        </w:rPr>
      </w:pPr>
      <w:r w:rsidRPr="00D262AF">
        <w:rPr>
          <w:rFonts w:ascii="Verdana" w:hAnsi="Verdana"/>
          <w:sz w:val="18"/>
          <w:szCs w:val="18"/>
        </w:rPr>
        <w:t>Política de Seguridad, Salud Ocupacional y Medio Ambiente (En caso de que la empresa cuente con un sistema de Gestión de SySO)</w:t>
      </w:r>
    </w:p>
    <w:p w:rsidR="00884804" w:rsidRPr="00D262AF" w:rsidRDefault="009B20F9" w:rsidP="005204AD">
      <w:pPr>
        <w:pStyle w:val="A2"/>
      </w:pPr>
      <w:r w:rsidRPr="00D262AF">
        <w:t>POSTERIOR A LA ADJUDICACION Y ANTES DEL INICIO DE LAS ACTIVIDADES:</w:t>
      </w:r>
      <w:r w:rsidR="00884804" w:rsidRPr="00D262AF">
        <w:t xml:space="preserve"> </w:t>
      </w:r>
    </w:p>
    <w:p w:rsidR="009B20F9" w:rsidRPr="00D262AF" w:rsidRDefault="00884804" w:rsidP="005204AD">
      <w:pPr>
        <w:autoSpaceDE w:val="0"/>
        <w:autoSpaceDN w:val="0"/>
        <w:adjustRightInd w:val="0"/>
        <w:spacing w:before="100" w:beforeAutospacing="1" w:after="100" w:afterAutospacing="1" w:line="360" w:lineRule="auto"/>
        <w:rPr>
          <w:rFonts w:ascii="Verdana" w:hAnsi="Verdana" w:cs="Arial"/>
          <w:sz w:val="18"/>
          <w:szCs w:val="18"/>
        </w:rPr>
      </w:pPr>
      <w:r w:rsidRPr="00D262AF">
        <w:rPr>
          <w:rFonts w:ascii="Verdana" w:hAnsi="Verdana" w:cs="Arial"/>
          <w:sz w:val="18"/>
          <w:szCs w:val="18"/>
        </w:rPr>
        <w:t xml:space="preserve">Antes del inicio de las actividades (orden de proceder) la Empresa adjudicada deberá presentar los siguientes documentos para la </w:t>
      </w:r>
      <w:r w:rsidRPr="00D262AF">
        <w:rPr>
          <w:rFonts w:ascii="Verdana" w:hAnsi="Verdana" w:cs="Arial"/>
          <w:b/>
          <w:bCs/>
          <w:sz w:val="18"/>
          <w:szCs w:val="18"/>
        </w:rPr>
        <w:t xml:space="preserve">aprobación </w:t>
      </w:r>
      <w:r w:rsidRPr="00D262AF">
        <w:rPr>
          <w:rFonts w:ascii="Verdana" w:hAnsi="Verdana" w:cs="Arial"/>
          <w:sz w:val="18"/>
          <w:szCs w:val="18"/>
        </w:rPr>
        <w:t>de la Unidad de SMS de YPFB</w:t>
      </w:r>
      <w:r w:rsidRPr="00D262AF">
        <w:rPr>
          <w:rFonts w:ascii="Verdana" w:hAnsi="Verdana" w:cs="Arial"/>
          <w:i/>
          <w:iCs/>
          <w:sz w:val="18"/>
          <w:szCs w:val="18"/>
        </w:rPr>
        <w:t xml:space="preserve">: </w:t>
      </w:r>
    </w:p>
    <w:p w:rsidR="00884804" w:rsidRPr="00D262AF" w:rsidRDefault="00884804" w:rsidP="005204AD">
      <w:pPr>
        <w:pStyle w:val="A3"/>
      </w:pPr>
      <w:r w:rsidRPr="00D262AF">
        <w:rPr>
          <w:i/>
          <w:iCs/>
        </w:rPr>
        <w:t xml:space="preserve">Declaración jurada </w:t>
      </w:r>
      <w:r w:rsidRPr="00D262AF">
        <w:t xml:space="preserve">“Compromiso de SMS” para Cumplimiento de requisitos de Seguridad Industrial, Salud Ocupacional y Medio Ambiente para contratistas de YPFB Corporación. </w:t>
      </w:r>
    </w:p>
    <w:p w:rsidR="00884804" w:rsidRPr="00D262AF" w:rsidRDefault="00884804" w:rsidP="005204AD">
      <w:pPr>
        <w:autoSpaceDE w:val="0"/>
        <w:autoSpaceDN w:val="0"/>
        <w:adjustRightInd w:val="0"/>
        <w:spacing w:before="100" w:beforeAutospacing="1" w:after="100" w:afterAutospacing="1" w:line="360" w:lineRule="auto"/>
        <w:ind w:left="426"/>
        <w:rPr>
          <w:rFonts w:ascii="Verdana" w:hAnsi="Verdana" w:cs="Arial"/>
          <w:sz w:val="18"/>
          <w:szCs w:val="18"/>
        </w:rPr>
      </w:pPr>
      <w:r w:rsidRPr="00D262AF">
        <w:rPr>
          <w:rFonts w:ascii="Verdana" w:hAnsi="Verdana" w:cs="Arial"/>
          <w:i/>
          <w:iCs/>
          <w:sz w:val="18"/>
          <w:szCs w:val="18"/>
        </w:rPr>
        <w:t>El PROPONENTE deberá dar estricto cumplimento a la legislación aplicable al presente servicio, vigentes en el Estado Plurinacional de Bolivia; siendo también responsable del cumplimiento por parte de los SUBCONTRATISTAS que intervengan a nombre suyo ante YPFB.</w:t>
      </w:r>
    </w:p>
    <w:p w:rsidR="009B20F9" w:rsidRPr="00D262AF" w:rsidRDefault="00884804" w:rsidP="005204AD">
      <w:pPr>
        <w:spacing w:line="360" w:lineRule="auto"/>
        <w:ind w:left="426"/>
        <w:rPr>
          <w:rFonts w:ascii="Verdana" w:hAnsi="Verdana" w:cs="Arial"/>
          <w:sz w:val="18"/>
          <w:szCs w:val="18"/>
        </w:rPr>
      </w:pPr>
      <w:r w:rsidRPr="00D262AF">
        <w:rPr>
          <w:rFonts w:ascii="Verdana" w:hAnsi="Verdana" w:cs="Arial"/>
          <w:sz w:val="18"/>
          <w:szCs w:val="18"/>
        </w:rPr>
        <w:t>Presentar debidamente firmada por el representante legal, adjuntando la fotocopia firmada del documento de identificación (pasaporte/CI), con la impresión dactilar del mismo (pulgar derecho y/o izquierdo).</w:t>
      </w:r>
    </w:p>
    <w:p w:rsidR="009B20F9" w:rsidRPr="00D262AF" w:rsidRDefault="009B20F9" w:rsidP="005204AD">
      <w:pPr>
        <w:pStyle w:val="A2"/>
      </w:pPr>
      <w:r w:rsidRPr="00D262AF">
        <w:t xml:space="preserve">DOCUMENTOS PARA APROBACION DE YPFB (unidad de SMS – Unidad solicitante) </w:t>
      </w:r>
    </w:p>
    <w:p w:rsidR="009B20F9" w:rsidRPr="00D262AF" w:rsidRDefault="009B20F9" w:rsidP="005204AD">
      <w:pPr>
        <w:spacing w:line="360" w:lineRule="auto"/>
        <w:rPr>
          <w:rFonts w:ascii="Verdana" w:hAnsi="Verdana"/>
          <w:sz w:val="18"/>
          <w:szCs w:val="18"/>
        </w:rPr>
      </w:pPr>
      <w:r w:rsidRPr="00D262AF">
        <w:rPr>
          <w:rFonts w:ascii="Verdana" w:hAnsi="Verdana"/>
          <w:sz w:val="18"/>
          <w:szCs w:val="18"/>
        </w:rPr>
        <w:t>La Empresa adjudicada deberá presentar en documento oficial para aprobación de YPFB los siguientes Requisitos de SMS:</w:t>
      </w:r>
    </w:p>
    <w:p w:rsidR="009B20F9" w:rsidRPr="00D262AF" w:rsidRDefault="009B20F9" w:rsidP="00560095">
      <w:pPr>
        <w:pStyle w:val="Prrafodelista"/>
        <w:numPr>
          <w:ilvl w:val="0"/>
          <w:numId w:val="33"/>
        </w:numPr>
        <w:spacing w:line="360" w:lineRule="auto"/>
        <w:rPr>
          <w:rFonts w:ascii="Verdana" w:hAnsi="Verdana"/>
          <w:sz w:val="18"/>
          <w:szCs w:val="18"/>
        </w:rPr>
      </w:pPr>
      <w:r w:rsidRPr="00D262AF">
        <w:rPr>
          <w:rFonts w:ascii="Verdana" w:hAnsi="Verdana"/>
          <w:sz w:val="18"/>
          <w:szCs w:val="18"/>
        </w:rPr>
        <w:t>Programa o Plan de Seguridad, Salud Ocupacional y Medio Ambiente para el Proyecto.</w:t>
      </w:r>
    </w:p>
    <w:p w:rsidR="009B20F9" w:rsidRPr="00D262AF" w:rsidRDefault="009B20F9" w:rsidP="00560095">
      <w:pPr>
        <w:pStyle w:val="Prrafodelista"/>
        <w:numPr>
          <w:ilvl w:val="0"/>
          <w:numId w:val="33"/>
        </w:numPr>
        <w:spacing w:line="360" w:lineRule="auto"/>
        <w:rPr>
          <w:rFonts w:ascii="Verdana" w:hAnsi="Verdana"/>
          <w:sz w:val="18"/>
          <w:szCs w:val="18"/>
        </w:rPr>
      </w:pPr>
      <w:r w:rsidRPr="00D262AF">
        <w:rPr>
          <w:rFonts w:ascii="Verdana" w:hAnsi="Verdana"/>
          <w:sz w:val="18"/>
          <w:szCs w:val="18"/>
        </w:rPr>
        <w:lastRenderedPageBreak/>
        <w:t>Política y programas de control de Alcohol y drogas.</w:t>
      </w:r>
    </w:p>
    <w:p w:rsidR="009B20F9" w:rsidRPr="00D262AF" w:rsidRDefault="009B20F9" w:rsidP="00560095">
      <w:pPr>
        <w:pStyle w:val="Prrafodelista"/>
        <w:numPr>
          <w:ilvl w:val="0"/>
          <w:numId w:val="33"/>
        </w:numPr>
        <w:spacing w:line="360" w:lineRule="auto"/>
        <w:rPr>
          <w:rFonts w:ascii="Verdana" w:hAnsi="Verdana"/>
          <w:sz w:val="18"/>
          <w:szCs w:val="18"/>
        </w:rPr>
      </w:pPr>
      <w:r w:rsidRPr="00D262AF">
        <w:rPr>
          <w:rFonts w:ascii="Verdana" w:hAnsi="Verdana"/>
          <w:sz w:val="18"/>
          <w:szCs w:val="18"/>
        </w:rPr>
        <w:t>Programa de capacitación y charlas de seguridad</w:t>
      </w:r>
    </w:p>
    <w:p w:rsidR="009B20F9" w:rsidRPr="00D262AF" w:rsidRDefault="009B20F9" w:rsidP="00560095">
      <w:pPr>
        <w:pStyle w:val="Prrafodelista"/>
        <w:numPr>
          <w:ilvl w:val="0"/>
          <w:numId w:val="33"/>
        </w:numPr>
        <w:spacing w:line="360" w:lineRule="auto"/>
        <w:rPr>
          <w:rFonts w:ascii="Verdana" w:hAnsi="Verdana"/>
          <w:sz w:val="18"/>
          <w:szCs w:val="18"/>
        </w:rPr>
      </w:pPr>
      <w:r w:rsidRPr="00D262AF">
        <w:rPr>
          <w:rFonts w:ascii="Verdana" w:hAnsi="Verdana"/>
          <w:sz w:val="18"/>
          <w:szCs w:val="18"/>
        </w:rPr>
        <w:t>Procedimientos específicos de Seguridad para el Proyecto.</w:t>
      </w:r>
    </w:p>
    <w:p w:rsidR="009B20F9" w:rsidRPr="00D262AF" w:rsidRDefault="009B20F9" w:rsidP="00560095">
      <w:pPr>
        <w:pStyle w:val="Prrafodelista"/>
        <w:numPr>
          <w:ilvl w:val="0"/>
          <w:numId w:val="33"/>
        </w:numPr>
        <w:spacing w:line="360" w:lineRule="auto"/>
        <w:rPr>
          <w:rFonts w:ascii="Verdana" w:hAnsi="Verdana"/>
          <w:sz w:val="18"/>
          <w:szCs w:val="18"/>
        </w:rPr>
      </w:pPr>
      <w:r w:rsidRPr="00D262AF">
        <w:rPr>
          <w:rFonts w:ascii="Verdana" w:hAnsi="Verdana"/>
          <w:sz w:val="18"/>
          <w:szCs w:val="18"/>
        </w:rPr>
        <w:t>Plan de respuesta ante Emergencias (Para el proyecto).</w:t>
      </w:r>
    </w:p>
    <w:p w:rsidR="009B20F9" w:rsidRPr="00D262AF" w:rsidRDefault="009B20F9" w:rsidP="00560095">
      <w:pPr>
        <w:pStyle w:val="Prrafodelista"/>
        <w:numPr>
          <w:ilvl w:val="0"/>
          <w:numId w:val="33"/>
        </w:numPr>
        <w:spacing w:line="360" w:lineRule="auto"/>
        <w:rPr>
          <w:rFonts w:ascii="Verdana" w:hAnsi="Verdana"/>
          <w:sz w:val="18"/>
          <w:szCs w:val="18"/>
        </w:rPr>
      </w:pPr>
      <w:r w:rsidRPr="00D262AF">
        <w:rPr>
          <w:rFonts w:ascii="Verdana" w:hAnsi="Verdana"/>
          <w:sz w:val="18"/>
          <w:szCs w:val="18"/>
        </w:rPr>
        <w:t>Plan Médico de Evacuación (MEDEVAC)</w:t>
      </w:r>
    </w:p>
    <w:p w:rsidR="009B20F9" w:rsidRPr="005204AD" w:rsidRDefault="009B20F9" w:rsidP="00560095">
      <w:pPr>
        <w:pStyle w:val="Prrafodelista"/>
        <w:numPr>
          <w:ilvl w:val="0"/>
          <w:numId w:val="33"/>
        </w:numPr>
        <w:spacing w:line="360" w:lineRule="auto"/>
        <w:rPr>
          <w:rFonts w:ascii="Verdana" w:hAnsi="Verdana"/>
          <w:sz w:val="18"/>
          <w:szCs w:val="18"/>
        </w:rPr>
      </w:pPr>
      <w:r w:rsidRPr="00D262AF">
        <w:rPr>
          <w:rFonts w:ascii="Verdana" w:hAnsi="Verdana"/>
          <w:sz w:val="18"/>
          <w:szCs w:val="18"/>
        </w:rPr>
        <w:t>Programa de retiro y disposición de los residuos originados en el proyecto</w:t>
      </w:r>
    </w:p>
    <w:p w:rsidR="009B20F9" w:rsidRPr="00D262AF" w:rsidRDefault="009B20F9" w:rsidP="005204AD">
      <w:pPr>
        <w:pStyle w:val="A2"/>
      </w:pPr>
      <w:r w:rsidRPr="00D262AF">
        <w:t>ANTES DEL INICIO DE ACTIVIDADES E INGRESO A OBRA, LA EMPRESA ADJUDICADA DEBE CUMPLIR CON LOS SIGUIENTES REQUISITOS DE SMS:</w:t>
      </w:r>
    </w:p>
    <w:p w:rsidR="009B20F9" w:rsidRPr="00D262AF" w:rsidRDefault="009B20F9" w:rsidP="005204AD">
      <w:pPr>
        <w:pStyle w:val="A3"/>
        <w:spacing w:before="0" w:after="0"/>
        <w:rPr>
          <w:b w:val="0"/>
        </w:rPr>
      </w:pPr>
      <w:r w:rsidRPr="00D262AF">
        <w:rPr>
          <w:b w:val="0"/>
        </w:rPr>
        <w:t xml:space="preserve">Nómina (nombre completo y cédula de identidad) del personal a cargo de los trabajos </w:t>
      </w:r>
    </w:p>
    <w:p w:rsidR="009B20F9" w:rsidRPr="00D262AF" w:rsidRDefault="009B20F9" w:rsidP="005204AD">
      <w:pPr>
        <w:pStyle w:val="A3"/>
        <w:spacing w:before="0" w:after="0"/>
        <w:rPr>
          <w:b w:val="0"/>
        </w:rPr>
      </w:pPr>
      <w:r w:rsidRPr="00D262AF">
        <w:rPr>
          <w:b w:val="0"/>
        </w:rPr>
        <w:t>Nota formal de designación del supervisor de SMS para el proyecto. (Incluir el Curriculum Vitae no documentado)</w:t>
      </w:r>
    </w:p>
    <w:p w:rsidR="009B20F9" w:rsidRPr="00D262AF" w:rsidRDefault="009B20F9" w:rsidP="005204AD">
      <w:pPr>
        <w:pStyle w:val="A3"/>
        <w:spacing w:before="0" w:after="0"/>
        <w:rPr>
          <w:b w:val="0"/>
        </w:rPr>
      </w:pPr>
      <w:r w:rsidRPr="00D262AF">
        <w:rPr>
          <w:b w:val="0"/>
        </w:rPr>
        <w:t>Seguro médico / Seguro contra accidentes personales</w:t>
      </w:r>
    </w:p>
    <w:p w:rsidR="009B20F9" w:rsidRPr="00D262AF" w:rsidRDefault="009B20F9" w:rsidP="005204AD">
      <w:pPr>
        <w:pStyle w:val="A3"/>
        <w:spacing w:before="0" w:after="0"/>
        <w:rPr>
          <w:b w:val="0"/>
        </w:rPr>
      </w:pPr>
      <w:r w:rsidRPr="00D262AF">
        <w:rPr>
          <w:b w:val="0"/>
        </w:rPr>
        <w:t>Pólizas contra accidentes personales y muerte</w:t>
      </w:r>
    </w:p>
    <w:p w:rsidR="009B20F9" w:rsidRPr="00D262AF" w:rsidRDefault="009B20F9" w:rsidP="005204AD">
      <w:pPr>
        <w:pStyle w:val="A3"/>
        <w:spacing w:before="0" w:after="0"/>
        <w:rPr>
          <w:b w:val="0"/>
        </w:rPr>
      </w:pPr>
      <w:r w:rsidRPr="00D262AF">
        <w:rPr>
          <w:b w:val="0"/>
        </w:rPr>
        <w:t>Uso obligatorio de Ropa de trabajo</w:t>
      </w:r>
    </w:p>
    <w:p w:rsidR="009B20F9" w:rsidRPr="00D262AF" w:rsidRDefault="009B20F9" w:rsidP="005204AD">
      <w:pPr>
        <w:pStyle w:val="A3"/>
      </w:pPr>
      <w:r w:rsidRPr="00D262AF">
        <w:t>Uso obligatorio de EPP (Equipo de protección personal)</w:t>
      </w:r>
    </w:p>
    <w:p w:rsidR="009B20F9" w:rsidRPr="00D262AF" w:rsidRDefault="009B20F9" w:rsidP="00560095">
      <w:pPr>
        <w:pStyle w:val="Prrafodelista"/>
        <w:numPr>
          <w:ilvl w:val="0"/>
          <w:numId w:val="34"/>
        </w:numPr>
        <w:spacing w:line="360" w:lineRule="auto"/>
        <w:contextualSpacing/>
        <w:rPr>
          <w:rFonts w:ascii="Verdana" w:hAnsi="Verdana"/>
          <w:sz w:val="18"/>
          <w:szCs w:val="18"/>
        </w:rPr>
      </w:pPr>
      <w:r w:rsidRPr="00D262AF">
        <w:rPr>
          <w:rFonts w:ascii="Verdana" w:hAnsi="Verdana"/>
          <w:sz w:val="18"/>
          <w:szCs w:val="18"/>
        </w:rPr>
        <w:t>Casco de seguridad</w:t>
      </w:r>
    </w:p>
    <w:p w:rsidR="009B20F9" w:rsidRPr="00D262AF" w:rsidRDefault="009B20F9" w:rsidP="00560095">
      <w:pPr>
        <w:pStyle w:val="Prrafodelista"/>
        <w:numPr>
          <w:ilvl w:val="0"/>
          <w:numId w:val="34"/>
        </w:numPr>
        <w:spacing w:line="360" w:lineRule="auto"/>
        <w:contextualSpacing/>
        <w:rPr>
          <w:rFonts w:ascii="Verdana" w:hAnsi="Verdana"/>
          <w:sz w:val="18"/>
          <w:szCs w:val="18"/>
        </w:rPr>
      </w:pPr>
      <w:r w:rsidRPr="00D262AF">
        <w:rPr>
          <w:rFonts w:ascii="Verdana" w:hAnsi="Verdana"/>
          <w:sz w:val="18"/>
          <w:szCs w:val="18"/>
        </w:rPr>
        <w:t>Lentes de seguridad</w:t>
      </w:r>
    </w:p>
    <w:p w:rsidR="009B20F9" w:rsidRPr="00D262AF" w:rsidRDefault="009B20F9" w:rsidP="00560095">
      <w:pPr>
        <w:pStyle w:val="Prrafodelista"/>
        <w:numPr>
          <w:ilvl w:val="0"/>
          <w:numId w:val="34"/>
        </w:numPr>
        <w:spacing w:line="360" w:lineRule="auto"/>
        <w:contextualSpacing/>
        <w:rPr>
          <w:rFonts w:ascii="Verdana" w:hAnsi="Verdana"/>
          <w:sz w:val="18"/>
          <w:szCs w:val="18"/>
        </w:rPr>
      </w:pPr>
      <w:r w:rsidRPr="00D262AF">
        <w:rPr>
          <w:rFonts w:ascii="Verdana" w:hAnsi="Verdana"/>
          <w:sz w:val="18"/>
          <w:szCs w:val="18"/>
        </w:rPr>
        <w:t>Botín / Bota de seguridad</w:t>
      </w:r>
    </w:p>
    <w:p w:rsidR="009B20F9" w:rsidRPr="00D262AF" w:rsidRDefault="009B20F9" w:rsidP="00560095">
      <w:pPr>
        <w:pStyle w:val="Prrafodelista"/>
        <w:numPr>
          <w:ilvl w:val="0"/>
          <w:numId w:val="34"/>
        </w:numPr>
        <w:spacing w:line="360" w:lineRule="auto"/>
        <w:contextualSpacing/>
        <w:rPr>
          <w:rFonts w:ascii="Verdana" w:hAnsi="Verdana"/>
          <w:sz w:val="18"/>
          <w:szCs w:val="18"/>
        </w:rPr>
      </w:pPr>
      <w:r w:rsidRPr="00D262AF">
        <w:rPr>
          <w:rFonts w:ascii="Verdana" w:hAnsi="Verdana"/>
          <w:sz w:val="18"/>
          <w:szCs w:val="18"/>
        </w:rPr>
        <w:t>Guantes (de acuerdo a las actividades a desarrollar)</w:t>
      </w:r>
    </w:p>
    <w:p w:rsidR="009B20F9" w:rsidRPr="00D262AF" w:rsidRDefault="009B20F9" w:rsidP="00560095">
      <w:pPr>
        <w:pStyle w:val="Prrafodelista"/>
        <w:numPr>
          <w:ilvl w:val="0"/>
          <w:numId w:val="34"/>
        </w:numPr>
        <w:spacing w:line="360" w:lineRule="auto"/>
        <w:contextualSpacing/>
        <w:rPr>
          <w:rFonts w:ascii="Verdana" w:hAnsi="Verdana"/>
          <w:sz w:val="18"/>
          <w:szCs w:val="18"/>
        </w:rPr>
      </w:pPr>
      <w:r w:rsidRPr="00D262AF">
        <w:rPr>
          <w:rFonts w:ascii="Verdana" w:hAnsi="Verdana"/>
          <w:sz w:val="18"/>
          <w:szCs w:val="18"/>
        </w:rPr>
        <w:t>Protector auditivo (en caso de requerirse en la actividad)</w:t>
      </w:r>
    </w:p>
    <w:p w:rsidR="009B20F9" w:rsidRPr="00D262AF" w:rsidRDefault="009B20F9" w:rsidP="005204AD">
      <w:pPr>
        <w:spacing w:line="360" w:lineRule="auto"/>
        <w:ind w:firstLine="360"/>
        <w:rPr>
          <w:rFonts w:ascii="Verdana" w:hAnsi="Verdana"/>
          <w:sz w:val="18"/>
          <w:szCs w:val="18"/>
        </w:rPr>
      </w:pPr>
      <w:r w:rsidRPr="00D262AF">
        <w:rPr>
          <w:rFonts w:ascii="Verdana" w:hAnsi="Verdana"/>
          <w:sz w:val="18"/>
          <w:szCs w:val="18"/>
        </w:rPr>
        <w:t>EPP Para riesgos especiales</w:t>
      </w:r>
    </w:p>
    <w:p w:rsidR="009B20F9" w:rsidRPr="00D262AF" w:rsidRDefault="009B20F9" w:rsidP="00560095">
      <w:pPr>
        <w:pStyle w:val="Prrafodelista"/>
        <w:numPr>
          <w:ilvl w:val="0"/>
          <w:numId w:val="35"/>
        </w:numPr>
        <w:spacing w:line="360" w:lineRule="auto"/>
        <w:contextualSpacing/>
        <w:rPr>
          <w:rFonts w:ascii="Verdana" w:hAnsi="Verdana"/>
          <w:sz w:val="18"/>
          <w:szCs w:val="18"/>
        </w:rPr>
      </w:pPr>
      <w:r w:rsidRPr="00D262AF">
        <w:rPr>
          <w:rFonts w:ascii="Verdana" w:hAnsi="Verdana"/>
          <w:sz w:val="18"/>
          <w:szCs w:val="18"/>
        </w:rPr>
        <w:t>Trabajos en altura</w:t>
      </w:r>
    </w:p>
    <w:p w:rsidR="009B20F9" w:rsidRPr="00D262AF" w:rsidRDefault="009B20F9" w:rsidP="00560095">
      <w:pPr>
        <w:pStyle w:val="Prrafodelista"/>
        <w:numPr>
          <w:ilvl w:val="0"/>
          <w:numId w:val="35"/>
        </w:numPr>
        <w:spacing w:line="360" w:lineRule="auto"/>
        <w:contextualSpacing/>
        <w:rPr>
          <w:rFonts w:ascii="Verdana" w:hAnsi="Verdana"/>
          <w:sz w:val="18"/>
          <w:szCs w:val="18"/>
        </w:rPr>
      </w:pPr>
      <w:r w:rsidRPr="00D262AF">
        <w:rPr>
          <w:rFonts w:ascii="Verdana" w:hAnsi="Verdana"/>
          <w:sz w:val="18"/>
          <w:szCs w:val="18"/>
        </w:rPr>
        <w:t>Trabajos eléctricos</w:t>
      </w:r>
    </w:p>
    <w:p w:rsidR="009B20F9" w:rsidRPr="00D262AF" w:rsidRDefault="009B20F9" w:rsidP="00560095">
      <w:pPr>
        <w:pStyle w:val="Prrafodelista"/>
        <w:numPr>
          <w:ilvl w:val="0"/>
          <w:numId w:val="35"/>
        </w:numPr>
        <w:spacing w:line="360" w:lineRule="auto"/>
        <w:contextualSpacing/>
        <w:rPr>
          <w:rFonts w:ascii="Verdana" w:hAnsi="Verdana"/>
          <w:sz w:val="18"/>
          <w:szCs w:val="18"/>
        </w:rPr>
      </w:pPr>
      <w:r w:rsidRPr="00D262AF">
        <w:rPr>
          <w:rFonts w:ascii="Verdana" w:hAnsi="Verdana"/>
          <w:sz w:val="18"/>
          <w:szCs w:val="18"/>
        </w:rPr>
        <w:t>Trabajos en espacios confinados</w:t>
      </w:r>
    </w:p>
    <w:p w:rsidR="009B20F9" w:rsidRPr="00D262AF" w:rsidRDefault="009B20F9" w:rsidP="00560095">
      <w:pPr>
        <w:pStyle w:val="Prrafodelista"/>
        <w:numPr>
          <w:ilvl w:val="0"/>
          <w:numId w:val="35"/>
        </w:numPr>
        <w:spacing w:line="360" w:lineRule="auto"/>
        <w:contextualSpacing/>
        <w:rPr>
          <w:rFonts w:ascii="Verdana" w:hAnsi="Verdana"/>
          <w:sz w:val="18"/>
          <w:szCs w:val="18"/>
        </w:rPr>
      </w:pPr>
      <w:r w:rsidRPr="00D262AF">
        <w:rPr>
          <w:rFonts w:ascii="Verdana" w:hAnsi="Verdana"/>
          <w:sz w:val="18"/>
          <w:szCs w:val="18"/>
        </w:rPr>
        <w:t>Trabajos en zanja abierta</w:t>
      </w:r>
    </w:p>
    <w:p w:rsidR="009B20F9" w:rsidRPr="00D262AF" w:rsidRDefault="009B20F9" w:rsidP="00560095">
      <w:pPr>
        <w:pStyle w:val="Prrafodelista"/>
        <w:numPr>
          <w:ilvl w:val="0"/>
          <w:numId w:val="35"/>
        </w:numPr>
        <w:spacing w:line="360" w:lineRule="auto"/>
        <w:contextualSpacing/>
        <w:rPr>
          <w:rFonts w:ascii="Verdana" w:hAnsi="Verdana"/>
          <w:sz w:val="18"/>
          <w:szCs w:val="18"/>
        </w:rPr>
      </w:pPr>
      <w:r w:rsidRPr="00D262AF">
        <w:rPr>
          <w:rFonts w:ascii="Verdana" w:hAnsi="Verdana"/>
          <w:sz w:val="18"/>
          <w:szCs w:val="18"/>
        </w:rPr>
        <w:t>Trabajos con cargas suspendidas</w:t>
      </w:r>
    </w:p>
    <w:p w:rsidR="009B20F9" w:rsidRPr="005204AD" w:rsidRDefault="009B20F9" w:rsidP="00560095">
      <w:pPr>
        <w:pStyle w:val="Prrafodelista"/>
        <w:numPr>
          <w:ilvl w:val="0"/>
          <w:numId w:val="35"/>
        </w:numPr>
        <w:spacing w:line="360" w:lineRule="auto"/>
        <w:rPr>
          <w:rFonts w:ascii="Verdana" w:hAnsi="Verdana"/>
          <w:sz w:val="18"/>
          <w:szCs w:val="18"/>
        </w:rPr>
      </w:pPr>
      <w:r w:rsidRPr="00D262AF">
        <w:rPr>
          <w:rFonts w:ascii="Verdana" w:hAnsi="Verdana"/>
          <w:sz w:val="18"/>
          <w:szCs w:val="18"/>
        </w:rPr>
        <w:t>Trabajos con materiales peligrosos</w:t>
      </w:r>
    </w:p>
    <w:p w:rsidR="009B20F9" w:rsidRPr="00D262AF" w:rsidRDefault="009B20F9" w:rsidP="005204AD">
      <w:pPr>
        <w:pStyle w:val="A3"/>
        <w:rPr>
          <w:b w:val="0"/>
        </w:rPr>
      </w:pPr>
      <w:r w:rsidRPr="00D262AF">
        <w:rPr>
          <w:b w:val="0"/>
        </w:rPr>
        <w:t>Uso de señalética en el área o frentes de trabajo.</w:t>
      </w:r>
    </w:p>
    <w:p w:rsidR="007F4168" w:rsidRPr="00D262AF" w:rsidRDefault="007F4168" w:rsidP="005204AD">
      <w:pPr>
        <w:pStyle w:val="A2"/>
        <w:spacing w:after="0"/>
        <w:rPr>
          <w:b w:val="0"/>
        </w:rPr>
      </w:pPr>
      <w:r w:rsidRPr="00D262AF">
        <w:rPr>
          <w:b w:val="0"/>
        </w:rPr>
        <w:t xml:space="preserve">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w:t>
      </w:r>
      <w:r w:rsidRPr="00D262AF">
        <w:rPr>
          <w:b w:val="0"/>
        </w:rPr>
        <w:lastRenderedPageBreak/>
        <w:t>de cumplimiento de la normativa legal vigente aplicable al contrato de obras complementarias.</w:t>
      </w:r>
    </w:p>
    <w:p w:rsidR="007F4168" w:rsidRPr="00D262AF" w:rsidRDefault="007F4168" w:rsidP="005204AD">
      <w:pPr>
        <w:pStyle w:val="A2"/>
        <w:spacing w:after="0"/>
        <w:rPr>
          <w:b w:val="0"/>
        </w:rPr>
      </w:pPr>
      <w:r w:rsidRPr="00D262AF">
        <w:rPr>
          <w:b w:val="0"/>
        </w:rPr>
        <w:t xml:space="preserve">Se deja claramente establecido la prohibición total y definitiva de ingreso a obra o ejecución de trabajos con pasantes y/o practicantes de la contratista y/o sub contratista en  proyectos de YPFB. </w:t>
      </w:r>
    </w:p>
    <w:p w:rsidR="007B75D3" w:rsidRPr="00D262AF" w:rsidRDefault="007F4168" w:rsidP="005204AD">
      <w:pPr>
        <w:pStyle w:val="A2"/>
        <w:spacing w:after="0"/>
        <w:rPr>
          <w:b w:val="0"/>
        </w:rPr>
      </w:pPr>
      <w:r w:rsidRPr="00D262AF">
        <w:rPr>
          <w:b w:val="0"/>
        </w:rPr>
        <w:t>YPFB Corporación se reserva el derecho de solicitar nuevos requisitos de SySO   que sean necesarios para garantizar la correcta ejecución de la actividad, cuyo objetivo es prevenir accidentes e incidentes.</w:t>
      </w:r>
      <w:r w:rsidRPr="00D262AF">
        <w:rPr>
          <w:rFonts w:cstheme="minorHAnsi"/>
          <w:b w:val="0"/>
        </w:rPr>
        <w:t xml:space="preserve"> </w:t>
      </w:r>
      <w:r w:rsidRPr="00D262AF">
        <w:rPr>
          <w:b w:val="0"/>
        </w:rPr>
        <w:t>Vigente en materia de SySO y los aspectos normativos y regulatorios de YPFB Corporación.</w:t>
      </w:r>
    </w:p>
    <w:p w:rsidR="00AE3C3A" w:rsidRPr="00F6550F" w:rsidRDefault="00927EF3" w:rsidP="00927EF3">
      <w:pPr>
        <w:pStyle w:val="A1"/>
      </w:pPr>
      <w:r w:rsidRPr="00F6550F">
        <w:t>FACTURACION.</w:t>
      </w:r>
    </w:p>
    <w:p w:rsidR="00927EF3" w:rsidRPr="00F6550F" w:rsidRDefault="00927EF3" w:rsidP="00927EF3">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 xml:space="preserve">La factura debe ser emitida de acuerdo a normativa vigente a nombre de Yacimientos Petrolíferos Fiscales Bolivianos consignando el Número de Identificación Tributaria (NIT) 1020269020. </w:t>
      </w:r>
    </w:p>
    <w:p w:rsidR="00927EF3" w:rsidRPr="00F6550F" w:rsidRDefault="00927EF3" w:rsidP="00927EF3">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927EF3" w:rsidRPr="00F6550F" w:rsidRDefault="00927EF3" w:rsidP="00927EF3">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El proponente deberá presentar fotocopia del Certificado de Inscripción en el Padrón Nacional de Contribuyentes (del original o del emitido por la Oficina Virtual del SIN)</w:t>
      </w:r>
      <w:r w:rsidR="008671CA" w:rsidRPr="00F6550F">
        <w:rPr>
          <w:rFonts w:ascii="Verdana" w:hAnsi="Verdana" w:cs="Arial"/>
          <w:bCs/>
          <w:sz w:val="18"/>
          <w:szCs w:val="18"/>
        </w:rPr>
        <w:t xml:space="preserve"> </w:t>
      </w:r>
      <w:r w:rsidRPr="00F6550F">
        <w:rPr>
          <w:rFonts w:ascii="Verdana" w:hAnsi="Verdana" w:cs="Arial"/>
          <w:bCs/>
          <w:sz w:val="18"/>
          <w:szCs w:val="18"/>
        </w:rPr>
        <w:t>o fotocopia del Certificado del NIT. La actividad registrada en citado documento deberá guardar directa relación con el objeto del proceso de contratación.</w:t>
      </w:r>
    </w:p>
    <w:p w:rsidR="00D262AF" w:rsidRPr="00F6550F" w:rsidRDefault="00927EF3" w:rsidP="00927EF3">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En caso de otorgarse un anticipo el contratado está obligado a emitir factura a momento del pago.</w:t>
      </w:r>
    </w:p>
    <w:p w:rsidR="00927EF3" w:rsidRPr="00F6550F" w:rsidRDefault="00927EF3" w:rsidP="00927EF3">
      <w:pPr>
        <w:pStyle w:val="A1"/>
      </w:pPr>
      <w:r w:rsidRPr="00F6550F">
        <w:t>TRIBUTOS.</w:t>
      </w:r>
    </w:p>
    <w:p w:rsidR="00927EF3" w:rsidRPr="00F6550F" w:rsidRDefault="00927EF3" w:rsidP="00927EF3">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AE3C3A" w:rsidRPr="00F6550F" w:rsidRDefault="00927EF3" w:rsidP="00927EF3">
      <w:pPr>
        <w:pStyle w:val="A1"/>
      </w:pPr>
      <w:r w:rsidRPr="00F6550F">
        <w:t>SEGUROS.</w:t>
      </w:r>
    </w:p>
    <w:p w:rsidR="00F90E2D" w:rsidRPr="00F6550F" w:rsidRDefault="00F90E2D" w:rsidP="00F90E2D">
      <w:pPr>
        <w:pStyle w:val="Prrafodelista"/>
        <w:spacing w:before="240" w:after="120" w:line="360" w:lineRule="auto"/>
        <w:ind w:left="0"/>
        <w:jc w:val="both"/>
        <w:rPr>
          <w:rFonts w:ascii="Verdana" w:hAnsi="Verdana" w:cs="Arial"/>
          <w:bCs/>
          <w:sz w:val="18"/>
          <w:szCs w:val="18"/>
        </w:rPr>
      </w:pPr>
      <w:r w:rsidRPr="00F6550F">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rsidR="00F90E2D" w:rsidRPr="00F6550F" w:rsidRDefault="00F90E2D" w:rsidP="00EE7641">
      <w:pPr>
        <w:pStyle w:val="A1"/>
        <w:numPr>
          <w:ilvl w:val="0"/>
          <w:numId w:val="16"/>
        </w:numPr>
        <w:rPr>
          <w:i/>
          <w:iCs/>
          <w:lang w:val="es-BO"/>
        </w:rPr>
      </w:pPr>
      <w:r w:rsidRPr="00F6550F">
        <w:rPr>
          <w:i/>
          <w:iCs/>
          <w:lang w:val="es-BO"/>
        </w:rPr>
        <w:t>Seguro de Responsabilidad Civil.</w:t>
      </w:r>
    </w:p>
    <w:p w:rsidR="00F90E2D" w:rsidRPr="00F6550F" w:rsidRDefault="00F90E2D" w:rsidP="00F90E2D">
      <w:pPr>
        <w:pStyle w:val="A1"/>
        <w:numPr>
          <w:ilvl w:val="0"/>
          <w:numId w:val="0"/>
        </w:numPr>
        <w:spacing w:line="360" w:lineRule="auto"/>
        <w:ind w:left="714" w:hanging="6"/>
        <w:rPr>
          <w:b w:val="0"/>
          <w:iCs/>
          <w:u w:val="none"/>
          <w:lang w:val="es-BO"/>
        </w:rPr>
      </w:pPr>
      <w:r w:rsidRPr="00F6550F">
        <w:rPr>
          <w:b w:val="0"/>
          <w:iCs/>
          <w:u w:val="none"/>
          <w:lang w:val="es-BO"/>
        </w:rPr>
        <w:lastRenderedPageBreak/>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F90E2D" w:rsidRPr="00F6550F" w:rsidRDefault="00F90E2D" w:rsidP="00F90E2D">
      <w:pPr>
        <w:pStyle w:val="A1"/>
        <w:numPr>
          <w:ilvl w:val="0"/>
          <w:numId w:val="0"/>
        </w:numPr>
        <w:spacing w:line="360" w:lineRule="auto"/>
        <w:ind w:left="714"/>
        <w:rPr>
          <w:b w:val="0"/>
          <w:iCs/>
          <w:u w:val="none"/>
          <w:lang w:val="es-BO"/>
        </w:rPr>
      </w:pPr>
      <w:r w:rsidRPr="00F6550F">
        <w:rPr>
          <w:b w:val="0"/>
          <w:iCs/>
          <w:u w:val="none"/>
          <w:lang w:val="es-BO"/>
        </w:rPr>
        <w:t>El límite de indemnización por evento y/o reclamos deberá ser por un monto no menor a $us. 100.000.-.</w:t>
      </w:r>
    </w:p>
    <w:p w:rsidR="00F90E2D" w:rsidRPr="00F6550F" w:rsidRDefault="00F90E2D" w:rsidP="00EE7641">
      <w:pPr>
        <w:pStyle w:val="A1"/>
        <w:numPr>
          <w:ilvl w:val="0"/>
          <w:numId w:val="16"/>
        </w:numPr>
        <w:rPr>
          <w:i/>
          <w:iCs/>
          <w:lang w:val="es-BO"/>
        </w:rPr>
      </w:pPr>
      <w:r w:rsidRPr="00F6550F">
        <w:rPr>
          <w:i/>
          <w:iCs/>
          <w:lang w:val="es-BO"/>
        </w:rPr>
        <w:t>Póliza de Accidentes Personales.</w:t>
      </w:r>
    </w:p>
    <w:p w:rsidR="00F90E2D" w:rsidRPr="00F6550F" w:rsidRDefault="00F90E2D" w:rsidP="00F90E2D">
      <w:pPr>
        <w:pStyle w:val="A1"/>
        <w:numPr>
          <w:ilvl w:val="0"/>
          <w:numId w:val="0"/>
        </w:numPr>
        <w:spacing w:line="360" w:lineRule="auto"/>
        <w:ind w:left="714"/>
        <w:rPr>
          <w:b w:val="0"/>
          <w:iCs/>
          <w:u w:val="none"/>
          <w:lang w:val="es-BO"/>
        </w:rPr>
      </w:pPr>
      <w:r w:rsidRPr="00F6550F">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F90E2D" w:rsidRPr="00F6550F" w:rsidRDefault="00F90E2D" w:rsidP="00EE7641">
      <w:pPr>
        <w:pStyle w:val="A1"/>
        <w:numPr>
          <w:ilvl w:val="0"/>
          <w:numId w:val="16"/>
        </w:numPr>
        <w:rPr>
          <w:i/>
          <w:iCs/>
          <w:lang w:val="es-BO"/>
        </w:rPr>
      </w:pPr>
      <w:r w:rsidRPr="00F6550F">
        <w:rPr>
          <w:i/>
          <w:iCs/>
          <w:lang w:val="es-BO"/>
        </w:rPr>
        <w:t>Condiciones Adicionales.</w:t>
      </w:r>
    </w:p>
    <w:p w:rsidR="00F90E2D" w:rsidRPr="00F6550F" w:rsidRDefault="00F90E2D" w:rsidP="00F90E2D">
      <w:pPr>
        <w:pStyle w:val="A1"/>
        <w:numPr>
          <w:ilvl w:val="0"/>
          <w:numId w:val="0"/>
        </w:numPr>
        <w:spacing w:line="360" w:lineRule="auto"/>
        <w:ind w:left="714"/>
        <w:rPr>
          <w:b w:val="0"/>
          <w:iCs/>
          <w:u w:val="none"/>
          <w:lang w:val="es-BO"/>
        </w:rPr>
      </w:pPr>
      <w:r w:rsidRPr="00F6550F">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27EF3" w:rsidRPr="00244A40" w:rsidRDefault="00F90E2D" w:rsidP="00244A40">
      <w:pPr>
        <w:pStyle w:val="A1"/>
        <w:numPr>
          <w:ilvl w:val="0"/>
          <w:numId w:val="0"/>
        </w:numPr>
        <w:spacing w:line="360" w:lineRule="auto"/>
        <w:ind w:left="714"/>
        <w:rPr>
          <w:b w:val="0"/>
          <w:iCs/>
          <w:u w:val="none"/>
          <w:lang w:val="es-BO"/>
        </w:rPr>
      </w:pPr>
      <w:r w:rsidRPr="00F6550F">
        <w:rPr>
          <w:b w:val="0"/>
          <w:iCs/>
          <w:u w:val="none"/>
          <w:lang w:val="es-BO"/>
        </w:rPr>
        <w:t>La empresa adjudicada, deberá entregar una copia de las citadas pólizas a YPFB antes de la suscripción del contrato.</w:t>
      </w:r>
    </w:p>
    <w:p w:rsidR="003A62B9" w:rsidRPr="00F6550F" w:rsidRDefault="003A62B9" w:rsidP="003A62B9">
      <w:pPr>
        <w:pStyle w:val="A1"/>
      </w:pPr>
      <w:r w:rsidRPr="00F6550F">
        <w:t>VALIDEZ DE LA PROPUESTA.</w:t>
      </w:r>
    </w:p>
    <w:p w:rsidR="00020B15" w:rsidRPr="00F6550F" w:rsidRDefault="003A62B9" w:rsidP="004453C0">
      <w:pPr>
        <w:pStyle w:val="Prrafodelista"/>
        <w:spacing w:before="240" w:after="120" w:line="360" w:lineRule="auto"/>
        <w:ind w:left="0"/>
        <w:jc w:val="both"/>
        <w:rPr>
          <w:rFonts w:ascii="Verdana" w:hAnsi="Verdana" w:cs="Arial"/>
          <w:b/>
          <w:bCs/>
          <w:sz w:val="18"/>
          <w:szCs w:val="18"/>
          <w:u w:val="single"/>
        </w:rPr>
      </w:pPr>
      <w:r w:rsidRPr="00F6550F">
        <w:rPr>
          <w:rFonts w:ascii="Verdana" w:hAnsi="Verdana" w:cs="Arial"/>
          <w:bCs/>
          <w:sz w:val="18"/>
          <w:szCs w:val="18"/>
        </w:rPr>
        <w:t>La validez de la propuesta deberá ser de 90 días calendario.</w:t>
      </w:r>
    </w:p>
    <w:p w:rsidR="00D262AF" w:rsidRDefault="00D262AF" w:rsidP="00F4329C">
      <w:pPr>
        <w:pStyle w:val="Prrafodelista"/>
        <w:spacing w:after="13" w:line="360" w:lineRule="auto"/>
        <w:ind w:left="0"/>
        <w:contextualSpacing/>
        <w:jc w:val="center"/>
        <w:rPr>
          <w:rFonts w:ascii="Verdana" w:hAnsi="Verdana" w:cs="Verdana"/>
          <w:bCs/>
          <w:color w:val="000000"/>
        </w:rPr>
      </w:pPr>
    </w:p>
    <w:p w:rsidR="00D262AF" w:rsidRDefault="00D262AF" w:rsidP="00F4329C">
      <w:pPr>
        <w:pStyle w:val="Prrafodelista"/>
        <w:spacing w:after="13" w:line="360" w:lineRule="auto"/>
        <w:ind w:left="0"/>
        <w:contextualSpacing/>
        <w:jc w:val="center"/>
        <w:rPr>
          <w:rFonts w:ascii="Verdana" w:hAnsi="Verdana" w:cs="Verdana"/>
          <w:bCs/>
          <w:color w:val="000000"/>
        </w:rPr>
      </w:pPr>
    </w:p>
    <w:p w:rsidR="00D262AF" w:rsidRDefault="00D262AF" w:rsidP="005204AD">
      <w:pPr>
        <w:pStyle w:val="Prrafodelista"/>
        <w:spacing w:after="13" w:line="360" w:lineRule="auto"/>
        <w:ind w:left="0"/>
        <w:contextualSpacing/>
        <w:rPr>
          <w:rFonts w:ascii="Verdana" w:hAnsi="Verdana" w:cs="Verdana"/>
          <w:bCs/>
          <w:color w:val="000000"/>
        </w:rPr>
      </w:pPr>
    </w:p>
    <w:p w:rsidR="00D262AF" w:rsidRDefault="00D262AF" w:rsidP="00F4329C">
      <w:pPr>
        <w:pStyle w:val="Prrafodelista"/>
        <w:spacing w:after="13" w:line="360" w:lineRule="auto"/>
        <w:ind w:left="0"/>
        <w:contextualSpacing/>
        <w:jc w:val="center"/>
        <w:rPr>
          <w:rFonts w:ascii="Verdana" w:hAnsi="Verdana" w:cs="Verdana"/>
          <w:bCs/>
          <w:color w:val="000000"/>
        </w:rPr>
      </w:pPr>
    </w:p>
    <w:p w:rsidR="00D262AF" w:rsidRDefault="00D262AF" w:rsidP="00F4329C">
      <w:pPr>
        <w:pStyle w:val="Prrafodelista"/>
        <w:spacing w:after="13" w:line="360" w:lineRule="auto"/>
        <w:ind w:left="0"/>
        <w:contextualSpacing/>
        <w:jc w:val="center"/>
        <w:rPr>
          <w:rFonts w:ascii="Verdana" w:hAnsi="Verdana" w:cs="Verdana"/>
          <w:bCs/>
          <w:color w:val="000000"/>
        </w:rPr>
      </w:pPr>
    </w:p>
    <w:p w:rsidR="00D262AF" w:rsidRDefault="00D262AF" w:rsidP="00F4329C">
      <w:pPr>
        <w:pStyle w:val="Prrafodelista"/>
        <w:spacing w:after="13" w:line="360" w:lineRule="auto"/>
        <w:ind w:left="0"/>
        <w:contextualSpacing/>
        <w:jc w:val="center"/>
        <w:rPr>
          <w:rFonts w:ascii="Verdana" w:hAnsi="Verdana" w:cs="Verdana"/>
          <w:bCs/>
          <w:color w:val="000000"/>
        </w:rPr>
      </w:pPr>
    </w:p>
    <w:p w:rsidR="00177B92" w:rsidRPr="00F6550F" w:rsidRDefault="00177B92" w:rsidP="00F4329C">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lastRenderedPageBreak/>
        <w:t>ANEXO N°1</w:t>
      </w:r>
    </w:p>
    <w:p w:rsidR="00177B92" w:rsidRPr="00F6550F" w:rsidRDefault="00177B92" w:rsidP="00177B92">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MAPA DE UBICACIÓN</w:t>
      </w:r>
    </w:p>
    <w:p w:rsidR="00177B92" w:rsidRPr="00F6550F" w:rsidRDefault="00177B92" w:rsidP="00AE3C3A">
      <w:pPr>
        <w:jc w:val="both"/>
        <w:rPr>
          <w:rFonts w:ascii="Verdana" w:hAnsi="Verdana" w:cs="Verdana"/>
          <w:bCs/>
          <w:color w:val="000000"/>
        </w:rPr>
      </w:pPr>
    </w:p>
    <w:p w:rsidR="00177B92" w:rsidRPr="00F6550F" w:rsidRDefault="00177B92" w:rsidP="00AE3C3A">
      <w:pPr>
        <w:jc w:val="both"/>
        <w:rPr>
          <w:rFonts w:ascii="Verdana" w:hAnsi="Verdana" w:cs="Verdana"/>
          <w:bCs/>
          <w:color w:val="000000"/>
        </w:rPr>
      </w:pPr>
      <w:r w:rsidRPr="00F6550F">
        <w:rPr>
          <w:rFonts w:ascii="Verdana" w:hAnsi="Verdana" w:cs="Verdana"/>
          <w:bCs/>
          <w:noProof/>
          <w:color w:val="000000"/>
          <w:lang w:val="es-BO" w:eastAsia="es-BO"/>
        </w:rPr>
        <w:drawing>
          <wp:inline distT="0" distB="0" distL="0" distR="0" wp14:anchorId="211E23A3" wp14:editId="1D2A5053">
            <wp:extent cx="5793105" cy="4714240"/>
            <wp:effectExtent l="19050" t="19050" r="17145" b="10160"/>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9"/>
                    <a:stretch>
                      <a:fillRect/>
                    </a:stretch>
                  </pic:blipFill>
                  <pic:spPr>
                    <a:xfrm>
                      <a:off x="0" y="0"/>
                      <a:ext cx="5793105" cy="4714240"/>
                    </a:xfrm>
                    <a:prstGeom prst="rect">
                      <a:avLst/>
                    </a:prstGeom>
                    <a:ln>
                      <a:solidFill>
                        <a:schemeClr val="tx1"/>
                      </a:solidFill>
                    </a:ln>
                  </pic:spPr>
                </pic:pic>
              </a:graphicData>
            </a:graphic>
          </wp:inline>
        </w:drawing>
      </w:r>
    </w:p>
    <w:p w:rsidR="00177B92" w:rsidRPr="00F6550F" w:rsidRDefault="00177B92" w:rsidP="00AE3C3A">
      <w:pPr>
        <w:jc w:val="both"/>
        <w:rPr>
          <w:rFonts w:ascii="Verdana" w:hAnsi="Verdana" w:cs="Verdana"/>
          <w:bCs/>
          <w:color w:val="000000"/>
        </w:rPr>
      </w:pPr>
    </w:p>
    <w:p w:rsidR="00177B92" w:rsidRPr="00F6550F" w:rsidRDefault="00177B92" w:rsidP="00AE3C3A">
      <w:pPr>
        <w:jc w:val="both"/>
        <w:rPr>
          <w:rFonts w:ascii="Verdana" w:hAnsi="Verdana" w:cs="Verdana"/>
          <w:bCs/>
          <w:color w:val="000000"/>
        </w:rPr>
      </w:pPr>
    </w:p>
    <w:p w:rsidR="00177B92" w:rsidRPr="00F6550F" w:rsidRDefault="00177B92" w:rsidP="00AE3C3A">
      <w:pPr>
        <w:jc w:val="both"/>
        <w:rPr>
          <w:rFonts w:ascii="Verdana" w:hAnsi="Verdana" w:cs="Verdana"/>
          <w:bCs/>
          <w:color w:val="000000"/>
        </w:rPr>
      </w:pPr>
    </w:p>
    <w:p w:rsidR="00177B92" w:rsidRPr="00F6550F" w:rsidRDefault="00177B92" w:rsidP="00AE3C3A">
      <w:pPr>
        <w:jc w:val="both"/>
        <w:rPr>
          <w:rFonts w:ascii="Verdana" w:hAnsi="Verdana" w:cs="Verdana"/>
          <w:bCs/>
          <w:color w:val="000000"/>
        </w:rPr>
      </w:pPr>
    </w:p>
    <w:p w:rsidR="00177B92" w:rsidRPr="00F6550F" w:rsidRDefault="00177B92" w:rsidP="00AE3C3A">
      <w:pPr>
        <w:jc w:val="both"/>
        <w:rPr>
          <w:rFonts w:ascii="Verdana" w:hAnsi="Verdana" w:cs="Verdana"/>
          <w:bCs/>
          <w:color w:val="000000"/>
        </w:rPr>
      </w:pPr>
    </w:p>
    <w:p w:rsidR="00177B92" w:rsidRPr="00F6550F" w:rsidRDefault="00177B92" w:rsidP="00AE3C3A">
      <w:pPr>
        <w:jc w:val="both"/>
        <w:rPr>
          <w:rFonts w:ascii="Verdana" w:hAnsi="Verdana" w:cs="Verdana"/>
          <w:bCs/>
          <w:color w:val="000000"/>
        </w:rPr>
      </w:pPr>
    </w:p>
    <w:p w:rsidR="00177B92" w:rsidRPr="00F6550F" w:rsidRDefault="00177B92" w:rsidP="00AE3C3A">
      <w:pPr>
        <w:jc w:val="both"/>
        <w:rPr>
          <w:rFonts w:ascii="Verdana" w:hAnsi="Verdana" w:cs="Verdana"/>
          <w:bCs/>
          <w:color w:val="000000"/>
        </w:rPr>
      </w:pPr>
    </w:p>
    <w:p w:rsidR="00177B92" w:rsidRPr="00F6550F" w:rsidRDefault="00177B92" w:rsidP="00AE3C3A">
      <w:pPr>
        <w:jc w:val="both"/>
        <w:rPr>
          <w:rFonts w:ascii="Verdana" w:hAnsi="Verdana" w:cs="Verdana"/>
          <w:bCs/>
          <w:color w:val="000000"/>
        </w:rPr>
      </w:pPr>
    </w:p>
    <w:p w:rsidR="00177B92" w:rsidRPr="00F6550F" w:rsidRDefault="00177B92" w:rsidP="00AE3C3A">
      <w:pPr>
        <w:jc w:val="both"/>
        <w:rPr>
          <w:rFonts w:ascii="Verdana" w:hAnsi="Verdana" w:cs="Verdana"/>
          <w:bCs/>
          <w:color w:val="000000"/>
        </w:rPr>
      </w:pPr>
    </w:p>
    <w:p w:rsidR="00177B92" w:rsidRPr="00F6550F" w:rsidRDefault="00177B92" w:rsidP="00AE3C3A">
      <w:pPr>
        <w:jc w:val="both"/>
        <w:rPr>
          <w:rFonts w:ascii="Verdana" w:hAnsi="Verdana" w:cs="Verdana"/>
          <w:bCs/>
          <w:color w:val="000000"/>
        </w:rPr>
      </w:pPr>
    </w:p>
    <w:p w:rsidR="00177B92" w:rsidRDefault="00177B92" w:rsidP="00AE3C3A">
      <w:pPr>
        <w:jc w:val="both"/>
        <w:rPr>
          <w:rFonts w:ascii="Verdana" w:hAnsi="Verdana" w:cs="Verdana"/>
          <w:bCs/>
          <w:color w:val="000000"/>
        </w:rPr>
      </w:pPr>
    </w:p>
    <w:p w:rsidR="00D262AF" w:rsidRPr="00F6550F" w:rsidRDefault="00D262AF" w:rsidP="00AE3C3A">
      <w:pPr>
        <w:jc w:val="both"/>
        <w:rPr>
          <w:rFonts w:ascii="Verdana" w:hAnsi="Verdana" w:cs="Verdana"/>
          <w:bCs/>
          <w:color w:val="000000"/>
        </w:rPr>
      </w:pPr>
    </w:p>
    <w:p w:rsidR="00177B92" w:rsidRPr="00F6550F" w:rsidRDefault="00177B92" w:rsidP="00F4329C">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lastRenderedPageBreak/>
        <w:t>ANEXO N°2</w:t>
      </w:r>
    </w:p>
    <w:p w:rsidR="00A656BC" w:rsidRPr="00F6550F" w:rsidRDefault="00A656BC" w:rsidP="00177B92">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VÍAS DE ACCESO</w:t>
      </w:r>
    </w:p>
    <w:p w:rsidR="00A656BC" w:rsidRPr="00F6550F" w:rsidRDefault="00A656BC" w:rsidP="00177B92">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noProof/>
          <w:sz w:val="22"/>
          <w:szCs w:val="22"/>
          <w:lang w:val="es-BO" w:eastAsia="es-BO"/>
        </w:rPr>
        <w:drawing>
          <wp:inline distT="0" distB="0" distL="0" distR="0" wp14:anchorId="7902783E">
            <wp:extent cx="6127115" cy="5968365"/>
            <wp:effectExtent l="0" t="0" r="698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7115" cy="5968365"/>
                    </a:xfrm>
                    <a:prstGeom prst="rect">
                      <a:avLst/>
                    </a:prstGeom>
                    <a:noFill/>
                  </pic:spPr>
                </pic:pic>
              </a:graphicData>
            </a:graphic>
          </wp:inline>
        </w:drawing>
      </w:r>
    </w:p>
    <w:p w:rsidR="00A656BC" w:rsidRPr="00F6550F" w:rsidRDefault="00A656BC" w:rsidP="00177B92">
      <w:pPr>
        <w:pStyle w:val="Prrafodelista"/>
        <w:spacing w:after="13" w:line="360" w:lineRule="auto"/>
        <w:ind w:left="0"/>
        <w:contextualSpacing/>
        <w:jc w:val="center"/>
        <w:rPr>
          <w:rFonts w:ascii="Verdana" w:hAnsi="Verdana" w:cs="Arial"/>
          <w:b/>
          <w:sz w:val="22"/>
          <w:szCs w:val="22"/>
        </w:rPr>
      </w:pPr>
    </w:p>
    <w:p w:rsidR="00A656BC" w:rsidRPr="00F6550F" w:rsidRDefault="00A656BC" w:rsidP="00177B92">
      <w:pPr>
        <w:pStyle w:val="Prrafodelista"/>
        <w:spacing w:after="13" w:line="360" w:lineRule="auto"/>
        <w:ind w:left="0"/>
        <w:contextualSpacing/>
        <w:jc w:val="center"/>
        <w:rPr>
          <w:rFonts w:ascii="Verdana" w:hAnsi="Verdana" w:cs="Arial"/>
          <w:b/>
          <w:sz w:val="22"/>
          <w:szCs w:val="22"/>
        </w:rPr>
      </w:pPr>
    </w:p>
    <w:p w:rsidR="003E09CD" w:rsidRPr="00F6550F" w:rsidRDefault="003E09CD" w:rsidP="00177B92">
      <w:pPr>
        <w:pStyle w:val="Prrafodelista"/>
        <w:spacing w:after="13" w:line="360" w:lineRule="auto"/>
        <w:ind w:left="0"/>
        <w:contextualSpacing/>
        <w:jc w:val="center"/>
        <w:rPr>
          <w:rFonts w:ascii="Verdana" w:hAnsi="Verdana" w:cs="Arial"/>
          <w:b/>
          <w:sz w:val="22"/>
          <w:szCs w:val="22"/>
        </w:rPr>
      </w:pPr>
    </w:p>
    <w:p w:rsidR="00A656BC" w:rsidRPr="00F6550F" w:rsidRDefault="00A656BC" w:rsidP="00177B92">
      <w:pPr>
        <w:pStyle w:val="Prrafodelista"/>
        <w:spacing w:after="13" w:line="360" w:lineRule="auto"/>
        <w:ind w:left="0"/>
        <w:contextualSpacing/>
        <w:jc w:val="center"/>
        <w:rPr>
          <w:rFonts w:ascii="Verdana" w:hAnsi="Verdana" w:cs="Arial"/>
          <w:b/>
          <w:sz w:val="22"/>
          <w:szCs w:val="22"/>
        </w:rPr>
      </w:pPr>
    </w:p>
    <w:p w:rsidR="00F4329C" w:rsidRDefault="00F4329C" w:rsidP="00F4329C">
      <w:pPr>
        <w:pStyle w:val="Prrafodelista"/>
        <w:spacing w:after="13" w:line="360" w:lineRule="auto"/>
        <w:ind w:left="0"/>
        <w:contextualSpacing/>
        <w:jc w:val="center"/>
        <w:rPr>
          <w:rFonts w:ascii="Verdana" w:hAnsi="Verdana" w:cs="Arial"/>
          <w:b/>
          <w:sz w:val="22"/>
          <w:szCs w:val="22"/>
        </w:rPr>
      </w:pPr>
    </w:p>
    <w:p w:rsidR="00A656BC" w:rsidRPr="00F6550F" w:rsidRDefault="00A656BC" w:rsidP="00F4329C">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lastRenderedPageBreak/>
        <w:t>ANEXO N° 3</w:t>
      </w:r>
    </w:p>
    <w:p w:rsidR="00177B92" w:rsidRPr="00F6550F" w:rsidRDefault="00177B92" w:rsidP="00177B92">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ESTADO SUBSUPERFICIAL DEL POZO YRA-X1</w:t>
      </w:r>
    </w:p>
    <w:p w:rsidR="00177B92" w:rsidRPr="00F6550F" w:rsidRDefault="00177B92" w:rsidP="00177B92">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PROPUESTA DE PERFORACIÓN</w:t>
      </w:r>
    </w:p>
    <w:p w:rsidR="00FC26F7" w:rsidRPr="00F6550F" w:rsidRDefault="002A7721" w:rsidP="00FC26F7">
      <w:pPr>
        <w:ind w:left="720"/>
        <w:jc w:val="both"/>
        <w:rPr>
          <w:rFonts w:ascii="Verdana" w:hAnsi="Verdana" w:cs="Verdana"/>
          <w:b/>
          <w:bCs/>
          <w:color w:val="000000"/>
          <w:sz w:val="18"/>
          <w:szCs w:val="18"/>
        </w:rPr>
      </w:pPr>
      <w:r w:rsidRPr="00F6550F">
        <w:rPr>
          <w:rFonts w:ascii="Verdana" w:hAnsi="Verdana" w:cs="Verdana"/>
          <w:b/>
          <w:bCs/>
          <w:noProof/>
          <w:color w:val="000000"/>
          <w:sz w:val="18"/>
          <w:szCs w:val="18"/>
          <w:lang w:val="es-BO" w:eastAsia="es-BO"/>
        </w:rPr>
        <w:drawing>
          <wp:inline distT="0" distB="0" distL="0" distR="0" wp14:anchorId="1660953B">
            <wp:extent cx="4990359" cy="6830170"/>
            <wp:effectExtent l="0" t="0" r="127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97781" cy="6840328"/>
                    </a:xfrm>
                    <a:prstGeom prst="rect">
                      <a:avLst/>
                    </a:prstGeom>
                    <a:noFill/>
                  </pic:spPr>
                </pic:pic>
              </a:graphicData>
            </a:graphic>
          </wp:inline>
        </w:drawing>
      </w:r>
    </w:p>
    <w:p w:rsidR="00A656BC" w:rsidRPr="00F6550F" w:rsidRDefault="00A656BC" w:rsidP="00A656BC">
      <w:pPr>
        <w:rPr>
          <w:rFonts w:ascii="Verdana" w:hAnsi="Verdana" w:cs="Verdana"/>
          <w:b/>
          <w:bCs/>
          <w:color w:val="000000"/>
          <w:sz w:val="18"/>
          <w:szCs w:val="18"/>
        </w:rPr>
      </w:pPr>
    </w:p>
    <w:p w:rsidR="00A656BC" w:rsidRPr="00F6550F" w:rsidRDefault="00A656BC" w:rsidP="00A656BC">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lastRenderedPageBreak/>
        <w:t>ANEXO N° 4</w:t>
      </w:r>
    </w:p>
    <w:p w:rsidR="00A656BC" w:rsidRPr="00F6550F" w:rsidRDefault="00A656BC" w:rsidP="00A656BC">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GRADIENTES DE PRESIÓN DE FORMACIÓN Y FRACTURA</w:t>
      </w:r>
    </w:p>
    <w:p w:rsidR="00177B92" w:rsidRPr="00F6550F" w:rsidRDefault="00A656BC" w:rsidP="00A656BC">
      <w:pPr>
        <w:jc w:val="both"/>
        <w:rPr>
          <w:rFonts w:ascii="Verdana" w:hAnsi="Verdana" w:cs="Verdana"/>
          <w:b/>
          <w:bCs/>
          <w:color w:val="000000"/>
          <w:sz w:val="18"/>
          <w:szCs w:val="18"/>
        </w:rPr>
      </w:pPr>
      <w:r w:rsidRPr="00F6550F">
        <w:rPr>
          <w:rFonts w:ascii="Verdana" w:hAnsi="Verdana" w:cs="Verdana"/>
          <w:b/>
          <w:bCs/>
          <w:noProof/>
          <w:color w:val="000000"/>
          <w:sz w:val="18"/>
          <w:szCs w:val="18"/>
          <w:lang w:val="es-BO" w:eastAsia="es-BO"/>
        </w:rPr>
        <w:drawing>
          <wp:inline distT="0" distB="0" distL="0" distR="0" wp14:anchorId="253E0A68">
            <wp:extent cx="5932170" cy="4852670"/>
            <wp:effectExtent l="0" t="0" r="0" b="508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2170" cy="4852670"/>
                    </a:xfrm>
                    <a:prstGeom prst="rect">
                      <a:avLst/>
                    </a:prstGeom>
                    <a:noFill/>
                  </pic:spPr>
                </pic:pic>
              </a:graphicData>
            </a:graphic>
          </wp:inline>
        </w:drawing>
      </w:r>
    </w:p>
    <w:p w:rsidR="00A656BC" w:rsidRPr="00F6550F" w:rsidRDefault="00A656BC" w:rsidP="00FC26F7">
      <w:pPr>
        <w:ind w:left="720"/>
        <w:jc w:val="both"/>
        <w:rPr>
          <w:rFonts w:ascii="Verdana" w:hAnsi="Verdana" w:cs="Verdana"/>
          <w:b/>
          <w:bCs/>
          <w:color w:val="000000"/>
          <w:sz w:val="18"/>
          <w:szCs w:val="18"/>
        </w:rPr>
      </w:pPr>
    </w:p>
    <w:p w:rsidR="00A656BC" w:rsidRPr="00F6550F" w:rsidRDefault="00A656BC" w:rsidP="00FC26F7">
      <w:pPr>
        <w:ind w:left="720"/>
        <w:jc w:val="both"/>
        <w:rPr>
          <w:rFonts w:ascii="Verdana" w:hAnsi="Verdana" w:cs="Verdana"/>
          <w:b/>
          <w:bCs/>
          <w:color w:val="000000"/>
          <w:sz w:val="18"/>
          <w:szCs w:val="18"/>
        </w:rPr>
      </w:pPr>
    </w:p>
    <w:p w:rsidR="00A656BC" w:rsidRPr="00F6550F" w:rsidRDefault="00A656BC" w:rsidP="00FC26F7">
      <w:pPr>
        <w:ind w:left="720"/>
        <w:jc w:val="both"/>
        <w:rPr>
          <w:rFonts w:ascii="Verdana" w:hAnsi="Verdana" w:cs="Verdana"/>
          <w:b/>
          <w:bCs/>
          <w:color w:val="000000"/>
          <w:sz w:val="18"/>
          <w:szCs w:val="18"/>
        </w:rPr>
      </w:pPr>
    </w:p>
    <w:p w:rsidR="00A656BC" w:rsidRPr="00F6550F" w:rsidRDefault="00A656BC" w:rsidP="00FC26F7">
      <w:pPr>
        <w:ind w:left="720"/>
        <w:jc w:val="both"/>
        <w:rPr>
          <w:rFonts w:ascii="Verdana" w:hAnsi="Verdana" w:cs="Verdana"/>
          <w:b/>
          <w:bCs/>
          <w:color w:val="000000"/>
          <w:sz w:val="18"/>
          <w:szCs w:val="18"/>
        </w:rPr>
      </w:pPr>
    </w:p>
    <w:p w:rsidR="00A656BC" w:rsidRPr="00F6550F" w:rsidRDefault="00A656BC" w:rsidP="00FC26F7">
      <w:pPr>
        <w:ind w:left="720"/>
        <w:jc w:val="both"/>
        <w:rPr>
          <w:rFonts w:ascii="Verdana" w:hAnsi="Verdana" w:cs="Verdana"/>
          <w:b/>
          <w:bCs/>
          <w:color w:val="000000"/>
          <w:sz w:val="18"/>
          <w:szCs w:val="18"/>
        </w:rPr>
      </w:pPr>
    </w:p>
    <w:p w:rsidR="00A656BC" w:rsidRPr="00F6550F" w:rsidRDefault="00A656BC" w:rsidP="00FC26F7">
      <w:pPr>
        <w:ind w:left="720"/>
        <w:jc w:val="both"/>
        <w:rPr>
          <w:rFonts w:ascii="Verdana" w:hAnsi="Verdana" w:cs="Verdana"/>
          <w:b/>
          <w:bCs/>
          <w:color w:val="000000"/>
          <w:sz w:val="18"/>
          <w:szCs w:val="18"/>
        </w:rPr>
      </w:pPr>
    </w:p>
    <w:p w:rsidR="00A656BC" w:rsidRPr="00F6550F" w:rsidRDefault="00A656BC" w:rsidP="00FC26F7">
      <w:pPr>
        <w:ind w:left="720"/>
        <w:jc w:val="both"/>
        <w:rPr>
          <w:rFonts w:ascii="Verdana" w:hAnsi="Verdana" w:cs="Verdana"/>
          <w:b/>
          <w:bCs/>
          <w:color w:val="000000"/>
          <w:sz w:val="18"/>
          <w:szCs w:val="18"/>
        </w:rPr>
      </w:pPr>
    </w:p>
    <w:p w:rsidR="00A656BC" w:rsidRPr="00F6550F" w:rsidRDefault="00A656BC" w:rsidP="00FC26F7">
      <w:pPr>
        <w:ind w:left="720"/>
        <w:jc w:val="both"/>
        <w:rPr>
          <w:rFonts w:ascii="Verdana" w:hAnsi="Verdana" w:cs="Verdana"/>
          <w:b/>
          <w:bCs/>
          <w:color w:val="000000"/>
          <w:sz w:val="18"/>
          <w:szCs w:val="18"/>
        </w:rPr>
      </w:pPr>
    </w:p>
    <w:p w:rsidR="00A656BC" w:rsidRPr="00F6550F" w:rsidRDefault="00A656BC" w:rsidP="00FC26F7">
      <w:pPr>
        <w:ind w:left="720"/>
        <w:jc w:val="both"/>
        <w:rPr>
          <w:rFonts w:ascii="Verdana" w:hAnsi="Verdana" w:cs="Verdana"/>
          <w:b/>
          <w:bCs/>
          <w:color w:val="000000"/>
          <w:sz w:val="18"/>
          <w:szCs w:val="18"/>
        </w:rPr>
      </w:pPr>
    </w:p>
    <w:p w:rsidR="00A656BC" w:rsidRPr="00F6550F" w:rsidRDefault="00A656BC" w:rsidP="00FC26F7">
      <w:pPr>
        <w:ind w:left="720"/>
        <w:jc w:val="both"/>
        <w:rPr>
          <w:rFonts w:ascii="Verdana" w:hAnsi="Verdana" w:cs="Verdana"/>
          <w:b/>
          <w:bCs/>
          <w:color w:val="000000"/>
          <w:sz w:val="18"/>
          <w:szCs w:val="18"/>
        </w:rPr>
      </w:pPr>
    </w:p>
    <w:p w:rsidR="00A656BC" w:rsidRPr="00F6550F" w:rsidRDefault="00A656BC" w:rsidP="00FC26F7">
      <w:pPr>
        <w:ind w:left="720"/>
        <w:jc w:val="both"/>
        <w:rPr>
          <w:rFonts w:ascii="Verdana" w:hAnsi="Verdana" w:cs="Verdana"/>
          <w:b/>
          <w:bCs/>
          <w:color w:val="000000"/>
          <w:sz w:val="18"/>
          <w:szCs w:val="18"/>
        </w:rPr>
      </w:pPr>
    </w:p>
    <w:p w:rsidR="00A656BC" w:rsidRPr="00F6550F" w:rsidRDefault="00A656BC" w:rsidP="00FC26F7">
      <w:pPr>
        <w:ind w:left="720"/>
        <w:jc w:val="both"/>
        <w:rPr>
          <w:rFonts w:ascii="Verdana" w:hAnsi="Verdana" w:cs="Verdana"/>
          <w:b/>
          <w:bCs/>
          <w:color w:val="000000"/>
          <w:sz w:val="18"/>
          <w:szCs w:val="18"/>
        </w:rPr>
      </w:pPr>
    </w:p>
    <w:p w:rsidR="00A656BC" w:rsidRPr="00F6550F" w:rsidRDefault="00A656BC" w:rsidP="00FC26F7">
      <w:pPr>
        <w:ind w:left="720"/>
        <w:jc w:val="both"/>
        <w:rPr>
          <w:rFonts w:ascii="Verdana" w:hAnsi="Verdana" w:cs="Verdana"/>
          <w:b/>
          <w:bCs/>
          <w:color w:val="000000"/>
          <w:sz w:val="18"/>
          <w:szCs w:val="18"/>
        </w:rPr>
      </w:pPr>
    </w:p>
    <w:p w:rsidR="00A656BC" w:rsidRPr="00F6550F" w:rsidRDefault="00A656BC" w:rsidP="00FC26F7">
      <w:pPr>
        <w:ind w:left="720"/>
        <w:jc w:val="both"/>
        <w:rPr>
          <w:rFonts w:ascii="Verdana" w:hAnsi="Verdana" w:cs="Verdana"/>
          <w:b/>
          <w:bCs/>
          <w:color w:val="000000"/>
          <w:sz w:val="18"/>
          <w:szCs w:val="18"/>
        </w:rPr>
      </w:pPr>
    </w:p>
    <w:p w:rsidR="00A656BC" w:rsidRPr="00F6550F" w:rsidRDefault="00A656BC" w:rsidP="00FC26F7">
      <w:pPr>
        <w:ind w:left="720"/>
        <w:jc w:val="both"/>
        <w:rPr>
          <w:rFonts w:ascii="Verdana" w:hAnsi="Verdana" w:cs="Verdana"/>
          <w:b/>
          <w:bCs/>
          <w:color w:val="000000"/>
          <w:sz w:val="18"/>
          <w:szCs w:val="18"/>
        </w:rPr>
      </w:pPr>
    </w:p>
    <w:p w:rsidR="00A656BC" w:rsidRPr="00F6550F" w:rsidRDefault="00A656BC" w:rsidP="00FC26F7">
      <w:pPr>
        <w:ind w:left="720"/>
        <w:jc w:val="both"/>
        <w:rPr>
          <w:rFonts w:ascii="Verdana" w:hAnsi="Verdana" w:cs="Verdana"/>
          <w:b/>
          <w:bCs/>
          <w:color w:val="000000"/>
          <w:sz w:val="18"/>
          <w:szCs w:val="18"/>
        </w:rPr>
      </w:pPr>
    </w:p>
    <w:p w:rsidR="00A656BC" w:rsidRPr="00F6550F" w:rsidRDefault="00A656BC" w:rsidP="00FC26F7">
      <w:pPr>
        <w:ind w:left="720"/>
        <w:jc w:val="both"/>
        <w:rPr>
          <w:rFonts w:ascii="Verdana" w:hAnsi="Verdana" w:cs="Verdana"/>
          <w:b/>
          <w:bCs/>
          <w:color w:val="000000"/>
          <w:sz w:val="18"/>
          <w:szCs w:val="18"/>
        </w:rPr>
      </w:pPr>
    </w:p>
    <w:p w:rsidR="00A656BC" w:rsidRPr="00F6550F" w:rsidRDefault="00A656BC" w:rsidP="00A656BC">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lastRenderedPageBreak/>
        <w:t>ANEXO N° 5</w:t>
      </w:r>
    </w:p>
    <w:p w:rsidR="00A656BC" w:rsidRPr="00F6550F" w:rsidRDefault="00A656BC" w:rsidP="00A656BC">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sz w:val="22"/>
          <w:szCs w:val="22"/>
        </w:rPr>
        <w:t>GRADIENTE DE TEMPERATURA</w:t>
      </w:r>
    </w:p>
    <w:p w:rsidR="00E365CB" w:rsidRDefault="00A656BC" w:rsidP="007B75D3">
      <w:pPr>
        <w:jc w:val="both"/>
        <w:rPr>
          <w:rFonts w:ascii="Verdana" w:hAnsi="Verdana" w:cs="Verdana"/>
          <w:b/>
          <w:bCs/>
          <w:color w:val="000000"/>
          <w:sz w:val="18"/>
          <w:szCs w:val="18"/>
        </w:rPr>
      </w:pPr>
      <w:r w:rsidRPr="00F6550F">
        <w:rPr>
          <w:rFonts w:ascii="Verdana" w:hAnsi="Verdana" w:cs="Verdana"/>
          <w:b/>
          <w:bCs/>
          <w:noProof/>
          <w:color w:val="000000"/>
          <w:sz w:val="18"/>
          <w:szCs w:val="18"/>
          <w:lang w:val="es-BO" w:eastAsia="es-BO"/>
        </w:rPr>
        <w:drawing>
          <wp:inline distT="0" distB="0" distL="0" distR="0" wp14:anchorId="6F8B8CF2" wp14:editId="57AB1759">
            <wp:extent cx="5274744" cy="5569527"/>
            <wp:effectExtent l="0" t="0" r="254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22895" cy="5620369"/>
                    </a:xfrm>
                    <a:prstGeom prst="rect">
                      <a:avLst/>
                    </a:prstGeom>
                    <a:noFill/>
                  </pic:spPr>
                </pic:pic>
              </a:graphicData>
            </a:graphic>
          </wp:inline>
        </w:drawing>
      </w:r>
    </w:p>
    <w:p w:rsidR="00F4329C" w:rsidRDefault="00F4329C" w:rsidP="007B75D3">
      <w:pPr>
        <w:jc w:val="both"/>
        <w:rPr>
          <w:rFonts w:ascii="Verdana" w:hAnsi="Verdana" w:cs="Verdana"/>
          <w:b/>
          <w:bCs/>
          <w:color w:val="000000"/>
          <w:sz w:val="18"/>
          <w:szCs w:val="18"/>
        </w:rPr>
      </w:pPr>
    </w:p>
    <w:p w:rsidR="00F4329C" w:rsidRDefault="00F4329C" w:rsidP="007B75D3">
      <w:pPr>
        <w:jc w:val="both"/>
        <w:rPr>
          <w:rFonts w:ascii="Verdana" w:hAnsi="Verdana" w:cs="Verdana"/>
          <w:b/>
          <w:bCs/>
          <w:color w:val="000000"/>
          <w:sz w:val="18"/>
          <w:szCs w:val="18"/>
        </w:rPr>
      </w:pPr>
    </w:p>
    <w:p w:rsidR="00F4329C" w:rsidRDefault="00F4329C" w:rsidP="007B75D3">
      <w:pPr>
        <w:jc w:val="both"/>
        <w:rPr>
          <w:rFonts w:ascii="Verdana" w:hAnsi="Verdana" w:cs="Verdana"/>
          <w:b/>
          <w:bCs/>
          <w:color w:val="000000"/>
          <w:sz w:val="18"/>
          <w:szCs w:val="18"/>
        </w:rPr>
      </w:pPr>
    </w:p>
    <w:p w:rsidR="00F4329C" w:rsidRDefault="00F4329C" w:rsidP="007B75D3">
      <w:pPr>
        <w:jc w:val="both"/>
        <w:rPr>
          <w:rFonts w:ascii="Verdana" w:hAnsi="Verdana" w:cs="Verdana"/>
          <w:b/>
          <w:bCs/>
          <w:color w:val="000000"/>
          <w:sz w:val="18"/>
          <w:szCs w:val="18"/>
        </w:rPr>
      </w:pPr>
    </w:p>
    <w:p w:rsidR="00F4329C" w:rsidRDefault="00F4329C" w:rsidP="007B75D3">
      <w:pPr>
        <w:jc w:val="both"/>
        <w:rPr>
          <w:rFonts w:ascii="Verdana" w:hAnsi="Verdana" w:cs="Verdana"/>
          <w:b/>
          <w:bCs/>
          <w:color w:val="000000"/>
          <w:sz w:val="18"/>
          <w:szCs w:val="18"/>
        </w:rPr>
      </w:pPr>
    </w:p>
    <w:p w:rsidR="00F4329C" w:rsidRDefault="00F4329C" w:rsidP="007B75D3">
      <w:pPr>
        <w:jc w:val="both"/>
        <w:rPr>
          <w:rFonts w:ascii="Verdana" w:hAnsi="Verdana" w:cs="Verdana"/>
          <w:b/>
          <w:bCs/>
          <w:color w:val="000000"/>
          <w:sz w:val="18"/>
          <w:szCs w:val="18"/>
        </w:rPr>
      </w:pPr>
    </w:p>
    <w:p w:rsidR="00F4329C" w:rsidRDefault="00F4329C" w:rsidP="007B75D3">
      <w:pPr>
        <w:jc w:val="both"/>
        <w:rPr>
          <w:rFonts w:ascii="Verdana" w:hAnsi="Verdana" w:cs="Verdana"/>
          <w:b/>
          <w:bCs/>
          <w:color w:val="000000"/>
          <w:sz w:val="18"/>
          <w:szCs w:val="18"/>
        </w:rPr>
      </w:pPr>
    </w:p>
    <w:p w:rsidR="00F4329C" w:rsidRDefault="00F4329C" w:rsidP="007B75D3">
      <w:pPr>
        <w:jc w:val="both"/>
        <w:rPr>
          <w:rFonts w:ascii="Verdana" w:hAnsi="Verdana" w:cs="Verdana"/>
          <w:b/>
          <w:bCs/>
          <w:color w:val="000000"/>
          <w:sz w:val="18"/>
          <w:szCs w:val="18"/>
        </w:rPr>
      </w:pPr>
    </w:p>
    <w:p w:rsidR="00F4329C" w:rsidRDefault="00F4329C" w:rsidP="007B75D3">
      <w:pPr>
        <w:jc w:val="both"/>
        <w:rPr>
          <w:rFonts w:ascii="Verdana" w:hAnsi="Verdana" w:cs="Verdana"/>
          <w:b/>
          <w:bCs/>
          <w:color w:val="000000"/>
          <w:sz w:val="18"/>
          <w:szCs w:val="18"/>
        </w:rPr>
      </w:pPr>
    </w:p>
    <w:p w:rsidR="00F4329C" w:rsidRDefault="00F4329C" w:rsidP="007B75D3">
      <w:pPr>
        <w:jc w:val="both"/>
        <w:rPr>
          <w:rFonts w:ascii="Verdana" w:hAnsi="Verdana" w:cs="Verdana"/>
          <w:b/>
          <w:bCs/>
          <w:color w:val="000000"/>
          <w:sz w:val="18"/>
          <w:szCs w:val="18"/>
        </w:rPr>
      </w:pPr>
    </w:p>
    <w:p w:rsidR="00F4329C" w:rsidRDefault="00F4329C" w:rsidP="007B75D3">
      <w:pPr>
        <w:jc w:val="both"/>
        <w:rPr>
          <w:rFonts w:ascii="Verdana" w:hAnsi="Verdana" w:cs="Verdana"/>
          <w:b/>
          <w:bCs/>
          <w:color w:val="000000"/>
          <w:sz w:val="18"/>
          <w:szCs w:val="18"/>
        </w:rPr>
      </w:pPr>
    </w:p>
    <w:p w:rsidR="00F4329C" w:rsidRDefault="00F4329C" w:rsidP="007B75D3">
      <w:pPr>
        <w:jc w:val="both"/>
        <w:rPr>
          <w:rFonts w:ascii="Verdana" w:hAnsi="Verdana" w:cs="Verdana"/>
          <w:b/>
          <w:bCs/>
          <w:color w:val="000000"/>
          <w:sz w:val="18"/>
          <w:szCs w:val="18"/>
        </w:rPr>
      </w:pPr>
    </w:p>
    <w:p w:rsidR="00F4329C" w:rsidRPr="00F6550F" w:rsidRDefault="00F4329C" w:rsidP="00F4329C">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lastRenderedPageBreak/>
        <w:t>ANEXO N° 6</w:t>
      </w:r>
    </w:p>
    <w:p w:rsidR="00F4329C" w:rsidRPr="00F4329C" w:rsidRDefault="00F4329C" w:rsidP="000D2FD6">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t>INSTRUCTIVO</w:t>
      </w:r>
      <w:r w:rsidRPr="00F4329C">
        <w:rPr>
          <w:rFonts w:ascii="Verdana" w:hAnsi="Verdana" w:cs="Arial"/>
          <w:b/>
          <w:sz w:val="22"/>
          <w:szCs w:val="22"/>
        </w:rPr>
        <w:t xml:space="preserve"> YPFB - GSAC 008 - DMAC 003/2016 parágrafo 3, punto 3.3 </w:t>
      </w:r>
    </w:p>
    <w:p w:rsidR="00F4329C" w:rsidRPr="000D2FD6" w:rsidRDefault="00F4329C" w:rsidP="000D2FD6">
      <w:pPr>
        <w:pStyle w:val="Prrafodelista"/>
        <w:spacing w:line="360" w:lineRule="auto"/>
        <w:ind w:left="0"/>
        <w:jc w:val="center"/>
        <w:rPr>
          <w:rFonts w:ascii="Verdana" w:hAnsi="Verdana" w:cs="Arial"/>
          <w:b/>
          <w:bCs/>
          <w:sz w:val="20"/>
          <w:szCs w:val="18"/>
        </w:rPr>
      </w:pPr>
      <w:r w:rsidRPr="000D2FD6">
        <w:rPr>
          <w:rFonts w:ascii="Verdana" w:hAnsi="Verdana" w:cs="Arial"/>
          <w:b/>
          <w:bCs/>
          <w:sz w:val="20"/>
          <w:szCs w:val="18"/>
        </w:rPr>
        <w:t>DISPOSICIONES AMBIENTALES PARA EMPRESAS QUE PRESTAN SERVICIOS LOCACIÓN SECA PARA</w:t>
      </w:r>
      <w:r w:rsidR="000D2FD6" w:rsidRPr="000D2FD6">
        <w:rPr>
          <w:rFonts w:ascii="Verdana" w:hAnsi="Verdana" w:cs="Arial"/>
          <w:b/>
          <w:bCs/>
          <w:sz w:val="20"/>
          <w:szCs w:val="18"/>
        </w:rPr>
        <w:t xml:space="preserve"> </w:t>
      </w:r>
      <w:r w:rsidRPr="000D2FD6">
        <w:rPr>
          <w:rFonts w:ascii="Verdana" w:hAnsi="Verdana" w:cs="Arial"/>
          <w:b/>
          <w:bCs/>
          <w:sz w:val="20"/>
          <w:szCs w:val="18"/>
        </w:rPr>
        <w:t>PROYECTOS DE PERFORACIÓN DE POZOS EXPLORATORIOS</w:t>
      </w:r>
      <w:r w:rsidR="000D2FD6" w:rsidRPr="000D2FD6">
        <w:rPr>
          <w:rFonts w:ascii="Verdana" w:hAnsi="Verdana" w:cs="Arial"/>
          <w:b/>
          <w:bCs/>
          <w:sz w:val="20"/>
          <w:szCs w:val="18"/>
        </w:rPr>
        <w:t>.</w:t>
      </w:r>
    </w:p>
    <w:p w:rsidR="000D2FD6" w:rsidRPr="00F4329C" w:rsidRDefault="000D2FD6" w:rsidP="000D2FD6">
      <w:pPr>
        <w:pStyle w:val="Prrafodelista"/>
        <w:spacing w:line="360" w:lineRule="auto"/>
        <w:ind w:left="0"/>
        <w:jc w:val="both"/>
        <w:rPr>
          <w:rFonts w:ascii="Verdana" w:hAnsi="Verdana" w:cs="Arial"/>
          <w:b/>
          <w:bCs/>
          <w:sz w:val="18"/>
          <w:szCs w:val="18"/>
        </w:rPr>
      </w:pPr>
    </w:p>
    <w:p w:rsidR="000D2FD6" w:rsidRDefault="00F4329C" w:rsidP="00560095">
      <w:pPr>
        <w:pStyle w:val="Prrafodelista"/>
        <w:numPr>
          <w:ilvl w:val="0"/>
          <w:numId w:val="40"/>
        </w:numPr>
        <w:spacing w:line="360" w:lineRule="auto"/>
        <w:ind w:left="426"/>
        <w:jc w:val="both"/>
        <w:rPr>
          <w:rFonts w:ascii="Verdana" w:hAnsi="Verdana" w:cs="Arial"/>
          <w:b/>
          <w:bCs/>
          <w:sz w:val="18"/>
          <w:szCs w:val="18"/>
        </w:rPr>
      </w:pPr>
      <w:r w:rsidRPr="00BA798F">
        <w:rPr>
          <w:rFonts w:ascii="Verdana" w:hAnsi="Verdana" w:cs="Arial"/>
          <w:b/>
          <w:bCs/>
          <w:sz w:val="18"/>
          <w:szCs w:val="18"/>
        </w:rPr>
        <w:t>DISPOSICIONES DE MEDIO AMBIENTE</w:t>
      </w:r>
    </w:p>
    <w:p w:rsidR="000D2FD6" w:rsidRPr="000D2FD6" w:rsidRDefault="000D2FD6" w:rsidP="000D2FD6">
      <w:pPr>
        <w:pStyle w:val="Prrafodelista"/>
        <w:spacing w:line="360" w:lineRule="auto"/>
        <w:ind w:left="426"/>
        <w:jc w:val="both"/>
        <w:rPr>
          <w:rFonts w:ascii="Verdana" w:hAnsi="Verdana" w:cs="Arial"/>
          <w:b/>
          <w:bCs/>
          <w:sz w:val="18"/>
          <w:szCs w:val="18"/>
        </w:rPr>
      </w:pPr>
    </w:p>
    <w:p w:rsidR="00F4329C" w:rsidRPr="00F4329C" w:rsidRDefault="00F4329C" w:rsidP="000D2FD6">
      <w:pPr>
        <w:pStyle w:val="Prrafodelista"/>
        <w:spacing w:line="360" w:lineRule="auto"/>
        <w:ind w:left="0"/>
        <w:jc w:val="both"/>
        <w:rPr>
          <w:rFonts w:ascii="Verdana" w:hAnsi="Verdana" w:cs="Arial"/>
          <w:bCs/>
          <w:sz w:val="18"/>
          <w:szCs w:val="18"/>
        </w:rPr>
      </w:pPr>
      <w:r w:rsidRPr="00F4329C">
        <w:rPr>
          <w:rFonts w:ascii="Verdana" w:hAnsi="Verdana" w:cs="Arial"/>
          <w:bCs/>
          <w:sz w:val="18"/>
          <w:szCs w:val="18"/>
        </w:rPr>
        <w:t>1.1 El CONTRATISTA acuerda dar cumplimiento con todas las disposiciones técnicas y administrativas</w:t>
      </w:r>
      <w:r>
        <w:rPr>
          <w:rFonts w:ascii="Verdana" w:hAnsi="Verdana" w:cs="Arial"/>
          <w:bCs/>
          <w:sz w:val="18"/>
          <w:szCs w:val="18"/>
        </w:rPr>
        <w:t xml:space="preserve"> </w:t>
      </w:r>
      <w:r w:rsidRPr="00F4329C">
        <w:rPr>
          <w:rFonts w:ascii="Verdana" w:hAnsi="Verdana" w:cs="Arial"/>
          <w:bCs/>
          <w:sz w:val="18"/>
          <w:szCs w:val="18"/>
        </w:rPr>
        <w:t>establecidas en la legislación ambiental vigente, como también la reglamentación sectorial, normativa</w:t>
      </w:r>
      <w:r>
        <w:rPr>
          <w:rFonts w:ascii="Verdana" w:hAnsi="Verdana" w:cs="Arial"/>
          <w:bCs/>
          <w:sz w:val="18"/>
          <w:szCs w:val="18"/>
        </w:rPr>
        <w:t xml:space="preserve"> </w:t>
      </w:r>
      <w:r w:rsidRPr="00F4329C">
        <w:rPr>
          <w:rFonts w:ascii="Verdana" w:hAnsi="Verdana" w:cs="Arial"/>
          <w:bCs/>
          <w:sz w:val="18"/>
          <w:szCs w:val="18"/>
        </w:rPr>
        <w:t>conexa y todo instrumento legal promulgado durante el periodo de vigencia del CONTRATO, en relación</w:t>
      </w:r>
      <w:r>
        <w:rPr>
          <w:rFonts w:ascii="Verdana" w:hAnsi="Verdana" w:cs="Arial"/>
          <w:bCs/>
          <w:sz w:val="18"/>
          <w:szCs w:val="18"/>
        </w:rPr>
        <w:t xml:space="preserve"> </w:t>
      </w:r>
      <w:r w:rsidRPr="00F4329C">
        <w:rPr>
          <w:rFonts w:ascii="Verdana" w:hAnsi="Verdana" w:cs="Arial"/>
          <w:bCs/>
          <w:sz w:val="18"/>
          <w:szCs w:val="18"/>
        </w:rPr>
        <w:t>a la prevención y control de la calidad ambiental. Para el efecto, el CONTRATISTA deberá remitir a</w:t>
      </w:r>
      <w:r>
        <w:rPr>
          <w:rFonts w:ascii="Verdana" w:hAnsi="Verdana" w:cs="Arial"/>
          <w:bCs/>
          <w:sz w:val="18"/>
          <w:szCs w:val="18"/>
        </w:rPr>
        <w:t xml:space="preserve"> </w:t>
      </w:r>
      <w:r w:rsidRPr="00F4329C">
        <w:rPr>
          <w:rFonts w:ascii="Verdana" w:hAnsi="Verdana" w:cs="Arial"/>
          <w:bCs/>
          <w:sz w:val="18"/>
          <w:szCs w:val="18"/>
        </w:rPr>
        <w:t>YPFB, informes, planillas, registros, comprobantes y toda aquella documentación de respaldo que</w:t>
      </w:r>
      <w:r>
        <w:rPr>
          <w:rFonts w:ascii="Verdana" w:hAnsi="Verdana" w:cs="Arial"/>
          <w:bCs/>
          <w:sz w:val="18"/>
          <w:szCs w:val="18"/>
        </w:rPr>
        <w:t xml:space="preserve"> </w:t>
      </w:r>
      <w:r w:rsidRPr="00F4329C">
        <w:rPr>
          <w:rFonts w:ascii="Verdana" w:hAnsi="Verdana" w:cs="Arial"/>
          <w:bCs/>
          <w:sz w:val="18"/>
          <w:szCs w:val="18"/>
        </w:rPr>
        <w:t>demuestre el cumplimiento de la legislación aplicable.</w:t>
      </w:r>
    </w:p>
    <w:p w:rsidR="00F4329C" w:rsidRPr="00F4329C" w:rsidRDefault="00F4329C" w:rsidP="000D2FD6">
      <w:pPr>
        <w:pStyle w:val="Prrafodelista"/>
        <w:spacing w:line="360" w:lineRule="auto"/>
        <w:ind w:left="0"/>
        <w:jc w:val="both"/>
        <w:rPr>
          <w:rFonts w:ascii="Verdana" w:hAnsi="Verdana" w:cs="Arial"/>
          <w:bCs/>
          <w:sz w:val="18"/>
          <w:szCs w:val="18"/>
        </w:rPr>
      </w:pPr>
      <w:r w:rsidRPr="00F4329C">
        <w:rPr>
          <w:rFonts w:ascii="Verdana" w:hAnsi="Verdana" w:cs="Arial"/>
          <w:bCs/>
          <w:sz w:val="18"/>
          <w:szCs w:val="18"/>
        </w:rPr>
        <w:t>1.2 La Empresa CONTRATISTA deberá dar estricto cumplimiento a los compromisos Ambientales, Sociales y</w:t>
      </w:r>
      <w:r>
        <w:rPr>
          <w:rFonts w:ascii="Verdana" w:hAnsi="Verdana" w:cs="Arial"/>
          <w:bCs/>
          <w:sz w:val="18"/>
          <w:szCs w:val="18"/>
        </w:rPr>
        <w:t xml:space="preserve"> </w:t>
      </w:r>
      <w:r w:rsidRPr="00F4329C">
        <w:rPr>
          <w:rFonts w:ascii="Verdana" w:hAnsi="Verdana" w:cs="Arial"/>
          <w:bCs/>
          <w:sz w:val="18"/>
          <w:szCs w:val="18"/>
        </w:rPr>
        <w:t>de Seguridad Industrial y Salud Ocupacional, aprobados a través del Estudio de Evaluación de Impacto</w:t>
      </w:r>
      <w:r w:rsidR="001B4537">
        <w:rPr>
          <w:rFonts w:ascii="Verdana" w:hAnsi="Verdana" w:cs="Arial"/>
          <w:bCs/>
          <w:sz w:val="18"/>
          <w:szCs w:val="18"/>
        </w:rPr>
        <w:t xml:space="preserve"> </w:t>
      </w:r>
      <w:r w:rsidRPr="00F4329C">
        <w:rPr>
          <w:rFonts w:ascii="Verdana" w:hAnsi="Verdana" w:cs="Arial"/>
          <w:bCs/>
          <w:sz w:val="18"/>
          <w:szCs w:val="18"/>
        </w:rPr>
        <w:t>Ambiental, como también las disposiciones emitidas por la Autoridad Ambiental Competente al</w:t>
      </w:r>
      <w:r w:rsidR="001B4537">
        <w:rPr>
          <w:rFonts w:ascii="Verdana" w:hAnsi="Verdana" w:cs="Arial"/>
          <w:bCs/>
          <w:sz w:val="18"/>
          <w:szCs w:val="18"/>
        </w:rPr>
        <w:t xml:space="preserve"> </w:t>
      </w:r>
      <w:r w:rsidRPr="00F4329C">
        <w:rPr>
          <w:rFonts w:ascii="Verdana" w:hAnsi="Verdana" w:cs="Arial"/>
          <w:bCs/>
          <w:sz w:val="18"/>
          <w:szCs w:val="18"/>
        </w:rPr>
        <w:t>momento de otorgar la Licencia Ambiental y al realizar la fiscalización del proyecto. Para el efecto, el</w:t>
      </w:r>
      <w:r w:rsidR="001B4537">
        <w:rPr>
          <w:rFonts w:ascii="Verdana" w:hAnsi="Verdana" w:cs="Arial"/>
          <w:bCs/>
          <w:sz w:val="18"/>
          <w:szCs w:val="18"/>
        </w:rPr>
        <w:t xml:space="preserve"> </w:t>
      </w:r>
      <w:r w:rsidRPr="00F4329C">
        <w:rPr>
          <w:rFonts w:ascii="Verdana" w:hAnsi="Verdana" w:cs="Arial"/>
          <w:bCs/>
          <w:sz w:val="18"/>
          <w:szCs w:val="18"/>
        </w:rPr>
        <w:t>CONTRATISTA deberá remitir a YPFB, informes, planillas, registros, comprobantes y toda aquella</w:t>
      </w:r>
      <w:r w:rsidR="001B4537">
        <w:rPr>
          <w:rFonts w:ascii="Verdana" w:hAnsi="Verdana" w:cs="Arial"/>
          <w:bCs/>
          <w:sz w:val="18"/>
          <w:szCs w:val="18"/>
        </w:rPr>
        <w:t xml:space="preserve"> </w:t>
      </w:r>
      <w:r w:rsidRPr="00F4329C">
        <w:rPr>
          <w:rFonts w:ascii="Verdana" w:hAnsi="Verdana" w:cs="Arial"/>
          <w:bCs/>
          <w:sz w:val="18"/>
          <w:szCs w:val="18"/>
        </w:rPr>
        <w:t>documentación de respaldo que demuestre el cumplimiento de los Planes, Programas y Procedimientos.</w:t>
      </w:r>
    </w:p>
    <w:p w:rsidR="00F4329C" w:rsidRDefault="00F4329C" w:rsidP="000D2FD6">
      <w:pPr>
        <w:pStyle w:val="Prrafodelista"/>
        <w:spacing w:line="360" w:lineRule="auto"/>
        <w:ind w:left="0"/>
        <w:jc w:val="both"/>
        <w:rPr>
          <w:rFonts w:ascii="Verdana" w:hAnsi="Verdana" w:cs="Arial"/>
          <w:bCs/>
          <w:sz w:val="18"/>
          <w:szCs w:val="18"/>
        </w:rPr>
      </w:pPr>
      <w:r w:rsidRPr="00F4329C">
        <w:rPr>
          <w:rFonts w:ascii="Verdana" w:hAnsi="Verdana" w:cs="Arial"/>
          <w:bCs/>
          <w:sz w:val="18"/>
          <w:szCs w:val="18"/>
        </w:rPr>
        <w:t>1.3 De presentarse cualquier contingencia, eventualidad o suceso no deseado que provoque impactos</w:t>
      </w:r>
      <w:r w:rsidR="001B4537">
        <w:rPr>
          <w:rFonts w:ascii="Verdana" w:hAnsi="Verdana" w:cs="Arial"/>
          <w:bCs/>
          <w:sz w:val="18"/>
          <w:szCs w:val="18"/>
        </w:rPr>
        <w:t xml:space="preserve"> </w:t>
      </w:r>
      <w:r w:rsidRPr="00F4329C">
        <w:rPr>
          <w:rFonts w:ascii="Verdana" w:hAnsi="Verdana" w:cs="Arial"/>
          <w:bCs/>
          <w:sz w:val="18"/>
          <w:szCs w:val="18"/>
        </w:rPr>
        <w:t>ambientales, perdidas, daños o perjuicios; el CONTRATISTA deberá comunicar inmediatamente a YPFB</w:t>
      </w:r>
      <w:r w:rsidR="001B4537">
        <w:rPr>
          <w:rFonts w:ascii="Verdana" w:hAnsi="Verdana" w:cs="Arial"/>
          <w:bCs/>
          <w:sz w:val="18"/>
          <w:szCs w:val="18"/>
        </w:rPr>
        <w:t xml:space="preserve"> </w:t>
      </w:r>
      <w:r w:rsidRPr="00F4329C">
        <w:rPr>
          <w:rFonts w:ascii="Verdana" w:hAnsi="Verdana" w:cs="Arial"/>
          <w:bCs/>
          <w:sz w:val="18"/>
          <w:szCs w:val="18"/>
        </w:rPr>
        <w:t>para que se proceda en el marco de la legislación aplicable. Por su parte, el CONTRATISTA tomará</w:t>
      </w:r>
      <w:r w:rsidR="001B4537">
        <w:rPr>
          <w:rFonts w:ascii="Verdana" w:hAnsi="Verdana" w:cs="Arial"/>
          <w:bCs/>
          <w:sz w:val="18"/>
          <w:szCs w:val="18"/>
        </w:rPr>
        <w:t xml:space="preserve"> </w:t>
      </w:r>
      <w:r w:rsidRPr="00F4329C">
        <w:rPr>
          <w:rFonts w:ascii="Verdana" w:hAnsi="Verdana" w:cs="Arial"/>
          <w:bCs/>
          <w:sz w:val="18"/>
          <w:szCs w:val="18"/>
        </w:rPr>
        <w:t>acciones inmediatas de prevención, mitigación o remediación. Para el efecto, el mismo deberá remitir a</w:t>
      </w:r>
      <w:r w:rsidR="001B4537">
        <w:rPr>
          <w:rFonts w:ascii="Verdana" w:hAnsi="Verdana" w:cs="Arial"/>
          <w:bCs/>
          <w:sz w:val="18"/>
          <w:szCs w:val="18"/>
        </w:rPr>
        <w:t xml:space="preserve"> </w:t>
      </w:r>
      <w:r w:rsidRPr="00F4329C">
        <w:rPr>
          <w:rFonts w:ascii="Verdana" w:hAnsi="Verdana" w:cs="Arial"/>
          <w:bCs/>
          <w:sz w:val="18"/>
          <w:szCs w:val="18"/>
        </w:rPr>
        <w:t>YPFB informes, planillas, registros, comprobantes y toda aquella documentación de respaldo que</w:t>
      </w:r>
      <w:r w:rsidR="001B4537">
        <w:rPr>
          <w:rFonts w:ascii="Verdana" w:hAnsi="Verdana" w:cs="Arial"/>
          <w:bCs/>
          <w:sz w:val="18"/>
          <w:szCs w:val="18"/>
        </w:rPr>
        <w:t xml:space="preserve"> </w:t>
      </w:r>
      <w:r w:rsidRPr="00F4329C">
        <w:rPr>
          <w:rFonts w:ascii="Verdana" w:hAnsi="Verdana" w:cs="Arial"/>
          <w:bCs/>
          <w:sz w:val="18"/>
          <w:szCs w:val="18"/>
        </w:rPr>
        <w:t>demuestre el cumplimiento del Plan de Contingencias.</w:t>
      </w:r>
    </w:p>
    <w:p w:rsidR="000D2FD6" w:rsidRPr="00F4329C" w:rsidRDefault="000D2FD6" w:rsidP="000D2FD6">
      <w:pPr>
        <w:pStyle w:val="Prrafodelista"/>
        <w:spacing w:line="360" w:lineRule="auto"/>
        <w:ind w:left="0"/>
        <w:jc w:val="both"/>
        <w:rPr>
          <w:rFonts w:ascii="Verdana" w:hAnsi="Verdana" w:cs="Arial"/>
          <w:bCs/>
          <w:sz w:val="18"/>
          <w:szCs w:val="18"/>
        </w:rPr>
      </w:pPr>
    </w:p>
    <w:p w:rsidR="000D2FD6" w:rsidRDefault="00F4329C" w:rsidP="00560095">
      <w:pPr>
        <w:pStyle w:val="Prrafodelista"/>
        <w:numPr>
          <w:ilvl w:val="0"/>
          <w:numId w:val="40"/>
        </w:numPr>
        <w:spacing w:line="360" w:lineRule="auto"/>
        <w:jc w:val="both"/>
        <w:rPr>
          <w:rFonts w:ascii="Verdana" w:hAnsi="Verdana" w:cs="Arial"/>
          <w:b/>
          <w:bCs/>
          <w:sz w:val="18"/>
          <w:szCs w:val="18"/>
        </w:rPr>
      </w:pPr>
      <w:r w:rsidRPr="00BA798F">
        <w:rPr>
          <w:rFonts w:ascii="Verdana" w:hAnsi="Verdana" w:cs="Arial"/>
          <w:b/>
          <w:bCs/>
          <w:sz w:val="18"/>
          <w:szCs w:val="18"/>
        </w:rPr>
        <w:t>CONTROL DE CALIDAD DE LA DOCUMENTACION</w:t>
      </w:r>
    </w:p>
    <w:p w:rsidR="000D2FD6" w:rsidRPr="000D2FD6" w:rsidRDefault="000D2FD6" w:rsidP="000D2FD6">
      <w:pPr>
        <w:pStyle w:val="Prrafodelista"/>
        <w:spacing w:line="360" w:lineRule="auto"/>
        <w:ind w:left="720"/>
        <w:jc w:val="both"/>
        <w:rPr>
          <w:rFonts w:ascii="Verdana" w:hAnsi="Verdana" w:cs="Arial"/>
          <w:b/>
          <w:bCs/>
          <w:sz w:val="18"/>
          <w:szCs w:val="18"/>
        </w:rPr>
      </w:pPr>
    </w:p>
    <w:p w:rsidR="00F4329C" w:rsidRPr="00F4329C" w:rsidRDefault="00F4329C" w:rsidP="000D2FD6">
      <w:pPr>
        <w:pStyle w:val="Prrafodelista"/>
        <w:spacing w:line="360" w:lineRule="auto"/>
        <w:ind w:left="0"/>
        <w:jc w:val="both"/>
        <w:rPr>
          <w:rFonts w:ascii="Verdana" w:hAnsi="Verdana" w:cs="Arial"/>
          <w:bCs/>
          <w:sz w:val="18"/>
          <w:szCs w:val="18"/>
        </w:rPr>
      </w:pPr>
      <w:r w:rsidRPr="00F4329C">
        <w:rPr>
          <w:rFonts w:ascii="Verdana" w:hAnsi="Verdana" w:cs="Arial"/>
          <w:bCs/>
          <w:sz w:val="18"/>
          <w:szCs w:val="18"/>
        </w:rPr>
        <w:t>2.1 La información presentada por parte del CONTRATISTA, tiene carácter de Declaración Jurada, por lo</w:t>
      </w:r>
      <w:r w:rsidR="001B4537">
        <w:rPr>
          <w:rFonts w:ascii="Verdana" w:hAnsi="Verdana" w:cs="Arial"/>
          <w:bCs/>
          <w:sz w:val="18"/>
          <w:szCs w:val="18"/>
        </w:rPr>
        <w:t xml:space="preserve"> </w:t>
      </w:r>
      <w:r w:rsidRPr="00F4329C">
        <w:rPr>
          <w:rFonts w:ascii="Verdana" w:hAnsi="Verdana" w:cs="Arial"/>
          <w:bCs/>
          <w:sz w:val="18"/>
          <w:szCs w:val="18"/>
        </w:rPr>
        <w:t>que los responsables de la documentación expresan dar fe de la veracidad y legitimidad de cada uno de</w:t>
      </w:r>
      <w:r w:rsidR="001B4537">
        <w:rPr>
          <w:rFonts w:ascii="Verdana" w:hAnsi="Verdana" w:cs="Arial"/>
          <w:bCs/>
          <w:sz w:val="18"/>
          <w:szCs w:val="18"/>
        </w:rPr>
        <w:t xml:space="preserve"> </w:t>
      </w:r>
      <w:r w:rsidRPr="00F4329C">
        <w:rPr>
          <w:rFonts w:ascii="Verdana" w:hAnsi="Verdana" w:cs="Arial"/>
          <w:bCs/>
          <w:sz w:val="18"/>
          <w:szCs w:val="18"/>
        </w:rPr>
        <w:t>los documentos.</w:t>
      </w:r>
    </w:p>
    <w:p w:rsidR="00F4329C" w:rsidRPr="00F4329C" w:rsidRDefault="00F4329C" w:rsidP="000D2FD6">
      <w:pPr>
        <w:pStyle w:val="Prrafodelista"/>
        <w:spacing w:line="360" w:lineRule="auto"/>
        <w:ind w:left="0"/>
        <w:jc w:val="both"/>
        <w:rPr>
          <w:rFonts w:ascii="Verdana" w:hAnsi="Verdana" w:cs="Arial"/>
          <w:bCs/>
          <w:sz w:val="18"/>
          <w:szCs w:val="18"/>
        </w:rPr>
      </w:pPr>
      <w:r w:rsidRPr="00F4329C">
        <w:rPr>
          <w:rFonts w:ascii="Verdana" w:hAnsi="Verdana" w:cs="Arial"/>
          <w:bCs/>
          <w:sz w:val="18"/>
          <w:szCs w:val="18"/>
        </w:rPr>
        <w:t>2.2 Toda documentación generada o adquirida deberá ser legible y contar con las correspondientes rúbricas</w:t>
      </w:r>
      <w:r w:rsidR="001B4537">
        <w:rPr>
          <w:rFonts w:ascii="Verdana" w:hAnsi="Verdana" w:cs="Arial"/>
          <w:bCs/>
          <w:sz w:val="18"/>
          <w:szCs w:val="18"/>
        </w:rPr>
        <w:t xml:space="preserve"> </w:t>
      </w:r>
      <w:r w:rsidRPr="00F4329C">
        <w:rPr>
          <w:rFonts w:ascii="Verdana" w:hAnsi="Verdana" w:cs="Arial"/>
          <w:bCs/>
          <w:sz w:val="18"/>
          <w:szCs w:val="18"/>
        </w:rPr>
        <w:t>y sellos de los responsables, asimismo deberá ser correctamente archivada, en formato físico y digital.</w:t>
      </w:r>
    </w:p>
    <w:p w:rsidR="00F4329C" w:rsidRPr="00F4329C" w:rsidRDefault="00F4329C" w:rsidP="000D2FD6">
      <w:pPr>
        <w:pStyle w:val="Prrafodelista"/>
        <w:spacing w:line="360" w:lineRule="auto"/>
        <w:ind w:left="0"/>
        <w:jc w:val="both"/>
        <w:rPr>
          <w:rFonts w:ascii="Verdana" w:hAnsi="Verdana" w:cs="Arial"/>
          <w:bCs/>
          <w:sz w:val="18"/>
          <w:szCs w:val="18"/>
        </w:rPr>
      </w:pPr>
      <w:r w:rsidRPr="00F4329C">
        <w:rPr>
          <w:rFonts w:ascii="Verdana" w:hAnsi="Verdana" w:cs="Arial"/>
          <w:bCs/>
          <w:sz w:val="18"/>
          <w:szCs w:val="18"/>
        </w:rPr>
        <w:lastRenderedPageBreak/>
        <w:t>2.3 En caso de que la documentación no cumpla con las características establecidas en el parágrafo</w:t>
      </w:r>
      <w:r w:rsidR="001B4537">
        <w:rPr>
          <w:rFonts w:ascii="Verdana" w:hAnsi="Verdana" w:cs="Arial"/>
          <w:bCs/>
          <w:sz w:val="18"/>
          <w:szCs w:val="18"/>
        </w:rPr>
        <w:t xml:space="preserve"> </w:t>
      </w:r>
      <w:r w:rsidRPr="00F4329C">
        <w:rPr>
          <w:rFonts w:ascii="Verdana" w:hAnsi="Verdana" w:cs="Arial"/>
          <w:bCs/>
          <w:sz w:val="18"/>
          <w:szCs w:val="18"/>
        </w:rPr>
        <w:t>precedente, se le otorga al responsable de la documentación, 96 Hrs para subsanar las no</w:t>
      </w:r>
      <w:r w:rsidR="001B4537">
        <w:rPr>
          <w:rFonts w:ascii="Verdana" w:hAnsi="Verdana" w:cs="Arial"/>
          <w:bCs/>
          <w:sz w:val="18"/>
          <w:szCs w:val="18"/>
        </w:rPr>
        <w:t xml:space="preserve"> </w:t>
      </w:r>
      <w:r w:rsidRPr="00F4329C">
        <w:rPr>
          <w:rFonts w:ascii="Verdana" w:hAnsi="Verdana" w:cs="Arial"/>
          <w:bCs/>
          <w:sz w:val="18"/>
          <w:szCs w:val="18"/>
        </w:rPr>
        <w:t>conformidades identificadas.</w:t>
      </w:r>
    </w:p>
    <w:p w:rsidR="00F4329C" w:rsidRDefault="00F4329C" w:rsidP="000D2FD6">
      <w:pPr>
        <w:pStyle w:val="Prrafodelista"/>
        <w:spacing w:line="360" w:lineRule="auto"/>
        <w:ind w:left="0"/>
        <w:jc w:val="both"/>
        <w:rPr>
          <w:rFonts w:ascii="Verdana" w:hAnsi="Verdana" w:cs="Arial"/>
          <w:bCs/>
          <w:sz w:val="18"/>
          <w:szCs w:val="18"/>
        </w:rPr>
      </w:pPr>
      <w:r w:rsidRPr="00F4329C">
        <w:rPr>
          <w:rFonts w:ascii="Verdana" w:hAnsi="Verdana" w:cs="Arial"/>
          <w:bCs/>
          <w:sz w:val="18"/>
          <w:szCs w:val="18"/>
        </w:rPr>
        <w:t>2.4 La custodia y control de la documentación es responsabilidad de los Encargados de Área e inmediatos</w:t>
      </w:r>
      <w:r w:rsidR="001B4537">
        <w:rPr>
          <w:rFonts w:ascii="Verdana" w:hAnsi="Verdana" w:cs="Arial"/>
          <w:bCs/>
          <w:sz w:val="18"/>
          <w:szCs w:val="18"/>
        </w:rPr>
        <w:t xml:space="preserve"> </w:t>
      </w:r>
      <w:r w:rsidRPr="00F4329C">
        <w:rPr>
          <w:rFonts w:ascii="Verdana" w:hAnsi="Verdana" w:cs="Arial"/>
          <w:bCs/>
          <w:sz w:val="18"/>
          <w:szCs w:val="18"/>
        </w:rPr>
        <w:t>superiores. Toda copia de la documentación original deberá ser coordinada y autorizada por los</w:t>
      </w:r>
      <w:r w:rsidR="001B4537">
        <w:rPr>
          <w:rFonts w:ascii="Verdana" w:hAnsi="Verdana" w:cs="Arial"/>
          <w:bCs/>
          <w:sz w:val="18"/>
          <w:szCs w:val="18"/>
        </w:rPr>
        <w:t xml:space="preserve"> </w:t>
      </w:r>
      <w:r w:rsidRPr="00F4329C">
        <w:rPr>
          <w:rFonts w:ascii="Verdana" w:hAnsi="Verdana" w:cs="Arial"/>
          <w:bCs/>
          <w:sz w:val="18"/>
          <w:szCs w:val="18"/>
        </w:rPr>
        <w:t>responsables de YPFB, de acuerdo al área que corresponda.</w:t>
      </w:r>
    </w:p>
    <w:p w:rsidR="000D2FD6" w:rsidRPr="00F4329C" w:rsidRDefault="000D2FD6" w:rsidP="000D2FD6">
      <w:pPr>
        <w:pStyle w:val="Prrafodelista"/>
        <w:spacing w:line="360" w:lineRule="auto"/>
        <w:ind w:left="0"/>
        <w:jc w:val="both"/>
        <w:rPr>
          <w:rFonts w:ascii="Verdana" w:hAnsi="Verdana" w:cs="Arial"/>
          <w:bCs/>
          <w:sz w:val="18"/>
          <w:szCs w:val="18"/>
        </w:rPr>
      </w:pPr>
    </w:p>
    <w:p w:rsidR="00F4329C" w:rsidRPr="000D2FD6" w:rsidRDefault="00F4329C" w:rsidP="00560095">
      <w:pPr>
        <w:pStyle w:val="Prrafodelista"/>
        <w:numPr>
          <w:ilvl w:val="0"/>
          <w:numId w:val="40"/>
        </w:numPr>
        <w:spacing w:line="360" w:lineRule="auto"/>
        <w:jc w:val="both"/>
        <w:rPr>
          <w:rFonts w:ascii="Verdana" w:hAnsi="Verdana" w:cs="Arial"/>
          <w:b/>
          <w:bCs/>
          <w:sz w:val="18"/>
          <w:szCs w:val="18"/>
        </w:rPr>
      </w:pPr>
      <w:r w:rsidRPr="000D2FD6">
        <w:rPr>
          <w:rFonts w:ascii="Verdana" w:hAnsi="Verdana" w:cs="Arial"/>
          <w:b/>
          <w:bCs/>
          <w:sz w:val="18"/>
          <w:szCs w:val="18"/>
        </w:rPr>
        <w:t>INFRACCIONES Y SANCIONES</w:t>
      </w:r>
    </w:p>
    <w:p w:rsidR="000D2FD6" w:rsidRPr="00BA798F" w:rsidRDefault="000D2FD6" w:rsidP="000D2FD6"/>
    <w:p w:rsidR="00F4329C" w:rsidRPr="00F4329C" w:rsidRDefault="00F4329C" w:rsidP="000D2FD6">
      <w:pPr>
        <w:pStyle w:val="Prrafodelista"/>
        <w:spacing w:line="360" w:lineRule="auto"/>
        <w:ind w:left="0"/>
        <w:jc w:val="both"/>
        <w:rPr>
          <w:rFonts w:ascii="Verdana" w:hAnsi="Verdana" w:cs="Arial"/>
          <w:bCs/>
          <w:sz w:val="18"/>
          <w:szCs w:val="18"/>
        </w:rPr>
      </w:pPr>
      <w:r w:rsidRPr="00F4329C">
        <w:rPr>
          <w:rFonts w:ascii="Verdana" w:hAnsi="Verdana" w:cs="Arial"/>
          <w:bCs/>
          <w:sz w:val="18"/>
          <w:szCs w:val="18"/>
        </w:rPr>
        <w:t>YPFB realizará inspecciones, entrevistas o consultas para el seguimiento y fiscalización a todas las</w:t>
      </w:r>
      <w:r w:rsidR="001B4537">
        <w:rPr>
          <w:rFonts w:ascii="Verdana" w:hAnsi="Verdana" w:cs="Arial"/>
          <w:bCs/>
          <w:sz w:val="18"/>
          <w:szCs w:val="18"/>
        </w:rPr>
        <w:t xml:space="preserve"> </w:t>
      </w:r>
      <w:r w:rsidRPr="00F4329C">
        <w:rPr>
          <w:rFonts w:ascii="Verdana" w:hAnsi="Verdana" w:cs="Arial"/>
          <w:bCs/>
          <w:sz w:val="18"/>
          <w:szCs w:val="18"/>
        </w:rPr>
        <w:t>instalaciones y actividades que se ejecuten en el proyecto; al detectar desviaciones a lo establecido en el EEIA,</w:t>
      </w:r>
      <w:r w:rsidR="001B4537">
        <w:rPr>
          <w:rFonts w:ascii="Verdana" w:hAnsi="Verdana" w:cs="Arial"/>
          <w:bCs/>
          <w:sz w:val="18"/>
          <w:szCs w:val="18"/>
        </w:rPr>
        <w:t xml:space="preserve"> </w:t>
      </w:r>
      <w:r w:rsidRPr="00F4329C">
        <w:rPr>
          <w:rFonts w:ascii="Verdana" w:hAnsi="Verdana" w:cs="Arial"/>
          <w:bCs/>
          <w:sz w:val="18"/>
          <w:szCs w:val="18"/>
        </w:rPr>
        <w:t>legislación aplicable, normativa nacional e internacional y disposiciones técnicas, legales y administrativas de</w:t>
      </w:r>
      <w:r w:rsidR="001B4537">
        <w:rPr>
          <w:rFonts w:ascii="Verdana" w:hAnsi="Verdana" w:cs="Arial"/>
          <w:bCs/>
          <w:sz w:val="18"/>
          <w:szCs w:val="18"/>
        </w:rPr>
        <w:t xml:space="preserve"> </w:t>
      </w:r>
      <w:r w:rsidRPr="00F4329C">
        <w:rPr>
          <w:rFonts w:ascii="Verdana" w:hAnsi="Verdana" w:cs="Arial"/>
          <w:bCs/>
          <w:sz w:val="18"/>
          <w:szCs w:val="18"/>
        </w:rPr>
        <w:t>las Autoridades Competentes, se elaborará una matriz de observaciones, en la cual se plasmarán las</w:t>
      </w:r>
      <w:r w:rsidR="001B4537">
        <w:rPr>
          <w:rFonts w:ascii="Verdana" w:hAnsi="Verdana" w:cs="Arial"/>
          <w:bCs/>
          <w:sz w:val="18"/>
          <w:szCs w:val="18"/>
        </w:rPr>
        <w:t xml:space="preserve"> </w:t>
      </w:r>
      <w:r w:rsidRPr="00F4329C">
        <w:rPr>
          <w:rFonts w:ascii="Verdana" w:hAnsi="Verdana" w:cs="Arial"/>
          <w:bCs/>
          <w:sz w:val="18"/>
          <w:szCs w:val="18"/>
        </w:rPr>
        <w:t>desviaciones detectadas que deberán ser subsanadas por el CONTRATISTA, si no fuesen subsanadas las</w:t>
      </w:r>
      <w:r w:rsidR="001B4537">
        <w:rPr>
          <w:rFonts w:ascii="Verdana" w:hAnsi="Verdana" w:cs="Arial"/>
          <w:bCs/>
          <w:sz w:val="18"/>
          <w:szCs w:val="18"/>
        </w:rPr>
        <w:t xml:space="preserve"> </w:t>
      </w:r>
      <w:r w:rsidRPr="00F4329C">
        <w:rPr>
          <w:rFonts w:ascii="Verdana" w:hAnsi="Verdana" w:cs="Arial"/>
          <w:bCs/>
          <w:sz w:val="18"/>
          <w:szCs w:val="18"/>
        </w:rPr>
        <w:t>desviaciones, se emitirá “No Conformidades” que deberán ser cerradas en un plazo no mayor a 72 horas de</w:t>
      </w:r>
      <w:r w:rsidR="001B4537">
        <w:rPr>
          <w:rFonts w:ascii="Verdana" w:hAnsi="Verdana" w:cs="Arial"/>
          <w:bCs/>
          <w:sz w:val="18"/>
          <w:szCs w:val="18"/>
        </w:rPr>
        <w:t xml:space="preserve"> </w:t>
      </w:r>
      <w:r w:rsidRPr="00F4329C">
        <w:rPr>
          <w:rFonts w:ascii="Verdana" w:hAnsi="Verdana" w:cs="Arial"/>
          <w:bCs/>
          <w:sz w:val="18"/>
          <w:szCs w:val="18"/>
        </w:rPr>
        <w:t>acuerdo a la criticidad del mismo.</w:t>
      </w:r>
    </w:p>
    <w:p w:rsidR="00F4329C" w:rsidRPr="00F4329C" w:rsidRDefault="00F4329C" w:rsidP="000D2FD6">
      <w:pPr>
        <w:pStyle w:val="Prrafodelista"/>
        <w:spacing w:line="360" w:lineRule="auto"/>
        <w:ind w:left="0"/>
        <w:jc w:val="both"/>
        <w:rPr>
          <w:rFonts w:ascii="Verdana" w:hAnsi="Verdana" w:cs="Arial"/>
          <w:bCs/>
          <w:sz w:val="18"/>
          <w:szCs w:val="18"/>
        </w:rPr>
      </w:pPr>
      <w:r w:rsidRPr="00F4329C">
        <w:rPr>
          <w:rFonts w:ascii="Verdana" w:hAnsi="Verdana" w:cs="Arial"/>
          <w:bCs/>
          <w:sz w:val="18"/>
          <w:szCs w:val="18"/>
        </w:rPr>
        <w:t>Si la “No Conformidad” es de alta criticidad de acuerdo a la evaluación de la Fiscalización de YPFB, la “No</w:t>
      </w:r>
      <w:r w:rsidR="001B4537">
        <w:rPr>
          <w:rFonts w:ascii="Verdana" w:hAnsi="Verdana" w:cs="Arial"/>
          <w:bCs/>
          <w:sz w:val="18"/>
          <w:szCs w:val="18"/>
        </w:rPr>
        <w:t xml:space="preserve"> </w:t>
      </w:r>
      <w:r w:rsidRPr="00F4329C">
        <w:rPr>
          <w:rFonts w:ascii="Verdana" w:hAnsi="Verdana" w:cs="Arial"/>
          <w:bCs/>
          <w:sz w:val="18"/>
          <w:szCs w:val="18"/>
        </w:rPr>
        <w:t>Conformidad” deberá ser atendida inmediatamente hasta su cierre.</w:t>
      </w:r>
    </w:p>
    <w:p w:rsidR="00F4329C" w:rsidRPr="00F4329C" w:rsidRDefault="00F4329C" w:rsidP="000D2FD6">
      <w:pPr>
        <w:pStyle w:val="Prrafodelista"/>
        <w:spacing w:line="360" w:lineRule="auto"/>
        <w:ind w:left="0"/>
        <w:jc w:val="both"/>
        <w:rPr>
          <w:rFonts w:ascii="Verdana" w:hAnsi="Verdana" w:cs="Arial"/>
          <w:bCs/>
          <w:sz w:val="18"/>
          <w:szCs w:val="18"/>
        </w:rPr>
      </w:pPr>
      <w:r w:rsidRPr="00F4329C">
        <w:rPr>
          <w:rFonts w:ascii="Verdana" w:hAnsi="Verdana" w:cs="Arial"/>
          <w:bCs/>
          <w:sz w:val="18"/>
          <w:szCs w:val="18"/>
        </w:rPr>
        <w:t>La empresa de servicio adjudicada al momento de cerrar la “No Conformidad”, deberá remitir toda aquella</w:t>
      </w:r>
      <w:r w:rsidR="001B4537">
        <w:rPr>
          <w:rFonts w:ascii="Verdana" w:hAnsi="Verdana" w:cs="Arial"/>
          <w:bCs/>
          <w:sz w:val="18"/>
          <w:szCs w:val="18"/>
        </w:rPr>
        <w:t xml:space="preserve"> </w:t>
      </w:r>
      <w:r w:rsidRPr="00F4329C">
        <w:rPr>
          <w:rFonts w:ascii="Verdana" w:hAnsi="Verdana" w:cs="Arial"/>
          <w:bCs/>
          <w:sz w:val="18"/>
          <w:szCs w:val="18"/>
        </w:rPr>
        <w:t>documentación técnica, administrativa y legal requerida por YPFB en forma física y digital, en un plazo a</w:t>
      </w:r>
      <w:r w:rsidR="001B4537">
        <w:rPr>
          <w:rFonts w:ascii="Verdana" w:hAnsi="Verdana" w:cs="Arial"/>
          <w:bCs/>
          <w:sz w:val="18"/>
          <w:szCs w:val="18"/>
        </w:rPr>
        <w:t xml:space="preserve"> </w:t>
      </w:r>
      <w:r w:rsidRPr="00F4329C">
        <w:rPr>
          <w:rFonts w:ascii="Verdana" w:hAnsi="Verdana" w:cs="Arial"/>
          <w:bCs/>
          <w:sz w:val="18"/>
          <w:szCs w:val="18"/>
        </w:rPr>
        <w:t>determinarse entre 24 a 72 horas después de realizarse la solicitud.</w:t>
      </w:r>
    </w:p>
    <w:p w:rsidR="00F4329C" w:rsidRPr="00F4329C" w:rsidRDefault="00F4329C" w:rsidP="000D2FD6">
      <w:pPr>
        <w:pStyle w:val="Prrafodelista"/>
        <w:spacing w:line="360" w:lineRule="auto"/>
        <w:ind w:left="0"/>
        <w:jc w:val="both"/>
        <w:rPr>
          <w:rFonts w:ascii="Verdana" w:hAnsi="Verdana" w:cs="Arial"/>
          <w:bCs/>
          <w:sz w:val="18"/>
          <w:szCs w:val="18"/>
        </w:rPr>
      </w:pPr>
      <w:r w:rsidRPr="00F4329C">
        <w:rPr>
          <w:rFonts w:ascii="Verdana" w:hAnsi="Verdana" w:cs="Arial"/>
          <w:bCs/>
          <w:sz w:val="18"/>
          <w:szCs w:val="18"/>
        </w:rPr>
        <w:t>Si no se toman acciones con respecto a la “No Conformidad” en el tiempo correspondiente, se aplicará una</w:t>
      </w:r>
      <w:r w:rsidR="001B4537">
        <w:rPr>
          <w:rFonts w:ascii="Verdana" w:hAnsi="Verdana" w:cs="Arial"/>
          <w:bCs/>
          <w:sz w:val="18"/>
          <w:szCs w:val="18"/>
        </w:rPr>
        <w:t xml:space="preserve"> </w:t>
      </w:r>
      <w:r w:rsidRPr="00F4329C">
        <w:rPr>
          <w:rFonts w:ascii="Verdana" w:hAnsi="Verdana" w:cs="Arial"/>
          <w:bCs/>
          <w:sz w:val="18"/>
          <w:szCs w:val="18"/>
        </w:rPr>
        <w:t>multa del 1 por 10.000 con respecto al costo total del proyecto según contrato suscrito para el servicio,</w:t>
      </w:r>
      <w:r w:rsidR="001B4537">
        <w:rPr>
          <w:rFonts w:ascii="Verdana" w:hAnsi="Verdana" w:cs="Arial"/>
          <w:bCs/>
          <w:sz w:val="18"/>
          <w:szCs w:val="18"/>
        </w:rPr>
        <w:t xml:space="preserve"> </w:t>
      </w:r>
      <w:r w:rsidRPr="00F4329C">
        <w:rPr>
          <w:rFonts w:ascii="Verdana" w:hAnsi="Verdana" w:cs="Arial"/>
          <w:bCs/>
          <w:sz w:val="18"/>
          <w:szCs w:val="18"/>
        </w:rPr>
        <w:t>computables de manera progresiva por cada día que no se toma las acciones correctivas y/o preventivas.</w:t>
      </w:r>
    </w:p>
    <w:p w:rsidR="00F4329C" w:rsidRDefault="00F4329C" w:rsidP="000D2FD6">
      <w:pPr>
        <w:pStyle w:val="Prrafodelista"/>
        <w:spacing w:line="360" w:lineRule="auto"/>
        <w:ind w:left="0"/>
        <w:jc w:val="both"/>
        <w:rPr>
          <w:rFonts w:ascii="Verdana" w:hAnsi="Verdana" w:cs="Arial"/>
          <w:bCs/>
          <w:sz w:val="18"/>
          <w:szCs w:val="18"/>
        </w:rPr>
      </w:pPr>
      <w:r w:rsidRPr="00F4329C">
        <w:rPr>
          <w:rFonts w:ascii="Verdana" w:hAnsi="Verdana" w:cs="Arial"/>
          <w:bCs/>
          <w:sz w:val="18"/>
          <w:szCs w:val="18"/>
        </w:rPr>
        <w:t>Si por acción u omisión de la empresa de servicio adjudicada se incurre en alguna infracción meramente</w:t>
      </w:r>
      <w:r w:rsidR="001B4537">
        <w:rPr>
          <w:rFonts w:ascii="Verdana" w:hAnsi="Verdana" w:cs="Arial"/>
          <w:bCs/>
          <w:sz w:val="18"/>
          <w:szCs w:val="18"/>
        </w:rPr>
        <w:t xml:space="preserve"> </w:t>
      </w:r>
      <w:r w:rsidRPr="00F4329C">
        <w:rPr>
          <w:rFonts w:ascii="Verdana" w:hAnsi="Verdana" w:cs="Arial"/>
          <w:bCs/>
          <w:sz w:val="18"/>
          <w:szCs w:val="18"/>
        </w:rPr>
        <w:t>administrativa o infracción administrativa de impacto ambiental y que por consecuencia de las mismas la</w:t>
      </w:r>
      <w:r w:rsidR="001B4537">
        <w:rPr>
          <w:rFonts w:ascii="Verdana" w:hAnsi="Verdana" w:cs="Arial"/>
          <w:bCs/>
          <w:sz w:val="18"/>
          <w:szCs w:val="18"/>
        </w:rPr>
        <w:t xml:space="preserve"> </w:t>
      </w:r>
      <w:r w:rsidRPr="00F4329C">
        <w:rPr>
          <w:rFonts w:ascii="Verdana" w:hAnsi="Verdana" w:cs="Arial"/>
          <w:bCs/>
          <w:sz w:val="18"/>
          <w:szCs w:val="18"/>
        </w:rPr>
        <w:t>Autoridad Ambiental Competente Nacional aplicase las sanciones establecidas en el Decreto Supremo N°</w:t>
      </w:r>
      <w:r w:rsidR="001B4537">
        <w:rPr>
          <w:rFonts w:ascii="Verdana" w:hAnsi="Verdana" w:cs="Arial"/>
          <w:bCs/>
          <w:sz w:val="18"/>
          <w:szCs w:val="18"/>
        </w:rPr>
        <w:t xml:space="preserve"> </w:t>
      </w:r>
      <w:r w:rsidRPr="00F4329C">
        <w:rPr>
          <w:rFonts w:ascii="Verdana" w:hAnsi="Verdana" w:cs="Arial"/>
          <w:bCs/>
          <w:sz w:val="18"/>
          <w:szCs w:val="18"/>
        </w:rPr>
        <w:t>28592 y Decreto Supremo N° 26705, YPFB se reserva el derecho de asumir las acciones de repetición en</w:t>
      </w:r>
      <w:r w:rsidR="001B4537">
        <w:rPr>
          <w:rFonts w:ascii="Verdana" w:hAnsi="Verdana" w:cs="Arial"/>
          <w:bCs/>
          <w:sz w:val="18"/>
          <w:szCs w:val="18"/>
        </w:rPr>
        <w:t xml:space="preserve"> </w:t>
      </w:r>
      <w:r w:rsidRPr="00F4329C">
        <w:rPr>
          <w:rFonts w:ascii="Verdana" w:hAnsi="Verdana" w:cs="Arial"/>
          <w:bCs/>
          <w:sz w:val="18"/>
          <w:szCs w:val="18"/>
        </w:rPr>
        <w:t>contra de la empresa del servicio adjudicado, a objeto de que la misma asuma las correspondientes sanciones</w:t>
      </w:r>
      <w:r w:rsidR="001B4537">
        <w:rPr>
          <w:rFonts w:ascii="Verdana" w:hAnsi="Verdana" w:cs="Arial"/>
          <w:bCs/>
          <w:sz w:val="18"/>
          <w:szCs w:val="18"/>
        </w:rPr>
        <w:t xml:space="preserve"> </w:t>
      </w:r>
      <w:r w:rsidRPr="00F4329C">
        <w:rPr>
          <w:rFonts w:ascii="Verdana" w:hAnsi="Verdana" w:cs="Arial"/>
          <w:bCs/>
          <w:sz w:val="18"/>
          <w:szCs w:val="18"/>
        </w:rPr>
        <w:t>bajo su propio presupuesto.</w:t>
      </w:r>
    </w:p>
    <w:p w:rsidR="000D2FD6" w:rsidRPr="00F4329C" w:rsidRDefault="000D2FD6" w:rsidP="000D2FD6">
      <w:pPr>
        <w:pStyle w:val="Prrafodelista"/>
        <w:spacing w:line="360" w:lineRule="auto"/>
        <w:ind w:left="0"/>
        <w:jc w:val="both"/>
        <w:rPr>
          <w:rFonts w:ascii="Verdana" w:hAnsi="Verdana" w:cs="Arial"/>
          <w:bCs/>
          <w:sz w:val="18"/>
          <w:szCs w:val="18"/>
        </w:rPr>
      </w:pPr>
    </w:p>
    <w:p w:rsidR="00F4329C" w:rsidRDefault="00F4329C" w:rsidP="00560095">
      <w:pPr>
        <w:pStyle w:val="Prrafodelista"/>
        <w:numPr>
          <w:ilvl w:val="0"/>
          <w:numId w:val="40"/>
        </w:numPr>
        <w:spacing w:line="360" w:lineRule="auto"/>
        <w:jc w:val="both"/>
        <w:rPr>
          <w:rFonts w:ascii="Verdana" w:hAnsi="Verdana" w:cs="Arial"/>
          <w:b/>
          <w:bCs/>
          <w:sz w:val="18"/>
          <w:szCs w:val="18"/>
        </w:rPr>
      </w:pPr>
      <w:r w:rsidRPr="00BA798F">
        <w:rPr>
          <w:rFonts w:ascii="Verdana" w:hAnsi="Verdana" w:cs="Arial"/>
          <w:b/>
          <w:bCs/>
          <w:sz w:val="18"/>
          <w:szCs w:val="18"/>
        </w:rPr>
        <w:t>REUNIÓN DE PLANIFICACIÓN DE MEDIO AMBIENTE</w:t>
      </w:r>
    </w:p>
    <w:p w:rsidR="000D2FD6" w:rsidRPr="00BA798F" w:rsidRDefault="000D2FD6" w:rsidP="000D2FD6">
      <w:pPr>
        <w:pStyle w:val="Prrafodelista"/>
        <w:spacing w:line="360" w:lineRule="auto"/>
        <w:ind w:left="720"/>
        <w:jc w:val="both"/>
        <w:rPr>
          <w:rFonts w:ascii="Verdana" w:hAnsi="Verdana" w:cs="Arial"/>
          <w:b/>
          <w:bCs/>
          <w:sz w:val="18"/>
          <w:szCs w:val="18"/>
        </w:rPr>
      </w:pPr>
    </w:p>
    <w:p w:rsidR="00F4329C" w:rsidRPr="00F4329C" w:rsidRDefault="00F4329C" w:rsidP="000D2FD6">
      <w:pPr>
        <w:pStyle w:val="Prrafodelista"/>
        <w:spacing w:line="360" w:lineRule="auto"/>
        <w:ind w:left="0"/>
        <w:jc w:val="both"/>
        <w:rPr>
          <w:rFonts w:ascii="Verdana" w:hAnsi="Verdana" w:cs="Arial"/>
          <w:bCs/>
          <w:sz w:val="18"/>
          <w:szCs w:val="18"/>
        </w:rPr>
      </w:pPr>
      <w:r w:rsidRPr="00F4329C">
        <w:rPr>
          <w:rFonts w:ascii="Verdana" w:hAnsi="Verdana" w:cs="Arial"/>
          <w:bCs/>
          <w:sz w:val="18"/>
          <w:szCs w:val="18"/>
        </w:rPr>
        <w:t>El CONTRATISTA y las SUBCONTRATISTAS en coordinación con YPFB programarán reuniones de</w:t>
      </w:r>
      <w:r w:rsidR="001B4537">
        <w:rPr>
          <w:rFonts w:ascii="Verdana" w:hAnsi="Verdana" w:cs="Arial"/>
          <w:bCs/>
          <w:sz w:val="18"/>
          <w:szCs w:val="18"/>
        </w:rPr>
        <w:t xml:space="preserve"> </w:t>
      </w:r>
      <w:r w:rsidRPr="00F4329C">
        <w:rPr>
          <w:rFonts w:ascii="Verdana" w:hAnsi="Verdana" w:cs="Arial"/>
          <w:bCs/>
          <w:sz w:val="18"/>
          <w:szCs w:val="18"/>
        </w:rPr>
        <w:t>planificación de pre-inicio y de manera semanal entre las áreas de Seguridad, Salud Ocupacional y Medio</w:t>
      </w:r>
      <w:r w:rsidR="001B4537">
        <w:rPr>
          <w:rFonts w:ascii="Verdana" w:hAnsi="Verdana" w:cs="Arial"/>
          <w:bCs/>
          <w:sz w:val="18"/>
          <w:szCs w:val="18"/>
        </w:rPr>
        <w:t xml:space="preserve"> </w:t>
      </w:r>
      <w:r w:rsidRPr="00F4329C">
        <w:rPr>
          <w:rFonts w:ascii="Verdana" w:hAnsi="Verdana" w:cs="Arial"/>
          <w:bCs/>
          <w:sz w:val="18"/>
          <w:szCs w:val="18"/>
        </w:rPr>
        <w:t xml:space="preserve">Ambiente, con la finalidad de integrar los planes, programas y procedimientos para dar </w:t>
      </w:r>
      <w:r w:rsidRPr="00F4329C">
        <w:rPr>
          <w:rFonts w:ascii="Verdana" w:hAnsi="Verdana" w:cs="Arial"/>
          <w:bCs/>
          <w:sz w:val="18"/>
          <w:szCs w:val="18"/>
        </w:rPr>
        <w:lastRenderedPageBreak/>
        <w:t>cumplimiento a lo</w:t>
      </w:r>
      <w:r w:rsidR="001B4537">
        <w:rPr>
          <w:rFonts w:ascii="Verdana" w:hAnsi="Verdana" w:cs="Arial"/>
          <w:bCs/>
          <w:sz w:val="18"/>
          <w:szCs w:val="18"/>
        </w:rPr>
        <w:t xml:space="preserve"> </w:t>
      </w:r>
      <w:r w:rsidRPr="00F4329C">
        <w:rPr>
          <w:rFonts w:ascii="Verdana" w:hAnsi="Verdana" w:cs="Arial"/>
          <w:bCs/>
          <w:sz w:val="18"/>
          <w:szCs w:val="18"/>
        </w:rPr>
        <w:t>establecido en el EEIA y legislación aplicable; asimismo, se realizará una evaluación y análisis del estado de</w:t>
      </w:r>
      <w:r w:rsidR="001B4537">
        <w:rPr>
          <w:rFonts w:ascii="Verdana" w:hAnsi="Verdana" w:cs="Arial"/>
          <w:bCs/>
          <w:sz w:val="18"/>
          <w:szCs w:val="18"/>
        </w:rPr>
        <w:t xml:space="preserve"> </w:t>
      </w:r>
      <w:r w:rsidRPr="00F4329C">
        <w:rPr>
          <w:rFonts w:ascii="Verdana" w:hAnsi="Verdana" w:cs="Arial"/>
          <w:bCs/>
          <w:sz w:val="18"/>
          <w:szCs w:val="18"/>
        </w:rPr>
        <w:t>situación en cuanto los aspectos de Seguridad y Salud Ocupacional y Medio Ambiente. Este esfuerzo</w:t>
      </w:r>
      <w:r w:rsidR="001B4537">
        <w:rPr>
          <w:rFonts w:ascii="Verdana" w:hAnsi="Verdana" w:cs="Arial"/>
          <w:bCs/>
          <w:sz w:val="18"/>
          <w:szCs w:val="18"/>
        </w:rPr>
        <w:t xml:space="preserve"> </w:t>
      </w:r>
      <w:r w:rsidRPr="00F4329C">
        <w:rPr>
          <w:rFonts w:ascii="Verdana" w:hAnsi="Verdana" w:cs="Arial"/>
          <w:bCs/>
          <w:sz w:val="18"/>
          <w:szCs w:val="18"/>
        </w:rPr>
        <w:t>requerirá que el CONTRATISTA cuente con el personal apropiado.</w:t>
      </w:r>
    </w:p>
    <w:p w:rsidR="00F4329C" w:rsidRPr="00F4329C" w:rsidRDefault="00F4329C" w:rsidP="000D2FD6">
      <w:pPr>
        <w:pStyle w:val="Prrafodelista"/>
        <w:spacing w:line="360" w:lineRule="auto"/>
        <w:ind w:left="0"/>
        <w:jc w:val="both"/>
        <w:rPr>
          <w:rFonts w:ascii="Verdana" w:hAnsi="Verdana" w:cs="Arial"/>
          <w:bCs/>
          <w:sz w:val="18"/>
          <w:szCs w:val="18"/>
        </w:rPr>
      </w:pPr>
      <w:r w:rsidRPr="00F4329C">
        <w:rPr>
          <w:rFonts w:ascii="Verdana" w:hAnsi="Verdana" w:cs="Arial"/>
          <w:bCs/>
          <w:sz w:val="18"/>
          <w:szCs w:val="18"/>
        </w:rPr>
        <w:t>En las reuniones programadas, el CONTRATISTA y Subcontratistas en coordinación con personal de YPFB</w:t>
      </w:r>
      <w:r w:rsidR="001B4537">
        <w:rPr>
          <w:rFonts w:ascii="Verdana" w:hAnsi="Verdana" w:cs="Arial"/>
          <w:bCs/>
          <w:sz w:val="18"/>
          <w:szCs w:val="18"/>
        </w:rPr>
        <w:t xml:space="preserve"> </w:t>
      </w:r>
      <w:r w:rsidRPr="00F4329C">
        <w:rPr>
          <w:rFonts w:ascii="Verdana" w:hAnsi="Verdana" w:cs="Arial"/>
          <w:bCs/>
          <w:sz w:val="18"/>
          <w:szCs w:val="18"/>
        </w:rPr>
        <w:t>tratarán los siguientes aspectos:</w:t>
      </w:r>
    </w:p>
    <w:p w:rsidR="00F4329C" w:rsidRPr="00F4329C" w:rsidRDefault="00F4329C" w:rsidP="000D2FD6">
      <w:pPr>
        <w:pStyle w:val="Prrafodelista"/>
        <w:numPr>
          <w:ilvl w:val="0"/>
          <w:numId w:val="16"/>
        </w:numPr>
        <w:spacing w:line="360" w:lineRule="auto"/>
        <w:ind w:left="567"/>
        <w:jc w:val="both"/>
        <w:rPr>
          <w:rFonts w:ascii="Verdana" w:hAnsi="Verdana" w:cs="Arial"/>
          <w:bCs/>
          <w:sz w:val="18"/>
          <w:szCs w:val="18"/>
        </w:rPr>
      </w:pPr>
      <w:r w:rsidRPr="00F4329C">
        <w:rPr>
          <w:rFonts w:ascii="Verdana" w:hAnsi="Verdana" w:cs="Arial"/>
          <w:bCs/>
          <w:sz w:val="18"/>
          <w:szCs w:val="18"/>
        </w:rPr>
        <w:t>Revisión del Estudio de Evaluación Impacto Ambiental (EEIA).</w:t>
      </w:r>
    </w:p>
    <w:p w:rsidR="00F4329C" w:rsidRDefault="00F4329C" w:rsidP="000D2FD6">
      <w:pPr>
        <w:pStyle w:val="Prrafodelista"/>
        <w:numPr>
          <w:ilvl w:val="0"/>
          <w:numId w:val="16"/>
        </w:numPr>
        <w:spacing w:line="360" w:lineRule="auto"/>
        <w:ind w:left="567"/>
        <w:jc w:val="both"/>
        <w:rPr>
          <w:rFonts w:ascii="Verdana" w:hAnsi="Verdana" w:cs="Arial"/>
          <w:bCs/>
          <w:sz w:val="18"/>
          <w:szCs w:val="18"/>
        </w:rPr>
      </w:pPr>
      <w:r w:rsidRPr="00F4329C">
        <w:rPr>
          <w:rFonts w:ascii="Verdana" w:hAnsi="Verdana" w:cs="Arial"/>
          <w:bCs/>
          <w:sz w:val="18"/>
          <w:szCs w:val="18"/>
        </w:rPr>
        <w:t>Si correspondiera, se adecuará y mejorará los planes, programas y procedimientos para las áreas de</w:t>
      </w:r>
      <w:r w:rsidR="001B4537">
        <w:rPr>
          <w:rFonts w:ascii="Verdana" w:hAnsi="Verdana" w:cs="Arial"/>
          <w:bCs/>
          <w:sz w:val="18"/>
          <w:szCs w:val="18"/>
        </w:rPr>
        <w:t xml:space="preserve"> </w:t>
      </w:r>
      <w:r w:rsidRPr="00F4329C">
        <w:rPr>
          <w:rFonts w:ascii="Verdana" w:hAnsi="Verdana" w:cs="Arial"/>
          <w:bCs/>
          <w:sz w:val="18"/>
          <w:szCs w:val="18"/>
        </w:rPr>
        <w:t>sensibilidad ambiental, seguridad y salud ocupacional y social, de acuerdo a las características y</w:t>
      </w:r>
      <w:r w:rsidR="001B4537">
        <w:rPr>
          <w:rFonts w:ascii="Verdana" w:hAnsi="Verdana" w:cs="Arial"/>
          <w:bCs/>
          <w:sz w:val="18"/>
          <w:szCs w:val="18"/>
        </w:rPr>
        <w:t xml:space="preserve"> </w:t>
      </w:r>
      <w:r w:rsidRPr="00F4329C">
        <w:rPr>
          <w:rFonts w:ascii="Verdana" w:hAnsi="Verdana" w:cs="Arial"/>
          <w:bCs/>
          <w:sz w:val="18"/>
          <w:szCs w:val="18"/>
        </w:rPr>
        <w:t>circunstancias del área de influencia del proyecto, tomando en cuenta el Estudio de Evaluación</w:t>
      </w:r>
      <w:r w:rsidR="000D2FD6">
        <w:rPr>
          <w:rFonts w:ascii="Verdana" w:hAnsi="Verdana" w:cs="Arial"/>
          <w:bCs/>
          <w:sz w:val="18"/>
          <w:szCs w:val="18"/>
        </w:rPr>
        <w:t xml:space="preserve"> de </w:t>
      </w:r>
      <w:r w:rsidRPr="000D2FD6">
        <w:rPr>
          <w:rFonts w:ascii="Verdana" w:hAnsi="Verdana" w:cs="Arial"/>
          <w:bCs/>
          <w:sz w:val="18"/>
          <w:szCs w:val="18"/>
        </w:rPr>
        <w:t>Impacto Ambiental (EEIA).</w:t>
      </w:r>
    </w:p>
    <w:p w:rsidR="000D2FD6" w:rsidRPr="000D2FD6" w:rsidRDefault="000D2FD6" w:rsidP="000D2FD6">
      <w:pPr>
        <w:spacing w:line="360" w:lineRule="auto"/>
        <w:jc w:val="both"/>
        <w:rPr>
          <w:rFonts w:ascii="Verdana" w:hAnsi="Verdana" w:cs="Arial"/>
          <w:bCs/>
          <w:sz w:val="18"/>
          <w:szCs w:val="18"/>
        </w:rPr>
      </w:pPr>
    </w:p>
    <w:p w:rsidR="00F4329C" w:rsidRDefault="00F4329C" w:rsidP="00560095">
      <w:pPr>
        <w:pStyle w:val="Prrafodelista"/>
        <w:numPr>
          <w:ilvl w:val="0"/>
          <w:numId w:val="40"/>
        </w:numPr>
        <w:spacing w:line="360" w:lineRule="auto"/>
        <w:jc w:val="both"/>
        <w:rPr>
          <w:rFonts w:ascii="Verdana" w:hAnsi="Verdana" w:cs="Arial"/>
          <w:b/>
          <w:bCs/>
          <w:sz w:val="18"/>
          <w:szCs w:val="18"/>
        </w:rPr>
      </w:pPr>
      <w:r w:rsidRPr="00BA798F">
        <w:rPr>
          <w:rFonts w:ascii="Verdana" w:hAnsi="Verdana" w:cs="Arial"/>
          <w:b/>
          <w:bCs/>
          <w:sz w:val="18"/>
          <w:szCs w:val="18"/>
        </w:rPr>
        <w:t>DOCUMENTACION DE RESPALDO PARA LOS INFORMES DE MONITOREO AMBIENTAL</w:t>
      </w:r>
    </w:p>
    <w:p w:rsidR="000D2FD6" w:rsidRPr="00BA798F" w:rsidRDefault="000D2FD6" w:rsidP="000D2FD6">
      <w:pPr>
        <w:pStyle w:val="Prrafodelista"/>
        <w:spacing w:line="360" w:lineRule="auto"/>
        <w:ind w:left="720"/>
        <w:jc w:val="both"/>
        <w:rPr>
          <w:rFonts w:ascii="Verdana" w:hAnsi="Verdana" w:cs="Arial"/>
          <w:b/>
          <w:bCs/>
          <w:sz w:val="18"/>
          <w:szCs w:val="18"/>
        </w:rPr>
      </w:pPr>
    </w:p>
    <w:p w:rsidR="00F4329C" w:rsidRPr="00F4329C" w:rsidRDefault="00F4329C" w:rsidP="000D2FD6">
      <w:pPr>
        <w:pStyle w:val="Prrafodelista"/>
        <w:spacing w:line="360" w:lineRule="auto"/>
        <w:ind w:left="0"/>
        <w:jc w:val="both"/>
        <w:rPr>
          <w:rFonts w:ascii="Verdana" w:hAnsi="Verdana" w:cs="Arial"/>
          <w:bCs/>
          <w:sz w:val="18"/>
          <w:szCs w:val="18"/>
        </w:rPr>
      </w:pPr>
      <w:r w:rsidRPr="00F4329C">
        <w:rPr>
          <w:rFonts w:ascii="Verdana" w:hAnsi="Verdana" w:cs="Arial"/>
          <w:bCs/>
          <w:sz w:val="18"/>
          <w:szCs w:val="18"/>
        </w:rPr>
        <w:t>La empresa de servicio adjudicada deberá generar toda la documentación de respaldo para la elaboración de</w:t>
      </w:r>
      <w:r w:rsidR="001B4537">
        <w:rPr>
          <w:rFonts w:ascii="Verdana" w:hAnsi="Verdana" w:cs="Arial"/>
          <w:bCs/>
          <w:sz w:val="18"/>
          <w:szCs w:val="18"/>
        </w:rPr>
        <w:t xml:space="preserve"> </w:t>
      </w:r>
      <w:r w:rsidRPr="00F4329C">
        <w:rPr>
          <w:rFonts w:ascii="Verdana" w:hAnsi="Verdana" w:cs="Arial"/>
          <w:bCs/>
          <w:sz w:val="18"/>
          <w:szCs w:val="18"/>
        </w:rPr>
        <w:t>los Informes de Monitoreo Ambiental cumpliendo con lo establecido en el EEIA aprobado por la Autoridad</w:t>
      </w:r>
      <w:r w:rsidR="001B4537">
        <w:rPr>
          <w:rFonts w:ascii="Verdana" w:hAnsi="Verdana" w:cs="Arial"/>
          <w:bCs/>
          <w:sz w:val="18"/>
          <w:szCs w:val="18"/>
        </w:rPr>
        <w:t xml:space="preserve"> </w:t>
      </w:r>
      <w:r w:rsidRPr="00F4329C">
        <w:rPr>
          <w:rFonts w:ascii="Verdana" w:hAnsi="Verdana" w:cs="Arial"/>
          <w:bCs/>
          <w:sz w:val="18"/>
          <w:szCs w:val="18"/>
        </w:rPr>
        <w:t>Ambiental Competente – AAC al momento de emitir la Licencia Ambiental, y enviar dichos respaldos a</w:t>
      </w:r>
      <w:r w:rsidR="001B4537">
        <w:rPr>
          <w:rFonts w:ascii="Verdana" w:hAnsi="Verdana" w:cs="Arial"/>
          <w:bCs/>
          <w:sz w:val="18"/>
          <w:szCs w:val="18"/>
        </w:rPr>
        <w:t xml:space="preserve"> </w:t>
      </w:r>
      <w:r w:rsidRPr="00F4329C">
        <w:rPr>
          <w:rFonts w:ascii="Verdana" w:hAnsi="Verdana" w:cs="Arial"/>
          <w:bCs/>
          <w:sz w:val="18"/>
          <w:szCs w:val="18"/>
        </w:rPr>
        <w:t>requerimiento de YPFB.</w:t>
      </w:r>
    </w:p>
    <w:p w:rsidR="00F4329C" w:rsidRDefault="00F4329C" w:rsidP="000D2FD6">
      <w:pPr>
        <w:pStyle w:val="Prrafodelista"/>
        <w:spacing w:line="360" w:lineRule="auto"/>
        <w:ind w:left="0"/>
        <w:jc w:val="both"/>
        <w:rPr>
          <w:rFonts w:ascii="Verdana" w:hAnsi="Verdana" w:cs="Arial"/>
          <w:bCs/>
          <w:sz w:val="18"/>
          <w:szCs w:val="18"/>
        </w:rPr>
      </w:pPr>
      <w:r w:rsidRPr="00F4329C">
        <w:rPr>
          <w:rFonts w:ascii="Verdana" w:hAnsi="Verdana" w:cs="Arial"/>
          <w:bCs/>
          <w:sz w:val="18"/>
          <w:szCs w:val="18"/>
        </w:rPr>
        <w:t>Dichos respaldos deberán tomar en cuenta todos los aspectos referidos a Medio Ambiente, Seguridad y Salud</w:t>
      </w:r>
      <w:r w:rsidR="001B4537">
        <w:rPr>
          <w:rFonts w:ascii="Verdana" w:hAnsi="Verdana" w:cs="Arial"/>
          <w:bCs/>
          <w:sz w:val="18"/>
          <w:szCs w:val="18"/>
        </w:rPr>
        <w:t xml:space="preserve"> </w:t>
      </w:r>
      <w:r w:rsidRPr="00F4329C">
        <w:rPr>
          <w:rFonts w:ascii="Verdana" w:hAnsi="Verdana" w:cs="Arial"/>
          <w:bCs/>
          <w:sz w:val="18"/>
          <w:szCs w:val="18"/>
        </w:rPr>
        <w:t>Ocupacional y Relaciones Comunitarias en concordancia con el EEIA.</w:t>
      </w:r>
    </w:p>
    <w:p w:rsidR="000D2FD6" w:rsidRPr="00F4329C" w:rsidRDefault="000D2FD6" w:rsidP="000D2FD6">
      <w:pPr>
        <w:pStyle w:val="Prrafodelista"/>
        <w:spacing w:line="360" w:lineRule="auto"/>
        <w:ind w:left="0"/>
        <w:jc w:val="both"/>
        <w:rPr>
          <w:rFonts w:ascii="Verdana" w:hAnsi="Verdana" w:cs="Arial"/>
          <w:bCs/>
          <w:sz w:val="18"/>
          <w:szCs w:val="18"/>
        </w:rPr>
      </w:pPr>
    </w:p>
    <w:p w:rsidR="00F4329C" w:rsidRDefault="00F4329C" w:rsidP="000D2FD6">
      <w:pPr>
        <w:pStyle w:val="Prrafodelista"/>
        <w:spacing w:line="360" w:lineRule="auto"/>
        <w:ind w:left="0"/>
        <w:jc w:val="both"/>
        <w:rPr>
          <w:rFonts w:ascii="Verdana" w:hAnsi="Verdana" w:cs="Arial"/>
          <w:b/>
          <w:bCs/>
          <w:sz w:val="18"/>
          <w:szCs w:val="18"/>
        </w:rPr>
      </w:pPr>
      <w:r w:rsidRPr="00BA798F">
        <w:rPr>
          <w:rFonts w:ascii="Verdana" w:hAnsi="Verdana" w:cs="Arial"/>
          <w:b/>
          <w:bCs/>
          <w:sz w:val="18"/>
          <w:szCs w:val="18"/>
        </w:rPr>
        <w:t>ASPECTOS TECNICOS OPERATIVOS DE MEDIO AMBIENTE</w:t>
      </w:r>
    </w:p>
    <w:p w:rsidR="000D2FD6" w:rsidRPr="00BA798F" w:rsidRDefault="000D2FD6" w:rsidP="000D2FD6">
      <w:pPr>
        <w:pStyle w:val="Prrafodelista"/>
        <w:spacing w:line="360" w:lineRule="auto"/>
        <w:ind w:left="0"/>
        <w:jc w:val="both"/>
        <w:rPr>
          <w:rFonts w:ascii="Verdana" w:hAnsi="Verdana" w:cs="Arial"/>
          <w:b/>
          <w:bCs/>
          <w:sz w:val="18"/>
          <w:szCs w:val="18"/>
        </w:rPr>
      </w:pPr>
    </w:p>
    <w:p w:rsidR="00F4329C" w:rsidRDefault="00F4329C" w:rsidP="00560095">
      <w:pPr>
        <w:pStyle w:val="Prrafodelista"/>
        <w:numPr>
          <w:ilvl w:val="0"/>
          <w:numId w:val="41"/>
        </w:numPr>
        <w:spacing w:line="360" w:lineRule="auto"/>
        <w:jc w:val="both"/>
        <w:rPr>
          <w:rFonts w:ascii="Verdana" w:hAnsi="Verdana" w:cs="Arial"/>
          <w:b/>
          <w:bCs/>
          <w:sz w:val="18"/>
          <w:szCs w:val="18"/>
        </w:rPr>
      </w:pPr>
      <w:r w:rsidRPr="00BA798F">
        <w:rPr>
          <w:rFonts w:ascii="Verdana" w:hAnsi="Verdana" w:cs="Arial"/>
          <w:b/>
          <w:bCs/>
          <w:sz w:val="18"/>
          <w:szCs w:val="18"/>
        </w:rPr>
        <w:t>ASPECTOS AMBIENTALES PARA UNIDADES AUXILIARES Y LOGÍSTICA</w:t>
      </w:r>
    </w:p>
    <w:p w:rsidR="000D2FD6" w:rsidRPr="00BA798F" w:rsidRDefault="000D2FD6" w:rsidP="000D2FD6">
      <w:pPr>
        <w:pStyle w:val="Prrafodelista"/>
        <w:spacing w:line="360" w:lineRule="auto"/>
        <w:ind w:left="720"/>
        <w:jc w:val="both"/>
        <w:rPr>
          <w:rFonts w:ascii="Verdana" w:hAnsi="Verdana" w:cs="Arial"/>
          <w:b/>
          <w:bCs/>
          <w:sz w:val="18"/>
          <w:szCs w:val="18"/>
        </w:rPr>
      </w:pPr>
    </w:p>
    <w:p w:rsidR="00F4329C" w:rsidRPr="00F4329C" w:rsidRDefault="00F4329C" w:rsidP="000D2FD6">
      <w:pPr>
        <w:pStyle w:val="Prrafodelista"/>
        <w:spacing w:line="360" w:lineRule="auto"/>
        <w:ind w:left="0"/>
        <w:jc w:val="both"/>
        <w:rPr>
          <w:rFonts w:ascii="Verdana" w:hAnsi="Verdana" w:cs="Arial"/>
          <w:bCs/>
          <w:sz w:val="18"/>
          <w:szCs w:val="18"/>
        </w:rPr>
      </w:pPr>
      <w:r w:rsidRPr="00F4329C">
        <w:rPr>
          <w:rFonts w:ascii="Verdana" w:hAnsi="Verdana" w:cs="Arial"/>
          <w:bCs/>
          <w:sz w:val="18"/>
          <w:szCs w:val="18"/>
        </w:rPr>
        <w:t>Las distintas unidades auxiliares, logística y toda actividad realizada en el control de sólidos y locación seca,</w:t>
      </w:r>
      <w:r w:rsidR="001B4537">
        <w:rPr>
          <w:rFonts w:ascii="Verdana" w:hAnsi="Verdana" w:cs="Arial"/>
          <w:bCs/>
          <w:sz w:val="18"/>
          <w:szCs w:val="18"/>
        </w:rPr>
        <w:t xml:space="preserve"> </w:t>
      </w:r>
      <w:r w:rsidRPr="00F4329C">
        <w:rPr>
          <w:rFonts w:ascii="Verdana" w:hAnsi="Verdana" w:cs="Arial"/>
          <w:bCs/>
          <w:sz w:val="18"/>
          <w:szCs w:val="18"/>
        </w:rPr>
        <w:t>deberán cumplir las especificaciones técnicas establecidas en la legislación ambiental vigente, Estudio de</w:t>
      </w:r>
      <w:r w:rsidR="001B4537">
        <w:rPr>
          <w:rFonts w:ascii="Verdana" w:hAnsi="Verdana" w:cs="Arial"/>
          <w:bCs/>
          <w:sz w:val="18"/>
          <w:szCs w:val="18"/>
        </w:rPr>
        <w:t xml:space="preserve"> </w:t>
      </w:r>
      <w:r w:rsidRPr="00F4329C">
        <w:rPr>
          <w:rFonts w:ascii="Verdana" w:hAnsi="Verdana" w:cs="Arial"/>
          <w:bCs/>
          <w:sz w:val="18"/>
          <w:szCs w:val="18"/>
        </w:rPr>
        <w:t>Evaluación Impacto Ambiental (EEIA) y requerimientos de YPFB.</w:t>
      </w:r>
    </w:p>
    <w:p w:rsidR="00F4329C" w:rsidRPr="00F4329C" w:rsidRDefault="00F4329C" w:rsidP="000D2FD6">
      <w:pPr>
        <w:pStyle w:val="Prrafodelista"/>
        <w:spacing w:line="360" w:lineRule="auto"/>
        <w:ind w:left="0"/>
        <w:jc w:val="both"/>
        <w:rPr>
          <w:rFonts w:ascii="Verdana" w:hAnsi="Verdana" w:cs="Arial"/>
          <w:bCs/>
          <w:sz w:val="18"/>
          <w:szCs w:val="18"/>
        </w:rPr>
      </w:pPr>
      <w:r w:rsidRPr="00F4329C">
        <w:rPr>
          <w:rFonts w:ascii="Verdana" w:hAnsi="Verdana" w:cs="Arial"/>
          <w:bCs/>
          <w:sz w:val="18"/>
          <w:szCs w:val="18"/>
        </w:rPr>
        <w:t>Se debe realizar un registro documentado, del mantenimiento realizado a los equipos de control de sólidos.</w:t>
      </w:r>
    </w:p>
    <w:p w:rsidR="00F4329C" w:rsidRDefault="00F4329C" w:rsidP="000D2FD6">
      <w:pPr>
        <w:pStyle w:val="Prrafodelista"/>
        <w:spacing w:line="360" w:lineRule="auto"/>
        <w:ind w:left="0"/>
        <w:jc w:val="both"/>
        <w:rPr>
          <w:rFonts w:ascii="Verdana" w:hAnsi="Verdana" w:cs="Arial"/>
          <w:bCs/>
          <w:sz w:val="18"/>
          <w:szCs w:val="18"/>
        </w:rPr>
      </w:pPr>
      <w:r w:rsidRPr="00F4329C">
        <w:rPr>
          <w:rFonts w:ascii="Verdana" w:hAnsi="Verdana" w:cs="Arial"/>
          <w:bCs/>
          <w:sz w:val="18"/>
          <w:szCs w:val="18"/>
        </w:rPr>
        <w:t>Asimismo, con registros de los cálculos periódicos de eficiencia de los equipos de control de sólidos en</w:t>
      </w:r>
      <w:r w:rsidR="001B4537">
        <w:rPr>
          <w:rFonts w:ascii="Verdana" w:hAnsi="Verdana" w:cs="Arial"/>
          <w:bCs/>
          <w:sz w:val="18"/>
          <w:szCs w:val="18"/>
        </w:rPr>
        <w:t xml:space="preserve"> </w:t>
      </w:r>
      <w:r w:rsidRPr="00F4329C">
        <w:rPr>
          <w:rFonts w:ascii="Verdana" w:hAnsi="Verdana" w:cs="Arial"/>
          <w:bCs/>
          <w:sz w:val="18"/>
          <w:szCs w:val="18"/>
        </w:rPr>
        <w:t>relación a la incidencia en las propiedades del fluido de perforación.</w:t>
      </w:r>
    </w:p>
    <w:p w:rsidR="000D2FD6" w:rsidRPr="00F4329C" w:rsidRDefault="000D2FD6" w:rsidP="000D2FD6">
      <w:pPr>
        <w:pStyle w:val="Prrafodelista"/>
        <w:spacing w:line="360" w:lineRule="auto"/>
        <w:ind w:left="0"/>
        <w:jc w:val="both"/>
        <w:rPr>
          <w:rFonts w:ascii="Verdana" w:hAnsi="Verdana" w:cs="Arial"/>
          <w:bCs/>
          <w:sz w:val="18"/>
          <w:szCs w:val="18"/>
        </w:rPr>
      </w:pPr>
    </w:p>
    <w:p w:rsidR="00F4329C" w:rsidRDefault="00F4329C" w:rsidP="00560095">
      <w:pPr>
        <w:pStyle w:val="Prrafodelista"/>
        <w:numPr>
          <w:ilvl w:val="1"/>
          <w:numId w:val="41"/>
        </w:numPr>
        <w:spacing w:line="360" w:lineRule="auto"/>
        <w:jc w:val="both"/>
        <w:rPr>
          <w:rFonts w:ascii="Verdana" w:hAnsi="Verdana" w:cs="Arial"/>
          <w:b/>
          <w:bCs/>
          <w:sz w:val="18"/>
          <w:szCs w:val="18"/>
        </w:rPr>
      </w:pPr>
      <w:r w:rsidRPr="00BA798F">
        <w:rPr>
          <w:rFonts w:ascii="Verdana" w:hAnsi="Verdana" w:cs="Arial"/>
          <w:b/>
          <w:bCs/>
          <w:sz w:val="18"/>
          <w:szCs w:val="18"/>
        </w:rPr>
        <w:t>APROVISIONAMIENTO DE AGUA, TRATAMIENTO Y DISPOSICION FINAL DE AGUA RESIDUAL</w:t>
      </w:r>
    </w:p>
    <w:p w:rsidR="000D2FD6" w:rsidRPr="00BA798F" w:rsidRDefault="000D2FD6" w:rsidP="000D2FD6">
      <w:pPr>
        <w:pStyle w:val="Prrafodelista"/>
        <w:spacing w:line="360" w:lineRule="auto"/>
        <w:ind w:left="1080"/>
        <w:jc w:val="both"/>
        <w:rPr>
          <w:rFonts w:ascii="Verdana" w:hAnsi="Verdana" w:cs="Arial"/>
          <w:b/>
          <w:bCs/>
          <w:sz w:val="18"/>
          <w:szCs w:val="18"/>
        </w:rPr>
      </w:pPr>
    </w:p>
    <w:p w:rsidR="00F4329C" w:rsidRPr="00F4329C" w:rsidRDefault="00F4329C" w:rsidP="000D2FD6">
      <w:pPr>
        <w:pStyle w:val="Prrafodelista"/>
        <w:numPr>
          <w:ilvl w:val="0"/>
          <w:numId w:val="16"/>
        </w:numPr>
        <w:spacing w:line="360" w:lineRule="auto"/>
        <w:ind w:left="567"/>
        <w:jc w:val="both"/>
        <w:rPr>
          <w:rFonts w:ascii="Verdana" w:hAnsi="Verdana" w:cs="Arial"/>
          <w:bCs/>
          <w:sz w:val="18"/>
          <w:szCs w:val="18"/>
        </w:rPr>
      </w:pPr>
      <w:r w:rsidRPr="00F4329C">
        <w:rPr>
          <w:rFonts w:ascii="Verdana" w:hAnsi="Verdana" w:cs="Arial"/>
          <w:bCs/>
          <w:sz w:val="18"/>
          <w:szCs w:val="18"/>
        </w:rPr>
        <w:lastRenderedPageBreak/>
        <w:t>Respecto a la generación de residuos líquidos, se deberá cumplir con los parámetros establecidos en el</w:t>
      </w:r>
      <w:r w:rsidR="001B4537">
        <w:rPr>
          <w:rFonts w:ascii="Verdana" w:hAnsi="Verdana" w:cs="Arial"/>
          <w:bCs/>
          <w:sz w:val="18"/>
          <w:szCs w:val="18"/>
        </w:rPr>
        <w:t xml:space="preserve"> </w:t>
      </w:r>
      <w:r w:rsidRPr="00F4329C">
        <w:rPr>
          <w:rFonts w:ascii="Verdana" w:hAnsi="Verdana" w:cs="Arial"/>
          <w:bCs/>
          <w:sz w:val="18"/>
          <w:szCs w:val="18"/>
        </w:rPr>
        <w:t>Anexo 2 del Reglamento en Materia de Contaminación Hídrica y normativa conexa aplicable, para el</w:t>
      </w:r>
      <w:r w:rsidR="001B4537">
        <w:rPr>
          <w:rFonts w:ascii="Verdana" w:hAnsi="Verdana" w:cs="Arial"/>
          <w:bCs/>
          <w:sz w:val="18"/>
          <w:szCs w:val="18"/>
        </w:rPr>
        <w:t xml:space="preserve"> </w:t>
      </w:r>
      <w:r w:rsidRPr="00F4329C">
        <w:rPr>
          <w:rFonts w:ascii="Verdana" w:hAnsi="Verdana" w:cs="Arial"/>
          <w:bCs/>
          <w:sz w:val="18"/>
          <w:szCs w:val="18"/>
        </w:rPr>
        <w:t>efecto se deberá realizar la toma de muestras para su correspondiente análisis en laboratorio y posterior</w:t>
      </w:r>
      <w:r w:rsidR="001B4537">
        <w:rPr>
          <w:rFonts w:ascii="Verdana" w:hAnsi="Verdana" w:cs="Arial"/>
          <w:bCs/>
          <w:sz w:val="18"/>
          <w:szCs w:val="18"/>
        </w:rPr>
        <w:t xml:space="preserve"> </w:t>
      </w:r>
      <w:r w:rsidRPr="00F4329C">
        <w:rPr>
          <w:rFonts w:ascii="Verdana" w:hAnsi="Verdana" w:cs="Arial"/>
          <w:bCs/>
          <w:sz w:val="18"/>
          <w:szCs w:val="18"/>
        </w:rPr>
        <w:t>presentación de los Informes de Laboratorio para que se asuman las acciones que correspondan, con una</w:t>
      </w:r>
      <w:r w:rsidR="001B4537">
        <w:rPr>
          <w:rFonts w:ascii="Verdana" w:hAnsi="Verdana" w:cs="Arial"/>
          <w:bCs/>
          <w:sz w:val="18"/>
          <w:szCs w:val="18"/>
        </w:rPr>
        <w:t xml:space="preserve"> </w:t>
      </w:r>
      <w:r w:rsidRPr="00F4329C">
        <w:rPr>
          <w:rFonts w:ascii="Verdana" w:hAnsi="Verdana" w:cs="Arial"/>
          <w:bCs/>
          <w:sz w:val="18"/>
          <w:szCs w:val="18"/>
        </w:rPr>
        <w:t>periodicidad de 25 días calendario.</w:t>
      </w:r>
    </w:p>
    <w:p w:rsidR="00F4329C" w:rsidRPr="00F4329C" w:rsidRDefault="00F4329C" w:rsidP="000D2FD6">
      <w:pPr>
        <w:pStyle w:val="Prrafodelista"/>
        <w:numPr>
          <w:ilvl w:val="0"/>
          <w:numId w:val="16"/>
        </w:numPr>
        <w:spacing w:line="360" w:lineRule="auto"/>
        <w:ind w:left="567"/>
        <w:jc w:val="both"/>
        <w:rPr>
          <w:rFonts w:ascii="Verdana" w:hAnsi="Verdana" w:cs="Arial"/>
          <w:bCs/>
          <w:sz w:val="18"/>
          <w:szCs w:val="18"/>
        </w:rPr>
      </w:pPr>
      <w:r w:rsidRPr="00F4329C">
        <w:rPr>
          <w:rFonts w:ascii="Verdana" w:hAnsi="Verdana" w:cs="Arial"/>
          <w:bCs/>
          <w:sz w:val="18"/>
          <w:szCs w:val="18"/>
        </w:rPr>
        <w:t>Los análisis de laboratorio se realizarán por una Empresa Especializada y aprobada por YPFB que</w:t>
      </w:r>
      <w:r w:rsidR="001B4537">
        <w:rPr>
          <w:rFonts w:ascii="Verdana" w:hAnsi="Verdana" w:cs="Arial"/>
          <w:bCs/>
          <w:sz w:val="18"/>
          <w:szCs w:val="18"/>
        </w:rPr>
        <w:t xml:space="preserve"> </w:t>
      </w:r>
      <w:r w:rsidRPr="00F4329C">
        <w:rPr>
          <w:rFonts w:ascii="Verdana" w:hAnsi="Verdana" w:cs="Arial"/>
          <w:bCs/>
          <w:sz w:val="18"/>
          <w:szCs w:val="18"/>
        </w:rPr>
        <w:t>cumplan con el Reglamento en Materia de Contaminación Hídrica.</w:t>
      </w:r>
    </w:p>
    <w:p w:rsidR="00F4329C" w:rsidRPr="00F4329C" w:rsidRDefault="00F4329C" w:rsidP="000D2FD6">
      <w:pPr>
        <w:pStyle w:val="Prrafodelista"/>
        <w:numPr>
          <w:ilvl w:val="0"/>
          <w:numId w:val="16"/>
        </w:numPr>
        <w:spacing w:line="360" w:lineRule="auto"/>
        <w:ind w:left="567"/>
        <w:jc w:val="both"/>
        <w:rPr>
          <w:rFonts w:ascii="Verdana" w:hAnsi="Verdana" w:cs="Arial"/>
          <w:bCs/>
          <w:sz w:val="18"/>
          <w:szCs w:val="18"/>
        </w:rPr>
      </w:pPr>
      <w:r w:rsidRPr="00F4329C">
        <w:rPr>
          <w:rFonts w:ascii="Verdana" w:hAnsi="Verdana" w:cs="Arial"/>
          <w:bCs/>
          <w:sz w:val="18"/>
          <w:szCs w:val="18"/>
        </w:rPr>
        <w:t>La disposición final se realizará, previa verificación de la calidad de las aguas residuales tratadas,</w:t>
      </w:r>
      <w:r w:rsidR="001B4537">
        <w:rPr>
          <w:rFonts w:ascii="Verdana" w:hAnsi="Verdana" w:cs="Arial"/>
          <w:bCs/>
          <w:sz w:val="18"/>
          <w:szCs w:val="18"/>
        </w:rPr>
        <w:t xml:space="preserve"> </w:t>
      </w:r>
      <w:r w:rsidRPr="00F4329C">
        <w:rPr>
          <w:rFonts w:ascii="Verdana" w:hAnsi="Verdana" w:cs="Arial"/>
          <w:bCs/>
          <w:sz w:val="18"/>
          <w:szCs w:val="18"/>
        </w:rPr>
        <w:t>generándose los registros que detallen los volúmenes para disposición final.</w:t>
      </w:r>
    </w:p>
    <w:p w:rsidR="00F4329C" w:rsidRPr="00F4329C" w:rsidRDefault="00F4329C" w:rsidP="000D2FD6">
      <w:pPr>
        <w:pStyle w:val="Prrafodelista"/>
        <w:numPr>
          <w:ilvl w:val="0"/>
          <w:numId w:val="16"/>
        </w:numPr>
        <w:spacing w:line="360" w:lineRule="auto"/>
        <w:ind w:left="567"/>
        <w:jc w:val="both"/>
        <w:rPr>
          <w:rFonts w:ascii="Verdana" w:hAnsi="Verdana" w:cs="Arial"/>
          <w:bCs/>
          <w:sz w:val="18"/>
          <w:szCs w:val="18"/>
        </w:rPr>
      </w:pPr>
      <w:r w:rsidRPr="00F4329C">
        <w:rPr>
          <w:rFonts w:ascii="Verdana" w:hAnsi="Verdana" w:cs="Arial"/>
          <w:bCs/>
          <w:sz w:val="18"/>
          <w:szCs w:val="18"/>
        </w:rPr>
        <w:t>El CONTRATISTA debe presentar de manera mensual Informes de Gestión de Residuos Líquidos donde se</w:t>
      </w:r>
      <w:r w:rsidR="001B4537">
        <w:rPr>
          <w:rFonts w:ascii="Verdana" w:hAnsi="Verdana" w:cs="Arial"/>
          <w:bCs/>
          <w:sz w:val="18"/>
          <w:szCs w:val="18"/>
        </w:rPr>
        <w:t xml:space="preserve"> </w:t>
      </w:r>
      <w:r w:rsidRPr="00F4329C">
        <w:rPr>
          <w:rFonts w:ascii="Verdana" w:hAnsi="Verdana" w:cs="Arial"/>
          <w:bCs/>
          <w:sz w:val="18"/>
          <w:szCs w:val="18"/>
        </w:rPr>
        <w:t>reporten las condiciones de funcionamiento de las Plantas de Tratamiento, una evaluación de los</w:t>
      </w:r>
      <w:r w:rsidR="001B4537">
        <w:rPr>
          <w:rFonts w:ascii="Verdana" w:hAnsi="Verdana" w:cs="Arial"/>
          <w:bCs/>
          <w:sz w:val="18"/>
          <w:szCs w:val="18"/>
        </w:rPr>
        <w:t xml:space="preserve"> </w:t>
      </w:r>
      <w:r w:rsidRPr="00F4329C">
        <w:rPr>
          <w:rFonts w:ascii="Verdana" w:hAnsi="Verdana" w:cs="Arial"/>
          <w:bCs/>
          <w:sz w:val="18"/>
          <w:szCs w:val="18"/>
        </w:rPr>
        <w:t>parámetros de calidad de las aguas en forma diaria, identificación de aspectos técnicos que originan</w:t>
      </w:r>
      <w:r w:rsidR="001B4537">
        <w:rPr>
          <w:rFonts w:ascii="Verdana" w:hAnsi="Verdana" w:cs="Arial"/>
          <w:bCs/>
          <w:sz w:val="18"/>
          <w:szCs w:val="18"/>
        </w:rPr>
        <w:t xml:space="preserve"> </w:t>
      </w:r>
      <w:r w:rsidRPr="00F4329C">
        <w:rPr>
          <w:rFonts w:ascii="Verdana" w:hAnsi="Verdana" w:cs="Arial"/>
          <w:bCs/>
          <w:sz w:val="18"/>
          <w:szCs w:val="18"/>
        </w:rPr>
        <w:t>desviaciones de los parámetros de calidad, acciones correctivas y recomendaciones para asegurar la</w:t>
      </w:r>
      <w:r w:rsidR="001B4537">
        <w:rPr>
          <w:rFonts w:ascii="Verdana" w:hAnsi="Verdana" w:cs="Arial"/>
          <w:bCs/>
          <w:sz w:val="18"/>
          <w:szCs w:val="18"/>
        </w:rPr>
        <w:t xml:space="preserve"> </w:t>
      </w:r>
      <w:r w:rsidRPr="00F4329C">
        <w:rPr>
          <w:rFonts w:ascii="Verdana" w:hAnsi="Verdana" w:cs="Arial"/>
          <w:bCs/>
          <w:sz w:val="18"/>
          <w:szCs w:val="18"/>
        </w:rPr>
        <w:t>mejora continua.</w:t>
      </w:r>
    </w:p>
    <w:p w:rsidR="00F4329C" w:rsidRPr="00F4329C" w:rsidRDefault="00F4329C" w:rsidP="000D2FD6">
      <w:pPr>
        <w:pStyle w:val="Prrafodelista"/>
        <w:numPr>
          <w:ilvl w:val="0"/>
          <w:numId w:val="16"/>
        </w:numPr>
        <w:spacing w:line="360" w:lineRule="auto"/>
        <w:ind w:left="567"/>
        <w:jc w:val="both"/>
        <w:rPr>
          <w:rFonts w:ascii="Verdana" w:hAnsi="Verdana" w:cs="Arial"/>
          <w:bCs/>
          <w:sz w:val="18"/>
          <w:szCs w:val="18"/>
        </w:rPr>
      </w:pPr>
      <w:r w:rsidRPr="00F4329C">
        <w:rPr>
          <w:rFonts w:ascii="Verdana" w:hAnsi="Verdana" w:cs="Arial"/>
          <w:bCs/>
          <w:sz w:val="18"/>
          <w:szCs w:val="18"/>
        </w:rPr>
        <w:t>Generar registros documentados del control de las descargas de las aguas del dewatering en superficie.</w:t>
      </w:r>
    </w:p>
    <w:p w:rsidR="00F4329C" w:rsidRPr="00F4329C" w:rsidRDefault="00F4329C" w:rsidP="00560095">
      <w:pPr>
        <w:pStyle w:val="Prrafodelista"/>
        <w:numPr>
          <w:ilvl w:val="0"/>
          <w:numId w:val="36"/>
        </w:numPr>
        <w:spacing w:line="360" w:lineRule="auto"/>
        <w:ind w:left="567"/>
        <w:jc w:val="both"/>
        <w:rPr>
          <w:rFonts w:ascii="Verdana" w:hAnsi="Verdana" w:cs="Arial"/>
          <w:bCs/>
          <w:sz w:val="18"/>
          <w:szCs w:val="18"/>
        </w:rPr>
      </w:pPr>
      <w:r w:rsidRPr="00F4329C">
        <w:rPr>
          <w:rFonts w:ascii="Verdana" w:hAnsi="Verdana" w:cs="Arial"/>
          <w:bCs/>
          <w:sz w:val="18"/>
          <w:szCs w:val="18"/>
        </w:rPr>
        <w:t>Contar con certificados de laboratorio.</w:t>
      </w:r>
    </w:p>
    <w:p w:rsidR="00F4329C" w:rsidRDefault="00F4329C" w:rsidP="00560095">
      <w:pPr>
        <w:pStyle w:val="Prrafodelista"/>
        <w:numPr>
          <w:ilvl w:val="0"/>
          <w:numId w:val="36"/>
        </w:numPr>
        <w:spacing w:line="360" w:lineRule="auto"/>
        <w:ind w:left="567"/>
        <w:jc w:val="both"/>
        <w:rPr>
          <w:rFonts w:ascii="Verdana" w:hAnsi="Verdana" w:cs="Arial"/>
          <w:bCs/>
          <w:sz w:val="18"/>
          <w:szCs w:val="18"/>
        </w:rPr>
      </w:pPr>
      <w:r w:rsidRPr="00F4329C">
        <w:rPr>
          <w:rFonts w:ascii="Verdana" w:hAnsi="Verdana" w:cs="Arial"/>
          <w:bCs/>
          <w:sz w:val="18"/>
          <w:szCs w:val="18"/>
        </w:rPr>
        <w:t>La generación de residuos líquidos, producto de los fluidos de perforación generados en la actividad</w:t>
      </w:r>
      <w:r w:rsidR="001B4537">
        <w:rPr>
          <w:rFonts w:ascii="Verdana" w:hAnsi="Verdana" w:cs="Arial"/>
          <w:bCs/>
          <w:sz w:val="18"/>
          <w:szCs w:val="18"/>
        </w:rPr>
        <w:t xml:space="preserve"> </w:t>
      </w:r>
      <w:r w:rsidRPr="00F4329C">
        <w:rPr>
          <w:rFonts w:ascii="Verdana" w:hAnsi="Verdana" w:cs="Arial"/>
          <w:bCs/>
          <w:sz w:val="18"/>
          <w:szCs w:val="18"/>
        </w:rPr>
        <w:t>realizada, deben ser registrado y adecuadamente manejado, comprendiendo toda la cantidad generada</w:t>
      </w:r>
      <w:r w:rsidR="001B4537">
        <w:rPr>
          <w:rFonts w:ascii="Verdana" w:hAnsi="Verdana" w:cs="Arial"/>
          <w:bCs/>
          <w:sz w:val="18"/>
          <w:szCs w:val="18"/>
        </w:rPr>
        <w:t xml:space="preserve"> </w:t>
      </w:r>
      <w:r w:rsidRPr="00F4329C">
        <w:rPr>
          <w:rFonts w:ascii="Verdana" w:hAnsi="Verdana" w:cs="Arial"/>
          <w:bCs/>
          <w:sz w:val="18"/>
          <w:szCs w:val="18"/>
        </w:rPr>
        <w:t>desde la recepción hasta la disposición final.</w:t>
      </w:r>
    </w:p>
    <w:p w:rsidR="000D2FD6" w:rsidRPr="00F4329C" w:rsidRDefault="000D2FD6" w:rsidP="000D2FD6">
      <w:pPr>
        <w:pStyle w:val="Prrafodelista"/>
        <w:spacing w:line="360" w:lineRule="auto"/>
        <w:ind w:left="567"/>
        <w:jc w:val="both"/>
        <w:rPr>
          <w:rFonts w:ascii="Verdana" w:hAnsi="Verdana" w:cs="Arial"/>
          <w:bCs/>
          <w:sz w:val="18"/>
          <w:szCs w:val="18"/>
        </w:rPr>
      </w:pPr>
    </w:p>
    <w:p w:rsidR="00F4329C" w:rsidRDefault="00F4329C" w:rsidP="00560095">
      <w:pPr>
        <w:pStyle w:val="Prrafodelista"/>
        <w:numPr>
          <w:ilvl w:val="1"/>
          <w:numId w:val="41"/>
        </w:numPr>
        <w:spacing w:line="360" w:lineRule="auto"/>
        <w:jc w:val="both"/>
        <w:rPr>
          <w:rFonts w:ascii="Verdana" w:hAnsi="Verdana" w:cs="Arial"/>
          <w:b/>
          <w:bCs/>
          <w:sz w:val="18"/>
          <w:szCs w:val="18"/>
        </w:rPr>
      </w:pPr>
      <w:r w:rsidRPr="00BA798F">
        <w:rPr>
          <w:rFonts w:ascii="Verdana" w:hAnsi="Verdana" w:cs="Arial"/>
          <w:b/>
          <w:bCs/>
          <w:sz w:val="18"/>
          <w:szCs w:val="18"/>
        </w:rPr>
        <w:t>GENERACION, ALMACENAMIENTO, CLASIFICACION Y DISPOSICION FINAL DE RESIDUOS</w:t>
      </w:r>
      <w:r w:rsidR="000D2FD6">
        <w:rPr>
          <w:rFonts w:ascii="Verdana" w:hAnsi="Verdana" w:cs="Arial"/>
          <w:b/>
          <w:bCs/>
          <w:sz w:val="18"/>
          <w:szCs w:val="18"/>
        </w:rPr>
        <w:t xml:space="preserve"> </w:t>
      </w:r>
      <w:r w:rsidRPr="00BA798F">
        <w:rPr>
          <w:rFonts w:ascii="Verdana" w:hAnsi="Verdana" w:cs="Arial"/>
          <w:b/>
          <w:bCs/>
          <w:sz w:val="18"/>
          <w:szCs w:val="18"/>
        </w:rPr>
        <w:t>SÓLIDOS</w:t>
      </w:r>
    </w:p>
    <w:p w:rsidR="000D2FD6" w:rsidRPr="00BA798F" w:rsidRDefault="000D2FD6" w:rsidP="000D2FD6">
      <w:pPr>
        <w:pStyle w:val="Prrafodelista"/>
        <w:spacing w:line="360" w:lineRule="auto"/>
        <w:ind w:left="1080"/>
        <w:jc w:val="both"/>
        <w:rPr>
          <w:rFonts w:ascii="Verdana" w:hAnsi="Verdana" w:cs="Arial"/>
          <w:b/>
          <w:bCs/>
          <w:sz w:val="18"/>
          <w:szCs w:val="18"/>
        </w:rPr>
      </w:pPr>
    </w:p>
    <w:p w:rsidR="00F4329C" w:rsidRPr="00F4329C" w:rsidRDefault="00F4329C" w:rsidP="00560095">
      <w:pPr>
        <w:pStyle w:val="Prrafodelista"/>
        <w:numPr>
          <w:ilvl w:val="0"/>
          <w:numId w:val="38"/>
        </w:numPr>
        <w:spacing w:line="360" w:lineRule="auto"/>
        <w:ind w:left="567"/>
        <w:jc w:val="both"/>
        <w:rPr>
          <w:rFonts w:ascii="Verdana" w:hAnsi="Verdana" w:cs="Arial"/>
          <w:bCs/>
          <w:sz w:val="18"/>
          <w:szCs w:val="18"/>
        </w:rPr>
      </w:pPr>
      <w:r w:rsidRPr="00F4329C">
        <w:rPr>
          <w:rFonts w:ascii="Verdana" w:hAnsi="Verdana" w:cs="Arial"/>
          <w:bCs/>
          <w:sz w:val="18"/>
          <w:szCs w:val="18"/>
        </w:rPr>
        <w:t>El CONTRATISTA deberá desarrollar la gestión de residuos sólidos de acuerdo a procedimientos</w:t>
      </w:r>
      <w:r w:rsidR="001B4537">
        <w:rPr>
          <w:rFonts w:ascii="Verdana" w:hAnsi="Verdana" w:cs="Arial"/>
          <w:bCs/>
          <w:sz w:val="18"/>
          <w:szCs w:val="18"/>
        </w:rPr>
        <w:t xml:space="preserve"> </w:t>
      </w:r>
      <w:r w:rsidRPr="00F4329C">
        <w:rPr>
          <w:rFonts w:ascii="Verdana" w:hAnsi="Verdana" w:cs="Arial"/>
          <w:bCs/>
          <w:sz w:val="18"/>
          <w:szCs w:val="18"/>
        </w:rPr>
        <w:t>metodológicos que contengan las etapas de recolección, clasificación, almacenamiento temporal, tratamiento</w:t>
      </w:r>
      <w:r w:rsidR="001B4537">
        <w:rPr>
          <w:rFonts w:ascii="Verdana" w:hAnsi="Verdana" w:cs="Arial"/>
          <w:bCs/>
          <w:sz w:val="18"/>
          <w:szCs w:val="18"/>
        </w:rPr>
        <w:t xml:space="preserve"> </w:t>
      </w:r>
      <w:r w:rsidRPr="00F4329C">
        <w:rPr>
          <w:rFonts w:ascii="Verdana" w:hAnsi="Verdana" w:cs="Arial"/>
          <w:bCs/>
          <w:sz w:val="18"/>
          <w:szCs w:val="18"/>
        </w:rPr>
        <w:t>cuando corresponda y disposición final, de acuerdo a lo establecido en el EEIA y legislación aplicable.</w:t>
      </w:r>
    </w:p>
    <w:p w:rsidR="00F4329C" w:rsidRPr="00F4329C" w:rsidRDefault="00F4329C" w:rsidP="00560095">
      <w:pPr>
        <w:pStyle w:val="Prrafodelista"/>
        <w:numPr>
          <w:ilvl w:val="0"/>
          <w:numId w:val="36"/>
        </w:numPr>
        <w:spacing w:line="360" w:lineRule="auto"/>
        <w:ind w:left="567" w:hanging="207"/>
        <w:jc w:val="both"/>
        <w:rPr>
          <w:rFonts w:ascii="Verdana" w:hAnsi="Verdana" w:cs="Arial"/>
          <w:bCs/>
          <w:sz w:val="18"/>
          <w:szCs w:val="18"/>
        </w:rPr>
      </w:pPr>
      <w:r w:rsidRPr="00F4329C">
        <w:rPr>
          <w:rFonts w:ascii="Verdana" w:hAnsi="Verdana" w:cs="Arial"/>
          <w:bCs/>
          <w:sz w:val="18"/>
          <w:szCs w:val="18"/>
        </w:rPr>
        <w:t>Todo personal que participe de la gestión de residuos sólidos, deberá contar con el correspondiente</w:t>
      </w:r>
      <w:r w:rsidR="001B4537">
        <w:rPr>
          <w:rFonts w:ascii="Verdana" w:hAnsi="Verdana" w:cs="Arial"/>
          <w:bCs/>
          <w:sz w:val="18"/>
          <w:szCs w:val="18"/>
        </w:rPr>
        <w:t xml:space="preserve"> </w:t>
      </w:r>
      <w:r w:rsidRPr="00F4329C">
        <w:rPr>
          <w:rFonts w:ascii="Verdana" w:hAnsi="Verdana" w:cs="Arial"/>
          <w:bCs/>
          <w:sz w:val="18"/>
          <w:szCs w:val="18"/>
        </w:rPr>
        <w:t>Equipo de Protección Personal (EPP).</w:t>
      </w:r>
    </w:p>
    <w:p w:rsidR="00F4329C" w:rsidRPr="00F4329C" w:rsidRDefault="00F4329C" w:rsidP="00560095">
      <w:pPr>
        <w:pStyle w:val="Prrafodelista"/>
        <w:numPr>
          <w:ilvl w:val="0"/>
          <w:numId w:val="36"/>
        </w:numPr>
        <w:spacing w:line="360" w:lineRule="auto"/>
        <w:ind w:left="567" w:hanging="207"/>
        <w:jc w:val="both"/>
        <w:rPr>
          <w:rFonts w:ascii="Verdana" w:hAnsi="Verdana" w:cs="Arial"/>
          <w:bCs/>
          <w:sz w:val="18"/>
          <w:szCs w:val="18"/>
        </w:rPr>
      </w:pPr>
      <w:r w:rsidRPr="00F4329C">
        <w:rPr>
          <w:rFonts w:ascii="Verdana" w:hAnsi="Verdana" w:cs="Arial"/>
          <w:bCs/>
          <w:sz w:val="18"/>
          <w:szCs w:val="18"/>
        </w:rPr>
        <w:t>El CONTRATISTA proveerá suficientes contenedores señalizados en locaciones apropiadas para asegurar</w:t>
      </w:r>
      <w:r w:rsidR="001B4537">
        <w:rPr>
          <w:rFonts w:ascii="Verdana" w:hAnsi="Verdana" w:cs="Arial"/>
          <w:bCs/>
          <w:sz w:val="18"/>
          <w:szCs w:val="18"/>
        </w:rPr>
        <w:t xml:space="preserve"> </w:t>
      </w:r>
      <w:r w:rsidRPr="00F4329C">
        <w:rPr>
          <w:rFonts w:ascii="Verdana" w:hAnsi="Verdana" w:cs="Arial"/>
          <w:bCs/>
          <w:sz w:val="18"/>
          <w:szCs w:val="18"/>
        </w:rPr>
        <w:t>la capacidad adecuada de almacenamiento y prevenir que los residuos se acumulen. El CONTRATISTA</w:t>
      </w:r>
      <w:r w:rsidR="001B4537">
        <w:rPr>
          <w:rFonts w:ascii="Verdana" w:hAnsi="Verdana" w:cs="Arial"/>
          <w:bCs/>
          <w:sz w:val="18"/>
          <w:szCs w:val="18"/>
        </w:rPr>
        <w:t xml:space="preserve"> </w:t>
      </w:r>
      <w:r w:rsidRPr="00F4329C">
        <w:rPr>
          <w:rFonts w:ascii="Verdana" w:hAnsi="Verdana" w:cs="Arial"/>
          <w:bCs/>
          <w:sz w:val="18"/>
          <w:szCs w:val="18"/>
        </w:rPr>
        <w:t>debe colectar y eliminar los residuos sobre una base regular.</w:t>
      </w:r>
    </w:p>
    <w:p w:rsidR="00F4329C" w:rsidRPr="00F4329C" w:rsidRDefault="00F4329C" w:rsidP="00560095">
      <w:pPr>
        <w:pStyle w:val="Prrafodelista"/>
        <w:numPr>
          <w:ilvl w:val="0"/>
          <w:numId w:val="36"/>
        </w:numPr>
        <w:spacing w:line="360" w:lineRule="auto"/>
        <w:ind w:left="567" w:hanging="207"/>
        <w:jc w:val="both"/>
        <w:rPr>
          <w:rFonts w:ascii="Verdana" w:hAnsi="Verdana" w:cs="Arial"/>
          <w:bCs/>
          <w:sz w:val="18"/>
          <w:szCs w:val="18"/>
        </w:rPr>
      </w:pPr>
      <w:r w:rsidRPr="00F4329C">
        <w:rPr>
          <w:rFonts w:ascii="Verdana" w:hAnsi="Verdana" w:cs="Arial"/>
          <w:bCs/>
          <w:sz w:val="18"/>
          <w:szCs w:val="18"/>
        </w:rPr>
        <w:t>El CONTRATISTA debe presentar registros que describan la cuantificación de los residuos de acuerdo a</w:t>
      </w:r>
      <w:r w:rsidR="001B4537">
        <w:rPr>
          <w:rFonts w:ascii="Verdana" w:hAnsi="Verdana" w:cs="Arial"/>
          <w:bCs/>
          <w:sz w:val="18"/>
          <w:szCs w:val="18"/>
        </w:rPr>
        <w:t xml:space="preserve"> </w:t>
      </w:r>
      <w:r w:rsidRPr="00F4329C">
        <w:rPr>
          <w:rFonts w:ascii="Verdana" w:hAnsi="Verdana" w:cs="Arial"/>
          <w:bCs/>
          <w:sz w:val="18"/>
          <w:szCs w:val="18"/>
        </w:rPr>
        <w:t>su clasificación como residuos sólidos orgánicos e inorgánicos, residuos sólidos industriales, residuos</w:t>
      </w:r>
      <w:r w:rsidR="001B4537">
        <w:rPr>
          <w:rFonts w:ascii="Verdana" w:hAnsi="Verdana" w:cs="Arial"/>
          <w:bCs/>
          <w:sz w:val="18"/>
          <w:szCs w:val="18"/>
        </w:rPr>
        <w:t xml:space="preserve"> </w:t>
      </w:r>
      <w:r w:rsidRPr="00F4329C">
        <w:rPr>
          <w:rFonts w:ascii="Verdana" w:hAnsi="Verdana" w:cs="Arial"/>
          <w:bCs/>
          <w:sz w:val="18"/>
          <w:szCs w:val="18"/>
        </w:rPr>
        <w:t>sólidos peligrosos y residuos sólidos reciclables.</w:t>
      </w:r>
    </w:p>
    <w:p w:rsidR="00F4329C" w:rsidRPr="00F4329C" w:rsidRDefault="00F4329C" w:rsidP="00560095">
      <w:pPr>
        <w:pStyle w:val="Prrafodelista"/>
        <w:numPr>
          <w:ilvl w:val="0"/>
          <w:numId w:val="36"/>
        </w:numPr>
        <w:spacing w:line="360" w:lineRule="auto"/>
        <w:ind w:left="567" w:hanging="207"/>
        <w:jc w:val="both"/>
        <w:rPr>
          <w:rFonts w:ascii="Verdana" w:hAnsi="Verdana" w:cs="Arial"/>
          <w:bCs/>
          <w:sz w:val="18"/>
          <w:szCs w:val="18"/>
        </w:rPr>
      </w:pPr>
      <w:r w:rsidRPr="00F4329C">
        <w:rPr>
          <w:rFonts w:ascii="Verdana" w:hAnsi="Verdana" w:cs="Arial"/>
          <w:bCs/>
          <w:sz w:val="18"/>
          <w:szCs w:val="18"/>
        </w:rPr>
        <w:lastRenderedPageBreak/>
        <w:t>El CONTRATISTA tomará las acciones más apropiados para evitar la proliferación de vectores durante la</w:t>
      </w:r>
      <w:r w:rsidR="001B4537">
        <w:rPr>
          <w:rFonts w:ascii="Verdana" w:hAnsi="Verdana" w:cs="Arial"/>
          <w:bCs/>
          <w:sz w:val="18"/>
          <w:szCs w:val="18"/>
        </w:rPr>
        <w:t xml:space="preserve"> </w:t>
      </w:r>
      <w:r w:rsidRPr="00F4329C">
        <w:rPr>
          <w:rFonts w:ascii="Verdana" w:hAnsi="Verdana" w:cs="Arial"/>
          <w:bCs/>
          <w:sz w:val="18"/>
          <w:szCs w:val="18"/>
        </w:rPr>
        <w:t>disposición final de todo residuo orgánico.</w:t>
      </w:r>
    </w:p>
    <w:p w:rsidR="00F4329C" w:rsidRPr="00F4329C" w:rsidRDefault="00F4329C" w:rsidP="00560095">
      <w:pPr>
        <w:pStyle w:val="Prrafodelista"/>
        <w:numPr>
          <w:ilvl w:val="0"/>
          <w:numId w:val="36"/>
        </w:numPr>
        <w:spacing w:line="360" w:lineRule="auto"/>
        <w:ind w:left="567" w:hanging="207"/>
        <w:jc w:val="both"/>
        <w:rPr>
          <w:rFonts w:ascii="Verdana" w:hAnsi="Verdana" w:cs="Arial"/>
          <w:bCs/>
          <w:sz w:val="18"/>
          <w:szCs w:val="18"/>
        </w:rPr>
      </w:pPr>
      <w:r w:rsidRPr="00F4329C">
        <w:rPr>
          <w:rFonts w:ascii="Verdana" w:hAnsi="Verdana" w:cs="Arial"/>
          <w:bCs/>
          <w:sz w:val="18"/>
          <w:szCs w:val="18"/>
        </w:rPr>
        <w:t>El CONTRATISTA debe presentar registros que describan el tipo de residuos, cantidad, rutas de</w:t>
      </w:r>
      <w:r w:rsidR="001B4537">
        <w:rPr>
          <w:rFonts w:ascii="Verdana" w:hAnsi="Verdana" w:cs="Arial"/>
          <w:bCs/>
          <w:sz w:val="18"/>
          <w:szCs w:val="18"/>
        </w:rPr>
        <w:t xml:space="preserve"> </w:t>
      </w:r>
      <w:r w:rsidRPr="00F4329C">
        <w:rPr>
          <w:rFonts w:ascii="Verdana" w:hAnsi="Verdana" w:cs="Arial"/>
          <w:bCs/>
          <w:sz w:val="18"/>
          <w:szCs w:val="18"/>
        </w:rPr>
        <w:t>transporte y comprobantes por la entrega y recepción de los residuos.</w:t>
      </w:r>
    </w:p>
    <w:p w:rsidR="00F4329C" w:rsidRPr="00F4329C" w:rsidRDefault="00F4329C" w:rsidP="00560095">
      <w:pPr>
        <w:pStyle w:val="Prrafodelista"/>
        <w:numPr>
          <w:ilvl w:val="0"/>
          <w:numId w:val="36"/>
        </w:numPr>
        <w:spacing w:line="360" w:lineRule="auto"/>
        <w:ind w:left="567" w:hanging="207"/>
        <w:jc w:val="both"/>
        <w:rPr>
          <w:rFonts w:ascii="Verdana" w:hAnsi="Verdana" w:cs="Arial"/>
          <w:bCs/>
          <w:sz w:val="18"/>
          <w:szCs w:val="18"/>
        </w:rPr>
      </w:pPr>
      <w:r w:rsidRPr="00F4329C">
        <w:rPr>
          <w:rFonts w:ascii="Verdana" w:hAnsi="Verdana" w:cs="Arial"/>
          <w:bCs/>
          <w:sz w:val="18"/>
          <w:szCs w:val="18"/>
        </w:rPr>
        <w:t>De presentarse derrames de aceites, grasas o combustibles, reportar las cantidades de suelo</w:t>
      </w:r>
      <w:r w:rsidR="001B4537">
        <w:rPr>
          <w:rFonts w:ascii="Verdana" w:hAnsi="Verdana" w:cs="Arial"/>
          <w:bCs/>
          <w:sz w:val="18"/>
          <w:szCs w:val="18"/>
        </w:rPr>
        <w:t xml:space="preserve"> </w:t>
      </w:r>
      <w:r w:rsidRPr="00F4329C">
        <w:rPr>
          <w:rFonts w:ascii="Verdana" w:hAnsi="Verdana" w:cs="Arial"/>
          <w:bCs/>
          <w:sz w:val="18"/>
          <w:szCs w:val="18"/>
        </w:rPr>
        <w:t>contaminado y materiales e insumos empleados para la recuperación de dichos suelos.</w:t>
      </w:r>
    </w:p>
    <w:p w:rsidR="00F4329C" w:rsidRPr="00F4329C" w:rsidRDefault="00F4329C" w:rsidP="00560095">
      <w:pPr>
        <w:pStyle w:val="Prrafodelista"/>
        <w:numPr>
          <w:ilvl w:val="0"/>
          <w:numId w:val="36"/>
        </w:numPr>
        <w:spacing w:line="360" w:lineRule="auto"/>
        <w:ind w:left="567" w:hanging="207"/>
        <w:jc w:val="both"/>
        <w:rPr>
          <w:rFonts w:ascii="Verdana" w:hAnsi="Verdana" w:cs="Arial"/>
          <w:bCs/>
          <w:sz w:val="18"/>
          <w:szCs w:val="18"/>
        </w:rPr>
      </w:pPr>
      <w:r w:rsidRPr="00F4329C">
        <w:rPr>
          <w:rFonts w:ascii="Verdana" w:hAnsi="Verdana" w:cs="Arial"/>
          <w:bCs/>
          <w:sz w:val="18"/>
          <w:szCs w:val="18"/>
        </w:rPr>
        <w:t>El CONTRATISTA manejará, segregará y entregará sus residuos peligrosos no reciclables a instalaciones</w:t>
      </w:r>
      <w:r w:rsidR="001B4537">
        <w:rPr>
          <w:rFonts w:ascii="Verdana" w:hAnsi="Verdana" w:cs="Arial"/>
          <w:bCs/>
          <w:sz w:val="18"/>
          <w:szCs w:val="18"/>
        </w:rPr>
        <w:t xml:space="preserve"> </w:t>
      </w:r>
      <w:r w:rsidRPr="00F4329C">
        <w:rPr>
          <w:rFonts w:ascii="Verdana" w:hAnsi="Verdana" w:cs="Arial"/>
          <w:bCs/>
          <w:sz w:val="18"/>
          <w:szCs w:val="18"/>
        </w:rPr>
        <w:t>que realicen el tratamiento o disposición final de dichos residuos, las mismas deben contar con Licencia</w:t>
      </w:r>
      <w:r w:rsidR="001B4537">
        <w:rPr>
          <w:rFonts w:ascii="Verdana" w:hAnsi="Verdana" w:cs="Arial"/>
          <w:bCs/>
          <w:sz w:val="18"/>
          <w:szCs w:val="18"/>
        </w:rPr>
        <w:t xml:space="preserve"> </w:t>
      </w:r>
      <w:r w:rsidRPr="00F4329C">
        <w:rPr>
          <w:rFonts w:ascii="Verdana" w:hAnsi="Verdana" w:cs="Arial"/>
          <w:bCs/>
          <w:sz w:val="18"/>
          <w:szCs w:val="18"/>
        </w:rPr>
        <w:t>Ambiental aprobada por la Autoridad Ambiental Competente.</w:t>
      </w:r>
    </w:p>
    <w:p w:rsidR="00F4329C" w:rsidRPr="00F4329C" w:rsidRDefault="00F4329C" w:rsidP="00560095">
      <w:pPr>
        <w:pStyle w:val="Prrafodelista"/>
        <w:numPr>
          <w:ilvl w:val="0"/>
          <w:numId w:val="36"/>
        </w:numPr>
        <w:spacing w:line="360" w:lineRule="auto"/>
        <w:ind w:left="567" w:hanging="207"/>
        <w:jc w:val="both"/>
        <w:rPr>
          <w:rFonts w:ascii="Verdana" w:hAnsi="Verdana" w:cs="Arial"/>
          <w:bCs/>
          <w:sz w:val="18"/>
          <w:szCs w:val="18"/>
        </w:rPr>
      </w:pPr>
      <w:r w:rsidRPr="00F4329C">
        <w:rPr>
          <w:rFonts w:ascii="Verdana" w:hAnsi="Verdana" w:cs="Arial"/>
          <w:bCs/>
          <w:sz w:val="18"/>
          <w:szCs w:val="18"/>
        </w:rPr>
        <w:t>El CONTRATISTA temporalmente acumulará todos los residuos peligrosos de una manera apropiada, en</w:t>
      </w:r>
      <w:r w:rsidR="001B4537">
        <w:rPr>
          <w:rFonts w:ascii="Verdana" w:hAnsi="Verdana" w:cs="Arial"/>
          <w:bCs/>
          <w:sz w:val="18"/>
          <w:szCs w:val="18"/>
        </w:rPr>
        <w:t xml:space="preserve"> </w:t>
      </w:r>
      <w:r w:rsidRPr="00F4329C">
        <w:rPr>
          <w:rFonts w:ascii="Verdana" w:hAnsi="Verdana" w:cs="Arial"/>
          <w:bCs/>
          <w:sz w:val="18"/>
          <w:szCs w:val="18"/>
        </w:rPr>
        <w:t>contenedores claramente señalizados y en cumplimiento con la legislación ambiental. La acumulación se</w:t>
      </w:r>
      <w:r w:rsidR="001B4537">
        <w:rPr>
          <w:rFonts w:ascii="Verdana" w:hAnsi="Verdana" w:cs="Arial"/>
          <w:bCs/>
          <w:sz w:val="18"/>
          <w:szCs w:val="18"/>
        </w:rPr>
        <w:t xml:space="preserve"> </w:t>
      </w:r>
      <w:r w:rsidRPr="00F4329C">
        <w:rPr>
          <w:rFonts w:ascii="Verdana" w:hAnsi="Verdana" w:cs="Arial"/>
          <w:bCs/>
          <w:sz w:val="18"/>
          <w:szCs w:val="18"/>
        </w:rPr>
        <w:t>realizará en áreas que cuenten con las correspondientes medidas de seguridad y de contención.</w:t>
      </w:r>
    </w:p>
    <w:p w:rsidR="00F4329C" w:rsidRPr="00F4329C" w:rsidRDefault="00F4329C" w:rsidP="00560095">
      <w:pPr>
        <w:pStyle w:val="Prrafodelista"/>
        <w:numPr>
          <w:ilvl w:val="0"/>
          <w:numId w:val="36"/>
        </w:numPr>
        <w:spacing w:line="360" w:lineRule="auto"/>
        <w:ind w:left="567" w:hanging="207"/>
        <w:jc w:val="both"/>
        <w:rPr>
          <w:rFonts w:ascii="Verdana" w:hAnsi="Verdana" w:cs="Arial"/>
          <w:bCs/>
          <w:sz w:val="18"/>
          <w:szCs w:val="18"/>
        </w:rPr>
      </w:pPr>
      <w:r w:rsidRPr="00F4329C">
        <w:rPr>
          <w:rFonts w:ascii="Verdana" w:hAnsi="Verdana" w:cs="Arial"/>
          <w:bCs/>
          <w:sz w:val="18"/>
          <w:szCs w:val="18"/>
        </w:rPr>
        <w:t>El CONTRATISTA debe presentar de manera mensual Informes de Gestión de Residuos Sólidos donde se</w:t>
      </w:r>
      <w:r w:rsidR="001B4537">
        <w:rPr>
          <w:rFonts w:ascii="Verdana" w:hAnsi="Verdana" w:cs="Arial"/>
          <w:bCs/>
          <w:sz w:val="18"/>
          <w:szCs w:val="18"/>
        </w:rPr>
        <w:t xml:space="preserve"> </w:t>
      </w:r>
      <w:r w:rsidRPr="00F4329C">
        <w:rPr>
          <w:rFonts w:ascii="Verdana" w:hAnsi="Verdana" w:cs="Arial"/>
          <w:bCs/>
          <w:sz w:val="18"/>
          <w:szCs w:val="18"/>
        </w:rPr>
        <w:t>reporten los procedimientos aplicados para la recolección, clasificación, almacenaje, tratamiento si</w:t>
      </w:r>
      <w:r w:rsidR="001B4537">
        <w:rPr>
          <w:rFonts w:ascii="Verdana" w:hAnsi="Verdana" w:cs="Arial"/>
          <w:bCs/>
          <w:sz w:val="18"/>
          <w:szCs w:val="18"/>
        </w:rPr>
        <w:t xml:space="preserve"> </w:t>
      </w:r>
      <w:r w:rsidRPr="00F4329C">
        <w:rPr>
          <w:rFonts w:ascii="Verdana" w:hAnsi="Verdana" w:cs="Arial"/>
          <w:bCs/>
          <w:sz w:val="18"/>
          <w:szCs w:val="18"/>
        </w:rPr>
        <w:t>corresponde, transporte y disposición final; por otra parte, se debe presentar un balance másico de</w:t>
      </w:r>
      <w:r w:rsidR="001B4537">
        <w:rPr>
          <w:rFonts w:ascii="Verdana" w:hAnsi="Verdana" w:cs="Arial"/>
          <w:bCs/>
          <w:sz w:val="18"/>
          <w:szCs w:val="18"/>
        </w:rPr>
        <w:t xml:space="preserve"> </w:t>
      </w:r>
      <w:r w:rsidRPr="00F4329C">
        <w:rPr>
          <w:rFonts w:ascii="Verdana" w:hAnsi="Verdana" w:cs="Arial"/>
          <w:bCs/>
          <w:sz w:val="18"/>
          <w:szCs w:val="18"/>
        </w:rPr>
        <w:t>residuos sólidos.</w:t>
      </w:r>
    </w:p>
    <w:p w:rsidR="00F4329C" w:rsidRPr="005204AD" w:rsidRDefault="00F4329C" w:rsidP="00560095">
      <w:pPr>
        <w:pStyle w:val="Prrafodelista"/>
        <w:numPr>
          <w:ilvl w:val="0"/>
          <w:numId w:val="36"/>
        </w:numPr>
        <w:spacing w:line="360" w:lineRule="auto"/>
        <w:ind w:left="567" w:hanging="207"/>
        <w:jc w:val="both"/>
        <w:rPr>
          <w:rFonts w:ascii="Verdana" w:hAnsi="Verdana" w:cs="Arial"/>
          <w:bCs/>
          <w:sz w:val="18"/>
          <w:szCs w:val="18"/>
        </w:rPr>
      </w:pPr>
      <w:r w:rsidRPr="00F4329C">
        <w:rPr>
          <w:rFonts w:ascii="Verdana" w:hAnsi="Verdana" w:cs="Arial"/>
          <w:bCs/>
          <w:sz w:val="18"/>
          <w:szCs w:val="18"/>
        </w:rPr>
        <w:t>Uno o más representante(s) designado(s) de YPFB, podrá realizar inspecciones en el área de</w:t>
      </w:r>
      <w:r w:rsidR="001B4537">
        <w:rPr>
          <w:rFonts w:ascii="Verdana" w:hAnsi="Verdana" w:cs="Arial"/>
          <w:bCs/>
          <w:sz w:val="18"/>
          <w:szCs w:val="18"/>
        </w:rPr>
        <w:t xml:space="preserve"> </w:t>
      </w:r>
      <w:r w:rsidRPr="00F4329C">
        <w:rPr>
          <w:rFonts w:ascii="Verdana" w:hAnsi="Verdana" w:cs="Arial"/>
          <w:bCs/>
          <w:sz w:val="18"/>
          <w:szCs w:val="18"/>
        </w:rPr>
        <w:t>emplazamiento con respecto al manejo de residuos en las operaciones del CONTRATISTA. El Plan de</w:t>
      </w:r>
      <w:r w:rsidR="005204AD">
        <w:rPr>
          <w:rFonts w:ascii="Verdana" w:hAnsi="Verdana" w:cs="Arial"/>
          <w:bCs/>
          <w:sz w:val="18"/>
          <w:szCs w:val="18"/>
        </w:rPr>
        <w:t xml:space="preserve"> </w:t>
      </w:r>
      <w:r w:rsidRPr="005204AD">
        <w:rPr>
          <w:rFonts w:ascii="Verdana" w:hAnsi="Verdana" w:cs="Arial"/>
          <w:bCs/>
          <w:sz w:val="18"/>
          <w:szCs w:val="18"/>
        </w:rPr>
        <w:t>Manejo de Residuos será utilizado como una lista de revisión en la inspección.</w:t>
      </w:r>
    </w:p>
    <w:p w:rsidR="00F4329C" w:rsidRPr="00F4329C" w:rsidRDefault="00F4329C" w:rsidP="00560095">
      <w:pPr>
        <w:pStyle w:val="Prrafodelista"/>
        <w:numPr>
          <w:ilvl w:val="0"/>
          <w:numId w:val="37"/>
        </w:numPr>
        <w:spacing w:line="360" w:lineRule="auto"/>
        <w:ind w:left="567" w:hanging="207"/>
        <w:jc w:val="both"/>
        <w:rPr>
          <w:rFonts w:ascii="Verdana" w:hAnsi="Verdana" w:cs="Arial"/>
          <w:bCs/>
          <w:sz w:val="18"/>
          <w:szCs w:val="18"/>
        </w:rPr>
      </w:pPr>
      <w:r w:rsidRPr="00F4329C">
        <w:rPr>
          <w:rFonts w:ascii="Verdana" w:hAnsi="Verdana" w:cs="Arial"/>
          <w:bCs/>
          <w:sz w:val="18"/>
          <w:szCs w:val="18"/>
        </w:rPr>
        <w:t>Contar con registros diarios de la cantidad de recortes recuperados en superficie.</w:t>
      </w:r>
    </w:p>
    <w:p w:rsidR="00F4329C" w:rsidRPr="00F4329C" w:rsidRDefault="00F4329C" w:rsidP="00560095">
      <w:pPr>
        <w:pStyle w:val="Prrafodelista"/>
        <w:numPr>
          <w:ilvl w:val="0"/>
          <w:numId w:val="37"/>
        </w:numPr>
        <w:spacing w:line="360" w:lineRule="auto"/>
        <w:ind w:left="567" w:hanging="207"/>
        <w:jc w:val="both"/>
        <w:rPr>
          <w:rFonts w:ascii="Verdana" w:hAnsi="Verdana" w:cs="Arial"/>
          <w:bCs/>
          <w:sz w:val="18"/>
          <w:szCs w:val="18"/>
        </w:rPr>
      </w:pPr>
      <w:r w:rsidRPr="00F4329C">
        <w:rPr>
          <w:rFonts w:ascii="Verdana" w:hAnsi="Verdana" w:cs="Arial"/>
          <w:bCs/>
          <w:sz w:val="18"/>
          <w:szCs w:val="18"/>
        </w:rPr>
        <w:t>Generar registros documentados del apoyo y soporte en el manejo de desechos del pozo, comprendiendo</w:t>
      </w:r>
      <w:r w:rsidR="001B4537">
        <w:rPr>
          <w:rFonts w:ascii="Verdana" w:hAnsi="Verdana" w:cs="Arial"/>
          <w:bCs/>
          <w:sz w:val="18"/>
          <w:szCs w:val="18"/>
        </w:rPr>
        <w:t xml:space="preserve"> </w:t>
      </w:r>
      <w:r w:rsidRPr="00F4329C">
        <w:rPr>
          <w:rFonts w:ascii="Verdana" w:hAnsi="Verdana" w:cs="Arial"/>
          <w:bCs/>
          <w:sz w:val="18"/>
          <w:szCs w:val="18"/>
        </w:rPr>
        <w:t>transferencias de fluidos, control de los parámetros de entierro de recortes (pH, TPH, Absorción Sodios,</w:t>
      </w:r>
      <w:r w:rsidR="001B4537">
        <w:rPr>
          <w:rFonts w:ascii="Verdana" w:hAnsi="Verdana" w:cs="Arial"/>
          <w:bCs/>
          <w:sz w:val="18"/>
          <w:szCs w:val="18"/>
        </w:rPr>
        <w:t xml:space="preserve"> </w:t>
      </w:r>
      <w:r w:rsidRPr="00F4329C">
        <w:rPr>
          <w:rFonts w:ascii="Verdana" w:hAnsi="Verdana" w:cs="Arial"/>
          <w:bCs/>
          <w:sz w:val="18"/>
          <w:szCs w:val="18"/>
        </w:rPr>
        <w:t>etc.), control de fluidos enviados a inyección, parámetros de inyección (viscosidad, densidad y cloruros).</w:t>
      </w:r>
    </w:p>
    <w:p w:rsidR="00F4329C" w:rsidRPr="00F4329C" w:rsidRDefault="00F4329C" w:rsidP="00560095">
      <w:pPr>
        <w:pStyle w:val="Prrafodelista"/>
        <w:numPr>
          <w:ilvl w:val="0"/>
          <w:numId w:val="37"/>
        </w:numPr>
        <w:spacing w:line="360" w:lineRule="auto"/>
        <w:ind w:left="567" w:hanging="207"/>
        <w:jc w:val="both"/>
        <w:rPr>
          <w:rFonts w:ascii="Verdana" w:hAnsi="Verdana" w:cs="Arial"/>
          <w:bCs/>
          <w:sz w:val="18"/>
          <w:szCs w:val="18"/>
        </w:rPr>
      </w:pPr>
      <w:r w:rsidRPr="00F4329C">
        <w:rPr>
          <w:rFonts w:ascii="Verdana" w:hAnsi="Verdana" w:cs="Arial"/>
          <w:bCs/>
          <w:sz w:val="18"/>
          <w:szCs w:val="18"/>
        </w:rPr>
        <w:t>Se debe llevar acabo el control de la cantidad de residuos (recortes de perforación y sólidos separados del</w:t>
      </w:r>
      <w:r w:rsidR="001B4537">
        <w:rPr>
          <w:rFonts w:ascii="Verdana" w:hAnsi="Verdana" w:cs="Arial"/>
          <w:bCs/>
          <w:sz w:val="18"/>
          <w:szCs w:val="18"/>
        </w:rPr>
        <w:t xml:space="preserve"> </w:t>
      </w:r>
      <w:r w:rsidRPr="00F4329C">
        <w:rPr>
          <w:rFonts w:ascii="Verdana" w:hAnsi="Verdana" w:cs="Arial"/>
          <w:bCs/>
          <w:sz w:val="18"/>
          <w:szCs w:val="18"/>
        </w:rPr>
        <w:t>fluido de perforación), considerando el material residual desde la recepción hasta su disposición final.</w:t>
      </w:r>
    </w:p>
    <w:p w:rsidR="00F4329C" w:rsidRPr="00F4329C" w:rsidRDefault="00F4329C" w:rsidP="00560095">
      <w:pPr>
        <w:pStyle w:val="Prrafodelista"/>
        <w:numPr>
          <w:ilvl w:val="0"/>
          <w:numId w:val="37"/>
        </w:numPr>
        <w:spacing w:line="360" w:lineRule="auto"/>
        <w:ind w:left="567" w:hanging="207"/>
        <w:jc w:val="both"/>
        <w:rPr>
          <w:rFonts w:ascii="Verdana" w:hAnsi="Verdana" w:cs="Arial"/>
          <w:bCs/>
          <w:sz w:val="18"/>
          <w:szCs w:val="18"/>
        </w:rPr>
      </w:pPr>
      <w:r w:rsidRPr="00F4329C">
        <w:rPr>
          <w:rFonts w:ascii="Verdana" w:hAnsi="Verdana" w:cs="Arial"/>
          <w:bCs/>
          <w:sz w:val="18"/>
          <w:szCs w:val="18"/>
        </w:rPr>
        <w:t>El tratamiento de residuos, se realizará en función a los resultados de los análisis de laboratorio, llevando</w:t>
      </w:r>
      <w:r w:rsidR="001B4537">
        <w:rPr>
          <w:rFonts w:ascii="Verdana" w:hAnsi="Verdana" w:cs="Arial"/>
          <w:bCs/>
          <w:sz w:val="18"/>
          <w:szCs w:val="18"/>
        </w:rPr>
        <w:t xml:space="preserve"> </w:t>
      </w:r>
      <w:r w:rsidRPr="00F4329C">
        <w:rPr>
          <w:rFonts w:ascii="Verdana" w:hAnsi="Verdana" w:cs="Arial"/>
          <w:bCs/>
          <w:sz w:val="18"/>
          <w:szCs w:val="18"/>
        </w:rPr>
        <w:t>a cabo el registro y control documentado.</w:t>
      </w:r>
    </w:p>
    <w:p w:rsidR="00F4329C" w:rsidRPr="00F4329C" w:rsidRDefault="00F4329C" w:rsidP="00560095">
      <w:pPr>
        <w:pStyle w:val="Prrafodelista"/>
        <w:numPr>
          <w:ilvl w:val="0"/>
          <w:numId w:val="37"/>
        </w:numPr>
        <w:spacing w:line="360" w:lineRule="auto"/>
        <w:ind w:left="567" w:hanging="207"/>
        <w:jc w:val="both"/>
        <w:rPr>
          <w:rFonts w:ascii="Verdana" w:hAnsi="Verdana" w:cs="Arial"/>
          <w:bCs/>
          <w:sz w:val="18"/>
          <w:szCs w:val="18"/>
        </w:rPr>
      </w:pPr>
      <w:r w:rsidRPr="00F4329C">
        <w:rPr>
          <w:rFonts w:ascii="Verdana" w:hAnsi="Verdana" w:cs="Arial"/>
          <w:bCs/>
          <w:sz w:val="18"/>
          <w:szCs w:val="18"/>
        </w:rPr>
        <w:t>Contar con el registro documentado de la disposición final de los residuos, posterior al tratamiento</w:t>
      </w:r>
      <w:r w:rsidR="001B4537">
        <w:rPr>
          <w:rFonts w:ascii="Verdana" w:hAnsi="Verdana" w:cs="Arial"/>
          <w:bCs/>
          <w:sz w:val="18"/>
          <w:szCs w:val="18"/>
        </w:rPr>
        <w:t xml:space="preserve"> </w:t>
      </w:r>
      <w:r w:rsidRPr="00F4329C">
        <w:rPr>
          <w:rFonts w:ascii="Verdana" w:hAnsi="Verdana" w:cs="Arial"/>
          <w:bCs/>
          <w:sz w:val="18"/>
          <w:szCs w:val="18"/>
        </w:rPr>
        <w:t>realizado.</w:t>
      </w:r>
    </w:p>
    <w:p w:rsidR="00F4329C" w:rsidRPr="00F4329C" w:rsidRDefault="00F4329C" w:rsidP="00560095">
      <w:pPr>
        <w:pStyle w:val="Prrafodelista"/>
        <w:numPr>
          <w:ilvl w:val="0"/>
          <w:numId w:val="37"/>
        </w:numPr>
        <w:spacing w:line="360" w:lineRule="auto"/>
        <w:ind w:left="567" w:hanging="207"/>
        <w:jc w:val="both"/>
        <w:rPr>
          <w:rFonts w:ascii="Verdana" w:hAnsi="Verdana" w:cs="Arial"/>
          <w:bCs/>
          <w:sz w:val="18"/>
          <w:szCs w:val="18"/>
        </w:rPr>
      </w:pPr>
      <w:r w:rsidRPr="00F4329C">
        <w:rPr>
          <w:rFonts w:ascii="Verdana" w:hAnsi="Verdana" w:cs="Arial"/>
          <w:bCs/>
          <w:sz w:val="18"/>
          <w:szCs w:val="18"/>
        </w:rPr>
        <w:t>En la ejecución del trabajo, el CONTRATISTA deberá en todo momento:</w:t>
      </w:r>
    </w:p>
    <w:p w:rsidR="00F4329C" w:rsidRPr="00F4329C" w:rsidRDefault="00F4329C" w:rsidP="00560095">
      <w:pPr>
        <w:pStyle w:val="Prrafodelista"/>
        <w:numPr>
          <w:ilvl w:val="0"/>
          <w:numId w:val="37"/>
        </w:numPr>
        <w:spacing w:line="360" w:lineRule="auto"/>
        <w:ind w:left="851" w:hanging="207"/>
        <w:jc w:val="both"/>
        <w:rPr>
          <w:rFonts w:ascii="Verdana" w:hAnsi="Verdana" w:cs="Arial"/>
          <w:bCs/>
          <w:sz w:val="18"/>
          <w:szCs w:val="18"/>
        </w:rPr>
      </w:pPr>
      <w:r w:rsidRPr="00F4329C">
        <w:rPr>
          <w:rFonts w:ascii="Verdana" w:hAnsi="Verdana" w:cs="Arial"/>
          <w:bCs/>
          <w:sz w:val="18"/>
          <w:szCs w:val="18"/>
        </w:rPr>
        <w:t>Minimizar la cantidad de residuos y maximizar el reciclaje.</w:t>
      </w:r>
    </w:p>
    <w:p w:rsidR="005204AD" w:rsidRPr="005204AD" w:rsidRDefault="00F4329C" w:rsidP="00560095">
      <w:pPr>
        <w:pStyle w:val="Prrafodelista"/>
        <w:numPr>
          <w:ilvl w:val="0"/>
          <w:numId w:val="37"/>
        </w:numPr>
        <w:spacing w:line="360" w:lineRule="auto"/>
        <w:ind w:left="851" w:hanging="207"/>
        <w:jc w:val="both"/>
        <w:rPr>
          <w:rFonts w:ascii="Verdana" w:hAnsi="Verdana" w:cs="Arial"/>
          <w:bCs/>
          <w:sz w:val="18"/>
          <w:szCs w:val="18"/>
        </w:rPr>
      </w:pPr>
      <w:r w:rsidRPr="00F4329C">
        <w:rPr>
          <w:rFonts w:ascii="Verdana" w:hAnsi="Verdana" w:cs="Arial"/>
          <w:bCs/>
          <w:sz w:val="18"/>
          <w:szCs w:val="18"/>
        </w:rPr>
        <w:t>Para la disposición de residuos sólidos, se deberá tener un contrato con una empresa especializada en el</w:t>
      </w:r>
      <w:r w:rsidR="001B4537">
        <w:rPr>
          <w:rFonts w:ascii="Verdana" w:hAnsi="Verdana" w:cs="Arial"/>
          <w:bCs/>
          <w:sz w:val="18"/>
          <w:szCs w:val="18"/>
        </w:rPr>
        <w:t xml:space="preserve"> </w:t>
      </w:r>
      <w:r w:rsidRPr="00F4329C">
        <w:rPr>
          <w:rFonts w:ascii="Verdana" w:hAnsi="Verdana" w:cs="Arial"/>
          <w:bCs/>
          <w:sz w:val="18"/>
          <w:szCs w:val="18"/>
        </w:rPr>
        <w:t>manejo de residuos y disposición final y que tenga una Licencia Ambiental vigente otorgada por</w:t>
      </w:r>
      <w:r w:rsidR="001B4537">
        <w:rPr>
          <w:rFonts w:ascii="Verdana" w:hAnsi="Verdana" w:cs="Arial"/>
          <w:bCs/>
          <w:sz w:val="18"/>
          <w:szCs w:val="18"/>
        </w:rPr>
        <w:t xml:space="preserve"> </w:t>
      </w:r>
      <w:r w:rsidRPr="00F4329C">
        <w:rPr>
          <w:rFonts w:ascii="Verdana" w:hAnsi="Verdana" w:cs="Arial"/>
          <w:bCs/>
          <w:sz w:val="18"/>
          <w:szCs w:val="18"/>
        </w:rPr>
        <w:t>Autoridad Ambiental Competente.</w:t>
      </w:r>
    </w:p>
    <w:p w:rsidR="000D2FD6" w:rsidRDefault="00F4329C" w:rsidP="00560095">
      <w:pPr>
        <w:pStyle w:val="Prrafodelista"/>
        <w:numPr>
          <w:ilvl w:val="1"/>
          <w:numId w:val="41"/>
        </w:numPr>
        <w:spacing w:line="360" w:lineRule="auto"/>
        <w:jc w:val="both"/>
        <w:rPr>
          <w:rFonts w:ascii="Verdana" w:hAnsi="Verdana" w:cs="Arial"/>
          <w:b/>
          <w:bCs/>
          <w:sz w:val="18"/>
          <w:szCs w:val="18"/>
        </w:rPr>
      </w:pPr>
      <w:r w:rsidRPr="00BA798F">
        <w:rPr>
          <w:rFonts w:ascii="Verdana" w:hAnsi="Verdana" w:cs="Arial"/>
          <w:b/>
          <w:bCs/>
          <w:sz w:val="18"/>
          <w:szCs w:val="18"/>
        </w:rPr>
        <w:lastRenderedPageBreak/>
        <w:t>GESTION DE SUSTANCIAS PELIGROSAS</w:t>
      </w:r>
    </w:p>
    <w:p w:rsidR="005204AD" w:rsidRPr="005204AD" w:rsidRDefault="005204AD" w:rsidP="005204AD">
      <w:pPr>
        <w:pStyle w:val="Prrafodelista"/>
        <w:spacing w:line="360" w:lineRule="auto"/>
        <w:ind w:left="1080"/>
        <w:jc w:val="both"/>
        <w:rPr>
          <w:rFonts w:ascii="Verdana" w:hAnsi="Verdana" w:cs="Arial"/>
          <w:b/>
          <w:bCs/>
          <w:sz w:val="18"/>
          <w:szCs w:val="18"/>
        </w:rPr>
      </w:pPr>
    </w:p>
    <w:p w:rsidR="00F4329C" w:rsidRPr="00F4329C" w:rsidRDefault="00F4329C" w:rsidP="00560095">
      <w:pPr>
        <w:pStyle w:val="Prrafodelista"/>
        <w:numPr>
          <w:ilvl w:val="0"/>
          <w:numId w:val="37"/>
        </w:numPr>
        <w:spacing w:line="360" w:lineRule="auto"/>
        <w:ind w:left="567"/>
        <w:jc w:val="both"/>
        <w:rPr>
          <w:rFonts w:ascii="Verdana" w:hAnsi="Verdana" w:cs="Arial"/>
          <w:bCs/>
          <w:sz w:val="18"/>
          <w:szCs w:val="18"/>
        </w:rPr>
      </w:pPr>
      <w:r w:rsidRPr="00F4329C">
        <w:rPr>
          <w:rFonts w:ascii="Verdana" w:hAnsi="Verdana" w:cs="Arial"/>
          <w:bCs/>
          <w:sz w:val="18"/>
          <w:szCs w:val="18"/>
        </w:rPr>
        <w:t>El CONTRATISTA desempeñará la gestión de sustancias peligrosas dando cumplimiento a lo establecido</w:t>
      </w:r>
      <w:r w:rsidR="001B4537">
        <w:rPr>
          <w:rFonts w:ascii="Verdana" w:hAnsi="Verdana" w:cs="Arial"/>
          <w:bCs/>
          <w:sz w:val="18"/>
          <w:szCs w:val="18"/>
        </w:rPr>
        <w:t xml:space="preserve"> </w:t>
      </w:r>
      <w:r w:rsidRPr="00F4329C">
        <w:rPr>
          <w:rFonts w:ascii="Verdana" w:hAnsi="Verdana" w:cs="Arial"/>
          <w:bCs/>
          <w:sz w:val="18"/>
          <w:szCs w:val="18"/>
        </w:rPr>
        <w:t>en el Estudio de Evaluación de Impacto Ambiental y disposiciones técnicas, legales y administrativas</w:t>
      </w:r>
      <w:r w:rsidR="001B4537">
        <w:rPr>
          <w:rFonts w:ascii="Verdana" w:hAnsi="Verdana" w:cs="Arial"/>
          <w:bCs/>
          <w:sz w:val="18"/>
          <w:szCs w:val="18"/>
        </w:rPr>
        <w:t xml:space="preserve"> </w:t>
      </w:r>
      <w:r w:rsidRPr="00F4329C">
        <w:rPr>
          <w:rFonts w:ascii="Verdana" w:hAnsi="Verdana" w:cs="Arial"/>
          <w:bCs/>
          <w:sz w:val="18"/>
          <w:szCs w:val="18"/>
        </w:rPr>
        <w:t>emitidas por las Instituciones que regulan la adquisición, transporte, almacenaje, manipulación y</w:t>
      </w:r>
      <w:r w:rsidR="001B4537">
        <w:rPr>
          <w:rFonts w:ascii="Verdana" w:hAnsi="Verdana" w:cs="Arial"/>
          <w:bCs/>
          <w:sz w:val="18"/>
          <w:szCs w:val="18"/>
        </w:rPr>
        <w:t xml:space="preserve"> </w:t>
      </w:r>
      <w:r w:rsidRPr="00F4329C">
        <w:rPr>
          <w:rFonts w:ascii="Verdana" w:hAnsi="Verdana" w:cs="Arial"/>
          <w:bCs/>
          <w:sz w:val="18"/>
          <w:szCs w:val="18"/>
        </w:rPr>
        <w:t>distribución de sustancias peligrosas; asimismo, se dará cumplimiento a los procedimientos y</w:t>
      </w:r>
      <w:r w:rsidR="001B4537">
        <w:rPr>
          <w:rFonts w:ascii="Verdana" w:hAnsi="Verdana" w:cs="Arial"/>
          <w:bCs/>
          <w:sz w:val="18"/>
          <w:szCs w:val="18"/>
        </w:rPr>
        <w:t xml:space="preserve"> </w:t>
      </w:r>
      <w:r w:rsidRPr="00F4329C">
        <w:rPr>
          <w:rFonts w:ascii="Verdana" w:hAnsi="Verdana" w:cs="Arial"/>
          <w:bCs/>
          <w:sz w:val="18"/>
          <w:szCs w:val="18"/>
        </w:rPr>
        <w:t>especificaciones técnicas establecidas en las Hojas de Seguridad de cada una de las Sustancias</w:t>
      </w:r>
      <w:r w:rsidR="001B4537">
        <w:rPr>
          <w:rFonts w:ascii="Verdana" w:hAnsi="Verdana" w:cs="Arial"/>
          <w:bCs/>
          <w:sz w:val="18"/>
          <w:szCs w:val="18"/>
        </w:rPr>
        <w:t xml:space="preserve"> </w:t>
      </w:r>
      <w:r w:rsidRPr="00F4329C">
        <w:rPr>
          <w:rFonts w:ascii="Verdana" w:hAnsi="Verdana" w:cs="Arial"/>
          <w:bCs/>
          <w:sz w:val="18"/>
          <w:szCs w:val="18"/>
        </w:rPr>
        <w:t>Peligrosas y la legislación aplicable.</w:t>
      </w:r>
    </w:p>
    <w:p w:rsidR="00F4329C" w:rsidRPr="00F4329C" w:rsidRDefault="00F4329C" w:rsidP="00560095">
      <w:pPr>
        <w:pStyle w:val="Prrafodelista"/>
        <w:numPr>
          <w:ilvl w:val="0"/>
          <w:numId w:val="37"/>
        </w:numPr>
        <w:spacing w:line="360" w:lineRule="auto"/>
        <w:ind w:left="567"/>
        <w:jc w:val="both"/>
        <w:rPr>
          <w:rFonts w:ascii="Verdana" w:hAnsi="Verdana" w:cs="Arial"/>
          <w:bCs/>
          <w:sz w:val="18"/>
          <w:szCs w:val="18"/>
        </w:rPr>
      </w:pPr>
      <w:r w:rsidRPr="00F4329C">
        <w:rPr>
          <w:rFonts w:ascii="Verdana" w:hAnsi="Verdana" w:cs="Arial"/>
          <w:bCs/>
          <w:sz w:val="18"/>
          <w:szCs w:val="18"/>
        </w:rPr>
        <w:t>El uso de camiones cisternas para el transporte de combustibles deberá cumplir con los criterios técnicos</w:t>
      </w:r>
      <w:r w:rsidR="00BA798F">
        <w:rPr>
          <w:rFonts w:ascii="Verdana" w:hAnsi="Verdana" w:cs="Arial"/>
          <w:bCs/>
          <w:sz w:val="18"/>
          <w:szCs w:val="18"/>
        </w:rPr>
        <w:t xml:space="preserve"> </w:t>
      </w:r>
      <w:r w:rsidRPr="00F4329C">
        <w:rPr>
          <w:rFonts w:ascii="Verdana" w:hAnsi="Verdana" w:cs="Arial"/>
          <w:bCs/>
          <w:sz w:val="18"/>
          <w:szCs w:val="18"/>
        </w:rPr>
        <w:t>establecidos en el Capítulo VII “Del Mercadeo y Distribución”, del Título II del Reglamento Ambiental del</w:t>
      </w:r>
      <w:r w:rsidR="00BA798F">
        <w:rPr>
          <w:rFonts w:ascii="Verdana" w:hAnsi="Verdana" w:cs="Arial"/>
          <w:bCs/>
          <w:sz w:val="18"/>
          <w:szCs w:val="18"/>
        </w:rPr>
        <w:t xml:space="preserve"> </w:t>
      </w:r>
      <w:r w:rsidRPr="00F4329C">
        <w:rPr>
          <w:rFonts w:ascii="Verdana" w:hAnsi="Verdana" w:cs="Arial"/>
          <w:bCs/>
          <w:sz w:val="18"/>
          <w:szCs w:val="18"/>
        </w:rPr>
        <w:t>Sector Hidrocarburos.</w:t>
      </w:r>
    </w:p>
    <w:p w:rsidR="00F4329C" w:rsidRPr="00F4329C" w:rsidRDefault="00F4329C" w:rsidP="00560095">
      <w:pPr>
        <w:pStyle w:val="Prrafodelista"/>
        <w:numPr>
          <w:ilvl w:val="0"/>
          <w:numId w:val="37"/>
        </w:numPr>
        <w:spacing w:line="360" w:lineRule="auto"/>
        <w:ind w:left="567"/>
        <w:jc w:val="both"/>
        <w:rPr>
          <w:rFonts w:ascii="Verdana" w:hAnsi="Verdana" w:cs="Arial"/>
          <w:bCs/>
          <w:sz w:val="18"/>
          <w:szCs w:val="18"/>
        </w:rPr>
      </w:pPr>
      <w:r w:rsidRPr="00F4329C">
        <w:rPr>
          <w:rFonts w:ascii="Verdana" w:hAnsi="Verdana" w:cs="Arial"/>
          <w:bCs/>
          <w:sz w:val="18"/>
          <w:szCs w:val="18"/>
        </w:rPr>
        <w:t>Para el aprovisionamiento de combustible con cisternas se deberá establecer medidas de seguridad</w:t>
      </w:r>
      <w:r w:rsidR="00BA798F">
        <w:rPr>
          <w:rFonts w:ascii="Verdana" w:hAnsi="Verdana" w:cs="Arial"/>
          <w:bCs/>
          <w:sz w:val="18"/>
          <w:szCs w:val="18"/>
        </w:rPr>
        <w:t xml:space="preserve"> </w:t>
      </w:r>
      <w:r w:rsidRPr="00F4329C">
        <w:rPr>
          <w:rFonts w:ascii="Verdana" w:hAnsi="Verdana" w:cs="Arial"/>
          <w:bCs/>
          <w:sz w:val="18"/>
          <w:szCs w:val="18"/>
        </w:rPr>
        <w:t>especiales en proximidades de los cuerpos de agua y de áreas de sensibilidad ambiental a objeto de evitar</w:t>
      </w:r>
      <w:r w:rsidR="00BA798F">
        <w:rPr>
          <w:rFonts w:ascii="Verdana" w:hAnsi="Verdana" w:cs="Arial"/>
          <w:bCs/>
          <w:sz w:val="18"/>
          <w:szCs w:val="18"/>
        </w:rPr>
        <w:t xml:space="preserve"> </w:t>
      </w:r>
      <w:r w:rsidRPr="00F4329C">
        <w:rPr>
          <w:rFonts w:ascii="Verdana" w:hAnsi="Verdana" w:cs="Arial"/>
          <w:bCs/>
          <w:sz w:val="18"/>
          <w:szCs w:val="18"/>
        </w:rPr>
        <w:t>derrame de combustibles, para el efecto se deberán tomar en cuenta los siguientes aspectos técnicos:</w:t>
      </w:r>
    </w:p>
    <w:p w:rsidR="00F4329C" w:rsidRPr="00F4329C" w:rsidRDefault="00F4329C" w:rsidP="00560095">
      <w:pPr>
        <w:pStyle w:val="Prrafodelista"/>
        <w:numPr>
          <w:ilvl w:val="0"/>
          <w:numId w:val="39"/>
        </w:numPr>
        <w:spacing w:line="360" w:lineRule="auto"/>
        <w:ind w:left="567"/>
        <w:jc w:val="both"/>
        <w:rPr>
          <w:rFonts w:ascii="Verdana" w:hAnsi="Verdana" w:cs="Arial"/>
          <w:bCs/>
          <w:sz w:val="18"/>
          <w:szCs w:val="18"/>
        </w:rPr>
      </w:pPr>
      <w:r w:rsidRPr="00F4329C">
        <w:rPr>
          <w:rFonts w:ascii="Verdana" w:hAnsi="Verdana" w:cs="Arial"/>
          <w:bCs/>
          <w:sz w:val="18"/>
          <w:szCs w:val="18"/>
        </w:rPr>
        <w:t>Asegurar que todos los contenedores, mangueras, y boquillas no tengan fugas.</w:t>
      </w:r>
    </w:p>
    <w:p w:rsidR="00F4329C" w:rsidRPr="00F4329C" w:rsidRDefault="00F4329C" w:rsidP="00560095">
      <w:pPr>
        <w:pStyle w:val="Prrafodelista"/>
        <w:numPr>
          <w:ilvl w:val="0"/>
          <w:numId w:val="39"/>
        </w:numPr>
        <w:spacing w:line="360" w:lineRule="auto"/>
        <w:ind w:left="567"/>
        <w:jc w:val="both"/>
        <w:rPr>
          <w:rFonts w:ascii="Verdana" w:hAnsi="Verdana" w:cs="Arial"/>
          <w:bCs/>
          <w:sz w:val="18"/>
          <w:szCs w:val="18"/>
        </w:rPr>
      </w:pPr>
      <w:r w:rsidRPr="00F4329C">
        <w:rPr>
          <w:rFonts w:ascii="Verdana" w:hAnsi="Verdana" w:cs="Arial"/>
          <w:bCs/>
          <w:sz w:val="18"/>
          <w:szCs w:val="18"/>
        </w:rPr>
        <w:t>Equipar los camiones cisternas con sistema de puesta a tierra.</w:t>
      </w:r>
    </w:p>
    <w:p w:rsidR="00F4329C" w:rsidRPr="00F4329C" w:rsidRDefault="00F4329C" w:rsidP="00560095">
      <w:pPr>
        <w:pStyle w:val="Prrafodelista"/>
        <w:numPr>
          <w:ilvl w:val="0"/>
          <w:numId w:val="39"/>
        </w:numPr>
        <w:spacing w:line="360" w:lineRule="auto"/>
        <w:ind w:left="567"/>
        <w:jc w:val="both"/>
        <w:rPr>
          <w:rFonts w:ascii="Verdana" w:hAnsi="Verdana" w:cs="Arial"/>
          <w:bCs/>
          <w:sz w:val="18"/>
          <w:szCs w:val="18"/>
        </w:rPr>
      </w:pPr>
      <w:r w:rsidRPr="00F4329C">
        <w:rPr>
          <w:rFonts w:ascii="Verdana" w:hAnsi="Verdana" w:cs="Arial"/>
          <w:bCs/>
          <w:sz w:val="18"/>
          <w:szCs w:val="18"/>
        </w:rPr>
        <w:t>El CONTRATISTA se asegurará que los vehículos de servicio cuenten con material absorbente</w:t>
      </w:r>
      <w:r w:rsidR="00BA798F">
        <w:rPr>
          <w:rFonts w:ascii="Verdana" w:hAnsi="Verdana" w:cs="Arial"/>
          <w:bCs/>
          <w:sz w:val="18"/>
          <w:szCs w:val="18"/>
        </w:rPr>
        <w:t xml:space="preserve"> </w:t>
      </w:r>
      <w:r w:rsidRPr="00F4329C">
        <w:rPr>
          <w:rFonts w:ascii="Verdana" w:hAnsi="Verdana" w:cs="Arial"/>
          <w:bCs/>
          <w:sz w:val="18"/>
          <w:szCs w:val="18"/>
        </w:rPr>
        <w:t>industrial y comercial apropiado para dar respuesta inmediata a los posibles derrames.</w:t>
      </w:r>
    </w:p>
    <w:p w:rsidR="00F4329C" w:rsidRPr="00F4329C" w:rsidRDefault="00F4329C" w:rsidP="00560095">
      <w:pPr>
        <w:pStyle w:val="Prrafodelista"/>
        <w:numPr>
          <w:ilvl w:val="0"/>
          <w:numId w:val="39"/>
        </w:numPr>
        <w:spacing w:line="360" w:lineRule="auto"/>
        <w:ind w:left="567"/>
        <w:jc w:val="both"/>
        <w:rPr>
          <w:rFonts w:ascii="Verdana" w:hAnsi="Verdana" w:cs="Arial"/>
          <w:bCs/>
          <w:sz w:val="18"/>
          <w:szCs w:val="18"/>
        </w:rPr>
      </w:pPr>
      <w:r w:rsidRPr="00F4329C">
        <w:rPr>
          <w:rFonts w:ascii="Verdana" w:hAnsi="Verdana" w:cs="Arial"/>
          <w:bCs/>
          <w:sz w:val="18"/>
          <w:szCs w:val="18"/>
        </w:rPr>
        <w:t>El CONTRATISTA debe presentar de manera mensual Informes de Gestión de las Sustancias Peligrosas</w:t>
      </w:r>
      <w:r w:rsidR="00BA798F">
        <w:rPr>
          <w:rFonts w:ascii="Verdana" w:hAnsi="Verdana" w:cs="Arial"/>
          <w:bCs/>
          <w:sz w:val="18"/>
          <w:szCs w:val="18"/>
        </w:rPr>
        <w:t xml:space="preserve"> </w:t>
      </w:r>
      <w:r w:rsidRPr="00F4329C">
        <w:rPr>
          <w:rFonts w:ascii="Verdana" w:hAnsi="Verdana" w:cs="Arial"/>
          <w:bCs/>
          <w:sz w:val="18"/>
          <w:szCs w:val="18"/>
        </w:rPr>
        <w:t>adjuntando planillas, registros, comprobantes y toda aquella documentación de respaldo que demuestre</w:t>
      </w:r>
      <w:r w:rsidR="00BA798F">
        <w:rPr>
          <w:rFonts w:ascii="Verdana" w:hAnsi="Verdana" w:cs="Arial"/>
          <w:bCs/>
          <w:sz w:val="18"/>
          <w:szCs w:val="18"/>
        </w:rPr>
        <w:t xml:space="preserve"> </w:t>
      </w:r>
      <w:r w:rsidRPr="00F4329C">
        <w:rPr>
          <w:rFonts w:ascii="Verdana" w:hAnsi="Verdana" w:cs="Arial"/>
          <w:bCs/>
          <w:sz w:val="18"/>
          <w:szCs w:val="18"/>
        </w:rPr>
        <w:t>el control de cada una de las Sustancias Peligrosas, describiendo los responsables, las características</w:t>
      </w:r>
      <w:r w:rsidR="00BA798F">
        <w:rPr>
          <w:rFonts w:ascii="Verdana" w:hAnsi="Verdana" w:cs="Arial"/>
          <w:bCs/>
          <w:sz w:val="18"/>
          <w:szCs w:val="18"/>
        </w:rPr>
        <w:t xml:space="preserve"> </w:t>
      </w:r>
      <w:r w:rsidRPr="00F4329C">
        <w:rPr>
          <w:rFonts w:ascii="Verdana" w:hAnsi="Verdana" w:cs="Arial"/>
          <w:bCs/>
          <w:sz w:val="18"/>
          <w:szCs w:val="18"/>
        </w:rPr>
        <w:t>CRETIB, origen de distribución, cantidades en peso y/o volumen, rutas de transporte, destino y</w:t>
      </w:r>
      <w:r w:rsidR="00BA798F">
        <w:rPr>
          <w:rFonts w:ascii="Verdana" w:hAnsi="Verdana" w:cs="Arial"/>
          <w:bCs/>
          <w:sz w:val="18"/>
          <w:szCs w:val="18"/>
        </w:rPr>
        <w:t xml:space="preserve"> </w:t>
      </w:r>
      <w:r w:rsidRPr="00F4329C">
        <w:rPr>
          <w:rFonts w:ascii="Verdana" w:hAnsi="Verdana" w:cs="Arial"/>
          <w:bCs/>
          <w:sz w:val="18"/>
          <w:szCs w:val="18"/>
        </w:rPr>
        <w:t>aplicación, además de un balance másico y/o volumétrico.</w:t>
      </w:r>
    </w:p>
    <w:p w:rsidR="005204AD" w:rsidRDefault="00F4329C" w:rsidP="00560095">
      <w:pPr>
        <w:pStyle w:val="Prrafodelista"/>
        <w:numPr>
          <w:ilvl w:val="0"/>
          <w:numId w:val="39"/>
        </w:numPr>
        <w:spacing w:line="360" w:lineRule="auto"/>
        <w:ind w:left="567"/>
        <w:jc w:val="both"/>
        <w:rPr>
          <w:rFonts w:ascii="Verdana" w:hAnsi="Verdana" w:cs="Arial"/>
          <w:bCs/>
          <w:sz w:val="18"/>
          <w:szCs w:val="18"/>
        </w:rPr>
      </w:pPr>
      <w:r w:rsidRPr="00F4329C">
        <w:rPr>
          <w:rFonts w:ascii="Verdana" w:hAnsi="Verdana" w:cs="Arial"/>
          <w:bCs/>
          <w:sz w:val="18"/>
          <w:szCs w:val="18"/>
        </w:rPr>
        <w:t>Registro documentado del adecuado manejo de los materiales y productos químicos utilizados como ser</w:t>
      </w:r>
      <w:r w:rsidR="00BA798F">
        <w:rPr>
          <w:rFonts w:ascii="Verdana" w:hAnsi="Verdana" w:cs="Arial"/>
          <w:bCs/>
          <w:sz w:val="18"/>
          <w:szCs w:val="18"/>
        </w:rPr>
        <w:t xml:space="preserve"> </w:t>
      </w:r>
      <w:r w:rsidRPr="00F4329C">
        <w:rPr>
          <w:rFonts w:ascii="Verdana" w:hAnsi="Verdana" w:cs="Arial"/>
          <w:bCs/>
          <w:sz w:val="18"/>
          <w:szCs w:val="18"/>
        </w:rPr>
        <w:t>Floculantes, Coagulantes, Ácido Cítrico, Sulfato de Aluminio, Hipoclorito de Calcio, Cal Hidratada.</w:t>
      </w:r>
    </w:p>
    <w:p w:rsidR="005204AD" w:rsidRPr="005204AD" w:rsidRDefault="005204AD" w:rsidP="005204AD">
      <w:pPr>
        <w:pStyle w:val="Prrafodelista"/>
        <w:spacing w:line="360" w:lineRule="auto"/>
        <w:ind w:left="567"/>
        <w:jc w:val="both"/>
        <w:rPr>
          <w:rFonts w:ascii="Verdana" w:hAnsi="Verdana" w:cs="Arial"/>
          <w:bCs/>
          <w:sz w:val="18"/>
          <w:szCs w:val="18"/>
        </w:rPr>
      </w:pPr>
    </w:p>
    <w:p w:rsidR="00F4329C" w:rsidRDefault="00F4329C" w:rsidP="00560095">
      <w:pPr>
        <w:pStyle w:val="Prrafodelista"/>
        <w:numPr>
          <w:ilvl w:val="1"/>
          <w:numId w:val="41"/>
        </w:numPr>
        <w:spacing w:line="360" w:lineRule="auto"/>
        <w:jc w:val="both"/>
        <w:rPr>
          <w:rFonts w:ascii="Verdana" w:hAnsi="Verdana" w:cs="Arial"/>
          <w:b/>
          <w:bCs/>
          <w:sz w:val="18"/>
          <w:szCs w:val="18"/>
        </w:rPr>
      </w:pPr>
      <w:r w:rsidRPr="00BA798F">
        <w:rPr>
          <w:rFonts w:ascii="Verdana" w:hAnsi="Verdana" w:cs="Arial"/>
          <w:b/>
          <w:bCs/>
          <w:sz w:val="18"/>
          <w:szCs w:val="18"/>
        </w:rPr>
        <w:t>PREVENCIÓN DE EVENTOS O SUCESOS NO DESEADOS Y PLAN DE CONTINGENCIAS</w:t>
      </w:r>
    </w:p>
    <w:p w:rsidR="000D2FD6" w:rsidRPr="00BA798F" w:rsidRDefault="000D2FD6" w:rsidP="000D2FD6">
      <w:pPr>
        <w:pStyle w:val="Prrafodelista"/>
        <w:spacing w:line="360" w:lineRule="auto"/>
        <w:ind w:left="1080"/>
        <w:jc w:val="both"/>
        <w:rPr>
          <w:rFonts w:ascii="Verdana" w:hAnsi="Verdana" w:cs="Arial"/>
          <w:b/>
          <w:bCs/>
          <w:sz w:val="18"/>
          <w:szCs w:val="18"/>
        </w:rPr>
      </w:pPr>
    </w:p>
    <w:p w:rsidR="00F4329C" w:rsidRPr="00F4329C" w:rsidRDefault="00F4329C" w:rsidP="00560095">
      <w:pPr>
        <w:pStyle w:val="Prrafodelista"/>
        <w:numPr>
          <w:ilvl w:val="0"/>
          <w:numId w:val="39"/>
        </w:numPr>
        <w:spacing w:line="360" w:lineRule="auto"/>
        <w:ind w:left="567"/>
        <w:jc w:val="both"/>
        <w:rPr>
          <w:rFonts w:ascii="Verdana" w:hAnsi="Verdana" w:cs="Arial"/>
          <w:bCs/>
          <w:sz w:val="18"/>
          <w:szCs w:val="18"/>
        </w:rPr>
      </w:pPr>
      <w:r w:rsidRPr="00F4329C">
        <w:rPr>
          <w:rFonts w:ascii="Verdana" w:hAnsi="Verdana" w:cs="Arial"/>
          <w:bCs/>
          <w:sz w:val="18"/>
          <w:szCs w:val="18"/>
        </w:rPr>
        <w:t>El CONTRATISTA deberá contar con un Plan de Contingencias que cumpla las disposiciones técnicas</w:t>
      </w:r>
      <w:r w:rsidR="00BA798F">
        <w:rPr>
          <w:rFonts w:ascii="Verdana" w:hAnsi="Verdana" w:cs="Arial"/>
          <w:bCs/>
          <w:sz w:val="18"/>
          <w:szCs w:val="18"/>
        </w:rPr>
        <w:t xml:space="preserve"> </w:t>
      </w:r>
      <w:r w:rsidRPr="00F4329C">
        <w:rPr>
          <w:rFonts w:ascii="Verdana" w:hAnsi="Verdana" w:cs="Arial"/>
          <w:bCs/>
          <w:sz w:val="18"/>
          <w:szCs w:val="18"/>
        </w:rPr>
        <w:t>establecidas en los artículos 118° al 124° del Reglamento Ambiental del Sector Hidrocarburos y otras</w:t>
      </w:r>
      <w:r w:rsidR="00BA798F">
        <w:rPr>
          <w:rFonts w:ascii="Verdana" w:hAnsi="Verdana" w:cs="Arial"/>
          <w:bCs/>
          <w:sz w:val="18"/>
          <w:szCs w:val="18"/>
        </w:rPr>
        <w:t xml:space="preserve"> </w:t>
      </w:r>
      <w:r w:rsidRPr="00F4329C">
        <w:rPr>
          <w:rFonts w:ascii="Verdana" w:hAnsi="Verdana" w:cs="Arial"/>
          <w:bCs/>
          <w:sz w:val="18"/>
          <w:szCs w:val="18"/>
        </w:rPr>
        <w:t>disposiciones técnicas nacionales e internacionales que permitan alcanzar los estándares de seguridad</w:t>
      </w:r>
      <w:r w:rsidR="00BA798F">
        <w:rPr>
          <w:rFonts w:ascii="Verdana" w:hAnsi="Verdana" w:cs="Arial"/>
          <w:bCs/>
          <w:sz w:val="18"/>
          <w:szCs w:val="18"/>
        </w:rPr>
        <w:t xml:space="preserve"> </w:t>
      </w:r>
      <w:r w:rsidRPr="00F4329C">
        <w:rPr>
          <w:rFonts w:ascii="Verdana" w:hAnsi="Verdana" w:cs="Arial"/>
          <w:bCs/>
          <w:sz w:val="18"/>
          <w:szCs w:val="18"/>
        </w:rPr>
        <w:t>más altos del sector hidrocarburos.</w:t>
      </w:r>
    </w:p>
    <w:p w:rsidR="00F4329C" w:rsidRPr="00F4329C" w:rsidRDefault="00F4329C" w:rsidP="00560095">
      <w:pPr>
        <w:pStyle w:val="Prrafodelista"/>
        <w:numPr>
          <w:ilvl w:val="0"/>
          <w:numId w:val="39"/>
        </w:numPr>
        <w:spacing w:line="360" w:lineRule="auto"/>
        <w:ind w:left="567"/>
        <w:jc w:val="both"/>
        <w:rPr>
          <w:rFonts w:ascii="Verdana" w:hAnsi="Verdana" w:cs="Arial"/>
          <w:bCs/>
          <w:sz w:val="18"/>
          <w:szCs w:val="18"/>
        </w:rPr>
      </w:pPr>
      <w:r w:rsidRPr="00F4329C">
        <w:rPr>
          <w:rFonts w:ascii="Verdana" w:hAnsi="Verdana" w:cs="Arial"/>
          <w:bCs/>
          <w:sz w:val="18"/>
          <w:szCs w:val="18"/>
        </w:rPr>
        <w:lastRenderedPageBreak/>
        <w:t>De presentarse cualquier contingencia, eventualidad o suceso no deseado que provoque impactos</w:t>
      </w:r>
      <w:r w:rsidR="00BA798F">
        <w:rPr>
          <w:rFonts w:ascii="Verdana" w:hAnsi="Verdana" w:cs="Arial"/>
          <w:bCs/>
          <w:sz w:val="18"/>
          <w:szCs w:val="18"/>
        </w:rPr>
        <w:t xml:space="preserve"> </w:t>
      </w:r>
      <w:r w:rsidRPr="00F4329C">
        <w:rPr>
          <w:rFonts w:ascii="Verdana" w:hAnsi="Verdana" w:cs="Arial"/>
          <w:bCs/>
          <w:sz w:val="18"/>
          <w:szCs w:val="18"/>
        </w:rPr>
        <w:t>ambientales, perdidas, daños o perjuicios; el CONTRATISTA deberá activar su Plan de Contingencias e</w:t>
      </w:r>
      <w:r w:rsidR="00BA798F">
        <w:rPr>
          <w:rFonts w:ascii="Verdana" w:hAnsi="Verdana" w:cs="Arial"/>
          <w:bCs/>
          <w:sz w:val="18"/>
          <w:szCs w:val="18"/>
        </w:rPr>
        <w:t xml:space="preserve"> </w:t>
      </w:r>
      <w:r w:rsidRPr="00F4329C">
        <w:rPr>
          <w:rFonts w:ascii="Verdana" w:hAnsi="Verdana" w:cs="Arial"/>
          <w:bCs/>
          <w:sz w:val="18"/>
          <w:szCs w:val="18"/>
        </w:rPr>
        <w:t>inmediatamente deberá iniciar las actividades de Remediación.</w:t>
      </w:r>
    </w:p>
    <w:p w:rsidR="00F4329C" w:rsidRPr="00F4329C" w:rsidRDefault="00F4329C" w:rsidP="00560095">
      <w:pPr>
        <w:pStyle w:val="Prrafodelista"/>
        <w:numPr>
          <w:ilvl w:val="0"/>
          <w:numId w:val="39"/>
        </w:numPr>
        <w:spacing w:line="360" w:lineRule="auto"/>
        <w:ind w:left="567"/>
        <w:jc w:val="both"/>
        <w:rPr>
          <w:rFonts w:ascii="Verdana" w:hAnsi="Verdana" w:cs="Arial"/>
          <w:bCs/>
          <w:sz w:val="18"/>
          <w:szCs w:val="18"/>
        </w:rPr>
      </w:pPr>
      <w:r w:rsidRPr="00F4329C">
        <w:rPr>
          <w:rFonts w:ascii="Verdana" w:hAnsi="Verdana" w:cs="Arial"/>
          <w:bCs/>
          <w:sz w:val="18"/>
          <w:szCs w:val="18"/>
        </w:rPr>
        <w:t>De presentarse cualquier contingencia, eventualidad o suceso no deseado que provoque impactos</w:t>
      </w:r>
      <w:r w:rsidR="00BA798F">
        <w:rPr>
          <w:rFonts w:ascii="Verdana" w:hAnsi="Verdana" w:cs="Arial"/>
          <w:bCs/>
          <w:sz w:val="18"/>
          <w:szCs w:val="18"/>
        </w:rPr>
        <w:t xml:space="preserve"> </w:t>
      </w:r>
      <w:r w:rsidRPr="00F4329C">
        <w:rPr>
          <w:rFonts w:ascii="Verdana" w:hAnsi="Verdana" w:cs="Arial"/>
          <w:bCs/>
          <w:sz w:val="18"/>
          <w:szCs w:val="18"/>
        </w:rPr>
        <w:t>ambientales, perdidas, daños o perjuicios, el CONTRATISTA reportará a YPFB el suceso e</w:t>
      </w:r>
      <w:r w:rsidR="00BA798F">
        <w:rPr>
          <w:rFonts w:ascii="Verdana" w:hAnsi="Verdana" w:cs="Arial"/>
          <w:bCs/>
          <w:sz w:val="18"/>
          <w:szCs w:val="18"/>
        </w:rPr>
        <w:t xml:space="preserve"> </w:t>
      </w:r>
      <w:r w:rsidRPr="00F4329C">
        <w:rPr>
          <w:rFonts w:ascii="Verdana" w:hAnsi="Verdana" w:cs="Arial"/>
          <w:bCs/>
          <w:sz w:val="18"/>
          <w:szCs w:val="18"/>
        </w:rPr>
        <w:t>inmediatamente remitirá un Informe que contenga lo siguiente:</w:t>
      </w:r>
    </w:p>
    <w:p w:rsidR="00F4329C" w:rsidRPr="00F4329C" w:rsidRDefault="00F4329C" w:rsidP="000D2FD6">
      <w:pPr>
        <w:pStyle w:val="Prrafodelista"/>
        <w:spacing w:line="360" w:lineRule="auto"/>
        <w:ind w:left="851"/>
        <w:jc w:val="both"/>
        <w:rPr>
          <w:rFonts w:ascii="Verdana" w:hAnsi="Verdana" w:cs="Arial"/>
          <w:bCs/>
          <w:sz w:val="18"/>
          <w:szCs w:val="18"/>
        </w:rPr>
      </w:pPr>
      <w:r w:rsidRPr="00F4329C">
        <w:rPr>
          <w:rFonts w:ascii="Verdana" w:hAnsi="Verdana" w:cs="Arial"/>
          <w:bCs/>
          <w:sz w:val="18"/>
          <w:szCs w:val="18"/>
        </w:rPr>
        <w:t>a) El tipo de material derramado.</w:t>
      </w:r>
    </w:p>
    <w:p w:rsidR="00F4329C" w:rsidRPr="00F4329C" w:rsidRDefault="00F4329C" w:rsidP="000D2FD6">
      <w:pPr>
        <w:pStyle w:val="Prrafodelista"/>
        <w:spacing w:line="360" w:lineRule="auto"/>
        <w:ind w:left="851"/>
        <w:jc w:val="both"/>
        <w:rPr>
          <w:rFonts w:ascii="Verdana" w:hAnsi="Verdana" w:cs="Arial"/>
          <w:bCs/>
          <w:sz w:val="18"/>
          <w:szCs w:val="18"/>
        </w:rPr>
      </w:pPr>
      <w:r w:rsidRPr="00F4329C">
        <w:rPr>
          <w:rFonts w:ascii="Verdana" w:hAnsi="Verdana" w:cs="Arial"/>
          <w:bCs/>
          <w:sz w:val="18"/>
          <w:szCs w:val="18"/>
        </w:rPr>
        <w:t>b) Las coordenadas de ubicación de la contingencia.</w:t>
      </w:r>
    </w:p>
    <w:p w:rsidR="00F4329C" w:rsidRPr="00F4329C" w:rsidRDefault="00F4329C" w:rsidP="000D2FD6">
      <w:pPr>
        <w:pStyle w:val="Prrafodelista"/>
        <w:spacing w:line="360" w:lineRule="auto"/>
        <w:ind w:left="851"/>
        <w:jc w:val="both"/>
        <w:rPr>
          <w:rFonts w:ascii="Verdana" w:hAnsi="Verdana" w:cs="Arial"/>
          <w:bCs/>
          <w:sz w:val="18"/>
          <w:szCs w:val="18"/>
        </w:rPr>
      </w:pPr>
      <w:r w:rsidRPr="00F4329C">
        <w:rPr>
          <w:rFonts w:ascii="Verdana" w:hAnsi="Verdana" w:cs="Arial"/>
          <w:bCs/>
          <w:sz w:val="18"/>
          <w:szCs w:val="18"/>
        </w:rPr>
        <w:t>c) Hora de la contingencia.</w:t>
      </w:r>
    </w:p>
    <w:p w:rsidR="00F4329C" w:rsidRPr="00F4329C" w:rsidRDefault="00F4329C" w:rsidP="000D2FD6">
      <w:pPr>
        <w:pStyle w:val="Prrafodelista"/>
        <w:spacing w:line="360" w:lineRule="auto"/>
        <w:ind w:left="851"/>
        <w:jc w:val="both"/>
        <w:rPr>
          <w:rFonts w:ascii="Verdana" w:hAnsi="Verdana" w:cs="Arial"/>
          <w:bCs/>
          <w:sz w:val="18"/>
          <w:szCs w:val="18"/>
        </w:rPr>
      </w:pPr>
      <w:r w:rsidRPr="00F4329C">
        <w:rPr>
          <w:rFonts w:ascii="Verdana" w:hAnsi="Verdana" w:cs="Arial"/>
          <w:bCs/>
          <w:sz w:val="18"/>
          <w:szCs w:val="18"/>
        </w:rPr>
        <w:t>d) En caso de ser un derrame, estimar la cantidad del producto derramado.</w:t>
      </w:r>
    </w:p>
    <w:p w:rsidR="00F4329C" w:rsidRPr="00F4329C" w:rsidRDefault="00F4329C" w:rsidP="000D2FD6">
      <w:pPr>
        <w:pStyle w:val="Prrafodelista"/>
        <w:spacing w:line="360" w:lineRule="auto"/>
        <w:ind w:left="851"/>
        <w:jc w:val="both"/>
        <w:rPr>
          <w:rFonts w:ascii="Verdana" w:hAnsi="Verdana" w:cs="Arial"/>
          <w:bCs/>
          <w:sz w:val="18"/>
          <w:szCs w:val="18"/>
        </w:rPr>
      </w:pPr>
      <w:r w:rsidRPr="00F4329C">
        <w:rPr>
          <w:rFonts w:ascii="Verdana" w:hAnsi="Verdana" w:cs="Arial"/>
          <w:bCs/>
          <w:sz w:val="18"/>
          <w:szCs w:val="18"/>
        </w:rPr>
        <w:t>e) Breve descripción del área afectada (presencia de cuerpos de agua y otros de sensibilidad</w:t>
      </w:r>
      <w:r w:rsidR="00BA798F">
        <w:rPr>
          <w:rFonts w:ascii="Verdana" w:hAnsi="Verdana" w:cs="Arial"/>
          <w:bCs/>
          <w:sz w:val="18"/>
          <w:szCs w:val="18"/>
        </w:rPr>
        <w:t xml:space="preserve"> </w:t>
      </w:r>
      <w:r w:rsidRPr="00F4329C">
        <w:rPr>
          <w:rFonts w:ascii="Verdana" w:hAnsi="Verdana" w:cs="Arial"/>
          <w:bCs/>
          <w:sz w:val="18"/>
          <w:szCs w:val="18"/>
        </w:rPr>
        <w:t>ambiental).</w:t>
      </w:r>
    </w:p>
    <w:p w:rsidR="00F4329C" w:rsidRPr="00F4329C" w:rsidRDefault="00F4329C" w:rsidP="000D2FD6">
      <w:pPr>
        <w:pStyle w:val="Prrafodelista"/>
        <w:spacing w:line="360" w:lineRule="auto"/>
        <w:ind w:left="851"/>
        <w:jc w:val="both"/>
        <w:rPr>
          <w:rFonts w:ascii="Verdana" w:hAnsi="Verdana" w:cs="Arial"/>
          <w:bCs/>
          <w:sz w:val="18"/>
          <w:szCs w:val="18"/>
        </w:rPr>
      </w:pPr>
      <w:r w:rsidRPr="00F4329C">
        <w:rPr>
          <w:rFonts w:ascii="Verdana" w:hAnsi="Verdana" w:cs="Arial"/>
          <w:bCs/>
          <w:sz w:val="18"/>
          <w:szCs w:val="18"/>
        </w:rPr>
        <w:t>f) Población afectada o susceptible de ser afectada.</w:t>
      </w:r>
    </w:p>
    <w:p w:rsidR="00F4329C" w:rsidRPr="00F4329C" w:rsidRDefault="00F4329C" w:rsidP="000D2FD6">
      <w:pPr>
        <w:pStyle w:val="Prrafodelista"/>
        <w:spacing w:line="360" w:lineRule="auto"/>
        <w:ind w:left="851"/>
        <w:jc w:val="both"/>
        <w:rPr>
          <w:rFonts w:ascii="Verdana" w:hAnsi="Verdana" w:cs="Arial"/>
          <w:bCs/>
          <w:sz w:val="18"/>
          <w:szCs w:val="18"/>
        </w:rPr>
      </w:pPr>
      <w:r w:rsidRPr="00F4329C">
        <w:rPr>
          <w:rFonts w:ascii="Verdana" w:hAnsi="Verdana" w:cs="Arial"/>
          <w:bCs/>
          <w:sz w:val="18"/>
          <w:szCs w:val="18"/>
        </w:rPr>
        <w:t>g) Acciones asumidas para el control de la contingencia.</w:t>
      </w:r>
    </w:p>
    <w:p w:rsidR="00F4329C" w:rsidRPr="00F4329C" w:rsidRDefault="00F4329C" w:rsidP="000D2FD6">
      <w:pPr>
        <w:pStyle w:val="Prrafodelista"/>
        <w:spacing w:line="360" w:lineRule="auto"/>
        <w:ind w:left="851"/>
        <w:jc w:val="both"/>
        <w:rPr>
          <w:rFonts w:ascii="Verdana" w:hAnsi="Verdana" w:cs="Arial"/>
          <w:bCs/>
          <w:sz w:val="18"/>
          <w:szCs w:val="18"/>
        </w:rPr>
      </w:pPr>
      <w:r w:rsidRPr="00F4329C">
        <w:rPr>
          <w:rFonts w:ascii="Verdana" w:hAnsi="Verdana" w:cs="Arial"/>
          <w:bCs/>
          <w:sz w:val="18"/>
          <w:szCs w:val="18"/>
        </w:rPr>
        <w:t>h) Cualquier otra información que permita realizar una evaluación preliminar de la contingencia.</w:t>
      </w:r>
    </w:p>
    <w:p w:rsidR="00F4329C" w:rsidRPr="00F4329C" w:rsidRDefault="00F4329C" w:rsidP="00560095">
      <w:pPr>
        <w:pStyle w:val="Prrafodelista"/>
        <w:numPr>
          <w:ilvl w:val="0"/>
          <w:numId w:val="39"/>
        </w:numPr>
        <w:spacing w:line="360" w:lineRule="auto"/>
        <w:ind w:left="567"/>
        <w:jc w:val="both"/>
        <w:rPr>
          <w:rFonts w:ascii="Verdana" w:hAnsi="Verdana" w:cs="Arial"/>
          <w:bCs/>
          <w:sz w:val="18"/>
          <w:szCs w:val="18"/>
        </w:rPr>
      </w:pPr>
      <w:r w:rsidRPr="00F4329C">
        <w:rPr>
          <w:rFonts w:ascii="Verdana" w:hAnsi="Verdana" w:cs="Arial"/>
          <w:bCs/>
          <w:sz w:val="18"/>
          <w:szCs w:val="18"/>
        </w:rPr>
        <w:t>El CONTRATISTA proveerá los equipos, materiales absorbentes y la mano de obra suficiente en toda el</w:t>
      </w:r>
      <w:r w:rsidR="00BA798F">
        <w:rPr>
          <w:rFonts w:ascii="Verdana" w:hAnsi="Verdana" w:cs="Arial"/>
          <w:bCs/>
          <w:sz w:val="18"/>
          <w:szCs w:val="18"/>
        </w:rPr>
        <w:t xml:space="preserve"> </w:t>
      </w:r>
      <w:r w:rsidRPr="00F4329C">
        <w:rPr>
          <w:rFonts w:ascii="Verdana" w:hAnsi="Verdana" w:cs="Arial"/>
          <w:bCs/>
          <w:sz w:val="18"/>
          <w:szCs w:val="18"/>
        </w:rPr>
        <w:t>área en la cual ejecuta el trabajo para la respuesta a derrames de más de 2 m3 con el objetivo de proteger</w:t>
      </w:r>
      <w:r w:rsidR="00BA798F">
        <w:rPr>
          <w:rFonts w:ascii="Verdana" w:hAnsi="Verdana" w:cs="Arial"/>
          <w:bCs/>
          <w:sz w:val="18"/>
          <w:szCs w:val="18"/>
        </w:rPr>
        <w:t xml:space="preserve"> </w:t>
      </w:r>
      <w:r w:rsidRPr="00F4329C">
        <w:rPr>
          <w:rFonts w:ascii="Verdana" w:hAnsi="Verdana" w:cs="Arial"/>
          <w:bCs/>
          <w:sz w:val="18"/>
          <w:szCs w:val="18"/>
        </w:rPr>
        <w:t>los recursos locales y mitigar el daño local.</w:t>
      </w:r>
    </w:p>
    <w:p w:rsidR="00F4329C" w:rsidRPr="00F4329C" w:rsidRDefault="00F4329C" w:rsidP="00560095">
      <w:pPr>
        <w:pStyle w:val="Prrafodelista"/>
        <w:numPr>
          <w:ilvl w:val="0"/>
          <w:numId w:val="39"/>
        </w:numPr>
        <w:spacing w:line="360" w:lineRule="auto"/>
        <w:ind w:left="567"/>
        <w:jc w:val="both"/>
        <w:rPr>
          <w:rFonts w:ascii="Verdana" w:hAnsi="Verdana" w:cs="Arial"/>
          <w:bCs/>
          <w:sz w:val="18"/>
          <w:szCs w:val="18"/>
        </w:rPr>
      </w:pPr>
      <w:r w:rsidRPr="00F4329C">
        <w:rPr>
          <w:rFonts w:ascii="Verdana" w:hAnsi="Verdana" w:cs="Arial"/>
          <w:bCs/>
          <w:sz w:val="18"/>
          <w:szCs w:val="18"/>
        </w:rPr>
        <w:t>En caso de presentarse cualquier contingencia, eventualidad o suceso no deseado que provoque impactos</w:t>
      </w:r>
      <w:r w:rsidR="00BA798F">
        <w:rPr>
          <w:rFonts w:ascii="Verdana" w:hAnsi="Verdana" w:cs="Arial"/>
          <w:bCs/>
          <w:sz w:val="18"/>
          <w:szCs w:val="18"/>
        </w:rPr>
        <w:t xml:space="preserve"> </w:t>
      </w:r>
      <w:r w:rsidRPr="00F4329C">
        <w:rPr>
          <w:rFonts w:ascii="Verdana" w:hAnsi="Verdana" w:cs="Arial"/>
          <w:bCs/>
          <w:sz w:val="18"/>
          <w:szCs w:val="18"/>
        </w:rPr>
        <w:t>ambientales, perdidas, daños o perjuicios de gran magnitud y que el CONTRATISTA no pueda tomar</w:t>
      </w:r>
      <w:r w:rsidR="00BA798F">
        <w:rPr>
          <w:rFonts w:ascii="Verdana" w:hAnsi="Verdana" w:cs="Arial"/>
          <w:bCs/>
          <w:sz w:val="18"/>
          <w:szCs w:val="18"/>
        </w:rPr>
        <w:t xml:space="preserve"> </w:t>
      </w:r>
      <w:r w:rsidRPr="00F4329C">
        <w:rPr>
          <w:rFonts w:ascii="Verdana" w:hAnsi="Verdana" w:cs="Arial"/>
          <w:bCs/>
          <w:sz w:val="18"/>
          <w:szCs w:val="18"/>
        </w:rPr>
        <w:t>control del evento o suceso no deseado, el mismo podrá solicitar asistencia inmediata a organismos o</w:t>
      </w:r>
      <w:r w:rsidR="00BA798F">
        <w:rPr>
          <w:rFonts w:ascii="Verdana" w:hAnsi="Verdana" w:cs="Arial"/>
          <w:bCs/>
          <w:sz w:val="18"/>
          <w:szCs w:val="18"/>
        </w:rPr>
        <w:t xml:space="preserve"> </w:t>
      </w:r>
      <w:r w:rsidRPr="00F4329C">
        <w:rPr>
          <w:rFonts w:ascii="Verdana" w:hAnsi="Verdana" w:cs="Arial"/>
          <w:bCs/>
          <w:sz w:val="18"/>
          <w:szCs w:val="18"/>
        </w:rPr>
        <w:t>instituciones especializadas, previo análisis y evaluación de manera coordinada con YPFB.</w:t>
      </w:r>
    </w:p>
    <w:p w:rsidR="00F4329C" w:rsidRPr="00F4329C" w:rsidRDefault="00F4329C" w:rsidP="00560095">
      <w:pPr>
        <w:pStyle w:val="Prrafodelista"/>
        <w:numPr>
          <w:ilvl w:val="0"/>
          <w:numId w:val="39"/>
        </w:numPr>
        <w:spacing w:line="360" w:lineRule="auto"/>
        <w:ind w:left="567"/>
        <w:jc w:val="both"/>
        <w:rPr>
          <w:rFonts w:ascii="Verdana" w:hAnsi="Verdana" w:cs="Arial"/>
          <w:bCs/>
          <w:sz w:val="18"/>
          <w:szCs w:val="18"/>
        </w:rPr>
      </w:pPr>
      <w:r w:rsidRPr="00F4329C">
        <w:rPr>
          <w:rFonts w:ascii="Verdana" w:hAnsi="Verdana" w:cs="Arial"/>
          <w:bCs/>
          <w:sz w:val="18"/>
          <w:szCs w:val="18"/>
        </w:rPr>
        <w:t>El CONTRATISTA deberá presentar Informes de Avance con respecto a las actividades de remediación,</w:t>
      </w:r>
      <w:r w:rsidR="00BA798F">
        <w:rPr>
          <w:rFonts w:ascii="Verdana" w:hAnsi="Verdana" w:cs="Arial"/>
          <w:bCs/>
          <w:sz w:val="18"/>
          <w:szCs w:val="18"/>
        </w:rPr>
        <w:t xml:space="preserve"> </w:t>
      </w:r>
      <w:r w:rsidRPr="00F4329C">
        <w:rPr>
          <w:rFonts w:ascii="Verdana" w:hAnsi="Verdana" w:cs="Arial"/>
          <w:bCs/>
          <w:sz w:val="18"/>
          <w:szCs w:val="18"/>
        </w:rPr>
        <w:t>adjuntando Informes de Laboratorio que certifiquen que los factores ambientales afectados cumplan con</w:t>
      </w:r>
      <w:r w:rsidR="00BA798F">
        <w:rPr>
          <w:rFonts w:ascii="Verdana" w:hAnsi="Verdana" w:cs="Arial"/>
          <w:bCs/>
          <w:sz w:val="18"/>
          <w:szCs w:val="18"/>
        </w:rPr>
        <w:t xml:space="preserve"> </w:t>
      </w:r>
      <w:r w:rsidRPr="00F4329C">
        <w:rPr>
          <w:rFonts w:ascii="Verdana" w:hAnsi="Verdana" w:cs="Arial"/>
          <w:bCs/>
          <w:sz w:val="18"/>
          <w:szCs w:val="18"/>
        </w:rPr>
        <w:t>los parámetros de calidad establecidos en la legislación ambiental vigente.</w:t>
      </w:r>
    </w:p>
    <w:p w:rsidR="000D2FD6" w:rsidRDefault="00F4329C" w:rsidP="00560095">
      <w:pPr>
        <w:pStyle w:val="Prrafodelista"/>
        <w:numPr>
          <w:ilvl w:val="0"/>
          <w:numId w:val="39"/>
        </w:numPr>
        <w:spacing w:line="360" w:lineRule="auto"/>
        <w:ind w:left="567"/>
        <w:jc w:val="both"/>
        <w:rPr>
          <w:rFonts w:ascii="Verdana" w:hAnsi="Verdana" w:cs="Arial"/>
          <w:bCs/>
          <w:sz w:val="18"/>
          <w:szCs w:val="18"/>
        </w:rPr>
      </w:pPr>
      <w:r w:rsidRPr="00F4329C">
        <w:rPr>
          <w:rFonts w:ascii="Verdana" w:hAnsi="Verdana" w:cs="Arial"/>
          <w:bCs/>
          <w:sz w:val="18"/>
          <w:szCs w:val="18"/>
        </w:rPr>
        <w:t>El CONTRATISTA investigará y analizará las causas que originaron los eventos o sucesos no deseados y</w:t>
      </w:r>
      <w:r w:rsidR="00BA798F">
        <w:rPr>
          <w:rFonts w:ascii="Verdana" w:hAnsi="Verdana" w:cs="Arial"/>
          <w:bCs/>
          <w:sz w:val="18"/>
          <w:szCs w:val="18"/>
        </w:rPr>
        <w:t xml:space="preserve"> </w:t>
      </w:r>
      <w:r w:rsidRPr="00F4329C">
        <w:rPr>
          <w:rFonts w:ascii="Verdana" w:hAnsi="Verdana" w:cs="Arial"/>
          <w:bCs/>
          <w:sz w:val="18"/>
          <w:szCs w:val="18"/>
        </w:rPr>
        <w:t>de esta manera se establecerán medidas correctivas y preventivas para eliminar o reducir las causas o</w:t>
      </w:r>
      <w:r w:rsidR="00BA798F">
        <w:rPr>
          <w:rFonts w:ascii="Verdana" w:hAnsi="Verdana" w:cs="Arial"/>
          <w:bCs/>
          <w:sz w:val="18"/>
          <w:szCs w:val="18"/>
        </w:rPr>
        <w:t xml:space="preserve"> </w:t>
      </w:r>
      <w:r w:rsidRPr="00F4329C">
        <w:rPr>
          <w:rFonts w:ascii="Verdana" w:hAnsi="Verdana" w:cs="Arial"/>
          <w:bCs/>
          <w:sz w:val="18"/>
          <w:szCs w:val="18"/>
        </w:rPr>
        <w:t>deficiencias</w:t>
      </w:r>
      <w:r w:rsidRPr="000D2FD6">
        <w:rPr>
          <w:rFonts w:ascii="Verdana" w:hAnsi="Verdana" w:cs="Arial"/>
          <w:bCs/>
          <w:sz w:val="18"/>
          <w:szCs w:val="18"/>
        </w:rPr>
        <w:t>.</w:t>
      </w:r>
    </w:p>
    <w:p w:rsidR="005204AD" w:rsidRPr="005204AD" w:rsidRDefault="005204AD" w:rsidP="005204AD">
      <w:pPr>
        <w:pStyle w:val="Prrafodelista"/>
        <w:spacing w:line="360" w:lineRule="auto"/>
        <w:ind w:left="567"/>
        <w:jc w:val="both"/>
        <w:rPr>
          <w:rFonts w:ascii="Verdana" w:hAnsi="Verdana" w:cs="Arial"/>
          <w:bCs/>
          <w:sz w:val="18"/>
          <w:szCs w:val="18"/>
        </w:rPr>
      </w:pPr>
    </w:p>
    <w:p w:rsidR="00F4329C" w:rsidRDefault="00F4329C" w:rsidP="00560095">
      <w:pPr>
        <w:pStyle w:val="Prrafodelista"/>
        <w:numPr>
          <w:ilvl w:val="0"/>
          <w:numId w:val="41"/>
        </w:numPr>
        <w:spacing w:line="360" w:lineRule="auto"/>
        <w:jc w:val="both"/>
        <w:rPr>
          <w:rFonts w:ascii="Verdana" w:hAnsi="Verdana" w:cs="Arial"/>
          <w:b/>
          <w:bCs/>
          <w:sz w:val="18"/>
          <w:szCs w:val="18"/>
        </w:rPr>
      </w:pPr>
      <w:r w:rsidRPr="00BA798F">
        <w:rPr>
          <w:rFonts w:ascii="Verdana" w:hAnsi="Verdana" w:cs="Arial"/>
          <w:b/>
          <w:bCs/>
          <w:sz w:val="18"/>
          <w:szCs w:val="18"/>
        </w:rPr>
        <w:t>OBLIGACIONES GENERALES DEL CONTRATISTA</w:t>
      </w:r>
    </w:p>
    <w:p w:rsidR="000D2FD6" w:rsidRPr="00BA798F" w:rsidRDefault="000D2FD6" w:rsidP="000D2FD6">
      <w:pPr>
        <w:pStyle w:val="Prrafodelista"/>
        <w:spacing w:line="360" w:lineRule="auto"/>
        <w:ind w:left="720"/>
        <w:jc w:val="both"/>
        <w:rPr>
          <w:rFonts w:ascii="Verdana" w:hAnsi="Verdana" w:cs="Arial"/>
          <w:b/>
          <w:bCs/>
          <w:sz w:val="18"/>
          <w:szCs w:val="18"/>
        </w:rPr>
      </w:pPr>
    </w:p>
    <w:p w:rsidR="00D262AF" w:rsidRPr="005204AD" w:rsidRDefault="00F4329C" w:rsidP="005204AD">
      <w:pPr>
        <w:pStyle w:val="Prrafodelista"/>
        <w:spacing w:line="360" w:lineRule="auto"/>
        <w:ind w:left="0"/>
        <w:jc w:val="both"/>
        <w:rPr>
          <w:rFonts w:ascii="Verdana" w:hAnsi="Verdana" w:cs="Arial"/>
          <w:bCs/>
          <w:sz w:val="18"/>
          <w:szCs w:val="18"/>
        </w:rPr>
      </w:pPr>
      <w:r w:rsidRPr="00F4329C">
        <w:rPr>
          <w:rFonts w:ascii="Verdana" w:hAnsi="Verdana" w:cs="Arial"/>
          <w:bCs/>
          <w:sz w:val="18"/>
          <w:szCs w:val="18"/>
        </w:rPr>
        <w:t>El CONTRATISTA acuerda asumir la obligación de defender, indemnizar, liberar y mantener a YPFB indemne</w:t>
      </w:r>
      <w:r w:rsidR="00BA798F">
        <w:rPr>
          <w:rFonts w:ascii="Verdana" w:hAnsi="Verdana" w:cs="Arial"/>
          <w:bCs/>
          <w:sz w:val="18"/>
          <w:szCs w:val="18"/>
        </w:rPr>
        <w:t xml:space="preserve"> </w:t>
      </w:r>
      <w:r w:rsidRPr="00F4329C">
        <w:rPr>
          <w:rFonts w:ascii="Verdana" w:hAnsi="Verdana" w:cs="Arial"/>
          <w:bCs/>
          <w:sz w:val="18"/>
          <w:szCs w:val="18"/>
        </w:rPr>
        <w:t>de y contra cualquier multa o sanción que resulte debido a la polución o contaminación que surja debido a la</w:t>
      </w:r>
      <w:r w:rsidR="00BA798F">
        <w:rPr>
          <w:rFonts w:ascii="Verdana" w:hAnsi="Verdana" w:cs="Arial"/>
          <w:bCs/>
          <w:sz w:val="18"/>
          <w:szCs w:val="18"/>
        </w:rPr>
        <w:t xml:space="preserve"> </w:t>
      </w:r>
      <w:r w:rsidRPr="00F4329C">
        <w:rPr>
          <w:rFonts w:ascii="Verdana" w:hAnsi="Verdana" w:cs="Arial"/>
          <w:bCs/>
          <w:sz w:val="18"/>
          <w:szCs w:val="18"/>
        </w:rPr>
        <w:t>negligencia del CONTRATISTA o de sus SUBCONTRATISTAS.</w:t>
      </w:r>
    </w:p>
    <w:p w:rsidR="007F4168" w:rsidRDefault="000D2FD6" w:rsidP="007F4168">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lastRenderedPageBreak/>
        <w:t>ANEXO N° 7</w:t>
      </w:r>
    </w:p>
    <w:p w:rsidR="007F4168" w:rsidRDefault="007F4168" w:rsidP="007F4168">
      <w:pPr>
        <w:pStyle w:val="Prrafodelista"/>
        <w:spacing w:after="13" w:line="360" w:lineRule="auto"/>
        <w:ind w:left="0"/>
        <w:contextualSpacing/>
        <w:jc w:val="center"/>
        <w:rPr>
          <w:rFonts w:ascii="Verdana" w:hAnsi="Verdana" w:cs="Arial"/>
          <w:b/>
          <w:sz w:val="22"/>
          <w:szCs w:val="22"/>
        </w:rPr>
      </w:pPr>
      <w:r>
        <w:rPr>
          <w:rFonts w:ascii="Verdana" w:hAnsi="Verdana" w:cs="Arial"/>
          <w:b/>
          <w:sz w:val="22"/>
          <w:szCs w:val="22"/>
        </w:rPr>
        <w:t>GARANTIAS</w:t>
      </w:r>
    </w:p>
    <w:p w:rsidR="007F4168" w:rsidRPr="00F6550F" w:rsidRDefault="007F4168" w:rsidP="007F4168">
      <w:pPr>
        <w:pStyle w:val="A2"/>
        <w:numPr>
          <w:ilvl w:val="0"/>
          <w:numId w:val="0"/>
        </w:numPr>
      </w:pPr>
      <w:r w:rsidRPr="00F6550F">
        <w:t>GARANTÍA DE SERIEDAD DE LA PROPUESTA.</w:t>
      </w:r>
    </w:p>
    <w:p w:rsidR="007F4168" w:rsidRDefault="007F4168" w:rsidP="007F4168">
      <w:pPr>
        <w:pStyle w:val="A1"/>
        <w:numPr>
          <w:ilvl w:val="0"/>
          <w:numId w:val="0"/>
        </w:numPr>
        <w:spacing w:line="360" w:lineRule="auto"/>
        <w:rPr>
          <w:b w:val="0"/>
          <w:u w:val="none"/>
        </w:rPr>
      </w:pPr>
      <w:r>
        <w:rPr>
          <w:b w:val="0"/>
          <w:u w:val="none"/>
          <w:lang w:val="es-BO"/>
        </w:rPr>
        <w:t>A elección de la empresa proponente, ésta podrá optar por uno de los siguientes instrumentos financieros:</w:t>
      </w:r>
    </w:p>
    <w:p w:rsidR="007F4168" w:rsidRPr="00F6550F" w:rsidRDefault="007F4168" w:rsidP="007F4168">
      <w:pPr>
        <w:autoSpaceDE w:val="0"/>
        <w:autoSpaceDN w:val="0"/>
        <w:adjustRightInd w:val="0"/>
        <w:spacing w:line="360" w:lineRule="auto"/>
        <w:jc w:val="both"/>
        <w:rPr>
          <w:rFonts w:ascii="Verdana" w:hAnsi="Verdana" w:cs="Calibri"/>
          <w:bCs/>
          <w:sz w:val="18"/>
          <w:szCs w:val="18"/>
        </w:rPr>
      </w:pPr>
      <w:r w:rsidRPr="00F6550F">
        <w:rPr>
          <w:rFonts w:ascii="Verdana" w:hAnsi="Verdana" w:cs="Calibri"/>
          <w:b/>
          <w:bCs/>
          <w:sz w:val="18"/>
          <w:szCs w:val="18"/>
        </w:rPr>
        <w:t>Boleta de Garantía</w:t>
      </w:r>
      <w:r w:rsidRPr="00F6550F">
        <w:rPr>
          <w:rFonts w:ascii="Verdana" w:hAnsi="Verdana" w:cs="Calibri"/>
          <w:bCs/>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w:t>
      </w:r>
      <w:r w:rsidR="00694C2B">
        <w:rPr>
          <w:rFonts w:ascii="Verdana" w:hAnsi="Verdana" w:cs="Calibri"/>
          <w:bCs/>
          <w:sz w:val="18"/>
          <w:szCs w:val="18"/>
        </w:rPr>
        <w:t>por un importe equivalente al 1%</w:t>
      </w:r>
      <w:r w:rsidRPr="00F6550F">
        <w:rPr>
          <w:rFonts w:ascii="Verdana" w:hAnsi="Verdana" w:cs="Calibri"/>
          <w:bCs/>
          <w:sz w:val="18"/>
          <w:szCs w:val="18"/>
        </w:rPr>
        <w:t xml:space="preserve"> del valor total de la propuesta económica.</w:t>
      </w:r>
    </w:p>
    <w:p w:rsidR="007F4168" w:rsidRPr="00F6550F" w:rsidRDefault="007F4168" w:rsidP="007F4168">
      <w:pPr>
        <w:autoSpaceDE w:val="0"/>
        <w:autoSpaceDN w:val="0"/>
        <w:adjustRightInd w:val="0"/>
        <w:spacing w:line="360" w:lineRule="auto"/>
        <w:ind w:left="683"/>
        <w:jc w:val="both"/>
        <w:rPr>
          <w:rFonts w:ascii="Verdana" w:hAnsi="Verdana" w:cs="Calibri"/>
          <w:bCs/>
          <w:sz w:val="18"/>
          <w:szCs w:val="18"/>
        </w:rPr>
      </w:pPr>
    </w:p>
    <w:p w:rsidR="007F4168" w:rsidRPr="00F6550F" w:rsidRDefault="007F4168" w:rsidP="007F4168">
      <w:pPr>
        <w:autoSpaceDE w:val="0"/>
        <w:autoSpaceDN w:val="0"/>
        <w:adjustRightInd w:val="0"/>
        <w:spacing w:line="360" w:lineRule="auto"/>
        <w:jc w:val="both"/>
        <w:rPr>
          <w:rFonts w:ascii="Verdana" w:hAnsi="Verdana" w:cs="Calibri"/>
          <w:bCs/>
          <w:sz w:val="18"/>
          <w:szCs w:val="18"/>
        </w:rPr>
      </w:pPr>
      <w:r w:rsidRPr="00F6550F">
        <w:rPr>
          <w:rFonts w:ascii="Verdana" w:hAnsi="Verdana" w:cs="Calibri"/>
          <w:b/>
          <w:bCs/>
          <w:sz w:val="18"/>
          <w:szCs w:val="18"/>
        </w:rPr>
        <w:t>Garantía a Primer Requerimiento</w:t>
      </w:r>
      <w:r w:rsidRPr="00F6550F">
        <w:rPr>
          <w:rFonts w:ascii="Verdana" w:hAnsi="Verdana" w:cs="Calibri"/>
          <w:bCs/>
          <w:sz w:val="18"/>
          <w:szCs w:val="18"/>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w:t>
      </w:r>
      <w:r>
        <w:rPr>
          <w:rFonts w:ascii="Verdana" w:hAnsi="Verdana" w:cs="Calibri"/>
          <w:bCs/>
          <w:sz w:val="18"/>
          <w:szCs w:val="18"/>
        </w:rPr>
        <w:t xml:space="preserve"> requerimiento con vigencia de 9</w:t>
      </w:r>
      <w:r w:rsidRPr="00F6550F">
        <w:rPr>
          <w:rFonts w:ascii="Verdana" w:hAnsi="Verdana" w:cs="Calibri"/>
          <w:bCs/>
          <w:sz w:val="18"/>
          <w:szCs w:val="18"/>
        </w:rPr>
        <w:t>0 días, por un importe equivalente al 1</w:t>
      </w:r>
      <w:r w:rsidR="00694C2B">
        <w:rPr>
          <w:rFonts w:ascii="Verdana" w:hAnsi="Verdana" w:cs="Calibri"/>
          <w:bCs/>
          <w:sz w:val="18"/>
          <w:szCs w:val="18"/>
        </w:rPr>
        <w:t>%</w:t>
      </w:r>
      <w:r w:rsidRPr="00F6550F">
        <w:rPr>
          <w:rFonts w:ascii="Verdana" w:hAnsi="Verdana" w:cs="Calibri"/>
          <w:bCs/>
          <w:sz w:val="18"/>
          <w:szCs w:val="18"/>
        </w:rPr>
        <w:t xml:space="preserve"> del valor total la propuesta económica.</w:t>
      </w:r>
    </w:p>
    <w:p w:rsidR="007F4168" w:rsidRPr="00F6550F" w:rsidRDefault="007F4168" w:rsidP="007F4168">
      <w:pPr>
        <w:autoSpaceDE w:val="0"/>
        <w:autoSpaceDN w:val="0"/>
        <w:adjustRightInd w:val="0"/>
        <w:spacing w:line="360" w:lineRule="auto"/>
        <w:ind w:left="683"/>
        <w:jc w:val="both"/>
        <w:rPr>
          <w:rFonts w:ascii="Verdana" w:hAnsi="Verdana" w:cs="Calibri"/>
          <w:bCs/>
          <w:sz w:val="18"/>
          <w:szCs w:val="18"/>
        </w:rPr>
      </w:pPr>
    </w:p>
    <w:p w:rsidR="007F4168" w:rsidRPr="00F6550F" w:rsidRDefault="007F4168" w:rsidP="007F4168">
      <w:pPr>
        <w:autoSpaceDE w:val="0"/>
        <w:autoSpaceDN w:val="0"/>
        <w:adjustRightInd w:val="0"/>
        <w:spacing w:line="360" w:lineRule="auto"/>
        <w:jc w:val="both"/>
        <w:rPr>
          <w:rFonts w:ascii="Verdana" w:hAnsi="Verdana" w:cs="Calibri"/>
          <w:bCs/>
          <w:sz w:val="18"/>
          <w:szCs w:val="18"/>
        </w:rPr>
      </w:pPr>
      <w:r w:rsidRPr="00F6550F">
        <w:rPr>
          <w:rFonts w:ascii="Verdana" w:hAnsi="Verdana" w:cs="Calibri"/>
          <w:b/>
          <w:bCs/>
          <w:sz w:val="18"/>
          <w:szCs w:val="18"/>
        </w:rPr>
        <w:t>Póliza de caución a Primer requerimiento para Entidades Públicas</w:t>
      </w:r>
      <w:r w:rsidRPr="00F6550F">
        <w:rPr>
          <w:rFonts w:ascii="Verdana" w:hAnsi="Verdana" w:cs="Calibri"/>
          <w:bCs/>
          <w:sz w:val="18"/>
          <w:szCs w:val="18"/>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Verdana" w:hAnsi="Verdana" w:cs="Calibri"/>
          <w:bCs/>
          <w:sz w:val="18"/>
          <w:szCs w:val="18"/>
        </w:rPr>
        <w:t>9</w:t>
      </w:r>
      <w:r w:rsidRPr="00F6550F">
        <w:rPr>
          <w:rFonts w:ascii="Verdana" w:hAnsi="Verdana" w:cs="Calibri"/>
          <w:bCs/>
          <w:sz w:val="18"/>
          <w:szCs w:val="18"/>
        </w:rPr>
        <w:t>0 días a contar de la fecha prevista para la presentación de propuestas y por un importe equivalente de al menos a 1</w:t>
      </w:r>
      <w:r w:rsidR="00694C2B">
        <w:rPr>
          <w:rFonts w:ascii="Verdana" w:hAnsi="Verdana" w:cs="Calibri"/>
          <w:bCs/>
          <w:sz w:val="18"/>
          <w:szCs w:val="18"/>
        </w:rPr>
        <w:t>%</w:t>
      </w:r>
      <w:r w:rsidRPr="00F6550F">
        <w:rPr>
          <w:rFonts w:ascii="Verdana" w:hAnsi="Verdana" w:cs="Calibri"/>
          <w:bCs/>
          <w:sz w:val="18"/>
          <w:szCs w:val="18"/>
        </w:rPr>
        <w:t xml:space="preserve"> del valor total de la propuesta económica</w:t>
      </w:r>
    </w:p>
    <w:p w:rsidR="007F4168" w:rsidRPr="00F6550F" w:rsidRDefault="007F4168" w:rsidP="007F4168">
      <w:pPr>
        <w:pStyle w:val="A2"/>
        <w:numPr>
          <w:ilvl w:val="0"/>
          <w:numId w:val="0"/>
        </w:numPr>
      </w:pPr>
      <w:r w:rsidRPr="00F6550F">
        <w:t>GARANTÍA DE CUMPLIMIENTO DE CONTRATO.</w:t>
      </w:r>
    </w:p>
    <w:p w:rsidR="007F4168" w:rsidRDefault="007F4168" w:rsidP="007F4168">
      <w:pPr>
        <w:pStyle w:val="A1"/>
        <w:numPr>
          <w:ilvl w:val="0"/>
          <w:numId w:val="0"/>
        </w:numPr>
        <w:spacing w:line="360" w:lineRule="auto"/>
        <w:rPr>
          <w:b w:val="0"/>
          <w:u w:val="none"/>
        </w:rPr>
      </w:pPr>
      <w:r>
        <w:rPr>
          <w:b w:val="0"/>
          <w:u w:val="none"/>
          <w:lang w:val="es-BO"/>
        </w:rPr>
        <w:t>A elección de la empresa adjudicada, ésta podrá optar por uno de los siguientes instrumentos financieros:</w:t>
      </w:r>
    </w:p>
    <w:p w:rsidR="007F4168" w:rsidRPr="00F6550F" w:rsidRDefault="007F4168" w:rsidP="007F4168">
      <w:pPr>
        <w:pStyle w:val="Prrafodelista"/>
        <w:spacing w:before="240" w:after="120" w:line="360" w:lineRule="auto"/>
        <w:ind w:left="0"/>
        <w:jc w:val="both"/>
        <w:rPr>
          <w:rFonts w:ascii="Verdana" w:hAnsi="Verdana" w:cs="Arial"/>
          <w:bCs/>
          <w:sz w:val="18"/>
          <w:szCs w:val="18"/>
        </w:rPr>
      </w:pPr>
      <w:r w:rsidRPr="00F6550F">
        <w:rPr>
          <w:rFonts w:ascii="Verdana" w:hAnsi="Verdana" w:cs="Arial"/>
          <w:b/>
          <w:bCs/>
          <w:sz w:val="18"/>
          <w:szCs w:val="18"/>
        </w:rPr>
        <w:t>Boleta de Garantía</w:t>
      </w:r>
      <w:r w:rsidRPr="00F6550F">
        <w:rPr>
          <w:rFonts w:ascii="Verdana" w:hAnsi="Verdana" w:cs="Arial"/>
          <w:bCs/>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Verdana" w:hAnsi="Verdana" w:cs="Arial"/>
          <w:bCs/>
          <w:sz w:val="18"/>
          <w:szCs w:val="18"/>
        </w:rPr>
        <w:t>6</w:t>
      </w:r>
      <w:r w:rsidRPr="00F6550F">
        <w:rPr>
          <w:rFonts w:ascii="Verdana" w:hAnsi="Verdana" w:cs="Arial"/>
          <w:bCs/>
          <w:sz w:val="18"/>
          <w:szCs w:val="18"/>
        </w:rPr>
        <w:t>0 días calendario adicionales a la vigencia del contrato, por un importe equivalente al 7% del valor total del contrato.</w:t>
      </w:r>
    </w:p>
    <w:p w:rsidR="007F4168" w:rsidRPr="00F6550F" w:rsidRDefault="007F4168" w:rsidP="007F4168">
      <w:pPr>
        <w:pStyle w:val="Prrafodelista"/>
        <w:spacing w:before="240" w:after="120" w:line="360" w:lineRule="auto"/>
        <w:ind w:left="0"/>
        <w:jc w:val="both"/>
        <w:rPr>
          <w:rFonts w:ascii="Verdana" w:hAnsi="Verdana" w:cs="Arial"/>
          <w:bCs/>
          <w:sz w:val="18"/>
          <w:szCs w:val="18"/>
        </w:rPr>
      </w:pPr>
      <w:r w:rsidRPr="00F6550F">
        <w:rPr>
          <w:rFonts w:ascii="Verdana" w:hAnsi="Verdana" w:cs="Arial"/>
          <w:b/>
          <w:bCs/>
          <w:sz w:val="18"/>
          <w:szCs w:val="18"/>
        </w:rPr>
        <w:lastRenderedPageBreak/>
        <w:t>Garantía a Primer Requerimiento</w:t>
      </w:r>
      <w:r w:rsidRPr="00F6550F">
        <w:rPr>
          <w:rFonts w:ascii="Verdana" w:hAnsi="Verdana" w:cs="Arial"/>
          <w:bCs/>
          <w:sz w:val="18"/>
          <w:szCs w:val="18"/>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w:t>
      </w:r>
      <w:r>
        <w:rPr>
          <w:rFonts w:ascii="Verdana" w:hAnsi="Verdana" w:cs="Arial"/>
          <w:bCs/>
          <w:sz w:val="18"/>
          <w:szCs w:val="18"/>
        </w:rPr>
        <w:t>6</w:t>
      </w:r>
      <w:r w:rsidRPr="00F6550F">
        <w:rPr>
          <w:rFonts w:ascii="Verdana" w:hAnsi="Verdana" w:cs="Arial"/>
          <w:bCs/>
          <w:sz w:val="18"/>
          <w:szCs w:val="18"/>
        </w:rPr>
        <w:t>0 días calendario adicionales a la vigencia del contrato, por un importe equivalente al 7% del valor total del contrato.</w:t>
      </w:r>
    </w:p>
    <w:p w:rsidR="007F4168" w:rsidRPr="00F6550F" w:rsidRDefault="007F4168" w:rsidP="007F4168">
      <w:pPr>
        <w:pStyle w:val="Prrafodelista"/>
        <w:spacing w:before="240" w:after="120" w:line="360" w:lineRule="auto"/>
        <w:ind w:left="0"/>
        <w:jc w:val="both"/>
        <w:rPr>
          <w:rFonts w:ascii="Verdana" w:hAnsi="Verdana" w:cs="Arial"/>
          <w:bCs/>
          <w:sz w:val="18"/>
          <w:szCs w:val="18"/>
        </w:rPr>
      </w:pPr>
      <w:r w:rsidRPr="00F6550F">
        <w:rPr>
          <w:rFonts w:ascii="Verdana" w:hAnsi="Verdana" w:cs="Arial"/>
          <w:b/>
          <w:bCs/>
          <w:sz w:val="18"/>
          <w:szCs w:val="18"/>
        </w:rPr>
        <w:t>Póliza de caución a Primer requerimiento para Entidades Públicas</w:t>
      </w:r>
      <w:r w:rsidRPr="00F6550F">
        <w:rPr>
          <w:rFonts w:ascii="Verdana" w:hAnsi="Verdana" w:cs="Arial"/>
          <w:bCs/>
          <w:sz w:val="18"/>
          <w:szCs w:val="18"/>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Verdana" w:hAnsi="Verdana" w:cs="Arial"/>
          <w:bCs/>
          <w:sz w:val="18"/>
          <w:szCs w:val="18"/>
        </w:rPr>
        <w:t>6</w:t>
      </w:r>
      <w:r w:rsidRPr="00F6550F">
        <w:rPr>
          <w:rFonts w:ascii="Verdana" w:hAnsi="Verdana" w:cs="Arial"/>
          <w:bCs/>
          <w:sz w:val="18"/>
          <w:szCs w:val="18"/>
        </w:rPr>
        <w:t>0 días calendario adicionales a la vigencia del contrato, por un importe equivalente al 7% del valor total del contrato.</w:t>
      </w:r>
    </w:p>
    <w:p w:rsidR="007F4168" w:rsidRPr="00F6550F" w:rsidRDefault="007F4168" w:rsidP="00A7385D">
      <w:pPr>
        <w:pStyle w:val="Prrafodelista"/>
        <w:spacing w:before="240" w:after="120" w:line="360" w:lineRule="auto"/>
        <w:ind w:left="0"/>
        <w:rPr>
          <w:rFonts w:ascii="Verdana" w:hAnsi="Verdana" w:cs="Arial"/>
          <w:bCs/>
          <w:sz w:val="18"/>
          <w:szCs w:val="18"/>
        </w:rPr>
      </w:pPr>
      <w:r w:rsidRPr="00F6550F">
        <w:rPr>
          <w:rFonts w:ascii="Verdana" w:hAnsi="Verdana" w:cs="Arial"/>
          <w:b/>
          <w:bCs/>
          <w:sz w:val="18"/>
          <w:szCs w:val="18"/>
        </w:rPr>
        <w:t>Retenciones</w:t>
      </w:r>
      <w:r w:rsidRPr="00F6550F">
        <w:rPr>
          <w:rFonts w:ascii="Verdana" w:hAnsi="Verdana" w:cs="Arial"/>
          <w:bCs/>
          <w:sz w:val="18"/>
          <w:szCs w:val="18"/>
        </w:rPr>
        <w:t>, el proponente podrá solicitar expresamente a Yacimientos Petrolíferos Fiscales Bolivianos, la retención del 7% de cada pago parcial recibido.</w:t>
      </w:r>
    </w:p>
    <w:p w:rsidR="007F4168" w:rsidRPr="00F6550F" w:rsidRDefault="007F4168" w:rsidP="00A7385D">
      <w:pPr>
        <w:pStyle w:val="A2"/>
        <w:numPr>
          <w:ilvl w:val="0"/>
          <w:numId w:val="0"/>
        </w:numPr>
      </w:pPr>
      <w:r w:rsidRPr="00F6550F">
        <w:t>GARANTÍA DE CORRECTA INVERSIÓN DE ANTICIPO.</w:t>
      </w:r>
    </w:p>
    <w:p w:rsidR="007F4168" w:rsidRDefault="007F4168" w:rsidP="00A7385D">
      <w:pPr>
        <w:pStyle w:val="A1"/>
        <w:numPr>
          <w:ilvl w:val="0"/>
          <w:numId w:val="0"/>
        </w:numPr>
        <w:spacing w:line="360" w:lineRule="auto"/>
        <w:rPr>
          <w:b w:val="0"/>
          <w:u w:val="none"/>
        </w:rPr>
      </w:pPr>
      <w:r>
        <w:rPr>
          <w:b w:val="0"/>
          <w:u w:val="none"/>
          <w:lang w:val="es-BO"/>
        </w:rPr>
        <w:t>A elección de la empresa adjudicada, ésta podrá optar por uno de los siguientes instrumentos financieros:</w:t>
      </w:r>
    </w:p>
    <w:p w:rsidR="007F4168" w:rsidRPr="00F6550F" w:rsidRDefault="007F4168" w:rsidP="00A7385D">
      <w:pPr>
        <w:autoSpaceDE w:val="0"/>
        <w:autoSpaceDN w:val="0"/>
        <w:adjustRightInd w:val="0"/>
        <w:spacing w:line="360" w:lineRule="auto"/>
        <w:jc w:val="both"/>
        <w:rPr>
          <w:rFonts w:ascii="Verdana" w:hAnsi="Verdana"/>
        </w:rPr>
      </w:pPr>
      <w:r w:rsidRPr="00F6550F">
        <w:rPr>
          <w:rFonts w:ascii="Verdana" w:hAnsi="Verdana" w:cs="Calibri"/>
          <w:b/>
          <w:bCs/>
          <w:sz w:val="18"/>
          <w:szCs w:val="18"/>
        </w:rPr>
        <w:t>Boleta de Garantía</w:t>
      </w:r>
      <w:r w:rsidRPr="00F6550F">
        <w:rPr>
          <w:rFonts w:ascii="Verdana" w:hAnsi="Verdana" w:cs="Calibri"/>
          <w:bCs/>
          <w:sz w:val="18"/>
          <w:szCs w:val="18"/>
        </w:rPr>
        <w:t>, emitida por una Entidad Bancaria del Estado Plurinacional de Bolivia, registrada, autorizada y bajo el control de la Autoridad de Supervisión del Sistema Financiero – ASFI, a la orden/a favor de Yacimient</w:t>
      </w:r>
      <w:bookmarkStart w:id="1" w:name="_GoBack"/>
      <w:bookmarkEnd w:id="1"/>
      <w:r w:rsidRPr="00F6550F">
        <w:rPr>
          <w:rFonts w:ascii="Verdana" w:hAnsi="Verdana" w:cs="Calibri"/>
          <w:bCs/>
          <w:sz w:val="18"/>
          <w:szCs w:val="18"/>
        </w:rPr>
        <w:t>os Petrolíferos Fiscales Bolivianos, con características expresas de renovable, irrevocable y de ejecución inmedia</w:t>
      </w:r>
      <w:r w:rsidR="00694C2B">
        <w:rPr>
          <w:rFonts w:ascii="Verdana" w:hAnsi="Verdana" w:cs="Calibri"/>
          <w:bCs/>
          <w:sz w:val="18"/>
          <w:szCs w:val="18"/>
        </w:rPr>
        <w:t>ta cuya vigencia será de 120</w:t>
      </w:r>
      <w:r w:rsidRPr="00F6550F">
        <w:rPr>
          <w:rFonts w:ascii="Verdana" w:hAnsi="Verdana" w:cs="Calibri"/>
          <w:bCs/>
          <w:sz w:val="18"/>
          <w:szCs w:val="18"/>
        </w:rPr>
        <w:t xml:space="preserve"> días, por </w:t>
      </w:r>
      <w:r w:rsidR="00694C2B">
        <w:rPr>
          <w:rFonts w:ascii="Verdana" w:hAnsi="Verdana" w:cs="Calibri"/>
          <w:bCs/>
          <w:sz w:val="18"/>
          <w:szCs w:val="18"/>
        </w:rPr>
        <w:t>un importe equivalente al 100% </w:t>
      </w:r>
      <w:r w:rsidRPr="00F6550F">
        <w:rPr>
          <w:rFonts w:ascii="Verdana" w:hAnsi="Verdana" w:cs="Calibri"/>
          <w:bCs/>
          <w:sz w:val="18"/>
          <w:szCs w:val="18"/>
        </w:rPr>
        <w:t>del monto del anticipo.</w:t>
      </w:r>
    </w:p>
    <w:p w:rsidR="007F4168" w:rsidRDefault="007F4168" w:rsidP="000D2FD6">
      <w:pPr>
        <w:pStyle w:val="Prrafodelista"/>
        <w:spacing w:before="240" w:after="120" w:line="360" w:lineRule="auto"/>
        <w:ind w:left="0"/>
        <w:jc w:val="both"/>
        <w:rPr>
          <w:rFonts w:ascii="Verdana" w:hAnsi="Verdana" w:cs="Calibri"/>
          <w:bCs/>
          <w:sz w:val="18"/>
          <w:szCs w:val="18"/>
        </w:rPr>
      </w:pPr>
      <w:r w:rsidRPr="00F6550F">
        <w:rPr>
          <w:rFonts w:ascii="Verdana" w:hAnsi="Verdana" w:cs="Calibri"/>
          <w:b/>
          <w:bCs/>
          <w:sz w:val="18"/>
          <w:szCs w:val="18"/>
        </w:rPr>
        <w:t>Garantía a Primer Requerimiento</w:t>
      </w:r>
      <w:r w:rsidRPr="00F6550F">
        <w:rPr>
          <w:rFonts w:ascii="Verdana" w:hAnsi="Verdana" w:cs="Calibri"/>
          <w:bCs/>
          <w:sz w:val="18"/>
          <w:szCs w:val="18"/>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w:t>
      </w:r>
      <w:r w:rsidR="00694C2B">
        <w:rPr>
          <w:rFonts w:ascii="Verdana" w:hAnsi="Verdana" w:cs="Calibri"/>
          <w:bCs/>
          <w:sz w:val="18"/>
          <w:szCs w:val="18"/>
        </w:rPr>
        <w:t>querimiento cuya vigencia será 120</w:t>
      </w:r>
      <w:r w:rsidRPr="00F6550F">
        <w:rPr>
          <w:rFonts w:ascii="Verdana" w:hAnsi="Verdana" w:cs="Calibri"/>
          <w:bCs/>
          <w:sz w:val="18"/>
          <w:szCs w:val="18"/>
        </w:rPr>
        <w:t xml:space="preserve"> días , a la orden de Yacimientos  Petrolíferos Fiscales Bolivianos, por un importe equivalente al 100%  del monto del anticipo.</w:t>
      </w:r>
    </w:p>
    <w:p w:rsidR="006B0D53" w:rsidRDefault="006B0D53" w:rsidP="000D2FD6">
      <w:pPr>
        <w:pStyle w:val="Prrafodelista"/>
        <w:spacing w:before="240" w:after="120" w:line="360" w:lineRule="auto"/>
        <w:ind w:left="0"/>
        <w:jc w:val="both"/>
        <w:rPr>
          <w:rFonts w:ascii="Verdana" w:hAnsi="Verdana" w:cs="Calibri"/>
          <w:bCs/>
          <w:sz w:val="18"/>
          <w:szCs w:val="18"/>
        </w:rPr>
      </w:pPr>
    </w:p>
    <w:p w:rsidR="006B0D53" w:rsidRPr="000D2FD6" w:rsidRDefault="006B0D53" w:rsidP="000D2FD6">
      <w:pPr>
        <w:pStyle w:val="Prrafodelista"/>
        <w:spacing w:before="240" w:after="120" w:line="360" w:lineRule="auto"/>
        <w:ind w:left="0"/>
        <w:jc w:val="both"/>
        <w:rPr>
          <w:rFonts w:ascii="Verdana" w:hAnsi="Verdana" w:cs="Calibri"/>
          <w:bCs/>
          <w:sz w:val="18"/>
          <w:szCs w:val="18"/>
        </w:rPr>
      </w:pPr>
    </w:p>
    <w:p w:rsidR="007B75D3" w:rsidRPr="007B75D3" w:rsidRDefault="007B75D3" w:rsidP="007B75D3">
      <w:pPr>
        <w:jc w:val="both"/>
        <w:rPr>
          <w:rFonts w:ascii="Verdana" w:hAnsi="Verdana" w:cs="Verdana"/>
          <w:b/>
          <w:bCs/>
          <w:color w:val="000000"/>
          <w:sz w:val="18"/>
          <w:szCs w:val="18"/>
        </w:rPr>
      </w:pP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215"/>
      </w:tblGrid>
      <w:tr w:rsidR="003C3EC9" w:rsidRPr="00F6550F" w:rsidTr="00607E01">
        <w:trPr>
          <w:trHeight w:val="419"/>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Pr="00F6550F" w:rsidRDefault="003C3EC9" w:rsidP="00607E01">
            <w:pPr>
              <w:jc w:val="center"/>
              <w:rPr>
                <w:rFonts w:ascii="Verdana" w:hAnsi="Verdana" w:cs="Arial"/>
                <w:b/>
                <w:sz w:val="18"/>
                <w:szCs w:val="18"/>
              </w:rPr>
            </w:pPr>
            <w:r w:rsidRPr="00F6550F">
              <w:rPr>
                <w:rFonts w:ascii="Verdana" w:hAnsi="Verdana" w:cs="Arial"/>
                <w:b/>
                <w:sz w:val="18"/>
                <w:szCs w:val="18"/>
              </w:rPr>
              <w:lastRenderedPageBreak/>
              <w:t>Elaborado por:</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Pr="00F6550F" w:rsidRDefault="003C3EC9" w:rsidP="00607E01">
            <w:pPr>
              <w:jc w:val="center"/>
              <w:rPr>
                <w:rFonts w:ascii="Verdana" w:hAnsi="Verdana" w:cs="Arial"/>
                <w:b/>
                <w:sz w:val="18"/>
                <w:szCs w:val="18"/>
              </w:rPr>
            </w:pPr>
            <w:r w:rsidRPr="00F6550F">
              <w:rPr>
                <w:rFonts w:ascii="Verdana" w:hAnsi="Verdana" w:cs="Arial"/>
                <w:b/>
                <w:sz w:val="18"/>
                <w:szCs w:val="18"/>
              </w:rPr>
              <w:t>Aprobado por Jefe Inmediato Superior:</w:t>
            </w:r>
          </w:p>
        </w:tc>
      </w:tr>
      <w:tr w:rsidR="003C3EC9" w:rsidRPr="00F6550F" w:rsidTr="00607E01">
        <w:trPr>
          <w:trHeight w:val="977"/>
          <w:jc w:val="center"/>
        </w:trPr>
        <w:tc>
          <w:tcPr>
            <w:tcW w:w="5115" w:type="dxa"/>
            <w:tcBorders>
              <w:top w:val="single" w:sz="4" w:space="0" w:color="auto"/>
              <w:left w:val="single" w:sz="4" w:space="0" w:color="auto"/>
              <w:bottom w:val="single" w:sz="4" w:space="0" w:color="auto"/>
              <w:right w:val="single" w:sz="4" w:space="0" w:color="auto"/>
            </w:tcBorders>
            <w:vAlign w:val="center"/>
          </w:tcPr>
          <w:p w:rsidR="003C3EC9" w:rsidRPr="00F6550F" w:rsidRDefault="003C3EC9" w:rsidP="00607E01">
            <w:pPr>
              <w:jc w:val="both"/>
              <w:rPr>
                <w:rFonts w:ascii="Verdana" w:hAnsi="Verdana" w:cs="Arial"/>
                <w:sz w:val="18"/>
                <w:szCs w:val="18"/>
              </w:rPr>
            </w:pPr>
          </w:p>
          <w:p w:rsidR="003C3EC9" w:rsidRPr="00F6550F" w:rsidRDefault="003C3EC9" w:rsidP="00607E01">
            <w:pPr>
              <w:jc w:val="both"/>
              <w:rPr>
                <w:rFonts w:ascii="Verdana" w:hAnsi="Verdana" w:cs="Arial"/>
                <w:sz w:val="18"/>
                <w:szCs w:val="18"/>
              </w:rPr>
            </w:pPr>
          </w:p>
          <w:p w:rsidR="003C3EC9" w:rsidRPr="00F6550F" w:rsidRDefault="003C3EC9" w:rsidP="00607E01">
            <w:pPr>
              <w:jc w:val="both"/>
              <w:rPr>
                <w:rFonts w:ascii="Verdana" w:hAnsi="Verdana" w:cs="Arial"/>
                <w:sz w:val="18"/>
                <w:szCs w:val="18"/>
              </w:rPr>
            </w:pPr>
          </w:p>
          <w:p w:rsidR="003C3EC9" w:rsidRPr="00F6550F" w:rsidRDefault="003C3EC9" w:rsidP="00607E01">
            <w:pPr>
              <w:jc w:val="both"/>
              <w:rPr>
                <w:rFonts w:ascii="Verdana" w:hAnsi="Verdana" w:cs="Arial"/>
                <w:sz w:val="18"/>
                <w:szCs w:val="18"/>
              </w:rPr>
            </w:pPr>
          </w:p>
          <w:p w:rsidR="003C3EC9" w:rsidRPr="00F6550F" w:rsidRDefault="003C3EC9" w:rsidP="00607E01">
            <w:pPr>
              <w:jc w:val="both"/>
              <w:rPr>
                <w:rFonts w:ascii="Verdana" w:hAnsi="Verdana" w:cs="Arial"/>
                <w:sz w:val="18"/>
                <w:szCs w:val="18"/>
              </w:rPr>
            </w:pPr>
          </w:p>
        </w:tc>
        <w:tc>
          <w:tcPr>
            <w:tcW w:w="4215" w:type="dxa"/>
            <w:tcBorders>
              <w:top w:val="single" w:sz="4" w:space="0" w:color="auto"/>
              <w:left w:val="single" w:sz="4" w:space="0" w:color="auto"/>
              <w:bottom w:val="single" w:sz="4" w:space="0" w:color="auto"/>
              <w:right w:val="single" w:sz="4" w:space="0" w:color="auto"/>
            </w:tcBorders>
            <w:vAlign w:val="center"/>
          </w:tcPr>
          <w:p w:rsidR="003C3EC9" w:rsidRPr="00F6550F" w:rsidRDefault="003C3EC9" w:rsidP="00607E01">
            <w:pPr>
              <w:jc w:val="both"/>
              <w:rPr>
                <w:rFonts w:ascii="Verdana" w:hAnsi="Verdana" w:cs="Arial"/>
                <w:sz w:val="18"/>
                <w:szCs w:val="18"/>
              </w:rPr>
            </w:pPr>
          </w:p>
        </w:tc>
      </w:tr>
      <w:tr w:rsidR="003C3EC9" w:rsidRPr="00F6550F" w:rsidTr="00607E01">
        <w:trPr>
          <w:trHeight w:val="487"/>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Pr="00F6550F" w:rsidRDefault="003C3EC9" w:rsidP="00607E01">
            <w:pPr>
              <w:jc w:val="center"/>
              <w:rPr>
                <w:rFonts w:ascii="Verdana" w:hAnsi="Verdana" w:cs="Arial"/>
                <w:b/>
                <w:sz w:val="18"/>
                <w:szCs w:val="18"/>
              </w:rPr>
            </w:pPr>
            <w:r w:rsidRPr="00F6550F">
              <w:rPr>
                <w:rFonts w:ascii="Verdana" w:hAnsi="Verdana" w:cs="Arial"/>
                <w:b/>
                <w:sz w:val="18"/>
                <w:szCs w:val="18"/>
              </w:rPr>
              <w:t>NOMBRE, FIRMA, CARGO Y SELLO</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Pr="00F6550F" w:rsidRDefault="003C3EC9" w:rsidP="00607E01">
            <w:pPr>
              <w:jc w:val="center"/>
              <w:rPr>
                <w:rFonts w:ascii="Verdana" w:hAnsi="Verdana" w:cs="Arial"/>
                <w:sz w:val="18"/>
                <w:szCs w:val="18"/>
              </w:rPr>
            </w:pPr>
            <w:r w:rsidRPr="00F6550F">
              <w:rPr>
                <w:rFonts w:ascii="Verdana" w:hAnsi="Verdana" w:cs="Arial"/>
                <w:b/>
                <w:sz w:val="18"/>
                <w:szCs w:val="18"/>
              </w:rPr>
              <w:t>NOMBRE, FIRMA, CARGO Y SELLO</w:t>
            </w:r>
          </w:p>
        </w:tc>
      </w:tr>
    </w:tbl>
    <w:p w:rsidR="003C3EC9" w:rsidRPr="00F6550F" w:rsidRDefault="003C3EC9" w:rsidP="003C3EC9">
      <w:pPr>
        <w:pStyle w:val="Prrafodelista"/>
        <w:ind w:left="0"/>
        <w:contextualSpacing/>
        <w:jc w:val="both"/>
        <w:rPr>
          <w:rFonts w:ascii="Verdana" w:hAnsi="Verdana" w:cs="Calibri"/>
          <w:b/>
          <w:bCs/>
          <w:lang w:val="es-BO" w:eastAsia="es-BO"/>
        </w:rPr>
      </w:pPr>
    </w:p>
    <w:sectPr w:rsidR="003C3EC9" w:rsidRPr="00F6550F" w:rsidSect="002A7721">
      <w:headerReference w:type="default" r:id="rId14"/>
      <w:footerReference w:type="default" r:id="rId15"/>
      <w:pgSz w:w="12242" w:h="15842" w:code="1"/>
      <w:pgMar w:top="189" w:right="1418" w:bottom="1560"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A80" w:rsidRDefault="00970A80">
      <w:r>
        <w:separator/>
      </w:r>
    </w:p>
  </w:endnote>
  <w:endnote w:type="continuationSeparator" w:id="0">
    <w:p w:rsidR="00970A80" w:rsidRDefault="00970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FD6" w:rsidRPr="003C3EC9" w:rsidRDefault="000D2FD6">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694C2B">
      <w:rPr>
        <w:rFonts w:ascii="Calibri" w:hAnsi="Calibri" w:cs="Calibri"/>
        <w:b/>
        <w:bCs/>
        <w:noProof/>
        <w:sz w:val="20"/>
        <w:szCs w:val="20"/>
      </w:rPr>
      <w:t>55</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694C2B">
      <w:rPr>
        <w:rFonts w:ascii="Calibri" w:hAnsi="Calibri" w:cs="Calibri"/>
        <w:b/>
        <w:bCs/>
        <w:noProof/>
        <w:sz w:val="20"/>
        <w:szCs w:val="20"/>
      </w:rPr>
      <w:t>56</w:t>
    </w:r>
    <w:r w:rsidRPr="003C3EC9">
      <w:rPr>
        <w:rFonts w:ascii="Calibri" w:hAnsi="Calibri" w:cs="Calibri"/>
        <w:b/>
        <w:bCs/>
        <w:sz w:val="20"/>
        <w:szCs w:val="20"/>
      </w:rPr>
      <w:fldChar w:fldCharType="end"/>
    </w:r>
  </w:p>
  <w:p w:rsidR="000D2FD6" w:rsidRDefault="000D2FD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A80" w:rsidRDefault="00970A80">
      <w:r>
        <w:separator/>
      </w:r>
    </w:p>
  </w:footnote>
  <w:footnote w:type="continuationSeparator" w:id="0">
    <w:p w:rsidR="00970A80" w:rsidRDefault="00970A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0D2FD6" w:rsidRPr="00FA0D94" w:rsidTr="00FA5F94">
      <w:trPr>
        <w:trHeight w:val="1049"/>
      </w:trPr>
      <w:tc>
        <w:tcPr>
          <w:tcW w:w="2032" w:type="dxa"/>
          <w:vAlign w:val="center"/>
        </w:tcPr>
        <w:p w:rsidR="000D2FD6" w:rsidRPr="00FA0D94" w:rsidRDefault="000D2FD6"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7728" behindDoc="0" locked="0" layoutInCell="1" allowOverlap="1">
                <wp:simplePos x="0" y="0"/>
                <wp:positionH relativeFrom="column">
                  <wp:posOffset>114935</wp:posOffset>
                </wp:positionH>
                <wp:positionV relativeFrom="paragraph">
                  <wp:posOffset>27305</wp:posOffset>
                </wp:positionV>
                <wp:extent cx="885825" cy="591185"/>
                <wp:effectExtent l="0" t="0" r="9525" b="0"/>
                <wp:wrapNone/>
                <wp:docPr id="17" name="Imagen 17"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pic:spPr>
                    </pic:pic>
                  </a:graphicData>
                </a:graphic>
                <wp14:sizeRelH relativeFrom="page">
                  <wp14:pctWidth>0</wp14:pctWidth>
                </wp14:sizeRelH>
                <wp14:sizeRelV relativeFrom="page">
                  <wp14:pctHeight>0</wp14:pctHeight>
                </wp14:sizeRelV>
              </wp:anchor>
            </w:drawing>
          </w:r>
        </w:p>
      </w:tc>
      <w:tc>
        <w:tcPr>
          <w:tcW w:w="5056" w:type="dxa"/>
          <w:vAlign w:val="center"/>
        </w:tcPr>
        <w:p w:rsidR="000D2FD6" w:rsidRDefault="000D2FD6"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rsidR="000D2FD6" w:rsidRPr="003C3EC9" w:rsidRDefault="000D2FD6"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rsidR="000D2FD6" w:rsidRPr="00BB552E" w:rsidRDefault="000D2FD6"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B2041"/>
    <w:multiLevelType w:val="hybridMultilevel"/>
    <w:tmpl w:val="131451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0881832"/>
    <w:multiLevelType w:val="hybridMultilevel"/>
    <w:tmpl w:val="EE8AC2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60D50CC"/>
    <w:multiLevelType w:val="hybridMultilevel"/>
    <w:tmpl w:val="BA922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7241509"/>
    <w:multiLevelType w:val="hybridMultilevel"/>
    <w:tmpl w:val="42F05C62"/>
    <w:lvl w:ilvl="0" w:tplc="400A0001">
      <w:start w:val="1"/>
      <w:numFmt w:val="bullet"/>
      <w:lvlText w:val=""/>
      <w:lvlJc w:val="left"/>
      <w:pPr>
        <w:ind w:left="1778" w:hanging="360"/>
      </w:pPr>
      <w:rPr>
        <w:rFonts w:ascii="Symbol" w:hAnsi="Symbol" w:hint="default"/>
      </w:rPr>
    </w:lvl>
    <w:lvl w:ilvl="1" w:tplc="400A0003" w:tentative="1">
      <w:start w:val="1"/>
      <w:numFmt w:val="bullet"/>
      <w:lvlText w:val="o"/>
      <w:lvlJc w:val="left"/>
      <w:pPr>
        <w:ind w:left="2498" w:hanging="360"/>
      </w:pPr>
      <w:rPr>
        <w:rFonts w:ascii="Courier New" w:hAnsi="Courier New" w:cs="Courier New" w:hint="default"/>
      </w:rPr>
    </w:lvl>
    <w:lvl w:ilvl="2" w:tplc="400A0005" w:tentative="1">
      <w:start w:val="1"/>
      <w:numFmt w:val="bullet"/>
      <w:lvlText w:val=""/>
      <w:lvlJc w:val="left"/>
      <w:pPr>
        <w:ind w:left="3218" w:hanging="360"/>
      </w:pPr>
      <w:rPr>
        <w:rFonts w:ascii="Wingdings" w:hAnsi="Wingdings" w:hint="default"/>
      </w:rPr>
    </w:lvl>
    <w:lvl w:ilvl="3" w:tplc="400A0001" w:tentative="1">
      <w:start w:val="1"/>
      <w:numFmt w:val="bullet"/>
      <w:lvlText w:val=""/>
      <w:lvlJc w:val="left"/>
      <w:pPr>
        <w:ind w:left="3938" w:hanging="360"/>
      </w:pPr>
      <w:rPr>
        <w:rFonts w:ascii="Symbol" w:hAnsi="Symbol" w:hint="default"/>
      </w:rPr>
    </w:lvl>
    <w:lvl w:ilvl="4" w:tplc="400A0003" w:tentative="1">
      <w:start w:val="1"/>
      <w:numFmt w:val="bullet"/>
      <w:lvlText w:val="o"/>
      <w:lvlJc w:val="left"/>
      <w:pPr>
        <w:ind w:left="4658" w:hanging="360"/>
      </w:pPr>
      <w:rPr>
        <w:rFonts w:ascii="Courier New" w:hAnsi="Courier New" w:cs="Courier New" w:hint="default"/>
      </w:rPr>
    </w:lvl>
    <w:lvl w:ilvl="5" w:tplc="400A0005" w:tentative="1">
      <w:start w:val="1"/>
      <w:numFmt w:val="bullet"/>
      <w:lvlText w:val=""/>
      <w:lvlJc w:val="left"/>
      <w:pPr>
        <w:ind w:left="5378" w:hanging="360"/>
      </w:pPr>
      <w:rPr>
        <w:rFonts w:ascii="Wingdings" w:hAnsi="Wingdings" w:hint="default"/>
      </w:rPr>
    </w:lvl>
    <w:lvl w:ilvl="6" w:tplc="400A0001" w:tentative="1">
      <w:start w:val="1"/>
      <w:numFmt w:val="bullet"/>
      <w:lvlText w:val=""/>
      <w:lvlJc w:val="left"/>
      <w:pPr>
        <w:ind w:left="6098" w:hanging="360"/>
      </w:pPr>
      <w:rPr>
        <w:rFonts w:ascii="Symbol" w:hAnsi="Symbol" w:hint="default"/>
      </w:rPr>
    </w:lvl>
    <w:lvl w:ilvl="7" w:tplc="400A0003" w:tentative="1">
      <w:start w:val="1"/>
      <w:numFmt w:val="bullet"/>
      <w:lvlText w:val="o"/>
      <w:lvlJc w:val="left"/>
      <w:pPr>
        <w:ind w:left="6818" w:hanging="360"/>
      </w:pPr>
      <w:rPr>
        <w:rFonts w:ascii="Courier New" w:hAnsi="Courier New" w:cs="Courier New" w:hint="default"/>
      </w:rPr>
    </w:lvl>
    <w:lvl w:ilvl="8" w:tplc="400A0005" w:tentative="1">
      <w:start w:val="1"/>
      <w:numFmt w:val="bullet"/>
      <w:lvlText w:val=""/>
      <w:lvlJc w:val="left"/>
      <w:pPr>
        <w:ind w:left="7538" w:hanging="360"/>
      </w:pPr>
      <w:rPr>
        <w:rFonts w:ascii="Wingdings" w:hAnsi="Wingdings" w:hint="default"/>
      </w:rPr>
    </w:lvl>
  </w:abstractNum>
  <w:abstractNum w:abstractNumId="4">
    <w:nsid w:val="0AD00BEB"/>
    <w:multiLevelType w:val="hybridMultilevel"/>
    <w:tmpl w:val="F02C472A"/>
    <w:lvl w:ilvl="0" w:tplc="E2AC8DA8">
      <w:numFmt w:val="bullet"/>
      <w:lvlText w:val="•"/>
      <w:lvlJc w:val="left"/>
      <w:pPr>
        <w:ind w:left="1773" w:hanging="705"/>
      </w:pPr>
      <w:rPr>
        <w:rFonts w:ascii="Verdana" w:eastAsia="Times New Roman" w:hAnsi="Verdana" w:cs="Aria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
    <w:nsid w:val="105E28F2"/>
    <w:multiLevelType w:val="hybridMultilevel"/>
    <w:tmpl w:val="89F856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4C80279"/>
    <w:multiLevelType w:val="hybridMultilevel"/>
    <w:tmpl w:val="17EAECCA"/>
    <w:lvl w:ilvl="0" w:tplc="400A000F">
      <w:start w:val="1"/>
      <w:numFmt w:val="decimal"/>
      <w:lvlText w:val="%1."/>
      <w:lvlJc w:val="left"/>
      <w:pPr>
        <w:ind w:left="1423" w:hanging="360"/>
      </w:pPr>
    </w:lvl>
    <w:lvl w:ilvl="1" w:tplc="400A0019" w:tentative="1">
      <w:start w:val="1"/>
      <w:numFmt w:val="lowerLetter"/>
      <w:lvlText w:val="%2."/>
      <w:lvlJc w:val="left"/>
      <w:pPr>
        <w:ind w:left="2143" w:hanging="360"/>
      </w:pPr>
    </w:lvl>
    <w:lvl w:ilvl="2" w:tplc="400A001B" w:tentative="1">
      <w:start w:val="1"/>
      <w:numFmt w:val="lowerRoman"/>
      <w:lvlText w:val="%3."/>
      <w:lvlJc w:val="right"/>
      <w:pPr>
        <w:ind w:left="2863" w:hanging="180"/>
      </w:pPr>
    </w:lvl>
    <w:lvl w:ilvl="3" w:tplc="400A000F" w:tentative="1">
      <w:start w:val="1"/>
      <w:numFmt w:val="decimal"/>
      <w:lvlText w:val="%4."/>
      <w:lvlJc w:val="left"/>
      <w:pPr>
        <w:ind w:left="3583" w:hanging="360"/>
      </w:pPr>
    </w:lvl>
    <w:lvl w:ilvl="4" w:tplc="400A0019" w:tentative="1">
      <w:start w:val="1"/>
      <w:numFmt w:val="lowerLetter"/>
      <w:lvlText w:val="%5."/>
      <w:lvlJc w:val="left"/>
      <w:pPr>
        <w:ind w:left="4303" w:hanging="360"/>
      </w:pPr>
    </w:lvl>
    <w:lvl w:ilvl="5" w:tplc="400A001B" w:tentative="1">
      <w:start w:val="1"/>
      <w:numFmt w:val="lowerRoman"/>
      <w:lvlText w:val="%6."/>
      <w:lvlJc w:val="right"/>
      <w:pPr>
        <w:ind w:left="5023" w:hanging="180"/>
      </w:pPr>
    </w:lvl>
    <w:lvl w:ilvl="6" w:tplc="400A000F" w:tentative="1">
      <w:start w:val="1"/>
      <w:numFmt w:val="decimal"/>
      <w:lvlText w:val="%7."/>
      <w:lvlJc w:val="left"/>
      <w:pPr>
        <w:ind w:left="5743" w:hanging="360"/>
      </w:pPr>
    </w:lvl>
    <w:lvl w:ilvl="7" w:tplc="400A0019" w:tentative="1">
      <w:start w:val="1"/>
      <w:numFmt w:val="lowerLetter"/>
      <w:lvlText w:val="%8."/>
      <w:lvlJc w:val="left"/>
      <w:pPr>
        <w:ind w:left="6463" w:hanging="360"/>
      </w:pPr>
    </w:lvl>
    <w:lvl w:ilvl="8" w:tplc="400A001B" w:tentative="1">
      <w:start w:val="1"/>
      <w:numFmt w:val="lowerRoman"/>
      <w:lvlText w:val="%9."/>
      <w:lvlJc w:val="right"/>
      <w:pPr>
        <w:ind w:left="7183" w:hanging="180"/>
      </w:pPr>
    </w:lvl>
  </w:abstractNum>
  <w:abstractNum w:abstractNumId="7">
    <w:nsid w:val="17F3779D"/>
    <w:multiLevelType w:val="hybridMultilevel"/>
    <w:tmpl w:val="416675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107466F"/>
    <w:multiLevelType w:val="multilevel"/>
    <w:tmpl w:val="B34CE7A2"/>
    <w:lvl w:ilvl="0">
      <w:start w:val="1"/>
      <w:numFmt w:val="decimal"/>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9">
    <w:nsid w:val="24BA2BBC"/>
    <w:multiLevelType w:val="hybridMultilevel"/>
    <w:tmpl w:val="F676A902"/>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10">
    <w:nsid w:val="25B01057"/>
    <w:multiLevelType w:val="hybridMultilevel"/>
    <w:tmpl w:val="0AACEB4A"/>
    <w:lvl w:ilvl="0" w:tplc="E2AC8DA8">
      <w:numFmt w:val="bullet"/>
      <w:lvlText w:val="•"/>
      <w:lvlJc w:val="left"/>
      <w:pPr>
        <w:ind w:left="1065" w:hanging="705"/>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6B9404C"/>
    <w:multiLevelType w:val="hybridMultilevel"/>
    <w:tmpl w:val="C686771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2">
    <w:nsid w:val="26EE380D"/>
    <w:multiLevelType w:val="hybridMultilevel"/>
    <w:tmpl w:val="16D8A2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D374CE4"/>
    <w:multiLevelType w:val="hybridMultilevel"/>
    <w:tmpl w:val="2238448A"/>
    <w:lvl w:ilvl="0" w:tplc="400A0001">
      <w:start w:val="1"/>
      <w:numFmt w:val="bullet"/>
      <w:lvlText w:val=""/>
      <w:lvlJc w:val="left"/>
      <w:pPr>
        <w:ind w:left="1497" w:hanging="360"/>
      </w:pPr>
      <w:rPr>
        <w:rFonts w:ascii="Symbol" w:hAnsi="Symbol" w:hint="default"/>
      </w:rPr>
    </w:lvl>
    <w:lvl w:ilvl="1" w:tplc="400A0003" w:tentative="1">
      <w:start w:val="1"/>
      <w:numFmt w:val="bullet"/>
      <w:lvlText w:val="o"/>
      <w:lvlJc w:val="left"/>
      <w:pPr>
        <w:ind w:left="2217" w:hanging="360"/>
      </w:pPr>
      <w:rPr>
        <w:rFonts w:ascii="Courier New" w:hAnsi="Courier New" w:cs="Courier New" w:hint="default"/>
      </w:rPr>
    </w:lvl>
    <w:lvl w:ilvl="2" w:tplc="400A0005" w:tentative="1">
      <w:start w:val="1"/>
      <w:numFmt w:val="bullet"/>
      <w:lvlText w:val=""/>
      <w:lvlJc w:val="left"/>
      <w:pPr>
        <w:ind w:left="2937" w:hanging="360"/>
      </w:pPr>
      <w:rPr>
        <w:rFonts w:ascii="Wingdings" w:hAnsi="Wingdings" w:hint="default"/>
      </w:rPr>
    </w:lvl>
    <w:lvl w:ilvl="3" w:tplc="400A0001" w:tentative="1">
      <w:start w:val="1"/>
      <w:numFmt w:val="bullet"/>
      <w:lvlText w:val=""/>
      <w:lvlJc w:val="left"/>
      <w:pPr>
        <w:ind w:left="3657" w:hanging="360"/>
      </w:pPr>
      <w:rPr>
        <w:rFonts w:ascii="Symbol" w:hAnsi="Symbol" w:hint="default"/>
      </w:rPr>
    </w:lvl>
    <w:lvl w:ilvl="4" w:tplc="400A0003" w:tentative="1">
      <w:start w:val="1"/>
      <w:numFmt w:val="bullet"/>
      <w:lvlText w:val="o"/>
      <w:lvlJc w:val="left"/>
      <w:pPr>
        <w:ind w:left="4377" w:hanging="360"/>
      </w:pPr>
      <w:rPr>
        <w:rFonts w:ascii="Courier New" w:hAnsi="Courier New" w:cs="Courier New" w:hint="default"/>
      </w:rPr>
    </w:lvl>
    <w:lvl w:ilvl="5" w:tplc="400A0005" w:tentative="1">
      <w:start w:val="1"/>
      <w:numFmt w:val="bullet"/>
      <w:lvlText w:val=""/>
      <w:lvlJc w:val="left"/>
      <w:pPr>
        <w:ind w:left="5097" w:hanging="360"/>
      </w:pPr>
      <w:rPr>
        <w:rFonts w:ascii="Wingdings" w:hAnsi="Wingdings" w:hint="default"/>
      </w:rPr>
    </w:lvl>
    <w:lvl w:ilvl="6" w:tplc="400A0001" w:tentative="1">
      <w:start w:val="1"/>
      <w:numFmt w:val="bullet"/>
      <w:lvlText w:val=""/>
      <w:lvlJc w:val="left"/>
      <w:pPr>
        <w:ind w:left="5817" w:hanging="360"/>
      </w:pPr>
      <w:rPr>
        <w:rFonts w:ascii="Symbol" w:hAnsi="Symbol" w:hint="default"/>
      </w:rPr>
    </w:lvl>
    <w:lvl w:ilvl="7" w:tplc="400A0003" w:tentative="1">
      <w:start w:val="1"/>
      <w:numFmt w:val="bullet"/>
      <w:lvlText w:val="o"/>
      <w:lvlJc w:val="left"/>
      <w:pPr>
        <w:ind w:left="6537" w:hanging="360"/>
      </w:pPr>
      <w:rPr>
        <w:rFonts w:ascii="Courier New" w:hAnsi="Courier New" w:cs="Courier New" w:hint="default"/>
      </w:rPr>
    </w:lvl>
    <w:lvl w:ilvl="8" w:tplc="400A0005" w:tentative="1">
      <w:start w:val="1"/>
      <w:numFmt w:val="bullet"/>
      <w:lvlText w:val=""/>
      <w:lvlJc w:val="left"/>
      <w:pPr>
        <w:ind w:left="7257" w:hanging="360"/>
      </w:pPr>
      <w:rPr>
        <w:rFonts w:ascii="Wingdings" w:hAnsi="Wingdings" w:hint="default"/>
      </w:rPr>
    </w:lvl>
  </w:abstractNum>
  <w:abstractNum w:abstractNumId="14">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5">
    <w:nsid w:val="3B654D12"/>
    <w:multiLevelType w:val="multilevel"/>
    <w:tmpl w:val="72B8839A"/>
    <w:lvl w:ilvl="0">
      <w:start w:val="1"/>
      <w:numFmt w:val="decimal"/>
      <w:lvlText w:val="%1."/>
      <w:lvlJc w:val="left"/>
      <w:pPr>
        <w:ind w:left="862" w:hanging="360"/>
      </w:pPr>
    </w:lvl>
    <w:lvl w:ilvl="1">
      <w:start w:val="5"/>
      <w:numFmt w:val="decimal"/>
      <w:isLgl/>
      <w:lvlText w:val="%1.%2."/>
      <w:lvlJc w:val="left"/>
      <w:pPr>
        <w:ind w:left="1323" w:hanging="720"/>
      </w:pPr>
      <w:rPr>
        <w:rFonts w:hint="default"/>
      </w:rPr>
    </w:lvl>
    <w:lvl w:ilvl="2">
      <w:start w:val="2"/>
      <w:numFmt w:val="decimal"/>
      <w:isLgl/>
      <w:lvlText w:val="%1.%2.%3."/>
      <w:lvlJc w:val="left"/>
      <w:pPr>
        <w:ind w:left="1424" w:hanging="720"/>
      </w:pPr>
      <w:rPr>
        <w:rFonts w:hint="default"/>
      </w:rPr>
    </w:lvl>
    <w:lvl w:ilvl="3">
      <w:start w:val="1"/>
      <w:numFmt w:val="decimal"/>
      <w:isLgl/>
      <w:lvlText w:val="%1.%2.%3.%4."/>
      <w:lvlJc w:val="left"/>
      <w:pPr>
        <w:ind w:left="1885" w:hanging="1080"/>
      </w:pPr>
      <w:rPr>
        <w:rFonts w:hint="default"/>
      </w:rPr>
    </w:lvl>
    <w:lvl w:ilvl="4">
      <w:start w:val="1"/>
      <w:numFmt w:val="decimal"/>
      <w:isLgl/>
      <w:lvlText w:val="%1.%2.%3.%4.%5."/>
      <w:lvlJc w:val="left"/>
      <w:pPr>
        <w:ind w:left="1986" w:hanging="1080"/>
      </w:pPr>
      <w:rPr>
        <w:rFonts w:hint="default"/>
      </w:rPr>
    </w:lvl>
    <w:lvl w:ilvl="5">
      <w:start w:val="1"/>
      <w:numFmt w:val="decimal"/>
      <w:isLgl/>
      <w:lvlText w:val="%1.%2.%3.%4.%5.%6."/>
      <w:lvlJc w:val="left"/>
      <w:pPr>
        <w:ind w:left="2447" w:hanging="1440"/>
      </w:pPr>
      <w:rPr>
        <w:rFonts w:hint="default"/>
      </w:rPr>
    </w:lvl>
    <w:lvl w:ilvl="6">
      <w:start w:val="1"/>
      <w:numFmt w:val="decimal"/>
      <w:isLgl/>
      <w:lvlText w:val="%1.%2.%3.%4.%5.%6.%7."/>
      <w:lvlJc w:val="left"/>
      <w:pPr>
        <w:ind w:left="2548" w:hanging="1440"/>
      </w:pPr>
      <w:rPr>
        <w:rFonts w:hint="default"/>
      </w:rPr>
    </w:lvl>
    <w:lvl w:ilvl="7">
      <w:start w:val="1"/>
      <w:numFmt w:val="decimal"/>
      <w:isLgl/>
      <w:lvlText w:val="%1.%2.%3.%4.%5.%6.%7.%8."/>
      <w:lvlJc w:val="left"/>
      <w:pPr>
        <w:ind w:left="3009" w:hanging="1800"/>
      </w:pPr>
      <w:rPr>
        <w:rFonts w:hint="default"/>
      </w:rPr>
    </w:lvl>
    <w:lvl w:ilvl="8">
      <w:start w:val="1"/>
      <w:numFmt w:val="decimal"/>
      <w:isLgl/>
      <w:lvlText w:val="%1.%2.%3.%4.%5.%6.%7.%8.%9."/>
      <w:lvlJc w:val="left"/>
      <w:pPr>
        <w:ind w:left="3110" w:hanging="1800"/>
      </w:pPr>
      <w:rPr>
        <w:rFonts w:hint="default"/>
      </w:rPr>
    </w:lvl>
  </w:abstractNum>
  <w:abstractNum w:abstractNumId="16">
    <w:nsid w:val="3B6D15C4"/>
    <w:multiLevelType w:val="hybridMultilevel"/>
    <w:tmpl w:val="878813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41BC1894"/>
    <w:multiLevelType w:val="multilevel"/>
    <w:tmpl w:val="8662F2CA"/>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42282AEC"/>
    <w:multiLevelType w:val="hybridMultilevel"/>
    <w:tmpl w:val="C13C913C"/>
    <w:lvl w:ilvl="0" w:tplc="400A0015">
      <w:start w:val="1"/>
      <w:numFmt w:val="upp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48D26E7E"/>
    <w:multiLevelType w:val="hybridMultilevel"/>
    <w:tmpl w:val="33B4D6A2"/>
    <w:lvl w:ilvl="0" w:tplc="126CF874">
      <w:start w:val="10"/>
      <w:numFmt w:val="lowerLetter"/>
      <w:lvlText w:val="%1)"/>
      <w:lvlJc w:val="left"/>
      <w:pPr>
        <w:ind w:left="1429" w:hanging="360"/>
      </w:pPr>
      <w:rPr>
        <w:rFonts w:hint="default"/>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1">
    <w:nsid w:val="4C8C546B"/>
    <w:multiLevelType w:val="hybridMultilevel"/>
    <w:tmpl w:val="8E224F64"/>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2">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527063FF"/>
    <w:multiLevelType w:val="hybridMultilevel"/>
    <w:tmpl w:val="F03259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528879CB"/>
    <w:multiLevelType w:val="hybridMultilevel"/>
    <w:tmpl w:val="8C46C820"/>
    <w:lvl w:ilvl="0" w:tplc="400A0001">
      <w:start w:val="1"/>
      <w:numFmt w:val="bullet"/>
      <w:lvlText w:val=""/>
      <w:lvlJc w:val="left"/>
      <w:pPr>
        <w:ind w:left="1222" w:hanging="360"/>
      </w:pPr>
      <w:rPr>
        <w:rFonts w:ascii="Symbol" w:hAnsi="Symbol" w:hint="default"/>
      </w:rPr>
    </w:lvl>
    <w:lvl w:ilvl="1" w:tplc="400A0003" w:tentative="1">
      <w:start w:val="1"/>
      <w:numFmt w:val="bullet"/>
      <w:lvlText w:val="o"/>
      <w:lvlJc w:val="left"/>
      <w:pPr>
        <w:ind w:left="1942" w:hanging="360"/>
      </w:pPr>
      <w:rPr>
        <w:rFonts w:ascii="Courier New" w:hAnsi="Courier New" w:cs="Courier New" w:hint="default"/>
      </w:rPr>
    </w:lvl>
    <w:lvl w:ilvl="2" w:tplc="400A0005" w:tentative="1">
      <w:start w:val="1"/>
      <w:numFmt w:val="bullet"/>
      <w:lvlText w:val=""/>
      <w:lvlJc w:val="left"/>
      <w:pPr>
        <w:ind w:left="2662" w:hanging="360"/>
      </w:pPr>
      <w:rPr>
        <w:rFonts w:ascii="Wingdings" w:hAnsi="Wingdings" w:hint="default"/>
      </w:rPr>
    </w:lvl>
    <w:lvl w:ilvl="3" w:tplc="400A0001" w:tentative="1">
      <w:start w:val="1"/>
      <w:numFmt w:val="bullet"/>
      <w:lvlText w:val=""/>
      <w:lvlJc w:val="left"/>
      <w:pPr>
        <w:ind w:left="3382" w:hanging="360"/>
      </w:pPr>
      <w:rPr>
        <w:rFonts w:ascii="Symbol" w:hAnsi="Symbol" w:hint="default"/>
      </w:rPr>
    </w:lvl>
    <w:lvl w:ilvl="4" w:tplc="400A0003" w:tentative="1">
      <w:start w:val="1"/>
      <w:numFmt w:val="bullet"/>
      <w:lvlText w:val="o"/>
      <w:lvlJc w:val="left"/>
      <w:pPr>
        <w:ind w:left="4102" w:hanging="360"/>
      </w:pPr>
      <w:rPr>
        <w:rFonts w:ascii="Courier New" w:hAnsi="Courier New" w:cs="Courier New" w:hint="default"/>
      </w:rPr>
    </w:lvl>
    <w:lvl w:ilvl="5" w:tplc="400A0005" w:tentative="1">
      <w:start w:val="1"/>
      <w:numFmt w:val="bullet"/>
      <w:lvlText w:val=""/>
      <w:lvlJc w:val="left"/>
      <w:pPr>
        <w:ind w:left="4822" w:hanging="360"/>
      </w:pPr>
      <w:rPr>
        <w:rFonts w:ascii="Wingdings" w:hAnsi="Wingdings" w:hint="default"/>
      </w:rPr>
    </w:lvl>
    <w:lvl w:ilvl="6" w:tplc="400A0001" w:tentative="1">
      <w:start w:val="1"/>
      <w:numFmt w:val="bullet"/>
      <w:lvlText w:val=""/>
      <w:lvlJc w:val="left"/>
      <w:pPr>
        <w:ind w:left="5542" w:hanging="360"/>
      </w:pPr>
      <w:rPr>
        <w:rFonts w:ascii="Symbol" w:hAnsi="Symbol" w:hint="default"/>
      </w:rPr>
    </w:lvl>
    <w:lvl w:ilvl="7" w:tplc="400A0003" w:tentative="1">
      <w:start w:val="1"/>
      <w:numFmt w:val="bullet"/>
      <w:lvlText w:val="o"/>
      <w:lvlJc w:val="left"/>
      <w:pPr>
        <w:ind w:left="6262" w:hanging="360"/>
      </w:pPr>
      <w:rPr>
        <w:rFonts w:ascii="Courier New" w:hAnsi="Courier New" w:cs="Courier New" w:hint="default"/>
      </w:rPr>
    </w:lvl>
    <w:lvl w:ilvl="8" w:tplc="400A0005" w:tentative="1">
      <w:start w:val="1"/>
      <w:numFmt w:val="bullet"/>
      <w:lvlText w:val=""/>
      <w:lvlJc w:val="left"/>
      <w:pPr>
        <w:ind w:left="6982" w:hanging="360"/>
      </w:pPr>
      <w:rPr>
        <w:rFonts w:ascii="Wingdings" w:hAnsi="Wingdings" w:hint="default"/>
      </w:rPr>
    </w:lvl>
  </w:abstractNum>
  <w:abstractNum w:abstractNumId="25">
    <w:nsid w:val="5355262A"/>
    <w:multiLevelType w:val="hybridMultilevel"/>
    <w:tmpl w:val="95DA7166"/>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26">
    <w:nsid w:val="5B2B5A6F"/>
    <w:multiLevelType w:val="hybridMultilevel"/>
    <w:tmpl w:val="33BE66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5BB629B1"/>
    <w:multiLevelType w:val="hybridMultilevel"/>
    <w:tmpl w:val="70E0AD82"/>
    <w:lvl w:ilvl="0" w:tplc="F4E46D08">
      <w:start w:val="1"/>
      <w:numFmt w:val="lowerRoman"/>
      <w:lvlText w:val="%1)"/>
      <w:lvlJc w:val="left"/>
      <w:pPr>
        <w:ind w:left="1429" w:hanging="360"/>
      </w:pPr>
      <w:rPr>
        <w:rFonts w:ascii="Calibri" w:eastAsia="Calibri" w:hAnsi="Calibri" w:cs="Arial"/>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28">
    <w:nsid w:val="5CE50969"/>
    <w:multiLevelType w:val="multilevel"/>
    <w:tmpl w:val="F4285E3C"/>
    <w:lvl w:ilvl="0">
      <w:start w:val="1"/>
      <w:numFmt w:val="decimal"/>
      <w:lvlText w:val="%1."/>
      <w:lvlJc w:val="left"/>
      <w:pPr>
        <w:ind w:left="1800" w:hanging="360"/>
      </w:pPr>
    </w:lvl>
    <w:lvl w:ilvl="1">
      <w:start w:val="6"/>
      <w:numFmt w:val="decimal"/>
      <w:isLgl/>
      <w:lvlText w:val="%1.%2."/>
      <w:lvlJc w:val="left"/>
      <w:pPr>
        <w:ind w:left="2040" w:hanging="60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9">
    <w:nsid w:val="5EDD7D4E"/>
    <w:multiLevelType w:val="hybridMultilevel"/>
    <w:tmpl w:val="EEE45D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1">
      <w:start w:val="1"/>
      <w:numFmt w:val="bullet"/>
      <w:lvlText w:val=""/>
      <w:lvlJc w:val="left"/>
      <w:pPr>
        <w:ind w:left="2160" w:hanging="360"/>
      </w:pPr>
      <w:rPr>
        <w:rFonts w:ascii="Symbol" w:hAnsi="Symbol"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5EEF4C16"/>
    <w:multiLevelType w:val="hybridMultilevel"/>
    <w:tmpl w:val="6E16A7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6028183F"/>
    <w:multiLevelType w:val="hybridMultilevel"/>
    <w:tmpl w:val="C56079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62AE061C"/>
    <w:multiLevelType w:val="hybridMultilevel"/>
    <w:tmpl w:val="45F2C5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5012A6F"/>
    <w:multiLevelType w:val="hybridMultilevel"/>
    <w:tmpl w:val="94B44262"/>
    <w:lvl w:ilvl="0" w:tplc="ABC885AA">
      <w:numFmt w:val="bullet"/>
      <w:lvlText w:val="-"/>
      <w:lvlJc w:val="left"/>
      <w:pPr>
        <w:ind w:left="720" w:hanging="360"/>
      </w:pPr>
      <w:rPr>
        <w:rFonts w:ascii="Calibri" w:eastAsia="Times New Roman" w:hAnsi="Calibri" w:cs="Verdana"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686B17E6"/>
    <w:multiLevelType w:val="hybridMultilevel"/>
    <w:tmpl w:val="EE54D67A"/>
    <w:lvl w:ilvl="0" w:tplc="400A0017">
      <w:start w:val="1"/>
      <w:numFmt w:val="lowerLetter"/>
      <w:lvlText w:val="%1)"/>
      <w:lvlJc w:val="left"/>
      <w:pPr>
        <w:ind w:left="1429" w:hanging="360"/>
      </w:p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5">
    <w:nsid w:val="69356BBE"/>
    <w:multiLevelType w:val="hybridMultilevel"/>
    <w:tmpl w:val="5112945C"/>
    <w:lvl w:ilvl="0" w:tplc="400A000F">
      <w:start w:val="1"/>
      <w:numFmt w:val="decimal"/>
      <w:lvlText w:val="%1."/>
      <w:lvlJc w:val="left"/>
      <w:pPr>
        <w:ind w:left="862" w:hanging="360"/>
      </w:pPr>
    </w:lvl>
    <w:lvl w:ilvl="1" w:tplc="400A0019" w:tentative="1">
      <w:start w:val="1"/>
      <w:numFmt w:val="lowerLetter"/>
      <w:lvlText w:val="%2."/>
      <w:lvlJc w:val="left"/>
      <w:pPr>
        <w:ind w:left="1582" w:hanging="360"/>
      </w:pPr>
    </w:lvl>
    <w:lvl w:ilvl="2" w:tplc="400A001B" w:tentative="1">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36">
    <w:nsid w:val="6C442D7B"/>
    <w:multiLevelType w:val="hybridMultilevel"/>
    <w:tmpl w:val="D3005892"/>
    <w:lvl w:ilvl="0" w:tplc="E2AC8DA8">
      <w:numFmt w:val="bullet"/>
      <w:lvlText w:val="•"/>
      <w:lvlJc w:val="left"/>
      <w:pPr>
        <w:ind w:left="1065" w:hanging="705"/>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EDD7203"/>
    <w:multiLevelType w:val="hybridMultilevel"/>
    <w:tmpl w:val="62606D0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72586A85"/>
    <w:multiLevelType w:val="hybridMultilevel"/>
    <w:tmpl w:val="7AB0488C"/>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9">
    <w:nsid w:val="7A637B3F"/>
    <w:multiLevelType w:val="hybridMultilevel"/>
    <w:tmpl w:val="DA82580C"/>
    <w:lvl w:ilvl="0" w:tplc="400A000F">
      <w:start w:val="1"/>
      <w:numFmt w:val="decimal"/>
      <w:lvlText w:val="%1."/>
      <w:lvlJc w:val="left"/>
      <w:pPr>
        <w:ind w:left="1800" w:hanging="360"/>
      </w:pPr>
    </w:lvl>
    <w:lvl w:ilvl="1" w:tplc="400A0019" w:tentative="1">
      <w:start w:val="1"/>
      <w:numFmt w:val="lowerLetter"/>
      <w:lvlText w:val="%2."/>
      <w:lvlJc w:val="left"/>
      <w:pPr>
        <w:ind w:left="2520" w:hanging="360"/>
      </w:pPr>
    </w:lvl>
    <w:lvl w:ilvl="2" w:tplc="400A001B" w:tentative="1">
      <w:start w:val="1"/>
      <w:numFmt w:val="lowerRoman"/>
      <w:lvlText w:val="%3."/>
      <w:lvlJc w:val="right"/>
      <w:pPr>
        <w:ind w:left="3240" w:hanging="180"/>
      </w:pPr>
    </w:lvl>
    <w:lvl w:ilvl="3" w:tplc="400A000F" w:tentative="1">
      <w:start w:val="1"/>
      <w:numFmt w:val="decimal"/>
      <w:lvlText w:val="%4."/>
      <w:lvlJc w:val="left"/>
      <w:pPr>
        <w:ind w:left="3960" w:hanging="360"/>
      </w:pPr>
    </w:lvl>
    <w:lvl w:ilvl="4" w:tplc="400A0019" w:tentative="1">
      <w:start w:val="1"/>
      <w:numFmt w:val="lowerLetter"/>
      <w:lvlText w:val="%5."/>
      <w:lvlJc w:val="left"/>
      <w:pPr>
        <w:ind w:left="4680" w:hanging="360"/>
      </w:pPr>
    </w:lvl>
    <w:lvl w:ilvl="5" w:tplc="400A001B" w:tentative="1">
      <w:start w:val="1"/>
      <w:numFmt w:val="lowerRoman"/>
      <w:lvlText w:val="%6."/>
      <w:lvlJc w:val="right"/>
      <w:pPr>
        <w:ind w:left="5400" w:hanging="180"/>
      </w:pPr>
    </w:lvl>
    <w:lvl w:ilvl="6" w:tplc="400A000F" w:tentative="1">
      <w:start w:val="1"/>
      <w:numFmt w:val="decimal"/>
      <w:lvlText w:val="%7."/>
      <w:lvlJc w:val="left"/>
      <w:pPr>
        <w:ind w:left="6120" w:hanging="360"/>
      </w:pPr>
    </w:lvl>
    <w:lvl w:ilvl="7" w:tplc="400A0019" w:tentative="1">
      <w:start w:val="1"/>
      <w:numFmt w:val="lowerLetter"/>
      <w:lvlText w:val="%8."/>
      <w:lvlJc w:val="left"/>
      <w:pPr>
        <w:ind w:left="6840" w:hanging="360"/>
      </w:pPr>
    </w:lvl>
    <w:lvl w:ilvl="8" w:tplc="400A001B" w:tentative="1">
      <w:start w:val="1"/>
      <w:numFmt w:val="lowerRoman"/>
      <w:lvlText w:val="%9."/>
      <w:lvlJc w:val="right"/>
      <w:pPr>
        <w:ind w:left="7560" w:hanging="180"/>
      </w:pPr>
    </w:lvl>
  </w:abstractNum>
  <w:abstractNum w:abstractNumId="40">
    <w:nsid w:val="7F8609AA"/>
    <w:multiLevelType w:val="multilevel"/>
    <w:tmpl w:val="14BAAB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7"/>
  </w:num>
  <w:num w:numId="2">
    <w:abstractNumId w:val="18"/>
  </w:num>
  <w:num w:numId="3">
    <w:abstractNumId w:val="22"/>
  </w:num>
  <w:num w:numId="4">
    <w:abstractNumId w:val="14"/>
  </w:num>
  <w:num w:numId="5">
    <w:abstractNumId w:val="9"/>
  </w:num>
  <w:num w:numId="6">
    <w:abstractNumId w:val="19"/>
  </w:num>
  <w:num w:numId="7">
    <w:abstractNumId w:val="39"/>
  </w:num>
  <w:num w:numId="8">
    <w:abstractNumId w:val="28"/>
  </w:num>
  <w:num w:numId="9">
    <w:abstractNumId w:val="15"/>
  </w:num>
  <w:num w:numId="10">
    <w:abstractNumId w:val="35"/>
  </w:num>
  <w:num w:numId="11">
    <w:abstractNumId w:val="6"/>
  </w:num>
  <w:num w:numId="12">
    <w:abstractNumId w:val="36"/>
  </w:num>
  <w:num w:numId="13">
    <w:abstractNumId w:val="33"/>
  </w:num>
  <w:num w:numId="14">
    <w:abstractNumId w:val="10"/>
  </w:num>
  <w:num w:numId="15">
    <w:abstractNumId w:val="4"/>
  </w:num>
  <w:num w:numId="16">
    <w:abstractNumId w:val="5"/>
  </w:num>
  <w:num w:numId="17">
    <w:abstractNumId w:val="25"/>
  </w:num>
  <w:num w:numId="18">
    <w:abstractNumId w:val="34"/>
  </w:num>
  <w:num w:numId="19">
    <w:abstractNumId w:val="8"/>
  </w:num>
  <w:num w:numId="20">
    <w:abstractNumId w:val="2"/>
  </w:num>
  <w:num w:numId="21">
    <w:abstractNumId w:val="27"/>
  </w:num>
  <w:num w:numId="22">
    <w:abstractNumId w:val="20"/>
  </w:num>
  <w:num w:numId="23">
    <w:abstractNumId w:val="13"/>
  </w:num>
  <w:num w:numId="24">
    <w:abstractNumId w:val="29"/>
  </w:num>
  <w:num w:numId="25">
    <w:abstractNumId w:val="7"/>
  </w:num>
  <w:num w:numId="26">
    <w:abstractNumId w:val="24"/>
  </w:num>
  <w:num w:numId="27">
    <w:abstractNumId w:val="1"/>
  </w:num>
  <w:num w:numId="28">
    <w:abstractNumId w:val="3"/>
  </w:num>
  <w:num w:numId="29">
    <w:abstractNumId w:val="0"/>
  </w:num>
  <w:num w:numId="30">
    <w:abstractNumId w:val="26"/>
  </w:num>
  <w:num w:numId="31">
    <w:abstractNumId w:val="11"/>
  </w:num>
  <w:num w:numId="32">
    <w:abstractNumId w:val="31"/>
  </w:num>
  <w:num w:numId="33">
    <w:abstractNumId w:val="12"/>
  </w:num>
  <w:num w:numId="34">
    <w:abstractNumId w:val="21"/>
  </w:num>
  <w:num w:numId="35">
    <w:abstractNumId w:val="38"/>
  </w:num>
  <w:num w:numId="36">
    <w:abstractNumId w:val="16"/>
  </w:num>
  <w:num w:numId="37">
    <w:abstractNumId w:val="30"/>
  </w:num>
  <w:num w:numId="38">
    <w:abstractNumId w:val="32"/>
  </w:num>
  <w:num w:numId="39">
    <w:abstractNumId w:val="23"/>
  </w:num>
  <w:num w:numId="40">
    <w:abstractNumId w:val="37"/>
  </w:num>
  <w:num w:numId="41">
    <w:abstractNumId w:val="4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1AFC"/>
    <w:rsid w:val="00002CF0"/>
    <w:rsid w:val="00003342"/>
    <w:rsid w:val="00004615"/>
    <w:rsid w:val="00005730"/>
    <w:rsid w:val="00005C78"/>
    <w:rsid w:val="00005EFF"/>
    <w:rsid w:val="00006809"/>
    <w:rsid w:val="00007230"/>
    <w:rsid w:val="00007635"/>
    <w:rsid w:val="0000774B"/>
    <w:rsid w:val="0001037A"/>
    <w:rsid w:val="0001216D"/>
    <w:rsid w:val="000126B2"/>
    <w:rsid w:val="00012C0F"/>
    <w:rsid w:val="00013C20"/>
    <w:rsid w:val="00013CE6"/>
    <w:rsid w:val="00013E2F"/>
    <w:rsid w:val="000141E0"/>
    <w:rsid w:val="000144F9"/>
    <w:rsid w:val="00014950"/>
    <w:rsid w:val="00015E39"/>
    <w:rsid w:val="00016031"/>
    <w:rsid w:val="00016B06"/>
    <w:rsid w:val="00020B15"/>
    <w:rsid w:val="00023376"/>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A5E"/>
    <w:rsid w:val="00037E8F"/>
    <w:rsid w:val="00040018"/>
    <w:rsid w:val="00040CCC"/>
    <w:rsid w:val="00042C42"/>
    <w:rsid w:val="00042DD6"/>
    <w:rsid w:val="00043602"/>
    <w:rsid w:val="0004362A"/>
    <w:rsid w:val="00044F39"/>
    <w:rsid w:val="00045955"/>
    <w:rsid w:val="0004683D"/>
    <w:rsid w:val="00050E10"/>
    <w:rsid w:val="00052CC5"/>
    <w:rsid w:val="00053ECC"/>
    <w:rsid w:val="00056807"/>
    <w:rsid w:val="00056885"/>
    <w:rsid w:val="00057DDE"/>
    <w:rsid w:val="00060E6C"/>
    <w:rsid w:val="00060FAF"/>
    <w:rsid w:val="00061DAD"/>
    <w:rsid w:val="00062776"/>
    <w:rsid w:val="00063D47"/>
    <w:rsid w:val="00065A8D"/>
    <w:rsid w:val="00065EF0"/>
    <w:rsid w:val="00067DFA"/>
    <w:rsid w:val="00071FC5"/>
    <w:rsid w:val="00072D6E"/>
    <w:rsid w:val="000743FD"/>
    <w:rsid w:val="00074748"/>
    <w:rsid w:val="00075AF5"/>
    <w:rsid w:val="00076EE6"/>
    <w:rsid w:val="00080E27"/>
    <w:rsid w:val="00081290"/>
    <w:rsid w:val="00081CE1"/>
    <w:rsid w:val="000842F7"/>
    <w:rsid w:val="00084C18"/>
    <w:rsid w:val="00084D64"/>
    <w:rsid w:val="000860D9"/>
    <w:rsid w:val="00086472"/>
    <w:rsid w:val="00091399"/>
    <w:rsid w:val="00091407"/>
    <w:rsid w:val="000915EF"/>
    <w:rsid w:val="000917DB"/>
    <w:rsid w:val="000922AF"/>
    <w:rsid w:val="000931C2"/>
    <w:rsid w:val="000952AD"/>
    <w:rsid w:val="00095BE9"/>
    <w:rsid w:val="000966DC"/>
    <w:rsid w:val="000A0923"/>
    <w:rsid w:val="000A0AD3"/>
    <w:rsid w:val="000A1B94"/>
    <w:rsid w:val="000A2831"/>
    <w:rsid w:val="000A29DD"/>
    <w:rsid w:val="000A2AD2"/>
    <w:rsid w:val="000A35EF"/>
    <w:rsid w:val="000A36A4"/>
    <w:rsid w:val="000A36AF"/>
    <w:rsid w:val="000A4106"/>
    <w:rsid w:val="000A46C5"/>
    <w:rsid w:val="000A53D8"/>
    <w:rsid w:val="000A5B1A"/>
    <w:rsid w:val="000A6215"/>
    <w:rsid w:val="000A6284"/>
    <w:rsid w:val="000A6AAC"/>
    <w:rsid w:val="000A6E92"/>
    <w:rsid w:val="000A7372"/>
    <w:rsid w:val="000B00E1"/>
    <w:rsid w:val="000B0A13"/>
    <w:rsid w:val="000B2E6F"/>
    <w:rsid w:val="000B3F27"/>
    <w:rsid w:val="000B4BDA"/>
    <w:rsid w:val="000B4FE9"/>
    <w:rsid w:val="000B527B"/>
    <w:rsid w:val="000B5CC8"/>
    <w:rsid w:val="000C0699"/>
    <w:rsid w:val="000C0782"/>
    <w:rsid w:val="000C1141"/>
    <w:rsid w:val="000C16C9"/>
    <w:rsid w:val="000C179C"/>
    <w:rsid w:val="000C2A23"/>
    <w:rsid w:val="000C2AEC"/>
    <w:rsid w:val="000C2D33"/>
    <w:rsid w:val="000C5215"/>
    <w:rsid w:val="000C53BC"/>
    <w:rsid w:val="000C769C"/>
    <w:rsid w:val="000D0645"/>
    <w:rsid w:val="000D06A0"/>
    <w:rsid w:val="000D0BF4"/>
    <w:rsid w:val="000D109E"/>
    <w:rsid w:val="000D2FD6"/>
    <w:rsid w:val="000D3A59"/>
    <w:rsid w:val="000D459D"/>
    <w:rsid w:val="000D58A0"/>
    <w:rsid w:val="000D5B23"/>
    <w:rsid w:val="000D73D4"/>
    <w:rsid w:val="000D77C7"/>
    <w:rsid w:val="000D7961"/>
    <w:rsid w:val="000D7CB9"/>
    <w:rsid w:val="000D7D9E"/>
    <w:rsid w:val="000E402E"/>
    <w:rsid w:val="000E4B4C"/>
    <w:rsid w:val="000E4CC1"/>
    <w:rsid w:val="000E5C1D"/>
    <w:rsid w:val="000E5DCE"/>
    <w:rsid w:val="000E65A7"/>
    <w:rsid w:val="000E7047"/>
    <w:rsid w:val="000E7C81"/>
    <w:rsid w:val="000F2F28"/>
    <w:rsid w:val="000F30FE"/>
    <w:rsid w:val="000F3BB7"/>
    <w:rsid w:val="000F6127"/>
    <w:rsid w:val="000F6327"/>
    <w:rsid w:val="000F6CE3"/>
    <w:rsid w:val="000F74D6"/>
    <w:rsid w:val="000F7770"/>
    <w:rsid w:val="001008EB"/>
    <w:rsid w:val="001010C5"/>
    <w:rsid w:val="0010168E"/>
    <w:rsid w:val="00105209"/>
    <w:rsid w:val="00105937"/>
    <w:rsid w:val="00107547"/>
    <w:rsid w:val="00110A6B"/>
    <w:rsid w:val="0011105D"/>
    <w:rsid w:val="00111947"/>
    <w:rsid w:val="00113A9C"/>
    <w:rsid w:val="00114EF1"/>
    <w:rsid w:val="00115215"/>
    <w:rsid w:val="001155D6"/>
    <w:rsid w:val="00115B53"/>
    <w:rsid w:val="00115BA1"/>
    <w:rsid w:val="00115D0E"/>
    <w:rsid w:val="001161DE"/>
    <w:rsid w:val="001175A4"/>
    <w:rsid w:val="0011791F"/>
    <w:rsid w:val="00120E07"/>
    <w:rsid w:val="00120F82"/>
    <w:rsid w:val="00121663"/>
    <w:rsid w:val="00121986"/>
    <w:rsid w:val="0012451F"/>
    <w:rsid w:val="001245C1"/>
    <w:rsid w:val="00124B61"/>
    <w:rsid w:val="00124CD4"/>
    <w:rsid w:val="00124EC6"/>
    <w:rsid w:val="0012506E"/>
    <w:rsid w:val="00125C76"/>
    <w:rsid w:val="00127ACA"/>
    <w:rsid w:val="00127B39"/>
    <w:rsid w:val="00130994"/>
    <w:rsid w:val="001310B4"/>
    <w:rsid w:val="00131C5E"/>
    <w:rsid w:val="00131D93"/>
    <w:rsid w:val="00132B0E"/>
    <w:rsid w:val="001345D1"/>
    <w:rsid w:val="00134A9C"/>
    <w:rsid w:val="001354A4"/>
    <w:rsid w:val="00135C11"/>
    <w:rsid w:val="0013639D"/>
    <w:rsid w:val="001370D9"/>
    <w:rsid w:val="00137263"/>
    <w:rsid w:val="0014169B"/>
    <w:rsid w:val="0014311F"/>
    <w:rsid w:val="00144474"/>
    <w:rsid w:val="0014555F"/>
    <w:rsid w:val="00146821"/>
    <w:rsid w:val="0014707F"/>
    <w:rsid w:val="001478AE"/>
    <w:rsid w:val="00147A82"/>
    <w:rsid w:val="00147D9D"/>
    <w:rsid w:val="001506ED"/>
    <w:rsid w:val="0015134E"/>
    <w:rsid w:val="00151E41"/>
    <w:rsid w:val="00154327"/>
    <w:rsid w:val="001549A3"/>
    <w:rsid w:val="001549D8"/>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4603"/>
    <w:rsid w:val="001655FB"/>
    <w:rsid w:val="001657D0"/>
    <w:rsid w:val="00165C87"/>
    <w:rsid w:val="00165D5D"/>
    <w:rsid w:val="00167A53"/>
    <w:rsid w:val="00170665"/>
    <w:rsid w:val="00170785"/>
    <w:rsid w:val="00170D20"/>
    <w:rsid w:val="00173490"/>
    <w:rsid w:val="00173E88"/>
    <w:rsid w:val="00174ACA"/>
    <w:rsid w:val="00174EA9"/>
    <w:rsid w:val="00175AFD"/>
    <w:rsid w:val="001764F7"/>
    <w:rsid w:val="0017681D"/>
    <w:rsid w:val="00176F43"/>
    <w:rsid w:val="001773F7"/>
    <w:rsid w:val="00177B92"/>
    <w:rsid w:val="0018010E"/>
    <w:rsid w:val="001802AC"/>
    <w:rsid w:val="0018085A"/>
    <w:rsid w:val="00180A48"/>
    <w:rsid w:val="00181BF8"/>
    <w:rsid w:val="00184872"/>
    <w:rsid w:val="00185158"/>
    <w:rsid w:val="00185188"/>
    <w:rsid w:val="001857B9"/>
    <w:rsid w:val="00186A72"/>
    <w:rsid w:val="00187662"/>
    <w:rsid w:val="00190968"/>
    <w:rsid w:val="00191BCE"/>
    <w:rsid w:val="00192F0E"/>
    <w:rsid w:val="00193009"/>
    <w:rsid w:val="00195F01"/>
    <w:rsid w:val="0019680C"/>
    <w:rsid w:val="001A0ABA"/>
    <w:rsid w:val="001A1A80"/>
    <w:rsid w:val="001A2250"/>
    <w:rsid w:val="001A2603"/>
    <w:rsid w:val="001A2656"/>
    <w:rsid w:val="001A3F28"/>
    <w:rsid w:val="001A65FD"/>
    <w:rsid w:val="001A6FEB"/>
    <w:rsid w:val="001B1B91"/>
    <w:rsid w:val="001B4537"/>
    <w:rsid w:val="001B61BB"/>
    <w:rsid w:val="001B6606"/>
    <w:rsid w:val="001B6E32"/>
    <w:rsid w:val="001B7092"/>
    <w:rsid w:val="001B7285"/>
    <w:rsid w:val="001B7EB0"/>
    <w:rsid w:val="001C161A"/>
    <w:rsid w:val="001C166D"/>
    <w:rsid w:val="001C1E1B"/>
    <w:rsid w:val="001C2107"/>
    <w:rsid w:val="001C22C6"/>
    <w:rsid w:val="001C5D67"/>
    <w:rsid w:val="001C5EC6"/>
    <w:rsid w:val="001C7C45"/>
    <w:rsid w:val="001D21C7"/>
    <w:rsid w:val="001D4163"/>
    <w:rsid w:val="001D4491"/>
    <w:rsid w:val="001D5925"/>
    <w:rsid w:val="001D692B"/>
    <w:rsid w:val="001E053D"/>
    <w:rsid w:val="001E0CFA"/>
    <w:rsid w:val="001E0E1D"/>
    <w:rsid w:val="001E1A8D"/>
    <w:rsid w:val="001E1EDB"/>
    <w:rsid w:val="001E3415"/>
    <w:rsid w:val="001E6486"/>
    <w:rsid w:val="001E6CED"/>
    <w:rsid w:val="001E72B5"/>
    <w:rsid w:val="001E794A"/>
    <w:rsid w:val="001F00F4"/>
    <w:rsid w:val="001F0FEC"/>
    <w:rsid w:val="001F103C"/>
    <w:rsid w:val="001F2336"/>
    <w:rsid w:val="001F2E19"/>
    <w:rsid w:val="001F4515"/>
    <w:rsid w:val="001F4811"/>
    <w:rsid w:val="001F4A10"/>
    <w:rsid w:val="001F5123"/>
    <w:rsid w:val="001F55E3"/>
    <w:rsid w:val="001F6A5D"/>
    <w:rsid w:val="00200ED9"/>
    <w:rsid w:val="0020138D"/>
    <w:rsid w:val="00201ABD"/>
    <w:rsid w:val="002029B1"/>
    <w:rsid w:val="00202C72"/>
    <w:rsid w:val="002032CC"/>
    <w:rsid w:val="00203F52"/>
    <w:rsid w:val="002041BF"/>
    <w:rsid w:val="00204990"/>
    <w:rsid w:val="0020509B"/>
    <w:rsid w:val="002057AD"/>
    <w:rsid w:val="00213148"/>
    <w:rsid w:val="00213700"/>
    <w:rsid w:val="00213EA8"/>
    <w:rsid w:val="00214EDE"/>
    <w:rsid w:val="002157F0"/>
    <w:rsid w:val="002162F6"/>
    <w:rsid w:val="00217443"/>
    <w:rsid w:val="002174D4"/>
    <w:rsid w:val="00217962"/>
    <w:rsid w:val="002208D1"/>
    <w:rsid w:val="0022100F"/>
    <w:rsid w:val="002219EE"/>
    <w:rsid w:val="00221A58"/>
    <w:rsid w:val="00224D19"/>
    <w:rsid w:val="00227D62"/>
    <w:rsid w:val="002324AB"/>
    <w:rsid w:val="0023389E"/>
    <w:rsid w:val="00233B40"/>
    <w:rsid w:val="00235C6D"/>
    <w:rsid w:val="00235DB0"/>
    <w:rsid w:val="00237190"/>
    <w:rsid w:val="00240FEE"/>
    <w:rsid w:val="00241F74"/>
    <w:rsid w:val="002429BD"/>
    <w:rsid w:val="00242B57"/>
    <w:rsid w:val="00242F2A"/>
    <w:rsid w:val="00244177"/>
    <w:rsid w:val="00244A40"/>
    <w:rsid w:val="00244A92"/>
    <w:rsid w:val="002455E3"/>
    <w:rsid w:val="002458F8"/>
    <w:rsid w:val="00247393"/>
    <w:rsid w:val="002474EC"/>
    <w:rsid w:val="00251883"/>
    <w:rsid w:val="002522A1"/>
    <w:rsid w:val="00252686"/>
    <w:rsid w:val="00253B1C"/>
    <w:rsid w:val="00254865"/>
    <w:rsid w:val="00254E63"/>
    <w:rsid w:val="00254E95"/>
    <w:rsid w:val="00254F68"/>
    <w:rsid w:val="00255558"/>
    <w:rsid w:val="0025666C"/>
    <w:rsid w:val="00256A57"/>
    <w:rsid w:val="00257863"/>
    <w:rsid w:val="00260430"/>
    <w:rsid w:val="00260EF6"/>
    <w:rsid w:val="002621C3"/>
    <w:rsid w:val="002627E0"/>
    <w:rsid w:val="00263348"/>
    <w:rsid w:val="00263593"/>
    <w:rsid w:val="002645E6"/>
    <w:rsid w:val="00264705"/>
    <w:rsid w:val="00264888"/>
    <w:rsid w:val="002666E4"/>
    <w:rsid w:val="00266C75"/>
    <w:rsid w:val="002677ED"/>
    <w:rsid w:val="00267904"/>
    <w:rsid w:val="00270929"/>
    <w:rsid w:val="00274037"/>
    <w:rsid w:val="00274434"/>
    <w:rsid w:val="00274622"/>
    <w:rsid w:val="00274F6F"/>
    <w:rsid w:val="00275291"/>
    <w:rsid w:val="002757C6"/>
    <w:rsid w:val="002767C6"/>
    <w:rsid w:val="00276A73"/>
    <w:rsid w:val="00277B1F"/>
    <w:rsid w:val="00277B8A"/>
    <w:rsid w:val="00280BEC"/>
    <w:rsid w:val="0028227F"/>
    <w:rsid w:val="00282A18"/>
    <w:rsid w:val="00282C2E"/>
    <w:rsid w:val="002836D4"/>
    <w:rsid w:val="00283E54"/>
    <w:rsid w:val="00285506"/>
    <w:rsid w:val="00285711"/>
    <w:rsid w:val="00285BC3"/>
    <w:rsid w:val="00286552"/>
    <w:rsid w:val="00286B51"/>
    <w:rsid w:val="00290D2D"/>
    <w:rsid w:val="002914B5"/>
    <w:rsid w:val="00292D63"/>
    <w:rsid w:val="00293C72"/>
    <w:rsid w:val="00295386"/>
    <w:rsid w:val="00295FF4"/>
    <w:rsid w:val="00296956"/>
    <w:rsid w:val="002977F9"/>
    <w:rsid w:val="002A12A5"/>
    <w:rsid w:val="002A1668"/>
    <w:rsid w:val="002A2A94"/>
    <w:rsid w:val="002A2B73"/>
    <w:rsid w:val="002A625D"/>
    <w:rsid w:val="002A6D96"/>
    <w:rsid w:val="002A7721"/>
    <w:rsid w:val="002B00EB"/>
    <w:rsid w:val="002B21A9"/>
    <w:rsid w:val="002B2259"/>
    <w:rsid w:val="002B2731"/>
    <w:rsid w:val="002B2CCF"/>
    <w:rsid w:val="002B34F5"/>
    <w:rsid w:val="002B48D1"/>
    <w:rsid w:val="002B6B1A"/>
    <w:rsid w:val="002B7279"/>
    <w:rsid w:val="002B7701"/>
    <w:rsid w:val="002C0F01"/>
    <w:rsid w:val="002C13AB"/>
    <w:rsid w:val="002C18AA"/>
    <w:rsid w:val="002C411B"/>
    <w:rsid w:val="002C5EC7"/>
    <w:rsid w:val="002C6121"/>
    <w:rsid w:val="002C6BCA"/>
    <w:rsid w:val="002D05AD"/>
    <w:rsid w:val="002D168D"/>
    <w:rsid w:val="002D1902"/>
    <w:rsid w:val="002D559B"/>
    <w:rsid w:val="002D6224"/>
    <w:rsid w:val="002D62F3"/>
    <w:rsid w:val="002E0205"/>
    <w:rsid w:val="002E06B4"/>
    <w:rsid w:val="002E117C"/>
    <w:rsid w:val="002E2B31"/>
    <w:rsid w:val="002E412C"/>
    <w:rsid w:val="002E4E05"/>
    <w:rsid w:val="002E4FBF"/>
    <w:rsid w:val="002E5026"/>
    <w:rsid w:val="002E522B"/>
    <w:rsid w:val="002E6BAC"/>
    <w:rsid w:val="002F0D57"/>
    <w:rsid w:val="002F22A6"/>
    <w:rsid w:val="002F3FC0"/>
    <w:rsid w:val="002F4277"/>
    <w:rsid w:val="002F5A1C"/>
    <w:rsid w:val="002F5D1F"/>
    <w:rsid w:val="002F6509"/>
    <w:rsid w:val="002F7867"/>
    <w:rsid w:val="00302592"/>
    <w:rsid w:val="003027C4"/>
    <w:rsid w:val="00303A71"/>
    <w:rsid w:val="00303BB1"/>
    <w:rsid w:val="00304149"/>
    <w:rsid w:val="0030604E"/>
    <w:rsid w:val="003065F2"/>
    <w:rsid w:val="0031140C"/>
    <w:rsid w:val="00311F5C"/>
    <w:rsid w:val="0031222F"/>
    <w:rsid w:val="003124EA"/>
    <w:rsid w:val="00313803"/>
    <w:rsid w:val="00313E1C"/>
    <w:rsid w:val="003144B3"/>
    <w:rsid w:val="00314890"/>
    <w:rsid w:val="003148A6"/>
    <w:rsid w:val="00315209"/>
    <w:rsid w:val="003167EE"/>
    <w:rsid w:val="00317112"/>
    <w:rsid w:val="00320B47"/>
    <w:rsid w:val="003216D0"/>
    <w:rsid w:val="003217F3"/>
    <w:rsid w:val="003228FA"/>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D07"/>
    <w:rsid w:val="00334F62"/>
    <w:rsid w:val="003353BA"/>
    <w:rsid w:val="0033562C"/>
    <w:rsid w:val="00335ED0"/>
    <w:rsid w:val="00336AFF"/>
    <w:rsid w:val="00340621"/>
    <w:rsid w:val="003416B9"/>
    <w:rsid w:val="00342859"/>
    <w:rsid w:val="003433C0"/>
    <w:rsid w:val="0034494A"/>
    <w:rsid w:val="00346BC2"/>
    <w:rsid w:val="00346BDF"/>
    <w:rsid w:val="00347A78"/>
    <w:rsid w:val="00350835"/>
    <w:rsid w:val="0035173D"/>
    <w:rsid w:val="0035324C"/>
    <w:rsid w:val="003534AF"/>
    <w:rsid w:val="00353951"/>
    <w:rsid w:val="003547A9"/>
    <w:rsid w:val="0035666C"/>
    <w:rsid w:val="003579ED"/>
    <w:rsid w:val="003614C9"/>
    <w:rsid w:val="00362226"/>
    <w:rsid w:val="00363D35"/>
    <w:rsid w:val="0036453A"/>
    <w:rsid w:val="00365101"/>
    <w:rsid w:val="003656D0"/>
    <w:rsid w:val="00366C03"/>
    <w:rsid w:val="00367413"/>
    <w:rsid w:val="00367C27"/>
    <w:rsid w:val="00367FE4"/>
    <w:rsid w:val="00371B39"/>
    <w:rsid w:val="0037229D"/>
    <w:rsid w:val="00373C91"/>
    <w:rsid w:val="00374E4D"/>
    <w:rsid w:val="0037636D"/>
    <w:rsid w:val="003777C4"/>
    <w:rsid w:val="00377B6E"/>
    <w:rsid w:val="00380425"/>
    <w:rsid w:val="0038200D"/>
    <w:rsid w:val="00384917"/>
    <w:rsid w:val="00384C41"/>
    <w:rsid w:val="003851D0"/>
    <w:rsid w:val="003879DB"/>
    <w:rsid w:val="003902D4"/>
    <w:rsid w:val="00391799"/>
    <w:rsid w:val="003919D9"/>
    <w:rsid w:val="00393127"/>
    <w:rsid w:val="00393BFB"/>
    <w:rsid w:val="003942B7"/>
    <w:rsid w:val="00394D8B"/>
    <w:rsid w:val="00396B1C"/>
    <w:rsid w:val="003A11B3"/>
    <w:rsid w:val="003A11D4"/>
    <w:rsid w:val="003A3CD3"/>
    <w:rsid w:val="003A57DE"/>
    <w:rsid w:val="003A5855"/>
    <w:rsid w:val="003A6266"/>
    <w:rsid w:val="003A62B9"/>
    <w:rsid w:val="003A7676"/>
    <w:rsid w:val="003B045B"/>
    <w:rsid w:val="003B0599"/>
    <w:rsid w:val="003B0B39"/>
    <w:rsid w:val="003B1512"/>
    <w:rsid w:val="003B15D6"/>
    <w:rsid w:val="003B1C23"/>
    <w:rsid w:val="003B42F1"/>
    <w:rsid w:val="003B44B8"/>
    <w:rsid w:val="003B58FE"/>
    <w:rsid w:val="003C0350"/>
    <w:rsid w:val="003C064A"/>
    <w:rsid w:val="003C0B08"/>
    <w:rsid w:val="003C3CBD"/>
    <w:rsid w:val="003C3EC9"/>
    <w:rsid w:val="003C4037"/>
    <w:rsid w:val="003C4394"/>
    <w:rsid w:val="003C4815"/>
    <w:rsid w:val="003C56FE"/>
    <w:rsid w:val="003C5E9B"/>
    <w:rsid w:val="003C6B0D"/>
    <w:rsid w:val="003C6C5D"/>
    <w:rsid w:val="003C7796"/>
    <w:rsid w:val="003C7952"/>
    <w:rsid w:val="003D0074"/>
    <w:rsid w:val="003D0380"/>
    <w:rsid w:val="003D3867"/>
    <w:rsid w:val="003D3DE2"/>
    <w:rsid w:val="003D4BDF"/>
    <w:rsid w:val="003D4EDD"/>
    <w:rsid w:val="003D5466"/>
    <w:rsid w:val="003D703D"/>
    <w:rsid w:val="003D7415"/>
    <w:rsid w:val="003E0331"/>
    <w:rsid w:val="003E09CD"/>
    <w:rsid w:val="003E1040"/>
    <w:rsid w:val="003E3232"/>
    <w:rsid w:val="003E403F"/>
    <w:rsid w:val="003E55E4"/>
    <w:rsid w:val="003E59AD"/>
    <w:rsid w:val="003E6B58"/>
    <w:rsid w:val="003E7978"/>
    <w:rsid w:val="003E79D0"/>
    <w:rsid w:val="003F21EF"/>
    <w:rsid w:val="003F2292"/>
    <w:rsid w:val="003F32E5"/>
    <w:rsid w:val="003F37FB"/>
    <w:rsid w:val="003F4742"/>
    <w:rsid w:val="003F49D5"/>
    <w:rsid w:val="003F6342"/>
    <w:rsid w:val="004007C4"/>
    <w:rsid w:val="00402D4F"/>
    <w:rsid w:val="004049F5"/>
    <w:rsid w:val="00405B4A"/>
    <w:rsid w:val="0040674C"/>
    <w:rsid w:val="00406A3C"/>
    <w:rsid w:val="004079EE"/>
    <w:rsid w:val="00410632"/>
    <w:rsid w:val="004110E1"/>
    <w:rsid w:val="004130DC"/>
    <w:rsid w:val="004136E2"/>
    <w:rsid w:val="0041389E"/>
    <w:rsid w:val="00413B91"/>
    <w:rsid w:val="004145EA"/>
    <w:rsid w:val="0041533E"/>
    <w:rsid w:val="00416533"/>
    <w:rsid w:val="00416C71"/>
    <w:rsid w:val="00417212"/>
    <w:rsid w:val="0042018E"/>
    <w:rsid w:val="00420C95"/>
    <w:rsid w:val="004233C7"/>
    <w:rsid w:val="00424076"/>
    <w:rsid w:val="00424CBA"/>
    <w:rsid w:val="00426A63"/>
    <w:rsid w:val="0042762E"/>
    <w:rsid w:val="00431BD0"/>
    <w:rsid w:val="00433852"/>
    <w:rsid w:val="0043439F"/>
    <w:rsid w:val="004350FC"/>
    <w:rsid w:val="00436645"/>
    <w:rsid w:val="004378E2"/>
    <w:rsid w:val="00441743"/>
    <w:rsid w:val="00442A27"/>
    <w:rsid w:val="00443424"/>
    <w:rsid w:val="0044391B"/>
    <w:rsid w:val="00443C37"/>
    <w:rsid w:val="00443D00"/>
    <w:rsid w:val="00444AD4"/>
    <w:rsid w:val="004453C0"/>
    <w:rsid w:val="004503F0"/>
    <w:rsid w:val="004504E6"/>
    <w:rsid w:val="00450759"/>
    <w:rsid w:val="00450872"/>
    <w:rsid w:val="004516CB"/>
    <w:rsid w:val="00452195"/>
    <w:rsid w:val="004529CC"/>
    <w:rsid w:val="00452A10"/>
    <w:rsid w:val="0045361C"/>
    <w:rsid w:val="0045366E"/>
    <w:rsid w:val="00453D21"/>
    <w:rsid w:val="00455A9B"/>
    <w:rsid w:val="00455B5C"/>
    <w:rsid w:val="00455DBE"/>
    <w:rsid w:val="00455FC2"/>
    <w:rsid w:val="00456561"/>
    <w:rsid w:val="00461613"/>
    <w:rsid w:val="00461724"/>
    <w:rsid w:val="00461FA0"/>
    <w:rsid w:val="00462384"/>
    <w:rsid w:val="004626AC"/>
    <w:rsid w:val="00462F24"/>
    <w:rsid w:val="00465ACE"/>
    <w:rsid w:val="00466ED9"/>
    <w:rsid w:val="00467570"/>
    <w:rsid w:val="0047071D"/>
    <w:rsid w:val="004716A8"/>
    <w:rsid w:val="00471935"/>
    <w:rsid w:val="00471E34"/>
    <w:rsid w:val="00472AA7"/>
    <w:rsid w:val="00473232"/>
    <w:rsid w:val="00473A88"/>
    <w:rsid w:val="0047496C"/>
    <w:rsid w:val="00474DE9"/>
    <w:rsid w:val="00474F32"/>
    <w:rsid w:val="00475273"/>
    <w:rsid w:val="00475525"/>
    <w:rsid w:val="00476AAB"/>
    <w:rsid w:val="00477901"/>
    <w:rsid w:val="004804E1"/>
    <w:rsid w:val="004809C7"/>
    <w:rsid w:val="00481AE8"/>
    <w:rsid w:val="00481C90"/>
    <w:rsid w:val="004827F7"/>
    <w:rsid w:val="00482C20"/>
    <w:rsid w:val="00482FD3"/>
    <w:rsid w:val="00483B56"/>
    <w:rsid w:val="00485537"/>
    <w:rsid w:val="00487106"/>
    <w:rsid w:val="00490427"/>
    <w:rsid w:val="00490C60"/>
    <w:rsid w:val="00492A87"/>
    <w:rsid w:val="00493336"/>
    <w:rsid w:val="00493AE9"/>
    <w:rsid w:val="00493DC4"/>
    <w:rsid w:val="00494A86"/>
    <w:rsid w:val="00494E67"/>
    <w:rsid w:val="00494FFA"/>
    <w:rsid w:val="004950A8"/>
    <w:rsid w:val="00495667"/>
    <w:rsid w:val="0049666C"/>
    <w:rsid w:val="0049681C"/>
    <w:rsid w:val="004974AA"/>
    <w:rsid w:val="00497ABA"/>
    <w:rsid w:val="00497C43"/>
    <w:rsid w:val="004A0110"/>
    <w:rsid w:val="004A16E1"/>
    <w:rsid w:val="004A1F5C"/>
    <w:rsid w:val="004A236C"/>
    <w:rsid w:val="004A3A00"/>
    <w:rsid w:val="004A57B5"/>
    <w:rsid w:val="004A5DA5"/>
    <w:rsid w:val="004A5FB6"/>
    <w:rsid w:val="004A6447"/>
    <w:rsid w:val="004A6977"/>
    <w:rsid w:val="004A7901"/>
    <w:rsid w:val="004A79B2"/>
    <w:rsid w:val="004B2766"/>
    <w:rsid w:val="004B29CD"/>
    <w:rsid w:val="004B4401"/>
    <w:rsid w:val="004B5227"/>
    <w:rsid w:val="004B59B1"/>
    <w:rsid w:val="004B6594"/>
    <w:rsid w:val="004B6D65"/>
    <w:rsid w:val="004B7061"/>
    <w:rsid w:val="004B73D4"/>
    <w:rsid w:val="004C0DA5"/>
    <w:rsid w:val="004C16ED"/>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6EF4"/>
    <w:rsid w:val="004D769E"/>
    <w:rsid w:val="004D76F0"/>
    <w:rsid w:val="004E0290"/>
    <w:rsid w:val="004E0765"/>
    <w:rsid w:val="004E3859"/>
    <w:rsid w:val="004E754F"/>
    <w:rsid w:val="004E75C0"/>
    <w:rsid w:val="004E77F8"/>
    <w:rsid w:val="004E7CA8"/>
    <w:rsid w:val="004F009F"/>
    <w:rsid w:val="004F1844"/>
    <w:rsid w:val="004F2318"/>
    <w:rsid w:val="004F25D4"/>
    <w:rsid w:val="004F28C4"/>
    <w:rsid w:val="004F2CDB"/>
    <w:rsid w:val="004F4F6C"/>
    <w:rsid w:val="004F58FB"/>
    <w:rsid w:val="004F61E3"/>
    <w:rsid w:val="004F696C"/>
    <w:rsid w:val="00500AB5"/>
    <w:rsid w:val="005016BA"/>
    <w:rsid w:val="0050178F"/>
    <w:rsid w:val="0050193F"/>
    <w:rsid w:val="00502141"/>
    <w:rsid w:val="00504A31"/>
    <w:rsid w:val="00505DFB"/>
    <w:rsid w:val="00506BEF"/>
    <w:rsid w:val="00507174"/>
    <w:rsid w:val="00510751"/>
    <w:rsid w:val="0051180E"/>
    <w:rsid w:val="0051203D"/>
    <w:rsid w:val="0051215D"/>
    <w:rsid w:val="00513FA6"/>
    <w:rsid w:val="00515942"/>
    <w:rsid w:val="005169D5"/>
    <w:rsid w:val="005172F1"/>
    <w:rsid w:val="00517767"/>
    <w:rsid w:val="00520396"/>
    <w:rsid w:val="005204AD"/>
    <w:rsid w:val="0052053E"/>
    <w:rsid w:val="005208A9"/>
    <w:rsid w:val="00521219"/>
    <w:rsid w:val="00521ED3"/>
    <w:rsid w:val="00523230"/>
    <w:rsid w:val="00523BFE"/>
    <w:rsid w:val="00524CA2"/>
    <w:rsid w:val="00524F70"/>
    <w:rsid w:val="0052519C"/>
    <w:rsid w:val="00525BBC"/>
    <w:rsid w:val="00525D77"/>
    <w:rsid w:val="00525F17"/>
    <w:rsid w:val="00526C14"/>
    <w:rsid w:val="00527FD8"/>
    <w:rsid w:val="0053075D"/>
    <w:rsid w:val="0053110C"/>
    <w:rsid w:val="00532108"/>
    <w:rsid w:val="00533399"/>
    <w:rsid w:val="00533CDB"/>
    <w:rsid w:val="00535DA2"/>
    <w:rsid w:val="00537E3F"/>
    <w:rsid w:val="005409DF"/>
    <w:rsid w:val="00540C6B"/>
    <w:rsid w:val="005414C9"/>
    <w:rsid w:val="005416A3"/>
    <w:rsid w:val="00542356"/>
    <w:rsid w:val="005425EE"/>
    <w:rsid w:val="00542897"/>
    <w:rsid w:val="00542B21"/>
    <w:rsid w:val="00542F21"/>
    <w:rsid w:val="00543040"/>
    <w:rsid w:val="00543CCD"/>
    <w:rsid w:val="00543E3C"/>
    <w:rsid w:val="0054411E"/>
    <w:rsid w:val="005455BB"/>
    <w:rsid w:val="00546CFC"/>
    <w:rsid w:val="00547893"/>
    <w:rsid w:val="00552F54"/>
    <w:rsid w:val="005537CE"/>
    <w:rsid w:val="005539D5"/>
    <w:rsid w:val="005541E6"/>
    <w:rsid w:val="00554CC6"/>
    <w:rsid w:val="00555415"/>
    <w:rsid w:val="00555532"/>
    <w:rsid w:val="005577A6"/>
    <w:rsid w:val="00557A0B"/>
    <w:rsid w:val="00560095"/>
    <w:rsid w:val="005602E2"/>
    <w:rsid w:val="005606B2"/>
    <w:rsid w:val="00560DEB"/>
    <w:rsid w:val="00560F40"/>
    <w:rsid w:val="0056259D"/>
    <w:rsid w:val="005629B5"/>
    <w:rsid w:val="00562C29"/>
    <w:rsid w:val="00562D49"/>
    <w:rsid w:val="0056319C"/>
    <w:rsid w:val="005635AC"/>
    <w:rsid w:val="00565291"/>
    <w:rsid w:val="00565871"/>
    <w:rsid w:val="0056587A"/>
    <w:rsid w:val="00565AB9"/>
    <w:rsid w:val="0056622E"/>
    <w:rsid w:val="00566576"/>
    <w:rsid w:val="005668F3"/>
    <w:rsid w:val="00566B38"/>
    <w:rsid w:val="005675A6"/>
    <w:rsid w:val="00567CB4"/>
    <w:rsid w:val="005713B7"/>
    <w:rsid w:val="00571E9E"/>
    <w:rsid w:val="005731A6"/>
    <w:rsid w:val="00573256"/>
    <w:rsid w:val="00573497"/>
    <w:rsid w:val="00573FA0"/>
    <w:rsid w:val="00577023"/>
    <w:rsid w:val="00577D29"/>
    <w:rsid w:val="00577F7E"/>
    <w:rsid w:val="0058030D"/>
    <w:rsid w:val="00581A70"/>
    <w:rsid w:val="00581F29"/>
    <w:rsid w:val="005829CD"/>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5B56"/>
    <w:rsid w:val="00595F8A"/>
    <w:rsid w:val="00596415"/>
    <w:rsid w:val="005969C3"/>
    <w:rsid w:val="00597583"/>
    <w:rsid w:val="00597F30"/>
    <w:rsid w:val="005A0274"/>
    <w:rsid w:val="005A19D5"/>
    <w:rsid w:val="005A1E1A"/>
    <w:rsid w:val="005A3511"/>
    <w:rsid w:val="005A4473"/>
    <w:rsid w:val="005A4D0E"/>
    <w:rsid w:val="005A5B10"/>
    <w:rsid w:val="005A68AA"/>
    <w:rsid w:val="005A6DF5"/>
    <w:rsid w:val="005A7DEF"/>
    <w:rsid w:val="005B095D"/>
    <w:rsid w:val="005B12EE"/>
    <w:rsid w:val="005B13FD"/>
    <w:rsid w:val="005B4362"/>
    <w:rsid w:val="005B5067"/>
    <w:rsid w:val="005B6A56"/>
    <w:rsid w:val="005B7A34"/>
    <w:rsid w:val="005B7CB4"/>
    <w:rsid w:val="005C0616"/>
    <w:rsid w:val="005C1D7F"/>
    <w:rsid w:val="005C1EDD"/>
    <w:rsid w:val="005C2072"/>
    <w:rsid w:val="005C3A02"/>
    <w:rsid w:val="005C4452"/>
    <w:rsid w:val="005C4803"/>
    <w:rsid w:val="005C4E56"/>
    <w:rsid w:val="005C5305"/>
    <w:rsid w:val="005C5EA5"/>
    <w:rsid w:val="005C77DD"/>
    <w:rsid w:val="005D09CD"/>
    <w:rsid w:val="005D3464"/>
    <w:rsid w:val="005D4162"/>
    <w:rsid w:val="005D46A3"/>
    <w:rsid w:val="005D639E"/>
    <w:rsid w:val="005D726C"/>
    <w:rsid w:val="005D7822"/>
    <w:rsid w:val="005D7BDF"/>
    <w:rsid w:val="005D7DC4"/>
    <w:rsid w:val="005E0D56"/>
    <w:rsid w:val="005E0EF8"/>
    <w:rsid w:val="005E161E"/>
    <w:rsid w:val="005E31D2"/>
    <w:rsid w:val="005E3248"/>
    <w:rsid w:val="005E3408"/>
    <w:rsid w:val="005E3663"/>
    <w:rsid w:val="005E4877"/>
    <w:rsid w:val="005E6449"/>
    <w:rsid w:val="005E6CC0"/>
    <w:rsid w:val="005F08EE"/>
    <w:rsid w:val="005F11E9"/>
    <w:rsid w:val="005F1BF7"/>
    <w:rsid w:val="005F29EC"/>
    <w:rsid w:val="005F4438"/>
    <w:rsid w:val="005F44C1"/>
    <w:rsid w:val="005F486D"/>
    <w:rsid w:val="005F60DD"/>
    <w:rsid w:val="005F72AA"/>
    <w:rsid w:val="005F7640"/>
    <w:rsid w:val="005F7BE1"/>
    <w:rsid w:val="00600806"/>
    <w:rsid w:val="00603A08"/>
    <w:rsid w:val="00604424"/>
    <w:rsid w:val="0060491D"/>
    <w:rsid w:val="00604F10"/>
    <w:rsid w:val="00604F46"/>
    <w:rsid w:val="00605206"/>
    <w:rsid w:val="00605B2B"/>
    <w:rsid w:val="00607E01"/>
    <w:rsid w:val="00610575"/>
    <w:rsid w:val="00610EA9"/>
    <w:rsid w:val="006112F7"/>
    <w:rsid w:val="006119FB"/>
    <w:rsid w:val="006129F9"/>
    <w:rsid w:val="00612E3A"/>
    <w:rsid w:val="006130AA"/>
    <w:rsid w:val="00614078"/>
    <w:rsid w:val="00614957"/>
    <w:rsid w:val="00614CF8"/>
    <w:rsid w:val="00615369"/>
    <w:rsid w:val="006155C9"/>
    <w:rsid w:val="00616572"/>
    <w:rsid w:val="006177C4"/>
    <w:rsid w:val="00620E81"/>
    <w:rsid w:val="00621699"/>
    <w:rsid w:val="006220BE"/>
    <w:rsid w:val="00622417"/>
    <w:rsid w:val="00623749"/>
    <w:rsid w:val="00623DD2"/>
    <w:rsid w:val="00624146"/>
    <w:rsid w:val="00624A4E"/>
    <w:rsid w:val="006253B2"/>
    <w:rsid w:val="00625449"/>
    <w:rsid w:val="00625ED5"/>
    <w:rsid w:val="00631A8E"/>
    <w:rsid w:val="00631D34"/>
    <w:rsid w:val="00632416"/>
    <w:rsid w:val="00632774"/>
    <w:rsid w:val="006329ED"/>
    <w:rsid w:val="00632EE0"/>
    <w:rsid w:val="006344D0"/>
    <w:rsid w:val="00635239"/>
    <w:rsid w:val="0063583B"/>
    <w:rsid w:val="006364FD"/>
    <w:rsid w:val="0063679A"/>
    <w:rsid w:val="00640D73"/>
    <w:rsid w:val="0064213C"/>
    <w:rsid w:val="00643FA3"/>
    <w:rsid w:val="00644BAF"/>
    <w:rsid w:val="00644BB6"/>
    <w:rsid w:val="00645601"/>
    <w:rsid w:val="006466B8"/>
    <w:rsid w:val="00646DA2"/>
    <w:rsid w:val="0064782B"/>
    <w:rsid w:val="006503C2"/>
    <w:rsid w:val="006510BB"/>
    <w:rsid w:val="00652F63"/>
    <w:rsid w:val="006535C4"/>
    <w:rsid w:val="00655111"/>
    <w:rsid w:val="0065619A"/>
    <w:rsid w:val="006561D4"/>
    <w:rsid w:val="006566E2"/>
    <w:rsid w:val="00656A7F"/>
    <w:rsid w:val="006570B6"/>
    <w:rsid w:val="00657FA6"/>
    <w:rsid w:val="006600D1"/>
    <w:rsid w:val="00661048"/>
    <w:rsid w:val="00661321"/>
    <w:rsid w:val="006613AD"/>
    <w:rsid w:val="006619E9"/>
    <w:rsid w:val="00662825"/>
    <w:rsid w:val="0066376C"/>
    <w:rsid w:val="00663C0D"/>
    <w:rsid w:val="00664363"/>
    <w:rsid w:val="00664369"/>
    <w:rsid w:val="00665462"/>
    <w:rsid w:val="00665745"/>
    <w:rsid w:val="006657D1"/>
    <w:rsid w:val="00666BDE"/>
    <w:rsid w:val="00666DDA"/>
    <w:rsid w:val="006728AC"/>
    <w:rsid w:val="00673605"/>
    <w:rsid w:val="00674654"/>
    <w:rsid w:val="00675111"/>
    <w:rsid w:val="006758F4"/>
    <w:rsid w:val="00675D45"/>
    <w:rsid w:val="006804CF"/>
    <w:rsid w:val="006815D6"/>
    <w:rsid w:val="006820B1"/>
    <w:rsid w:val="006830C9"/>
    <w:rsid w:val="00684624"/>
    <w:rsid w:val="00686400"/>
    <w:rsid w:val="0068653C"/>
    <w:rsid w:val="006868A0"/>
    <w:rsid w:val="006868BB"/>
    <w:rsid w:val="00691942"/>
    <w:rsid w:val="00691BC9"/>
    <w:rsid w:val="00691EC4"/>
    <w:rsid w:val="00692A1F"/>
    <w:rsid w:val="00694828"/>
    <w:rsid w:val="00694C2B"/>
    <w:rsid w:val="00696732"/>
    <w:rsid w:val="00697876"/>
    <w:rsid w:val="0069797E"/>
    <w:rsid w:val="006A130A"/>
    <w:rsid w:val="006A3747"/>
    <w:rsid w:val="006A4FD4"/>
    <w:rsid w:val="006A579C"/>
    <w:rsid w:val="006A59CC"/>
    <w:rsid w:val="006A616B"/>
    <w:rsid w:val="006A7190"/>
    <w:rsid w:val="006A72BD"/>
    <w:rsid w:val="006A7962"/>
    <w:rsid w:val="006B002F"/>
    <w:rsid w:val="006B03A1"/>
    <w:rsid w:val="006B051E"/>
    <w:rsid w:val="006B0D53"/>
    <w:rsid w:val="006B1384"/>
    <w:rsid w:val="006B1DBD"/>
    <w:rsid w:val="006B22A2"/>
    <w:rsid w:val="006B2343"/>
    <w:rsid w:val="006B28E9"/>
    <w:rsid w:val="006B4455"/>
    <w:rsid w:val="006B476A"/>
    <w:rsid w:val="006B4919"/>
    <w:rsid w:val="006B4FBF"/>
    <w:rsid w:val="006B5510"/>
    <w:rsid w:val="006B56ED"/>
    <w:rsid w:val="006B6E66"/>
    <w:rsid w:val="006B7A8F"/>
    <w:rsid w:val="006B7CE3"/>
    <w:rsid w:val="006C016D"/>
    <w:rsid w:val="006C06AA"/>
    <w:rsid w:val="006C0FB7"/>
    <w:rsid w:val="006C1239"/>
    <w:rsid w:val="006C170F"/>
    <w:rsid w:val="006C1FBB"/>
    <w:rsid w:val="006C2115"/>
    <w:rsid w:val="006C3A9C"/>
    <w:rsid w:val="006C3E62"/>
    <w:rsid w:val="006C4271"/>
    <w:rsid w:val="006C5030"/>
    <w:rsid w:val="006C5D9A"/>
    <w:rsid w:val="006C5E66"/>
    <w:rsid w:val="006C70D4"/>
    <w:rsid w:val="006D0208"/>
    <w:rsid w:val="006D1B36"/>
    <w:rsid w:val="006D29F8"/>
    <w:rsid w:val="006D301F"/>
    <w:rsid w:val="006D3360"/>
    <w:rsid w:val="006D3E9A"/>
    <w:rsid w:val="006D5FB0"/>
    <w:rsid w:val="006D6355"/>
    <w:rsid w:val="006E1D37"/>
    <w:rsid w:val="006E1E61"/>
    <w:rsid w:val="006E4541"/>
    <w:rsid w:val="006F0A52"/>
    <w:rsid w:val="006F2F19"/>
    <w:rsid w:val="006F41BB"/>
    <w:rsid w:val="006F46C7"/>
    <w:rsid w:val="006F5767"/>
    <w:rsid w:val="006F7C7D"/>
    <w:rsid w:val="006F7D15"/>
    <w:rsid w:val="006F7D37"/>
    <w:rsid w:val="00700743"/>
    <w:rsid w:val="007007FE"/>
    <w:rsid w:val="00700CC8"/>
    <w:rsid w:val="00700DDD"/>
    <w:rsid w:val="00702953"/>
    <w:rsid w:val="007032B6"/>
    <w:rsid w:val="007041FC"/>
    <w:rsid w:val="00705994"/>
    <w:rsid w:val="00705FDE"/>
    <w:rsid w:val="0070605E"/>
    <w:rsid w:val="00707921"/>
    <w:rsid w:val="00712AED"/>
    <w:rsid w:val="00713ECB"/>
    <w:rsid w:val="0071476A"/>
    <w:rsid w:val="00714F0C"/>
    <w:rsid w:val="007153E6"/>
    <w:rsid w:val="0071725C"/>
    <w:rsid w:val="007175AB"/>
    <w:rsid w:val="007208A9"/>
    <w:rsid w:val="007229AB"/>
    <w:rsid w:val="007238B7"/>
    <w:rsid w:val="00723F33"/>
    <w:rsid w:val="007265B0"/>
    <w:rsid w:val="00726E4B"/>
    <w:rsid w:val="0072794E"/>
    <w:rsid w:val="0072799B"/>
    <w:rsid w:val="007305D9"/>
    <w:rsid w:val="007306EE"/>
    <w:rsid w:val="00730F73"/>
    <w:rsid w:val="00731ED5"/>
    <w:rsid w:val="00731ED9"/>
    <w:rsid w:val="007324DF"/>
    <w:rsid w:val="0073275C"/>
    <w:rsid w:val="00732B3C"/>
    <w:rsid w:val="0073317E"/>
    <w:rsid w:val="007335B5"/>
    <w:rsid w:val="007335D7"/>
    <w:rsid w:val="00733EFE"/>
    <w:rsid w:val="007342FC"/>
    <w:rsid w:val="0073475C"/>
    <w:rsid w:val="00735A44"/>
    <w:rsid w:val="00736782"/>
    <w:rsid w:val="00736AC1"/>
    <w:rsid w:val="0073788F"/>
    <w:rsid w:val="00741692"/>
    <w:rsid w:val="00741DAB"/>
    <w:rsid w:val="0074207C"/>
    <w:rsid w:val="00742535"/>
    <w:rsid w:val="00743EA8"/>
    <w:rsid w:val="00744189"/>
    <w:rsid w:val="007453BD"/>
    <w:rsid w:val="007466B2"/>
    <w:rsid w:val="007477DA"/>
    <w:rsid w:val="00747ABC"/>
    <w:rsid w:val="00750EC4"/>
    <w:rsid w:val="00752797"/>
    <w:rsid w:val="00752C40"/>
    <w:rsid w:val="00752FC2"/>
    <w:rsid w:val="007539E5"/>
    <w:rsid w:val="007546AA"/>
    <w:rsid w:val="00754F35"/>
    <w:rsid w:val="007557E5"/>
    <w:rsid w:val="0075596E"/>
    <w:rsid w:val="00755D06"/>
    <w:rsid w:val="0075608F"/>
    <w:rsid w:val="007567F1"/>
    <w:rsid w:val="00757A6A"/>
    <w:rsid w:val="0076024C"/>
    <w:rsid w:val="00760E5D"/>
    <w:rsid w:val="007610F7"/>
    <w:rsid w:val="007626A9"/>
    <w:rsid w:val="00762D84"/>
    <w:rsid w:val="00762F0A"/>
    <w:rsid w:val="0076303B"/>
    <w:rsid w:val="007634A1"/>
    <w:rsid w:val="007638B1"/>
    <w:rsid w:val="00763C5E"/>
    <w:rsid w:val="00763FAD"/>
    <w:rsid w:val="0076421C"/>
    <w:rsid w:val="00764367"/>
    <w:rsid w:val="00764C72"/>
    <w:rsid w:val="00765F9C"/>
    <w:rsid w:val="0077109E"/>
    <w:rsid w:val="007737B1"/>
    <w:rsid w:val="007739BD"/>
    <w:rsid w:val="00775374"/>
    <w:rsid w:val="00775522"/>
    <w:rsid w:val="00775DB4"/>
    <w:rsid w:val="00777674"/>
    <w:rsid w:val="00782F31"/>
    <w:rsid w:val="0078337B"/>
    <w:rsid w:val="00783438"/>
    <w:rsid w:val="00783803"/>
    <w:rsid w:val="0078424B"/>
    <w:rsid w:val="00784A37"/>
    <w:rsid w:val="00785EFB"/>
    <w:rsid w:val="00787226"/>
    <w:rsid w:val="00787A28"/>
    <w:rsid w:val="007909E3"/>
    <w:rsid w:val="00790B2B"/>
    <w:rsid w:val="00791712"/>
    <w:rsid w:val="00791CC3"/>
    <w:rsid w:val="00792168"/>
    <w:rsid w:val="00795A68"/>
    <w:rsid w:val="00795AAD"/>
    <w:rsid w:val="007968D5"/>
    <w:rsid w:val="00796B50"/>
    <w:rsid w:val="007970CF"/>
    <w:rsid w:val="00797341"/>
    <w:rsid w:val="007A05A3"/>
    <w:rsid w:val="007A095C"/>
    <w:rsid w:val="007A2C19"/>
    <w:rsid w:val="007A327B"/>
    <w:rsid w:val="007A33A1"/>
    <w:rsid w:val="007A4E2D"/>
    <w:rsid w:val="007A6CCA"/>
    <w:rsid w:val="007A74B5"/>
    <w:rsid w:val="007B01E7"/>
    <w:rsid w:val="007B193D"/>
    <w:rsid w:val="007B1CE7"/>
    <w:rsid w:val="007B1ECD"/>
    <w:rsid w:val="007B3476"/>
    <w:rsid w:val="007B349E"/>
    <w:rsid w:val="007B59E9"/>
    <w:rsid w:val="007B6931"/>
    <w:rsid w:val="007B748C"/>
    <w:rsid w:val="007B75D3"/>
    <w:rsid w:val="007B7E66"/>
    <w:rsid w:val="007C08CA"/>
    <w:rsid w:val="007C22E6"/>
    <w:rsid w:val="007C2917"/>
    <w:rsid w:val="007C4A7F"/>
    <w:rsid w:val="007C5D15"/>
    <w:rsid w:val="007C5FAA"/>
    <w:rsid w:val="007C5FB8"/>
    <w:rsid w:val="007C6C2B"/>
    <w:rsid w:val="007C7140"/>
    <w:rsid w:val="007D16AF"/>
    <w:rsid w:val="007D16B6"/>
    <w:rsid w:val="007D2ABD"/>
    <w:rsid w:val="007D2FA0"/>
    <w:rsid w:val="007D3189"/>
    <w:rsid w:val="007D3465"/>
    <w:rsid w:val="007D38A9"/>
    <w:rsid w:val="007D3AD5"/>
    <w:rsid w:val="007D43F8"/>
    <w:rsid w:val="007D5048"/>
    <w:rsid w:val="007D5373"/>
    <w:rsid w:val="007D66CC"/>
    <w:rsid w:val="007D792A"/>
    <w:rsid w:val="007E40F4"/>
    <w:rsid w:val="007E4A71"/>
    <w:rsid w:val="007E5587"/>
    <w:rsid w:val="007E6622"/>
    <w:rsid w:val="007E7711"/>
    <w:rsid w:val="007F1302"/>
    <w:rsid w:val="007F21EF"/>
    <w:rsid w:val="007F22CA"/>
    <w:rsid w:val="007F2ADC"/>
    <w:rsid w:val="007F2B40"/>
    <w:rsid w:val="007F32ED"/>
    <w:rsid w:val="007F3879"/>
    <w:rsid w:val="007F4168"/>
    <w:rsid w:val="007F59F7"/>
    <w:rsid w:val="007F5EAB"/>
    <w:rsid w:val="007F7521"/>
    <w:rsid w:val="00800174"/>
    <w:rsid w:val="008005E3"/>
    <w:rsid w:val="00801603"/>
    <w:rsid w:val="00801DE5"/>
    <w:rsid w:val="008028A9"/>
    <w:rsid w:val="00803060"/>
    <w:rsid w:val="008039D6"/>
    <w:rsid w:val="00803E27"/>
    <w:rsid w:val="00804DAD"/>
    <w:rsid w:val="0080579D"/>
    <w:rsid w:val="00805D79"/>
    <w:rsid w:val="00806902"/>
    <w:rsid w:val="00806AF2"/>
    <w:rsid w:val="00806B26"/>
    <w:rsid w:val="00806FA1"/>
    <w:rsid w:val="0080778A"/>
    <w:rsid w:val="0081134C"/>
    <w:rsid w:val="00812B0B"/>
    <w:rsid w:val="00815129"/>
    <w:rsid w:val="008156BD"/>
    <w:rsid w:val="00815ED0"/>
    <w:rsid w:val="008163D1"/>
    <w:rsid w:val="00816ACE"/>
    <w:rsid w:val="00816C3D"/>
    <w:rsid w:val="008176A9"/>
    <w:rsid w:val="008207BB"/>
    <w:rsid w:val="00820D89"/>
    <w:rsid w:val="00821EE7"/>
    <w:rsid w:val="00822CF2"/>
    <w:rsid w:val="00822FB6"/>
    <w:rsid w:val="00825618"/>
    <w:rsid w:val="008308B6"/>
    <w:rsid w:val="00830BC9"/>
    <w:rsid w:val="00830F2A"/>
    <w:rsid w:val="008318A2"/>
    <w:rsid w:val="00832108"/>
    <w:rsid w:val="00832AA9"/>
    <w:rsid w:val="00833159"/>
    <w:rsid w:val="008332BA"/>
    <w:rsid w:val="00833C0D"/>
    <w:rsid w:val="00835EF2"/>
    <w:rsid w:val="00837A9D"/>
    <w:rsid w:val="00841F5E"/>
    <w:rsid w:val="00842BB3"/>
    <w:rsid w:val="008451F0"/>
    <w:rsid w:val="00850129"/>
    <w:rsid w:val="00850648"/>
    <w:rsid w:val="00850D06"/>
    <w:rsid w:val="0085117F"/>
    <w:rsid w:val="00852BAD"/>
    <w:rsid w:val="00853142"/>
    <w:rsid w:val="00853DB5"/>
    <w:rsid w:val="0085548E"/>
    <w:rsid w:val="00855734"/>
    <w:rsid w:val="008567CC"/>
    <w:rsid w:val="008568D4"/>
    <w:rsid w:val="008576DD"/>
    <w:rsid w:val="00857A78"/>
    <w:rsid w:val="0086002B"/>
    <w:rsid w:val="0086008A"/>
    <w:rsid w:val="008606C7"/>
    <w:rsid w:val="00860ACF"/>
    <w:rsid w:val="00860B66"/>
    <w:rsid w:val="00862E65"/>
    <w:rsid w:val="00862ED8"/>
    <w:rsid w:val="00863E83"/>
    <w:rsid w:val="00863F09"/>
    <w:rsid w:val="00864C3C"/>
    <w:rsid w:val="008650AA"/>
    <w:rsid w:val="00866436"/>
    <w:rsid w:val="00866689"/>
    <w:rsid w:val="00866F98"/>
    <w:rsid w:val="008671CA"/>
    <w:rsid w:val="008677A0"/>
    <w:rsid w:val="008712E6"/>
    <w:rsid w:val="0087181C"/>
    <w:rsid w:val="00871A28"/>
    <w:rsid w:val="00872D3C"/>
    <w:rsid w:val="008739F6"/>
    <w:rsid w:val="00874A8B"/>
    <w:rsid w:val="008821FB"/>
    <w:rsid w:val="008835EE"/>
    <w:rsid w:val="008842AA"/>
    <w:rsid w:val="00884406"/>
    <w:rsid w:val="0088442A"/>
    <w:rsid w:val="00884804"/>
    <w:rsid w:val="00884EA7"/>
    <w:rsid w:val="008852ED"/>
    <w:rsid w:val="00885C6F"/>
    <w:rsid w:val="00886CAB"/>
    <w:rsid w:val="00887859"/>
    <w:rsid w:val="0088796D"/>
    <w:rsid w:val="00887CE1"/>
    <w:rsid w:val="00890CC8"/>
    <w:rsid w:val="00891010"/>
    <w:rsid w:val="008914F1"/>
    <w:rsid w:val="0089286C"/>
    <w:rsid w:val="00893754"/>
    <w:rsid w:val="00894234"/>
    <w:rsid w:val="0089584A"/>
    <w:rsid w:val="008958E6"/>
    <w:rsid w:val="00896800"/>
    <w:rsid w:val="00897626"/>
    <w:rsid w:val="008A0196"/>
    <w:rsid w:val="008A10DE"/>
    <w:rsid w:val="008A1E0A"/>
    <w:rsid w:val="008A205E"/>
    <w:rsid w:val="008A2E79"/>
    <w:rsid w:val="008A3667"/>
    <w:rsid w:val="008A482C"/>
    <w:rsid w:val="008A5D54"/>
    <w:rsid w:val="008A65AF"/>
    <w:rsid w:val="008A6DA6"/>
    <w:rsid w:val="008B178B"/>
    <w:rsid w:val="008B2B6C"/>
    <w:rsid w:val="008B3F54"/>
    <w:rsid w:val="008B3F61"/>
    <w:rsid w:val="008B43E4"/>
    <w:rsid w:val="008B4F8E"/>
    <w:rsid w:val="008B54DF"/>
    <w:rsid w:val="008B6686"/>
    <w:rsid w:val="008B7690"/>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0472"/>
    <w:rsid w:val="008E0A56"/>
    <w:rsid w:val="008E1543"/>
    <w:rsid w:val="008E2992"/>
    <w:rsid w:val="008E3D6B"/>
    <w:rsid w:val="008E4644"/>
    <w:rsid w:val="008E46A3"/>
    <w:rsid w:val="008E4BDF"/>
    <w:rsid w:val="008E4DB2"/>
    <w:rsid w:val="008E52CF"/>
    <w:rsid w:val="008E6568"/>
    <w:rsid w:val="008E66B7"/>
    <w:rsid w:val="008E6713"/>
    <w:rsid w:val="008F0D1B"/>
    <w:rsid w:val="008F0E7C"/>
    <w:rsid w:val="008F1762"/>
    <w:rsid w:val="008F2704"/>
    <w:rsid w:val="008F2A63"/>
    <w:rsid w:val="008F53A7"/>
    <w:rsid w:val="008F5493"/>
    <w:rsid w:val="008F6D72"/>
    <w:rsid w:val="009012C2"/>
    <w:rsid w:val="009022E8"/>
    <w:rsid w:val="00904137"/>
    <w:rsid w:val="00904CE2"/>
    <w:rsid w:val="009058D6"/>
    <w:rsid w:val="00906BCD"/>
    <w:rsid w:val="00911F0F"/>
    <w:rsid w:val="009120D4"/>
    <w:rsid w:val="009123F5"/>
    <w:rsid w:val="00912B86"/>
    <w:rsid w:val="00913FD4"/>
    <w:rsid w:val="00915E13"/>
    <w:rsid w:val="00917B2D"/>
    <w:rsid w:val="00917FF9"/>
    <w:rsid w:val="0092112B"/>
    <w:rsid w:val="0092159C"/>
    <w:rsid w:val="009229C6"/>
    <w:rsid w:val="00922C40"/>
    <w:rsid w:val="009243F7"/>
    <w:rsid w:val="009247C4"/>
    <w:rsid w:val="0092578E"/>
    <w:rsid w:val="00925AB3"/>
    <w:rsid w:val="00925CFB"/>
    <w:rsid w:val="00925D18"/>
    <w:rsid w:val="00927EF3"/>
    <w:rsid w:val="0093093D"/>
    <w:rsid w:val="00931512"/>
    <w:rsid w:val="0093544C"/>
    <w:rsid w:val="00935D61"/>
    <w:rsid w:val="00935F23"/>
    <w:rsid w:val="00936161"/>
    <w:rsid w:val="009362E7"/>
    <w:rsid w:val="00936A8F"/>
    <w:rsid w:val="009372D4"/>
    <w:rsid w:val="00937416"/>
    <w:rsid w:val="00937AB0"/>
    <w:rsid w:val="00941D88"/>
    <w:rsid w:val="009441FD"/>
    <w:rsid w:val="0094490F"/>
    <w:rsid w:val="009452E3"/>
    <w:rsid w:val="009524B5"/>
    <w:rsid w:val="009529AE"/>
    <w:rsid w:val="00952CCD"/>
    <w:rsid w:val="00953D10"/>
    <w:rsid w:val="009546F5"/>
    <w:rsid w:val="00955F12"/>
    <w:rsid w:val="00956158"/>
    <w:rsid w:val="00956F05"/>
    <w:rsid w:val="0095701E"/>
    <w:rsid w:val="009605B6"/>
    <w:rsid w:val="00962AA3"/>
    <w:rsid w:val="009639C2"/>
    <w:rsid w:val="00964464"/>
    <w:rsid w:val="0096528D"/>
    <w:rsid w:val="00966812"/>
    <w:rsid w:val="00966E13"/>
    <w:rsid w:val="0096747B"/>
    <w:rsid w:val="00967A5C"/>
    <w:rsid w:val="00967AF0"/>
    <w:rsid w:val="00967F69"/>
    <w:rsid w:val="00970685"/>
    <w:rsid w:val="009708C4"/>
    <w:rsid w:val="00970A80"/>
    <w:rsid w:val="00971074"/>
    <w:rsid w:val="0097187A"/>
    <w:rsid w:val="00971E8E"/>
    <w:rsid w:val="00972280"/>
    <w:rsid w:val="00972592"/>
    <w:rsid w:val="0097292A"/>
    <w:rsid w:val="00972A45"/>
    <w:rsid w:val="00972E5A"/>
    <w:rsid w:val="00973820"/>
    <w:rsid w:val="00973F08"/>
    <w:rsid w:val="00974019"/>
    <w:rsid w:val="009748E0"/>
    <w:rsid w:val="0098231F"/>
    <w:rsid w:val="00982B1E"/>
    <w:rsid w:val="0098515E"/>
    <w:rsid w:val="00986914"/>
    <w:rsid w:val="009872D4"/>
    <w:rsid w:val="00987899"/>
    <w:rsid w:val="0099256D"/>
    <w:rsid w:val="00993351"/>
    <w:rsid w:val="00994A43"/>
    <w:rsid w:val="00994D0E"/>
    <w:rsid w:val="009961BE"/>
    <w:rsid w:val="00996839"/>
    <w:rsid w:val="009976CE"/>
    <w:rsid w:val="009A07BB"/>
    <w:rsid w:val="009A1136"/>
    <w:rsid w:val="009A3261"/>
    <w:rsid w:val="009A331E"/>
    <w:rsid w:val="009A40E1"/>
    <w:rsid w:val="009A449E"/>
    <w:rsid w:val="009A4D66"/>
    <w:rsid w:val="009A5A64"/>
    <w:rsid w:val="009A7C38"/>
    <w:rsid w:val="009B20F9"/>
    <w:rsid w:val="009B2111"/>
    <w:rsid w:val="009B267C"/>
    <w:rsid w:val="009B2736"/>
    <w:rsid w:val="009B2D58"/>
    <w:rsid w:val="009B38B4"/>
    <w:rsid w:val="009B4845"/>
    <w:rsid w:val="009B52B3"/>
    <w:rsid w:val="009B59D3"/>
    <w:rsid w:val="009B7343"/>
    <w:rsid w:val="009C1739"/>
    <w:rsid w:val="009C1B91"/>
    <w:rsid w:val="009C3FE3"/>
    <w:rsid w:val="009C5A43"/>
    <w:rsid w:val="009C71D9"/>
    <w:rsid w:val="009C74DE"/>
    <w:rsid w:val="009D00C4"/>
    <w:rsid w:val="009D013B"/>
    <w:rsid w:val="009D189B"/>
    <w:rsid w:val="009D2176"/>
    <w:rsid w:val="009D2250"/>
    <w:rsid w:val="009D2526"/>
    <w:rsid w:val="009D2781"/>
    <w:rsid w:val="009D31DD"/>
    <w:rsid w:val="009D3355"/>
    <w:rsid w:val="009D39CB"/>
    <w:rsid w:val="009D40AA"/>
    <w:rsid w:val="009D4EBB"/>
    <w:rsid w:val="009D534D"/>
    <w:rsid w:val="009D6928"/>
    <w:rsid w:val="009D74F6"/>
    <w:rsid w:val="009E07E4"/>
    <w:rsid w:val="009E0D8F"/>
    <w:rsid w:val="009E1D84"/>
    <w:rsid w:val="009E2057"/>
    <w:rsid w:val="009E4614"/>
    <w:rsid w:val="009E4983"/>
    <w:rsid w:val="009E590B"/>
    <w:rsid w:val="009E5B2F"/>
    <w:rsid w:val="009E673C"/>
    <w:rsid w:val="009E68AC"/>
    <w:rsid w:val="009E73AB"/>
    <w:rsid w:val="009F1B56"/>
    <w:rsid w:val="009F2F33"/>
    <w:rsid w:val="009F30D0"/>
    <w:rsid w:val="009F3733"/>
    <w:rsid w:val="009F414B"/>
    <w:rsid w:val="009F736A"/>
    <w:rsid w:val="009F7EEA"/>
    <w:rsid w:val="009F7FC2"/>
    <w:rsid w:val="00A0007C"/>
    <w:rsid w:val="00A0025B"/>
    <w:rsid w:val="00A00483"/>
    <w:rsid w:val="00A007EB"/>
    <w:rsid w:val="00A00FB4"/>
    <w:rsid w:val="00A01783"/>
    <w:rsid w:val="00A02093"/>
    <w:rsid w:val="00A02663"/>
    <w:rsid w:val="00A04B53"/>
    <w:rsid w:val="00A05484"/>
    <w:rsid w:val="00A07760"/>
    <w:rsid w:val="00A150BD"/>
    <w:rsid w:val="00A16D5C"/>
    <w:rsid w:val="00A177A7"/>
    <w:rsid w:val="00A17C0C"/>
    <w:rsid w:val="00A205D5"/>
    <w:rsid w:val="00A2104F"/>
    <w:rsid w:val="00A22319"/>
    <w:rsid w:val="00A24E54"/>
    <w:rsid w:val="00A252AF"/>
    <w:rsid w:val="00A26AC6"/>
    <w:rsid w:val="00A301DB"/>
    <w:rsid w:val="00A31202"/>
    <w:rsid w:val="00A314C5"/>
    <w:rsid w:val="00A326EC"/>
    <w:rsid w:val="00A32D45"/>
    <w:rsid w:val="00A33B8F"/>
    <w:rsid w:val="00A341DA"/>
    <w:rsid w:val="00A35666"/>
    <w:rsid w:val="00A35D4E"/>
    <w:rsid w:val="00A36123"/>
    <w:rsid w:val="00A378C9"/>
    <w:rsid w:val="00A37B54"/>
    <w:rsid w:val="00A37B64"/>
    <w:rsid w:val="00A37CAC"/>
    <w:rsid w:val="00A40870"/>
    <w:rsid w:val="00A417BC"/>
    <w:rsid w:val="00A41C7F"/>
    <w:rsid w:val="00A42AD5"/>
    <w:rsid w:val="00A42C0A"/>
    <w:rsid w:val="00A43DE8"/>
    <w:rsid w:val="00A446D6"/>
    <w:rsid w:val="00A44B1B"/>
    <w:rsid w:val="00A44FA0"/>
    <w:rsid w:val="00A50125"/>
    <w:rsid w:val="00A521A0"/>
    <w:rsid w:val="00A52AAA"/>
    <w:rsid w:val="00A53709"/>
    <w:rsid w:val="00A53B46"/>
    <w:rsid w:val="00A541FA"/>
    <w:rsid w:val="00A565CF"/>
    <w:rsid w:val="00A565F9"/>
    <w:rsid w:val="00A61AD6"/>
    <w:rsid w:val="00A61FA8"/>
    <w:rsid w:val="00A62552"/>
    <w:rsid w:val="00A62B6D"/>
    <w:rsid w:val="00A63104"/>
    <w:rsid w:val="00A63A66"/>
    <w:rsid w:val="00A63EAD"/>
    <w:rsid w:val="00A64C25"/>
    <w:rsid w:val="00A656BC"/>
    <w:rsid w:val="00A668C2"/>
    <w:rsid w:val="00A712DD"/>
    <w:rsid w:val="00A725E3"/>
    <w:rsid w:val="00A7385D"/>
    <w:rsid w:val="00A740B5"/>
    <w:rsid w:val="00A741D0"/>
    <w:rsid w:val="00A75164"/>
    <w:rsid w:val="00A77F36"/>
    <w:rsid w:val="00A81598"/>
    <w:rsid w:val="00A815C6"/>
    <w:rsid w:val="00A81874"/>
    <w:rsid w:val="00A824EA"/>
    <w:rsid w:val="00A83718"/>
    <w:rsid w:val="00A8474E"/>
    <w:rsid w:val="00A84CB5"/>
    <w:rsid w:val="00A8540C"/>
    <w:rsid w:val="00A859EC"/>
    <w:rsid w:val="00A85F50"/>
    <w:rsid w:val="00A87421"/>
    <w:rsid w:val="00A92C72"/>
    <w:rsid w:val="00A933C7"/>
    <w:rsid w:val="00A93A19"/>
    <w:rsid w:val="00A94E85"/>
    <w:rsid w:val="00A97A55"/>
    <w:rsid w:val="00AA07A7"/>
    <w:rsid w:val="00AA165C"/>
    <w:rsid w:val="00AA1EFB"/>
    <w:rsid w:val="00AA4961"/>
    <w:rsid w:val="00AA596F"/>
    <w:rsid w:val="00AA6BAC"/>
    <w:rsid w:val="00AB00D8"/>
    <w:rsid w:val="00AB011C"/>
    <w:rsid w:val="00AB026A"/>
    <w:rsid w:val="00AB02B7"/>
    <w:rsid w:val="00AB132D"/>
    <w:rsid w:val="00AB159D"/>
    <w:rsid w:val="00AB1C5F"/>
    <w:rsid w:val="00AB1DF0"/>
    <w:rsid w:val="00AB1F9F"/>
    <w:rsid w:val="00AB28B1"/>
    <w:rsid w:val="00AB2AEF"/>
    <w:rsid w:val="00AB5BF7"/>
    <w:rsid w:val="00AB6700"/>
    <w:rsid w:val="00AB6775"/>
    <w:rsid w:val="00AB6AF4"/>
    <w:rsid w:val="00AB7D37"/>
    <w:rsid w:val="00AC060B"/>
    <w:rsid w:val="00AC3B44"/>
    <w:rsid w:val="00AC3CD6"/>
    <w:rsid w:val="00AC3CF4"/>
    <w:rsid w:val="00AC43F9"/>
    <w:rsid w:val="00AC46CE"/>
    <w:rsid w:val="00AC48A3"/>
    <w:rsid w:val="00AC4DB8"/>
    <w:rsid w:val="00AC6739"/>
    <w:rsid w:val="00AC799B"/>
    <w:rsid w:val="00AC7CFD"/>
    <w:rsid w:val="00AD05C3"/>
    <w:rsid w:val="00AD0990"/>
    <w:rsid w:val="00AD1ADE"/>
    <w:rsid w:val="00AD1C92"/>
    <w:rsid w:val="00AD2287"/>
    <w:rsid w:val="00AD28AF"/>
    <w:rsid w:val="00AD321C"/>
    <w:rsid w:val="00AD3504"/>
    <w:rsid w:val="00AD36DD"/>
    <w:rsid w:val="00AD3A84"/>
    <w:rsid w:val="00AD415A"/>
    <w:rsid w:val="00AD742D"/>
    <w:rsid w:val="00AD7D73"/>
    <w:rsid w:val="00AE080B"/>
    <w:rsid w:val="00AE096B"/>
    <w:rsid w:val="00AE0DAF"/>
    <w:rsid w:val="00AE378A"/>
    <w:rsid w:val="00AE3C3A"/>
    <w:rsid w:val="00AE6795"/>
    <w:rsid w:val="00AE716C"/>
    <w:rsid w:val="00AE7BAF"/>
    <w:rsid w:val="00AF655E"/>
    <w:rsid w:val="00AF68B8"/>
    <w:rsid w:val="00AF6F6F"/>
    <w:rsid w:val="00AF791D"/>
    <w:rsid w:val="00B0014E"/>
    <w:rsid w:val="00B01B40"/>
    <w:rsid w:val="00B04676"/>
    <w:rsid w:val="00B04924"/>
    <w:rsid w:val="00B05CA5"/>
    <w:rsid w:val="00B07024"/>
    <w:rsid w:val="00B07C81"/>
    <w:rsid w:val="00B10460"/>
    <w:rsid w:val="00B114D3"/>
    <w:rsid w:val="00B1163A"/>
    <w:rsid w:val="00B12089"/>
    <w:rsid w:val="00B12B7A"/>
    <w:rsid w:val="00B131B3"/>
    <w:rsid w:val="00B13C2C"/>
    <w:rsid w:val="00B14449"/>
    <w:rsid w:val="00B14B69"/>
    <w:rsid w:val="00B1569F"/>
    <w:rsid w:val="00B159F0"/>
    <w:rsid w:val="00B163E2"/>
    <w:rsid w:val="00B168D8"/>
    <w:rsid w:val="00B16987"/>
    <w:rsid w:val="00B17971"/>
    <w:rsid w:val="00B17D28"/>
    <w:rsid w:val="00B20A62"/>
    <w:rsid w:val="00B21FE6"/>
    <w:rsid w:val="00B22DAD"/>
    <w:rsid w:val="00B24463"/>
    <w:rsid w:val="00B25142"/>
    <w:rsid w:val="00B255F8"/>
    <w:rsid w:val="00B25822"/>
    <w:rsid w:val="00B258C2"/>
    <w:rsid w:val="00B25CB2"/>
    <w:rsid w:val="00B25CBB"/>
    <w:rsid w:val="00B305DD"/>
    <w:rsid w:val="00B30CC2"/>
    <w:rsid w:val="00B324C9"/>
    <w:rsid w:val="00B32D9A"/>
    <w:rsid w:val="00B33248"/>
    <w:rsid w:val="00B33BCE"/>
    <w:rsid w:val="00B35549"/>
    <w:rsid w:val="00B35A92"/>
    <w:rsid w:val="00B361E7"/>
    <w:rsid w:val="00B364C3"/>
    <w:rsid w:val="00B4031B"/>
    <w:rsid w:val="00B40BF7"/>
    <w:rsid w:val="00B41591"/>
    <w:rsid w:val="00B4276E"/>
    <w:rsid w:val="00B42AA6"/>
    <w:rsid w:val="00B43157"/>
    <w:rsid w:val="00B433F4"/>
    <w:rsid w:val="00B442C8"/>
    <w:rsid w:val="00B44582"/>
    <w:rsid w:val="00B45851"/>
    <w:rsid w:val="00B46A80"/>
    <w:rsid w:val="00B477B9"/>
    <w:rsid w:val="00B50415"/>
    <w:rsid w:val="00B50B53"/>
    <w:rsid w:val="00B51B50"/>
    <w:rsid w:val="00B5257A"/>
    <w:rsid w:val="00B5361A"/>
    <w:rsid w:val="00B556E7"/>
    <w:rsid w:val="00B5702A"/>
    <w:rsid w:val="00B60AB5"/>
    <w:rsid w:val="00B60FDD"/>
    <w:rsid w:val="00B615A5"/>
    <w:rsid w:val="00B6190B"/>
    <w:rsid w:val="00B62090"/>
    <w:rsid w:val="00B6229A"/>
    <w:rsid w:val="00B63A35"/>
    <w:rsid w:val="00B6432F"/>
    <w:rsid w:val="00B65E2A"/>
    <w:rsid w:val="00B67822"/>
    <w:rsid w:val="00B70486"/>
    <w:rsid w:val="00B711C7"/>
    <w:rsid w:val="00B72670"/>
    <w:rsid w:val="00B74431"/>
    <w:rsid w:val="00B76FDB"/>
    <w:rsid w:val="00B77790"/>
    <w:rsid w:val="00B7791E"/>
    <w:rsid w:val="00B77ECF"/>
    <w:rsid w:val="00B77F28"/>
    <w:rsid w:val="00B80192"/>
    <w:rsid w:val="00B80D0C"/>
    <w:rsid w:val="00B811D6"/>
    <w:rsid w:val="00B818B0"/>
    <w:rsid w:val="00B82389"/>
    <w:rsid w:val="00B82AF9"/>
    <w:rsid w:val="00B85137"/>
    <w:rsid w:val="00B85BC7"/>
    <w:rsid w:val="00B85C49"/>
    <w:rsid w:val="00B870BA"/>
    <w:rsid w:val="00B87A65"/>
    <w:rsid w:val="00B87C2F"/>
    <w:rsid w:val="00B90658"/>
    <w:rsid w:val="00B91ADA"/>
    <w:rsid w:val="00B91AEB"/>
    <w:rsid w:val="00B91E7E"/>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98F"/>
    <w:rsid w:val="00BA7E9D"/>
    <w:rsid w:val="00BB092B"/>
    <w:rsid w:val="00BB0D76"/>
    <w:rsid w:val="00BB18DD"/>
    <w:rsid w:val="00BB1A5A"/>
    <w:rsid w:val="00BB2693"/>
    <w:rsid w:val="00BB2948"/>
    <w:rsid w:val="00BB3238"/>
    <w:rsid w:val="00BB4380"/>
    <w:rsid w:val="00BB54A4"/>
    <w:rsid w:val="00BB552E"/>
    <w:rsid w:val="00BB7A7E"/>
    <w:rsid w:val="00BC17DB"/>
    <w:rsid w:val="00BC2691"/>
    <w:rsid w:val="00BC3631"/>
    <w:rsid w:val="00BC378D"/>
    <w:rsid w:val="00BC3BAA"/>
    <w:rsid w:val="00BC3D2A"/>
    <w:rsid w:val="00BC414C"/>
    <w:rsid w:val="00BC42AE"/>
    <w:rsid w:val="00BC739C"/>
    <w:rsid w:val="00BC7DFF"/>
    <w:rsid w:val="00BD08FD"/>
    <w:rsid w:val="00BD0AC4"/>
    <w:rsid w:val="00BD0CAD"/>
    <w:rsid w:val="00BD1BDB"/>
    <w:rsid w:val="00BD1C6E"/>
    <w:rsid w:val="00BD2250"/>
    <w:rsid w:val="00BD23B3"/>
    <w:rsid w:val="00BD3367"/>
    <w:rsid w:val="00BD3529"/>
    <w:rsid w:val="00BD3F1A"/>
    <w:rsid w:val="00BD4661"/>
    <w:rsid w:val="00BD48C1"/>
    <w:rsid w:val="00BD5366"/>
    <w:rsid w:val="00BD5ACF"/>
    <w:rsid w:val="00BD6DE0"/>
    <w:rsid w:val="00BD797A"/>
    <w:rsid w:val="00BE0BC6"/>
    <w:rsid w:val="00BE4BD3"/>
    <w:rsid w:val="00BE539E"/>
    <w:rsid w:val="00BE6BF3"/>
    <w:rsid w:val="00BF031E"/>
    <w:rsid w:val="00BF1B12"/>
    <w:rsid w:val="00BF1E83"/>
    <w:rsid w:val="00BF1F7E"/>
    <w:rsid w:val="00BF2C93"/>
    <w:rsid w:val="00BF542E"/>
    <w:rsid w:val="00BF58B5"/>
    <w:rsid w:val="00BF69A5"/>
    <w:rsid w:val="00BF7785"/>
    <w:rsid w:val="00C00A1A"/>
    <w:rsid w:val="00C0147F"/>
    <w:rsid w:val="00C01760"/>
    <w:rsid w:val="00C017EB"/>
    <w:rsid w:val="00C02C70"/>
    <w:rsid w:val="00C0316E"/>
    <w:rsid w:val="00C03687"/>
    <w:rsid w:val="00C039F3"/>
    <w:rsid w:val="00C03D53"/>
    <w:rsid w:val="00C03D9D"/>
    <w:rsid w:val="00C045AC"/>
    <w:rsid w:val="00C048D6"/>
    <w:rsid w:val="00C04E61"/>
    <w:rsid w:val="00C04EB2"/>
    <w:rsid w:val="00C0597B"/>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26919"/>
    <w:rsid w:val="00C27622"/>
    <w:rsid w:val="00C317E6"/>
    <w:rsid w:val="00C32086"/>
    <w:rsid w:val="00C33708"/>
    <w:rsid w:val="00C33B73"/>
    <w:rsid w:val="00C33F48"/>
    <w:rsid w:val="00C3420C"/>
    <w:rsid w:val="00C34A95"/>
    <w:rsid w:val="00C34B47"/>
    <w:rsid w:val="00C35356"/>
    <w:rsid w:val="00C36BC3"/>
    <w:rsid w:val="00C3722A"/>
    <w:rsid w:val="00C37AD3"/>
    <w:rsid w:val="00C37C93"/>
    <w:rsid w:val="00C37FAB"/>
    <w:rsid w:val="00C41325"/>
    <w:rsid w:val="00C416D1"/>
    <w:rsid w:val="00C41A5E"/>
    <w:rsid w:val="00C420B8"/>
    <w:rsid w:val="00C43B18"/>
    <w:rsid w:val="00C43F14"/>
    <w:rsid w:val="00C45900"/>
    <w:rsid w:val="00C46B64"/>
    <w:rsid w:val="00C4736D"/>
    <w:rsid w:val="00C50709"/>
    <w:rsid w:val="00C5260B"/>
    <w:rsid w:val="00C53D2F"/>
    <w:rsid w:val="00C53DCB"/>
    <w:rsid w:val="00C547D6"/>
    <w:rsid w:val="00C56A2E"/>
    <w:rsid w:val="00C571CA"/>
    <w:rsid w:val="00C572E5"/>
    <w:rsid w:val="00C57821"/>
    <w:rsid w:val="00C60A30"/>
    <w:rsid w:val="00C61FC8"/>
    <w:rsid w:val="00C63E66"/>
    <w:rsid w:val="00C64566"/>
    <w:rsid w:val="00C65439"/>
    <w:rsid w:val="00C6548F"/>
    <w:rsid w:val="00C6572F"/>
    <w:rsid w:val="00C663D3"/>
    <w:rsid w:val="00C66C9B"/>
    <w:rsid w:val="00C6782F"/>
    <w:rsid w:val="00C701DE"/>
    <w:rsid w:val="00C703B3"/>
    <w:rsid w:val="00C71E13"/>
    <w:rsid w:val="00C74896"/>
    <w:rsid w:val="00C75BF8"/>
    <w:rsid w:val="00C7609F"/>
    <w:rsid w:val="00C81C99"/>
    <w:rsid w:val="00C83A19"/>
    <w:rsid w:val="00C83EC2"/>
    <w:rsid w:val="00C84776"/>
    <w:rsid w:val="00C84F38"/>
    <w:rsid w:val="00C852CA"/>
    <w:rsid w:val="00C86057"/>
    <w:rsid w:val="00C903F0"/>
    <w:rsid w:val="00C9200B"/>
    <w:rsid w:val="00C92AB0"/>
    <w:rsid w:val="00C93427"/>
    <w:rsid w:val="00C938E9"/>
    <w:rsid w:val="00C93EDB"/>
    <w:rsid w:val="00C95AB0"/>
    <w:rsid w:val="00C96431"/>
    <w:rsid w:val="00C96B15"/>
    <w:rsid w:val="00CA06B0"/>
    <w:rsid w:val="00CA18B2"/>
    <w:rsid w:val="00CA1B87"/>
    <w:rsid w:val="00CA2D57"/>
    <w:rsid w:val="00CA3647"/>
    <w:rsid w:val="00CA4C69"/>
    <w:rsid w:val="00CA63C8"/>
    <w:rsid w:val="00CA77D8"/>
    <w:rsid w:val="00CA7D2E"/>
    <w:rsid w:val="00CB15EC"/>
    <w:rsid w:val="00CB1FBA"/>
    <w:rsid w:val="00CB2380"/>
    <w:rsid w:val="00CB75AB"/>
    <w:rsid w:val="00CB77D7"/>
    <w:rsid w:val="00CC0913"/>
    <w:rsid w:val="00CC1C65"/>
    <w:rsid w:val="00CC1F2F"/>
    <w:rsid w:val="00CC22AE"/>
    <w:rsid w:val="00CC2772"/>
    <w:rsid w:val="00CC27D1"/>
    <w:rsid w:val="00CC284E"/>
    <w:rsid w:val="00CC2E8C"/>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6FD"/>
    <w:rsid w:val="00CF1A98"/>
    <w:rsid w:val="00CF36F6"/>
    <w:rsid w:val="00CF5AE1"/>
    <w:rsid w:val="00CF60A3"/>
    <w:rsid w:val="00CF6D77"/>
    <w:rsid w:val="00CF6F66"/>
    <w:rsid w:val="00D000F4"/>
    <w:rsid w:val="00D00386"/>
    <w:rsid w:val="00D01DFA"/>
    <w:rsid w:val="00D01F61"/>
    <w:rsid w:val="00D02013"/>
    <w:rsid w:val="00D024EB"/>
    <w:rsid w:val="00D03B3A"/>
    <w:rsid w:val="00D03F0F"/>
    <w:rsid w:val="00D04877"/>
    <w:rsid w:val="00D05BC0"/>
    <w:rsid w:val="00D065AD"/>
    <w:rsid w:val="00D06809"/>
    <w:rsid w:val="00D06B95"/>
    <w:rsid w:val="00D073E5"/>
    <w:rsid w:val="00D076DF"/>
    <w:rsid w:val="00D077D4"/>
    <w:rsid w:val="00D07F2F"/>
    <w:rsid w:val="00D10D8C"/>
    <w:rsid w:val="00D12264"/>
    <w:rsid w:val="00D123CE"/>
    <w:rsid w:val="00D136A4"/>
    <w:rsid w:val="00D1427E"/>
    <w:rsid w:val="00D14F71"/>
    <w:rsid w:val="00D15AAB"/>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2AF"/>
    <w:rsid w:val="00D26B13"/>
    <w:rsid w:val="00D26CEF"/>
    <w:rsid w:val="00D2770E"/>
    <w:rsid w:val="00D302DD"/>
    <w:rsid w:val="00D316D9"/>
    <w:rsid w:val="00D32A4E"/>
    <w:rsid w:val="00D330D7"/>
    <w:rsid w:val="00D35573"/>
    <w:rsid w:val="00D36399"/>
    <w:rsid w:val="00D36EEE"/>
    <w:rsid w:val="00D37E9D"/>
    <w:rsid w:val="00D37F2C"/>
    <w:rsid w:val="00D40039"/>
    <w:rsid w:val="00D40967"/>
    <w:rsid w:val="00D413D9"/>
    <w:rsid w:val="00D41B53"/>
    <w:rsid w:val="00D439A9"/>
    <w:rsid w:val="00D471AA"/>
    <w:rsid w:val="00D4723A"/>
    <w:rsid w:val="00D47B0C"/>
    <w:rsid w:val="00D47B2F"/>
    <w:rsid w:val="00D47DDF"/>
    <w:rsid w:val="00D50CA9"/>
    <w:rsid w:val="00D51A78"/>
    <w:rsid w:val="00D533F5"/>
    <w:rsid w:val="00D54726"/>
    <w:rsid w:val="00D55EAB"/>
    <w:rsid w:val="00D560EE"/>
    <w:rsid w:val="00D565F6"/>
    <w:rsid w:val="00D5782B"/>
    <w:rsid w:val="00D578A2"/>
    <w:rsid w:val="00D606EA"/>
    <w:rsid w:val="00D6082F"/>
    <w:rsid w:val="00D6086A"/>
    <w:rsid w:val="00D6192A"/>
    <w:rsid w:val="00D61D14"/>
    <w:rsid w:val="00D62561"/>
    <w:rsid w:val="00D63786"/>
    <w:rsid w:val="00D64C1D"/>
    <w:rsid w:val="00D64D2A"/>
    <w:rsid w:val="00D6533C"/>
    <w:rsid w:val="00D65C6B"/>
    <w:rsid w:val="00D65C87"/>
    <w:rsid w:val="00D66FB7"/>
    <w:rsid w:val="00D70880"/>
    <w:rsid w:val="00D70BB3"/>
    <w:rsid w:val="00D710BA"/>
    <w:rsid w:val="00D71CD7"/>
    <w:rsid w:val="00D73104"/>
    <w:rsid w:val="00D75B36"/>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09A"/>
    <w:rsid w:val="00DA630D"/>
    <w:rsid w:val="00DB183D"/>
    <w:rsid w:val="00DB3371"/>
    <w:rsid w:val="00DB5506"/>
    <w:rsid w:val="00DB5C08"/>
    <w:rsid w:val="00DB7202"/>
    <w:rsid w:val="00DB7C17"/>
    <w:rsid w:val="00DB7CFB"/>
    <w:rsid w:val="00DC0F08"/>
    <w:rsid w:val="00DC14DB"/>
    <w:rsid w:val="00DC1C2E"/>
    <w:rsid w:val="00DC4482"/>
    <w:rsid w:val="00DC454C"/>
    <w:rsid w:val="00DC5326"/>
    <w:rsid w:val="00DC5748"/>
    <w:rsid w:val="00DC6911"/>
    <w:rsid w:val="00DD0591"/>
    <w:rsid w:val="00DD0E23"/>
    <w:rsid w:val="00DD229A"/>
    <w:rsid w:val="00DD3D0A"/>
    <w:rsid w:val="00DD4AE7"/>
    <w:rsid w:val="00DD4B3D"/>
    <w:rsid w:val="00DD571F"/>
    <w:rsid w:val="00DD5DCA"/>
    <w:rsid w:val="00DD60BA"/>
    <w:rsid w:val="00DD675E"/>
    <w:rsid w:val="00DD6DED"/>
    <w:rsid w:val="00DD7804"/>
    <w:rsid w:val="00DE0626"/>
    <w:rsid w:val="00DE12ED"/>
    <w:rsid w:val="00DE1D19"/>
    <w:rsid w:val="00DE226A"/>
    <w:rsid w:val="00DE2459"/>
    <w:rsid w:val="00DE2A57"/>
    <w:rsid w:val="00DE4008"/>
    <w:rsid w:val="00DE570C"/>
    <w:rsid w:val="00DE5EBE"/>
    <w:rsid w:val="00DE71F7"/>
    <w:rsid w:val="00DE7B5A"/>
    <w:rsid w:val="00DF13CE"/>
    <w:rsid w:val="00DF2AAE"/>
    <w:rsid w:val="00DF32C0"/>
    <w:rsid w:val="00DF3D3F"/>
    <w:rsid w:val="00DF46C7"/>
    <w:rsid w:val="00DF4734"/>
    <w:rsid w:val="00DF48B6"/>
    <w:rsid w:val="00DF5671"/>
    <w:rsid w:val="00DF5A87"/>
    <w:rsid w:val="00DF6147"/>
    <w:rsid w:val="00DF7109"/>
    <w:rsid w:val="00DF7240"/>
    <w:rsid w:val="00DF7372"/>
    <w:rsid w:val="00DF7489"/>
    <w:rsid w:val="00DF7B45"/>
    <w:rsid w:val="00E01699"/>
    <w:rsid w:val="00E01A4F"/>
    <w:rsid w:val="00E020CD"/>
    <w:rsid w:val="00E027B0"/>
    <w:rsid w:val="00E04446"/>
    <w:rsid w:val="00E046E7"/>
    <w:rsid w:val="00E0538E"/>
    <w:rsid w:val="00E05658"/>
    <w:rsid w:val="00E05B5E"/>
    <w:rsid w:val="00E063C6"/>
    <w:rsid w:val="00E0666E"/>
    <w:rsid w:val="00E076C8"/>
    <w:rsid w:val="00E1120B"/>
    <w:rsid w:val="00E11379"/>
    <w:rsid w:val="00E1149F"/>
    <w:rsid w:val="00E140AF"/>
    <w:rsid w:val="00E14D39"/>
    <w:rsid w:val="00E14F7A"/>
    <w:rsid w:val="00E16061"/>
    <w:rsid w:val="00E165CB"/>
    <w:rsid w:val="00E21581"/>
    <w:rsid w:val="00E2209F"/>
    <w:rsid w:val="00E22369"/>
    <w:rsid w:val="00E22EAB"/>
    <w:rsid w:val="00E23AE9"/>
    <w:rsid w:val="00E253D5"/>
    <w:rsid w:val="00E26EC0"/>
    <w:rsid w:val="00E270A2"/>
    <w:rsid w:val="00E275CB"/>
    <w:rsid w:val="00E32506"/>
    <w:rsid w:val="00E32B8B"/>
    <w:rsid w:val="00E336BF"/>
    <w:rsid w:val="00E338D8"/>
    <w:rsid w:val="00E3581C"/>
    <w:rsid w:val="00E35A24"/>
    <w:rsid w:val="00E365CB"/>
    <w:rsid w:val="00E36826"/>
    <w:rsid w:val="00E36917"/>
    <w:rsid w:val="00E36AF3"/>
    <w:rsid w:val="00E3712D"/>
    <w:rsid w:val="00E37775"/>
    <w:rsid w:val="00E37851"/>
    <w:rsid w:val="00E402B2"/>
    <w:rsid w:val="00E40CDD"/>
    <w:rsid w:val="00E40F20"/>
    <w:rsid w:val="00E41965"/>
    <w:rsid w:val="00E43887"/>
    <w:rsid w:val="00E447E0"/>
    <w:rsid w:val="00E45383"/>
    <w:rsid w:val="00E463A9"/>
    <w:rsid w:val="00E47A9E"/>
    <w:rsid w:val="00E47D96"/>
    <w:rsid w:val="00E50E89"/>
    <w:rsid w:val="00E52F72"/>
    <w:rsid w:val="00E531B4"/>
    <w:rsid w:val="00E556CE"/>
    <w:rsid w:val="00E56163"/>
    <w:rsid w:val="00E56B3B"/>
    <w:rsid w:val="00E60241"/>
    <w:rsid w:val="00E61579"/>
    <w:rsid w:val="00E61EB6"/>
    <w:rsid w:val="00E62EED"/>
    <w:rsid w:val="00E642AF"/>
    <w:rsid w:val="00E64C26"/>
    <w:rsid w:val="00E65293"/>
    <w:rsid w:val="00E65913"/>
    <w:rsid w:val="00E67363"/>
    <w:rsid w:val="00E67849"/>
    <w:rsid w:val="00E71EAC"/>
    <w:rsid w:val="00E72542"/>
    <w:rsid w:val="00E72A6C"/>
    <w:rsid w:val="00E7388F"/>
    <w:rsid w:val="00E738F5"/>
    <w:rsid w:val="00E7397B"/>
    <w:rsid w:val="00E744C5"/>
    <w:rsid w:val="00E74917"/>
    <w:rsid w:val="00E7541C"/>
    <w:rsid w:val="00E80995"/>
    <w:rsid w:val="00E81A30"/>
    <w:rsid w:val="00E81E86"/>
    <w:rsid w:val="00E824DE"/>
    <w:rsid w:val="00E84106"/>
    <w:rsid w:val="00E857B8"/>
    <w:rsid w:val="00E86A6C"/>
    <w:rsid w:val="00E90AE3"/>
    <w:rsid w:val="00E91F36"/>
    <w:rsid w:val="00E92B19"/>
    <w:rsid w:val="00E95C60"/>
    <w:rsid w:val="00E965E7"/>
    <w:rsid w:val="00E96CE1"/>
    <w:rsid w:val="00EA1596"/>
    <w:rsid w:val="00EA22C7"/>
    <w:rsid w:val="00EA2313"/>
    <w:rsid w:val="00EA2F46"/>
    <w:rsid w:val="00EA3CD6"/>
    <w:rsid w:val="00EA4951"/>
    <w:rsid w:val="00EA49C1"/>
    <w:rsid w:val="00EA4D1D"/>
    <w:rsid w:val="00EA5700"/>
    <w:rsid w:val="00EB1CBE"/>
    <w:rsid w:val="00EB369E"/>
    <w:rsid w:val="00EB5E2E"/>
    <w:rsid w:val="00EB5EFA"/>
    <w:rsid w:val="00EC1133"/>
    <w:rsid w:val="00EC2FD0"/>
    <w:rsid w:val="00EC317E"/>
    <w:rsid w:val="00EC3C75"/>
    <w:rsid w:val="00EC475D"/>
    <w:rsid w:val="00EC5A54"/>
    <w:rsid w:val="00EC6EB8"/>
    <w:rsid w:val="00ED135C"/>
    <w:rsid w:val="00ED19AB"/>
    <w:rsid w:val="00ED2426"/>
    <w:rsid w:val="00ED24D7"/>
    <w:rsid w:val="00ED3C26"/>
    <w:rsid w:val="00ED474F"/>
    <w:rsid w:val="00ED5992"/>
    <w:rsid w:val="00ED5AEB"/>
    <w:rsid w:val="00ED7BDF"/>
    <w:rsid w:val="00EE0368"/>
    <w:rsid w:val="00EE04DC"/>
    <w:rsid w:val="00EE32E3"/>
    <w:rsid w:val="00EE38D2"/>
    <w:rsid w:val="00EE3D90"/>
    <w:rsid w:val="00EE44FC"/>
    <w:rsid w:val="00EE47F9"/>
    <w:rsid w:val="00EE5614"/>
    <w:rsid w:val="00EE6628"/>
    <w:rsid w:val="00EE6981"/>
    <w:rsid w:val="00EE6A5C"/>
    <w:rsid w:val="00EE7238"/>
    <w:rsid w:val="00EE7641"/>
    <w:rsid w:val="00EF0CC8"/>
    <w:rsid w:val="00EF12EB"/>
    <w:rsid w:val="00EF2114"/>
    <w:rsid w:val="00EF5BAB"/>
    <w:rsid w:val="00EF61BE"/>
    <w:rsid w:val="00EF6A22"/>
    <w:rsid w:val="00EF6DD7"/>
    <w:rsid w:val="00EF7B2E"/>
    <w:rsid w:val="00F00626"/>
    <w:rsid w:val="00F00803"/>
    <w:rsid w:val="00F01509"/>
    <w:rsid w:val="00F01719"/>
    <w:rsid w:val="00F01E5A"/>
    <w:rsid w:val="00F03902"/>
    <w:rsid w:val="00F04B20"/>
    <w:rsid w:val="00F054B1"/>
    <w:rsid w:val="00F076FC"/>
    <w:rsid w:val="00F10D59"/>
    <w:rsid w:val="00F12118"/>
    <w:rsid w:val="00F1211A"/>
    <w:rsid w:val="00F128C8"/>
    <w:rsid w:val="00F13424"/>
    <w:rsid w:val="00F13F16"/>
    <w:rsid w:val="00F1421B"/>
    <w:rsid w:val="00F14265"/>
    <w:rsid w:val="00F151AB"/>
    <w:rsid w:val="00F15FA8"/>
    <w:rsid w:val="00F1606C"/>
    <w:rsid w:val="00F169E0"/>
    <w:rsid w:val="00F1771F"/>
    <w:rsid w:val="00F17D61"/>
    <w:rsid w:val="00F205DF"/>
    <w:rsid w:val="00F20D4D"/>
    <w:rsid w:val="00F24715"/>
    <w:rsid w:val="00F248F9"/>
    <w:rsid w:val="00F31604"/>
    <w:rsid w:val="00F31FAB"/>
    <w:rsid w:val="00F32829"/>
    <w:rsid w:val="00F33760"/>
    <w:rsid w:val="00F338E4"/>
    <w:rsid w:val="00F355BF"/>
    <w:rsid w:val="00F358CC"/>
    <w:rsid w:val="00F373DC"/>
    <w:rsid w:val="00F40DB2"/>
    <w:rsid w:val="00F4213E"/>
    <w:rsid w:val="00F42B73"/>
    <w:rsid w:val="00F4329C"/>
    <w:rsid w:val="00F4348B"/>
    <w:rsid w:val="00F4437E"/>
    <w:rsid w:val="00F4705B"/>
    <w:rsid w:val="00F47B48"/>
    <w:rsid w:val="00F47CEE"/>
    <w:rsid w:val="00F47FDF"/>
    <w:rsid w:val="00F5054A"/>
    <w:rsid w:val="00F5207C"/>
    <w:rsid w:val="00F520F4"/>
    <w:rsid w:val="00F5281A"/>
    <w:rsid w:val="00F529C7"/>
    <w:rsid w:val="00F53FD0"/>
    <w:rsid w:val="00F54113"/>
    <w:rsid w:val="00F5455B"/>
    <w:rsid w:val="00F54DE0"/>
    <w:rsid w:val="00F5518E"/>
    <w:rsid w:val="00F55B22"/>
    <w:rsid w:val="00F562DC"/>
    <w:rsid w:val="00F56C75"/>
    <w:rsid w:val="00F602E9"/>
    <w:rsid w:val="00F605AA"/>
    <w:rsid w:val="00F60F62"/>
    <w:rsid w:val="00F614B7"/>
    <w:rsid w:val="00F61BD3"/>
    <w:rsid w:val="00F6343A"/>
    <w:rsid w:val="00F64392"/>
    <w:rsid w:val="00F64DAB"/>
    <w:rsid w:val="00F64ECE"/>
    <w:rsid w:val="00F6550F"/>
    <w:rsid w:val="00F65B80"/>
    <w:rsid w:val="00F65CE5"/>
    <w:rsid w:val="00F65D73"/>
    <w:rsid w:val="00F66A78"/>
    <w:rsid w:val="00F66F46"/>
    <w:rsid w:val="00F6781D"/>
    <w:rsid w:val="00F67D75"/>
    <w:rsid w:val="00F703ED"/>
    <w:rsid w:val="00F70953"/>
    <w:rsid w:val="00F70ABF"/>
    <w:rsid w:val="00F7227E"/>
    <w:rsid w:val="00F7385E"/>
    <w:rsid w:val="00F744A6"/>
    <w:rsid w:val="00F76241"/>
    <w:rsid w:val="00F76B4D"/>
    <w:rsid w:val="00F77490"/>
    <w:rsid w:val="00F775E9"/>
    <w:rsid w:val="00F80DCD"/>
    <w:rsid w:val="00F81A9E"/>
    <w:rsid w:val="00F83A64"/>
    <w:rsid w:val="00F83B84"/>
    <w:rsid w:val="00F842F0"/>
    <w:rsid w:val="00F84EE1"/>
    <w:rsid w:val="00F8574B"/>
    <w:rsid w:val="00F85AEC"/>
    <w:rsid w:val="00F85EEA"/>
    <w:rsid w:val="00F878E9"/>
    <w:rsid w:val="00F87C4A"/>
    <w:rsid w:val="00F90E2D"/>
    <w:rsid w:val="00F91230"/>
    <w:rsid w:val="00F9123A"/>
    <w:rsid w:val="00F91FAD"/>
    <w:rsid w:val="00F9308C"/>
    <w:rsid w:val="00F930BD"/>
    <w:rsid w:val="00F931D9"/>
    <w:rsid w:val="00F9369C"/>
    <w:rsid w:val="00F94B9C"/>
    <w:rsid w:val="00F9582C"/>
    <w:rsid w:val="00F96E21"/>
    <w:rsid w:val="00F96E62"/>
    <w:rsid w:val="00FA0007"/>
    <w:rsid w:val="00FA03AF"/>
    <w:rsid w:val="00FA0D94"/>
    <w:rsid w:val="00FA277B"/>
    <w:rsid w:val="00FA291D"/>
    <w:rsid w:val="00FA2CFD"/>
    <w:rsid w:val="00FA3975"/>
    <w:rsid w:val="00FA42C3"/>
    <w:rsid w:val="00FA5A7F"/>
    <w:rsid w:val="00FA5C57"/>
    <w:rsid w:val="00FA5F94"/>
    <w:rsid w:val="00FA72A4"/>
    <w:rsid w:val="00FA73A4"/>
    <w:rsid w:val="00FB00E7"/>
    <w:rsid w:val="00FB1342"/>
    <w:rsid w:val="00FB1FB9"/>
    <w:rsid w:val="00FB3311"/>
    <w:rsid w:val="00FB3BF7"/>
    <w:rsid w:val="00FB3C21"/>
    <w:rsid w:val="00FB5BE5"/>
    <w:rsid w:val="00FB663C"/>
    <w:rsid w:val="00FB696F"/>
    <w:rsid w:val="00FB7285"/>
    <w:rsid w:val="00FB763A"/>
    <w:rsid w:val="00FB7F63"/>
    <w:rsid w:val="00FC1B3E"/>
    <w:rsid w:val="00FC22ED"/>
    <w:rsid w:val="00FC23C1"/>
    <w:rsid w:val="00FC26F7"/>
    <w:rsid w:val="00FC2B87"/>
    <w:rsid w:val="00FC2DA6"/>
    <w:rsid w:val="00FC44A1"/>
    <w:rsid w:val="00FC4790"/>
    <w:rsid w:val="00FC6647"/>
    <w:rsid w:val="00FC6F87"/>
    <w:rsid w:val="00FC750A"/>
    <w:rsid w:val="00FC78AC"/>
    <w:rsid w:val="00FC7B1D"/>
    <w:rsid w:val="00FC7C54"/>
    <w:rsid w:val="00FC7C9E"/>
    <w:rsid w:val="00FD1006"/>
    <w:rsid w:val="00FD1050"/>
    <w:rsid w:val="00FD12A5"/>
    <w:rsid w:val="00FD2135"/>
    <w:rsid w:val="00FD6CD7"/>
    <w:rsid w:val="00FE009E"/>
    <w:rsid w:val="00FE00EC"/>
    <w:rsid w:val="00FE0FE0"/>
    <w:rsid w:val="00FE179D"/>
    <w:rsid w:val="00FE2A7A"/>
    <w:rsid w:val="00FE3074"/>
    <w:rsid w:val="00FE4C85"/>
    <w:rsid w:val="00FE6360"/>
    <w:rsid w:val="00FE69A9"/>
    <w:rsid w:val="00FE736A"/>
    <w:rsid w:val="00FE77A8"/>
    <w:rsid w:val="00FF0456"/>
    <w:rsid w:val="00FF28E5"/>
    <w:rsid w:val="00FF4700"/>
    <w:rsid w:val="00FF66B8"/>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E1E19B1F-8B1D-4ED5-945C-FAD924D8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
    <w:link w:val="Prrafodelista"/>
    <w:uiPriority w:val="34"/>
    <w:rsid w:val="007C5D15"/>
    <w:rPr>
      <w:sz w:val="24"/>
      <w:szCs w:val="24"/>
    </w:rPr>
  </w:style>
  <w:style w:type="character" w:styleId="nfasis">
    <w:name w:val="Emphasis"/>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numPr>
        <w:numId w:val="2"/>
      </w:num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numPr>
        <w:ilvl w:val="1"/>
        <w:numId w:val="2"/>
      </w:numPr>
      <w:spacing w:before="240" w:after="240"/>
      <w:ind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5A19D5"/>
    <w:pPr>
      <w:numPr>
        <w:ilvl w:val="2"/>
        <w:numId w:val="2"/>
      </w:numPr>
      <w:spacing w:before="240" w:after="240"/>
      <w:ind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5A19D5"/>
    <w:rPr>
      <w:rFonts w:ascii="Verdana" w:hAnsi="Verdana" w:cs="Arial"/>
      <w:b/>
      <w:bCs/>
      <w:sz w:val="18"/>
      <w:szCs w:val="18"/>
      <w:lang w:eastAsia="es-ES"/>
    </w:rPr>
  </w:style>
  <w:style w:type="paragraph" w:customStyle="1" w:styleId="A4">
    <w:name w:val="A4"/>
    <w:basedOn w:val="A3"/>
    <w:link w:val="A4Car"/>
    <w:qFormat/>
    <w:rsid w:val="005A19D5"/>
    <w:pPr>
      <w:numPr>
        <w:ilvl w:val="3"/>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51582-614F-4E00-9F7A-A537F41FF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645</TotalTime>
  <Pages>56</Pages>
  <Words>14479</Words>
  <Characters>79635</Characters>
  <Application>Microsoft Office Word</Application>
  <DocSecurity>0</DocSecurity>
  <Lines>663</Lines>
  <Paragraphs>187</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93927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Criss Leroy de las Heras Zotés</cp:lastModifiedBy>
  <cp:revision>9</cp:revision>
  <cp:lastPrinted>2016-07-19T18:49:00Z</cp:lastPrinted>
  <dcterms:created xsi:type="dcterms:W3CDTF">2016-08-16T19:55:00Z</dcterms:created>
  <dcterms:modified xsi:type="dcterms:W3CDTF">2016-10-12T15:48:00Z</dcterms:modified>
</cp:coreProperties>
</file>