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FA2" w:rsidRDefault="007E7752" w:rsidP="00F75FCA">
      <w:pPr>
        <w:pStyle w:val="Sangra3detindependiente"/>
        <w:numPr>
          <w:ilvl w:val="0"/>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E7752">
        <w:rPr>
          <w:rFonts w:ascii="Agency FB" w:eastAsia="Arial Unicode MS" w:hAnsi="Agency FB" w:cstheme="minorHAnsi"/>
          <w:b/>
          <w:sz w:val="20"/>
          <w:szCs w:val="20"/>
          <w:lang w:val="es-ES_tradnl"/>
        </w:rPr>
        <w:t>PROVISION E INSTALACIÓN DE TUBERIA DE ANC 3" SCH 40 SC SR -  ASTM A/ API 5L GRADO B</w:t>
      </w:r>
    </w:p>
    <w:p w:rsidR="00520FA2" w:rsidRPr="00520FA2" w:rsidRDefault="00520FA2" w:rsidP="00520FA2">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595D" w:rsidRPr="007375E1" w:rsidRDefault="007E7752"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Pr>
          <w:rFonts w:ascii="Agency FB" w:eastAsia="Arial Unicode MS" w:hAnsi="Agency FB" w:cstheme="minorHAnsi"/>
          <w:b/>
          <w:sz w:val="20"/>
          <w:szCs w:val="20"/>
          <w:lang w:val="es-ES_tradnl"/>
        </w:rPr>
        <w:t xml:space="preserve">UNIDAD: </w:t>
      </w:r>
      <w:r w:rsidR="00166A0E">
        <w:rPr>
          <w:rFonts w:ascii="Agency FB" w:eastAsia="Arial Unicode MS" w:hAnsi="Agency FB" w:cstheme="minorHAnsi"/>
          <w:b/>
          <w:sz w:val="20"/>
          <w:szCs w:val="20"/>
          <w:lang w:val="es-ES_tradnl"/>
        </w:rPr>
        <w:t>Metro</w:t>
      </w:r>
    </w:p>
    <w:p w:rsidR="00520FA2" w:rsidRDefault="00520FA2" w:rsidP="00520FA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F7595D" w:rsidRPr="007375E1" w:rsidRDefault="00F7595D" w:rsidP="00F7595D">
      <w:pPr>
        <w:jc w:val="both"/>
        <w:rPr>
          <w:rFonts w:ascii="Agency FB" w:hAnsi="Agency FB" w:cstheme="minorHAnsi"/>
          <w:sz w:val="20"/>
          <w:szCs w:val="20"/>
        </w:rPr>
      </w:pPr>
    </w:p>
    <w:p w:rsidR="00F7595D" w:rsidRPr="007375E1" w:rsidRDefault="00166A0E" w:rsidP="00166A0E">
      <w:pPr>
        <w:jc w:val="both"/>
        <w:rPr>
          <w:rFonts w:ascii="Agency FB" w:hAnsi="Agency FB" w:cstheme="minorHAnsi"/>
          <w:sz w:val="20"/>
          <w:szCs w:val="20"/>
        </w:rPr>
      </w:pPr>
      <w:r>
        <w:rPr>
          <w:rFonts w:ascii="Agency FB" w:eastAsiaTheme="minorHAnsi" w:hAnsi="Agency FB" w:cstheme="minorHAnsi"/>
          <w:sz w:val="20"/>
          <w:szCs w:val="20"/>
          <w:lang w:val="es-BO" w:eastAsia="en-US"/>
        </w:rPr>
        <w:t>Este ítem c</w:t>
      </w:r>
      <w:r w:rsidRPr="00B41A1E">
        <w:rPr>
          <w:rFonts w:ascii="Agency FB" w:eastAsiaTheme="minorHAnsi" w:hAnsi="Agency FB" w:cstheme="minorHAnsi"/>
          <w:sz w:val="20"/>
          <w:szCs w:val="20"/>
          <w:lang w:val="es-BO" w:eastAsia="en-US"/>
        </w:rPr>
        <w:t xml:space="preserve">omprende </w:t>
      </w:r>
      <w:r w:rsidRPr="00B41A1E">
        <w:rPr>
          <w:rFonts w:ascii="Agency FB" w:hAnsi="Agency FB"/>
          <w:sz w:val="20"/>
          <w:szCs w:val="20"/>
        </w:rPr>
        <w:t>en la provisión e instalación de</w:t>
      </w:r>
      <w:r>
        <w:rPr>
          <w:rFonts w:ascii="Agency FB" w:hAnsi="Agency FB"/>
          <w:sz w:val="20"/>
          <w:szCs w:val="20"/>
        </w:rPr>
        <w:t xml:space="preserve"> TUBERÍA </w:t>
      </w:r>
      <w:r w:rsidRPr="00B41A1E">
        <w:rPr>
          <w:rFonts w:ascii="Agency FB" w:hAnsi="Agency FB"/>
          <w:sz w:val="20"/>
          <w:szCs w:val="20"/>
        </w:rPr>
        <w:t xml:space="preserve"> </w:t>
      </w:r>
      <w:r w:rsidRPr="007E7752">
        <w:rPr>
          <w:rFonts w:ascii="Agency FB" w:eastAsia="Arial Unicode MS" w:hAnsi="Agency FB" w:cstheme="minorHAnsi"/>
          <w:b/>
          <w:sz w:val="20"/>
          <w:szCs w:val="20"/>
          <w:lang w:val="es-ES_tradnl"/>
        </w:rPr>
        <w:t>ANC 3" SCH 40 SC SR -  ASTM A/ API 5L GRADO B</w:t>
      </w:r>
      <w:r w:rsidRPr="00B41A1E">
        <w:rPr>
          <w:rFonts w:ascii="Agency FB" w:hAnsi="Agency FB"/>
          <w:sz w:val="20"/>
          <w:szCs w:val="20"/>
        </w:rPr>
        <w:t xml:space="preserve"> </w:t>
      </w:r>
      <w:r>
        <w:rPr>
          <w:rFonts w:ascii="Agency FB" w:hAnsi="Agency FB"/>
          <w:sz w:val="20"/>
          <w:szCs w:val="20"/>
        </w:rPr>
        <w:t xml:space="preserve"> para armado de Manifold  según los </w:t>
      </w:r>
      <w:r w:rsidR="0043245E">
        <w:rPr>
          <w:rFonts w:ascii="Agency FB" w:hAnsi="Agency FB"/>
          <w:sz w:val="20"/>
          <w:szCs w:val="20"/>
        </w:rPr>
        <w:t>esquemas</w:t>
      </w:r>
      <w:r>
        <w:rPr>
          <w:rFonts w:ascii="Agency FB" w:hAnsi="Agency FB"/>
          <w:sz w:val="20"/>
          <w:szCs w:val="20"/>
        </w:rPr>
        <w:t xml:space="preserve"> presentados en los planos de las especificaciones </w:t>
      </w:r>
      <w:r w:rsidR="0043245E">
        <w:rPr>
          <w:rFonts w:ascii="Agency FB" w:hAnsi="Agency FB"/>
          <w:sz w:val="20"/>
          <w:szCs w:val="20"/>
        </w:rPr>
        <w:t>técnicas</w:t>
      </w:r>
      <w:r>
        <w:rPr>
          <w:rFonts w:ascii="Agency FB" w:hAnsi="Agency FB"/>
          <w:sz w:val="20"/>
          <w:szCs w:val="20"/>
        </w:rPr>
        <w:t xml:space="preserv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MATERIALES, HERRAMIENTAS Y EQUIPO.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6408A5" w:rsidRDefault="00166A0E" w:rsidP="00166A0E">
      <w:pPr>
        <w:autoSpaceDE w:val="0"/>
        <w:autoSpaceDN w:val="0"/>
        <w:adjustRightInd w:val="0"/>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la tubería    </w:t>
      </w:r>
      <w:r w:rsidR="006408A5" w:rsidRPr="007E7752">
        <w:rPr>
          <w:rFonts w:ascii="Agency FB" w:eastAsia="Arial Unicode MS" w:hAnsi="Agency FB" w:cstheme="minorHAnsi"/>
          <w:b/>
          <w:sz w:val="20"/>
          <w:szCs w:val="20"/>
          <w:lang w:val="es-ES_tradnl"/>
        </w:rPr>
        <w:t>ANC 3" SCH 40 SC SR -  ASTM A/ API 5L GRADO B</w:t>
      </w:r>
      <w:r w:rsidR="006408A5">
        <w:rPr>
          <w:rFonts w:ascii="Agency FB" w:eastAsia="Arial Unicode MS" w:hAnsi="Agency FB" w:cstheme="minorHAnsi"/>
          <w:b/>
          <w:sz w:val="20"/>
          <w:szCs w:val="20"/>
          <w:lang w:val="es-ES_tradnl"/>
        </w:rPr>
        <w:t xml:space="preserve"> </w:t>
      </w:r>
      <w:r w:rsidRPr="00B41A1E">
        <w:rPr>
          <w:rFonts w:ascii="Agency FB" w:eastAsiaTheme="minorHAnsi" w:hAnsi="Agency FB" w:cs="Agency FB"/>
          <w:color w:val="000000"/>
          <w:sz w:val="20"/>
          <w:szCs w:val="20"/>
          <w:lang w:val="es-BO" w:eastAsia="en-US"/>
        </w:rPr>
        <w:t xml:space="preserve"> </w:t>
      </w:r>
      <w:r w:rsidR="006408A5">
        <w:rPr>
          <w:rFonts w:ascii="Agency FB" w:eastAsiaTheme="minorHAnsi" w:hAnsi="Agency FB" w:cs="Agency FB"/>
          <w:color w:val="000000"/>
          <w:sz w:val="20"/>
          <w:szCs w:val="20"/>
          <w:lang w:val="es-BO" w:eastAsia="en-US"/>
        </w:rPr>
        <w:t xml:space="preserve">e instalar de acuerdo a los esquemas presentados en los Anexos 3.  de las especificaciones </w:t>
      </w:r>
      <w:r w:rsidR="0043245E">
        <w:rPr>
          <w:rFonts w:ascii="Agency FB" w:eastAsiaTheme="minorHAnsi" w:hAnsi="Agency FB" w:cs="Agency FB"/>
          <w:color w:val="000000"/>
          <w:sz w:val="20"/>
          <w:szCs w:val="20"/>
          <w:lang w:val="es-BO" w:eastAsia="en-US"/>
        </w:rPr>
        <w:t>técnicas</w:t>
      </w:r>
      <w:r w:rsidR="006408A5">
        <w:rPr>
          <w:rFonts w:ascii="Agency FB" w:eastAsiaTheme="minorHAnsi" w:hAnsi="Agency FB" w:cs="Agency FB"/>
          <w:color w:val="000000"/>
          <w:sz w:val="20"/>
          <w:szCs w:val="20"/>
          <w:lang w:val="es-BO" w:eastAsia="en-US"/>
        </w:rPr>
        <w:t>.</w:t>
      </w:r>
    </w:p>
    <w:p w:rsidR="006408A5" w:rsidRDefault="006408A5" w:rsidP="00166A0E">
      <w:pPr>
        <w:autoSpaceDE w:val="0"/>
        <w:autoSpaceDN w:val="0"/>
        <w:adjustRightInd w:val="0"/>
        <w:rPr>
          <w:rFonts w:ascii="Agency FB" w:eastAsiaTheme="minorHAnsi" w:hAnsi="Agency FB" w:cs="Agency FB"/>
          <w:color w:val="000000"/>
          <w:sz w:val="20"/>
          <w:szCs w:val="20"/>
          <w:lang w:val="es-BO" w:eastAsia="en-US"/>
        </w:rPr>
      </w:pPr>
    </w:p>
    <w:p w:rsidR="00166A0E" w:rsidRPr="00B41A1E" w:rsidRDefault="00166A0E" w:rsidP="00166A0E">
      <w:pPr>
        <w:autoSpaceDE w:val="0"/>
        <w:autoSpaceDN w:val="0"/>
        <w:adjustRightInd w:val="0"/>
        <w:rPr>
          <w:rFonts w:ascii="Agency FB" w:eastAsiaTheme="minorHAnsi" w:hAnsi="Agency FB" w:cs="Agency FB"/>
          <w:color w:val="000000"/>
          <w:sz w:val="20"/>
          <w:szCs w:val="20"/>
          <w:lang w:val="es-BO" w:eastAsia="en-US"/>
        </w:rPr>
      </w:pPr>
    </w:p>
    <w:p w:rsidR="00166A0E" w:rsidRDefault="00CC3920" w:rsidP="00166A0E">
      <w:pPr>
        <w:autoSpaceDE w:val="0"/>
        <w:autoSpaceDN w:val="0"/>
        <w:adjustRightInd w:val="0"/>
        <w:contextualSpacing/>
        <w:jc w:val="both"/>
        <w:rPr>
          <w:rFonts w:ascii="Agency FB" w:eastAsiaTheme="minorHAnsi" w:hAnsi="Agency FB" w:cs="Agency FB"/>
          <w:color w:val="000000"/>
          <w:sz w:val="20"/>
          <w:szCs w:val="20"/>
          <w:lang w:val="es-BO" w:eastAsia="en-US"/>
        </w:rPr>
      </w:pPr>
      <w:r>
        <w:rPr>
          <w:rFonts w:ascii="Agency FB" w:eastAsiaTheme="minorHAnsi" w:hAnsi="Agency FB" w:cs="Agency FB"/>
          <w:color w:val="000000"/>
          <w:sz w:val="20"/>
          <w:szCs w:val="20"/>
          <w:lang w:val="es-BO" w:eastAsia="en-US"/>
        </w:rPr>
        <w:t xml:space="preserve">A continuación se muestran </w:t>
      </w:r>
      <w:r w:rsidR="006408A5">
        <w:rPr>
          <w:rFonts w:ascii="Agency FB" w:eastAsiaTheme="minorHAnsi" w:hAnsi="Agency FB" w:cs="Agency FB"/>
          <w:color w:val="000000"/>
          <w:sz w:val="20"/>
          <w:szCs w:val="20"/>
          <w:lang w:val="es-BO" w:eastAsia="en-US"/>
        </w:rPr>
        <w:t xml:space="preserve"> tubería</w:t>
      </w:r>
      <w:r>
        <w:rPr>
          <w:rFonts w:ascii="Agency FB" w:eastAsiaTheme="minorHAnsi" w:hAnsi="Agency FB" w:cs="Agency FB"/>
          <w:color w:val="000000"/>
          <w:sz w:val="20"/>
          <w:szCs w:val="20"/>
          <w:lang w:val="es-BO" w:eastAsia="en-US"/>
        </w:rPr>
        <w:t xml:space="preserve">s </w:t>
      </w:r>
      <w:r w:rsidR="006408A5">
        <w:rPr>
          <w:rFonts w:ascii="Agency FB" w:eastAsiaTheme="minorHAnsi" w:hAnsi="Agency FB" w:cs="Agency FB"/>
          <w:color w:val="000000"/>
          <w:sz w:val="20"/>
          <w:szCs w:val="20"/>
          <w:lang w:val="es-BO" w:eastAsia="en-US"/>
        </w:rPr>
        <w:t xml:space="preserve"> a </w:t>
      </w:r>
      <w:r w:rsidR="00166A0E" w:rsidRPr="00B41A1E">
        <w:rPr>
          <w:rFonts w:ascii="Agency FB" w:eastAsiaTheme="minorHAnsi" w:hAnsi="Agency FB" w:cs="Agency FB"/>
          <w:color w:val="000000"/>
          <w:sz w:val="20"/>
          <w:szCs w:val="20"/>
          <w:lang w:val="es-BO" w:eastAsia="en-US"/>
        </w:rPr>
        <w:t>instalar:</w:t>
      </w:r>
    </w:p>
    <w:p w:rsidR="00CC3920" w:rsidRDefault="00CC3920" w:rsidP="00166A0E">
      <w:pPr>
        <w:autoSpaceDE w:val="0"/>
        <w:autoSpaceDN w:val="0"/>
        <w:adjustRightInd w:val="0"/>
        <w:contextualSpacing/>
        <w:jc w:val="both"/>
        <w:rPr>
          <w:rFonts w:ascii="Agency FB" w:eastAsiaTheme="minorHAnsi" w:hAnsi="Agency FB" w:cs="Agency FB"/>
          <w:color w:val="000000"/>
          <w:sz w:val="20"/>
          <w:szCs w:val="20"/>
          <w:lang w:val="es-BO" w:eastAsia="en-US"/>
        </w:rPr>
      </w:pPr>
    </w:p>
    <w:p w:rsidR="00166A0E" w:rsidRPr="00184732" w:rsidRDefault="00CC3920" w:rsidP="00184732">
      <w:pPr>
        <w:autoSpaceDE w:val="0"/>
        <w:autoSpaceDN w:val="0"/>
        <w:adjustRightInd w:val="0"/>
        <w:contextualSpacing/>
        <w:jc w:val="center"/>
        <w:rPr>
          <w:rFonts w:ascii="Agency FB" w:eastAsiaTheme="minorHAnsi" w:hAnsi="Agency FB" w:cs="Agency FB"/>
          <w:color w:val="000000"/>
          <w:sz w:val="20"/>
          <w:szCs w:val="20"/>
          <w:lang w:val="es-BO" w:eastAsia="en-US"/>
        </w:rPr>
      </w:pPr>
      <w:r>
        <w:rPr>
          <w:rFonts w:ascii="Agency FB" w:eastAsiaTheme="minorHAnsi" w:hAnsi="Agency FB" w:cs="Agency FB"/>
          <w:noProof/>
          <w:color w:val="000000"/>
          <w:sz w:val="20"/>
          <w:szCs w:val="20"/>
          <w:lang w:val="es-BO" w:eastAsia="es-BO"/>
        </w:rPr>
        <w:drawing>
          <wp:inline distT="0" distB="0" distL="0" distR="0">
            <wp:extent cx="2942809" cy="2596929"/>
            <wp:effectExtent l="19050" t="19050" r="9941" b="12921"/>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945367" cy="2599187"/>
                    </a:xfrm>
                    <a:prstGeom prst="rect">
                      <a:avLst/>
                    </a:prstGeom>
                    <a:noFill/>
                    <a:ln w="12700">
                      <a:solidFill>
                        <a:schemeClr val="tx1"/>
                      </a:solidFill>
                      <a:miter lim="800000"/>
                      <a:headEnd/>
                      <a:tailEnd/>
                    </a:ln>
                  </pic:spPr>
                </pic:pic>
              </a:graphicData>
            </a:graphic>
          </wp:inline>
        </w:drawing>
      </w:r>
    </w:p>
    <w:p w:rsidR="00F7595D" w:rsidRPr="00184732" w:rsidRDefault="00184732" w:rsidP="00184732">
      <w:pPr>
        <w:pStyle w:val="Sangra3detindependiente"/>
        <w:spacing w:after="0" w:line="240" w:lineRule="auto"/>
        <w:ind w:left="0"/>
        <w:jc w:val="center"/>
        <w:rPr>
          <w:rFonts w:ascii="Agency FB" w:hAnsi="Agency FB" w:cstheme="minorHAnsi"/>
          <w:sz w:val="20"/>
          <w:szCs w:val="20"/>
          <w:lang w:val="es-BO"/>
        </w:rPr>
      </w:pPr>
      <w:r>
        <w:rPr>
          <w:rFonts w:ascii="Agency FB" w:hAnsi="Agency FB" w:cstheme="minorHAnsi"/>
          <w:noProof/>
          <w:sz w:val="20"/>
          <w:szCs w:val="20"/>
          <w:lang w:val="es-BO" w:eastAsia="es-BO"/>
        </w:rPr>
        <w:drawing>
          <wp:inline distT="0" distB="0" distL="0" distR="0">
            <wp:extent cx="2051685" cy="492760"/>
            <wp:effectExtent l="1905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051685" cy="492760"/>
                    </a:xfrm>
                    <a:prstGeom prst="rect">
                      <a:avLst/>
                    </a:prstGeom>
                    <a:noFill/>
                    <a:ln w="9525">
                      <a:noFill/>
                      <a:miter lim="800000"/>
                      <a:headEnd/>
                      <a:tailEnd/>
                    </a:ln>
                  </pic:spPr>
                </pic:pic>
              </a:graphicData>
            </a:graphic>
          </wp:inline>
        </w:drawing>
      </w:r>
    </w:p>
    <w:p w:rsidR="00184732" w:rsidRDefault="00184732" w:rsidP="00F7595D">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El contratista también deberá  considerar en su </w:t>
      </w:r>
      <w:r w:rsidR="0043245E">
        <w:rPr>
          <w:rFonts w:ascii="Agency FB" w:hAnsi="Agency FB" w:cstheme="minorHAnsi"/>
          <w:sz w:val="20"/>
          <w:szCs w:val="20"/>
        </w:rPr>
        <w:t>análisis</w:t>
      </w:r>
      <w:r>
        <w:rPr>
          <w:rFonts w:ascii="Agency FB" w:hAnsi="Agency FB" w:cstheme="minorHAnsi"/>
          <w:sz w:val="20"/>
          <w:szCs w:val="20"/>
        </w:rPr>
        <w:t xml:space="preserve"> de precios unitarios el traslado de todos estos materiales a los lugares </w:t>
      </w:r>
      <w:r w:rsidR="0043245E">
        <w:rPr>
          <w:rFonts w:ascii="Agency FB" w:hAnsi="Agency FB" w:cstheme="minorHAnsi"/>
          <w:sz w:val="20"/>
          <w:szCs w:val="20"/>
        </w:rPr>
        <w:t>específicos</w:t>
      </w:r>
      <w:r>
        <w:rPr>
          <w:rFonts w:ascii="Agency FB" w:hAnsi="Agency FB" w:cstheme="minorHAnsi"/>
          <w:sz w:val="20"/>
          <w:szCs w:val="20"/>
        </w:rPr>
        <w:t xml:space="preserve"> donde se desarrollara  la obra.</w:t>
      </w:r>
    </w:p>
    <w:p w:rsidR="00F7595D" w:rsidRPr="007375E1" w:rsidRDefault="00184732" w:rsidP="00DF4D6D">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 </w:t>
      </w: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7375E1">
        <w:rPr>
          <w:rFonts w:ascii="Agency FB" w:hAnsi="Agency FB" w:cstheme="minorHAnsi"/>
          <w:sz w:val="20"/>
          <w:szCs w:val="20"/>
        </w:rPr>
        <w:lastRenderedPageBreak/>
        <w:t>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DF4D6D" w:rsidRPr="00A35EFB" w:rsidRDefault="00DF4D6D" w:rsidP="00DF4D6D">
      <w:pPr>
        <w:autoSpaceDE w:val="0"/>
        <w:autoSpaceDN w:val="0"/>
        <w:adjustRightInd w:val="0"/>
        <w:contextualSpacing/>
        <w:jc w:val="both"/>
        <w:rPr>
          <w:rFonts w:ascii="Agency FB" w:eastAsiaTheme="minorHAnsi" w:hAnsi="Agency FB" w:cstheme="minorHAnsi"/>
          <w:sz w:val="20"/>
          <w:szCs w:val="20"/>
          <w:lang w:val="es-BO" w:eastAsia="en-US"/>
        </w:rPr>
      </w:pPr>
      <w:r w:rsidRPr="00A35EFB">
        <w:rPr>
          <w:rFonts w:ascii="Agency FB" w:hAnsi="Agency FB"/>
          <w:sz w:val="20"/>
          <w:szCs w:val="20"/>
        </w:rPr>
        <w:t xml:space="preserve">Este ítem será </w:t>
      </w:r>
      <w:r>
        <w:rPr>
          <w:rFonts w:ascii="Agency FB" w:hAnsi="Agency FB"/>
          <w:sz w:val="20"/>
          <w:szCs w:val="20"/>
        </w:rPr>
        <w:t xml:space="preserve">medido y pagado por cada  metro </w:t>
      </w:r>
      <w:r w:rsidRPr="00A35EFB">
        <w:rPr>
          <w:rFonts w:ascii="Agency FB" w:hAnsi="Agency FB"/>
          <w:sz w:val="20"/>
          <w:szCs w:val="20"/>
        </w:rPr>
        <w:t xml:space="preserve"> entregado e instalados,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9052A8" w:rsidRDefault="009052A8" w:rsidP="00F7595D">
      <w:pPr>
        <w:jc w:val="both"/>
        <w:rPr>
          <w:rFonts w:ascii="Agency FB" w:hAnsi="Agency FB" w:cstheme="minorHAnsi"/>
          <w:sz w:val="20"/>
          <w:szCs w:val="20"/>
        </w:rPr>
      </w:pPr>
    </w:p>
    <w:p w:rsidR="009052A8" w:rsidRDefault="009052A8" w:rsidP="009052A8">
      <w:pPr>
        <w:pStyle w:val="Sangra3detindependiente"/>
        <w:numPr>
          <w:ilvl w:val="0"/>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9052A8">
        <w:rPr>
          <w:rFonts w:ascii="Agency FB" w:eastAsia="Arial Unicode MS" w:hAnsi="Agency FB" w:cstheme="minorHAnsi"/>
          <w:b/>
          <w:sz w:val="20"/>
          <w:szCs w:val="20"/>
          <w:lang w:val="es-ES_tradnl"/>
        </w:rPr>
        <w:t>PROVISION E INSTALACION DE VALVULA SHUT OFF VALVE 3" S300 TRUNNION PASO TOTAL AC/PTFE-R ACTUADOR NEUMATICO Y PANEL DE CONTROL SS316</w:t>
      </w:r>
    </w:p>
    <w:p w:rsidR="009052A8" w:rsidRPr="00520FA2" w:rsidRDefault="009052A8" w:rsidP="009052A8">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9052A8" w:rsidRPr="007375E1" w:rsidRDefault="009052A8" w:rsidP="009052A8">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Pr>
          <w:rFonts w:ascii="Agency FB" w:eastAsia="Arial Unicode MS" w:hAnsi="Agency FB" w:cstheme="minorHAnsi"/>
          <w:b/>
          <w:sz w:val="20"/>
          <w:szCs w:val="20"/>
          <w:lang w:val="es-ES_tradnl"/>
        </w:rPr>
        <w:t>UNIDAD: Pieza</w:t>
      </w:r>
    </w:p>
    <w:p w:rsidR="009052A8" w:rsidRDefault="009052A8" w:rsidP="009052A8">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9052A8" w:rsidRDefault="009052A8" w:rsidP="009052A8">
      <w:pPr>
        <w:pStyle w:val="Sangra3detindependiente"/>
        <w:autoSpaceDE w:val="0"/>
        <w:autoSpaceDN w:val="0"/>
        <w:adjustRightInd w:val="0"/>
        <w:spacing w:after="0" w:line="240" w:lineRule="auto"/>
        <w:ind w:left="360"/>
        <w:jc w:val="both"/>
        <w:rPr>
          <w:rFonts w:ascii="Agency FB" w:eastAsia="Times New Roman" w:hAnsi="Agency FB" w:cstheme="minorHAnsi"/>
          <w:sz w:val="20"/>
          <w:szCs w:val="20"/>
        </w:rPr>
      </w:pPr>
    </w:p>
    <w:p w:rsidR="009052A8" w:rsidRDefault="009052A8" w:rsidP="009052A8">
      <w:pPr>
        <w:pStyle w:val="Sangra3detindependiente"/>
        <w:autoSpaceDE w:val="0"/>
        <w:autoSpaceDN w:val="0"/>
        <w:adjustRightInd w:val="0"/>
        <w:spacing w:after="0" w:line="240" w:lineRule="auto"/>
        <w:ind w:left="0"/>
        <w:jc w:val="both"/>
        <w:rPr>
          <w:rFonts w:ascii="Agency FB" w:hAnsi="Agency FB"/>
          <w:sz w:val="20"/>
          <w:szCs w:val="20"/>
        </w:rPr>
      </w:pPr>
      <w:r>
        <w:rPr>
          <w:rFonts w:ascii="Agency FB" w:eastAsiaTheme="minorHAnsi" w:hAnsi="Agency FB" w:cstheme="minorHAnsi"/>
          <w:sz w:val="20"/>
          <w:szCs w:val="20"/>
          <w:lang w:val="es-BO" w:eastAsia="en-US"/>
        </w:rPr>
        <w:t>Este ítem c</w:t>
      </w:r>
      <w:r w:rsidRPr="00B41A1E">
        <w:rPr>
          <w:rFonts w:ascii="Agency FB" w:eastAsiaTheme="minorHAnsi" w:hAnsi="Agency FB" w:cstheme="minorHAnsi"/>
          <w:sz w:val="20"/>
          <w:szCs w:val="20"/>
          <w:lang w:val="es-BO" w:eastAsia="en-US"/>
        </w:rPr>
        <w:t xml:space="preserve">omprende </w:t>
      </w:r>
      <w:r w:rsidRPr="00B41A1E">
        <w:rPr>
          <w:rFonts w:ascii="Agency FB" w:hAnsi="Agency FB"/>
          <w:sz w:val="20"/>
          <w:szCs w:val="20"/>
        </w:rPr>
        <w:t>en la provisión e instalación de</w:t>
      </w:r>
      <w:r>
        <w:rPr>
          <w:rFonts w:ascii="Agency FB" w:hAnsi="Agency FB"/>
          <w:sz w:val="20"/>
          <w:szCs w:val="20"/>
        </w:rPr>
        <w:t xml:space="preserve"> </w:t>
      </w:r>
      <w:r w:rsidRPr="009052A8">
        <w:rPr>
          <w:rFonts w:ascii="Agency FB" w:eastAsia="Arial Unicode MS" w:hAnsi="Agency FB" w:cstheme="minorHAnsi"/>
          <w:b/>
          <w:sz w:val="20"/>
          <w:szCs w:val="20"/>
          <w:lang w:val="es-ES_tradnl"/>
        </w:rPr>
        <w:t>VALVULA SHUT OFF VALVE 3" S300 TRUNNION PASO TOTAL AC/PTFE-R ACTUADOR NEUMATICO Y PANEL DE CONTROL SS316</w:t>
      </w:r>
      <w:r>
        <w:rPr>
          <w:rFonts w:ascii="Agency FB" w:eastAsia="Arial Unicode MS" w:hAnsi="Agency FB" w:cstheme="minorHAnsi"/>
          <w:b/>
          <w:sz w:val="20"/>
          <w:szCs w:val="20"/>
          <w:lang w:val="es-ES_tradnl"/>
        </w:rPr>
        <w:t xml:space="preserve"> </w:t>
      </w:r>
      <w:r w:rsidRPr="009052A8">
        <w:rPr>
          <w:rFonts w:ascii="Agency FB" w:hAnsi="Agency FB"/>
          <w:sz w:val="20"/>
          <w:szCs w:val="20"/>
        </w:rPr>
        <w:t xml:space="preserve">según los </w:t>
      </w:r>
      <w:r w:rsidR="0043245E" w:rsidRPr="009052A8">
        <w:rPr>
          <w:rFonts w:ascii="Agency FB" w:hAnsi="Agency FB"/>
          <w:sz w:val="20"/>
          <w:szCs w:val="20"/>
        </w:rPr>
        <w:t>esquemas</w:t>
      </w:r>
      <w:r w:rsidRPr="009052A8">
        <w:rPr>
          <w:rFonts w:ascii="Agency FB" w:hAnsi="Agency FB"/>
          <w:sz w:val="20"/>
          <w:szCs w:val="20"/>
        </w:rPr>
        <w:t xml:space="preserve"> presentados en los planos de las especificaciones </w:t>
      </w:r>
      <w:r w:rsidR="0043245E" w:rsidRPr="009052A8">
        <w:rPr>
          <w:rFonts w:ascii="Agency FB" w:hAnsi="Agency FB"/>
          <w:sz w:val="20"/>
          <w:szCs w:val="20"/>
        </w:rPr>
        <w:t>técnicas</w:t>
      </w:r>
      <w:r w:rsidRPr="009052A8">
        <w:rPr>
          <w:rFonts w:ascii="Agency FB" w:hAnsi="Agency FB"/>
          <w:sz w:val="20"/>
          <w:szCs w:val="20"/>
        </w:rPr>
        <w:t xml:space="preserve">.  </w:t>
      </w:r>
    </w:p>
    <w:p w:rsidR="00E00B8D" w:rsidRDefault="00E00B8D" w:rsidP="009052A8">
      <w:pPr>
        <w:pStyle w:val="Sangra3detindependiente"/>
        <w:autoSpaceDE w:val="0"/>
        <w:autoSpaceDN w:val="0"/>
        <w:adjustRightInd w:val="0"/>
        <w:spacing w:after="0" w:line="240" w:lineRule="auto"/>
        <w:ind w:left="0"/>
        <w:jc w:val="both"/>
        <w:rPr>
          <w:rFonts w:ascii="Agency FB" w:hAnsi="Agency FB"/>
          <w:sz w:val="20"/>
          <w:szCs w:val="20"/>
        </w:rPr>
      </w:pPr>
    </w:p>
    <w:p w:rsidR="00E00B8D" w:rsidRDefault="00E00B8D" w:rsidP="00E00B8D">
      <w:pPr>
        <w:jc w:val="both"/>
        <w:rPr>
          <w:rFonts w:ascii="Agency FB" w:hAnsi="Agency FB"/>
          <w:sz w:val="20"/>
          <w:szCs w:val="20"/>
        </w:rPr>
      </w:pPr>
      <w:r>
        <w:rPr>
          <w:rFonts w:ascii="Agency FB" w:hAnsi="Agency FB"/>
          <w:sz w:val="20"/>
          <w:szCs w:val="20"/>
        </w:rPr>
        <w:t xml:space="preserve">La actuadora  </w:t>
      </w:r>
      <w:r w:rsidRPr="00E00B8D">
        <w:rPr>
          <w:rFonts w:ascii="Agency FB" w:hAnsi="Agency FB"/>
          <w:sz w:val="20"/>
          <w:szCs w:val="20"/>
        </w:rPr>
        <w:t>es un sistema, ligero</w:t>
      </w:r>
      <w:r w:rsidR="0043245E">
        <w:rPr>
          <w:rFonts w:ascii="Agency FB" w:hAnsi="Agency FB"/>
          <w:sz w:val="20"/>
          <w:szCs w:val="20"/>
        </w:rPr>
        <w:t xml:space="preserve"> y modular diseño de horquilla </w:t>
      </w:r>
      <w:r w:rsidRPr="00E00B8D">
        <w:rPr>
          <w:rFonts w:ascii="Agency FB" w:hAnsi="Agency FB"/>
          <w:sz w:val="20"/>
          <w:szCs w:val="20"/>
        </w:rPr>
        <w:t xml:space="preserve"> disponible tanto en retorno por resorte y configuraciones de doble acción. Es adecuado para la bola de accionamiento, válvulas de mariposa y enchufe o cualquier otra aplicación de cuarto de vuelta.</w:t>
      </w:r>
    </w:p>
    <w:p w:rsidR="00E00B8D" w:rsidRDefault="00E00B8D" w:rsidP="00E00B8D">
      <w:pPr>
        <w:jc w:val="both"/>
        <w:rPr>
          <w:rFonts w:ascii="Agency FB" w:hAnsi="Agency FB"/>
          <w:sz w:val="20"/>
          <w:szCs w:val="20"/>
        </w:rPr>
      </w:pPr>
    </w:p>
    <w:p w:rsidR="00E00B8D" w:rsidRDefault="00E00B8D" w:rsidP="00E00B8D">
      <w:pPr>
        <w:pStyle w:val="PARRAFO"/>
        <w:rPr>
          <w:rFonts w:ascii="Agency FB" w:hAnsi="Agency FB"/>
          <w:sz w:val="20"/>
          <w:szCs w:val="20"/>
        </w:rPr>
      </w:pPr>
      <w:r>
        <w:rPr>
          <w:rFonts w:ascii="Agency FB" w:hAnsi="Agency FB"/>
          <w:sz w:val="20"/>
          <w:szCs w:val="20"/>
        </w:rPr>
        <w:t>Los</w:t>
      </w:r>
      <w:r w:rsidRPr="00E00B8D">
        <w:rPr>
          <w:rFonts w:ascii="Agency FB" w:hAnsi="Agency FB"/>
          <w:sz w:val="20"/>
          <w:szCs w:val="20"/>
        </w:rPr>
        <w:t xml:space="preserve"> actuadores compactos ofrecen hasta 5500 Nm* (4057 ft-lb) de par controlada con precisión. La LPC</w:t>
      </w:r>
      <w:r>
        <w:rPr>
          <w:rFonts w:ascii="Agency FB" w:hAnsi="Agency FB"/>
          <w:sz w:val="20"/>
          <w:szCs w:val="20"/>
        </w:rPr>
        <w:t xml:space="preserve"> (</w:t>
      </w:r>
      <w:r w:rsidRPr="00E00B8D">
        <w:rPr>
          <w:rFonts w:ascii="Agency FB" w:eastAsiaTheme="minorHAnsi" w:hAnsi="Agency FB"/>
          <w:b/>
          <w:lang w:val="es-BO" w:eastAsia="en-US"/>
        </w:rPr>
        <w:t>Limitorque Pneumatic Compact</w:t>
      </w:r>
      <w:r>
        <w:rPr>
          <w:rFonts w:ascii="Agency FB" w:eastAsiaTheme="minorHAnsi" w:hAnsi="Agency FB"/>
          <w:b/>
          <w:lang w:val="es-BO" w:eastAsia="en-US"/>
        </w:rPr>
        <w:t>)</w:t>
      </w:r>
      <w:r>
        <w:rPr>
          <w:rFonts w:eastAsiaTheme="minorHAnsi"/>
          <w:lang w:val="es-BO" w:eastAsia="en-US"/>
        </w:rPr>
        <w:t xml:space="preserve"> </w:t>
      </w:r>
      <w:r w:rsidRPr="00E00B8D">
        <w:rPr>
          <w:rFonts w:ascii="Agency FB" w:hAnsi="Agency FB"/>
          <w:sz w:val="20"/>
          <w:szCs w:val="20"/>
        </w:rPr>
        <w:t xml:space="preserve">es una gama de productos complementarios a la LPS Limitorque pesado yugo escocés actuadores neumáticos. </w:t>
      </w:r>
      <w:r>
        <w:rPr>
          <w:rFonts w:ascii="Agency FB" w:hAnsi="Agency FB"/>
          <w:sz w:val="20"/>
          <w:szCs w:val="20"/>
        </w:rPr>
        <w:t xml:space="preserve">El  </w:t>
      </w:r>
      <w:r w:rsidRPr="00E00B8D">
        <w:rPr>
          <w:rFonts w:ascii="Agency FB" w:hAnsi="Agency FB"/>
          <w:sz w:val="20"/>
          <w:szCs w:val="20"/>
        </w:rPr>
        <w:t xml:space="preserve">diseño similar a la LPS de servicio pesado se </w:t>
      </w:r>
      <w:r w:rsidR="00E82C78" w:rsidRPr="00E00B8D">
        <w:rPr>
          <w:rFonts w:ascii="Agency FB" w:hAnsi="Agency FB"/>
          <w:sz w:val="20"/>
          <w:szCs w:val="20"/>
        </w:rPr>
        <w:t>aplica</w:t>
      </w:r>
      <w:r w:rsidRPr="00E00B8D">
        <w:rPr>
          <w:rFonts w:ascii="Agency FB" w:hAnsi="Agency FB"/>
          <w:sz w:val="20"/>
          <w:szCs w:val="20"/>
        </w:rPr>
        <w:t xml:space="preserve"> a la nueva gama LPC, ofrece mayor rendimiento y alta fiabilidad. </w:t>
      </w:r>
    </w:p>
    <w:p w:rsidR="009052A8" w:rsidRDefault="009052A8" w:rsidP="009052A8">
      <w:pPr>
        <w:ind w:left="426"/>
        <w:jc w:val="both"/>
        <w:rPr>
          <w:rFonts w:ascii="Agency FB" w:hAnsi="Agency FB"/>
          <w:sz w:val="20"/>
          <w:szCs w:val="20"/>
        </w:rPr>
      </w:pPr>
    </w:p>
    <w:p w:rsidR="003F108D" w:rsidRPr="009052A8" w:rsidRDefault="003F108D" w:rsidP="009052A8">
      <w:pPr>
        <w:ind w:left="426"/>
        <w:jc w:val="both"/>
        <w:rPr>
          <w:rFonts w:ascii="Agency FB" w:hAnsi="Agency FB" w:cstheme="minorHAnsi"/>
          <w:sz w:val="20"/>
          <w:szCs w:val="20"/>
          <w:lang w:val="es-ES_tradnl"/>
        </w:rPr>
      </w:pP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lastRenderedPageBreak/>
        <w:t>MATERIALES, HERRAMIENTAS Y EQUIPO.</w:t>
      </w:r>
    </w:p>
    <w:p w:rsidR="009052A8" w:rsidRPr="007375E1" w:rsidRDefault="009052A8" w:rsidP="009052A8">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9052A8" w:rsidRDefault="009052A8" w:rsidP="00C61B9D">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la </w:t>
      </w:r>
      <w:r w:rsidR="00DC0766" w:rsidRPr="009052A8">
        <w:rPr>
          <w:rFonts w:ascii="Agency FB" w:eastAsia="Arial Unicode MS" w:hAnsi="Agency FB" w:cstheme="minorHAnsi"/>
          <w:b/>
          <w:sz w:val="20"/>
          <w:szCs w:val="20"/>
          <w:lang w:val="es-ES_tradnl"/>
        </w:rPr>
        <w:t>VALVULA SHUT OFF VALVE 3" S300 TRUNNION PASO TOTAL AC/PTFE-R ACTUADOR NEUMATICO Y PANEL DE CONTROL SS316</w:t>
      </w:r>
      <w:r w:rsidR="00DC0766">
        <w:rPr>
          <w:rFonts w:ascii="Agency FB" w:eastAsia="Arial Unicode MS" w:hAnsi="Agency FB" w:cstheme="minorHAnsi"/>
          <w:b/>
          <w:sz w:val="20"/>
          <w:szCs w:val="20"/>
          <w:lang w:val="es-ES_tradnl"/>
        </w:rPr>
        <w:t xml:space="preserve">  </w:t>
      </w:r>
      <w:r>
        <w:rPr>
          <w:rFonts w:ascii="Agency FB" w:eastAsiaTheme="minorHAnsi" w:hAnsi="Agency FB" w:cs="Agency FB"/>
          <w:color w:val="000000"/>
          <w:sz w:val="20"/>
          <w:szCs w:val="20"/>
          <w:lang w:val="es-BO" w:eastAsia="en-US"/>
        </w:rPr>
        <w:t xml:space="preserve">e instalar de acuerdo a los esquemas presentados en los Anexos 3.  de las especificaciones </w:t>
      </w:r>
      <w:r w:rsidR="00E82C78">
        <w:rPr>
          <w:rFonts w:ascii="Agency FB" w:eastAsiaTheme="minorHAnsi" w:hAnsi="Agency FB" w:cs="Agency FB"/>
          <w:color w:val="000000"/>
          <w:sz w:val="20"/>
          <w:szCs w:val="20"/>
          <w:lang w:val="es-BO" w:eastAsia="en-US"/>
        </w:rPr>
        <w:t>técnicas</w:t>
      </w:r>
      <w:r w:rsidR="00DC0766">
        <w:rPr>
          <w:rFonts w:ascii="Agency FB" w:eastAsiaTheme="minorHAnsi" w:hAnsi="Agency FB" w:cs="Agency FB"/>
          <w:color w:val="000000"/>
          <w:sz w:val="20"/>
          <w:szCs w:val="20"/>
          <w:lang w:val="es-BO" w:eastAsia="en-US"/>
        </w:rPr>
        <w:t xml:space="preserve"> y manuales de instalación recomendada</w:t>
      </w:r>
      <w:r w:rsidR="007F5239">
        <w:rPr>
          <w:rFonts w:ascii="Agency FB" w:eastAsiaTheme="minorHAnsi" w:hAnsi="Agency FB" w:cs="Agency FB"/>
          <w:color w:val="000000"/>
          <w:sz w:val="20"/>
          <w:szCs w:val="20"/>
          <w:lang w:val="es-BO" w:eastAsia="en-US"/>
        </w:rPr>
        <w:t xml:space="preserve"> por </w:t>
      </w:r>
      <w:r w:rsidR="00DC0766">
        <w:rPr>
          <w:rFonts w:ascii="Agency FB" w:eastAsiaTheme="minorHAnsi" w:hAnsi="Agency FB" w:cs="Agency FB"/>
          <w:color w:val="000000"/>
          <w:sz w:val="20"/>
          <w:szCs w:val="20"/>
          <w:lang w:val="es-BO" w:eastAsia="en-US"/>
        </w:rPr>
        <w:t xml:space="preserve"> el fabricante</w:t>
      </w:r>
      <w:r w:rsidR="007F5239">
        <w:rPr>
          <w:rFonts w:ascii="Agency FB" w:eastAsiaTheme="minorHAnsi" w:hAnsi="Agency FB" w:cs="Agency FB"/>
          <w:color w:val="000000"/>
          <w:sz w:val="20"/>
          <w:szCs w:val="20"/>
          <w:lang w:val="es-BO" w:eastAsia="en-US"/>
        </w:rPr>
        <w:t>.</w:t>
      </w:r>
    </w:p>
    <w:p w:rsidR="009052A8" w:rsidRPr="00B41A1E" w:rsidRDefault="009052A8" w:rsidP="009052A8">
      <w:pPr>
        <w:autoSpaceDE w:val="0"/>
        <w:autoSpaceDN w:val="0"/>
        <w:adjustRightInd w:val="0"/>
        <w:rPr>
          <w:rFonts w:ascii="Agency FB" w:eastAsiaTheme="minorHAnsi" w:hAnsi="Agency FB" w:cs="Agency FB"/>
          <w:color w:val="000000"/>
          <w:sz w:val="20"/>
          <w:szCs w:val="20"/>
          <w:lang w:val="es-BO" w:eastAsia="en-US"/>
        </w:rPr>
      </w:pPr>
    </w:p>
    <w:p w:rsidR="009052A8" w:rsidRDefault="009052A8" w:rsidP="009052A8">
      <w:pPr>
        <w:autoSpaceDE w:val="0"/>
        <w:autoSpaceDN w:val="0"/>
        <w:adjustRightInd w:val="0"/>
        <w:contextualSpacing/>
        <w:jc w:val="both"/>
        <w:rPr>
          <w:rFonts w:ascii="Agency FB" w:eastAsiaTheme="minorHAnsi" w:hAnsi="Agency FB" w:cs="Agency FB"/>
          <w:color w:val="000000"/>
          <w:sz w:val="20"/>
          <w:szCs w:val="20"/>
          <w:lang w:val="es-BO" w:eastAsia="en-US"/>
        </w:rPr>
      </w:pPr>
      <w:r>
        <w:rPr>
          <w:rFonts w:ascii="Agency FB" w:eastAsiaTheme="minorHAnsi" w:hAnsi="Agency FB" w:cs="Agency FB"/>
          <w:color w:val="000000"/>
          <w:sz w:val="20"/>
          <w:szCs w:val="20"/>
          <w:lang w:val="es-BO" w:eastAsia="en-US"/>
        </w:rPr>
        <w:t xml:space="preserve">A continuación </w:t>
      </w:r>
      <w:r w:rsidR="00DC0766">
        <w:rPr>
          <w:rFonts w:ascii="Agency FB" w:eastAsiaTheme="minorHAnsi" w:hAnsi="Agency FB" w:cs="Agency FB"/>
          <w:color w:val="000000"/>
          <w:sz w:val="20"/>
          <w:szCs w:val="20"/>
          <w:lang w:val="es-BO" w:eastAsia="en-US"/>
        </w:rPr>
        <w:t xml:space="preserve">se muestra la válvula Trunnion y el actuador </w:t>
      </w:r>
      <w:r>
        <w:rPr>
          <w:rFonts w:ascii="Agency FB" w:eastAsiaTheme="minorHAnsi" w:hAnsi="Agency FB" w:cs="Agency FB"/>
          <w:color w:val="000000"/>
          <w:sz w:val="20"/>
          <w:szCs w:val="20"/>
          <w:lang w:val="es-BO" w:eastAsia="en-US"/>
        </w:rPr>
        <w:t xml:space="preserve"> a </w:t>
      </w:r>
      <w:r w:rsidRPr="00B41A1E">
        <w:rPr>
          <w:rFonts w:ascii="Agency FB" w:eastAsiaTheme="minorHAnsi" w:hAnsi="Agency FB" w:cs="Agency FB"/>
          <w:color w:val="000000"/>
          <w:sz w:val="20"/>
          <w:szCs w:val="20"/>
          <w:lang w:val="es-BO" w:eastAsia="en-US"/>
        </w:rPr>
        <w:t>instalar:</w:t>
      </w:r>
    </w:p>
    <w:p w:rsidR="009052A8" w:rsidRDefault="009052A8" w:rsidP="009052A8">
      <w:pPr>
        <w:autoSpaceDE w:val="0"/>
        <w:autoSpaceDN w:val="0"/>
        <w:adjustRightInd w:val="0"/>
        <w:contextualSpacing/>
        <w:jc w:val="both"/>
        <w:rPr>
          <w:rFonts w:ascii="Agency FB" w:eastAsiaTheme="minorHAnsi" w:hAnsi="Agency FB" w:cs="Agency FB"/>
          <w:color w:val="000000"/>
          <w:sz w:val="20"/>
          <w:szCs w:val="20"/>
          <w:lang w:val="es-BO" w:eastAsia="en-US"/>
        </w:rPr>
      </w:pPr>
    </w:p>
    <w:p w:rsidR="009052A8" w:rsidRPr="00184732" w:rsidRDefault="00E00B8D" w:rsidP="009052A8">
      <w:pPr>
        <w:autoSpaceDE w:val="0"/>
        <w:autoSpaceDN w:val="0"/>
        <w:adjustRightInd w:val="0"/>
        <w:contextualSpacing/>
        <w:jc w:val="center"/>
        <w:rPr>
          <w:rFonts w:ascii="Agency FB" w:eastAsiaTheme="minorHAnsi" w:hAnsi="Agency FB" w:cs="Agency FB"/>
          <w:color w:val="000000"/>
          <w:sz w:val="20"/>
          <w:szCs w:val="20"/>
          <w:lang w:val="es-BO" w:eastAsia="en-US"/>
        </w:rPr>
      </w:pPr>
      <w:r w:rsidRPr="00E00B8D">
        <w:rPr>
          <w:rFonts w:ascii="Agency FB" w:eastAsiaTheme="minorHAnsi" w:hAnsi="Agency FB" w:cs="Agency FB"/>
          <w:noProof/>
          <w:color w:val="000000"/>
          <w:sz w:val="20"/>
          <w:szCs w:val="20"/>
          <w:lang w:val="es-BO" w:eastAsia="es-BO"/>
        </w:rPr>
        <w:drawing>
          <wp:inline distT="0" distB="0" distL="0" distR="0">
            <wp:extent cx="2368478" cy="1971924"/>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371011" cy="1974033"/>
                    </a:xfrm>
                    <a:prstGeom prst="rect">
                      <a:avLst/>
                    </a:prstGeom>
                    <a:noFill/>
                    <a:ln w="9525">
                      <a:noFill/>
                      <a:miter lim="800000"/>
                      <a:headEnd/>
                      <a:tailEnd/>
                    </a:ln>
                  </pic:spPr>
                </pic:pic>
              </a:graphicData>
            </a:graphic>
          </wp:inline>
        </w:drawing>
      </w:r>
      <w:r>
        <w:rPr>
          <w:rFonts w:ascii="Agency FB" w:eastAsiaTheme="minorHAnsi" w:hAnsi="Agency FB" w:cs="Agency FB"/>
          <w:color w:val="000000"/>
          <w:sz w:val="20"/>
          <w:szCs w:val="20"/>
          <w:lang w:val="es-BO" w:eastAsia="en-US"/>
        </w:rPr>
        <w:t xml:space="preserve"> </w:t>
      </w:r>
      <w:r w:rsidRPr="00E00B8D">
        <w:rPr>
          <w:rFonts w:ascii="Agency FB" w:eastAsiaTheme="minorHAnsi" w:hAnsi="Agency FB" w:cs="Agency FB"/>
          <w:noProof/>
          <w:color w:val="000000"/>
          <w:sz w:val="20"/>
          <w:szCs w:val="20"/>
          <w:lang w:val="es-BO" w:eastAsia="es-BO"/>
        </w:rPr>
        <w:drawing>
          <wp:inline distT="0" distB="0" distL="0" distR="0">
            <wp:extent cx="2374292" cy="1786231"/>
            <wp:effectExtent l="19050" t="0" r="6958"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374068" cy="1786062"/>
                    </a:xfrm>
                    <a:prstGeom prst="rect">
                      <a:avLst/>
                    </a:prstGeom>
                    <a:noFill/>
                    <a:ln w="9525">
                      <a:noFill/>
                      <a:miter lim="800000"/>
                      <a:headEnd/>
                      <a:tailEnd/>
                    </a:ln>
                  </pic:spPr>
                </pic:pic>
              </a:graphicData>
            </a:graphic>
          </wp:inline>
        </w:drawing>
      </w:r>
    </w:p>
    <w:p w:rsidR="00FE6D6C" w:rsidRDefault="00FE6D6C" w:rsidP="009052A8">
      <w:pPr>
        <w:pStyle w:val="Sangra3detindependiente"/>
        <w:spacing w:after="0" w:line="240" w:lineRule="auto"/>
        <w:ind w:left="0"/>
        <w:jc w:val="both"/>
        <w:rPr>
          <w:rFonts w:ascii="Agency FB" w:hAnsi="Agency FB" w:cstheme="minorHAnsi"/>
          <w:sz w:val="20"/>
          <w:szCs w:val="20"/>
        </w:rPr>
      </w:pPr>
    </w:p>
    <w:p w:rsidR="00BD0DF0" w:rsidRDefault="00BD0DF0" w:rsidP="009052A8">
      <w:pPr>
        <w:pStyle w:val="Sangra3detindependiente"/>
        <w:spacing w:after="0" w:line="240" w:lineRule="auto"/>
        <w:ind w:left="0"/>
        <w:jc w:val="both"/>
        <w:rPr>
          <w:rFonts w:ascii="Agency FB" w:hAnsi="Agency FB" w:cstheme="minorHAnsi"/>
          <w:sz w:val="20"/>
          <w:szCs w:val="20"/>
        </w:rPr>
      </w:pPr>
    </w:p>
    <w:p w:rsidR="007F5239" w:rsidRDefault="007F5239" w:rsidP="007F5239">
      <w:pPr>
        <w:pStyle w:val="Estilo1"/>
        <w:rPr>
          <w:rStyle w:val="nfasis"/>
          <w:rFonts w:ascii="Agency FB" w:hAnsi="Agency FB"/>
          <w:i/>
        </w:rPr>
      </w:pPr>
      <w:r w:rsidRPr="007F5239">
        <w:rPr>
          <w:rFonts w:ascii="Agency FB" w:hAnsi="Agency FB" w:cstheme="minorHAnsi"/>
          <w:b w:val="0"/>
          <w:sz w:val="20"/>
          <w:szCs w:val="20"/>
        </w:rPr>
        <w:t xml:space="preserve">Las especificaciones para la adquisición de este tipo de válvula se </w:t>
      </w:r>
      <w:r w:rsidR="00E82C78" w:rsidRPr="007F5239">
        <w:rPr>
          <w:rFonts w:ascii="Agency FB" w:hAnsi="Agency FB" w:cstheme="minorHAnsi"/>
          <w:b w:val="0"/>
          <w:sz w:val="20"/>
          <w:szCs w:val="20"/>
        </w:rPr>
        <w:t>encuentran</w:t>
      </w:r>
      <w:r w:rsidRPr="007F5239">
        <w:rPr>
          <w:rFonts w:ascii="Agency FB" w:hAnsi="Agency FB" w:cstheme="minorHAnsi"/>
          <w:b w:val="0"/>
          <w:sz w:val="20"/>
          <w:szCs w:val="20"/>
        </w:rPr>
        <w:t xml:space="preserve">  detallada en el manual</w:t>
      </w:r>
      <w:r w:rsidRPr="007F5239">
        <w:rPr>
          <w:rFonts w:ascii="Agency FB" w:hAnsi="Agency FB" w:cstheme="minorHAnsi"/>
          <w:sz w:val="20"/>
          <w:szCs w:val="20"/>
        </w:rPr>
        <w:t xml:space="preserve"> FLOWSERVE </w:t>
      </w:r>
      <w:r w:rsidRPr="007F5239">
        <w:rPr>
          <w:rStyle w:val="nfasis"/>
          <w:rFonts w:ascii="Agency FB" w:hAnsi="Agency FB"/>
          <w:i/>
        </w:rPr>
        <w:t>Limitorque TM LPC Limitorque Pneumatic Compact Scotch Yoke Actuator</w:t>
      </w:r>
      <w:r>
        <w:rPr>
          <w:rStyle w:val="nfasis"/>
          <w:rFonts w:ascii="Agency FB" w:hAnsi="Agency FB"/>
          <w:i/>
        </w:rPr>
        <w:t xml:space="preserve">. </w:t>
      </w:r>
      <w:r w:rsidR="008720E1">
        <w:rPr>
          <w:rStyle w:val="nfasis"/>
          <w:rFonts w:ascii="Agency FB" w:hAnsi="Agency FB"/>
          <w:i/>
        </w:rPr>
        <w:t>Adjunta.</w:t>
      </w:r>
    </w:p>
    <w:p w:rsidR="008720E1" w:rsidRDefault="008720E1" w:rsidP="007F5239">
      <w:pPr>
        <w:pStyle w:val="Estilo1"/>
        <w:rPr>
          <w:rStyle w:val="nfasis"/>
          <w:rFonts w:ascii="Agency FB" w:hAnsi="Agency FB"/>
          <w:i/>
        </w:rPr>
      </w:pPr>
    </w:p>
    <w:p w:rsidR="009052A8" w:rsidRDefault="009052A8" w:rsidP="009052A8">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El contratista también deberá  considerar en su </w:t>
      </w:r>
      <w:r w:rsidR="00E82C78">
        <w:rPr>
          <w:rFonts w:ascii="Agency FB" w:hAnsi="Agency FB" w:cstheme="minorHAnsi"/>
          <w:sz w:val="20"/>
          <w:szCs w:val="20"/>
        </w:rPr>
        <w:t>análisis</w:t>
      </w:r>
      <w:r>
        <w:rPr>
          <w:rFonts w:ascii="Agency FB" w:hAnsi="Agency FB" w:cstheme="minorHAnsi"/>
          <w:sz w:val="20"/>
          <w:szCs w:val="20"/>
        </w:rPr>
        <w:t xml:space="preserve"> de precios unitarios el traslado de todos estos materiales a los lugares </w:t>
      </w:r>
      <w:r w:rsidR="00E82C78">
        <w:rPr>
          <w:rFonts w:ascii="Agency FB" w:hAnsi="Agency FB" w:cstheme="minorHAnsi"/>
          <w:sz w:val="20"/>
          <w:szCs w:val="20"/>
        </w:rPr>
        <w:t>específicos</w:t>
      </w:r>
      <w:r>
        <w:rPr>
          <w:rFonts w:ascii="Agency FB" w:hAnsi="Agency FB" w:cstheme="minorHAnsi"/>
          <w:sz w:val="20"/>
          <w:szCs w:val="20"/>
        </w:rPr>
        <w:t xml:space="preserve"> donde se desarrollara  la obra.</w:t>
      </w:r>
    </w:p>
    <w:p w:rsidR="009052A8" w:rsidRPr="007375E1" w:rsidRDefault="009052A8" w:rsidP="009052A8">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 </w:t>
      </w: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9052A8" w:rsidRPr="007375E1" w:rsidRDefault="009052A8" w:rsidP="009052A8">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9052A8" w:rsidRPr="007375E1" w:rsidRDefault="009052A8" w:rsidP="009052A8">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52A8" w:rsidRPr="007375E1" w:rsidRDefault="009052A8" w:rsidP="009052A8">
      <w:pPr>
        <w:jc w:val="both"/>
        <w:rPr>
          <w:rFonts w:ascii="Agency FB" w:hAnsi="Agency FB" w:cstheme="minorHAnsi"/>
          <w:sz w:val="20"/>
          <w:szCs w:val="20"/>
        </w:rPr>
      </w:pPr>
    </w:p>
    <w:p w:rsidR="009052A8" w:rsidRPr="007375E1" w:rsidRDefault="009052A8" w:rsidP="009052A8">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52A8" w:rsidRPr="007375E1" w:rsidRDefault="009052A8" w:rsidP="009052A8">
      <w:pPr>
        <w:jc w:val="both"/>
        <w:rPr>
          <w:rFonts w:ascii="Agency FB" w:hAnsi="Agency FB" w:cstheme="minorHAnsi"/>
          <w:sz w:val="20"/>
          <w:szCs w:val="20"/>
        </w:rPr>
      </w:pPr>
    </w:p>
    <w:p w:rsidR="009052A8" w:rsidRPr="007375E1" w:rsidRDefault="009052A8" w:rsidP="009052A8">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7375E1">
        <w:rPr>
          <w:rFonts w:ascii="Agency FB" w:hAnsi="Agency FB" w:cstheme="minorHAnsi"/>
          <w:sz w:val="20"/>
          <w:szCs w:val="20"/>
        </w:rPr>
        <w:lastRenderedPageBreak/>
        <w:t xml:space="preserve">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52A8" w:rsidRPr="007375E1" w:rsidRDefault="009052A8" w:rsidP="009052A8">
      <w:pPr>
        <w:jc w:val="both"/>
        <w:rPr>
          <w:rFonts w:ascii="Agency FB" w:hAnsi="Agency FB" w:cstheme="minorHAnsi"/>
          <w:sz w:val="20"/>
          <w:szCs w:val="20"/>
        </w:rPr>
      </w:pPr>
    </w:p>
    <w:p w:rsidR="009052A8" w:rsidRPr="007375E1" w:rsidRDefault="009052A8" w:rsidP="009052A8">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9052A8" w:rsidRPr="007375E1" w:rsidRDefault="009052A8" w:rsidP="009052A8">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9052A8" w:rsidRPr="007375E1" w:rsidRDefault="009052A8" w:rsidP="009052A8">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9052A8" w:rsidRPr="00A35EFB" w:rsidRDefault="009052A8" w:rsidP="009052A8">
      <w:pPr>
        <w:autoSpaceDE w:val="0"/>
        <w:autoSpaceDN w:val="0"/>
        <w:adjustRightInd w:val="0"/>
        <w:contextualSpacing/>
        <w:jc w:val="both"/>
        <w:rPr>
          <w:rFonts w:ascii="Agency FB" w:eastAsiaTheme="minorHAnsi" w:hAnsi="Agency FB" w:cstheme="minorHAnsi"/>
          <w:sz w:val="20"/>
          <w:szCs w:val="20"/>
          <w:lang w:val="es-BO" w:eastAsia="en-US"/>
        </w:rPr>
      </w:pPr>
      <w:r w:rsidRPr="00A35EFB">
        <w:rPr>
          <w:rFonts w:ascii="Agency FB" w:hAnsi="Agency FB"/>
          <w:sz w:val="20"/>
          <w:szCs w:val="20"/>
        </w:rPr>
        <w:t xml:space="preserve">Este ítem será </w:t>
      </w:r>
      <w:r>
        <w:rPr>
          <w:rFonts w:ascii="Agency FB" w:hAnsi="Agency FB"/>
          <w:sz w:val="20"/>
          <w:szCs w:val="20"/>
        </w:rPr>
        <w:t>medido y</w:t>
      </w:r>
      <w:r w:rsidR="00A17783">
        <w:rPr>
          <w:rFonts w:ascii="Agency FB" w:hAnsi="Agency FB"/>
          <w:sz w:val="20"/>
          <w:szCs w:val="20"/>
        </w:rPr>
        <w:t xml:space="preserve"> pagado por </w:t>
      </w:r>
      <w:r w:rsidR="00DD69BF">
        <w:rPr>
          <w:rFonts w:ascii="Agency FB" w:hAnsi="Agency FB"/>
          <w:sz w:val="20"/>
          <w:szCs w:val="20"/>
        </w:rPr>
        <w:t xml:space="preserve"> toda la pieza </w:t>
      </w:r>
      <w:r w:rsidR="003F108D">
        <w:rPr>
          <w:rFonts w:ascii="Agency FB" w:hAnsi="Agency FB"/>
          <w:sz w:val="20"/>
          <w:szCs w:val="20"/>
        </w:rPr>
        <w:t xml:space="preserve"> </w:t>
      </w:r>
      <w:r w:rsidR="00DD69BF">
        <w:rPr>
          <w:rFonts w:ascii="Agency FB" w:hAnsi="Agency FB"/>
          <w:sz w:val="20"/>
          <w:szCs w:val="20"/>
        </w:rPr>
        <w:t>(</w:t>
      </w:r>
      <w:r w:rsidR="003F108D">
        <w:rPr>
          <w:rFonts w:ascii="Agency FB" w:hAnsi="Agency FB"/>
          <w:sz w:val="20"/>
          <w:szCs w:val="20"/>
        </w:rPr>
        <w:t>kit</w:t>
      </w:r>
      <w:r w:rsidR="00DD69BF">
        <w:rPr>
          <w:rFonts w:ascii="Agency FB" w:hAnsi="Agency FB"/>
          <w:sz w:val="20"/>
          <w:szCs w:val="20"/>
        </w:rPr>
        <w:t>)</w:t>
      </w:r>
      <w:r w:rsidR="003F108D">
        <w:rPr>
          <w:rFonts w:ascii="Agency FB" w:hAnsi="Agency FB"/>
          <w:sz w:val="20"/>
          <w:szCs w:val="20"/>
        </w:rPr>
        <w:t xml:space="preserve"> de </w:t>
      </w:r>
      <w:r w:rsidR="00701D14">
        <w:rPr>
          <w:rFonts w:ascii="Agency FB" w:hAnsi="Agency FB"/>
          <w:sz w:val="20"/>
          <w:szCs w:val="20"/>
        </w:rPr>
        <w:t xml:space="preserve">la válvula actuadora entregada </w:t>
      </w:r>
      <w:r w:rsidR="00A31107">
        <w:rPr>
          <w:rFonts w:ascii="Agency FB" w:hAnsi="Agency FB"/>
          <w:sz w:val="20"/>
          <w:szCs w:val="20"/>
        </w:rPr>
        <w:t xml:space="preserve"> e instalada</w:t>
      </w:r>
      <w:r w:rsidRPr="00A35EFB">
        <w:rPr>
          <w:rFonts w:ascii="Agency FB" w:hAnsi="Agency FB"/>
          <w:sz w:val="20"/>
          <w:szCs w:val="20"/>
        </w:rPr>
        <w:t xml:space="preserve">,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 </w:t>
      </w:r>
    </w:p>
    <w:p w:rsidR="009052A8" w:rsidRPr="007375E1" w:rsidRDefault="009052A8" w:rsidP="009052A8">
      <w:pPr>
        <w:jc w:val="both"/>
        <w:rPr>
          <w:rFonts w:ascii="Agency FB" w:hAnsi="Agency FB" w:cstheme="minorHAnsi"/>
          <w:sz w:val="20"/>
          <w:szCs w:val="20"/>
        </w:rPr>
      </w:pPr>
    </w:p>
    <w:p w:rsidR="009052A8" w:rsidRPr="007375E1" w:rsidRDefault="009052A8" w:rsidP="009052A8">
      <w:pPr>
        <w:jc w:val="both"/>
        <w:rPr>
          <w:rFonts w:ascii="Agency FB" w:hAnsi="Agency FB" w:cstheme="minorHAnsi"/>
          <w:sz w:val="20"/>
          <w:szCs w:val="20"/>
        </w:rPr>
      </w:pPr>
      <w:r w:rsidRPr="007375E1">
        <w:rPr>
          <w:rFonts w:ascii="Agency FB" w:hAnsi="Agency FB" w:cstheme="minorHAnsi"/>
          <w:sz w:val="20"/>
          <w:szCs w:val="20"/>
        </w:rPr>
        <w:t>Otros gastos adicionales necesarios para l</w:t>
      </w:r>
      <w:r w:rsidR="00E82C78">
        <w:rPr>
          <w:rFonts w:ascii="Agency FB" w:hAnsi="Agency FB" w:cstheme="minorHAnsi"/>
          <w:sz w:val="20"/>
          <w:szCs w:val="20"/>
        </w:rPr>
        <w:t>a realización de esta actividad</w:t>
      </w:r>
      <w:r w:rsidRPr="007375E1">
        <w:rPr>
          <w:rFonts w:ascii="Agency FB" w:hAnsi="Agency FB" w:cstheme="minorHAnsi"/>
          <w:sz w:val="20"/>
          <w:szCs w:val="20"/>
        </w:rPr>
        <w:t xml:space="preserve"> </w:t>
      </w:r>
      <w:r w:rsidR="00E82C78" w:rsidRPr="007375E1">
        <w:rPr>
          <w:rFonts w:ascii="Agency FB" w:hAnsi="Agency FB" w:cstheme="minorHAnsi"/>
          <w:sz w:val="20"/>
          <w:szCs w:val="20"/>
        </w:rPr>
        <w:t>corre</w:t>
      </w:r>
      <w:r w:rsidR="00E82C78">
        <w:rPr>
          <w:rFonts w:ascii="Agency FB" w:hAnsi="Agency FB" w:cstheme="minorHAnsi"/>
          <w:sz w:val="20"/>
          <w:szCs w:val="20"/>
        </w:rPr>
        <w:t>rá por cuenta del contratista por lo tanto deberá considerar en el análisis de sus precios unitarios de la propuesta.</w:t>
      </w:r>
    </w:p>
    <w:p w:rsidR="009052A8" w:rsidRDefault="009052A8" w:rsidP="00F7595D">
      <w:pPr>
        <w:jc w:val="both"/>
        <w:rPr>
          <w:rFonts w:ascii="Agency FB" w:hAnsi="Agency FB" w:cstheme="minorHAnsi"/>
          <w:sz w:val="20"/>
          <w:szCs w:val="20"/>
        </w:rPr>
      </w:pPr>
    </w:p>
    <w:p w:rsidR="009052A8" w:rsidRDefault="000D75A7" w:rsidP="009052A8">
      <w:pPr>
        <w:pStyle w:val="Sangra3detindependiente"/>
        <w:numPr>
          <w:ilvl w:val="0"/>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0D75A7">
        <w:rPr>
          <w:rFonts w:ascii="Agency FB" w:eastAsia="Arial Unicode MS" w:hAnsi="Agency FB" w:cstheme="minorHAnsi"/>
          <w:b/>
          <w:sz w:val="20"/>
          <w:szCs w:val="20"/>
          <w:lang w:val="es-ES_tradnl"/>
        </w:rPr>
        <w:t>PROVISION E INSTALACIÓN EMPAQUETADURAS  ESPIROMETÁLICA 3" ANSI 300</w:t>
      </w:r>
    </w:p>
    <w:p w:rsidR="009052A8" w:rsidRPr="00520FA2" w:rsidRDefault="009052A8" w:rsidP="009052A8">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9052A8" w:rsidRPr="007375E1" w:rsidRDefault="009052A8" w:rsidP="009052A8">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Pr>
          <w:rFonts w:ascii="Agency FB" w:eastAsia="Arial Unicode MS" w:hAnsi="Agency FB" w:cstheme="minorHAnsi"/>
          <w:b/>
          <w:sz w:val="20"/>
          <w:szCs w:val="20"/>
          <w:lang w:val="es-ES_tradnl"/>
        </w:rPr>
        <w:t xml:space="preserve">UNIDAD: </w:t>
      </w:r>
      <w:r w:rsidR="000D75A7">
        <w:rPr>
          <w:rFonts w:ascii="Agency FB" w:eastAsia="Arial Unicode MS" w:hAnsi="Agency FB" w:cstheme="minorHAnsi"/>
          <w:b/>
          <w:sz w:val="20"/>
          <w:szCs w:val="20"/>
          <w:lang w:val="es-ES_tradnl"/>
        </w:rPr>
        <w:t>Pieza</w:t>
      </w:r>
    </w:p>
    <w:p w:rsidR="009052A8" w:rsidRDefault="009052A8" w:rsidP="009052A8">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9052A8" w:rsidRPr="007375E1" w:rsidRDefault="009052A8" w:rsidP="009052A8">
      <w:pPr>
        <w:jc w:val="both"/>
        <w:rPr>
          <w:rFonts w:ascii="Agency FB" w:hAnsi="Agency FB" w:cstheme="minorHAnsi"/>
          <w:sz w:val="20"/>
          <w:szCs w:val="20"/>
        </w:rPr>
      </w:pPr>
    </w:p>
    <w:p w:rsidR="009052A8" w:rsidRPr="007375E1" w:rsidRDefault="009052A8" w:rsidP="009052A8">
      <w:pPr>
        <w:jc w:val="both"/>
        <w:rPr>
          <w:rFonts w:ascii="Agency FB" w:hAnsi="Agency FB" w:cstheme="minorHAnsi"/>
          <w:sz w:val="20"/>
          <w:szCs w:val="20"/>
        </w:rPr>
      </w:pPr>
      <w:r>
        <w:rPr>
          <w:rFonts w:ascii="Agency FB" w:eastAsiaTheme="minorHAnsi" w:hAnsi="Agency FB" w:cstheme="minorHAnsi"/>
          <w:sz w:val="20"/>
          <w:szCs w:val="20"/>
          <w:lang w:val="es-BO" w:eastAsia="en-US"/>
        </w:rPr>
        <w:t>Este ítem c</w:t>
      </w:r>
      <w:r w:rsidRPr="00B41A1E">
        <w:rPr>
          <w:rFonts w:ascii="Agency FB" w:eastAsiaTheme="minorHAnsi" w:hAnsi="Agency FB" w:cstheme="minorHAnsi"/>
          <w:sz w:val="20"/>
          <w:szCs w:val="20"/>
          <w:lang w:val="es-BO" w:eastAsia="en-US"/>
        </w:rPr>
        <w:t xml:space="preserve">omprende </w:t>
      </w:r>
      <w:r w:rsidRPr="00B41A1E">
        <w:rPr>
          <w:rFonts w:ascii="Agency FB" w:hAnsi="Agency FB"/>
          <w:sz w:val="20"/>
          <w:szCs w:val="20"/>
        </w:rPr>
        <w:t>en la provisión e instalación de</w:t>
      </w:r>
      <w:r w:rsidR="000D75A7">
        <w:rPr>
          <w:rFonts w:ascii="Agency FB" w:hAnsi="Agency FB"/>
          <w:sz w:val="20"/>
          <w:szCs w:val="20"/>
        </w:rPr>
        <w:t xml:space="preserve"> </w:t>
      </w:r>
      <w:r w:rsidR="000D75A7" w:rsidRPr="000D75A7">
        <w:rPr>
          <w:rFonts w:ascii="Agency FB" w:eastAsia="Arial Unicode MS" w:hAnsi="Agency FB" w:cstheme="minorHAnsi"/>
          <w:b/>
          <w:sz w:val="20"/>
          <w:szCs w:val="20"/>
          <w:lang w:val="es-ES_tradnl"/>
        </w:rPr>
        <w:t>EMPAQUETADURAS  ESPIROMETÁLICA 3" ANSI 300</w:t>
      </w:r>
      <w:r w:rsidR="0058704F">
        <w:rPr>
          <w:rFonts w:ascii="Agency FB" w:eastAsia="Arial Unicode MS" w:hAnsi="Agency FB" w:cstheme="minorHAnsi"/>
          <w:b/>
          <w:sz w:val="20"/>
          <w:szCs w:val="20"/>
          <w:lang w:val="es-ES_tradnl"/>
        </w:rPr>
        <w:t xml:space="preserve"> </w:t>
      </w:r>
      <w:r w:rsidR="004D3860">
        <w:rPr>
          <w:rFonts w:ascii="Agency FB" w:eastAsia="Arial Unicode MS" w:hAnsi="Agency FB" w:cstheme="minorHAnsi"/>
          <w:b/>
          <w:sz w:val="20"/>
          <w:szCs w:val="20"/>
          <w:lang w:val="es-ES_tradnl"/>
        </w:rPr>
        <w:t xml:space="preserve"> </w:t>
      </w:r>
      <w:r>
        <w:rPr>
          <w:rFonts w:ascii="Agency FB" w:hAnsi="Agency FB"/>
          <w:sz w:val="20"/>
          <w:szCs w:val="20"/>
        </w:rPr>
        <w:t xml:space="preserve">según los </w:t>
      </w:r>
      <w:r w:rsidR="00DD69BF">
        <w:rPr>
          <w:rFonts w:ascii="Agency FB" w:hAnsi="Agency FB"/>
          <w:sz w:val="20"/>
          <w:szCs w:val="20"/>
        </w:rPr>
        <w:t>esquemas</w:t>
      </w:r>
      <w:r>
        <w:rPr>
          <w:rFonts w:ascii="Agency FB" w:hAnsi="Agency FB"/>
          <w:sz w:val="20"/>
          <w:szCs w:val="20"/>
        </w:rPr>
        <w:t xml:space="preserve"> presentados en los planos de las especificaciones </w:t>
      </w:r>
      <w:r w:rsidR="00DD69BF">
        <w:rPr>
          <w:rFonts w:ascii="Agency FB" w:hAnsi="Agency FB"/>
          <w:sz w:val="20"/>
          <w:szCs w:val="20"/>
        </w:rPr>
        <w:t>técnicas</w:t>
      </w:r>
      <w:r>
        <w:rPr>
          <w:rFonts w:ascii="Agency FB" w:hAnsi="Agency FB"/>
          <w:sz w:val="20"/>
          <w:szCs w:val="20"/>
        </w:rPr>
        <w:t xml:space="preserve">.  </w:t>
      </w:r>
    </w:p>
    <w:p w:rsidR="009052A8" w:rsidRPr="007375E1" w:rsidRDefault="009052A8" w:rsidP="009052A8">
      <w:pPr>
        <w:ind w:left="426"/>
        <w:jc w:val="both"/>
        <w:rPr>
          <w:rFonts w:ascii="Agency FB" w:hAnsi="Agency FB" w:cstheme="minorHAnsi"/>
          <w:sz w:val="20"/>
          <w:szCs w:val="20"/>
        </w:rPr>
      </w:pP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MATERIALES, HERRAMIENTAS Y EQUIPO.</w:t>
      </w:r>
    </w:p>
    <w:p w:rsidR="009052A8" w:rsidRPr="007375E1" w:rsidRDefault="009052A8" w:rsidP="009052A8">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9052A8" w:rsidRDefault="009052A8" w:rsidP="009052A8">
      <w:pPr>
        <w:autoSpaceDE w:val="0"/>
        <w:autoSpaceDN w:val="0"/>
        <w:adjustRightInd w:val="0"/>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sidR="000D75A7">
        <w:rPr>
          <w:rFonts w:ascii="Agency FB" w:eastAsiaTheme="minorHAnsi" w:hAnsi="Agency FB" w:cs="Agency FB"/>
          <w:color w:val="000000"/>
          <w:sz w:val="20"/>
          <w:szCs w:val="20"/>
          <w:lang w:val="es-BO" w:eastAsia="en-US"/>
        </w:rPr>
        <w:t xml:space="preserve"> </w:t>
      </w:r>
      <w:r w:rsidR="000D75A7" w:rsidRPr="000D75A7">
        <w:rPr>
          <w:rFonts w:ascii="Agency FB" w:eastAsia="Arial Unicode MS" w:hAnsi="Agency FB" w:cstheme="minorHAnsi"/>
          <w:b/>
          <w:sz w:val="20"/>
          <w:szCs w:val="20"/>
          <w:lang w:val="es-ES_tradnl"/>
        </w:rPr>
        <w:t xml:space="preserve">EMPAQUETADURAS  ESPIROMETÁLICA 3" </w:t>
      </w:r>
      <w:r w:rsidR="0058704F" w:rsidRPr="0058704F">
        <w:rPr>
          <w:rFonts w:ascii="Agency FB" w:eastAsia="Arial Unicode MS" w:hAnsi="Agency FB" w:cstheme="minorHAnsi"/>
          <w:sz w:val="20"/>
          <w:szCs w:val="20"/>
          <w:lang w:val="es-ES_tradnl"/>
        </w:rPr>
        <w:t xml:space="preserve"> e</w:t>
      </w:r>
      <w:r w:rsidR="0058704F">
        <w:rPr>
          <w:rFonts w:ascii="Agency FB" w:eastAsia="Arial Unicode MS" w:hAnsi="Agency FB" w:cstheme="minorHAnsi"/>
          <w:b/>
          <w:sz w:val="20"/>
          <w:szCs w:val="20"/>
          <w:lang w:val="es-ES_tradnl"/>
        </w:rPr>
        <w:t xml:space="preserve"> </w:t>
      </w:r>
      <w:r>
        <w:rPr>
          <w:rFonts w:ascii="Agency FB" w:eastAsiaTheme="minorHAnsi" w:hAnsi="Agency FB" w:cs="Agency FB"/>
          <w:color w:val="000000"/>
          <w:sz w:val="20"/>
          <w:szCs w:val="20"/>
          <w:lang w:val="es-BO" w:eastAsia="en-US"/>
        </w:rPr>
        <w:t xml:space="preserve">instalar </w:t>
      </w:r>
      <w:r w:rsidR="004D3860">
        <w:rPr>
          <w:rFonts w:ascii="Agency FB" w:eastAsiaTheme="minorHAnsi" w:hAnsi="Agency FB" w:cs="Agency FB"/>
          <w:color w:val="000000"/>
          <w:sz w:val="20"/>
          <w:szCs w:val="20"/>
          <w:lang w:val="es-BO" w:eastAsia="en-US"/>
        </w:rPr>
        <w:t xml:space="preserve"> </w:t>
      </w:r>
      <w:r w:rsidR="004D3860">
        <w:rPr>
          <w:rFonts w:ascii="Agency FB" w:hAnsi="Agency FB"/>
          <w:sz w:val="20"/>
          <w:szCs w:val="20"/>
        </w:rPr>
        <w:t xml:space="preserve">entre las uniones bridadas de las   válvulas de bola y globo de DN 3" </w:t>
      </w:r>
      <w:r>
        <w:rPr>
          <w:rFonts w:ascii="Agency FB" w:eastAsiaTheme="minorHAnsi" w:hAnsi="Agency FB" w:cs="Agency FB"/>
          <w:color w:val="000000"/>
          <w:sz w:val="20"/>
          <w:szCs w:val="20"/>
          <w:lang w:val="es-BO" w:eastAsia="en-US"/>
        </w:rPr>
        <w:t xml:space="preserve">de acuerdo a los esquemas presentados en los Anexos 3.  de las especificaciones </w:t>
      </w:r>
      <w:r w:rsidR="00DD69BF">
        <w:rPr>
          <w:rFonts w:ascii="Agency FB" w:eastAsiaTheme="minorHAnsi" w:hAnsi="Agency FB" w:cs="Agency FB"/>
          <w:color w:val="000000"/>
          <w:sz w:val="20"/>
          <w:szCs w:val="20"/>
          <w:lang w:val="es-BO" w:eastAsia="en-US"/>
        </w:rPr>
        <w:t>técnicas</w:t>
      </w:r>
      <w:r>
        <w:rPr>
          <w:rFonts w:ascii="Agency FB" w:eastAsiaTheme="minorHAnsi" w:hAnsi="Agency FB" w:cs="Agency FB"/>
          <w:color w:val="000000"/>
          <w:sz w:val="20"/>
          <w:szCs w:val="20"/>
          <w:lang w:val="es-BO" w:eastAsia="en-US"/>
        </w:rPr>
        <w:t>.</w:t>
      </w:r>
    </w:p>
    <w:p w:rsidR="009052A8" w:rsidRPr="00184732" w:rsidRDefault="009052A8" w:rsidP="009052A8">
      <w:pPr>
        <w:pStyle w:val="Sangra3detindependiente"/>
        <w:spacing w:after="0" w:line="240" w:lineRule="auto"/>
        <w:ind w:left="0"/>
        <w:jc w:val="center"/>
        <w:rPr>
          <w:rFonts w:ascii="Agency FB" w:hAnsi="Agency FB" w:cstheme="minorHAnsi"/>
          <w:sz w:val="20"/>
          <w:szCs w:val="20"/>
          <w:lang w:val="es-BO"/>
        </w:rPr>
      </w:pPr>
    </w:p>
    <w:p w:rsidR="009052A8" w:rsidRDefault="009052A8" w:rsidP="009052A8">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El contratista también deberá  considerar en su </w:t>
      </w:r>
      <w:r w:rsidR="00DD69BF">
        <w:rPr>
          <w:rFonts w:ascii="Agency FB" w:hAnsi="Agency FB" w:cstheme="minorHAnsi"/>
          <w:sz w:val="20"/>
          <w:szCs w:val="20"/>
        </w:rPr>
        <w:t>análisis</w:t>
      </w:r>
      <w:r>
        <w:rPr>
          <w:rFonts w:ascii="Agency FB" w:hAnsi="Agency FB" w:cstheme="minorHAnsi"/>
          <w:sz w:val="20"/>
          <w:szCs w:val="20"/>
        </w:rPr>
        <w:t xml:space="preserve"> de precios unitarios el traslado de todos estos materiales a los lugares </w:t>
      </w:r>
      <w:r w:rsidR="00DD69BF">
        <w:rPr>
          <w:rFonts w:ascii="Agency FB" w:hAnsi="Agency FB" w:cstheme="minorHAnsi"/>
          <w:sz w:val="20"/>
          <w:szCs w:val="20"/>
        </w:rPr>
        <w:t>específicos</w:t>
      </w:r>
      <w:r>
        <w:rPr>
          <w:rFonts w:ascii="Agency FB" w:hAnsi="Agency FB" w:cstheme="minorHAnsi"/>
          <w:sz w:val="20"/>
          <w:szCs w:val="20"/>
        </w:rPr>
        <w:t xml:space="preserve"> donde se desarrollara  la obra.</w:t>
      </w:r>
    </w:p>
    <w:p w:rsidR="009052A8" w:rsidRPr="007375E1" w:rsidRDefault="009052A8" w:rsidP="009052A8">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 </w:t>
      </w: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9052A8" w:rsidRPr="007375E1" w:rsidRDefault="009052A8" w:rsidP="009052A8">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9052A8" w:rsidRPr="007375E1" w:rsidRDefault="009052A8" w:rsidP="009052A8">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52A8" w:rsidRPr="007375E1" w:rsidRDefault="009052A8" w:rsidP="009052A8">
      <w:pPr>
        <w:jc w:val="both"/>
        <w:rPr>
          <w:rFonts w:ascii="Agency FB" w:hAnsi="Agency FB" w:cstheme="minorHAnsi"/>
          <w:sz w:val="20"/>
          <w:szCs w:val="20"/>
        </w:rPr>
      </w:pPr>
    </w:p>
    <w:p w:rsidR="009052A8" w:rsidRPr="007375E1" w:rsidRDefault="009052A8" w:rsidP="009052A8">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52A8" w:rsidRPr="007375E1" w:rsidRDefault="009052A8" w:rsidP="009052A8">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52A8" w:rsidRPr="007375E1" w:rsidRDefault="009052A8" w:rsidP="009052A8">
      <w:pPr>
        <w:jc w:val="both"/>
        <w:rPr>
          <w:rFonts w:ascii="Agency FB" w:hAnsi="Agency FB" w:cstheme="minorHAnsi"/>
          <w:sz w:val="20"/>
          <w:szCs w:val="20"/>
        </w:rPr>
      </w:pPr>
    </w:p>
    <w:p w:rsidR="009052A8" w:rsidRPr="007375E1" w:rsidRDefault="009052A8" w:rsidP="009052A8">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9052A8" w:rsidRPr="007375E1" w:rsidRDefault="009052A8" w:rsidP="009052A8">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9052A8" w:rsidRPr="007375E1" w:rsidRDefault="009052A8" w:rsidP="009052A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9052A8" w:rsidRPr="007375E1" w:rsidRDefault="009052A8" w:rsidP="009052A8">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9052A8" w:rsidRPr="00A35EFB" w:rsidRDefault="009052A8" w:rsidP="009052A8">
      <w:pPr>
        <w:autoSpaceDE w:val="0"/>
        <w:autoSpaceDN w:val="0"/>
        <w:adjustRightInd w:val="0"/>
        <w:contextualSpacing/>
        <w:jc w:val="both"/>
        <w:rPr>
          <w:rFonts w:ascii="Agency FB" w:eastAsiaTheme="minorHAnsi" w:hAnsi="Agency FB" w:cstheme="minorHAnsi"/>
          <w:sz w:val="20"/>
          <w:szCs w:val="20"/>
          <w:lang w:val="es-BO" w:eastAsia="en-US"/>
        </w:rPr>
      </w:pPr>
      <w:r w:rsidRPr="00A35EFB">
        <w:rPr>
          <w:rFonts w:ascii="Agency FB" w:hAnsi="Agency FB"/>
          <w:sz w:val="20"/>
          <w:szCs w:val="20"/>
        </w:rPr>
        <w:t xml:space="preserve">Este ítem será </w:t>
      </w:r>
      <w:r>
        <w:rPr>
          <w:rFonts w:ascii="Agency FB" w:hAnsi="Agency FB"/>
          <w:sz w:val="20"/>
          <w:szCs w:val="20"/>
        </w:rPr>
        <w:t>medido y pagado por cada</w:t>
      </w:r>
      <w:r w:rsidR="004D3860">
        <w:rPr>
          <w:rFonts w:ascii="Agency FB" w:hAnsi="Agency FB"/>
          <w:sz w:val="20"/>
          <w:szCs w:val="20"/>
        </w:rPr>
        <w:t xml:space="preserve"> pieza  instalada entre las uniones </w:t>
      </w:r>
      <w:r w:rsidR="00DD69BF">
        <w:rPr>
          <w:rFonts w:ascii="Agency FB" w:hAnsi="Agency FB"/>
          <w:sz w:val="20"/>
          <w:szCs w:val="20"/>
        </w:rPr>
        <w:t>bridadas,</w:t>
      </w:r>
      <w:r w:rsidRPr="00A35EFB">
        <w:rPr>
          <w:rFonts w:ascii="Agency FB" w:hAnsi="Agency FB"/>
          <w:sz w:val="20"/>
          <w:szCs w:val="20"/>
        </w:rPr>
        <w:t xml:space="preserve">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 </w:t>
      </w:r>
    </w:p>
    <w:p w:rsidR="009052A8" w:rsidRPr="007375E1" w:rsidRDefault="009052A8" w:rsidP="009052A8">
      <w:pPr>
        <w:jc w:val="both"/>
        <w:rPr>
          <w:rFonts w:ascii="Agency FB" w:hAnsi="Agency FB" w:cstheme="minorHAnsi"/>
          <w:sz w:val="20"/>
          <w:szCs w:val="20"/>
        </w:rPr>
      </w:pPr>
    </w:p>
    <w:p w:rsidR="009052A8" w:rsidRDefault="009052A8" w:rsidP="009052A8">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406766" w:rsidRDefault="00406766" w:rsidP="009052A8">
      <w:pPr>
        <w:jc w:val="both"/>
        <w:rPr>
          <w:rFonts w:ascii="Agency FB" w:hAnsi="Agency FB" w:cstheme="minorHAnsi"/>
          <w:sz w:val="20"/>
          <w:szCs w:val="20"/>
        </w:rPr>
      </w:pPr>
    </w:p>
    <w:p w:rsidR="00406766" w:rsidRDefault="00406766" w:rsidP="00406766">
      <w:pPr>
        <w:pStyle w:val="Sangra3detindependiente"/>
        <w:numPr>
          <w:ilvl w:val="0"/>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0D75A7">
        <w:rPr>
          <w:rFonts w:ascii="Agency FB" w:eastAsia="Arial Unicode MS" w:hAnsi="Agency FB" w:cstheme="minorHAnsi"/>
          <w:b/>
          <w:sz w:val="20"/>
          <w:szCs w:val="20"/>
          <w:lang w:val="es-ES_tradnl"/>
        </w:rPr>
        <w:t xml:space="preserve">PROVISION E INSTALACIÓN </w:t>
      </w:r>
      <w:r>
        <w:rPr>
          <w:rFonts w:ascii="Agency FB" w:eastAsia="Arial Unicode MS" w:hAnsi="Agency FB" w:cstheme="minorHAnsi"/>
          <w:b/>
          <w:sz w:val="20"/>
          <w:szCs w:val="20"/>
          <w:lang w:val="es-ES_tradnl"/>
        </w:rPr>
        <w:t>EMPAQUETADURAS  ESPIROMETÁLICA 2</w:t>
      </w:r>
      <w:r w:rsidRPr="000D75A7">
        <w:rPr>
          <w:rFonts w:ascii="Agency FB" w:eastAsia="Arial Unicode MS" w:hAnsi="Agency FB" w:cstheme="minorHAnsi"/>
          <w:b/>
          <w:sz w:val="20"/>
          <w:szCs w:val="20"/>
          <w:lang w:val="es-ES_tradnl"/>
        </w:rPr>
        <w:t>" ANSI 300</w:t>
      </w:r>
    </w:p>
    <w:p w:rsidR="00406766" w:rsidRPr="00520FA2" w:rsidRDefault="00406766" w:rsidP="00406766">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406766" w:rsidRPr="007375E1" w:rsidRDefault="00406766" w:rsidP="00406766">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Pr>
          <w:rFonts w:ascii="Agency FB" w:eastAsia="Arial Unicode MS" w:hAnsi="Agency FB" w:cstheme="minorHAnsi"/>
          <w:b/>
          <w:sz w:val="20"/>
          <w:szCs w:val="20"/>
          <w:lang w:val="es-ES_tradnl"/>
        </w:rPr>
        <w:t>UNIDAD: Pieza</w:t>
      </w:r>
    </w:p>
    <w:p w:rsidR="00406766" w:rsidRDefault="00406766" w:rsidP="00406766">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406766" w:rsidRPr="007375E1" w:rsidRDefault="00406766" w:rsidP="00406766">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406766" w:rsidRPr="007375E1" w:rsidRDefault="00406766" w:rsidP="00406766">
      <w:pPr>
        <w:jc w:val="both"/>
        <w:rPr>
          <w:rFonts w:ascii="Agency FB" w:hAnsi="Agency FB" w:cstheme="minorHAnsi"/>
          <w:sz w:val="20"/>
          <w:szCs w:val="20"/>
        </w:rPr>
      </w:pPr>
    </w:p>
    <w:p w:rsidR="00406766" w:rsidRPr="007375E1" w:rsidRDefault="00406766" w:rsidP="00406766">
      <w:pPr>
        <w:jc w:val="both"/>
        <w:rPr>
          <w:rFonts w:ascii="Agency FB" w:hAnsi="Agency FB" w:cstheme="minorHAnsi"/>
          <w:sz w:val="20"/>
          <w:szCs w:val="20"/>
        </w:rPr>
      </w:pPr>
      <w:r>
        <w:rPr>
          <w:rFonts w:ascii="Agency FB" w:eastAsiaTheme="minorHAnsi" w:hAnsi="Agency FB" w:cstheme="minorHAnsi"/>
          <w:sz w:val="20"/>
          <w:szCs w:val="20"/>
          <w:lang w:val="es-BO" w:eastAsia="en-US"/>
        </w:rPr>
        <w:t>Este ítem c</w:t>
      </w:r>
      <w:r w:rsidRPr="00B41A1E">
        <w:rPr>
          <w:rFonts w:ascii="Agency FB" w:eastAsiaTheme="minorHAnsi" w:hAnsi="Agency FB" w:cstheme="minorHAnsi"/>
          <w:sz w:val="20"/>
          <w:szCs w:val="20"/>
          <w:lang w:val="es-BO" w:eastAsia="en-US"/>
        </w:rPr>
        <w:t xml:space="preserve">omprende </w:t>
      </w:r>
      <w:r w:rsidRPr="00B41A1E">
        <w:rPr>
          <w:rFonts w:ascii="Agency FB" w:hAnsi="Agency FB"/>
          <w:sz w:val="20"/>
          <w:szCs w:val="20"/>
        </w:rPr>
        <w:t>en la provisión e instalación de</w:t>
      </w:r>
      <w:r>
        <w:rPr>
          <w:rFonts w:ascii="Agency FB" w:hAnsi="Agency FB"/>
          <w:sz w:val="20"/>
          <w:szCs w:val="20"/>
        </w:rPr>
        <w:t xml:space="preserve"> </w:t>
      </w:r>
      <w:r>
        <w:rPr>
          <w:rFonts w:ascii="Agency FB" w:eastAsia="Arial Unicode MS" w:hAnsi="Agency FB" w:cstheme="minorHAnsi"/>
          <w:b/>
          <w:sz w:val="20"/>
          <w:szCs w:val="20"/>
          <w:lang w:val="es-ES_tradnl"/>
        </w:rPr>
        <w:t>EMPAQUETADURAS  ESPIROMETÁLICA 2</w:t>
      </w:r>
      <w:r w:rsidRPr="000D75A7">
        <w:rPr>
          <w:rFonts w:ascii="Agency FB" w:eastAsia="Arial Unicode MS" w:hAnsi="Agency FB" w:cstheme="minorHAnsi"/>
          <w:b/>
          <w:sz w:val="20"/>
          <w:szCs w:val="20"/>
          <w:lang w:val="es-ES_tradnl"/>
        </w:rPr>
        <w:t>" ANSI 300</w:t>
      </w:r>
      <w:r>
        <w:rPr>
          <w:rFonts w:ascii="Agency FB" w:eastAsia="Arial Unicode MS" w:hAnsi="Agency FB" w:cstheme="minorHAnsi"/>
          <w:b/>
          <w:sz w:val="20"/>
          <w:szCs w:val="20"/>
          <w:lang w:val="es-ES_tradnl"/>
        </w:rPr>
        <w:t xml:space="preserve">  </w:t>
      </w:r>
      <w:r>
        <w:rPr>
          <w:rFonts w:ascii="Agency FB" w:hAnsi="Agency FB"/>
          <w:sz w:val="20"/>
          <w:szCs w:val="20"/>
        </w:rPr>
        <w:t xml:space="preserve">según los </w:t>
      </w:r>
      <w:r w:rsidR="004636E5">
        <w:rPr>
          <w:rFonts w:ascii="Agency FB" w:hAnsi="Agency FB"/>
          <w:sz w:val="20"/>
          <w:szCs w:val="20"/>
        </w:rPr>
        <w:t>esquemas</w:t>
      </w:r>
      <w:r>
        <w:rPr>
          <w:rFonts w:ascii="Agency FB" w:hAnsi="Agency FB"/>
          <w:sz w:val="20"/>
          <w:szCs w:val="20"/>
        </w:rPr>
        <w:t xml:space="preserve"> presentados en los planos de las especificaciones </w:t>
      </w:r>
      <w:r w:rsidR="004636E5">
        <w:rPr>
          <w:rFonts w:ascii="Agency FB" w:hAnsi="Agency FB"/>
          <w:sz w:val="20"/>
          <w:szCs w:val="20"/>
        </w:rPr>
        <w:t>técnicas</w:t>
      </w:r>
      <w:r>
        <w:rPr>
          <w:rFonts w:ascii="Agency FB" w:hAnsi="Agency FB"/>
          <w:sz w:val="20"/>
          <w:szCs w:val="20"/>
        </w:rPr>
        <w:t xml:space="preserve">.  </w:t>
      </w:r>
    </w:p>
    <w:p w:rsidR="00406766" w:rsidRPr="007375E1" w:rsidRDefault="00406766" w:rsidP="00406766">
      <w:pPr>
        <w:ind w:left="426"/>
        <w:jc w:val="both"/>
        <w:rPr>
          <w:rFonts w:ascii="Agency FB" w:hAnsi="Agency FB" w:cstheme="minorHAnsi"/>
          <w:sz w:val="20"/>
          <w:szCs w:val="20"/>
        </w:rPr>
      </w:pPr>
    </w:p>
    <w:p w:rsidR="00406766" w:rsidRPr="007375E1" w:rsidRDefault="00406766" w:rsidP="00406766">
      <w:pPr>
        <w:pStyle w:val="Sangra3detindependiente"/>
        <w:numPr>
          <w:ilvl w:val="1"/>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MATERIALES, HERRAMIENTAS Y EQUIPO.</w:t>
      </w:r>
    </w:p>
    <w:p w:rsidR="00406766" w:rsidRPr="007375E1" w:rsidRDefault="00406766" w:rsidP="00406766">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406766" w:rsidRDefault="00406766" w:rsidP="00406766">
      <w:pPr>
        <w:autoSpaceDE w:val="0"/>
        <w:autoSpaceDN w:val="0"/>
        <w:adjustRightInd w:val="0"/>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w:t>
      </w:r>
      <w:r>
        <w:rPr>
          <w:rFonts w:ascii="Agency FB" w:eastAsia="Arial Unicode MS" w:hAnsi="Agency FB" w:cstheme="minorHAnsi"/>
          <w:b/>
          <w:sz w:val="20"/>
          <w:szCs w:val="20"/>
          <w:lang w:val="es-ES_tradnl"/>
        </w:rPr>
        <w:t>EMPAQUETADURAS  ESPIROMETÁLICA 2</w:t>
      </w:r>
      <w:r w:rsidRPr="000D75A7">
        <w:rPr>
          <w:rFonts w:ascii="Agency FB" w:eastAsia="Arial Unicode MS" w:hAnsi="Agency FB" w:cstheme="minorHAnsi"/>
          <w:b/>
          <w:sz w:val="20"/>
          <w:szCs w:val="20"/>
          <w:lang w:val="es-ES_tradnl"/>
        </w:rPr>
        <w:t xml:space="preserve">" </w:t>
      </w:r>
      <w:r w:rsidRPr="0058704F">
        <w:rPr>
          <w:rFonts w:ascii="Agency FB" w:eastAsia="Arial Unicode MS" w:hAnsi="Agency FB" w:cstheme="minorHAnsi"/>
          <w:sz w:val="20"/>
          <w:szCs w:val="20"/>
          <w:lang w:val="es-ES_tradnl"/>
        </w:rPr>
        <w:t xml:space="preserve"> e</w:t>
      </w:r>
      <w:r>
        <w:rPr>
          <w:rFonts w:ascii="Agency FB" w:eastAsia="Arial Unicode MS" w:hAnsi="Agency FB" w:cstheme="minorHAnsi"/>
          <w:b/>
          <w:sz w:val="20"/>
          <w:szCs w:val="20"/>
          <w:lang w:val="es-ES_tradnl"/>
        </w:rPr>
        <w:t xml:space="preserve"> </w:t>
      </w:r>
      <w:r>
        <w:rPr>
          <w:rFonts w:ascii="Agency FB" w:eastAsiaTheme="minorHAnsi" w:hAnsi="Agency FB" w:cs="Agency FB"/>
          <w:color w:val="000000"/>
          <w:sz w:val="20"/>
          <w:szCs w:val="20"/>
          <w:lang w:val="es-BO" w:eastAsia="en-US"/>
        </w:rPr>
        <w:t xml:space="preserve">instalar  </w:t>
      </w:r>
      <w:r>
        <w:rPr>
          <w:rFonts w:ascii="Agency FB" w:hAnsi="Agency FB"/>
          <w:sz w:val="20"/>
          <w:szCs w:val="20"/>
        </w:rPr>
        <w:t xml:space="preserve">entre las uniones bridadas de las   válvulas de bola y  válvula Trunnion DN 2" </w:t>
      </w:r>
      <w:r>
        <w:rPr>
          <w:rFonts w:ascii="Agency FB" w:eastAsiaTheme="minorHAnsi" w:hAnsi="Agency FB" w:cs="Agency FB"/>
          <w:color w:val="000000"/>
          <w:sz w:val="20"/>
          <w:szCs w:val="20"/>
          <w:lang w:val="es-BO" w:eastAsia="en-US"/>
        </w:rPr>
        <w:t xml:space="preserve">de acuerdo a los esquemas presentados en los Anexos 3.  de las especificaciones </w:t>
      </w:r>
      <w:r w:rsidR="004636E5">
        <w:rPr>
          <w:rFonts w:ascii="Agency FB" w:eastAsiaTheme="minorHAnsi" w:hAnsi="Agency FB" w:cs="Agency FB"/>
          <w:color w:val="000000"/>
          <w:sz w:val="20"/>
          <w:szCs w:val="20"/>
          <w:lang w:val="es-BO" w:eastAsia="en-US"/>
        </w:rPr>
        <w:t>técnicas</w:t>
      </w:r>
      <w:r>
        <w:rPr>
          <w:rFonts w:ascii="Agency FB" w:eastAsiaTheme="minorHAnsi" w:hAnsi="Agency FB" w:cs="Agency FB"/>
          <w:color w:val="000000"/>
          <w:sz w:val="20"/>
          <w:szCs w:val="20"/>
          <w:lang w:val="es-BO" w:eastAsia="en-US"/>
        </w:rPr>
        <w:t>.</w:t>
      </w:r>
    </w:p>
    <w:p w:rsidR="00406766" w:rsidRPr="00184732" w:rsidRDefault="00406766" w:rsidP="00406766">
      <w:pPr>
        <w:pStyle w:val="Sangra3detindependiente"/>
        <w:spacing w:after="0" w:line="240" w:lineRule="auto"/>
        <w:ind w:left="0"/>
        <w:jc w:val="center"/>
        <w:rPr>
          <w:rFonts w:ascii="Agency FB" w:hAnsi="Agency FB" w:cstheme="minorHAnsi"/>
          <w:sz w:val="20"/>
          <w:szCs w:val="20"/>
          <w:lang w:val="es-BO"/>
        </w:rPr>
      </w:pPr>
    </w:p>
    <w:p w:rsidR="00406766" w:rsidRDefault="00406766" w:rsidP="00406766">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El contratista también deberá  considerar en su </w:t>
      </w:r>
      <w:r w:rsidR="004636E5">
        <w:rPr>
          <w:rFonts w:ascii="Agency FB" w:hAnsi="Agency FB" w:cstheme="minorHAnsi"/>
          <w:sz w:val="20"/>
          <w:szCs w:val="20"/>
        </w:rPr>
        <w:t>análisis</w:t>
      </w:r>
      <w:r>
        <w:rPr>
          <w:rFonts w:ascii="Agency FB" w:hAnsi="Agency FB" w:cstheme="minorHAnsi"/>
          <w:sz w:val="20"/>
          <w:szCs w:val="20"/>
        </w:rPr>
        <w:t xml:space="preserve"> de precios unitarios el traslado de todos estos materiales a los lugares </w:t>
      </w:r>
      <w:r w:rsidR="004636E5">
        <w:rPr>
          <w:rFonts w:ascii="Agency FB" w:hAnsi="Agency FB" w:cstheme="minorHAnsi"/>
          <w:sz w:val="20"/>
          <w:szCs w:val="20"/>
        </w:rPr>
        <w:t>específicos</w:t>
      </w:r>
      <w:r>
        <w:rPr>
          <w:rFonts w:ascii="Agency FB" w:hAnsi="Agency FB" w:cstheme="minorHAnsi"/>
          <w:sz w:val="20"/>
          <w:szCs w:val="20"/>
        </w:rPr>
        <w:t xml:space="preserve"> donde se desarrollara  la obra.</w:t>
      </w:r>
    </w:p>
    <w:p w:rsidR="00406766" w:rsidRPr="007375E1" w:rsidRDefault="00406766" w:rsidP="00406766">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 </w:t>
      </w:r>
    </w:p>
    <w:p w:rsidR="00406766" w:rsidRPr="007375E1" w:rsidRDefault="00406766" w:rsidP="00406766">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406766" w:rsidRPr="007375E1" w:rsidRDefault="00406766" w:rsidP="00406766">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406766" w:rsidRPr="007375E1" w:rsidRDefault="00406766" w:rsidP="00406766">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766" w:rsidRPr="007375E1" w:rsidRDefault="00406766" w:rsidP="00406766">
      <w:pPr>
        <w:jc w:val="both"/>
        <w:rPr>
          <w:rFonts w:ascii="Agency FB" w:hAnsi="Agency FB" w:cstheme="minorHAnsi"/>
          <w:sz w:val="20"/>
          <w:szCs w:val="20"/>
        </w:rPr>
      </w:pPr>
    </w:p>
    <w:p w:rsidR="00406766" w:rsidRPr="007375E1" w:rsidRDefault="00406766" w:rsidP="00406766">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406766" w:rsidRPr="007375E1" w:rsidRDefault="00406766" w:rsidP="00406766">
      <w:pPr>
        <w:jc w:val="both"/>
        <w:rPr>
          <w:rFonts w:ascii="Agency FB" w:hAnsi="Agency FB" w:cstheme="minorHAnsi"/>
          <w:sz w:val="20"/>
          <w:szCs w:val="20"/>
        </w:rPr>
      </w:pPr>
    </w:p>
    <w:p w:rsidR="00406766" w:rsidRPr="007375E1" w:rsidRDefault="00406766" w:rsidP="00406766">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766" w:rsidRPr="007375E1" w:rsidRDefault="00406766" w:rsidP="00406766">
      <w:pPr>
        <w:jc w:val="both"/>
        <w:rPr>
          <w:rFonts w:ascii="Agency FB" w:hAnsi="Agency FB" w:cstheme="minorHAnsi"/>
          <w:sz w:val="20"/>
          <w:szCs w:val="20"/>
        </w:rPr>
      </w:pPr>
    </w:p>
    <w:p w:rsidR="00406766" w:rsidRPr="007375E1" w:rsidRDefault="00406766" w:rsidP="00406766">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406766" w:rsidRPr="007375E1" w:rsidRDefault="00406766" w:rsidP="00406766">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406766" w:rsidRPr="007375E1" w:rsidRDefault="00406766" w:rsidP="00406766">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406766" w:rsidRPr="007375E1" w:rsidRDefault="00406766" w:rsidP="00406766">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406766" w:rsidRPr="00A35EFB" w:rsidRDefault="00406766" w:rsidP="00406766">
      <w:pPr>
        <w:autoSpaceDE w:val="0"/>
        <w:autoSpaceDN w:val="0"/>
        <w:adjustRightInd w:val="0"/>
        <w:contextualSpacing/>
        <w:jc w:val="both"/>
        <w:rPr>
          <w:rFonts w:ascii="Agency FB" w:eastAsiaTheme="minorHAnsi" w:hAnsi="Agency FB" w:cstheme="minorHAnsi"/>
          <w:sz w:val="20"/>
          <w:szCs w:val="20"/>
          <w:lang w:val="es-BO" w:eastAsia="en-US"/>
        </w:rPr>
      </w:pPr>
      <w:r w:rsidRPr="00A35EFB">
        <w:rPr>
          <w:rFonts w:ascii="Agency FB" w:hAnsi="Agency FB"/>
          <w:sz w:val="20"/>
          <w:szCs w:val="20"/>
        </w:rPr>
        <w:t xml:space="preserve">Este ítem será </w:t>
      </w:r>
      <w:r>
        <w:rPr>
          <w:rFonts w:ascii="Agency FB" w:hAnsi="Agency FB"/>
          <w:sz w:val="20"/>
          <w:szCs w:val="20"/>
        </w:rPr>
        <w:t xml:space="preserve">medido y pagado por cada pieza  instalada entre las uniones </w:t>
      </w:r>
      <w:r w:rsidR="004636E5">
        <w:rPr>
          <w:rFonts w:ascii="Agency FB" w:hAnsi="Agency FB"/>
          <w:sz w:val="20"/>
          <w:szCs w:val="20"/>
        </w:rPr>
        <w:t>bridadas,</w:t>
      </w:r>
      <w:r w:rsidRPr="00A35EFB">
        <w:rPr>
          <w:rFonts w:ascii="Agency FB" w:hAnsi="Agency FB"/>
          <w:sz w:val="20"/>
          <w:szCs w:val="20"/>
        </w:rPr>
        <w:t xml:space="preserve">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 </w:t>
      </w:r>
    </w:p>
    <w:p w:rsidR="00406766" w:rsidRPr="007375E1" w:rsidRDefault="00406766" w:rsidP="00406766">
      <w:pPr>
        <w:jc w:val="both"/>
        <w:rPr>
          <w:rFonts w:ascii="Agency FB" w:hAnsi="Agency FB" w:cstheme="minorHAnsi"/>
          <w:sz w:val="20"/>
          <w:szCs w:val="20"/>
        </w:rPr>
      </w:pPr>
    </w:p>
    <w:p w:rsidR="009D69D0" w:rsidRDefault="00406766" w:rsidP="00406766">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F7595D" w:rsidRDefault="004636E5" w:rsidP="004636E5">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4636E5">
        <w:rPr>
          <w:rFonts w:ascii="Agency FB" w:hAnsi="Agency FB" w:cstheme="minorHAnsi"/>
          <w:b/>
          <w:bCs/>
          <w:sz w:val="20"/>
          <w:szCs w:val="20"/>
        </w:rPr>
        <w:t xml:space="preserve">PROVISION E INSTALACIÓN VÁLVULA  GLOBO ANC 2" ANSI 300 RF A VOLANTE   + ESPARRAGO  5/8" X 3 1/2"  </w:t>
      </w:r>
    </w:p>
    <w:p w:rsidR="000C53BF" w:rsidRPr="007375E1" w:rsidRDefault="000C53BF" w:rsidP="000C53BF">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7595D" w:rsidRPr="007375E1" w:rsidRDefault="004636E5" w:rsidP="00F7595D">
      <w:pPr>
        <w:pStyle w:val="Sinespaciado"/>
        <w:jc w:val="both"/>
        <w:rPr>
          <w:rFonts w:ascii="Agency FB" w:hAnsi="Agency FB" w:cstheme="minorHAnsi"/>
          <w:b/>
          <w:sz w:val="20"/>
          <w:szCs w:val="20"/>
        </w:rPr>
      </w:pPr>
      <w:r>
        <w:rPr>
          <w:rFonts w:ascii="Agency FB" w:hAnsi="Agency FB" w:cstheme="minorHAnsi"/>
          <w:b/>
          <w:sz w:val="20"/>
          <w:szCs w:val="20"/>
        </w:rPr>
        <w:t>UNIDAD: Pieza</w:t>
      </w:r>
    </w:p>
    <w:p w:rsidR="00F7595D" w:rsidRPr="007375E1" w:rsidRDefault="00F7595D" w:rsidP="00F7595D">
      <w:pPr>
        <w:pStyle w:val="Sinespaciado"/>
        <w:jc w:val="both"/>
        <w:rPr>
          <w:rFonts w:ascii="Agency FB" w:hAnsi="Agency FB" w:cstheme="minorHAnsi"/>
          <w:b/>
          <w:sz w:val="20"/>
          <w:szCs w:val="20"/>
        </w:rPr>
      </w:pPr>
    </w:p>
    <w:p w:rsidR="00F7595D"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1D7B19" w:rsidRPr="007375E1" w:rsidRDefault="001D7B19" w:rsidP="001D7B19">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7595D" w:rsidRPr="004636E5" w:rsidRDefault="00F7595D" w:rsidP="004636E5">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sidRPr="007375E1">
        <w:rPr>
          <w:rFonts w:ascii="Agency FB" w:hAnsi="Agency FB" w:cstheme="minorHAnsi"/>
          <w:sz w:val="20"/>
          <w:szCs w:val="20"/>
        </w:rPr>
        <w:t>Este ítem comprende</w:t>
      </w:r>
      <w:r w:rsidR="004636E5">
        <w:rPr>
          <w:rFonts w:ascii="Agency FB" w:hAnsi="Agency FB" w:cstheme="minorHAnsi"/>
          <w:sz w:val="20"/>
          <w:szCs w:val="20"/>
        </w:rPr>
        <w:t xml:space="preserve"> </w:t>
      </w:r>
      <w:r w:rsidR="004636E5" w:rsidRPr="00B41A1E">
        <w:rPr>
          <w:rFonts w:ascii="Agency FB" w:hAnsi="Agency FB"/>
          <w:sz w:val="20"/>
          <w:szCs w:val="20"/>
        </w:rPr>
        <w:t>en la provisión e instalación de</w:t>
      </w:r>
      <w:r w:rsidR="004636E5">
        <w:rPr>
          <w:rFonts w:ascii="Agency FB" w:hAnsi="Agency FB"/>
          <w:sz w:val="20"/>
          <w:szCs w:val="20"/>
        </w:rPr>
        <w:t xml:space="preserve"> </w:t>
      </w:r>
      <w:r w:rsidR="004636E5" w:rsidRPr="004636E5">
        <w:rPr>
          <w:rFonts w:ascii="Agency FB" w:hAnsi="Agency FB" w:cstheme="minorHAnsi"/>
          <w:b/>
          <w:bCs/>
          <w:sz w:val="20"/>
          <w:szCs w:val="20"/>
        </w:rPr>
        <w:t>VÁLVULA  GLOBO ANC 2" ANSI 300 RF A VOLANTE</w:t>
      </w:r>
      <w:r w:rsidR="004636E5">
        <w:rPr>
          <w:rFonts w:ascii="Agency FB" w:eastAsia="Arial Unicode MS" w:hAnsi="Agency FB" w:cstheme="minorHAnsi"/>
          <w:b/>
          <w:sz w:val="20"/>
          <w:szCs w:val="20"/>
          <w:lang w:val="es-ES_tradnl"/>
        </w:rPr>
        <w:t xml:space="preserve">, </w:t>
      </w:r>
      <w:r w:rsidR="004636E5" w:rsidRPr="003E5464">
        <w:rPr>
          <w:rFonts w:ascii="Agency FB" w:eastAsia="Arial Unicode MS" w:hAnsi="Agency FB" w:cstheme="minorHAnsi"/>
          <w:sz w:val="20"/>
          <w:szCs w:val="20"/>
          <w:lang w:val="es-ES_tradnl"/>
        </w:rPr>
        <w:t>así mismo la provisión de espárragos  de dimensiones 5/8” X 3 1/2”</w:t>
      </w:r>
      <w:r w:rsidR="004636E5">
        <w:rPr>
          <w:rFonts w:ascii="Agency FB" w:eastAsia="Arial Unicode MS" w:hAnsi="Agency FB" w:cstheme="minorHAnsi"/>
          <w:b/>
          <w:sz w:val="20"/>
          <w:szCs w:val="20"/>
          <w:lang w:val="es-ES_tradnl"/>
        </w:rPr>
        <w:t xml:space="preserve"> </w:t>
      </w:r>
      <w:r w:rsidR="004636E5">
        <w:rPr>
          <w:rFonts w:ascii="Agency FB" w:hAnsi="Agency FB"/>
          <w:sz w:val="20"/>
          <w:szCs w:val="20"/>
        </w:rPr>
        <w:t xml:space="preserve">según los esquemas presentados en los planos de las especificaciones técnicas. </w:t>
      </w:r>
      <w:r w:rsidRPr="007375E1">
        <w:rPr>
          <w:rFonts w:ascii="Agency FB" w:hAnsi="Agency FB" w:cstheme="minorHAnsi"/>
          <w:sz w:val="20"/>
          <w:szCs w:val="20"/>
        </w:rPr>
        <w:t xml:space="preserv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C55060" w:rsidRPr="003E5464" w:rsidRDefault="004636E5" w:rsidP="00C55060">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la Válvula globo ANC 2” ANSI 300 RF A VOLANTE </w:t>
      </w:r>
      <w:r>
        <w:rPr>
          <w:rFonts w:ascii="Agency FB" w:eastAsia="Arial Unicode MS" w:hAnsi="Agency FB" w:cstheme="minorHAnsi"/>
          <w:b/>
          <w:sz w:val="20"/>
          <w:szCs w:val="20"/>
          <w:lang w:val="es-ES_tradnl"/>
        </w:rPr>
        <w:t xml:space="preserve"> </w:t>
      </w:r>
      <w:r w:rsidRPr="0058704F">
        <w:rPr>
          <w:rFonts w:ascii="Agency FB" w:eastAsia="Arial Unicode MS" w:hAnsi="Agency FB" w:cstheme="minorHAnsi"/>
          <w:sz w:val="20"/>
          <w:szCs w:val="20"/>
          <w:lang w:val="es-ES_tradnl"/>
        </w:rPr>
        <w:t>e</w:t>
      </w:r>
      <w:r>
        <w:rPr>
          <w:rFonts w:ascii="Agency FB" w:eastAsia="Arial Unicode MS" w:hAnsi="Agency FB" w:cstheme="minorHAnsi"/>
          <w:b/>
          <w:sz w:val="20"/>
          <w:szCs w:val="20"/>
          <w:lang w:val="es-ES_tradnl"/>
        </w:rPr>
        <w:t xml:space="preserve"> </w:t>
      </w:r>
      <w:r>
        <w:rPr>
          <w:rFonts w:ascii="Agency FB" w:eastAsiaTheme="minorHAnsi" w:hAnsi="Agency FB" w:cs="Agency FB"/>
          <w:color w:val="000000"/>
          <w:sz w:val="20"/>
          <w:szCs w:val="20"/>
          <w:lang w:val="es-BO" w:eastAsia="en-US"/>
        </w:rPr>
        <w:t xml:space="preserve">instalar  en la línea de BY PASE  de la válvula actuadora  como se muestra en los esquemas de las especificaciones técnicas. </w:t>
      </w:r>
      <w:r w:rsidR="00DD69BF">
        <w:rPr>
          <w:rFonts w:ascii="Agency FB" w:eastAsiaTheme="minorHAnsi" w:hAnsi="Agency FB" w:cs="Agency FB"/>
          <w:color w:val="000000"/>
          <w:sz w:val="20"/>
          <w:szCs w:val="20"/>
          <w:lang w:val="es-BO" w:eastAsia="en-US"/>
        </w:rPr>
        <w:t>Así</w:t>
      </w:r>
      <w:r>
        <w:rPr>
          <w:rFonts w:ascii="Agency FB" w:eastAsiaTheme="minorHAnsi" w:hAnsi="Agency FB" w:cs="Agency FB"/>
          <w:color w:val="000000"/>
          <w:sz w:val="20"/>
          <w:szCs w:val="20"/>
          <w:lang w:val="es-BO" w:eastAsia="en-US"/>
        </w:rPr>
        <w:t xml:space="preserve"> mismo deberá realizar la provisión de espárragos</w:t>
      </w:r>
      <w:r w:rsidR="00C55060">
        <w:rPr>
          <w:rFonts w:ascii="Agency FB" w:eastAsiaTheme="minorHAnsi" w:hAnsi="Agency FB" w:cs="Agency FB"/>
          <w:color w:val="000000"/>
          <w:sz w:val="20"/>
          <w:szCs w:val="20"/>
          <w:lang w:val="es-BO" w:eastAsia="en-US"/>
        </w:rPr>
        <w:t xml:space="preserve"> </w:t>
      </w:r>
      <w:r>
        <w:rPr>
          <w:rFonts w:ascii="Agency FB" w:eastAsiaTheme="minorHAnsi" w:hAnsi="Agency FB" w:cs="Agency FB"/>
          <w:color w:val="000000"/>
          <w:sz w:val="20"/>
          <w:szCs w:val="20"/>
          <w:lang w:val="es-BO" w:eastAsia="en-US"/>
        </w:rPr>
        <w:t>para su instalación</w:t>
      </w:r>
      <w:r w:rsidR="00C55060">
        <w:rPr>
          <w:rFonts w:ascii="Agency FB" w:eastAsiaTheme="minorHAnsi" w:hAnsi="Agency FB" w:cs="Agency FB"/>
          <w:color w:val="000000"/>
          <w:sz w:val="20"/>
          <w:szCs w:val="20"/>
          <w:lang w:val="es-BO" w:eastAsia="en-US"/>
        </w:rPr>
        <w:t xml:space="preserve"> de la válvula </w:t>
      </w:r>
      <w:r>
        <w:rPr>
          <w:rFonts w:ascii="Agency FB" w:eastAsiaTheme="minorHAnsi" w:hAnsi="Agency FB" w:cs="Agency FB"/>
          <w:color w:val="000000"/>
          <w:sz w:val="20"/>
          <w:szCs w:val="20"/>
          <w:lang w:val="es-BO" w:eastAsia="en-US"/>
        </w:rPr>
        <w:t xml:space="preserve"> en dimensiones 5/8 X 3 ½”  de acuerdo a las normas </w:t>
      </w:r>
      <w:r w:rsidR="003E5464" w:rsidRPr="003E5464">
        <w:rPr>
          <w:rFonts w:ascii="Agency FB" w:eastAsiaTheme="minorHAnsi" w:hAnsi="Agency FB" w:cs="Agency FB"/>
          <w:color w:val="000000"/>
          <w:sz w:val="20"/>
          <w:szCs w:val="20"/>
          <w:lang w:val="es-BO" w:eastAsia="en-US"/>
        </w:rPr>
        <w:t>ASME B16.5</w:t>
      </w:r>
      <w:r w:rsidRPr="003E5464">
        <w:rPr>
          <w:rFonts w:ascii="Agency FB" w:eastAsiaTheme="minorHAnsi" w:hAnsi="Agency FB" w:cs="Agency FB"/>
          <w:color w:val="000000"/>
          <w:sz w:val="20"/>
          <w:szCs w:val="20"/>
          <w:lang w:val="es-BO" w:eastAsia="en-US"/>
        </w:rPr>
        <w:t>.</w:t>
      </w:r>
      <w:r w:rsidR="003E5464" w:rsidRPr="003E5464">
        <w:rPr>
          <w:rFonts w:ascii="Agency FB" w:eastAsiaTheme="minorHAnsi" w:hAnsi="Agency FB" w:cs="Agency FB"/>
          <w:color w:val="000000"/>
          <w:sz w:val="20"/>
          <w:szCs w:val="20"/>
          <w:lang w:val="es-BO" w:eastAsia="en-US"/>
        </w:rPr>
        <w:t xml:space="preserve"> - 2013 ANNEX F Table F10  Templates for Drilling Class 300 Flanges</w:t>
      </w:r>
      <w:r w:rsidR="003E5464">
        <w:rPr>
          <w:rFonts w:ascii="Agency FB" w:eastAsiaTheme="minorHAnsi" w:hAnsi="Agency FB" w:cs="Agency FB"/>
          <w:color w:val="000000"/>
          <w:sz w:val="20"/>
          <w:szCs w:val="20"/>
          <w:lang w:val="es-BO" w:eastAsia="en-US"/>
        </w:rPr>
        <w:t>.</w:t>
      </w:r>
      <w:r w:rsidR="003E5464" w:rsidRPr="003E5464">
        <w:rPr>
          <w:rFonts w:ascii="Agency FB" w:eastAsiaTheme="minorHAnsi" w:hAnsi="Agency FB" w:cs="Agency FB"/>
          <w:color w:val="000000"/>
          <w:sz w:val="20"/>
          <w:szCs w:val="20"/>
          <w:lang w:val="es-BO" w:eastAsia="en-US"/>
        </w:rPr>
        <w:t xml:space="preserve"> </w:t>
      </w:r>
      <w:r w:rsidRPr="003E5464">
        <w:rPr>
          <w:rFonts w:ascii="Agency FB" w:eastAsiaTheme="minorHAnsi" w:hAnsi="Agency FB" w:cs="Agency FB"/>
          <w:color w:val="000000"/>
          <w:sz w:val="20"/>
          <w:szCs w:val="20"/>
          <w:lang w:val="es-BO" w:eastAsia="en-US"/>
        </w:rPr>
        <w:t xml:space="preserve">  </w:t>
      </w:r>
    </w:p>
    <w:p w:rsidR="00C55060" w:rsidRDefault="00C55060" w:rsidP="004636E5">
      <w:pPr>
        <w:autoSpaceDE w:val="0"/>
        <w:autoSpaceDN w:val="0"/>
        <w:adjustRightInd w:val="0"/>
        <w:rPr>
          <w:rFonts w:ascii="Agency FB" w:eastAsiaTheme="minorHAnsi" w:hAnsi="Agency FB" w:cs="Agency FB"/>
          <w:color w:val="000000"/>
          <w:sz w:val="20"/>
          <w:szCs w:val="20"/>
          <w:lang w:val="es-BO" w:eastAsia="en-US"/>
        </w:rPr>
      </w:pPr>
    </w:p>
    <w:p w:rsidR="004636E5" w:rsidRDefault="00C55060" w:rsidP="004636E5">
      <w:pPr>
        <w:pStyle w:val="Sangra3detindependiente"/>
        <w:spacing w:after="0" w:line="240" w:lineRule="auto"/>
        <w:ind w:left="0"/>
        <w:jc w:val="center"/>
        <w:rPr>
          <w:rFonts w:ascii="Agency FB" w:hAnsi="Agency FB" w:cstheme="minorHAnsi"/>
          <w:sz w:val="20"/>
          <w:szCs w:val="20"/>
          <w:lang w:val="es-BO"/>
        </w:rPr>
      </w:pPr>
      <w:r>
        <w:rPr>
          <w:rFonts w:ascii="Agency FB" w:hAnsi="Agency FB" w:cstheme="minorHAnsi"/>
          <w:noProof/>
          <w:sz w:val="20"/>
          <w:szCs w:val="20"/>
          <w:lang w:val="es-BO" w:eastAsia="es-BO"/>
        </w:rPr>
        <w:lastRenderedPageBreak/>
        <w:drawing>
          <wp:inline distT="0" distB="0" distL="0" distR="0">
            <wp:extent cx="3566160" cy="2011680"/>
            <wp:effectExtent l="19050" t="1905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6160" cy="2011680"/>
                    </a:xfrm>
                    <a:prstGeom prst="rect">
                      <a:avLst/>
                    </a:prstGeom>
                    <a:noFill/>
                    <a:ln w="19050">
                      <a:solidFill>
                        <a:schemeClr val="tx1"/>
                      </a:solidFill>
                    </a:ln>
                  </pic:spPr>
                </pic:pic>
              </a:graphicData>
            </a:graphic>
          </wp:inline>
        </w:drawing>
      </w:r>
    </w:p>
    <w:p w:rsidR="00C55060" w:rsidRPr="00184732" w:rsidRDefault="00C55060" w:rsidP="004636E5">
      <w:pPr>
        <w:pStyle w:val="Sangra3detindependiente"/>
        <w:spacing w:after="0" w:line="240" w:lineRule="auto"/>
        <w:ind w:left="0"/>
        <w:jc w:val="center"/>
        <w:rPr>
          <w:rFonts w:ascii="Agency FB" w:hAnsi="Agency FB" w:cstheme="minorHAnsi"/>
          <w:sz w:val="20"/>
          <w:szCs w:val="20"/>
          <w:lang w:val="es-BO"/>
        </w:rPr>
      </w:pPr>
    </w:p>
    <w:p w:rsidR="00F7595D" w:rsidRDefault="004636E5" w:rsidP="004636E5">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El contratista también deberá  considerar en su análisis de precios unitarios el traslado de todos estos materiales a los lugares específicos donde se desarrollara  la obra.</w:t>
      </w:r>
    </w:p>
    <w:p w:rsidR="00F7595D" w:rsidRPr="007375E1" w:rsidRDefault="00F7595D" w:rsidP="00F7595D">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C55060"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jc w:val="both"/>
        <w:rPr>
          <w:rFonts w:ascii="Agency FB" w:hAnsi="Agency FB" w:cstheme="minorHAnsi"/>
          <w:b/>
          <w:bCs/>
          <w:sz w:val="20"/>
          <w:szCs w:val="20"/>
        </w:rPr>
      </w:pPr>
    </w:p>
    <w:p w:rsidR="00F7595D" w:rsidRPr="00C55060" w:rsidRDefault="00C55060" w:rsidP="00F7595D">
      <w:pPr>
        <w:jc w:val="both"/>
        <w:rPr>
          <w:rFonts w:ascii="Agency FB" w:hAnsi="Agency FB" w:cstheme="minorHAnsi"/>
          <w:b/>
          <w:bCs/>
          <w:sz w:val="20"/>
          <w:szCs w:val="20"/>
        </w:rPr>
      </w:pPr>
      <w:r w:rsidRPr="00A35EFB">
        <w:rPr>
          <w:rFonts w:ascii="Agency FB" w:hAnsi="Agency FB"/>
          <w:sz w:val="20"/>
          <w:szCs w:val="20"/>
        </w:rPr>
        <w:t xml:space="preserve">Este ítem será </w:t>
      </w:r>
      <w:r>
        <w:rPr>
          <w:rFonts w:ascii="Agency FB" w:hAnsi="Agency FB"/>
          <w:sz w:val="20"/>
          <w:szCs w:val="20"/>
        </w:rPr>
        <w:t>medido y pagado por cada pieza instalada</w:t>
      </w:r>
      <w:r w:rsidR="00DD69BF">
        <w:rPr>
          <w:rFonts w:ascii="Agency FB" w:hAnsi="Agency FB"/>
          <w:sz w:val="20"/>
          <w:szCs w:val="20"/>
        </w:rPr>
        <w:t xml:space="preserve">, </w:t>
      </w:r>
      <w:r>
        <w:rPr>
          <w:rFonts w:ascii="Agency FB" w:hAnsi="Agency FB"/>
          <w:sz w:val="20"/>
          <w:szCs w:val="20"/>
        </w:rPr>
        <w:t xml:space="preserve"> ejecutada en un todo de acuerdo a las  especificaciones</w:t>
      </w:r>
      <w:r w:rsidR="00DD69BF">
        <w:rPr>
          <w:rFonts w:ascii="Agency FB" w:hAnsi="Agency FB"/>
          <w:sz w:val="20"/>
          <w:szCs w:val="20"/>
        </w:rPr>
        <w:t xml:space="preserve"> técnicas</w:t>
      </w:r>
      <w:r>
        <w:rPr>
          <w:rFonts w:ascii="Agency FB" w:hAnsi="Agency FB"/>
          <w:sz w:val="20"/>
          <w:szCs w:val="20"/>
        </w:rPr>
        <w:t>, medida</w:t>
      </w:r>
      <w:r w:rsidR="00F7595D" w:rsidRPr="007375E1">
        <w:rPr>
          <w:rFonts w:ascii="Agency FB" w:hAnsi="Agency FB" w:cstheme="minorHAnsi"/>
          <w:sz w:val="20"/>
          <w:szCs w:val="20"/>
        </w:rPr>
        <w:t xml:space="preserve">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160908" w:rsidRPr="007375E1" w:rsidRDefault="00160908" w:rsidP="00160908">
      <w:pPr>
        <w:jc w:val="both"/>
        <w:rPr>
          <w:rFonts w:ascii="Agency FB" w:hAnsi="Agency FB" w:cstheme="minorHAnsi"/>
          <w:sz w:val="20"/>
          <w:szCs w:val="20"/>
        </w:rPr>
      </w:pPr>
    </w:p>
    <w:p w:rsidR="00705330" w:rsidRPr="004E69AA" w:rsidRDefault="00160908" w:rsidP="00705330">
      <w:pPr>
        <w:pStyle w:val="Sangra3detindependiente"/>
        <w:numPr>
          <w:ilvl w:val="0"/>
          <w:numId w:val="38"/>
        </w:numPr>
        <w:autoSpaceDE w:val="0"/>
        <w:autoSpaceDN w:val="0"/>
        <w:adjustRightInd w:val="0"/>
        <w:jc w:val="both"/>
        <w:rPr>
          <w:rFonts w:ascii="Agency FB" w:hAnsi="Agency FB" w:cstheme="minorHAnsi"/>
          <w:b/>
          <w:bCs/>
          <w:sz w:val="20"/>
          <w:szCs w:val="20"/>
        </w:rPr>
      </w:pPr>
      <w:r w:rsidRPr="00705330">
        <w:rPr>
          <w:rFonts w:ascii="Agency FB" w:hAnsi="Agency FB" w:cstheme="minorHAnsi"/>
          <w:b/>
          <w:bCs/>
          <w:sz w:val="20"/>
          <w:szCs w:val="20"/>
        </w:rPr>
        <w:t xml:space="preserve">PROVISION </w:t>
      </w:r>
      <w:r w:rsidR="00705330" w:rsidRPr="00705330">
        <w:rPr>
          <w:rFonts w:ascii="Agency FB" w:hAnsi="Agency FB" w:cstheme="minorHAnsi"/>
          <w:b/>
          <w:bCs/>
          <w:sz w:val="20"/>
          <w:szCs w:val="20"/>
        </w:rPr>
        <w:t xml:space="preserve">E INSTALACIÓN VÁLVULA  VAL.ESF.D 1 " 1500# PASO NOM. </w:t>
      </w:r>
      <w:r w:rsidR="00705330">
        <w:rPr>
          <w:rFonts w:ascii="Agency FB" w:hAnsi="Agency FB" w:cstheme="minorHAnsi"/>
          <w:b/>
          <w:bCs/>
          <w:sz w:val="20"/>
          <w:szCs w:val="20"/>
        </w:rPr>
        <w:t xml:space="preserve"> </w:t>
      </w:r>
      <w:r w:rsidR="00705330" w:rsidRPr="00705330">
        <w:rPr>
          <w:rFonts w:ascii="Agency FB" w:hAnsi="Agency FB" w:cstheme="minorHAnsi"/>
          <w:b/>
          <w:bCs/>
          <w:sz w:val="20"/>
          <w:szCs w:val="20"/>
        </w:rPr>
        <w:t>ROSCADA -MOD.446 TR- TRIM AC.INOX.AISI 316</w:t>
      </w:r>
    </w:p>
    <w:p w:rsidR="00160908" w:rsidRPr="007375E1" w:rsidRDefault="00160908" w:rsidP="00160908">
      <w:pPr>
        <w:pStyle w:val="Sinespaciado"/>
        <w:jc w:val="both"/>
        <w:rPr>
          <w:rFonts w:ascii="Agency FB" w:hAnsi="Agency FB" w:cstheme="minorHAnsi"/>
          <w:b/>
          <w:sz w:val="20"/>
          <w:szCs w:val="20"/>
        </w:rPr>
      </w:pPr>
      <w:r>
        <w:rPr>
          <w:rFonts w:ascii="Agency FB" w:hAnsi="Agency FB" w:cstheme="minorHAnsi"/>
          <w:b/>
          <w:sz w:val="20"/>
          <w:szCs w:val="20"/>
        </w:rPr>
        <w:t>UNIDAD: Pieza</w:t>
      </w:r>
    </w:p>
    <w:p w:rsidR="00160908" w:rsidRPr="007375E1" w:rsidRDefault="00160908" w:rsidP="00160908">
      <w:pPr>
        <w:pStyle w:val="Sinespaciado"/>
        <w:jc w:val="both"/>
        <w:rPr>
          <w:rFonts w:ascii="Agency FB" w:hAnsi="Agency FB" w:cstheme="minorHAnsi"/>
          <w:b/>
          <w:sz w:val="20"/>
          <w:szCs w:val="20"/>
        </w:rPr>
      </w:pPr>
    </w:p>
    <w:p w:rsidR="00160908" w:rsidRDefault="00160908" w:rsidP="0016090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160908" w:rsidRPr="007375E1" w:rsidRDefault="00160908" w:rsidP="00160908">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160908" w:rsidRPr="00705330" w:rsidRDefault="00160908" w:rsidP="00705330">
      <w:pPr>
        <w:pStyle w:val="Sangra3detindependiente"/>
        <w:autoSpaceDE w:val="0"/>
        <w:autoSpaceDN w:val="0"/>
        <w:adjustRightInd w:val="0"/>
        <w:ind w:left="360"/>
        <w:jc w:val="both"/>
        <w:rPr>
          <w:rFonts w:ascii="Agency FB" w:hAnsi="Agency FB" w:cstheme="minorHAnsi"/>
          <w:b/>
          <w:bCs/>
          <w:sz w:val="20"/>
          <w:szCs w:val="20"/>
        </w:rPr>
      </w:pPr>
      <w:r w:rsidRPr="007375E1">
        <w:rPr>
          <w:rFonts w:ascii="Agency FB" w:hAnsi="Agency FB" w:cstheme="minorHAnsi"/>
          <w:sz w:val="20"/>
          <w:szCs w:val="20"/>
        </w:rPr>
        <w:t>Este ítem comprende</w:t>
      </w:r>
      <w:r>
        <w:rPr>
          <w:rFonts w:ascii="Agency FB" w:hAnsi="Agency FB" w:cstheme="minorHAnsi"/>
          <w:sz w:val="20"/>
          <w:szCs w:val="20"/>
        </w:rPr>
        <w:t xml:space="preserve"> </w:t>
      </w:r>
      <w:r w:rsidRPr="00B41A1E">
        <w:rPr>
          <w:rFonts w:ascii="Agency FB" w:hAnsi="Agency FB"/>
          <w:sz w:val="20"/>
          <w:szCs w:val="20"/>
        </w:rPr>
        <w:t>en la provisión e instalación de</w:t>
      </w:r>
      <w:r>
        <w:rPr>
          <w:rFonts w:ascii="Agency FB" w:hAnsi="Agency FB"/>
          <w:sz w:val="20"/>
          <w:szCs w:val="20"/>
        </w:rPr>
        <w:t xml:space="preserve"> </w:t>
      </w:r>
      <w:r w:rsidRPr="004636E5">
        <w:rPr>
          <w:rFonts w:ascii="Agency FB" w:hAnsi="Agency FB" w:cstheme="minorHAnsi"/>
          <w:b/>
          <w:bCs/>
          <w:sz w:val="20"/>
          <w:szCs w:val="20"/>
        </w:rPr>
        <w:t xml:space="preserve">VÁLVULA  </w:t>
      </w:r>
      <w:r w:rsidR="00705330">
        <w:rPr>
          <w:rFonts w:ascii="Agency FB" w:hAnsi="Agency FB" w:cstheme="minorHAnsi"/>
          <w:b/>
          <w:bCs/>
          <w:sz w:val="20"/>
          <w:szCs w:val="20"/>
        </w:rPr>
        <w:t xml:space="preserve">ESFERICA </w:t>
      </w:r>
      <w:r w:rsidR="00705330" w:rsidRPr="00705330">
        <w:rPr>
          <w:rFonts w:ascii="Agency FB" w:hAnsi="Agency FB" w:cstheme="minorHAnsi"/>
          <w:b/>
          <w:bCs/>
          <w:sz w:val="20"/>
          <w:szCs w:val="20"/>
        </w:rPr>
        <w:t xml:space="preserve">D 1 " 1500# PASO NOM. </w:t>
      </w:r>
      <w:r w:rsidR="00705330">
        <w:rPr>
          <w:rFonts w:ascii="Agency FB" w:hAnsi="Agency FB" w:cstheme="minorHAnsi"/>
          <w:b/>
          <w:bCs/>
          <w:sz w:val="20"/>
          <w:szCs w:val="20"/>
        </w:rPr>
        <w:t xml:space="preserve"> </w:t>
      </w:r>
      <w:r w:rsidR="00705330" w:rsidRPr="00705330">
        <w:rPr>
          <w:rFonts w:ascii="Agency FB" w:hAnsi="Agency FB" w:cstheme="minorHAnsi"/>
          <w:b/>
          <w:bCs/>
          <w:sz w:val="20"/>
          <w:szCs w:val="20"/>
        </w:rPr>
        <w:t>ROSCADA -MOD.446 TR- TRIM AC.INOX.AISI 316</w:t>
      </w:r>
      <w:r w:rsidR="00705330">
        <w:rPr>
          <w:rFonts w:ascii="Agency FB" w:hAnsi="Agency FB" w:cstheme="minorHAnsi"/>
          <w:b/>
          <w:bCs/>
          <w:sz w:val="20"/>
          <w:szCs w:val="20"/>
        </w:rPr>
        <w:t xml:space="preserve"> </w:t>
      </w:r>
      <w:r w:rsidRPr="00705330">
        <w:rPr>
          <w:rFonts w:ascii="Agency FB" w:hAnsi="Agency FB"/>
          <w:sz w:val="20"/>
          <w:szCs w:val="20"/>
        </w:rPr>
        <w:t xml:space="preserve">según los esquemas presentados en los planos de las especificaciones técnicas. </w:t>
      </w:r>
      <w:r w:rsidRPr="00705330">
        <w:rPr>
          <w:rFonts w:ascii="Agency FB" w:hAnsi="Agency FB" w:cstheme="minorHAnsi"/>
          <w:sz w:val="20"/>
          <w:szCs w:val="20"/>
        </w:rPr>
        <w:t xml:space="preserve"> </w:t>
      </w:r>
    </w:p>
    <w:p w:rsidR="00160908" w:rsidRPr="007375E1" w:rsidRDefault="00160908" w:rsidP="00160908">
      <w:pPr>
        <w:ind w:left="426"/>
        <w:jc w:val="both"/>
        <w:rPr>
          <w:rFonts w:ascii="Agency FB" w:hAnsi="Agency FB" w:cstheme="minorHAnsi"/>
          <w:sz w:val="20"/>
          <w:szCs w:val="20"/>
        </w:rPr>
      </w:pPr>
    </w:p>
    <w:p w:rsidR="00160908" w:rsidRPr="007375E1" w:rsidRDefault="00160908" w:rsidP="00160908">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160908" w:rsidRPr="007375E1" w:rsidRDefault="00160908" w:rsidP="00160908">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160908" w:rsidRDefault="00160908" w:rsidP="00BB25AB">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la Válvula </w:t>
      </w:r>
      <w:r w:rsidR="00705330">
        <w:rPr>
          <w:rFonts w:ascii="Agency FB" w:hAnsi="Agency FB" w:cstheme="minorHAnsi"/>
          <w:b/>
          <w:bCs/>
          <w:sz w:val="20"/>
          <w:szCs w:val="20"/>
        </w:rPr>
        <w:t xml:space="preserve">ESFERICA </w:t>
      </w:r>
      <w:r w:rsidR="00705330" w:rsidRPr="00705330">
        <w:rPr>
          <w:rFonts w:ascii="Agency FB" w:hAnsi="Agency FB" w:cstheme="minorHAnsi"/>
          <w:b/>
          <w:bCs/>
          <w:sz w:val="20"/>
          <w:szCs w:val="20"/>
        </w:rPr>
        <w:t xml:space="preserve">D 1 " 1500# PASO NOM. </w:t>
      </w:r>
      <w:r w:rsidR="00705330">
        <w:rPr>
          <w:rFonts w:ascii="Agency FB" w:hAnsi="Agency FB" w:cstheme="minorHAnsi"/>
          <w:b/>
          <w:bCs/>
          <w:sz w:val="20"/>
          <w:szCs w:val="20"/>
        </w:rPr>
        <w:t xml:space="preserve"> </w:t>
      </w:r>
      <w:r w:rsidR="00705330" w:rsidRPr="00705330">
        <w:rPr>
          <w:rFonts w:ascii="Agency FB" w:hAnsi="Agency FB" w:cstheme="minorHAnsi"/>
          <w:b/>
          <w:bCs/>
          <w:sz w:val="20"/>
          <w:szCs w:val="20"/>
        </w:rPr>
        <w:t>ROSCADA -MOD.446 TR- TRIM AC.INOX.AISI 316</w:t>
      </w:r>
      <w:r w:rsidR="00705330">
        <w:rPr>
          <w:rFonts w:ascii="Agency FB" w:hAnsi="Agency FB" w:cstheme="minorHAnsi"/>
          <w:b/>
          <w:bCs/>
          <w:sz w:val="20"/>
          <w:szCs w:val="20"/>
        </w:rPr>
        <w:t xml:space="preserve">  </w:t>
      </w:r>
      <w:r w:rsidRPr="0058704F">
        <w:rPr>
          <w:rFonts w:ascii="Agency FB" w:eastAsia="Arial Unicode MS" w:hAnsi="Agency FB" w:cstheme="minorHAnsi"/>
          <w:sz w:val="20"/>
          <w:szCs w:val="20"/>
          <w:lang w:val="es-ES_tradnl"/>
        </w:rPr>
        <w:t>e</w:t>
      </w:r>
      <w:r>
        <w:rPr>
          <w:rFonts w:ascii="Agency FB" w:eastAsia="Arial Unicode MS" w:hAnsi="Agency FB" w:cstheme="minorHAnsi"/>
          <w:b/>
          <w:sz w:val="20"/>
          <w:szCs w:val="20"/>
          <w:lang w:val="es-ES_tradnl"/>
        </w:rPr>
        <w:t xml:space="preserve"> </w:t>
      </w:r>
      <w:r>
        <w:rPr>
          <w:rFonts w:ascii="Agency FB" w:eastAsiaTheme="minorHAnsi" w:hAnsi="Agency FB" w:cs="Agency FB"/>
          <w:color w:val="000000"/>
          <w:sz w:val="20"/>
          <w:szCs w:val="20"/>
          <w:lang w:val="es-BO" w:eastAsia="en-US"/>
        </w:rPr>
        <w:t xml:space="preserve">instalar  en la línea de BY PASE  como se muestra en los esquemas de las especificaciones técnicas. </w:t>
      </w:r>
    </w:p>
    <w:p w:rsidR="00160908" w:rsidRPr="00184732" w:rsidRDefault="00160908" w:rsidP="007D1D3C">
      <w:pPr>
        <w:pStyle w:val="Sangra3detindependiente"/>
        <w:spacing w:after="0" w:line="240" w:lineRule="auto"/>
        <w:ind w:left="0"/>
        <w:rPr>
          <w:rFonts w:ascii="Agency FB" w:hAnsi="Agency FB" w:cstheme="minorHAnsi"/>
          <w:sz w:val="20"/>
          <w:szCs w:val="20"/>
          <w:lang w:val="es-BO"/>
        </w:rPr>
      </w:pPr>
    </w:p>
    <w:p w:rsidR="00160908" w:rsidRDefault="00160908" w:rsidP="00160908">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El contratista también deberá  considerar en su análisis de precios unitarios el traslado de todos estos materiales a los lugares específicos donde se desarrollara  la obra.</w:t>
      </w:r>
    </w:p>
    <w:p w:rsidR="00160908" w:rsidRPr="007375E1" w:rsidRDefault="00160908" w:rsidP="00160908">
      <w:pPr>
        <w:jc w:val="both"/>
        <w:rPr>
          <w:rFonts w:ascii="Agency FB" w:hAnsi="Agency FB" w:cstheme="minorHAnsi"/>
          <w:sz w:val="20"/>
          <w:szCs w:val="20"/>
        </w:rPr>
      </w:pPr>
    </w:p>
    <w:p w:rsidR="00160908" w:rsidRPr="007375E1" w:rsidRDefault="00160908" w:rsidP="0016090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160908" w:rsidRPr="007375E1" w:rsidRDefault="00160908" w:rsidP="00160908">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160908" w:rsidRPr="007375E1" w:rsidRDefault="00160908" w:rsidP="00160908">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0908" w:rsidRPr="007375E1" w:rsidRDefault="00160908" w:rsidP="00160908">
      <w:pPr>
        <w:jc w:val="both"/>
        <w:rPr>
          <w:rFonts w:ascii="Agency FB" w:hAnsi="Agency FB" w:cstheme="minorHAnsi"/>
          <w:sz w:val="20"/>
          <w:szCs w:val="20"/>
        </w:rPr>
      </w:pPr>
    </w:p>
    <w:p w:rsidR="00160908" w:rsidRPr="007375E1" w:rsidRDefault="00160908" w:rsidP="00160908">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0908" w:rsidRPr="007375E1" w:rsidRDefault="00160908" w:rsidP="00160908">
      <w:pPr>
        <w:jc w:val="both"/>
        <w:rPr>
          <w:rFonts w:ascii="Agency FB" w:hAnsi="Agency FB" w:cstheme="minorHAnsi"/>
          <w:sz w:val="20"/>
          <w:szCs w:val="20"/>
        </w:rPr>
      </w:pPr>
    </w:p>
    <w:p w:rsidR="00160908" w:rsidRPr="007375E1" w:rsidRDefault="00160908" w:rsidP="00160908">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0908" w:rsidRPr="007375E1" w:rsidRDefault="00160908" w:rsidP="00160908">
      <w:pPr>
        <w:jc w:val="both"/>
        <w:rPr>
          <w:rFonts w:ascii="Agency FB" w:hAnsi="Agency FB" w:cstheme="minorHAnsi"/>
          <w:sz w:val="20"/>
          <w:szCs w:val="20"/>
        </w:rPr>
      </w:pPr>
    </w:p>
    <w:p w:rsidR="00160908" w:rsidRPr="007375E1" w:rsidRDefault="00160908" w:rsidP="00160908">
      <w:pPr>
        <w:jc w:val="both"/>
        <w:rPr>
          <w:rFonts w:ascii="Agency FB" w:hAnsi="Agency FB" w:cstheme="minorHAnsi"/>
          <w:b/>
          <w:bCs/>
          <w:sz w:val="20"/>
          <w:szCs w:val="20"/>
        </w:rPr>
      </w:pPr>
      <w:r w:rsidRPr="007375E1">
        <w:rPr>
          <w:rFonts w:ascii="Agency FB" w:hAnsi="Agency FB"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160908" w:rsidRPr="007375E1" w:rsidRDefault="00160908" w:rsidP="00160908">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160908" w:rsidRPr="007375E1" w:rsidRDefault="00160908" w:rsidP="0016090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160908" w:rsidRPr="007375E1" w:rsidRDefault="00160908" w:rsidP="00160908">
      <w:pPr>
        <w:jc w:val="both"/>
        <w:rPr>
          <w:rFonts w:ascii="Agency FB" w:hAnsi="Agency FB" w:cstheme="minorHAnsi"/>
          <w:b/>
          <w:bCs/>
          <w:sz w:val="20"/>
          <w:szCs w:val="20"/>
        </w:rPr>
      </w:pPr>
    </w:p>
    <w:p w:rsidR="00160908" w:rsidRPr="00C55060" w:rsidRDefault="00160908" w:rsidP="00160908">
      <w:pPr>
        <w:jc w:val="both"/>
        <w:rPr>
          <w:rFonts w:ascii="Agency FB" w:hAnsi="Agency FB" w:cstheme="minorHAnsi"/>
          <w:b/>
          <w:bCs/>
          <w:sz w:val="20"/>
          <w:szCs w:val="20"/>
        </w:rPr>
      </w:pPr>
      <w:r w:rsidRPr="00A35EFB">
        <w:rPr>
          <w:rFonts w:ascii="Agency FB" w:hAnsi="Agency FB"/>
          <w:sz w:val="20"/>
          <w:szCs w:val="20"/>
        </w:rPr>
        <w:t xml:space="preserve">Este ítem será </w:t>
      </w:r>
      <w:r>
        <w:rPr>
          <w:rFonts w:ascii="Agency FB" w:hAnsi="Agency FB"/>
          <w:sz w:val="20"/>
          <w:szCs w:val="20"/>
        </w:rPr>
        <w:t>medido y pagado por cada pieza instalada</w:t>
      </w:r>
      <w:r w:rsidR="007D1D3C">
        <w:rPr>
          <w:rFonts w:ascii="Agency FB" w:hAnsi="Agency FB"/>
          <w:sz w:val="20"/>
          <w:szCs w:val="20"/>
        </w:rPr>
        <w:t xml:space="preserve">, </w:t>
      </w:r>
      <w:r>
        <w:rPr>
          <w:rFonts w:ascii="Agency FB" w:hAnsi="Agency FB"/>
          <w:sz w:val="20"/>
          <w:szCs w:val="20"/>
        </w:rPr>
        <w:t xml:space="preserve"> ejecutada en un todo de acuerdo a </w:t>
      </w:r>
      <w:r w:rsidR="008F7DE2">
        <w:rPr>
          <w:rFonts w:ascii="Agency FB" w:hAnsi="Agency FB"/>
          <w:sz w:val="20"/>
          <w:szCs w:val="20"/>
        </w:rPr>
        <w:t xml:space="preserve">las </w:t>
      </w:r>
      <w:r>
        <w:rPr>
          <w:rFonts w:ascii="Agency FB" w:hAnsi="Agency FB"/>
          <w:sz w:val="20"/>
          <w:szCs w:val="20"/>
        </w:rPr>
        <w:t>especificaciones</w:t>
      </w:r>
      <w:r w:rsidR="008F7DE2">
        <w:rPr>
          <w:rFonts w:ascii="Agency FB" w:hAnsi="Agency FB"/>
          <w:sz w:val="20"/>
          <w:szCs w:val="20"/>
        </w:rPr>
        <w:t xml:space="preserve"> y procedimientos</w:t>
      </w:r>
      <w:r>
        <w:rPr>
          <w:rFonts w:ascii="Agency FB" w:hAnsi="Agency FB"/>
          <w:sz w:val="20"/>
          <w:szCs w:val="20"/>
        </w:rPr>
        <w:t>, medida</w:t>
      </w:r>
      <w:r w:rsidRPr="007375E1">
        <w:rPr>
          <w:rFonts w:ascii="Agency FB" w:hAnsi="Agency FB" w:cstheme="minorHAnsi"/>
          <w:sz w:val="20"/>
          <w:szCs w:val="20"/>
        </w:rPr>
        <w:t xml:space="preserve"> según lo señalado y aprobado por el Supervisor de Obra, será cancelado al precio unitario de la propuesta aceptada.</w:t>
      </w:r>
    </w:p>
    <w:p w:rsidR="00160908" w:rsidRPr="007375E1" w:rsidRDefault="00160908" w:rsidP="00160908">
      <w:pPr>
        <w:jc w:val="both"/>
        <w:rPr>
          <w:rFonts w:ascii="Agency FB" w:hAnsi="Agency FB" w:cstheme="minorHAnsi"/>
          <w:sz w:val="20"/>
          <w:szCs w:val="20"/>
        </w:rPr>
      </w:pPr>
    </w:p>
    <w:p w:rsidR="00160908" w:rsidRPr="007375E1" w:rsidRDefault="00160908" w:rsidP="00160908">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160908" w:rsidRPr="007375E1" w:rsidRDefault="00160908" w:rsidP="00160908">
      <w:pPr>
        <w:jc w:val="both"/>
        <w:rPr>
          <w:rFonts w:ascii="Agency FB" w:hAnsi="Agency FB" w:cstheme="minorHAnsi"/>
          <w:sz w:val="20"/>
          <w:szCs w:val="20"/>
        </w:rPr>
      </w:pPr>
    </w:p>
    <w:p w:rsidR="00160908" w:rsidRPr="007375E1" w:rsidRDefault="00160908" w:rsidP="00160908">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160908" w:rsidRPr="007375E1" w:rsidRDefault="00160908" w:rsidP="00160908">
      <w:pPr>
        <w:jc w:val="both"/>
        <w:rPr>
          <w:rFonts w:ascii="Agency FB" w:hAnsi="Agency FB" w:cstheme="minorHAnsi"/>
          <w:sz w:val="20"/>
          <w:szCs w:val="20"/>
        </w:rPr>
      </w:pPr>
    </w:p>
    <w:p w:rsidR="00C00E92" w:rsidRDefault="00160908" w:rsidP="00160908">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C00E92" w:rsidRPr="007375E1" w:rsidRDefault="00C00E92" w:rsidP="00C00E92">
      <w:pPr>
        <w:jc w:val="both"/>
        <w:rPr>
          <w:rFonts w:ascii="Agency FB" w:hAnsi="Agency FB" w:cstheme="minorHAnsi"/>
          <w:sz w:val="20"/>
          <w:szCs w:val="20"/>
        </w:rPr>
      </w:pPr>
    </w:p>
    <w:p w:rsidR="00C00E92" w:rsidRPr="00C00E92" w:rsidRDefault="00C00E92" w:rsidP="00C00E92">
      <w:pPr>
        <w:pStyle w:val="Sangra3detindependiente"/>
        <w:numPr>
          <w:ilvl w:val="0"/>
          <w:numId w:val="38"/>
        </w:numPr>
        <w:autoSpaceDE w:val="0"/>
        <w:autoSpaceDN w:val="0"/>
        <w:adjustRightInd w:val="0"/>
        <w:jc w:val="both"/>
        <w:rPr>
          <w:rFonts w:ascii="Agency FB" w:hAnsi="Agency FB" w:cstheme="minorHAnsi"/>
          <w:b/>
          <w:bCs/>
          <w:sz w:val="20"/>
          <w:szCs w:val="20"/>
        </w:rPr>
      </w:pPr>
      <w:r w:rsidRPr="00C00E92">
        <w:rPr>
          <w:rFonts w:ascii="Agency FB" w:hAnsi="Agency FB" w:cstheme="minorHAnsi"/>
          <w:b/>
          <w:bCs/>
          <w:sz w:val="20"/>
          <w:szCs w:val="20"/>
        </w:rPr>
        <w:t>PROVISION E INSTALACIÓN TRHEAUDOLET  1/2" X 3"</w:t>
      </w:r>
    </w:p>
    <w:p w:rsidR="00C00E92" w:rsidRPr="007375E1" w:rsidRDefault="00C00E92" w:rsidP="00C00E92">
      <w:pPr>
        <w:pStyle w:val="Sinespaciado"/>
        <w:jc w:val="both"/>
        <w:rPr>
          <w:rFonts w:ascii="Agency FB" w:hAnsi="Agency FB" w:cstheme="minorHAnsi"/>
          <w:b/>
          <w:sz w:val="20"/>
          <w:szCs w:val="20"/>
        </w:rPr>
      </w:pPr>
      <w:r>
        <w:rPr>
          <w:rFonts w:ascii="Agency FB" w:hAnsi="Agency FB" w:cstheme="minorHAnsi"/>
          <w:b/>
          <w:sz w:val="20"/>
          <w:szCs w:val="20"/>
        </w:rPr>
        <w:t>UNIDAD: Pieza</w:t>
      </w:r>
    </w:p>
    <w:p w:rsidR="00C00E92" w:rsidRPr="007375E1" w:rsidRDefault="00C00E92" w:rsidP="00C00E92">
      <w:pPr>
        <w:pStyle w:val="Sinespaciado"/>
        <w:jc w:val="both"/>
        <w:rPr>
          <w:rFonts w:ascii="Agency FB" w:hAnsi="Agency FB" w:cstheme="minorHAnsi"/>
          <w:b/>
          <w:sz w:val="20"/>
          <w:szCs w:val="20"/>
        </w:rPr>
      </w:pPr>
    </w:p>
    <w:p w:rsidR="00C00E92" w:rsidRDefault="00C00E92" w:rsidP="00C00E9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C00E92" w:rsidRPr="007375E1" w:rsidRDefault="00C00E92" w:rsidP="00C00E92">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C00E92" w:rsidRPr="00705330" w:rsidRDefault="00C00E92" w:rsidP="00C00E92">
      <w:pPr>
        <w:pStyle w:val="Sangra3detindependiente"/>
        <w:autoSpaceDE w:val="0"/>
        <w:autoSpaceDN w:val="0"/>
        <w:adjustRightInd w:val="0"/>
        <w:ind w:left="360"/>
        <w:jc w:val="both"/>
        <w:rPr>
          <w:rFonts w:ascii="Agency FB" w:hAnsi="Agency FB" w:cstheme="minorHAnsi"/>
          <w:b/>
          <w:bCs/>
          <w:sz w:val="20"/>
          <w:szCs w:val="20"/>
        </w:rPr>
      </w:pPr>
      <w:r w:rsidRPr="007375E1">
        <w:rPr>
          <w:rFonts w:ascii="Agency FB" w:hAnsi="Agency FB" w:cstheme="minorHAnsi"/>
          <w:sz w:val="20"/>
          <w:szCs w:val="20"/>
        </w:rPr>
        <w:t>Este ítem comprende</w:t>
      </w:r>
      <w:r>
        <w:rPr>
          <w:rFonts w:ascii="Agency FB" w:hAnsi="Agency FB" w:cstheme="minorHAnsi"/>
          <w:sz w:val="20"/>
          <w:szCs w:val="20"/>
        </w:rPr>
        <w:t xml:space="preserve"> </w:t>
      </w:r>
      <w:r w:rsidRPr="00B41A1E">
        <w:rPr>
          <w:rFonts w:ascii="Agency FB" w:hAnsi="Agency FB"/>
          <w:sz w:val="20"/>
          <w:szCs w:val="20"/>
        </w:rPr>
        <w:t>en la provisión e instalación de</w:t>
      </w:r>
      <w:r>
        <w:rPr>
          <w:rFonts w:ascii="Agency FB" w:hAnsi="Agency FB"/>
          <w:sz w:val="20"/>
          <w:szCs w:val="20"/>
        </w:rPr>
        <w:t xml:space="preserve"> </w:t>
      </w:r>
      <w:r w:rsidRPr="00C00E92">
        <w:rPr>
          <w:rFonts w:ascii="Agency FB" w:hAnsi="Agency FB" w:cstheme="minorHAnsi"/>
          <w:b/>
          <w:bCs/>
          <w:sz w:val="20"/>
          <w:szCs w:val="20"/>
        </w:rPr>
        <w:t>TRHEAUDOLET  1/2" X 3"</w:t>
      </w:r>
      <w:r>
        <w:rPr>
          <w:rFonts w:ascii="Agency FB" w:hAnsi="Agency FB" w:cstheme="minorHAnsi"/>
          <w:b/>
          <w:bCs/>
          <w:sz w:val="20"/>
          <w:szCs w:val="20"/>
        </w:rPr>
        <w:t xml:space="preserve"> </w:t>
      </w:r>
      <w:r w:rsidRPr="00705330">
        <w:rPr>
          <w:rFonts w:ascii="Agency FB" w:hAnsi="Agency FB"/>
          <w:sz w:val="20"/>
          <w:szCs w:val="20"/>
        </w:rPr>
        <w:t xml:space="preserve">según los esquemas presentados en los planos de las especificaciones técnicas. </w:t>
      </w:r>
      <w:r w:rsidRPr="00705330">
        <w:rPr>
          <w:rFonts w:ascii="Agency FB" w:hAnsi="Agency FB" w:cstheme="minorHAnsi"/>
          <w:sz w:val="20"/>
          <w:szCs w:val="20"/>
        </w:rPr>
        <w:t xml:space="preserve"> </w:t>
      </w:r>
    </w:p>
    <w:p w:rsidR="00C00E92" w:rsidRPr="007375E1" w:rsidRDefault="00C00E92" w:rsidP="00C00E92">
      <w:pPr>
        <w:ind w:left="426"/>
        <w:jc w:val="both"/>
        <w:rPr>
          <w:rFonts w:ascii="Agency FB" w:hAnsi="Agency FB" w:cstheme="minorHAnsi"/>
          <w:sz w:val="20"/>
          <w:szCs w:val="20"/>
        </w:rPr>
      </w:pPr>
    </w:p>
    <w:p w:rsidR="00C00E92" w:rsidRPr="007375E1" w:rsidRDefault="00C00E92" w:rsidP="00C00E92">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C00E92" w:rsidRPr="007375E1" w:rsidRDefault="00C00E92" w:rsidP="00C00E92">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C00E92" w:rsidRDefault="00C00E92" w:rsidP="00C00E92">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w:t>
      </w:r>
      <w:r w:rsidRPr="00C00E92">
        <w:rPr>
          <w:rFonts w:ascii="Agency FB" w:hAnsi="Agency FB" w:cstheme="minorHAnsi"/>
          <w:b/>
          <w:bCs/>
          <w:sz w:val="20"/>
          <w:szCs w:val="20"/>
        </w:rPr>
        <w:t>TRHEAUDOLET  1/2" X 3"</w:t>
      </w:r>
      <w:r>
        <w:rPr>
          <w:rFonts w:ascii="Agency FB" w:hAnsi="Agency FB" w:cstheme="minorHAnsi"/>
          <w:b/>
          <w:bCs/>
          <w:sz w:val="20"/>
          <w:szCs w:val="20"/>
        </w:rPr>
        <w:t xml:space="preserve">  </w:t>
      </w:r>
      <w:r>
        <w:rPr>
          <w:rFonts w:ascii="Agency FB" w:eastAsiaTheme="minorHAnsi" w:hAnsi="Agency FB" w:cs="Agency FB"/>
          <w:color w:val="000000"/>
          <w:sz w:val="20"/>
          <w:szCs w:val="20"/>
          <w:lang w:val="es-BO" w:eastAsia="en-US"/>
        </w:rPr>
        <w:t>y realizar la soldadura sobre la tubería de ANC 3”</w:t>
      </w:r>
      <w:r w:rsidR="001E3D34">
        <w:rPr>
          <w:rFonts w:ascii="Agency FB" w:eastAsiaTheme="minorHAnsi" w:hAnsi="Agency FB" w:cs="Agency FB"/>
          <w:color w:val="000000"/>
          <w:sz w:val="20"/>
          <w:szCs w:val="20"/>
          <w:lang w:val="es-BO" w:eastAsia="en-US"/>
        </w:rPr>
        <w:t xml:space="preserve">, </w:t>
      </w:r>
      <w:r>
        <w:rPr>
          <w:rFonts w:ascii="Agency FB" w:eastAsiaTheme="minorHAnsi" w:hAnsi="Agency FB" w:cs="Agency FB"/>
          <w:color w:val="000000"/>
          <w:sz w:val="20"/>
          <w:szCs w:val="20"/>
          <w:lang w:val="es-BO" w:eastAsia="en-US"/>
        </w:rPr>
        <w:t xml:space="preserve">como se muestra en los esquemas de las especificaciones técnicas. </w:t>
      </w:r>
    </w:p>
    <w:p w:rsidR="00C00E92" w:rsidRPr="00184732" w:rsidRDefault="00C00E92" w:rsidP="006D4211">
      <w:pPr>
        <w:pStyle w:val="Sangra3detindependiente"/>
        <w:spacing w:after="0" w:line="240" w:lineRule="auto"/>
        <w:ind w:left="0"/>
        <w:rPr>
          <w:rFonts w:ascii="Agency FB" w:hAnsi="Agency FB" w:cstheme="minorHAnsi"/>
          <w:sz w:val="20"/>
          <w:szCs w:val="20"/>
          <w:lang w:val="es-BO"/>
        </w:rPr>
      </w:pPr>
    </w:p>
    <w:p w:rsidR="00C00E92" w:rsidRDefault="00C00E92" w:rsidP="00C00E92">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El contratista también deberá  considerar en su análisis de precios unitarios el traslado de todos estos materiales a los lugares específicos donde se desarrollara  la obra.</w:t>
      </w:r>
    </w:p>
    <w:p w:rsidR="00C00E92" w:rsidRPr="007375E1" w:rsidRDefault="00C00E92" w:rsidP="00C00E92">
      <w:pPr>
        <w:jc w:val="both"/>
        <w:rPr>
          <w:rFonts w:ascii="Agency FB" w:hAnsi="Agency FB" w:cstheme="minorHAnsi"/>
          <w:sz w:val="20"/>
          <w:szCs w:val="20"/>
        </w:rPr>
      </w:pPr>
    </w:p>
    <w:p w:rsidR="00C00E92" w:rsidRPr="007375E1" w:rsidRDefault="00C00E92" w:rsidP="00C00E9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C00E92" w:rsidRPr="007375E1" w:rsidRDefault="00C00E92" w:rsidP="00C00E92">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C00E92" w:rsidRPr="007375E1" w:rsidRDefault="00C00E92" w:rsidP="00C00E92">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0E92" w:rsidRPr="007375E1" w:rsidRDefault="00C00E92" w:rsidP="00C00E92">
      <w:pPr>
        <w:jc w:val="both"/>
        <w:rPr>
          <w:rFonts w:ascii="Agency FB" w:hAnsi="Agency FB" w:cstheme="minorHAnsi"/>
          <w:sz w:val="20"/>
          <w:szCs w:val="20"/>
        </w:rPr>
      </w:pPr>
    </w:p>
    <w:p w:rsidR="00C00E92" w:rsidRPr="007375E1" w:rsidRDefault="00C00E92" w:rsidP="00C00E92">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C00E92" w:rsidRPr="007375E1" w:rsidRDefault="00C00E92" w:rsidP="00C00E92">
      <w:pPr>
        <w:jc w:val="both"/>
        <w:rPr>
          <w:rFonts w:ascii="Agency FB" w:hAnsi="Agency FB" w:cstheme="minorHAnsi"/>
          <w:sz w:val="20"/>
          <w:szCs w:val="20"/>
        </w:rPr>
      </w:pPr>
    </w:p>
    <w:p w:rsidR="00C00E92" w:rsidRPr="007375E1" w:rsidRDefault="00C00E92" w:rsidP="00C00E92">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00E92" w:rsidRPr="007375E1" w:rsidRDefault="00C00E92" w:rsidP="00C00E92">
      <w:pPr>
        <w:jc w:val="both"/>
        <w:rPr>
          <w:rFonts w:ascii="Agency FB" w:hAnsi="Agency FB" w:cstheme="minorHAnsi"/>
          <w:sz w:val="20"/>
          <w:szCs w:val="20"/>
        </w:rPr>
      </w:pPr>
    </w:p>
    <w:p w:rsidR="00C00E92" w:rsidRPr="007375E1" w:rsidRDefault="00C00E92" w:rsidP="00C00E92">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C00E92" w:rsidRPr="007375E1" w:rsidRDefault="00C00E92" w:rsidP="00C00E92">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C00E92" w:rsidRPr="007375E1" w:rsidRDefault="00C00E92" w:rsidP="00C00E9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C00E92" w:rsidRPr="007375E1" w:rsidRDefault="00C00E92" w:rsidP="00C00E92">
      <w:pPr>
        <w:jc w:val="both"/>
        <w:rPr>
          <w:rFonts w:ascii="Agency FB" w:hAnsi="Agency FB" w:cstheme="minorHAnsi"/>
          <w:b/>
          <w:bCs/>
          <w:sz w:val="20"/>
          <w:szCs w:val="20"/>
        </w:rPr>
      </w:pPr>
    </w:p>
    <w:p w:rsidR="00C00E92" w:rsidRPr="00C55060" w:rsidRDefault="00C00E92" w:rsidP="00C00E92">
      <w:pPr>
        <w:jc w:val="both"/>
        <w:rPr>
          <w:rFonts w:ascii="Agency FB" w:hAnsi="Agency FB" w:cstheme="minorHAnsi"/>
          <w:b/>
          <w:bCs/>
          <w:sz w:val="20"/>
          <w:szCs w:val="20"/>
        </w:rPr>
      </w:pPr>
      <w:r w:rsidRPr="00A35EFB">
        <w:rPr>
          <w:rFonts w:ascii="Agency FB" w:hAnsi="Agency FB"/>
          <w:sz w:val="20"/>
          <w:szCs w:val="20"/>
        </w:rPr>
        <w:t xml:space="preserve">Este ítem será </w:t>
      </w:r>
      <w:r>
        <w:rPr>
          <w:rFonts w:ascii="Agency FB" w:hAnsi="Agency FB"/>
          <w:sz w:val="20"/>
          <w:szCs w:val="20"/>
        </w:rPr>
        <w:t>medido y pagado por cada pieza instalada ejecutada en un todo de acuerdo a las presentes especificaciones, medida</w:t>
      </w:r>
      <w:r w:rsidRPr="007375E1">
        <w:rPr>
          <w:rFonts w:ascii="Agency FB" w:hAnsi="Agency FB" w:cstheme="minorHAnsi"/>
          <w:sz w:val="20"/>
          <w:szCs w:val="20"/>
        </w:rPr>
        <w:t xml:space="preserve"> según lo señalado y aprobado por el Supervisor de Obra, será cancelado al precio unitario de la propuesta aceptada.</w:t>
      </w:r>
    </w:p>
    <w:p w:rsidR="00C00E92" w:rsidRPr="007375E1" w:rsidRDefault="00C00E92" w:rsidP="00C00E92">
      <w:pPr>
        <w:jc w:val="both"/>
        <w:rPr>
          <w:rFonts w:ascii="Agency FB" w:hAnsi="Agency FB" w:cstheme="minorHAnsi"/>
          <w:sz w:val="20"/>
          <w:szCs w:val="20"/>
        </w:rPr>
      </w:pPr>
    </w:p>
    <w:p w:rsidR="00C00E92" w:rsidRPr="007375E1" w:rsidRDefault="00C00E92" w:rsidP="00C00E92">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C00E92" w:rsidRPr="007375E1" w:rsidRDefault="00C00E92" w:rsidP="00C00E92">
      <w:pPr>
        <w:jc w:val="both"/>
        <w:rPr>
          <w:rFonts w:ascii="Agency FB" w:hAnsi="Agency FB" w:cstheme="minorHAnsi"/>
          <w:sz w:val="20"/>
          <w:szCs w:val="20"/>
        </w:rPr>
      </w:pPr>
    </w:p>
    <w:p w:rsidR="00C00E92" w:rsidRPr="007375E1" w:rsidRDefault="00C00E92" w:rsidP="00C00E92">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C00E92" w:rsidRPr="007375E1" w:rsidRDefault="00C00E92" w:rsidP="00C00E92">
      <w:pPr>
        <w:jc w:val="both"/>
        <w:rPr>
          <w:rFonts w:ascii="Agency FB" w:hAnsi="Agency FB" w:cstheme="minorHAnsi"/>
          <w:sz w:val="20"/>
          <w:szCs w:val="20"/>
        </w:rPr>
      </w:pPr>
    </w:p>
    <w:p w:rsidR="00C00E92" w:rsidRPr="007375E1" w:rsidRDefault="00C00E92" w:rsidP="00C00E92">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160908" w:rsidRDefault="00160908" w:rsidP="00F7595D">
      <w:pPr>
        <w:jc w:val="both"/>
        <w:rPr>
          <w:rFonts w:ascii="Agency FB" w:hAnsi="Agency FB" w:cstheme="minorHAnsi"/>
          <w:sz w:val="20"/>
          <w:szCs w:val="20"/>
        </w:rPr>
      </w:pPr>
    </w:p>
    <w:p w:rsidR="00C61B9D" w:rsidRPr="00C61B9D" w:rsidRDefault="00302AF5" w:rsidP="00C61B9D">
      <w:pPr>
        <w:pStyle w:val="Sangra3detindependiente"/>
        <w:numPr>
          <w:ilvl w:val="0"/>
          <w:numId w:val="38"/>
        </w:numPr>
        <w:autoSpaceDE w:val="0"/>
        <w:autoSpaceDN w:val="0"/>
        <w:adjustRightInd w:val="0"/>
        <w:jc w:val="both"/>
        <w:rPr>
          <w:rFonts w:ascii="Agency FB" w:hAnsi="Agency FB" w:cstheme="minorHAnsi"/>
          <w:b/>
          <w:bCs/>
          <w:sz w:val="20"/>
          <w:szCs w:val="20"/>
        </w:rPr>
      </w:pPr>
      <w:r w:rsidRPr="00C00E92">
        <w:rPr>
          <w:rFonts w:ascii="Agency FB" w:hAnsi="Agency FB" w:cstheme="minorHAnsi"/>
          <w:b/>
          <w:bCs/>
          <w:sz w:val="20"/>
          <w:szCs w:val="20"/>
        </w:rPr>
        <w:t>PROVISIO</w:t>
      </w:r>
      <w:r>
        <w:rPr>
          <w:rFonts w:ascii="Agency FB" w:hAnsi="Agency FB" w:cstheme="minorHAnsi"/>
          <w:b/>
          <w:bCs/>
          <w:sz w:val="20"/>
          <w:szCs w:val="20"/>
        </w:rPr>
        <w:t>N E INSTALACIÓN TRHEAUDOLET  1</w:t>
      </w:r>
      <w:r w:rsidRPr="00C00E92">
        <w:rPr>
          <w:rFonts w:ascii="Agency FB" w:hAnsi="Agency FB" w:cstheme="minorHAnsi"/>
          <w:b/>
          <w:bCs/>
          <w:sz w:val="20"/>
          <w:szCs w:val="20"/>
        </w:rPr>
        <w:t>" X 3"</w:t>
      </w:r>
    </w:p>
    <w:p w:rsidR="00302AF5" w:rsidRPr="007375E1" w:rsidRDefault="00302AF5" w:rsidP="00302AF5">
      <w:pPr>
        <w:pStyle w:val="Sinespaciado"/>
        <w:jc w:val="both"/>
        <w:rPr>
          <w:rFonts w:ascii="Agency FB" w:hAnsi="Agency FB" w:cstheme="minorHAnsi"/>
          <w:b/>
          <w:sz w:val="20"/>
          <w:szCs w:val="20"/>
        </w:rPr>
      </w:pPr>
      <w:r>
        <w:rPr>
          <w:rFonts w:ascii="Agency FB" w:hAnsi="Agency FB" w:cstheme="minorHAnsi"/>
          <w:b/>
          <w:sz w:val="20"/>
          <w:szCs w:val="20"/>
        </w:rPr>
        <w:t>UNIDAD: Pieza</w:t>
      </w:r>
    </w:p>
    <w:p w:rsidR="00302AF5" w:rsidRPr="007375E1" w:rsidRDefault="00302AF5" w:rsidP="00302AF5">
      <w:pPr>
        <w:pStyle w:val="Sinespaciado"/>
        <w:jc w:val="both"/>
        <w:rPr>
          <w:rFonts w:ascii="Agency FB" w:hAnsi="Agency FB" w:cstheme="minorHAnsi"/>
          <w:b/>
          <w:sz w:val="20"/>
          <w:szCs w:val="20"/>
        </w:rPr>
      </w:pPr>
    </w:p>
    <w:p w:rsidR="00302AF5" w:rsidRDefault="00302AF5" w:rsidP="00302AF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302AF5" w:rsidRPr="007375E1" w:rsidRDefault="00302AF5" w:rsidP="00302AF5">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302AF5" w:rsidRPr="00705330" w:rsidRDefault="00302AF5" w:rsidP="00302AF5">
      <w:pPr>
        <w:pStyle w:val="Sangra3detindependiente"/>
        <w:autoSpaceDE w:val="0"/>
        <w:autoSpaceDN w:val="0"/>
        <w:adjustRightInd w:val="0"/>
        <w:ind w:left="360"/>
        <w:jc w:val="both"/>
        <w:rPr>
          <w:rFonts w:ascii="Agency FB" w:hAnsi="Agency FB" w:cstheme="minorHAnsi"/>
          <w:b/>
          <w:bCs/>
          <w:sz w:val="20"/>
          <w:szCs w:val="20"/>
        </w:rPr>
      </w:pPr>
      <w:r w:rsidRPr="007375E1">
        <w:rPr>
          <w:rFonts w:ascii="Agency FB" w:hAnsi="Agency FB" w:cstheme="minorHAnsi"/>
          <w:sz w:val="20"/>
          <w:szCs w:val="20"/>
        </w:rPr>
        <w:t>Este ítem comprende</w:t>
      </w:r>
      <w:r>
        <w:rPr>
          <w:rFonts w:ascii="Agency FB" w:hAnsi="Agency FB" w:cstheme="minorHAnsi"/>
          <w:sz w:val="20"/>
          <w:szCs w:val="20"/>
        </w:rPr>
        <w:t xml:space="preserve"> </w:t>
      </w:r>
      <w:r w:rsidRPr="00B41A1E">
        <w:rPr>
          <w:rFonts w:ascii="Agency FB" w:hAnsi="Agency FB"/>
          <w:sz w:val="20"/>
          <w:szCs w:val="20"/>
        </w:rPr>
        <w:t>en la provisión e instalación de</w:t>
      </w:r>
      <w:r>
        <w:rPr>
          <w:rFonts w:ascii="Agency FB" w:hAnsi="Agency FB"/>
          <w:sz w:val="20"/>
          <w:szCs w:val="20"/>
        </w:rPr>
        <w:t xml:space="preserve"> </w:t>
      </w:r>
      <w:r>
        <w:rPr>
          <w:rFonts w:ascii="Agency FB" w:hAnsi="Agency FB" w:cstheme="minorHAnsi"/>
          <w:b/>
          <w:bCs/>
          <w:sz w:val="20"/>
          <w:szCs w:val="20"/>
        </w:rPr>
        <w:t>TRHEAUDOLET  1</w:t>
      </w:r>
      <w:r w:rsidRPr="00C00E92">
        <w:rPr>
          <w:rFonts w:ascii="Agency FB" w:hAnsi="Agency FB" w:cstheme="minorHAnsi"/>
          <w:b/>
          <w:bCs/>
          <w:sz w:val="20"/>
          <w:szCs w:val="20"/>
        </w:rPr>
        <w:t>" X 3"</w:t>
      </w:r>
      <w:r>
        <w:rPr>
          <w:rFonts w:ascii="Agency FB" w:hAnsi="Agency FB" w:cstheme="minorHAnsi"/>
          <w:b/>
          <w:bCs/>
          <w:sz w:val="20"/>
          <w:szCs w:val="20"/>
        </w:rPr>
        <w:t xml:space="preserve"> </w:t>
      </w:r>
      <w:r w:rsidRPr="00705330">
        <w:rPr>
          <w:rFonts w:ascii="Agency FB" w:hAnsi="Agency FB"/>
          <w:sz w:val="20"/>
          <w:szCs w:val="20"/>
        </w:rPr>
        <w:t xml:space="preserve">según los esquemas presentados en los planos de las especificaciones técnicas. </w:t>
      </w:r>
      <w:r w:rsidRPr="00705330">
        <w:rPr>
          <w:rFonts w:ascii="Agency FB" w:hAnsi="Agency FB" w:cstheme="minorHAnsi"/>
          <w:sz w:val="20"/>
          <w:szCs w:val="20"/>
        </w:rPr>
        <w:t xml:space="preserve"> </w:t>
      </w:r>
    </w:p>
    <w:p w:rsidR="00302AF5" w:rsidRPr="007375E1" w:rsidRDefault="00302AF5" w:rsidP="00302AF5">
      <w:pPr>
        <w:ind w:left="426"/>
        <w:jc w:val="both"/>
        <w:rPr>
          <w:rFonts w:ascii="Agency FB" w:hAnsi="Agency FB" w:cstheme="minorHAnsi"/>
          <w:sz w:val="20"/>
          <w:szCs w:val="20"/>
        </w:rPr>
      </w:pPr>
    </w:p>
    <w:p w:rsidR="00302AF5" w:rsidRPr="007375E1" w:rsidRDefault="00302AF5" w:rsidP="00302AF5">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302AF5" w:rsidRPr="007375E1" w:rsidRDefault="00302AF5" w:rsidP="00302AF5">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302AF5" w:rsidRDefault="00302AF5" w:rsidP="00302AF5">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w:t>
      </w:r>
      <w:r>
        <w:rPr>
          <w:rFonts w:ascii="Agency FB" w:hAnsi="Agency FB" w:cstheme="minorHAnsi"/>
          <w:b/>
          <w:bCs/>
          <w:sz w:val="20"/>
          <w:szCs w:val="20"/>
        </w:rPr>
        <w:t>TRHEAUDOLET  1</w:t>
      </w:r>
      <w:r w:rsidRPr="00C00E92">
        <w:rPr>
          <w:rFonts w:ascii="Agency FB" w:hAnsi="Agency FB" w:cstheme="minorHAnsi"/>
          <w:b/>
          <w:bCs/>
          <w:sz w:val="20"/>
          <w:szCs w:val="20"/>
        </w:rPr>
        <w:t>" X 3"</w:t>
      </w:r>
      <w:r>
        <w:rPr>
          <w:rFonts w:ascii="Agency FB" w:hAnsi="Agency FB" w:cstheme="minorHAnsi"/>
          <w:b/>
          <w:bCs/>
          <w:sz w:val="20"/>
          <w:szCs w:val="20"/>
        </w:rPr>
        <w:t xml:space="preserve">  </w:t>
      </w:r>
      <w:r>
        <w:rPr>
          <w:rFonts w:ascii="Agency FB" w:eastAsiaTheme="minorHAnsi" w:hAnsi="Agency FB" w:cs="Agency FB"/>
          <w:color w:val="000000"/>
          <w:sz w:val="20"/>
          <w:szCs w:val="20"/>
          <w:lang w:val="es-BO" w:eastAsia="en-US"/>
        </w:rPr>
        <w:t xml:space="preserve">y realizar la soldadura sobre la tubería de ANC 3”, como se muestra en los esquemas de las especificaciones técnicas. </w:t>
      </w:r>
    </w:p>
    <w:p w:rsidR="00302AF5" w:rsidRPr="00BB25AB" w:rsidRDefault="00302AF5" w:rsidP="00302AF5">
      <w:pPr>
        <w:autoSpaceDE w:val="0"/>
        <w:autoSpaceDN w:val="0"/>
        <w:adjustRightInd w:val="0"/>
        <w:jc w:val="both"/>
        <w:rPr>
          <w:rFonts w:ascii="Agency FB" w:eastAsiaTheme="minorHAnsi" w:hAnsi="Agency FB" w:cs="Agency FB"/>
          <w:color w:val="000000"/>
          <w:sz w:val="20"/>
          <w:szCs w:val="20"/>
          <w:lang w:val="es-BO" w:eastAsia="en-US"/>
        </w:rPr>
      </w:pPr>
    </w:p>
    <w:p w:rsidR="00302AF5" w:rsidRDefault="00302AF5" w:rsidP="00302AF5">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El contratista también deberá  considerar en su análisis de precios unitarios el traslado de todos estos materiales a los lugares específicos donde se desarrollara  la obra.</w:t>
      </w:r>
    </w:p>
    <w:p w:rsidR="00302AF5" w:rsidRDefault="00302AF5" w:rsidP="00302AF5">
      <w:pPr>
        <w:jc w:val="both"/>
        <w:rPr>
          <w:rFonts w:ascii="Agency FB" w:hAnsi="Agency FB" w:cstheme="minorHAnsi"/>
          <w:sz w:val="20"/>
          <w:szCs w:val="20"/>
        </w:rPr>
      </w:pPr>
    </w:p>
    <w:p w:rsidR="00C61B9D" w:rsidRDefault="00C61B9D" w:rsidP="00302AF5">
      <w:pPr>
        <w:jc w:val="both"/>
        <w:rPr>
          <w:rFonts w:ascii="Agency FB" w:hAnsi="Agency FB" w:cstheme="minorHAnsi"/>
          <w:sz w:val="20"/>
          <w:szCs w:val="20"/>
        </w:rPr>
      </w:pPr>
    </w:p>
    <w:p w:rsidR="00C61B9D" w:rsidRDefault="00C61B9D" w:rsidP="00302AF5">
      <w:pPr>
        <w:jc w:val="both"/>
        <w:rPr>
          <w:rFonts w:ascii="Agency FB" w:hAnsi="Agency FB" w:cstheme="minorHAnsi"/>
          <w:sz w:val="20"/>
          <w:szCs w:val="20"/>
        </w:rPr>
      </w:pPr>
    </w:p>
    <w:p w:rsidR="00C61B9D" w:rsidRPr="007375E1" w:rsidRDefault="00C61B9D" w:rsidP="00302AF5">
      <w:pPr>
        <w:jc w:val="both"/>
        <w:rPr>
          <w:rFonts w:ascii="Agency FB" w:hAnsi="Agency FB" w:cstheme="minorHAnsi"/>
          <w:sz w:val="20"/>
          <w:szCs w:val="20"/>
        </w:rPr>
      </w:pPr>
    </w:p>
    <w:p w:rsidR="00302AF5" w:rsidRPr="007375E1" w:rsidRDefault="00302AF5" w:rsidP="00302AF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MEDIDAS DE MITIGACIÓN AMBIENTAL</w:t>
      </w:r>
    </w:p>
    <w:p w:rsidR="00302AF5" w:rsidRPr="007375E1" w:rsidRDefault="00302AF5" w:rsidP="00302AF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302AF5" w:rsidRPr="007375E1" w:rsidRDefault="00302AF5" w:rsidP="00302AF5">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AF5" w:rsidRPr="007375E1" w:rsidRDefault="00302AF5" w:rsidP="00302AF5">
      <w:pPr>
        <w:jc w:val="both"/>
        <w:rPr>
          <w:rFonts w:ascii="Agency FB" w:hAnsi="Agency FB" w:cstheme="minorHAnsi"/>
          <w:sz w:val="20"/>
          <w:szCs w:val="20"/>
        </w:rPr>
      </w:pPr>
    </w:p>
    <w:p w:rsidR="00302AF5" w:rsidRPr="007375E1" w:rsidRDefault="00302AF5" w:rsidP="00302AF5">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AF5" w:rsidRPr="007375E1" w:rsidRDefault="00302AF5" w:rsidP="00302AF5">
      <w:pPr>
        <w:jc w:val="both"/>
        <w:rPr>
          <w:rFonts w:ascii="Agency FB" w:hAnsi="Agency FB" w:cstheme="minorHAnsi"/>
          <w:sz w:val="20"/>
          <w:szCs w:val="20"/>
        </w:rPr>
      </w:pPr>
    </w:p>
    <w:p w:rsidR="00302AF5" w:rsidRPr="007375E1" w:rsidRDefault="00302AF5" w:rsidP="00302AF5">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2AF5" w:rsidRPr="007375E1" w:rsidRDefault="00302AF5" w:rsidP="00302AF5">
      <w:pPr>
        <w:jc w:val="both"/>
        <w:rPr>
          <w:rFonts w:ascii="Agency FB" w:hAnsi="Agency FB" w:cstheme="minorHAnsi"/>
          <w:sz w:val="20"/>
          <w:szCs w:val="20"/>
        </w:rPr>
      </w:pPr>
    </w:p>
    <w:p w:rsidR="00302AF5" w:rsidRPr="007375E1" w:rsidRDefault="00302AF5" w:rsidP="00302AF5">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302AF5" w:rsidRPr="007375E1" w:rsidRDefault="00302AF5" w:rsidP="00302AF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302AF5" w:rsidRPr="007375E1" w:rsidRDefault="00302AF5" w:rsidP="00302AF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302AF5" w:rsidRPr="007375E1" w:rsidRDefault="00302AF5" w:rsidP="00302AF5">
      <w:pPr>
        <w:jc w:val="both"/>
        <w:rPr>
          <w:rFonts w:ascii="Agency FB" w:hAnsi="Agency FB" w:cstheme="minorHAnsi"/>
          <w:b/>
          <w:bCs/>
          <w:sz w:val="20"/>
          <w:szCs w:val="20"/>
        </w:rPr>
      </w:pPr>
    </w:p>
    <w:p w:rsidR="00302AF5" w:rsidRPr="00C55060" w:rsidRDefault="00302AF5" w:rsidP="00302AF5">
      <w:pPr>
        <w:jc w:val="both"/>
        <w:rPr>
          <w:rFonts w:ascii="Agency FB" w:hAnsi="Agency FB" w:cstheme="minorHAnsi"/>
          <w:b/>
          <w:bCs/>
          <w:sz w:val="20"/>
          <w:szCs w:val="20"/>
        </w:rPr>
      </w:pPr>
      <w:r w:rsidRPr="00A35EFB">
        <w:rPr>
          <w:rFonts w:ascii="Agency FB" w:hAnsi="Agency FB"/>
          <w:sz w:val="20"/>
          <w:szCs w:val="20"/>
        </w:rPr>
        <w:t xml:space="preserve">Este ítem será </w:t>
      </w:r>
      <w:r>
        <w:rPr>
          <w:rFonts w:ascii="Agency FB" w:hAnsi="Agency FB"/>
          <w:sz w:val="20"/>
          <w:szCs w:val="20"/>
        </w:rPr>
        <w:t>medido y pagado por cada pieza instalada ejecutada en un todo de acuerdo</w:t>
      </w:r>
      <w:r w:rsidR="006D4211">
        <w:rPr>
          <w:rFonts w:ascii="Agency FB" w:hAnsi="Agency FB"/>
          <w:sz w:val="20"/>
          <w:szCs w:val="20"/>
        </w:rPr>
        <w:t xml:space="preserve"> a las especificaciones y procedimientos</w:t>
      </w:r>
      <w:r>
        <w:rPr>
          <w:rFonts w:ascii="Agency FB" w:hAnsi="Agency FB"/>
          <w:sz w:val="20"/>
          <w:szCs w:val="20"/>
        </w:rPr>
        <w:t>, medida</w:t>
      </w:r>
      <w:r w:rsidRPr="007375E1">
        <w:rPr>
          <w:rFonts w:ascii="Agency FB" w:hAnsi="Agency FB" w:cstheme="minorHAnsi"/>
          <w:sz w:val="20"/>
          <w:szCs w:val="20"/>
        </w:rPr>
        <w:t xml:space="preserve"> según lo señalado y aprobado por el Supervisor de Obra, será cancelado al precio unitario de la propuesta aceptada.</w:t>
      </w:r>
    </w:p>
    <w:p w:rsidR="00302AF5" w:rsidRPr="007375E1" w:rsidRDefault="00302AF5" w:rsidP="00302AF5">
      <w:pPr>
        <w:jc w:val="both"/>
        <w:rPr>
          <w:rFonts w:ascii="Agency FB" w:hAnsi="Agency FB" w:cstheme="minorHAnsi"/>
          <w:sz w:val="20"/>
          <w:szCs w:val="20"/>
        </w:rPr>
      </w:pPr>
    </w:p>
    <w:p w:rsidR="00302AF5" w:rsidRPr="007375E1" w:rsidRDefault="00302AF5" w:rsidP="00302AF5">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302AF5" w:rsidRPr="007375E1" w:rsidRDefault="00302AF5" w:rsidP="00302AF5">
      <w:pPr>
        <w:jc w:val="both"/>
        <w:rPr>
          <w:rFonts w:ascii="Agency FB" w:hAnsi="Agency FB" w:cstheme="minorHAnsi"/>
          <w:sz w:val="20"/>
          <w:szCs w:val="20"/>
        </w:rPr>
      </w:pPr>
    </w:p>
    <w:p w:rsidR="00302AF5" w:rsidRPr="007375E1" w:rsidRDefault="00302AF5" w:rsidP="00302AF5">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302AF5" w:rsidRPr="007375E1" w:rsidRDefault="00302AF5" w:rsidP="00302AF5">
      <w:pPr>
        <w:jc w:val="both"/>
        <w:rPr>
          <w:rFonts w:ascii="Agency FB" w:hAnsi="Agency FB" w:cstheme="minorHAnsi"/>
          <w:sz w:val="20"/>
          <w:szCs w:val="20"/>
        </w:rPr>
      </w:pPr>
    </w:p>
    <w:p w:rsidR="00302AF5" w:rsidRPr="007375E1" w:rsidRDefault="00302AF5" w:rsidP="00302AF5">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302AF5" w:rsidRDefault="00302AF5" w:rsidP="00F7595D">
      <w:pPr>
        <w:jc w:val="both"/>
        <w:rPr>
          <w:rFonts w:ascii="Agency FB" w:hAnsi="Agency FB" w:cstheme="minorHAnsi"/>
          <w:sz w:val="20"/>
          <w:szCs w:val="20"/>
        </w:rPr>
      </w:pPr>
    </w:p>
    <w:p w:rsidR="00AA4075" w:rsidRPr="00C00E92" w:rsidRDefault="00AA4075" w:rsidP="00AA4075">
      <w:pPr>
        <w:pStyle w:val="Sangra3detindependiente"/>
        <w:numPr>
          <w:ilvl w:val="0"/>
          <w:numId w:val="38"/>
        </w:numPr>
        <w:autoSpaceDE w:val="0"/>
        <w:autoSpaceDN w:val="0"/>
        <w:adjustRightInd w:val="0"/>
        <w:jc w:val="both"/>
        <w:rPr>
          <w:rFonts w:ascii="Agency FB" w:hAnsi="Agency FB" w:cstheme="minorHAnsi"/>
          <w:b/>
          <w:bCs/>
          <w:sz w:val="20"/>
          <w:szCs w:val="20"/>
        </w:rPr>
      </w:pPr>
      <w:r w:rsidRPr="00AA4075">
        <w:rPr>
          <w:rFonts w:ascii="Agency FB" w:hAnsi="Agency FB" w:cstheme="minorHAnsi"/>
          <w:b/>
          <w:bCs/>
          <w:sz w:val="20"/>
          <w:szCs w:val="20"/>
        </w:rPr>
        <w:t>PROVISION E INSTALACIÓN DE TEES, NIPLES HEXAGONALES, VALVULA AGUJA ANSI 3000 -600 AISI 316, PARA MONTAJE DEL SISTEMA  DE OPERACIÓN</w:t>
      </w:r>
    </w:p>
    <w:p w:rsidR="00AA4075" w:rsidRPr="007375E1" w:rsidRDefault="00AA4075" w:rsidP="00AA4075">
      <w:pPr>
        <w:pStyle w:val="Sinespaciado"/>
        <w:jc w:val="both"/>
        <w:rPr>
          <w:rFonts w:ascii="Agency FB" w:hAnsi="Agency FB" w:cstheme="minorHAnsi"/>
          <w:b/>
          <w:sz w:val="20"/>
          <w:szCs w:val="20"/>
        </w:rPr>
      </w:pPr>
      <w:r>
        <w:rPr>
          <w:rFonts w:ascii="Agency FB" w:hAnsi="Agency FB" w:cstheme="minorHAnsi"/>
          <w:b/>
          <w:sz w:val="20"/>
          <w:szCs w:val="20"/>
        </w:rPr>
        <w:t>UNIDAD: Global</w:t>
      </w:r>
    </w:p>
    <w:p w:rsidR="00AA4075" w:rsidRPr="007375E1" w:rsidRDefault="00AA4075" w:rsidP="00AA4075">
      <w:pPr>
        <w:pStyle w:val="Sinespaciado"/>
        <w:jc w:val="both"/>
        <w:rPr>
          <w:rFonts w:ascii="Agency FB" w:hAnsi="Agency FB" w:cstheme="minorHAnsi"/>
          <w:b/>
          <w:sz w:val="20"/>
          <w:szCs w:val="20"/>
        </w:rPr>
      </w:pPr>
    </w:p>
    <w:p w:rsidR="00AA4075"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AA4075" w:rsidRPr="007375E1" w:rsidRDefault="00AA4075" w:rsidP="00AA4075">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AA4075" w:rsidRPr="006D4211" w:rsidRDefault="00AA4075" w:rsidP="006D4211">
      <w:pPr>
        <w:pStyle w:val="Sangra3detindependiente"/>
        <w:autoSpaceDE w:val="0"/>
        <w:autoSpaceDN w:val="0"/>
        <w:adjustRightInd w:val="0"/>
        <w:ind w:left="360"/>
        <w:jc w:val="both"/>
        <w:rPr>
          <w:rFonts w:ascii="Agency FB" w:hAnsi="Agency FB" w:cstheme="minorHAnsi"/>
          <w:b/>
          <w:bCs/>
          <w:sz w:val="20"/>
          <w:szCs w:val="20"/>
        </w:rPr>
      </w:pPr>
      <w:r w:rsidRPr="007375E1">
        <w:rPr>
          <w:rFonts w:ascii="Agency FB" w:hAnsi="Agency FB" w:cstheme="minorHAnsi"/>
          <w:sz w:val="20"/>
          <w:szCs w:val="20"/>
        </w:rPr>
        <w:t>Este ítem comprende</w:t>
      </w:r>
      <w:r>
        <w:rPr>
          <w:rFonts w:ascii="Agency FB" w:hAnsi="Agency FB" w:cstheme="minorHAnsi"/>
          <w:sz w:val="20"/>
          <w:szCs w:val="20"/>
        </w:rPr>
        <w:t xml:space="preserve"> </w:t>
      </w:r>
      <w:r w:rsidRPr="00B41A1E">
        <w:rPr>
          <w:rFonts w:ascii="Agency FB" w:hAnsi="Agency FB"/>
          <w:sz w:val="20"/>
          <w:szCs w:val="20"/>
        </w:rPr>
        <w:t>en la provisión de</w:t>
      </w:r>
      <w:r>
        <w:rPr>
          <w:rFonts w:ascii="Agency FB" w:hAnsi="Agency FB"/>
          <w:sz w:val="20"/>
          <w:szCs w:val="20"/>
        </w:rPr>
        <w:t xml:space="preserve"> accesorios para la instalación del sistema de instrumentación de la válvula SHUT OFF  </w:t>
      </w:r>
      <w:r w:rsidRPr="00705330">
        <w:rPr>
          <w:rFonts w:ascii="Agency FB" w:hAnsi="Agency FB"/>
          <w:sz w:val="20"/>
          <w:szCs w:val="20"/>
        </w:rPr>
        <w:t xml:space="preserve">según los esquemas presentados en los planos de las especificaciones técnicas. </w:t>
      </w:r>
      <w:r w:rsidRPr="00705330">
        <w:rPr>
          <w:rFonts w:ascii="Agency FB" w:hAnsi="Agency FB" w:cstheme="minorHAnsi"/>
          <w:sz w:val="20"/>
          <w:szCs w:val="20"/>
        </w:rPr>
        <w:t xml:space="preserve"> </w:t>
      </w: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lastRenderedPageBreak/>
        <w:t>MATERIALES, HERRAMIENTAS Y EQUIPO</w:t>
      </w:r>
    </w:p>
    <w:p w:rsidR="00AA4075" w:rsidRPr="007375E1" w:rsidRDefault="00AA4075" w:rsidP="00AA4075">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AA4075" w:rsidRDefault="00AA4075" w:rsidP="00AA4075">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los  siguientes accesorios:</w:t>
      </w:r>
    </w:p>
    <w:p w:rsidR="00AA4075" w:rsidRDefault="00AA4075" w:rsidP="00AA4075">
      <w:pPr>
        <w:autoSpaceDE w:val="0"/>
        <w:autoSpaceDN w:val="0"/>
        <w:adjustRightInd w:val="0"/>
        <w:jc w:val="both"/>
        <w:rPr>
          <w:rFonts w:ascii="Agency FB" w:eastAsiaTheme="minorHAnsi" w:hAnsi="Agency FB" w:cs="Agency FB"/>
          <w:color w:val="000000"/>
          <w:sz w:val="20"/>
          <w:szCs w:val="20"/>
          <w:lang w:val="es-BO" w:eastAsia="en-US"/>
        </w:rPr>
      </w:pPr>
    </w:p>
    <w:p w:rsidR="007374B0" w:rsidRPr="004E69AA" w:rsidRDefault="007374B0" w:rsidP="007374B0">
      <w:pPr>
        <w:pStyle w:val="Prrafodelista"/>
        <w:numPr>
          <w:ilvl w:val="0"/>
          <w:numId w:val="43"/>
        </w:numPr>
        <w:tabs>
          <w:tab w:val="left" w:pos="813"/>
        </w:tabs>
        <w:autoSpaceDE w:val="0"/>
        <w:autoSpaceDN w:val="0"/>
        <w:adjustRightInd w:val="0"/>
        <w:rPr>
          <w:rStyle w:val="nfasis"/>
          <w:rFonts w:ascii="Agency FB" w:eastAsiaTheme="minorHAnsi" w:hAnsi="Agency FB"/>
        </w:rPr>
      </w:pPr>
      <w:r w:rsidRPr="004E69AA">
        <w:rPr>
          <w:rStyle w:val="nfasis"/>
          <w:rFonts w:ascii="Agency FB" w:eastAsiaTheme="minorHAnsi" w:hAnsi="Agency FB"/>
        </w:rPr>
        <w:t xml:space="preserve">2 Niple  REDUCTOR  1" -  3/4"  NPT, </w:t>
      </w:r>
    </w:p>
    <w:p w:rsidR="007374B0" w:rsidRPr="004E69AA" w:rsidRDefault="007374B0" w:rsidP="007374B0">
      <w:pPr>
        <w:pStyle w:val="Prrafodelista"/>
        <w:numPr>
          <w:ilvl w:val="0"/>
          <w:numId w:val="43"/>
        </w:numPr>
        <w:tabs>
          <w:tab w:val="left" w:pos="813"/>
        </w:tabs>
        <w:autoSpaceDE w:val="0"/>
        <w:autoSpaceDN w:val="0"/>
        <w:adjustRightInd w:val="0"/>
        <w:rPr>
          <w:rStyle w:val="nfasis"/>
          <w:rFonts w:ascii="Agency FB" w:eastAsiaTheme="minorHAnsi" w:hAnsi="Agency FB"/>
        </w:rPr>
      </w:pPr>
      <w:r w:rsidRPr="004E69AA">
        <w:rPr>
          <w:rStyle w:val="nfasis"/>
          <w:rFonts w:ascii="Agency FB" w:eastAsiaTheme="minorHAnsi" w:hAnsi="Agency FB"/>
        </w:rPr>
        <w:t xml:space="preserve">2 TE CENTRAL INOX.   OD 3/4" AISI 316  NPT, </w:t>
      </w:r>
    </w:p>
    <w:p w:rsidR="007374B0" w:rsidRPr="004E69AA" w:rsidRDefault="007374B0" w:rsidP="007374B0">
      <w:pPr>
        <w:pStyle w:val="Prrafodelista"/>
        <w:numPr>
          <w:ilvl w:val="0"/>
          <w:numId w:val="43"/>
        </w:numPr>
        <w:tabs>
          <w:tab w:val="left" w:pos="813"/>
        </w:tabs>
        <w:autoSpaceDE w:val="0"/>
        <w:autoSpaceDN w:val="0"/>
        <w:adjustRightInd w:val="0"/>
        <w:rPr>
          <w:rStyle w:val="nfasis"/>
          <w:rFonts w:ascii="Agency FB" w:eastAsiaTheme="minorHAnsi" w:hAnsi="Agency FB"/>
          <w:lang w:val="en-US"/>
        </w:rPr>
      </w:pPr>
      <w:r w:rsidRPr="004E69AA">
        <w:rPr>
          <w:rStyle w:val="nfasis"/>
          <w:rFonts w:ascii="Agency FB" w:eastAsiaTheme="minorHAnsi" w:hAnsi="Agency FB"/>
          <w:lang w:val="en-US"/>
        </w:rPr>
        <w:t xml:space="preserve">2 TAPÓN INOX.  OD 1/2" AISI 316 NPT, </w:t>
      </w:r>
    </w:p>
    <w:p w:rsidR="007374B0" w:rsidRPr="004E69AA" w:rsidRDefault="007374B0" w:rsidP="007374B0">
      <w:pPr>
        <w:pStyle w:val="Prrafodelista"/>
        <w:numPr>
          <w:ilvl w:val="0"/>
          <w:numId w:val="43"/>
        </w:numPr>
        <w:tabs>
          <w:tab w:val="left" w:pos="813"/>
        </w:tabs>
        <w:autoSpaceDE w:val="0"/>
        <w:autoSpaceDN w:val="0"/>
        <w:adjustRightInd w:val="0"/>
        <w:rPr>
          <w:rStyle w:val="nfasis"/>
          <w:rFonts w:ascii="Agency FB" w:eastAsiaTheme="minorHAnsi" w:hAnsi="Agency FB"/>
        </w:rPr>
      </w:pPr>
      <w:r w:rsidRPr="004E69AA">
        <w:rPr>
          <w:rStyle w:val="nfasis"/>
          <w:rFonts w:ascii="Agency FB" w:eastAsiaTheme="minorHAnsi" w:hAnsi="Agency FB"/>
        </w:rPr>
        <w:t xml:space="preserve">2 Niple  REDUCTOR  3/4" -  1/2"  AISI 316 NPT. </w:t>
      </w:r>
    </w:p>
    <w:p w:rsidR="007374B0" w:rsidRPr="004E69AA" w:rsidRDefault="007374B0" w:rsidP="007374B0">
      <w:pPr>
        <w:pStyle w:val="Prrafodelista"/>
        <w:numPr>
          <w:ilvl w:val="0"/>
          <w:numId w:val="43"/>
        </w:numPr>
        <w:tabs>
          <w:tab w:val="left" w:pos="813"/>
        </w:tabs>
        <w:autoSpaceDE w:val="0"/>
        <w:autoSpaceDN w:val="0"/>
        <w:adjustRightInd w:val="0"/>
        <w:rPr>
          <w:rStyle w:val="nfasis"/>
          <w:rFonts w:ascii="Agency FB" w:eastAsiaTheme="minorHAnsi" w:hAnsi="Agency FB"/>
        </w:rPr>
      </w:pPr>
      <w:r w:rsidRPr="004E69AA">
        <w:rPr>
          <w:rStyle w:val="nfasis"/>
          <w:rFonts w:ascii="Agency FB" w:eastAsiaTheme="minorHAnsi" w:hAnsi="Agency FB"/>
        </w:rPr>
        <w:t>4 VALVULAS  AGUJA 1/2" ANSI 3000 -600 AISI 316.</w:t>
      </w:r>
    </w:p>
    <w:p w:rsidR="002E610C" w:rsidRPr="007374B0" w:rsidRDefault="002E610C" w:rsidP="00AA4075">
      <w:pPr>
        <w:autoSpaceDE w:val="0"/>
        <w:autoSpaceDN w:val="0"/>
        <w:adjustRightInd w:val="0"/>
        <w:jc w:val="both"/>
        <w:rPr>
          <w:rStyle w:val="nfasis"/>
          <w:rFonts w:eastAsiaTheme="minorHAnsi"/>
        </w:rPr>
      </w:pPr>
    </w:p>
    <w:p w:rsidR="007374B0" w:rsidRDefault="007374B0" w:rsidP="004E69AA">
      <w:pPr>
        <w:autoSpaceDE w:val="0"/>
        <w:autoSpaceDN w:val="0"/>
        <w:adjustRightInd w:val="0"/>
        <w:jc w:val="center"/>
        <w:rPr>
          <w:rFonts w:ascii="Agency FB" w:eastAsiaTheme="minorHAnsi" w:hAnsi="Agency FB" w:cs="Agency FB"/>
          <w:color w:val="000000"/>
          <w:sz w:val="20"/>
          <w:szCs w:val="20"/>
          <w:lang w:val="es-BO" w:eastAsia="en-US"/>
        </w:rPr>
      </w:pPr>
      <w:r>
        <w:rPr>
          <w:rFonts w:ascii="Agency FB" w:eastAsiaTheme="minorHAnsi" w:hAnsi="Agency FB" w:cs="Agency FB"/>
          <w:noProof/>
          <w:color w:val="000000"/>
          <w:sz w:val="20"/>
          <w:szCs w:val="20"/>
          <w:lang w:val="es-BO" w:eastAsia="es-BO"/>
        </w:rPr>
        <w:drawing>
          <wp:inline distT="0" distB="0" distL="0" distR="0">
            <wp:extent cx="3802451" cy="2222903"/>
            <wp:effectExtent l="19050" t="19050" r="26599" b="24997"/>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6134" cy="2230902"/>
                    </a:xfrm>
                    <a:prstGeom prst="rect">
                      <a:avLst/>
                    </a:prstGeom>
                    <a:noFill/>
                    <a:ln w="12700">
                      <a:solidFill>
                        <a:schemeClr val="tx1"/>
                      </a:solidFill>
                    </a:ln>
                  </pic:spPr>
                </pic:pic>
              </a:graphicData>
            </a:graphic>
          </wp:inline>
        </w:drawing>
      </w:r>
    </w:p>
    <w:p w:rsidR="007374B0" w:rsidRDefault="007374B0" w:rsidP="00AA4075">
      <w:pPr>
        <w:autoSpaceDE w:val="0"/>
        <w:autoSpaceDN w:val="0"/>
        <w:adjustRightInd w:val="0"/>
        <w:jc w:val="both"/>
        <w:rPr>
          <w:rFonts w:ascii="Agency FB" w:eastAsiaTheme="minorHAnsi" w:hAnsi="Agency FB" w:cs="Agency FB"/>
          <w:color w:val="000000"/>
          <w:sz w:val="20"/>
          <w:szCs w:val="20"/>
          <w:lang w:val="es-BO" w:eastAsia="en-US"/>
        </w:rPr>
      </w:pPr>
    </w:p>
    <w:p w:rsidR="007374B0" w:rsidRPr="004E69AA" w:rsidRDefault="007374B0" w:rsidP="004E69AA">
      <w:pPr>
        <w:pStyle w:val="Prrafodelista"/>
        <w:numPr>
          <w:ilvl w:val="0"/>
          <w:numId w:val="44"/>
        </w:numPr>
        <w:autoSpaceDE w:val="0"/>
        <w:autoSpaceDN w:val="0"/>
        <w:adjustRightInd w:val="0"/>
        <w:jc w:val="both"/>
        <w:rPr>
          <w:rStyle w:val="nfasis"/>
          <w:rFonts w:ascii="Agency FB" w:eastAsiaTheme="minorHAnsi" w:hAnsi="Agency FB"/>
        </w:rPr>
      </w:pPr>
      <w:r w:rsidRPr="004E69AA">
        <w:rPr>
          <w:rStyle w:val="nfasis"/>
          <w:rFonts w:ascii="Agency FB" w:eastAsiaTheme="minorHAnsi" w:hAnsi="Agency FB"/>
        </w:rPr>
        <w:t>NIPLE  HEX. 1" 3000 # NPT</w:t>
      </w:r>
    </w:p>
    <w:p w:rsidR="007374B0" w:rsidRPr="004E69AA" w:rsidRDefault="007374B0" w:rsidP="004E69AA">
      <w:pPr>
        <w:pStyle w:val="Prrafodelista"/>
        <w:numPr>
          <w:ilvl w:val="0"/>
          <w:numId w:val="44"/>
        </w:numPr>
        <w:autoSpaceDE w:val="0"/>
        <w:autoSpaceDN w:val="0"/>
        <w:adjustRightInd w:val="0"/>
        <w:jc w:val="both"/>
        <w:rPr>
          <w:rStyle w:val="nfasis"/>
          <w:rFonts w:ascii="Agency FB" w:eastAsiaTheme="minorHAnsi" w:hAnsi="Agency FB"/>
        </w:rPr>
      </w:pPr>
      <w:r w:rsidRPr="004E69AA">
        <w:rPr>
          <w:rStyle w:val="nfasis"/>
          <w:rFonts w:ascii="Agency FB" w:eastAsiaTheme="minorHAnsi" w:hAnsi="Agency FB"/>
        </w:rPr>
        <w:t>VALVULA AGUJA 1/2" ANSI 3000 -6000 AISI 316</w:t>
      </w:r>
    </w:p>
    <w:p w:rsidR="007374B0" w:rsidRPr="007374B0" w:rsidRDefault="007374B0" w:rsidP="00AA4075">
      <w:pPr>
        <w:autoSpaceDE w:val="0"/>
        <w:autoSpaceDN w:val="0"/>
        <w:adjustRightInd w:val="0"/>
        <w:jc w:val="both"/>
        <w:rPr>
          <w:rStyle w:val="nfasis"/>
          <w:rFonts w:eastAsiaTheme="minorHAnsi"/>
        </w:rPr>
      </w:pPr>
    </w:p>
    <w:p w:rsidR="007374B0" w:rsidRPr="007374B0" w:rsidRDefault="007374B0" w:rsidP="007374B0">
      <w:pPr>
        <w:autoSpaceDE w:val="0"/>
        <w:autoSpaceDN w:val="0"/>
        <w:adjustRightInd w:val="0"/>
        <w:jc w:val="center"/>
        <w:rPr>
          <w:rStyle w:val="nfasis"/>
          <w:rFonts w:eastAsiaTheme="minorHAnsi"/>
        </w:rPr>
      </w:pPr>
      <w:r>
        <w:rPr>
          <w:rStyle w:val="nfasis"/>
          <w:rFonts w:eastAsiaTheme="minorHAnsi"/>
          <w:noProof/>
          <w:lang w:val="es-BO" w:eastAsia="es-BO"/>
        </w:rPr>
        <w:drawing>
          <wp:inline distT="0" distB="0" distL="0" distR="0">
            <wp:extent cx="3969594" cy="2284203"/>
            <wp:effectExtent l="19050" t="19050" r="11856" b="20847"/>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9168" cy="2289712"/>
                    </a:xfrm>
                    <a:prstGeom prst="rect">
                      <a:avLst/>
                    </a:prstGeom>
                    <a:noFill/>
                    <a:ln w="9525">
                      <a:solidFill>
                        <a:schemeClr val="tx1"/>
                      </a:solidFill>
                    </a:ln>
                  </pic:spPr>
                </pic:pic>
              </a:graphicData>
            </a:graphic>
          </wp:inline>
        </w:drawing>
      </w:r>
    </w:p>
    <w:p w:rsidR="004E69AA" w:rsidRDefault="004E69AA" w:rsidP="00AA4075">
      <w:pPr>
        <w:autoSpaceDE w:val="0"/>
        <w:autoSpaceDN w:val="0"/>
        <w:adjustRightInd w:val="0"/>
        <w:jc w:val="both"/>
        <w:rPr>
          <w:rFonts w:ascii="Agency FB" w:eastAsiaTheme="minorHAnsi" w:hAnsi="Agency FB" w:cs="Agency FB"/>
          <w:color w:val="000000"/>
          <w:sz w:val="20"/>
          <w:szCs w:val="20"/>
          <w:lang w:val="es-BO" w:eastAsia="en-US"/>
        </w:rPr>
      </w:pPr>
    </w:p>
    <w:p w:rsidR="004E69AA" w:rsidRDefault="008735BA" w:rsidP="00AA4075">
      <w:pPr>
        <w:autoSpaceDE w:val="0"/>
        <w:autoSpaceDN w:val="0"/>
        <w:adjustRightInd w:val="0"/>
        <w:jc w:val="both"/>
        <w:rPr>
          <w:rFonts w:ascii="Agency FB" w:eastAsiaTheme="minorHAnsi" w:hAnsi="Agency FB" w:cs="Agency FB"/>
          <w:color w:val="000000"/>
          <w:sz w:val="20"/>
          <w:szCs w:val="20"/>
          <w:lang w:val="es-BO" w:eastAsia="en-US"/>
        </w:rPr>
      </w:pPr>
      <w:r>
        <w:rPr>
          <w:rFonts w:ascii="Agency FB" w:eastAsiaTheme="minorHAnsi" w:hAnsi="Agency FB" w:cs="Agency FB"/>
          <w:color w:val="000000"/>
          <w:sz w:val="20"/>
          <w:szCs w:val="20"/>
          <w:lang w:val="es-BO" w:eastAsia="en-US"/>
        </w:rPr>
        <w:lastRenderedPageBreak/>
        <w:t xml:space="preserve">A continuación se muestra en las imágenes  Niples, Tees, tapones </w:t>
      </w:r>
      <w:r w:rsidRPr="004E69AA">
        <w:rPr>
          <w:rStyle w:val="nfasis"/>
          <w:rFonts w:ascii="Agency FB" w:eastAsiaTheme="minorHAnsi" w:hAnsi="Agency FB"/>
        </w:rPr>
        <w:t xml:space="preserve">NPT, </w:t>
      </w:r>
      <w:r>
        <w:rPr>
          <w:rStyle w:val="nfasis"/>
          <w:rFonts w:ascii="Agency FB" w:eastAsiaTheme="minorHAnsi" w:hAnsi="Agency FB"/>
        </w:rPr>
        <w:t xml:space="preserve"> los cuales podrán ser uti</w:t>
      </w:r>
      <w:r w:rsidR="006D4211">
        <w:rPr>
          <w:rStyle w:val="nfasis"/>
          <w:rFonts w:ascii="Agency FB" w:eastAsiaTheme="minorHAnsi" w:hAnsi="Agency FB"/>
        </w:rPr>
        <w:t xml:space="preserve">lizados para armado del sistema de operación. </w:t>
      </w:r>
      <w:r>
        <w:rPr>
          <w:rStyle w:val="nfasis"/>
          <w:rFonts w:ascii="Agency FB" w:eastAsiaTheme="minorHAnsi" w:hAnsi="Agency FB"/>
        </w:rPr>
        <w:t xml:space="preserve"> </w:t>
      </w:r>
    </w:p>
    <w:p w:rsidR="008735BA" w:rsidRDefault="008735BA" w:rsidP="008735BA">
      <w:pPr>
        <w:autoSpaceDE w:val="0"/>
        <w:autoSpaceDN w:val="0"/>
        <w:adjustRightInd w:val="0"/>
        <w:jc w:val="center"/>
        <w:rPr>
          <w:rFonts w:ascii="Agency FB" w:eastAsiaTheme="minorHAnsi" w:hAnsi="Agency FB" w:cs="Agency FB"/>
          <w:color w:val="000000"/>
          <w:sz w:val="20"/>
          <w:szCs w:val="20"/>
          <w:lang w:val="es-BO" w:eastAsia="en-US"/>
        </w:rPr>
      </w:pPr>
      <w:r>
        <w:rPr>
          <w:noProof/>
          <w:lang w:val="es-BO" w:eastAsia="es-BO"/>
        </w:rPr>
        <w:drawing>
          <wp:inline distT="0" distB="0" distL="0" distR="0">
            <wp:extent cx="2372264" cy="1716037"/>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8233" cy="1720355"/>
                    </a:xfrm>
                    <a:prstGeom prst="rect">
                      <a:avLst/>
                    </a:prstGeom>
                    <a:noFill/>
                    <a:ln>
                      <a:noFill/>
                    </a:ln>
                  </pic:spPr>
                </pic:pic>
              </a:graphicData>
            </a:graphic>
          </wp:inline>
        </w:drawing>
      </w:r>
      <w:r>
        <w:rPr>
          <w:noProof/>
          <w:lang w:val="es-BO" w:eastAsia="es-BO"/>
        </w:rPr>
        <w:drawing>
          <wp:inline distT="0" distB="0" distL="0" distR="0">
            <wp:extent cx="2113472" cy="1754383"/>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0359" cy="1760100"/>
                    </a:xfrm>
                    <a:prstGeom prst="rect">
                      <a:avLst/>
                    </a:prstGeom>
                    <a:noFill/>
                    <a:ln>
                      <a:noFill/>
                    </a:ln>
                  </pic:spPr>
                </pic:pic>
              </a:graphicData>
            </a:graphic>
          </wp:inline>
        </w:drawing>
      </w:r>
    </w:p>
    <w:p w:rsidR="008735BA" w:rsidRDefault="008735BA" w:rsidP="008735BA">
      <w:pPr>
        <w:autoSpaceDE w:val="0"/>
        <w:autoSpaceDN w:val="0"/>
        <w:adjustRightInd w:val="0"/>
        <w:jc w:val="center"/>
        <w:rPr>
          <w:rFonts w:ascii="Agency FB" w:eastAsiaTheme="minorHAnsi" w:hAnsi="Agency FB" w:cs="Agency FB"/>
          <w:color w:val="000000"/>
          <w:sz w:val="20"/>
          <w:szCs w:val="20"/>
          <w:lang w:val="es-BO" w:eastAsia="en-US"/>
        </w:rPr>
      </w:pPr>
      <w:r>
        <w:rPr>
          <w:noProof/>
          <w:lang w:val="es-BO" w:eastAsia="es-BO"/>
        </w:rPr>
        <w:drawing>
          <wp:inline distT="0" distB="0" distL="0" distR="0">
            <wp:extent cx="1639019" cy="1427730"/>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664" r="3232" b="24935"/>
                    <a:stretch/>
                  </pic:blipFill>
                  <pic:spPr bwMode="auto">
                    <a:xfrm>
                      <a:off x="0" y="0"/>
                      <a:ext cx="1657844" cy="14441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lang w:val="es-BO" w:eastAsia="es-BO"/>
        </w:rPr>
        <w:drawing>
          <wp:inline distT="0" distB="0" distL="0" distR="0">
            <wp:extent cx="1768415" cy="1203289"/>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4376" cy="1214149"/>
                    </a:xfrm>
                    <a:prstGeom prst="rect">
                      <a:avLst/>
                    </a:prstGeom>
                    <a:noFill/>
                    <a:ln>
                      <a:noFill/>
                    </a:ln>
                  </pic:spPr>
                </pic:pic>
              </a:graphicData>
            </a:graphic>
          </wp:inline>
        </w:drawing>
      </w:r>
    </w:p>
    <w:p w:rsidR="004E69AA" w:rsidRDefault="004E69AA" w:rsidP="00AA4075">
      <w:pPr>
        <w:autoSpaceDE w:val="0"/>
        <w:autoSpaceDN w:val="0"/>
        <w:adjustRightInd w:val="0"/>
        <w:jc w:val="both"/>
        <w:rPr>
          <w:rFonts w:ascii="Agency FB" w:eastAsiaTheme="minorHAnsi" w:hAnsi="Agency FB" w:cs="Agency FB"/>
          <w:color w:val="000000"/>
          <w:sz w:val="20"/>
          <w:szCs w:val="20"/>
          <w:lang w:val="es-BO" w:eastAsia="en-US"/>
        </w:rPr>
      </w:pPr>
    </w:p>
    <w:p w:rsidR="004E69AA" w:rsidRDefault="004E69AA" w:rsidP="00AA4075">
      <w:pPr>
        <w:autoSpaceDE w:val="0"/>
        <w:autoSpaceDN w:val="0"/>
        <w:adjustRightInd w:val="0"/>
        <w:jc w:val="both"/>
        <w:rPr>
          <w:rFonts w:ascii="Agency FB" w:eastAsiaTheme="minorHAnsi" w:hAnsi="Agency FB" w:cs="Agency FB"/>
          <w:color w:val="000000"/>
          <w:sz w:val="20"/>
          <w:szCs w:val="20"/>
          <w:lang w:val="es-BO" w:eastAsia="en-US"/>
        </w:rPr>
      </w:pPr>
      <w:r>
        <w:rPr>
          <w:rFonts w:ascii="Agency FB" w:eastAsiaTheme="minorHAnsi" w:hAnsi="Agency FB" w:cs="Agency FB"/>
          <w:color w:val="000000"/>
          <w:sz w:val="20"/>
          <w:szCs w:val="20"/>
          <w:lang w:val="es-BO" w:eastAsia="en-US"/>
        </w:rPr>
        <w:t>La cantidad de accesorios mencionados de ninguna manera son limitativos, pudiendo estos ser instalados en su totalidad e</w:t>
      </w:r>
      <w:r w:rsidR="00EF4353">
        <w:rPr>
          <w:rFonts w:ascii="Agency FB" w:eastAsiaTheme="minorHAnsi" w:hAnsi="Agency FB" w:cs="Agency FB"/>
          <w:color w:val="000000"/>
          <w:sz w:val="20"/>
          <w:szCs w:val="20"/>
          <w:lang w:val="es-BO" w:eastAsia="en-US"/>
        </w:rPr>
        <w:t xml:space="preserve"> incrementarse</w:t>
      </w:r>
      <w:r>
        <w:rPr>
          <w:rFonts w:ascii="Agency FB" w:eastAsiaTheme="minorHAnsi" w:hAnsi="Agency FB" w:cs="Agency FB"/>
          <w:color w:val="000000"/>
          <w:sz w:val="20"/>
          <w:szCs w:val="20"/>
          <w:lang w:val="es-BO" w:eastAsia="en-US"/>
        </w:rPr>
        <w:t xml:space="preserve"> </w:t>
      </w:r>
      <w:r w:rsidR="00014C84">
        <w:rPr>
          <w:rFonts w:ascii="Agency FB" w:eastAsiaTheme="minorHAnsi" w:hAnsi="Agency FB" w:cs="Agency FB"/>
          <w:color w:val="000000"/>
          <w:sz w:val="20"/>
          <w:szCs w:val="20"/>
          <w:lang w:val="es-BO" w:eastAsia="en-US"/>
        </w:rPr>
        <w:t>en caso de existir alguna modificación</w:t>
      </w:r>
      <w:r>
        <w:rPr>
          <w:rFonts w:ascii="Agency FB" w:eastAsiaTheme="minorHAnsi" w:hAnsi="Agency FB" w:cs="Agency FB"/>
          <w:color w:val="000000"/>
          <w:sz w:val="20"/>
          <w:szCs w:val="20"/>
          <w:lang w:val="es-BO" w:eastAsia="en-US"/>
        </w:rPr>
        <w:t>, para lo cual la empresa Contratista deberá</w:t>
      </w:r>
      <w:r w:rsidR="00014C84">
        <w:rPr>
          <w:rFonts w:ascii="Agency FB" w:eastAsiaTheme="minorHAnsi" w:hAnsi="Agency FB" w:cs="Agency FB"/>
          <w:color w:val="000000"/>
          <w:sz w:val="20"/>
          <w:szCs w:val="20"/>
          <w:lang w:val="es-BO" w:eastAsia="en-US"/>
        </w:rPr>
        <w:t xml:space="preserve">  considerar  todos estos gastos  en su </w:t>
      </w:r>
      <w:r w:rsidR="008735BA">
        <w:rPr>
          <w:rFonts w:ascii="Agency FB" w:eastAsiaTheme="minorHAnsi" w:hAnsi="Agency FB" w:cs="Agency FB"/>
          <w:color w:val="000000"/>
          <w:sz w:val="20"/>
          <w:szCs w:val="20"/>
          <w:lang w:val="es-BO" w:eastAsia="en-US"/>
        </w:rPr>
        <w:t>análisis</w:t>
      </w:r>
      <w:r>
        <w:rPr>
          <w:rFonts w:ascii="Agency FB" w:eastAsiaTheme="minorHAnsi" w:hAnsi="Agency FB" w:cs="Agency FB"/>
          <w:color w:val="000000"/>
          <w:sz w:val="20"/>
          <w:szCs w:val="20"/>
          <w:lang w:val="es-BO" w:eastAsia="en-US"/>
        </w:rPr>
        <w:t xml:space="preserve"> de precios unitarios</w:t>
      </w:r>
      <w:r w:rsidR="00014C84">
        <w:rPr>
          <w:rFonts w:ascii="Agency FB" w:eastAsiaTheme="minorHAnsi" w:hAnsi="Agency FB" w:cs="Agency FB"/>
          <w:color w:val="000000"/>
          <w:sz w:val="20"/>
          <w:szCs w:val="20"/>
          <w:lang w:val="es-BO" w:eastAsia="en-US"/>
        </w:rPr>
        <w:t xml:space="preserve"> de la </w:t>
      </w:r>
      <w:r w:rsidR="00EF4353">
        <w:rPr>
          <w:rFonts w:ascii="Agency FB" w:eastAsiaTheme="minorHAnsi" w:hAnsi="Agency FB" w:cs="Agency FB"/>
          <w:color w:val="000000"/>
          <w:sz w:val="20"/>
          <w:szCs w:val="20"/>
          <w:lang w:val="es-BO" w:eastAsia="en-US"/>
        </w:rPr>
        <w:t xml:space="preserve">propuesta </w:t>
      </w:r>
      <w:r>
        <w:rPr>
          <w:rFonts w:ascii="Agency FB" w:eastAsiaTheme="minorHAnsi" w:hAnsi="Agency FB" w:cs="Agency FB"/>
          <w:color w:val="000000"/>
          <w:sz w:val="20"/>
          <w:szCs w:val="20"/>
          <w:lang w:val="es-BO" w:eastAsia="en-US"/>
        </w:rPr>
        <w:t xml:space="preserve"> sin adicionar ningún </w:t>
      </w:r>
      <w:r w:rsidR="00014C84">
        <w:rPr>
          <w:rFonts w:ascii="Agency FB" w:eastAsiaTheme="minorHAnsi" w:hAnsi="Agency FB" w:cs="Agency FB"/>
          <w:color w:val="000000"/>
          <w:sz w:val="20"/>
          <w:szCs w:val="20"/>
          <w:lang w:val="es-BO" w:eastAsia="en-US"/>
        </w:rPr>
        <w:t xml:space="preserve"> </w:t>
      </w:r>
      <w:r w:rsidR="00EF4353">
        <w:rPr>
          <w:rFonts w:ascii="Agency FB" w:eastAsiaTheme="minorHAnsi" w:hAnsi="Agency FB" w:cs="Agency FB"/>
          <w:color w:val="000000"/>
          <w:sz w:val="20"/>
          <w:szCs w:val="20"/>
          <w:lang w:val="es-BO" w:eastAsia="en-US"/>
        </w:rPr>
        <w:t>Item</w:t>
      </w:r>
      <w:r w:rsidR="00014C84">
        <w:rPr>
          <w:rFonts w:ascii="Agency FB" w:eastAsiaTheme="minorHAnsi" w:hAnsi="Agency FB" w:cs="Agency FB"/>
          <w:color w:val="000000"/>
          <w:sz w:val="20"/>
          <w:szCs w:val="20"/>
          <w:lang w:val="es-BO" w:eastAsia="en-US"/>
        </w:rPr>
        <w:t xml:space="preserve">. Todos los trabajos se realizaran en </w:t>
      </w:r>
      <w:r w:rsidR="00EF4353">
        <w:rPr>
          <w:rFonts w:ascii="Agency FB" w:eastAsiaTheme="minorHAnsi" w:hAnsi="Agency FB" w:cs="Agency FB"/>
          <w:color w:val="000000"/>
          <w:sz w:val="20"/>
          <w:szCs w:val="20"/>
          <w:lang w:val="es-BO" w:eastAsia="en-US"/>
        </w:rPr>
        <w:t xml:space="preserve">coordinación permanente </w:t>
      </w:r>
      <w:r>
        <w:rPr>
          <w:rFonts w:ascii="Agency FB" w:eastAsiaTheme="minorHAnsi" w:hAnsi="Agency FB" w:cs="Agency FB"/>
          <w:color w:val="000000"/>
          <w:sz w:val="20"/>
          <w:szCs w:val="20"/>
          <w:lang w:val="es-BO" w:eastAsia="en-US"/>
        </w:rPr>
        <w:t xml:space="preserve">con  la Supervisión de Y.P.F.B. </w:t>
      </w:r>
    </w:p>
    <w:p w:rsidR="00AA4075" w:rsidRPr="00BB25AB" w:rsidRDefault="004E69AA" w:rsidP="00AA4075">
      <w:pPr>
        <w:autoSpaceDE w:val="0"/>
        <w:autoSpaceDN w:val="0"/>
        <w:adjustRightInd w:val="0"/>
        <w:jc w:val="both"/>
        <w:rPr>
          <w:rFonts w:ascii="Agency FB" w:eastAsiaTheme="minorHAnsi" w:hAnsi="Agency FB" w:cs="Agency FB"/>
          <w:color w:val="000000"/>
          <w:sz w:val="20"/>
          <w:szCs w:val="20"/>
          <w:lang w:val="es-BO" w:eastAsia="en-US"/>
        </w:rPr>
      </w:pPr>
      <w:r>
        <w:rPr>
          <w:rFonts w:ascii="Agency FB" w:eastAsiaTheme="minorHAnsi" w:hAnsi="Agency FB" w:cs="Agency FB"/>
          <w:color w:val="000000"/>
          <w:sz w:val="20"/>
          <w:szCs w:val="20"/>
          <w:lang w:val="es-BO" w:eastAsia="en-US"/>
        </w:rPr>
        <w:t xml:space="preserve">  </w:t>
      </w:r>
    </w:p>
    <w:p w:rsidR="00AA4075" w:rsidRDefault="00AA4075" w:rsidP="00AA4075">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El contratista también deberá  considerar en su análisis de precios unitarios el traslado de todos estos materiales a los lugares específicos donde se desarrollara  la obra.</w:t>
      </w:r>
    </w:p>
    <w:p w:rsidR="00AA4075" w:rsidRPr="007375E1" w:rsidRDefault="00AA4075" w:rsidP="00AA4075">
      <w:pPr>
        <w:jc w:val="both"/>
        <w:rPr>
          <w:rFonts w:ascii="Agency FB" w:hAnsi="Agency FB" w:cstheme="minorHAnsi"/>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AA4075" w:rsidRPr="007375E1" w:rsidRDefault="00AA4075" w:rsidP="00AA407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AA4075" w:rsidRPr="007375E1" w:rsidRDefault="00AA4075" w:rsidP="00AA407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AA4075" w:rsidRPr="007375E1" w:rsidRDefault="00AA4075" w:rsidP="00AA4075">
      <w:pPr>
        <w:jc w:val="both"/>
        <w:rPr>
          <w:rFonts w:ascii="Agency FB" w:hAnsi="Agency FB" w:cstheme="minorHAnsi"/>
          <w:b/>
          <w:bCs/>
          <w:sz w:val="20"/>
          <w:szCs w:val="20"/>
        </w:rPr>
      </w:pPr>
    </w:p>
    <w:p w:rsidR="00AA4075" w:rsidRPr="00C55060" w:rsidRDefault="00AA4075" w:rsidP="00AA4075">
      <w:pPr>
        <w:jc w:val="both"/>
        <w:rPr>
          <w:rFonts w:ascii="Agency FB" w:hAnsi="Agency FB" w:cstheme="minorHAnsi"/>
          <w:b/>
          <w:bCs/>
          <w:sz w:val="20"/>
          <w:szCs w:val="20"/>
        </w:rPr>
      </w:pPr>
      <w:r w:rsidRPr="00A35EFB">
        <w:rPr>
          <w:rFonts w:ascii="Agency FB" w:hAnsi="Agency FB"/>
          <w:sz w:val="20"/>
          <w:szCs w:val="20"/>
        </w:rPr>
        <w:t xml:space="preserve">Este ítem será </w:t>
      </w:r>
      <w:r>
        <w:rPr>
          <w:rFonts w:ascii="Agency FB" w:hAnsi="Agency FB"/>
          <w:sz w:val="20"/>
          <w:szCs w:val="20"/>
        </w:rPr>
        <w:t xml:space="preserve">medido y pagado </w:t>
      </w:r>
      <w:r w:rsidR="00602D05">
        <w:rPr>
          <w:rFonts w:ascii="Agency FB" w:hAnsi="Agency FB"/>
          <w:sz w:val="20"/>
          <w:szCs w:val="20"/>
        </w:rPr>
        <w:t xml:space="preserve"> de forma global una vez que todos estos materiales sean instalados en obra </w:t>
      </w:r>
      <w:r>
        <w:rPr>
          <w:rFonts w:ascii="Agency FB" w:hAnsi="Agency FB"/>
          <w:sz w:val="20"/>
          <w:szCs w:val="20"/>
        </w:rPr>
        <w:t>en un todo de acuerdo</w:t>
      </w:r>
      <w:r w:rsidR="006D4211">
        <w:rPr>
          <w:rFonts w:ascii="Agency FB" w:hAnsi="Agency FB"/>
          <w:sz w:val="20"/>
          <w:szCs w:val="20"/>
        </w:rPr>
        <w:t xml:space="preserve"> a las especificaciones y procedimientos</w:t>
      </w:r>
      <w:r>
        <w:rPr>
          <w:rFonts w:ascii="Agency FB" w:hAnsi="Agency FB"/>
          <w:sz w:val="20"/>
          <w:szCs w:val="20"/>
        </w:rPr>
        <w:t>, medida</w:t>
      </w:r>
      <w:r w:rsidRPr="007375E1">
        <w:rPr>
          <w:rFonts w:ascii="Agency FB" w:hAnsi="Agency FB" w:cstheme="minorHAnsi"/>
          <w:sz w:val="20"/>
          <w:szCs w:val="20"/>
        </w:rPr>
        <w:t xml:space="preserve"> según lo señalado y aprobado por el Supervisor de Obra, será cancelado al precio unitario de la propuesta aceptada.</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AA4075" w:rsidRDefault="00AA4075" w:rsidP="00F7595D">
      <w:pPr>
        <w:jc w:val="both"/>
        <w:rPr>
          <w:rFonts w:ascii="Agency FB" w:hAnsi="Agency FB" w:cstheme="minorHAnsi"/>
          <w:sz w:val="20"/>
          <w:szCs w:val="20"/>
        </w:rPr>
      </w:pPr>
    </w:p>
    <w:p w:rsidR="00AA4075" w:rsidRPr="00C00E92" w:rsidRDefault="00AA4075" w:rsidP="00AA4075">
      <w:pPr>
        <w:pStyle w:val="Sangra3detindependiente"/>
        <w:numPr>
          <w:ilvl w:val="0"/>
          <w:numId w:val="38"/>
        </w:numPr>
        <w:autoSpaceDE w:val="0"/>
        <w:autoSpaceDN w:val="0"/>
        <w:adjustRightInd w:val="0"/>
        <w:jc w:val="both"/>
        <w:rPr>
          <w:rFonts w:ascii="Agency FB" w:hAnsi="Agency FB" w:cstheme="minorHAnsi"/>
          <w:b/>
          <w:bCs/>
          <w:sz w:val="20"/>
          <w:szCs w:val="20"/>
        </w:rPr>
      </w:pPr>
      <w:r w:rsidRPr="00AA4075">
        <w:rPr>
          <w:rFonts w:ascii="Agency FB" w:hAnsi="Agency FB" w:cstheme="minorHAnsi"/>
          <w:b/>
          <w:bCs/>
          <w:sz w:val="20"/>
          <w:szCs w:val="20"/>
        </w:rPr>
        <w:t>PROVISION E INSTALACIÓN DE TUBING OD 1/4" ESP.0.049" INOX. AISI 316 L, A269,</w:t>
      </w:r>
      <w:r>
        <w:rPr>
          <w:rFonts w:ascii="Agency FB" w:hAnsi="Agency FB" w:cstheme="minorHAnsi"/>
          <w:b/>
          <w:bCs/>
          <w:sz w:val="20"/>
          <w:szCs w:val="20"/>
        </w:rPr>
        <w:t xml:space="preserve"> </w:t>
      </w:r>
      <w:r w:rsidRPr="00AA4075">
        <w:rPr>
          <w:rFonts w:ascii="Agency FB" w:hAnsi="Agency FB" w:cstheme="minorHAnsi"/>
          <w:b/>
          <w:bCs/>
          <w:sz w:val="20"/>
          <w:szCs w:val="20"/>
        </w:rPr>
        <w:t>PRES.MAX.7500 PSI   Y TUBING OD 3/8" ESP.0.049" INOX.  AISI 316 L, A269,PRES.MAX.7500 PSI</w:t>
      </w:r>
    </w:p>
    <w:p w:rsidR="00AA4075" w:rsidRPr="007375E1" w:rsidRDefault="00AA4075" w:rsidP="00AA4075">
      <w:pPr>
        <w:pStyle w:val="Sinespaciado"/>
        <w:jc w:val="both"/>
        <w:rPr>
          <w:rFonts w:ascii="Agency FB" w:hAnsi="Agency FB" w:cstheme="minorHAnsi"/>
          <w:b/>
          <w:sz w:val="20"/>
          <w:szCs w:val="20"/>
        </w:rPr>
      </w:pPr>
      <w:r>
        <w:rPr>
          <w:rFonts w:ascii="Agency FB" w:hAnsi="Agency FB" w:cstheme="minorHAnsi"/>
          <w:b/>
          <w:sz w:val="20"/>
          <w:szCs w:val="20"/>
        </w:rPr>
        <w:t>UNIDAD: Metro</w:t>
      </w:r>
    </w:p>
    <w:p w:rsidR="00AA4075" w:rsidRPr="007375E1" w:rsidRDefault="00AA4075" w:rsidP="00AA4075">
      <w:pPr>
        <w:pStyle w:val="Sinespaciado"/>
        <w:jc w:val="both"/>
        <w:rPr>
          <w:rFonts w:ascii="Agency FB" w:hAnsi="Agency FB" w:cstheme="minorHAnsi"/>
          <w:b/>
          <w:sz w:val="20"/>
          <w:szCs w:val="20"/>
        </w:rPr>
      </w:pPr>
    </w:p>
    <w:p w:rsidR="00AA4075"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AA4075" w:rsidRPr="007375E1" w:rsidRDefault="00AA4075" w:rsidP="00AA4075">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AA4075" w:rsidRPr="00705330" w:rsidRDefault="00AA4075" w:rsidP="00AA4075">
      <w:pPr>
        <w:pStyle w:val="Sangra3detindependiente"/>
        <w:autoSpaceDE w:val="0"/>
        <w:autoSpaceDN w:val="0"/>
        <w:adjustRightInd w:val="0"/>
        <w:ind w:left="360"/>
        <w:jc w:val="both"/>
        <w:rPr>
          <w:rFonts w:ascii="Agency FB" w:hAnsi="Agency FB" w:cstheme="minorHAnsi"/>
          <w:b/>
          <w:bCs/>
          <w:sz w:val="20"/>
          <w:szCs w:val="20"/>
        </w:rPr>
      </w:pPr>
      <w:r w:rsidRPr="007375E1">
        <w:rPr>
          <w:rFonts w:ascii="Agency FB" w:hAnsi="Agency FB" w:cstheme="minorHAnsi"/>
          <w:sz w:val="20"/>
          <w:szCs w:val="20"/>
        </w:rPr>
        <w:t>Este ítem comprende</w:t>
      </w:r>
      <w:r>
        <w:rPr>
          <w:rFonts w:ascii="Agency FB" w:hAnsi="Agency FB" w:cstheme="minorHAnsi"/>
          <w:sz w:val="20"/>
          <w:szCs w:val="20"/>
        </w:rPr>
        <w:t xml:space="preserve"> </w:t>
      </w:r>
      <w:r w:rsidRPr="00B41A1E">
        <w:rPr>
          <w:rFonts w:ascii="Agency FB" w:hAnsi="Agency FB"/>
          <w:sz w:val="20"/>
          <w:szCs w:val="20"/>
        </w:rPr>
        <w:t>en la provisión e instalación de</w:t>
      </w:r>
      <w:r>
        <w:rPr>
          <w:rFonts w:ascii="Agency FB" w:hAnsi="Agency FB"/>
          <w:sz w:val="20"/>
          <w:szCs w:val="20"/>
        </w:rPr>
        <w:t xml:space="preserve"> </w:t>
      </w:r>
      <w:r w:rsidR="003322D8" w:rsidRPr="00AA4075">
        <w:rPr>
          <w:rFonts w:ascii="Agency FB" w:hAnsi="Agency FB" w:cstheme="minorHAnsi"/>
          <w:b/>
          <w:bCs/>
          <w:sz w:val="20"/>
          <w:szCs w:val="20"/>
        </w:rPr>
        <w:t>TUBING OD 1/4" ESP.0.049" INOX. AISI 316 L, A269,</w:t>
      </w:r>
      <w:r w:rsidR="003322D8">
        <w:rPr>
          <w:rFonts w:ascii="Agency FB" w:hAnsi="Agency FB" w:cstheme="minorHAnsi"/>
          <w:b/>
          <w:bCs/>
          <w:sz w:val="20"/>
          <w:szCs w:val="20"/>
        </w:rPr>
        <w:t xml:space="preserve"> </w:t>
      </w:r>
      <w:r w:rsidR="003322D8" w:rsidRPr="00AA4075">
        <w:rPr>
          <w:rFonts w:ascii="Agency FB" w:hAnsi="Agency FB" w:cstheme="minorHAnsi"/>
          <w:b/>
          <w:bCs/>
          <w:sz w:val="20"/>
          <w:szCs w:val="20"/>
        </w:rPr>
        <w:t>PRES.MAX.7500 PSI   Y TUBING OD 3/8" ESP.0.049" INOX.  AISI 316 L, A269,</w:t>
      </w:r>
      <w:r w:rsidR="001A1D1B">
        <w:rPr>
          <w:rFonts w:ascii="Agency FB" w:hAnsi="Agency FB" w:cstheme="minorHAnsi"/>
          <w:b/>
          <w:bCs/>
          <w:sz w:val="20"/>
          <w:szCs w:val="20"/>
        </w:rPr>
        <w:t xml:space="preserve"> </w:t>
      </w:r>
      <w:r w:rsidR="003322D8" w:rsidRPr="00AA4075">
        <w:rPr>
          <w:rFonts w:ascii="Agency FB" w:hAnsi="Agency FB" w:cstheme="minorHAnsi"/>
          <w:b/>
          <w:bCs/>
          <w:sz w:val="20"/>
          <w:szCs w:val="20"/>
        </w:rPr>
        <w:t>PRES.MAX.7500 PSI</w:t>
      </w:r>
      <w:r w:rsidR="003322D8">
        <w:rPr>
          <w:rFonts w:ascii="Agency FB" w:hAnsi="Agency FB" w:cstheme="minorHAnsi"/>
          <w:b/>
          <w:bCs/>
          <w:sz w:val="20"/>
          <w:szCs w:val="20"/>
        </w:rPr>
        <w:t xml:space="preserve">  </w:t>
      </w:r>
      <w:r w:rsidRPr="00705330">
        <w:rPr>
          <w:rFonts w:ascii="Agency FB" w:hAnsi="Agency FB"/>
          <w:sz w:val="20"/>
          <w:szCs w:val="20"/>
        </w:rPr>
        <w:t>según los esquemas presentados en los planos de las espec</w:t>
      </w:r>
      <w:r w:rsidR="009F0799">
        <w:rPr>
          <w:rFonts w:ascii="Agency FB" w:hAnsi="Agency FB"/>
          <w:sz w:val="20"/>
          <w:szCs w:val="20"/>
        </w:rPr>
        <w:t xml:space="preserve">ificaciones técnicas </w:t>
      </w:r>
      <w:r w:rsidR="006D4211">
        <w:rPr>
          <w:rFonts w:ascii="Agency FB" w:hAnsi="Agency FB"/>
          <w:sz w:val="20"/>
          <w:szCs w:val="20"/>
        </w:rPr>
        <w:t xml:space="preserve"> y </w:t>
      </w:r>
      <w:r w:rsidR="009F0799">
        <w:rPr>
          <w:rFonts w:ascii="Agency FB" w:hAnsi="Agency FB"/>
          <w:sz w:val="20"/>
          <w:szCs w:val="20"/>
        </w:rPr>
        <w:t xml:space="preserve">manual de instalación  de la válvula actuadora. </w:t>
      </w:r>
      <w:r w:rsidR="009F0799" w:rsidRPr="00705330">
        <w:rPr>
          <w:rFonts w:ascii="Agency FB" w:hAnsi="Agency FB"/>
          <w:sz w:val="20"/>
          <w:szCs w:val="20"/>
        </w:rPr>
        <w:t xml:space="preserve"> </w:t>
      </w:r>
      <w:r w:rsidR="009F0799" w:rsidRPr="00705330">
        <w:rPr>
          <w:rFonts w:ascii="Agency FB" w:hAnsi="Agency FB" w:cstheme="minorHAnsi"/>
          <w:sz w:val="20"/>
          <w:szCs w:val="20"/>
        </w:rPr>
        <w:t xml:space="preserve"> </w:t>
      </w:r>
    </w:p>
    <w:p w:rsidR="00AA4075" w:rsidRPr="007375E1" w:rsidRDefault="00AA4075" w:rsidP="00AA4075">
      <w:pPr>
        <w:ind w:left="426"/>
        <w:jc w:val="both"/>
        <w:rPr>
          <w:rFonts w:ascii="Agency FB" w:hAnsi="Agency FB" w:cstheme="minorHAnsi"/>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AA4075" w:rsidRPr="007375E1" w:rsidRDefault="00AA4075" w:rsidP="00AA4075">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1A1D1B" w:rsidRDefault="00AA4075" w:rsidP="00AA4075">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w:t>
      </w:r>
      <w:r w:rsidR="001A1D1B" w:rsidRPr="00AA4075">
        <w:rPr>
          <w:rFonts w:ascii="Agency FB" w:hAnsi="Agency FB" w:cstheme="minorHAnsi"/>
          <w:b/>
          <w:bCs/>
          <w:sz w:val="20"/>
          <w:szCs w:val="20"/>
        </w:rPr>
        <w:t>TUBING OD 1/4" ESP.0.049" INOX. AISI 316 L, A269,</w:t>
      </w:r>
      <w:r w:rsidR="001A1D1B">
        <w:rPr>
          <w:rFonts w:ascii="Agency FB" w:hAnsi="Agency FB" w:cstheme="minorHAnsi"/>
          <w:b/>
          <w:bCs/>
          <w:sz w:val="20"/>
          <w:szCs w:val="20"/>
        </w:rPr>
        <w:t xml:space="preserve"> </w:t>
      </w:r>
      <w:r w:rsidR="001A1D1B" w:rsidRPr="00AA4075">
        <w:rPr>
          <w:rFonts w:ascii="Agency FB" w:hAnsi="Agency FB" w:cstheme="minorHAnsi"/>
          <w:b/>
          <w:bCs/>
          <w:sz w:val="20"/>
          <w:szCs w:val="20"/>
        </w:rPr>
        <w:t>PRES.MAX.7500 PSI   Y TUBING OD 3/8" ESP.0.049" INOX.  AISI 316 L, A269,</w:t>
      </w:r>
      <w:r w:rsidR="001A1D1B">
        <w:rPr>
          <w:rFonts w:ascii="Agency FB" w:hAnsi="Agency FB" w:cstheme="minorHAnsi"/>
          <w:b/>
          <w:bCs/>
          <w:sz w:val="20"/>
          <w:szCs w:val="20"/>
        </w:rPr>
        <w:t xml:space="preserve"> </w:t>
      </w:r>
      <w:r w:rsidR="001A1D1B" w:rsidRPr="00AA4075">
        <w:rPr>
          <w:rFonts w:ascii="Agency FB" w:hAnsi="Agency FB" w:cstheme="minorHAnsi"/>
          <w:b/>
          <w:bCs/>
          <w:sz w:val="20"/>
          <w:szCs w:val="20"/>
        </w:rPr>
        <w:t>PRES.MAX.7500 PSI</w:t>
      </w:r>
      <w:r>
        <w:rPr>
          <w:rFonts w:ascii="Agency FB" w:hAnsi="Agency FB" w:cstheme="minorHAnsi"/>
          <w:b/>
          <w:bCs/>
          <w:sz w:val="20"/>
          <w:szCs w:val="20"/>
        </w:rPr>
        <w:t xml:space="preserve"> </w:t>
      </w:r>
      <w:r w:rsidR="00E402F5">
        <w:rPr>
          <w:rFonts w:ascii="Agency FB" w:hAnsi="Agency FB" w:cstheme="minorHAnsi"/>
          <w:b/>
          <w:bCs/>
          <w:sz w:val="20"/>
          <w:szCs w:val="20"/>
        </w:rPr>
        <w:t xml:space="preserve"> SIN COSTURA </w:t>
      </w:r>
      <w:r>
        <w:rPr>
          <w:rFonts w:ascii="Agency FB" w:hAnsi="Agency FB" w:cstheme="minorHAnsi"/>
          <w:b/>
          <w:bCs/>
          <w:sz w:val="20"/>
          <w:szCs w:val="20"/>
        </w:rPr>
        <w:t xml:space="preserve"> </w:t>
      </w:r>
      <w:r w:rsidR="001A1D1B">
        <w:rPr>
          <w:rFonts w:ascii="Agency FB" w:eastAsiaTheme="minorHAnsi" w:hAnsi="Agency FB" w:cs="Agency FB"/>
          <w:color w:val="000000"/>
          <w:sz w:val="20"/>
          <w:szCs w:val="20"/>
          <w:lang w:val="es-BO" w:eastAsia="en-US"/>
        </w:rPr>
        <w:t xml:space="preserve">para </w:t>
      </w:r>
      <w:r>
        <w:rPr>
          <w:rFonts w:ascii="Agency FB" w:eastAsiaTheme="minorHAnsi" w:hAnsi="Agency FB" w:cs="Agency FB"/>
          <w:color w:val="000000"/>
          <w:sz w:val="20"/>
          <w:szCs w:val="20"/>
          <w:lang w:val="es-BO" w:eastAsia="en-US"/>
        </w:rPr>
        <w:t xml:space="preserve">realizar la </w:t>
      </w:r>
      <w:r w:rsidR="001A1D1B">
        <w:rPr>
          <w:rFonts w:ascii="Agency FB" w:eastAsiaTheme="minorHAnsi" w:hAnsi="Agency FB" w:cs="Agency FB"/>
          <w:color w:val="000000"/>
          <w:sz w:val="20"/>
          <w:szCs w:val="20"/>
          <w:lang w:val="es-BO" w:eastAsia="en-US"/>
        </w:rPr>
        <w:t>instalación  de todos los sistemas de sensado según el manual de instalación de la válvula SFUT OFF entre el tablero de control, válvula actuadora y  puntos de medición.</w:t>
      </w:r>
    </w:p>
    <w:p w:rsidR="001A1D1B" w:rsidRDefault="001A1D1B" w:rsidP="00AA4075">
      <w:pPr>
        <w:autoSpaceDE w:val="0"/>
        <w:autoSpaceDN w:val="0"/>
        <w:adjustRightInd w:val="0"/>
        <w:jc w:val="both"/>
        <w:rPr>
          <w:rFonts w:ascii="Agency FB" w:eastAsiaTheme="minorHAnsi" w:hAnsi="Agency FB" w:cs="Agency FB"/>
          <w:color w:val="000000"/>
          <w:sz w:val="20"/>
          <w:szCs w:val="20"/>
          <w:lang w:val="es-BO" w:eastAsia="en-US"/>
        </w:rPr>
      </w:pPr>
    </w:p>
    <w:p w:rsidR="00AA4075" w:rsidRDefault="001A1D1B" w:rsidP="00AA4075">
      <w:pPr>
        <w:autoSpaceDE w:val="0"/>
        <w:autoSpaceDN w:val="0"/>
        <w:adjustRightInd w:val="0"/>
        <w:jc w:val="both"/>
        <w:rPr>
          <w:rFonts w:ascii="Agency FB" w:eastAsiaTheme="minorHAnsi" w:hAnsi="Agency FB" w:cs="Agency FB"/>
          <w:color w:val="000000"/>
          <w:sz w:val="20"/>
          <w:szCs w:val="20"/>
          <w:lang w:val="es-BO" w:eastAsia="en-US"/>
        </w:rPr>
      </w:pPr>
      <w:r>
        <w:rPr>
          <w:rFonts w:ascii="Agency FB" w:eastAsiaTheme="minorHAnsi" w:hAnsi="Agency FB" w:cs="Agency FB"/>
          <w:color w:val="000000"/>
          <w:sz w:val="20"/>
          <w:szCs w:val="20"/>
          <w:lang w:val="es-BO" w:eastAsia="en-US"/>
        </w:rPr>
        <w:t>En caso de existir alguna modificación en los diámetros de Tubing y armado de sistemas de sensado de acuerdo al manual de instalación y características de la válvula actuadora,  la empresa Contratista hará conocer al supervisor sobre este cambio y realizar la adquisición de estos materiales antes de su compra de los anteriores materiales.</w:t>
      </w:r>
    </w:p>
    <w:p w:rsidR="001A1D1B" w:rsidRPr="00BB25AB" w:rsidRDefault="001A1D1B" w:rsidP="00AA4075">
      <w:pPr>
        <w:autoSpaceDE w:val="0"/>
        <w:autoSpaceDN w:val="0"/>
        <w:adjustRightInd w:val="0"/>
        <w:jc w:val="both"/>
        <w:rPr>
          <w:rFonts w:ascii="Agency FB" w:eastAsiaTheme="minorHAnsi" w:hAnsi="Agency FB" w:cs="Agency FB"/>
          <w:color w:val="000000"/>
          <w:sz w:val="20"/>
          <w:szCs w:val="20"/>
          <w:lang w:val="es-BO" w:eastAsia="en-US"/>
        </w:rPr>
      </w:pPr>
    </w:p>
    <w:p w:rsidR="00AA4075" w:rsidRDefault="00AA4075" w:rsidP="00AA4075">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lastRenderedPageBreak/>
        <w:t>El contratista también deberá  considerar en su análisis de precios unitarios el traslado de todos estos materiales a los lugares específicos donde se desarrollara  la obra.</w:t>
      </w:r>
    </w:p>
    <w:p w:rsidR="00AA4075" w:rsidRPr="007375E1" w:rsidRDefault="00AA4075" w:rsidP="00AA4075">
      <w:pPr>
        <w:jc w:val="both"/>
        <w:rPr>
          <w:rFonts w:ascii="Agency FB" w:hAnsi="Agency FB" w:cstheme="minorHAnsi"/>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AA4075" w:rsidRPr="007375E1" w:rsidRDefault="00AA4075" w:rsidP="00AA407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AA4075" w:rsidRPr="007375E1" w:rsidRDefault="00AA4075" w:rsidP="00AA407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AA4075" w:rsidRPr="007375E1" w:rsidRDefault="00AA4075" w:rsidP="00AA4075">
      <w:pPr>
        <w:jc w:val="both"/>
        <w:rPr>
          <w:rFonts w:ascii="Agency FB" w:hAnsi="Agency FB" w:cstheme="minorHAnsi"/>
          <w:b/>
          <w:bCs/>
          <w:sz w:val="20"/>
          <w:szCs w:val="20"/>
        </w:rPr>
      </w:pPr>
    </w:p>
    <w:p w:rsidR="00AA4075" w:rsidRPr="00C55060" w:rsidRDefault="00AA4075" w:rsidP="00AA4075">
      <w:pPr>
        <w:jc w:val="both"/>
        <w:rPr>
          <w:rFonts w:ascii="Agency FB" w:hAnsi="Agency FB" w:cstheme="minorHAnsi"/>
          <w:b/>
          <w:bCs/>
          <w:sz w:val="20"/>
          <w:szCs w:val="20"/>
        </w:rPr>
      </w:pPr>
      <w:r w:rsidRPr="00A35EFB">
        <w:rPr>
          <w:rFonts w:ascii="Agency FB" w:hAnsi="Agency FB"/>
          <w:sz w:val="20"/>
          <w:szCs w:val="20"/>
        </w:rPr>
        <w:t xml:space="preserve">Este ítem será </w:t>
      </w:r>
      <w:r>
        <w:rPr>
          <w:rFonts w:ascii="Agency FB" w:hAnsi="Agency FB"/>
          <w:sz w:val="20"/>
          <w:szCs w:val="20"/>
        </w:rPr>
        <w:t xml:space="preserve">medido y pagado por </w:t>
      </w:r>
      <w:r w:rsidR="001A1D1B">
        <w:rPr>
          <w:rFonts w:ascii="Agency FB" w:hAnsi="Agency FB"/>
          <w:sz w:val="20"/>
          <w:szCs w:val="20"/>
        </w:rPr>
        <w:t xml:space="preserve">metro de tubing acero INOX 316  sin costura  instalados </w:t>
      </w:r>
      <w:r>
        <w:rPr>
          <w:rFonts w:ascii="Agency FB" w:hAnsi="Agency FB"/>
          <w:sz w:val="20"/>
          <w:szCs w:val="20"/>
        </w:rPr>
        <w:t>e</w:t>
      </w:r>
      <w:r w:rsidR="00E402F5">
        <w:rPr>
          <w:rFonts w:ascii="Agency FB" w:hAnsi="Agency FB"/>
          <w:sz w:val="20"/>
          <w:szCs w:val="20"/>
        </w:rPr>
        <w:t>n un todo de acuerdo a las</w:t>
      </w:r>
      <w:r>
        <w:rPr>
          <w:rFonts w:ascii="Agency FB" w:hAnsi="Agency FB"/>
          <w:sz w:val="20"/>
          <w:szCs w:val="20"/>
        </w:rPr>
        <w:t xml:space="preserve"> especificaciones, medida</w:t>
      </w:r>
      <w:r w:rsidRPr="007375E1">
        <w:rPr>
          <w:rFonts w:ascii="Agency FB" w:hAnsi="Agency FB" w:cstheme="minorHAnsi"/>
          <w:sz w:val="20"/>
          <w:szCs w:val="20"/>
        </w:rPr>
        <w:t xml:space="preserve"> según lo señalado y aprobado por el Supervisor de Obra, será cancelado al precio unitario de la propuesta aceptada.</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AA4075" w:rsidRPr="007375E1" w:rsidRDefault="00AA4075" w:rsidP="00F7595D">
      <w:pPr>
        <w:jc w:val="both"/>
        <w:rPr>
          <w:rFonts w:ascii="Agency FB" w:hAnsi="Agency FB" w:cstheme="minorHAnsi"/>
          <w:sz w:val="20"/>
          <w:szCs w:val="20"/>
        </w:rPr>
      </w:pPr>
    </w:p>
    <w:p w:rsidR="00AA4075" w:rsidRPr="00C00E92" w:rsidRDefault="00AA4075" w:rsidP="00AA4075">
      <w:pPr>
        <w:pStyle w:val="Sangra3detindependiente"/>
        <w:numPr>
          <w:ilvl w:val="0"/>
          <w:numId w:val="38"/>
        </w:numPr>
        <w:autoSpaceDE w:val="0"/>
        <w:autoSpaceDN w:val="0"/>
        <w:adjustRightInd w:val="0"/>
        <w:jc w:val="both"/>
        <w:rPr>
          <w:rFonts w:ascii="Agency FB" w:hAnsi="Agency FB" w:cstheme="minorHAnsi"/>
          <w:b/>
          <w:bCs/>
          <w:sz w:val="20"/>
          <w:szCs w:val="20"/>
        </w:rPr>
      </w:pPr>
      <w:r w:rsidRPr="00AA4075">
        <w:rPr>
          <w:rFonts w:ascii="Agency FB" w:hAnsi="Agency FB" w:cstheme="minorHAnsi"/>
          <w:b/>
          <w:bCs/>
          <w:sz w:val="20"/>
          <w:szCs w:val="20"/>
        </w:rPr>
        <w:t>PROVISION E INSTALACIÓN DE FITINGS (CONECTORES, CODOS, ETC. PARA LA INTERCONEXION DEL SISTEMA DE SENSADO  ENTRE LA VALVULA Y EL TABLERO)</w:t>
      </w:r>
    </w:p>
    <w:p w:rsidR="00AA4075" w:rsidRPr="007375E1" w:rsidRDefault="00AA4075" w:rsidP="00AA4075">
      <w:pPr>
        <w:pStyle w:val="Sinespaciado"/>
        <w:jc w:val="both"/>
        <w:rPr>
          <w:rFonts w:ascii="Agency FB" w:hAnsi="Agency FB" w:cstheme="minorHAnsi"/>
          <w:b/>
          <w:sz w:val="20"/>
          <w:szCs w:val="20"/>
        </w:rPr>
      </w:pPr>
      <w:r>
        <w:rPr>
          <w:rFonts w:ascii="Agency FB" w:hAnsi="Agency FB" w:cstheme="minorHAnsi"/>
          <w:b/>
          <w:sz w:val="20"/>
          <w:szCs w:val="20"/>
        </w:rPr>
        <w:t>UNIDAD: Global</w:t>
      </w:r>
    </w:p>
    <w:p w:rsidR="00AA4075" w:rsidRPr="007375E1" w:rsidRDefault="00AA4075" w:rsidP="00AA4075">
      <w:pPr>
        <w:pStyle w:val="Sinespaciado"/>
        <w:jc w:val="both"/>
        <w:rPr>
          <w:rFonts w:ascii="Agency FB" w:hAnsi="Agency FB" w:cstheme="minorHAnsi"/>
          <w:b/>
          <w:sz w:val="20"/>
          <w:szCs w:val="20"/>
        </w:rPr>
      </w:pPr>
    </w:p>
    <w:p w:rsidR="00AA4075"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AA4075" w:rsidRPr="007375E1" w:rsidRDefault="00AA4075" w:rsidP="00AA4075">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AA4075" w:rsidRPr="00705330" w:rsidRDefault="00AA4075" w:rsidP="00AC6A71">
      <w:pPr>
        <w:pStyle w:val="Sangra3detindependiente"/>
        <w:autoSpaceDE w:val="0"/>
        <w:autoSpaceDN w:val="0"/>
        <w:adjustRightInd w:val="0"/>
        <w:ind w:left="0"/>
        <w:jc w:val="both"/>
        <w:rPr>
          <w:rFonts w:ascii="Agency FB" w:hAnsi="Agency FB" w:cstheme="minorHAnsi"/>
          <w:b/>
          <w:bCs/>
          <w:sz w:val="20"/>
          <w:szCs w:val="20"/>
        </w:rPr>
      </w:pPr>
      <w:r w:rsidRPr="007375E1">
        <w:rPr>
          <w:rFonts w:ascii="Agency FB" w:hAnsi="Agency FB" w:cstheme="minorHAnsi"/>
          <w:sz w:val="20"/>
          <w:szCs w:val="20"/>
        </w:rPr>
        <w:lastRenderedPageBreak/>
        <w:t>Este ítem comprende</w:t>
      </w:r>
      <w:r>
        <w:rPr>
          <w:rFonts w:ascii="Agency FB" w:hAnsi="Agency FB" w:cstheme="minorHAnsi"/>
          <w:sz w:val="20"/>
          <w:szCs w:val="20"/>
        </w:rPr>
        <w:t xml:space="preserve"> </w:t>
      </w:r>
      <w:r w:rsidRPr="00B41A1E">
        <w:rPr>
          <w:rFonts w:ascii="Agency FB" w:hAnsi="Agency FB"/>
          <w:sz w:val="20"/>
          <w:szCs w:val="20"/>
        </w:rPr>
        <w:t>en la provisión e instalación de</w:t>
      </w:r>
      <w:r>
        <w:rPr>
          <w:rFonts w:ascii="Agency FB" w:hAnsi="Agency FB"/>
          <w:sz w:val="20"/>
          <w:szCs w:val="20"/>
        </w:rPr>
        <w:t xml:space="preserve"> </w:t>
      </w:r>
      <w:r w:rsidR="009F0799" w:rsidRPr="00AA4075">
        <w:rPr>
          <w:rFonts w:ascii="Agency FB" w:hAnsi="Agency FB" w:cstheme="minorHAnsi"/>
          <w:b/>
          <w:bCs/>
          <w:sz w:val="20"/>
          <w:szCs w:val="20"/>
        </w:rPr>
        <w:t>FITINGS (CONECTORES, CODOS, ETC. PARA LA INTERCONEXION DEL SISTEMA DE SENSADO  ENTRE LA VALVULA Y EL TABLERO)</w:t>
      </w:r>
      <w:r w:rsidR="009F0799">
        <w:rPr>
          <w:rFonts w:ascii="Agency FB" w:hAnsi="Agency FB" w:cstheme="minorHAnsi"/>
          <w:b/>
          <w:bCs/>
          <w:sz w:val="20"/>
          <w:szCs w:val="20"/>
        </w:rPr>
        <w:t xml:space="preserve"> </w:t>
      </w:r>
      <w:r w:rsidRPr="00705330">
        <w:rPr>
          <w:rFonts w:ascii="Agency FB" w:hAnsi="Agency FB"/>
          <w:sz w:val="20"/>
          <w:szCs w:val="20"/>
        </w:rPr>
        <w:t>según los esquemas presentados en los planos de las especificaciones técnicas</w:t>
      </w:r>
      <w:r w:rsidR="009F0799">
        <w:rPr>
          <w:rFonts w:ascii="Agency FB" w:hAnsi="Agency FB"/>
          <w:sz w:val="20"/>
          <w:szCs w:val="20"/>
        </w:rPr>
        <w:t xml:space="preserve"> y manual de instalación  de la válvula actuadora. </w:t>
      </w:r>
      <w:r w:rsidRPr="00705330">
        <w:rPr>
          <w:rFonts w:ascii="Agency FB" w:hAnsi="Agency FB"/>
          <w:sz w:val="20"/>
          <w:szCs w:val="20"/>
        </w:rPr>
        <w:t xml:space="preserve"> </w:t>
      </w:r>
      <w:r w:rsidRPr="00705330">
        <w:rPr>
          <w:rFonts w:ascii="Agency FB" w:hAnsi="Agency FB" w:cstheme="minorHAnsi"/>
          <w:sz w:val="20"/>
          <w:szCs w:val="20"/>
        </w:rPr>
        <w:t xml:space="preserve"> </w:t>
      </w:r>
    </w:p>
    <w:p w:rsidR="00AA4075" w:rsidRPr="007375E1" w:rsidRDefault="00AA4075" w:rsidP="00AA4075">
      <w:pPr>
        <w:ind w:left="426"/>
        <w:jc w:val="both"/>
        <w:rPr>
          <w:rFonts w:ascii="Agency FB" w:hAnsi="Agency FB" w:cstheme="minorHAnsi"/>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AA4075" w:rsidRPr="007375E1" w:rsidRDefault="00AA4075" w:rsidP="00AA4075">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8D6410" w:rsidRDefault="008D6410" w:rsidP="008D6410">
      <w:pPr>
        <w:autoSpaceDE w:val="0"/>
        <w:autoSpaceDN w:val="0"/>
        <w:adjustRightInd w:val="0"/>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w:t>
      </w:r>
      <w:r>
        <w:rPr>
          <w:rFonts w:ascii="Agency FB" w:eastAsiaTheme="minorHAnsi" w:hAnsi="Agency FB" w:cs="Agency FB"/>
          <w:color w:val="000000"/>
          <w:sz w:val="20"/>
          <w:szCs w:val="20"/>
          <w:lang w:val="es-BO" w:eastAsia="en-US"/>
        </w:rPr>
        <w:t xml:space="preserve"> </w:t>
      </w:r>
      <w:r w:rsidRPr="00AA4075">
        <w:rPr>
          <w:rFonts w:ascii="Agency FB" w:hAnsi="Agency FB" w:cstheme="minorHAnsi"/>
          <w:b/>
          <w:bCs/>
          <w:sz w:val="20"/>
          <w:szCs w:val="20"/>
        </w:rPr>
        <w:t>FITINGS (CONECTORES, CODOS, ETC. PARA LA INTERCONEXION DEL SISTEMA DE SENSADO  ENTRE LA VALVULA Y EL TABLERO)</w:t>
      </w:r>
      <w:r>
        <w:rPr>
          <w:rFonts w:ascii="Agency FB" w:hAnsi="Agency FB" w:cstheme="minorHAnsi"/>
          <w:b/>
          <w:bCs/>
          <w:sz w:val="20"/>
          <w:szCs w:val="20"/>
        </w:rPr>
        <w:t xml:space="preserve">  </w:t>
      </w:r>
      <w:r>
        <w:rPr>
          <w:rFonts w:ascii="Agency FB" w:eastAsiaTheme="minorHAnsi" w:hAnsi="Agency FB" w:cs="Agency FB"/>
          <w:color w:val="000000"/>
          <w:sz w:val="20"/>
          <w:szCs w:val="20"/>
          <w:lang w:val="es-BO" w:eastAsia="en-US"/>
        </w:rPr>
        <w:t>para realizar las conexiones   de todos los sistemas de sensado según el manual de instalación de la válvula actuadora  entre el tablero de control, válvula actuadora y  puntos de medición.</w:t>
      </w:r>
    </w:p>
    <w:p w:rsidR="008D6410" w:rsidRDefault="008D6410" w:rsidP="008D6410">
      <w:pPr>
        <w:autoSpaceDE w:val="0"/>
        <w:autoSpaceDN w:val="0"/>
        <w:adjustRightInd w:val="0"/>
        <w:jc w:val="both"/>
        <w:rPr>
          <w:rFonts w:ascii="Agency FB" w:eastAsiaTheme="minorHAnsi" w:hAnsi="Agency FB" w:cs="Agency FB"/>
          <w:color w:val="000000"/>
          <w:sz w:val="20"/>
          <w:szCs w:val="20"/>
          <w:lang w:val="es-BO" w:eastAsia="en-US"/>
        </w:rPr>
      </w:pPr>
    </w:p>
    <w:p w:rsidR="008D6410" w:rsidRDefault="008D6410" w:rsidP="008D6410">
      <w:pPr>
        <w:autoSpaceDE w:val="0"/>
        <w:autoSpaceDN w:val="0"/>
        <w:adjustRightInd w:val="0"/>
        <w:jc w:val="both"/>
        <w:rPr>
          <w:rFonts w:ascii="Agency FB" w:eastAsiaTheme="minorHAnsi" w:hAnsi="Agency FB" w:cs="Agency FB"/>
          <w:color w:val="000000"/>
          <w:sz w:val="20"/>
          <w:szCs w:val="20"/>
          <w:lang w:val="es-BO" w:eastAsia="en-US"/>
        </w:rPr>
      </w:pPr>
      <w:r>
        <w:rPr>
          <w:rFonts w:ascii="Agency FB" w:eastAsiaTheme="minorHAnsi" w:hAnsi="Agency FB" w:cs="Agency FB"/>
          <w:color w:val="000000"/>
          <w:sz w:val="20"/>
          <w:szCs w:val="20"/>
          <w:lang w:val="es-BO" w:eastAsia="en-US"/>
        </w:rPr>
        <w:t>A continuación se muestran imágenes de conectores, codos,   para la interconexión  de los sistemas de sensado entre la válvula, tablero de control y puntos de medición.</w:t>
      </w:r>
    </w:p>
    <w:p w:rsidR="008D6410" w:rsidRDefault="008D6410" w:rsidP="008D6410">
      <w:pPr>
        <w:autoSpaceDE w:val="0"/>
        <w:autoSpaceDN w:val="0"/>
        <w:adjustRightInd w:val="0"/>
        <w:jc w:val="both"/>
        <w:rPr>
          <w:rFonts w:ascii="Agency FB" w:eastAsiaTheme="minorHAnsi" w:hAnsi="Agency FB" w:cs="Agency FB"/>
          <w:color w:val="000000"/>
          <w:sz w:val="20"/>
          <w:szCs w:val="20"/>
          <w:lang w:val="es-BO" w:eastAsia="en-US"/>
        </w:rPr>
      </w:pPr>
    </w:p>
    <w:p w:rsidR="008D6410" w:rsidRDefault="00BD5F84" w:rsidP="00BD5F84">
      <w:pPr>
        <w:autoSpaceDE w:val="0"/>
        <w:autoSpaceDN w:val="0"/>
        <w:adjustRightInd w:val="0"/>
        <w:jc w:val="center"/>
        <w:rPr>
          <w:rFonts w:ascii="Agency FB" w:eastAsiaTheme="minorHAnsi" w:hAnsi="Agency FB" w:cs="Agency FB"/>
          <w:color w:val="000000"/>
          <w:sz w:val="20"/>
          <w:szCs w:val="20"/>
          <w:lang w:val="es-BO" w:eastAsia="en-US"/>
        </w:rPr>
      </w:pPr>
      <w:r>
        <w:rPr>
          <w:noProof/>
          <w:lang w:val="es-BO" w:eastAsia="es-BO"/>
        </w:rPr>
        <w:drawing>
          <wp:inline distT="0" distB="0" distL="0" distR="0">
            <wp:extent cx="2136217" cy="216523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4259" cy="2173381"/>
                    </a:xfrm>
                    <a:prstGeom prst="rect">
                      <a:avLst/>
                    </a:prstGeom>
                    <a:noFill/>
                    <a:ln>
                      <a:noFill/>
                    </a:ln>
                  </pic:spPr>
                </pic:pic>
              </a:graphicData>
            </a:graphic>
          </wp:inline>
        </w:drawing>
      </w:r>
      <w:r>
        <w:rPr>
          <w:noProof/>
          <w:lang w:val="es-BO" w:eastAsia="es-BO"/>
        </w:rPr>
        <w:drawing>
          <wp:inline distT="0" distB="0" distL="0" distR="0">
            <wp:extent cx="2047744" cy="215660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9409" cy="2168888"/>
                    </a:xfrm>
                    <a:prstGeom prst="rect">
                      <a:avLst/>
                    </a:prstGeom>
                    <a:noFill/>
                    <a:ln>
                      <a:noFill/>
                    </a:ln>
                  </pic:spPr>
                </pic:pic>
              </a:graphicData>
            </a:graphic>
          </wp:inline>
        </w:drawing>
      </w:r>
      <w:r>
        <w:rPr>
          <w:noProof/>
          <w:lang w:val="es-BO" w:eastAsia="es-BO"/>
        </w:rPr>
        <w:drawing>
          <wp:inline distT="0" distB="0" distL="0" distR="0">
            <wp:extent cx="2117724" cy="2286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5906" cy="2294833"/>
                    </a:xfrm>
                    <a:prstGeom prst="rect">
                      <a:avLst/>
                    </a:prstGeom>
                    <a:noFill/>
                    <a:ln>
                      <a:noFill/>
                    </a:ln>
                  </pic:spPr>
                </pic:pic>
              </a:graphicData>
            </a:graphic>
          </wp:inline>
        </w:drawing>
      </w:r>
    </w:p>
    <w:p w:rsidR="00AC6A71" w:rsidRDefault="00AC6A71" w:rsidP="00BD5F84">
      <w:pPr>
        <w:autoSpaceDE w:val="0"/>
        <w:autoSpaceDN w:val="0"/>
        <w:adjustRightInd w:val="0"/>
        <w:jc w:val="center"/>
        <w:rPr>
          <w:rFonts w:ascii="Agency FB" w:eastAsiaTheme="minorHAnsi" w:hAnsi="Agency FB" w:cs="Agency FB"/>
          <w:color w:val="000000"/>
          <w:sz w:val="20"/>
          <w:szCs w:val="20"/>
          <w:lang w:val="es-BO" w:eastAsia="en-US"/>
        </w:rPr>
      </w:pPr>
      <w:r>
        <w:rPr>
          <w:noProof/>
          <w:lang w:val="es-BO" w:eastAsia="es-BO"/>
        </w:rPr>
        <w:lastRenderedPageBreak/>
        <w:drawing>
          <wp:inline distT="0" distB="0" distL="0" distR="0">
            <wp:extent cx="2139351" cy="230405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0932" cy="2316522"/>
                    </a:xfrm>
                    <a:prstGeom prst="rect">
                      <a:avLst/>
                    </a:prstGeom>
                    <a:noFill/>
                    <a:ln>
                      <a:noFill/>
                    </a:ln>
                  </pic:spPr>
                </pic:pic>
              </a:graphicData>
            </a:graphic>
          </wp:inline>
        </w:drawing>
      </w:r>
      <w:r>
        <w:rPr>
          <w:noProof/>
          <w:lang w:val="es-BO" w:eastAsia="es-BO"/>
        </w:rPr>
        <w:drawing>
          <wp:inline distT="0" distB="0" distL="0" distR="0">
            <wp:extent cx="2296820" cy="2078966"/>
            <wp:effectExtent l="0" t="0" r="825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0555" cy="2091399"/>
                    </a:xfrm>
                    <a:prstGeom prst="rect">
                      <a:avLst/>
                    </a:prstGeom>
                    <a:noFill/>
                    <a:ln>
                      <a:noFill/>
                    </a:ln>
                  </pic:spPr>
                </pic:pic>
              </a:graphicData>
            </a:graphic>
          </wp:inline>
        </w:drawing>
      </w:r>
    </w:p>
    <w:p w:rsidR="00BD5F84" w:rsidRDefault="00BD5F84" w:rsidP="00BD5F84">
      <w:pPr>
        <w:autoSpaceDE w:val="0"/>
        <w:autoSpaceDN w:val="0"/>
        <w:adjustRightInd w:val="0"/>
        <w:jc w:val="center"/>
        <w:rPr>
          <w:rFonts w:ascii="Agency FB" w:eastAsiaTheme="minorHAnsi" w:hAnsi="Agency FB" w:cs="Agency FB"/>
          <w:color w:val="000000"/>
          <w:sz w:val="20"/>
          <w:szCs w:val="20"/>
          <w:lang w:val="es-BO" w:eastAsia="en-US"/>
        </w:rPr>
      </w:pPr>
      <w:r>
        <w:rPr>
          <w:noProof/>
          <w:lang w:val="es-BO" w:eastAsia="es-BO"/>
        </w:rPr>
        <w:drawing>
          <wp:inline distT="0" distB="0" distL="0" distR="0">
            <wp:extent cx="2527539" cy="2163695"/>
            <wp:effectExtent l="0" t="0" r="635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1813" cy="2175914"/>
                    </a:xfrm>
                    <a:prstGeom prst="rect">
                      <a:avLst/>
                    </a:prstGeom>
                    <a:noFill/>
                    <a:ln>
                      <a:noFill/>
                    </a:ln>
                  </pic:spPr>
                </pic:pic>
              </a:graphicData>
            </a:graphic>
          </wp:inline>
        </w:drawing>
      </w:r>
      <w:r>
        <w:rPr>
          <w:noProof/>
          <w:lang w:val="es-BO" w:eastAsia="es-BO"/>
        </w:rPr>
        <w:drawing>
          <wp:inline distT="0" distB="0" distL="0" distR="0">
            <wp:extent cx="2192203" cy="19840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2333" cy="1993244"/>
                    </a:xfrm>
                    <a:prstGeom prst="rect">
                      <a:avLst/>
                    </a:prstGeom>
                    <a:noFill/>
                    <a:ln>
                      <a:noFill/>
                    </a:ln>
                  </pic:spPr>
                </pic:pic>
              </a:graphicData>
            </a:graphic>
          </wp:inline>
        </w:drawing>
      </w:r>
    </w:p>
    <w:p w:rsidR="00BD5F84" w:rsidRDefault="00BD5F84" w:rsidP="00BD5F84">
      <w:pPr>
        <w:autoSpaceDE w:val="0"/>
        <w:autoSpaceDN w:val="0"/>
        <w:adjustRightInd w:val="0"/>
        <w:jc w:val="center"/>
        <w:rPr>
          <w:rFonts w:ascii="Agency FB" w:eastAsiaTheme="minorHAnsi" w:hAnsi="Agency FB" w:cs="Agency FB"/>
          <w:color w:val="000000"/>
          <w:sz w:val="20"/>
          <w:szCs w:val="20"/>
          <w:lang w:val="es-BO" w:eastAsia="en-US"/>
        </w:rPr>
      </w:pPr>
      <w:r>
        <w:rPr>
          <w:noProof/>
          <w:lang w:val="es-BO" w:eastAsia="es-BO"/>
        </w:rPr>
        <w:drawing>
          <wp:inline distT="0" distB="0" distL="0" distR="0">
            <wp:extent cx="2234960" cy="2147977"/>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9797" cy="2162237"/>
                    </a:xfrm>
                    <a:prstGeom prst="rect">
                      <a:avLst/>
                    </a:prstGeom>
                    <a:noFill/>
                    <a:ln>
                      <a:noFill/>
                    </a:ln>
                  </pic:spPr>
                </pic:pic>
              </a:graphicData>
            </a:graphic>
          </wp:inline>
        </w:drawing>
      </w:r>
      <w:r>
        <w:rPr>
          <w:rFonts w:ascii="Agency FB" w:eastAsiaTheme="minorHAnsi" w:hAnsi="Agency FB" w:cs="Agency FB"/>
          <w:color w:val="000000"/>
          <w:sz w:val="20"/>
          <w:szCs w:val="20"/>
          <w:lang w:val="es-BO" w:eastAsia="en-US"/>
        </w:rPr>
        <w:t xml:space="preserve"> </w:t>
      </w:r>
      <w:r>
        <w:rPr>
          <w:noProof/>
          <w:lang w:val="es-BO" w:eastAsia="es-BO"/>
        </w:rPr>
        <w:drawing>
          <wp:inline distT="0" distB="0" distL="0" distR="0">
            <wp:extent cx="2529074" cy="1940943"/>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2343" cy="1951126"/>
                    </a:xfrm>
                    <a:prstGeom prst="rect">
                      <a:avLst/>
                    </a:prstGeom>
                    <a:noFill/>
                    <a:ln>
                      <a:noFill/>
                    </a:ln>
                  </pic:spPr>
                </pic:pic>
              </a:graphicData>
            </a:graphic>
          </wp:inline>
        </w:drawing>
      </w:r>
    </w:p>
    <w:p w:rsidR="00BD5F84" w:rsidRPr="00BB25AB" w:rsidRDefault="00BD5F84" w:rsidP="00BD5F84">
      <w:pPr>
        <w:autoSpaceDE w:val="0"/>
        <w:autoSpaceDN w:val="0"/>
        <w:adjustRightInd w:val="0"/>
        <w:jc w:val="center"/>
        <w:rPr>
          <w:rFonts w:ascii="Agency FB" w:eastAsiaTheme="minorHAnsi" w:hAnsi="Agency FB" w:cs="Agency FB"/>
          <w:color w:val="000000"/>
          <w:sz w:val="20"/>
          <w:szCs w:val="20"/>
          <w:lang w:val="es-BO" w:eastAsia="en-US"/>
        </w:rPr>
      </w:pPr>
    </w:p>
    <w:p w:rsidR="00AA4075" w:rsidRDefault="008D6410" w:rsidP="008D6410">
      <w:pPr>
        <w:jc w:val="both"/>
        <w:rPr>
          <w:rFonts w:ascii="Agency FB" w:hAnsi="Agency FB" w:cstheme="minorHAnsi"/>
          <w:sz w:val="20"/>
          <w:szCs w:val="20"/>
        </w:rPr>
      </w:pPr>
      <w:r>
        <w:rPr>
          <w:rFonts w:ascii="Agency FB" w:hAnsi="Agency FB" w:cstheme="minorHAnsi"/>
          <w:sz w:val="20"/>
          <w:szCs w:val="20"/>
        </w:rPr>
        <w:lastRenderedPageBreak/>
        <w:t>El contratista también deberá  considerar en su análisis de precios unitarios el traslado de todos estos materiales a los lugares específicos donde se desarrollara  la obra.</w:t>
      </w:r>
    </w:p>
    <w:p w:rsidR="008D6410" w:rsidRPr="007375E1" w:rsidRDefault="008D6410" w:rsidP="008D6410">
      <w:pPr>
        <w:jc w:val="both"/>
        <w:rPr>
          <w:rFonts w:ascii="Agency FB" w:hAnsi="Agency FB" w:cstheme="minorHAnsi"/>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AA4075" w:rsidRPr="007375E1" w:rsidRDefault="00AA4075" w:rsidP="00AA407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4075" w:rsidRPr="007375E1" w:rsidRDefault="00AA4075" w:rsidP="00AA4075">
      <w:pPr>
        <w:jc w:val="both"/>
        <w:rPr>
          <w:rFonts w:ascii="Agency FB" w:hAnsi="Agency FB" w:cstheme="minorHAnsi"/>
          <w:sz w:val="20"/>
          <w:szCs w:val="20"/>
        </w:rPr>
      </w:pPr>
    </w:p>
    <w:p w:rsidR="00AA4075" w:rsidRPr="007375E1" w:rsidRDefault="00AA4075" w:rsidP="00AA4075">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AA4075" w:rsidRPr="007375E1" w:rsidRDefault="00AA4075" w:rsidP="00AA4075">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A4075" w:rsidRPr="007375E1" w:rsidRDefault="00AA4075" w:rsidP="00AA4075">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AA4075" w:rsidRPr="007375E1" w:rsidRDefault="00AA4075" w:rsidP="00AA4075">
      <w:pPr>
        <w:jc w:val="both"/>
        <w:rPr>
          <w:rFonts w:ascii="Agency FB" w:hAnsi="Agency FB" w:cstheme="minorHAnsi"/>
          <w:b/>
          <w:bCs/>
          <w:sz w:val="20"/>
          <w:szCs w:val="20"/>
        </w:rPr>
      </w:pPr>
    </w:p>
    <w:p w:rsidR="00AC6A71" w:rsidRPr="00C55060" w:rsidRDefault="00AC6A71" w:rsidP="00AC6A71">
      <w:pPr>
        <w:jc w:val="both"/>
        <w:rPr>
          <w:rFonts w:ascii="Agency FB" w:hAnsi="Agency FB" w:cstheme="minorHAnsi"/>
          <w:b/>
          <w:bCs/>
          <w:sz w:val="20"/>
          <w:szCs w:val="20"/>
        </w:rPr>
      </w:pPr>
      <w:r w:rsidRPr="00A35EFB">
        <w:rPr>
          <w:rFonts w:ascii="Agency FB" w:hAnsi="Agency FB"/>
          <w:sz w:val="20"/>
          <w:szCs w:val="20"/>
        </w:rPr>
        <w:t xml:space="preserve">Este ítem será </w:t>
      </w:r>
      <w:r>
        <w:rPr>
          <w:rFonts w:ascii="Agency FB" w:hAnsi="Agency FB"/>
          <w:sz w:val="20"/>
          <w:szCs w:val="20"/>
        </w:rPr>
        <w:t>medido y pagado  de forma global una vez que todos estos materiales sean instalados en obra en un todo de acuerdo a las especificaciones, medida</w:t>
      </w:r>
      <w:r w:rsidRPr="007375E1">
        <w:rPr>
          <w:rFonts w:ascii="Agency FB" w:hAnsi="Agency FB" w:cstheme="minorHAnsi"/>
          <w:sz w:val="20"/>
          <w:szCs w:val="20"/>
        </w:rPr>
        <w:t xml:space="preserve"> según lo señalado y aprobado por el Supervisor de Obra, será cancelado al precio unitario de la propuesta aceptada.</w:t>
      </w:r>
    </w:p>
    <w:p w:rsidR="00AC6A71" w:rsidRPr="007375E1" w:rsidRDefault="00AC6A71" w:rsidP="00AC6A71">
      <w:pPr>
        <w:jc w:val="both"/>
        <w:rPr>
          <w:rFonts w:ascii="Agency FB" w:hAnsi="Agency FB" w:cstheme="minorHAnsi"/>
          <w:sz w:val="20"/>
          <w:szCs w:val="20"/>
        </w:rPr>
      </w:pPr>
    </w:p>
    <w:p w:rsidR="00AC6A71" w:rsidRPr="007375E1" w:rsidRDefault="00AC6A71" w:rsidP="00AC6A71">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AC6A71" w:rsidRPr="007375E1" w:rsidRDefault="00AC6A71" w:rsidP="00AC6A71">
      <w:pPr>
        <w:jc w:val="both"/>
        <w:rPr>
          <w:rFonts w:ascii="Agency FB" w:hAnsi="Agency FB" w:cstheme="minorHAnsi"/>
          <w:sz w:val="20"/>
          <w:szCs w:val="20"/>
        </w:rPr>
      </w:pPr>
    </w:p>
    <w:p w:rsidR="00AC6A71" w:rsidRPr="007375E1" w:rsidRDefault="00AC6A71" w:rsidP="00AC6A71">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AC6A71" w:rsidRPr="007375E1" w:rsidRDefault="00AC6A71" w:rsidP="00AC6A71">
      <w:pPr>
        <w:jc w:val="both"/>
        <w:rPr>
          <w:rFonts w:ascii="Agency FB" w:hAnsi="Agency FB" w:cstheme="minorHAnsi"/>
          <w:sz w:val="20"/>
          <w:szCs w:val="20"/>
        </w:rPr>
      </w:pPr>
    </w:p>
    <w:p w:rsidR="00F7595D" w:rsidRDefault="00AC6A71" w:rsidP="00AC6A71">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B302B5" w:rsidRDefault="00B302B5" w:rsidP="00AC6A71">
      <w:pPr>
        <w:jc w:val="both"/>
        <w:rPr>
          <w:rFonts w:ascii="Agency FB" w:hAnsi="Agency FB" w:cstheme="minorHAnsi"/>
          <w:sz w:val="20"/>
          <w:szCs w:val="20"/>
        </w:rPr>
      </w:pPr>
    </w:p>
    <w:p w:rsidR="00C61B9D" w:rsidRDefault="00C61B9D" w:rsidP="00AC6A71">
      <w:pPr>
        <w:jc w:val="both"/>
        <w:rPr>
          <w:rFonts w:ascii="Agency FB" w:hAnsi="Agency FB" w:cstheme="minorHAnsi"/>
          <w:sz w:val="20"/>
          <w:szCs w:val="20"/>
        </w:rPr>
      </w:pPr>
    </w:p>
    <w:p w:rsidR="00C61B9D" w:rsidRDefault="00C61B9D" w:rsidP="00AC6A71">
      <w:pPr>
        <w:jc w:val="both"/>
        <w:rPr>
          <w:rFonts w:ascii="Agency FB" w:hAnsi="Agency FB" w:cstheme="minorHAnsi"/>
          <w:sz w:val="20"/>
          <w:szCs w:val="20"/>
        </w:rPr>
      </w:pPr>
    </w:p>
    <w:p w:rsidR="00C61B9D" w:rsidRDefault="00C61B9D" w:rsidP="00AC6A71">
      <w:pPr>
        <w:jc w:val="both"/>
        <w:rPr>
          <w:rFonts w:ascii="Agency FB" w:hAnsi="Agency FB" w:cstheme="minorHAnsi"/>
          <w:sz w:val="20"/>
          <w:szCs w:val="20"/>
        </w:rPr>
      </w:pPr>
    </w:p>
    <w:p w:rsidR="00C61B9D" w:rsidRDefault="00C61B9D" w:rsidP="00AC6A71">
      <w:pPr>
        <w:jc w:val="both"/>
        <w:rPr>
          <w:rFonts w:ascii="Agency FB" w:hAnsi="Agency FB" w:cstheme="minorHAnsi"/>
          <w:sz w:val="20"/>
          <w:szCs w:val="20"/>
        </w:rPr>
      </w:pPr>
    </w:p>
    <w:p w:rsidR="00C61B9D" w:rsidRDefault="00C61B9D" w:rsidP="00AC6A71">
      <w:pPr>
        <w:jc w:val="both"/>
        <w:rPr>
          <w:rFonts w:ascii="Agency FB" w:hAnsi="Agency FB" w:cstheme="minorHAnsi"/>
          <w:sz w:val="20"/>
          <w:szCs w:val="20"/>
        </w:rPr>
      </w:pPr>
    </w:p>
    <w:p w:rsidR="00C61B9D" w:rsidRDefault="00C61B9D" w:rsidP="00AC6A71">
      <w:pPr>
        <w:jc w:val="both"/>
        <w:rPr>
          <w:rFonts w:ascii="Agency FB" w:hAnsi="Agency FB" w:cstheme="minorHAnsi"/>
          <w:sz w:val="20"/>
          <w:szCs w:val="20"/>
        </w:rPr>
      </w:pPr>
    </w:p>
    <w:p w:rsidR="006A0468" w:rsidRDefault="006A0468" w:rsidP="006A0468">
      <w:pPr>
        <w:pStyle w:val="Sinespaciado"/>
        <w:numPr>
          <w:ilvl w:val="0"/>
          <w:numId w:val="38"/>
        </w:numPr>
        <w:jc w:val="both"/>
        <w:rPr>
          <w:rFonts w:ascii="Agency FB" w:hAnsi="Agency FB" w:cstheme="minorHAnsi"/>
          <w:b/>
          <w:sz w:val="20"/>
          <w:szCs w:val="20"/>
        </w:rPr>
      </w:pPr>
      <w:r>
        <w:rPr>
          <w:rFonts w:ascii="Agency FB" w:hAnsi="Agency FB" w:cstheme="minorHAnsi"/>
          <w:b/>
          <w:sz w:val="20"/>
          <w:szCs w:val="20"/>
        </w:rPr>
        <w:lastRenderedPageBreak/>
        <w:t xml:space="preserve">CURVADO DE TUBERÍA </w:t>
      </w:r>
      <w:r w:rsidR="008B5ABC">
        <w:rPr>
          <w:rFonts w:ascii="Agency FB" w:hAnsi="Agency FB" w:cstheme="minorHAnsi"/>
          <w:b/>
          <w:sz w:val="20"/>
          <w:szCs w:val="20"/>
        </w:rPr>
        <w:t xml:space="preserve">Y ARMADO DE CUELLO DE GANZO </w:t>
      </w:r>
      <w:r>
        <w:rPr>
          <w:rFonts w:ascii="Agency FB" w:hAnsi="Agency FB" w:cstheme="minorHAnsi"/>
          <w:b/>
          <w:sz w:val="20"/>
          <w:szCs w:val="20"/>
        </w:rPr>
        <w:t xml:space="preserve"> ANC </w:t>
      </w:r>
      <w:r w:rsidR="0011442A">
        <w:rPr>
          <w:rFonts w:ascii="Agency FB" w:hAnsi="Agency FB" w:cstheme="minorHAnsi"/>
          <w:b/>
          <w:sz w:val="20"/>
          <w:szCs w:val="20"/>
        </w:rPr>
        <w:t xml:space="preserve"> </w:t>
      </w:r>
      <w:r>
        <w:rPr>
          <w:rFonts w:ascii="Agency FB" w:hAnsi="Agency FB" w:cstheme="minorHAnsi"/>
          <w:b/>
          <w:bCs/>
          <w:sz w:val="20"/>
          <w:szCs w:val="20"/>
        </w:rPr>
        <w:t>DN 3”</w:t>
      </w:r>
      <w:r w:rsidRPr="007375E1">
        <w:rPr>
          <w:rFonts w:ascii="Agency FB" w:hAnsi="Agency FB" w:cstheme="minorHAnsi"/>
          <w:b/>
          <w:bCs/>
          <w:sz w:val="20"/>
          <w:szCs w:val="20"/>
        </w:rPr>
        <w:t xml:space="preserve"> SCH 40</w:t>
      </w:r>
      <w:r w:rsidRPr="007375E1">
        <w:rPr>
          <w:rFonts w:ascii="Agency FB" w:hAnsi="Agency FB" w:cstheme="minorHAnsi"/>
          <w:b/>
          <w:sz w:val="20"/>
          <w:szCs w:val="20"/>
        </w:rPr>
        <w:t>.</w:t>
      </w:r>
    </w:p>
    <w:p w:rsidR="006A0468" w:rsidRPr="00E31809" w:rsidRDefault="006A0468" w:rsidP="006A0468">
      <w:pPr>
        <w:pStyle w:val="Sinespaciado"/>
        <w:jc w:val="both"/>
        <w:rPr>
          <w:rFonts w:ascii="Agency FB" w:hAnsi="Agency FB" w:cstheme="minorHAnsi"/>
          <w:b/>
          <w:sz w:val="20"/>
          <w:szCs w:val="20"/>
        </w:rPr>
      </w:pPr>
    </w:p>
    <w:p w:rsidR="006A0468" w:rsidRPr="007375E1" w:rsidRDefault="006A0468" w:rsidP="006A0468">
      <w:pPr>
        <w:pStyle w:val="Sinespaciado"/>
        <w:jc w:val="both"/>
        <w:rPr>
          <w:rFonts w:ascii="Agency FB" w:hAnsi="Agency FB" w:cstheme="minorHAnsi"/>
          <w:b/>
          <w:sz w:val="20"/>
          <w:szCs w:val="20"/>
        </w:rPr>
      </w:pPr>
      <w:r w:rsidRPr="007375E1">
        <w:rPr>
          <w:rFonts w:ascii="Agency FB" w:hAnsi="Agency FB" w:cstheme="minorHAnsi"/>
          <w:b/>
          <w:sz w:val="20"/>
          <w:szCs w:val="20"/>
        </w:rPr>
        <w:t>UNIDAD: PZA</w:t>
      </w:r>
    </w:p>
    <w:p w:rsidR="006A0468" w:rsidRPr="007375E1" w:rsidRDefault="006A0468" w:rsidP="006A0468">
      <w:pPr>
        <w:pStyle w:val="Sinespaciado"/>
        <w:jc w:val="both"/>
        <w:rPr>
          <w:rFonts w:ascii="Agency FB" w:hAnsi="Agency FB" w:cstheme="minorHAnsi"/>
          <w:b/>
          <w:bCs/>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A0468" w:rsidRPr="007375E1" w:rsidRDefault="006A0468" w:rsidP="006A0468">
      <w:pPr>
        <w:pStyle w:val="Default"/>
        <w:ind w:left="426"/>
        <w:jc w:val="both"/>
        <w:rPr>
          <w:rFonts w:cstheme="minorHAnsi"/>
          <w:sz w:val="20"/>
          <w:szCs w:val="20"/>
        </w:rPr>
      </w:pPr>
    </w:p>
    <w:p w:rsidR="006A0468"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pStyle w:val="Prrafodelista"/>
        <w:numPr>
          <w:ilvl w:val="0"/>
          <w:numId w:val="12"/>
        </w:numPr>
        <w:contextualSpacing/>
        <w:jc w:val="both"/>
        <w:rPr>
          <w:rFonts w:ascii="Agency FB" w:hAnsi="Agency FB" w:cstheme="minorHAnsi"/>
          <w:sz w:val="20"/>
          <w:szCs w:val="20"/>
        </w:rPr>
      </w:pPr>
      <w:r>
        <w:rPr>
          <w:rFonts w:ascii="Agency FB" w:hAnsi="Agency FB" w:cstheme="minorHAnsi"/>
          <w:sz w:val="20"/>
          <w:szCs w:val="20"/>
        </w:rPr>
        <w:t>C</w:t>
      </w:r>
      <w:r w:rsidRPr="007375E1">
        <w:rPr>
          <w:rFonts w:ascii="Agency FB" w:hAnsi="Agency FB" w:cstheme="minorHAnsi"/>
          <w:sz w:val="20"/>
          <w:szCs w:val="20"/>
        </w:rPr>
        <w:t xml:space="preserve">urvado de todas las tuberías </w:t>
      </w:r>
      <w:r w:rsidR="0011442A">
        <w:rPr>
          <w:rFonts w:ascii="Agency FB" w:hAnsi="Agency FB" w:cstheme="minorHAnsi"/>
          <w:sz w:val="20"/>
          <w:szCs w:val="20"/>
        </w:rPr>
        <w:t>necesarias para la construcción de cuello de ganso según el esquema mostrado en el Anexo N°3.</w:t>
      </w:r>
    </w:p>
    <w:p w:rsidR="006A0468" w:rsidRPr="007375E1" w:rsidRDefault="006A0468" w:rsidP="006A0468">
      <w:pPr>
        <w:pStyle w:val="Prrafodelista"/>
        <w:numPr>
          <w:ilvl w:val="0"/>
          <w:numId w:val="12"/>
        </w:numPr>
        <w:contextualSpacing/>
        <w:jc w:val="both"/>
        <w:rPr>
          <w:rFonts w:ascii="Agency FB" w:hAnsi="Agency FB" w:cstheme="minorHAnsi"/>
          <w:sz w:val="20"/>
          <w:szCs w:val="20"/>
        </w:rPr>
      </w:pPr>
      <w:r w:rsidRPr="007375E1">
        <w:rPr>
          <w:rFonts w:ascii="Agency FB" w:hAnsi="Agency FB" w:cstheme="minorHAnsi"/>
          <w:sz w:val="20"/>
          <w:szCs w:val="20"/>
        </w:rPr>
        <w:t xml:space="preserve">Paso de placa calibradora. </w:t>
      </w:r>
    </w:p>
    <w:p w:rsidR="006A0468" w:rsidRPr="007375E1" w:rsidRDefault="006A0468" w:rsidP="006A0468">
      <w:pPr>
        <w:pStyle w:val="Prrafodelista"/>
        <w:ind w:left="786"/>
        <w:jc w:val="both"/>
        <w:rPr>
          <w:rFonts w:ascii="Agency FB" w:hAnsi="Agency FB" w:cstheme="minorHAnsi"/>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EQUIPOS.</w:t>
      </w:r>
    </w:p>
    <w:p w:rsidR="006A0468" w:rsidRPr="007375E1" w:rsidRDefault="006A0468" w:rsidP="006A0468">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A0468" w:rsidRDefault="006A0468" w:rsidP="006A0468">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A0468" w:rsidRPr="007375E1" w:rsidRDefault="006A0468" w:rsidP="006A0468">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6A0468" w:rsidRPr="007375E1" w:rsidTr="007375E1">
        <w:trPr>
          <w:trHeight w:val="240"/>
          <w:jc w:val="center"/>
        </w:trPr>
        <w:tc>
          <w:tcPr>
            <w:tcW w:w="3551"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Chala de Arroz y/o Aserrín</w:t>
            </w:r>
          </w:p>
        </w:tc>
      </w:tr>
      <w:tr w:rsidR="006A0468" w:rsidRPr="007375E1" w:rsidTr="007375E1">
        <w:trPr>
          <w:trHeight w:val="240"/>
          <w:jc w:val="center"/>
        </w:trPr>
        <w:tc>
          <w:tcPr>
            <w:tcW w:w="3551"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w:t>
            </w:r>
          </w:p>
        </w:tc>
      </w:tr>
      <w:tr w:rsidR="006A0468" w:rsidRPr="007375E1" w:rsidTr="007375E1">
        <w:trPr>
          <w:trHeight w:val="240"/>
          <w:jc w:val="center"/>
        </w:trPr>
        <w:tc>
          <w:tcPr>
            <w:tcW w:w="3551" w:type="dxa"/>
            <w:shd w:val="clear" w:color="auto" w:fill="auto"/>
            <w:noWrap/>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Dobladora de tubería</w:t>
            </w:r>
          </w:p>
        </w:tc>
      </w:tr>
      <w:tr w:rsidR="006A0468" w:rsidRPr="007375E1" w:rsidTr="007375E1">
        <w:trPr>
          <w:trHeight w:val="240"/>
          <w:jc w:val="center"/>
        </w:trPr>
        <w:tc>
          <w:tcPr>
            <w:tcW w:w="3551"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A0468" w:rsidRPr="007375E1" w:rsidTr="007375E1">
        <w:trPr>
          <w:trHeight w:val="240"/>
          <w:jc w:val="center"/>
        </w:trPr>
        <w:tc>
          <w:tcPr>
            <w:tcW w:w="3551"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Dobladora de Tubería</w:t>
            </w:r>
          </w:p>
        </w:tc>
      </w:tr>
      <w:tr w:rsidR="006A0468" w:rsidRPr="007375E1" w:rsidTr="007375E1">
        <w:trPr>
          <w:trHeight w:val="240"/>
          <w:jc w:val="center"/>
        </w:trPr>
        <w:tc>
          <w:tcPr>
            <w:tcW w:w="3551"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A0468" w:rsidRPr="007375E1" w:rsidRDefault="006A0468" w:rsidP="006A0468">
      <w:pPr>
        <w:pStyle w:val="Sangra3detindependiente"/>
        <w:autoSpaceDE w:val="0"/>
        <w:autoSpaceDN w:val="0"/>
        <w:adjustRightInd w:val="0"/>
        <w:spacing w:after="0" w:line="240" w:lineRule="auto"/>
        <w:jc w:val="both"/>
        <w:rPr>
          <w:rFonts w:ascii="Agency FB" w:hAnsi="Agency FB" w:cstheme="minorHAnsi"/>
          <w:b/>
          <w:bCs/>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A0468" w:rsidRPr="007375E1" w:rsidRDefault="006A0468" w:rsidP="006A0468">
      <w:pPr>
        <w:ind w:left="426"/>
        <w:jc w:val="both"/>
        <w:rPr>
          <w:rFonts w:ascii="Agency FB" w:hAnsi="Agency FB" w:cstheme="minorHAnsi"/>
          <w:sz w:val="20"/>
          <w:szCs w:val="20"/>
        </w:rPr>
      </w:pPr>
    </w:p>
    <w:p w:rsidR="006A0468"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B86DBC" w:rsidRPr="007375E1" w:rsidRDefault="00B86DBC"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Recomendaciones </w:t>
      </w:r>
    </w:p>
    <w:p w:rsidR="006A0468" w:rsidRPr="007375E1" w:rsidRDefault="006A0468" w:rsidP="006A0468">
      <w:pPr>
        <w:ind w:left="426"/>
        <w:jc w:val="both"/>
        <w:rPr>
          <w:rFonts w:ascii="Agency FB" w:hAnsi="Agency FB" w:cstheme="minorHAnsi"/>
          <w:b/>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Para el curvado debe considerarse las siguientes recomendaciones:</w:t>
      </w:r>
    </w:p>
    <w:p w:rsidR="006A0468" w:rsidRPr="007375E1" w:rsidRDefault="006A0468" w:rsidP="006A0468">
      <w:pPr>
        <w:pStyle w:val="Sangra3detindependiente"/>
        <w:autoSpaceDE w:val="0"/>
        <w:autoSpaceDN w:val="0"/>
        <w:adjustRightInd w:val="0"/>
        <w:spacing w:after="0" w:line="240" w:lineRule="auto"/>
        <w:jc w:val="both"/>
        <w:rPr>
          <w:rFonts w:ascii="Agency FB" w:hAnsi="Agency FB" w:cstheme="minorHAnsi"/>
          <w:b/>
          <w:bCs/>
          <w:sz w:val="20"/>
          <w:szCs w:val="20"/>
        </w:rPr>
      </w:pPr>
    </w:p>
    <w:p w:rsidR="006A0468" w:rsidRPr="007375E1" w:rsidRDefault="006A0468" w:rsidP="006A0468">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6A0468" w:rsidRPr="007375E1" w:rsidRDefault="006A0468" w:rsidP="006A0468">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lastRenderedPageBreak/>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6A0468" w:rsidRPr="007375E1" w:rsidRDefault="006A0468" w:rsidP="006A0468">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Condiciones para aprobación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El método del curvado debe ser previamente aprobado por el supervisor  de YPFB y satisfacer las siguientes condiciones mínimas de inspección.</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son permitidos arrugamientos y daños mecánicos en la cañería ni en el revestimiento.</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6A0468" w:rsidRPr="007375E1" w:rsidRDefault="006A0468" w:rsidP="006A0468">
      <w:pPr>
        <w:ind w:left="426"/>
        <w:jc w:val="both"/>
        <w:rPr>
          <w:rFonts w:ascii="Agency FB" w:hAnsi="Agency FB" w:cstheme="minorHAnsi"/>
          <w:sz w:val="20"/>
          <w:szCs w:val="20"/>
        </w:rPr>
      </w:pPr>
    </w:p>
    <w:p w:rsidR="006A0468" w:rsidRPr="007375E1" w:rsidRDefault="00524F65" w:rsidP="006A0468">
      <w:pPr>
        <w:ind w:left="426"/>
        <w:jc w:val="both"/>
        <w:rPr>
          <w:rFonts w:ascii="Agency FB" w:hAnsi="Agency FB"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6A0468" w:rsidRPr="007375E1" w:rsidRDefault="006A0468" w:rsidP="006A0468">
      <w:pPr>
        <w:ind w:left="426"/>
        <w:jc w:val="both"/>
        <w:rPr>
          <w:rFonts w:ascii="Agency FB" w:hAnsi="Agency FB" w:cstheme="minorHAnsi"/>
          <w:sz w:val="20"/>
          <w:szCs w:val="20"/>
        </w:rPr>
      </w:pPr>
    </w:p>
    <w:p w:rsidR="006A0468" w:rsidRPr="007375E1" w:rsidRDefault="00524F65" w:rsidP="006A0468">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6A0468" w:rsidRPr="007375E1" w:rsidRDefault="006A0468" w:rsidP="006A0468">
      <w:pPr>
        <w:ind w:left="426"/>
        <w:jc w:val="both"/>
        <w:rPr>
          <w:rFonts w:ascii="Agency FB" w:hAnsi="Agency FB" w:cstheme="minorHAnsi"/>
          <w:sz w:val="20"/>
          <w:szCs w:val="20"/>
        </w:rPr>
      </w:pPr>
    </w:p>
    <w:p w:rsidR="006A0468" w:rsidRPr="007375E1" w:rsidRDefault="00524F65" w:rsidP="006A0468">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_x0000_s1123" style="position:absolute;left:0;text-align:left;margin-left:60.5pt;margin-top:3.85pt;width:326.45pt;height:114.1pt;z-index:25166745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124"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125"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126"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type id="_x0000_t202" coordsize="21600,21600" o:spt="202" path="m,l,21600r21600,l21600,xe">
              <v:stroke joinstyle="miter"/>
              <v:path gradientshapeok="t" o:connecttype="rect"/>
            </v:shapetype>
            <v:shape id="Text Box 61" o:spid="_x0000_s1127"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43245E" w:rsidRPr="00A83AE7" w:rsidRDefault="00524F65" w:rsidP="006A046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128"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129"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130"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43245E" w:rsidRPr="00A83AE7" w:rsidRDefault="00524F65" w:rsidP="006A0468">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3245E" w:rsidRPr="00AA7CAC" w:rsidRDefault="0043245E" w:rsidP="006A0468"/>
                </w:txbxContent>
              </v:textbox>
            </v:shape>
            <v:shape id="AutoShape 65" o:spid="_x0000_s1131"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132"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43245E" w:rsidRPr="009B2D2F" w:rsidRDefault="0043245E" w:rsidP="006A0468">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33"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134"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43245E" w:rsidRPr="009B2D2F" w:rsidRDefault="0043245E" w:rsidP="006A0468">
                    <w:pPr>
                      <w:rPr>
                        <w:i/>
                        <w:sz w:val="20"/>
                        <w:szCs w:val="20"/>
                        <w:lang w:val="es-ES_tradnl"/>
                      </w:rPr>
                    </w:pPr>
                    <w:r w:rsidRPr="00D6791A">
                      <w:rPr>
                        <w:i/>
                        <w:sz w:val="16"/>
                        <w:szCs w:val="16"/>
                        <w:lang w:val="es-ES_tradnl"/>
                      </w:rPr>
                      <w:t>Volanda</w:t>
                    </w:r>
                  </w:p>
                </w:txbxContent>
              </v:textbox>
            </v:shape>
            <v:shape id="AutoShape 69" o:spid="_x0000_s1135"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136"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137"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43245E" w:rsidRPr="009B2D2F" w:rsidRDefault="0043245E" w:rsidP="006A0468">
                    <w:pPr>
                      <w:rPr>
                        <w:i/>
                        <w:sz w:val="20"/>
                        <w:szCs w:val="20"/>
                        <w:lang w:val="es-ES_tradnl"/>
                      </w:rPr>
                    </w:pPr>
                    <w:r>
                      <w:rPr>
                        <w:i/>
                        <w:sz w:val="20"/>
                        <w:szCs w:val="20"/>
                        <w:lang w:val="es-ES_tradnl"/>
                      </w:rPr>
                      <w:t>Pasador</w:t>
                    </w:r>
                  </w:p>
                </w:txbxContent>
              </v:textbox>
            </v:shape>
            <v:shape id="AutoShape 72" o:spid="_x0000_s1138"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139"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140"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141"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142"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143"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144"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145"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146"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43245E" w:rsidRPr="0051035F" w:rsidRDefault="0043245E" w:rsidP="006A0468">
                    <w:pPr>
                      <w:rPr>
                        <w:i/>
                        <w:sz w:val="18"/>
                        <w:szCs w:val="18"/>
                        <w:lang w:val="es-ES_tradnl"/>
                      </w:rPr>
                    </w:pPr>
                    <w:r w:rsidRPr="0051035F">
                      <w:rPr>
                        <w:i/>
                        <w:sz w:val="18"/>
                        <w:szCs w:val="18"/>
                        <w:lang w:val="es-ES_tradnl"/>
                      </w:rPr>
                      <w:t>Chapa de Acero al Carbono de 6 mm de Espesor</w:t>
                    </w:r>
                  </w:p>
                </w:txbxContent>
              </v:textbox>
            </v:shape>
          </v:group>
        </w:pic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Donde:</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63830"/>
            <wp:effectExtent l="19050" t="0" r="8890" b="0"/>
            <wp:docPr id="2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2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00524F65"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de la Placa  (mm)</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2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524F65"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Externo de la Cañería (mm)</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Pr="007375E1">
        <w:rPr>
          <w:rFonts w:ascii="Agency FB" w:hAnsi="Agency FB" w:cstheme="minorHAnsi"/>
          <w:sz w:val="20"/>
          <w:szCs w:val="20"/>
        </w:rPr>
        <w:tab/>
        <w:t>= Espesor nominal de Pared de la Cañería (mm)</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lastRenderedPageBreak/>
        <w:t>La cañería, con grado de curvatura inferior al 50% del grado máximo de curvatura, que después de inspección visual presentara indicios de ovalación mayor a los límites permitidos, deberá ser sometida a la inspección por medio del calibrador.</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extremos de las cañerías a ser curvadas, debe dejarse una distancia recta mínima de 1 metro o de acuerdo a normas aplicables.</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de la cañería con costura de ser realizado de modo que se evite, durante la soldadura, la coincidencia de las soldaduras longitudinales manteniendo el desfase mínimo.</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curvada debe tener la posición de su generatriz superior señalizada junto a las extremidades. El curvado natural no debe sobrepasar el límite elástico de la cañería.</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radio mínimo de curvado, para curvado natural, para ductos trabajando a temperatura ambiente, debe ser calculado por la siguiente formula.</w:t>
      </w:r>
    </w:p>
    <w:p w:rsidR="006A0468" w:rsidRPr="007375E1" w:rsidRDefault="00524F65" w:rsidP="006A0468">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t xml:space="preserve">Donde: </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45770" cy="152400"/>
            <wp:effectExtent l="19050" t="0" r="0" b="0"/>
            <wp:docPr id="2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00524F65" w:rsidRPr="007375E1">
        <w:rPr>
          <w:rFonts w:ascii="Agency FB" w:hAnsi="Agency FB" w:cstheme="minorHAnsi"/>
          <w:sz w:val="20"/>
          <w:szCs w:val="20"/>
        </w:rPr>
        <w:fldChar w:fldCharType="end"/>
      </w:r>
      <w:r w:rsidRPr="007375E1">
        <w:rPr>
          <w:rFonts w:ascii="Agency FB" w:hAnsi="Agency FB" w:cstheme="minorHAnsi"/>
          <w:sz w:val="20"/>
          <w:szCs w:val="20"/>
        </w:rPr>
        <w:tab/>
        <w:t>=  Radio Mínimo de Curvatura para curvado natural en  (cm)</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ϵ</m:t>
        </m:r>
      </m:oMath>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0970" cy="140970"/>
            <wp:effectExtent l="19050" t="0" r="0" b="0"/>
            <wp:docPr id="24"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end"/>
      </w:r>
      <w:r w:rsidRPr="007375E1">
        <w:rPr>
          <w:rFonts w:ascii="Agency FB" w:hAnsi="Agency FB" w:cstheme="minorHAnsi"/>
          <w:sz w:val="20"/>
          <w:szCs w:val="20"/>
        </w:rPr>
        <w:tab/>
        <w:t>=  Modulo de Elasticidad del Material en (Mpa)</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52400"/>
            <wp:effectExtent l="19050" t="0" r="8890" b="0"/>
            <wp:docPr id="25"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00524F65" w:rsidRPr="007375E1">
        <w:rPr>
          <w:rFonts w:ascii="Agency FB" w:hAnsi="Agency FB" w:cstheme="minorHAnsi"/>
          <w:sz w:val="20"/>
          <w:szCs w:val="20"/>
        </w:rPr>
        <w:fldChar w:fldCharType="end"/>
      </w:r>
      <w:r w:rsidRPr="007375E1">
        <w:rPr>
          <w:rFonts w:ascii="Agency FB" w:hAnsi="Agency FB" w:cstheme="minorHAnsi"/>
          <w:sz w:val="20"/>
          <w:szCs w:val="20"/>
        </w:rPr>
        <w:tab/>
        <w:t>=  Tensión mínima de escurrimiento Especificada en (MPa)</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2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524F65" w:rsidRPr="007375E1">
        <w:rPr>
          <w:rFonts w:ascii="Agency FB" w:hAnsi="Agency FB" w:cstheme="minorHAnsi"/>
          <w:sz w:val="20"/>
          <w:szCs w:val="20"/>
        </w:rPr>
        <w:fldChar w:fldCharType="end"/>
      </w:r>
      <w:r w:rsidRPr="007375E1">
        <w:rPr>
          <w:rFonts w:ascii="Agency FB" w:hAnsi="Agency FB" w:cstheme="minorHAnsi"/>
          <w:sz w:val="20"/>
          <w:szCs w:val="20"/>
        </w:rPr>
        <w:tab/>
        <w:t xml:space="preserve">=  Diámetro Externo de la Cañería  (cm) </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17475" cy="175895"/>
            <wp:effectExtent l="19050" t="0" r="0" b="0"/>
            <wp:docPr id="27"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3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separate"/>
      </w:r>
      <m:oMath>
        <m:r>
          <m:rPr>
            <m:sty m:val="p"/>
          </m:rPr>
          <w:rPr>
            <w:rFonts w:ascii="Cambria Math" w:hAnsi="Cambria Math" w:cstheme="minorHAnsi"/>
            <w:sz w:val="20"/>
            <w:szCs w:val="20"/>
          </w:rPr>
          <m:t>e</m:t>
        </m:r>
      </m:oMath>
      <w:r w:rsidR="00524F65" w:rsidRPr="007375E1">
        <w:rPr>
          <w:rFonts w:ascii="Agency FB" w:hAnsi="Agency FB" w:cstheme="minorHAnsi"/>
          <w:sz w:val="20"/>
          <w:szCs w:val="20"/>
        </w:rPr>
        <w:fldChar w:fldCharType="end"/>
      </w:r>
      <w:r w:rsidRPr="007375E1">
        <w:rPr>
          <w:rFonts w:ascii="Agency FB" w:hAnsi="Agency FB" w:cstheme="minorHAnsi"/>
          <w:sz w:val="20"/>
          <w:szCs w:val="20"/>
        </w:rPr>
        <w:tab/>
        <w:t>=  Espesor Nominal de Pared de la Cañería en (cm)</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69875" cy="163830"/>
            <wp:effectExtent l="19050" t="0" r="0" b="0"/>
            <wp:docPr id="2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3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00524F65" w:rsidRPr="007375E1">
        <w:rPr>
          <w:rFonts w:ascii="Agency FB" w:hAnsi="Agency FB" w:cstheme="minorHAnsi"/>
          <w:sz w:val="20"/>
          <w:szCs w:val="20"/>
        </w:rPr>
        <w:fldChar w:fldCharType="end"/>
      </w:r>
      <w:r w:rsidRPr="007375E1">
        <w:rPr>
          <w:rFonts w:ascii="Agency FB" w:hAnsi="Agency FB" w:cstheme="minorHAnsi"/>
          <w:sz w:val="20"/>
          <w:szCs w:val="20"/>
        </w:rPr>
        <w:tab/>
        <w:t>=  Presión de Proyecto en el Ducto en (MPa)</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ab/>
      </w:r>
      <w:r w:rsidR="00524F65"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18590" cy="175895"/>
            <wp:effectExtent l="19050" t="0" r="0" b="0"/>
            <wp:docPr id="29"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3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524F65" w:rsidRPr="007375E1">
        <w:rPr>
          <w:rFonts w:ascii="Agency FB" w:hAnsi="Agency FB" w:cstheme="minorHAnsi"/>
          <w:sz w:val="20"/>
          <w:szCs w:val="20"/>
        </w:rPr>
        <w:fldChar w:fldCharType="end"/>
      </w:r>
      <w:r w:rsidRPr="007375E1">
        <w:rPr>
          <w:rFonts w:ascii="Agency FB" w:hAnsi="Agency FB"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7375E1">
        <w:rPr>
          <w:rFonts w:ascii="Agency FB" w:hAnsi="Agency FB" w:cstheme="minorHAnsi"/>
          <w:sz w:val="20"/>
          <w:szCs w:val="20"/>
        </w:rPr>
        <w:t>,  para acero al carbono  a temperatura ambiente de 21 ºC.</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con calor solo puede ser empleado cuando su método de ejecución prevea calentamiento uniforme por inducción eléctrica de alta frecuencia y enfriamiento controlado.</w:t>
      </w:r>
    </w:p>
    <w:p w:rsidR="006A0468" w:rsidRPr="007375E1" w:rsidRDefault="006A0468" w:rsidP="006A0468">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se admite ninguna soldadura en un codo fabricado en obra, en cada extremidad de dicho codo se reserva una parte recta de por lo menos 500 mm.</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Marcado de trabajos</w:t>
      </w:r>
    </w:p>
    <w:p w:rsidR="006A0468" w:rsidRPr="007375E1" w:rsidRDefault="006A0468" w:rsidP="006A0468">
      <w:pPr>
        <w:jc w:val="both"/>
        <w:rPr>
          <w:rFonts w:ascii="Agency FB" w:hAnsi="Agency FB" w:cstheme="minorHAnsi"/>
          <w:b/>
          <w:sz w:val="20"/>
          <w:szCs w:val="20"/>
        </w:rPr>
      </w:pPr>
    </w:p>
    <w:p w:rsidR="0011442A"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6A0468" w:rsidRPr="007375E1" w:rsidRDefault="006A0468" w:rsidP="006A0468">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lastRenderedPageBreak/>
        <w:t>Angulo de Curvatura.</w:t>
      </w:r>
    </w:p>
    <w:p w:rsidR="006A0468" w:rsidRPr="007375E1" w:rsidRDefault="006A0468" w:rsidP="006A0468">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curvada</w:t>
      </w:r>
    </w:p>
    <w:p w:rsidR="006A0468" w:rsidRPr="007375E1" w:rsidRDefault="006A0468" w:rsidP="006A0468">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antes y después del curvado</w:t>
      </w:r>
    </w:p>
    <w:p w:rsidR="006A0468" w:rsidRPr="007375E1" w:rsidRDefault="006A0468" w:rsidP="006A0468">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 xml:space="preserve">Tipo de Curvado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El sentido de montaje a realizar a la tubería curvada será en función del tipo de curvado realizado, para lo cual se debe indicar en la tubería si el curvado es del tipo:</w:t>
      </w:r>
    </w:p>
    <w:p w:rsidR="006A0468" w:rsidRPr="007375E1" w:rsidRDefault="006A0468" w:rsidP="006A0468">
      <w:pPr>
        <w:ind w:left="720" w:firstLine="720"/>
        <w:jc w:val="both"/>
        <w:rPr>
          <w:rFonts w:ascii="Agency FB" w:hAnsi="Agency FB" w:cstheme="minorHAnsi"/>
          <w:sz w:val="20"/>
          <w:szCs w:val="20"/>
        </w:rPr>
      </w:pPr>
      <w:r w:rsidRPr="007375E1">
        <w:rPr>
          <w:rFonts w:ascii="Agency FB" w:hAnsi="Agency FB" w:cstheme="minorHAnsi"/>
          <w:sz w:val="20"/>
          <w:szCs w:val="20"/>
        </w:rPr>
        <w:t xml:space="preserve">RT (RIGHT TURN) = Curva horizontal a la derecha </w:t>
      </w:r>
    </w:p>
    <w:p w:rsidR="006A0468" w:rsidRPr="007375E1" w:rsidRDefault="006A0468" w:rsidP="006A0468">
      <w:pPr>
        <w:ind w:left="1440"/>
        <w:jc w:val="both"/>
        <w:rPr>
          <w:rFonts w:ascii="Agency FB" w:hAnsi="Agency FB" w:cstheme="minorHAnsi"/>
          <w:sz w:val="20"/>
          <w:szCs w:val="20"/>
        </w:rPr>
      </w:pPr>
      <w:r w:rsidRPr="007375E1">
        <w:rPr>
          <w:rFonts w:ascii="Agency FB" w:hAnsi="Agency FB" w:cstheme="minorHAnsi"/>
          <w:sz w:val="20"/>
          <w:szCs w:val="20"/>
        </w:rPr>
        <w:t>LT (LEFT TURN) = Curva horizontal a Ia izquierda</w:t>
      </w:r>
    </w:p>
    <w:p w:rsidR="006A0468" w:rsidRPr="007375E1" w:rsidRDefault="006A0468" w:rsidP="006A0468">
      <w:pPr>
        <w:ind w:left="720" w:firstLine="720"/>
        <w:jc w:val="both"/>
        <w:rPr>
          <w:rFonts w:ascii="Agency FB" w:hAnsi="Agency FB" w:cstheme="minorHAnsi"/>
          <w:sz w:val="20"/>
          <w:szCs w:val="20"/>
        </w:rPr>
      </w:pPr>
      <w:r w:rsidRPr="007375E1">
        <w:rPr>
          <w:rFonts w:ascii="Agency FB" w:hAnsi="Agency FB" w:cstheme="minorHAnsi"/>
          <w:sz w:val="20"/>
          <w:szCs w:val="20"/>
        </w:rPr>
        <w:t>OVER = Curva vertical hacia arriba</w:t>
      </w:r>
    </w:p>
    <w:p w:rsidR="006A0468" w:rsidRPr="007375E1" w:rsidRDefault="006A0468" w:rsidP="006A0468">
      <w:pPr>
        <w:ind w:left="720" w:firstLine="720"/>
        <w:jc w:val="both"/>
        <w:rPr>
          <w:rFonts w:ascii="Agency FB" w:hAnsi="Agency FB" w:cstheme="minorHAnsi"/>
          <w:sz w:val="20"/>
          <w:szCs w:val="20"/>
        </w:rPr>
      </w:pPr>
      <w:r w:rsidRPr="007375E1">
        <w:rPr>
          <w:rFonts w:ascii="Agency FB" w:hAnsi="Agency FB" w:cstheme="minorHAnsi"/>
          <w:sz w:val="20"/>
          <w:szCs w:val="20"/>
        </w:rPr>
        <w:t>SAG = Curva vertical hacia abajo</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En las curvas combinadas se debe utilizar la marcación (COMB) seguida del tipo de combinación de acuerdo a los ángulos que pueden ser (OVER-SAG), etc.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color w:val="FF0000"/>
          <w:sz w:val="20"/>
          <w:szCs w:val="20"/>
        </w:rPr>
      </w:pPr>
      <w:r w:rsidRPr="007375E1">
        <w:rPr>
          <w:rFonts w:ascii="Agency FB" w:hAnsi="Agency FB"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Una vez ejecutada el curvado realizar la verificación de la tubería mediante holiday y reparación de revestido más placa calibradora.</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0468" w:rsidRPr="007375E1" w:rsidRDefault="006A0468" w:rsidP="006A0468">
      <w:pPr>
        <w:jc w:val="both"/>
        <w:rPr>
          <w:rFonts w:ascii="Agency FB" w:hAnsi="Agency FB" w:cstheme="minorHAnsi"/>
          <w:sz w:val="20"/>
          <w:szCs w:val="20"/>
        </w:rPr>
      </w:pPr>
    </w:p>
    <w:p w:rsidR="006A0468" w:rsidRDefault="006A0468" w:rsidP="00C61B9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B86DBC" w:rsidRPr="007375E1" w:rsidRDefault="00B86DBC" w:rsidP="006A0468">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6A0468" w:rsidRPr="007375E1" w:rsidRDefault="006A0468" w:rsidP="006A0468">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El curvado de tube</w:t>
      </w:r>
      <w:r>
        <w:rPr>
          <w:rFonts w:ascii="Agency FB" w:hAnsi="Agency FB" w:cstheme="minorHAnsi"/>
          <w:sz w:val="20"/>
          <w:szCs w:val="20"/>
        </w:rPr>
        <w:t>rías será medido por pieza</w:t>
      </w:r>
      <w:r w:rsidRPr="007375E1">
        <w:rPr>
          <w:rFonts w:ascii="Agency FB" w:hAnsi="Agency FB" w:cstheme="minorHAnsi"/>
          <w:sz w:val="20"/>
          <w:szCs w:val="20"/>
        </w:rPr>
        <w:t>,</w:t>
      </w:r>
      <w:r>
        <w:rPr>
          <w:rFonts w:ascii="Agency FB" w:hAnsi="Agency FB" w:cstheme="minorHAnsi"/>
          <w:sz w:val="20"/>
          <w:szCs w:val="20"/>
        </w:rPr>
        <w:t xml:space="preserve"> por cada pieza de tubería donde se realizan uno o más  curvados, </w:t>
      </w:r>
      <w:r w:rsidRPr="007375E1">
        <w:rPr>
          <w:rFonts w:ascii="Agency FB" w:hAnsi="Agency FB" w:cstheme="minorHAnsi"/>
          <w:sz w:val="20"/>
          <w:szCs w:val="20"/>
        </w:rPr>
        <w:t xml:space="preserve"> el contratista deberá considerar que debe realizar todos los curvados necesarios durante la construcción.</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A0468" w:rsidRPr="007375E1" w:rsidRDefault="006A0468" w:rsidP="006A0468">
      <w:pPr>
        <w:jc w:val="both"/>
        <w:rPr>
          <w:rFonts w:ascii="Agency FB" w:hAnsi="Agency FB" w:cstheme="minorHAnsi"/>
          <w:sz w:val="20"/>
          <w:szCs w:val="20"/>
        </w:rPr>
      </w:pPr>
    </w:p>
    <w:p w:rsidR="006A0468"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6D29E2" w:rsidRDefault="006D29E2" w:rsidP="006A0468">
      <w:pPr>
        <w:jc w:val="both"/>
        <w:rPr>
          <w:rFonts w:ascii="Agency FB" w:hAnsi="Agency FB" w:cstheme="minorHAnsi"/>
          <w:sz w:val="20"/>
          <w:szCs w:val="20"/>
        </w:rPr>
      </w:pPr>
    </w:p>
    <w:p w:rsidR="006A0468" w:rsidRDefault="006A0468" w:rsidP="006A0468">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SOLDADURA</w:t>
      </w:r>
      <w:r>
        <w:rPr>
          <w:rFonts w:ascii="Agency FB" w:hAnsi="Agency FB" w:cstheme="minorHAnsi"/>
          <w:b/>
          <w:bCs/>
          <w:sz w:val="20"/>
          <w:szCs w:val="20"/>
        </w:rPr>
        <w:t xml:space="preserve"> DE TUBERÍA Y ACCESORIOS DE ANC</w:t>
      </w:r>
      <w:r w:rsidR="006D29E2">
        <w:rPr>
          <w:rFonts w:ascii="Agency FB" w:hAnsi="Agency FB" w:cstheme="minorHAnsi"/>
          <w:b/>
          <w:bCs/>
          <w:sz w:val="20"/>
          <w:szCs w:val="20"/>
        </w:rPr>
        <w:t xml:space="preserve"> </w:t>
      </w:r>
      <w:r w:rsidRPr="007375E1">
        <w:rPr>
          <w:rFonts w:ascii="Agency FB" w:hAnsi="Agency FB" w:cstheme="minorHAnsi"/>
          <w:b/>
          <w:bCs/>
          <w:sz w:val="20"/>
          <w:szCs w:val="20"/>
        </w:rPr>
        <w:t xml:space="preserve"> DN 3”, </w:t>
      </w:r>
      <w:r>
        <w:rPr>
          <w:rFonts w:ascii="Agency FB" w:hAnsi="Agency FB" w:cstheme="minorHAnsi"/>
          <w:b/>
          <w:bCs/>
          <w:sz w:val="20"/>
          <w:szCs w:val="20"/>
        </w:rPr>
        <w:t>DN 2” SCH 40</w:t>
      </w:r>
      <w:r w:rsidRPr="007375E1">
        <w:rPr>
          <w:rFonts w:ascii="Agency FB" w:hAnsi="Agency FB" w:cstheme="minorHAnsi"/>
          <w:b/>
          <w:bCs/>
          <w:sz w:val="20"/>
          <w:szCs w:val="20"/>
        </w:rPr>
        <w:t>.</w:t>
      </w:r>
    </w:p>
    <w:p w:rsidR="006A0468" w:rsidRPr="007375E1" w:rsidRDefault="006A0468" w:rsidP="006A0468">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A0468" w:rsidRPr="007375E1" w:rsidRDefault="006A0468" w:rsidP="006A0468">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6A0468" w:rsidRPr="007375E1" w:rsidRDefault="006A0468" w:rsidP="006A0468">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A0468" w:rsidRPr="007375E1" w:rsidRDefault="006A0468" w:rsidP="006A0468">
      <w:pPr>
        <w:pStyle w:val="Default"/>
        <w:ind w:left="426"/>
        <w:jc w:val="both"/>
        <w:rPr>
          <w:rFonts w:cstheme="minorHAnsi"/>
          <w:sz w:val="20"/>
          <w:szCs w:val="20"/>
        </w:rPr>
      </w:pPr>
    </w:p>
    <w:p w:rsidR="006A0468"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w:t>
      </w:r>
      <w:r w:rsidRPr="007375E1">
        <w:rPr>
          <w:rFonts w:ascii="Agency FB" w:hAnsi="Agency FB" w:cstheme="minorHAnsi"/>
          <w:sz w:val="20"/>
          <w:szCs w:val="20"/>
        </w:rPr>
        <w:t>oldadura de tuberías</w:t>
      </w:r>
    </w:p>
    <w:p w:rsidR="006A0468" w:rsidRPr="007375E1" w:rsidRDefault="006A0468" w:rsidP="006A0468">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Soldadura de accesorios</w:t>
      </w:r>
    </w:p>
    <w:p w:rsidR="006A0468" w:rsidRPr="007375E1" w:rsidRDefault="006A0468" w:rsidP="006A0468">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fittings </w:t>
      </w:r>
    </w:p>
    <w:p w:rsidR="006A0468" w:rsidRPr="007375E1" w:rsidRDefault="006A0468" w:rsidP="006A0468">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Otras soldaduras según la necesidad de la construcción.</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6A0468" w:rsidRPr="007375E1" w:rsidRDefault="006A0468" w:rsidP="006A0468">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A0468" w:rsidRDefault="006A0468" w:rsidP="006A0468">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61B9D" w:rsidRDefault="00C61B9D" w:rsidP="006A0468">
      <w:pPr>
        <w:pStyle w:val="Sangra3detindependiente"/>
        <w:spacing w:after="0" w:line="240" w:lineRule="auto"/>
        <w:ind w:left="0"/>
        <w:jc w:val="both"/>
        <w:rPr>
          <w:rFonts w:ascii="Agency FB" w:hAnsi="Agency FB" w:cstheme="minorHAnsi"/>
          <w:sz w:val="20"/>
          <w:szCs w:val="20"/>
        </w:rPr>
      </w:pPr>
    </w:p>
    <w:p w:rsidR="006D29E2" w:rsidRPr="007375E1" w:rsidRDefault="006D29E2" w:rsidP="006A0468">
      <w:pPr>
        <w:pStyle w:val="Sangra3detindependiente"/>
        <w:spacing w:after="0" w:line="240" w:lineRule="auto"/>
        <w:ind w:left="0"/>
        <w:jc w:val="both"/>
        <w:rPr>
          <w:rFonts w:ascii="Agency FB" w:hAnsi="Agency FB"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163"/>
      </w:tblGrid>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Disco de intermedia</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desbaste</w:t>
            </w:r>
          </w:p>
        </w:tc>
      </w:tr>
      <w:tr w:rsidR="006A0468" w:rsidRPr="007375E1" w:rsidTr="00F809CE">
        <w:trPr>
          <w:trHeight w:val="64"/>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Cepillo circular alambre trenzado</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Electrodos</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Lima media caña bastarda</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Soldador Calificado</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Cañista Alineador</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Inspector de Soldadura</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Motosoldadora</w:t>
            </w:r>
          </w:p>
        </w:tc>
      </w:tr>
      <w:tr w:rsidR="006A0468" w:rsidRPr="007375E1" w:rsidTr="00F809CE">
        <w:trPr>
          <w:trHeight w:val="238"/>
          <w:jc w:val="center"/>
        </w:trPr>
        <w:tc>
          <w:tcPr>
            <w:tcW w:w="3163" w:type="dxa"/>
            <w:shd w:val="clear" w:color="auto" w:fill="auto"/>
            <w:vAlign w:val="center"/>
            <w:hideMark/>
          </w:tcPr>
          <w:p w:rsidR="006A0468" w:rsidRPr="007375E1" w:rsidRDefault="006A0468" w:rsidP="0011442A">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6A0468" w:rsidRPr="007375E1" w:rsidRDefault="006A0468" w:rsidP="006A0468">
      <w:pPr>
        <w:pStyle w:val="Sangra3detindependiente"/>
        <w:spacing w:after="0" w:line="240" w:lineRule="auto"/>
        <w:ind w:left="426"/>
        <w:jc w:val="both"/>
        <w:rPr>
          <w:rFonts w:ascii="Agency FB" w:hAnsi="Agency FB" w:cstheme="minorHAnsi"/>
          <w:sz w:val="20"/>
          <w:szCs w:val="20"/>
        </w:rPr>
      </w:pPr>
    </w:p>
    <w:p w:rsidR="006A0468" w:rsidRPr="007375E1" w:rsidRDefault="006A0468" w:rsidP="006A0468">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Calificación de soldadores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La calificación de los soldadores es imprescindible para el inicio de las obras y deberán cumplirse lo siguiente:</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6A0468" w:rsidRPr="007375E1" w:rsidRDefault="006A0468" w:rsidP="006A0468">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Cada soldador deberá identificar su trabajo colocando su marca al lado de cada soldadura mediante un marcador que no sea borrado por el agua o manipuleo.</w:t>
      </w:r>
    </w:p>
    <w:p w:rsidR="006A0468" w:rsidRPr="007375E1" w:rsidRDefault="006A0468" w:rsidP="006A0468">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6A0468" w:rsidRPr="00C61B9D" w:rsidRDefault="006A0468" w:rsidP="006A0468">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6A0468" w:rsidRPr="007375E1" w:rsidRDefault="006A0468" w:rsidP="006A0468">
      <w:pPr>
        <w:jc w:val="both"/>
        <w:rPr>
          <w:rFonts w:ascii="Agency FB" w:hAnsi="Agency FB" w:cstheme="minorHAnsi"/>
          <w:sz w:val="20"/>
          <w:szCs w:val="20"/>
        </w:rPr>
      </w:pPr>
      <w:r w:rsidRPr="007375E1">
        <w:rPr>
          <w:rFonts w:ascii="Agency FB" w:hAnsi="Agency FB" w:cstheme="minorHAnsi"/>
          <w:b/>
          <w:sz w:val="20"/>
          <w:szCs w:val="20"/>
        </w:rPr>
        <w:lastRenderedPageBreak/>
        <w:t xml:space="preserve">Identificación de soldadores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Electrodos para soldar</w:t>
      </w:r>
    </w:p>
    <w:p w:rsidR="006A0468" w:rsidRPr="007375E1" w:rsidRDefault="006A0468" w:rsidP="006A0468">
      <w:pPr>
        <w:jc w:val="both"/>
        <w:rPr>
          <w:rFonts w:ascii="Agency FB" w:hAnsi="Agency FB" w:cstheme="minorHAnsi"/>
          <w:b/>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Los electrodos para soldar a utilizar durante la construcción el contratista deberán seguir las siguientes recomendaciones:</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a utilizar deben contar con su respectivo certificado de calidad y  deberá ser compatible con el material base y de acuerdo a lo especificado en la WPS.</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En el recibimiento de los electrodos se debe efectuar una inspección visual de los empaques por lote.</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Los empaques de  electrodos revestidos y de flujo no deben presentar  defectos que provoquen la contaminación y daño en los electrodos. </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Es muy importante que los envases estén herméticamente cerrados.</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disponer de identificación individual por medio de una inscripción legible, constatando por lo menos la referencia comercial indicada en el empaque.</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varilla debe ser identificada, por tipo, en ambas extremidades.</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ser verificados por muestra si las siguientes características están presentes:</w:t>
      </w:r>
    </w:p>
    <w:p w:rsidR="006A0468" w:rsidRPr="007375E1"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Regularidad y continuidad del revestimiento</w:t>
      </w:r>
    </w:p>
    <w:p w:rsidR="006A0468" w:rsidRPr="007375E1"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Concentricidad del revestimiento</w:t>
      </w:r>
    </w:p>
    <w:p w:rsidR="006A0468" w:rsidRPr="007375E1"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Largo del cuerpo</w:t>
      </w:r>
    </w:p>
    <w:p w:rsidR="006A0468" w:rsidRPr="007375E1"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alma</w:t>
      </w:r>
    </w:p>
    <w:p w:rsidR="006A0468" w:rsidRPr="007375E1"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Adherencia del revestimiento</w:t>
      </w:r>
    </w:p>
    <w:p w:rsidR="006A0468" w:rsidRPr="007375E1"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6A0468" w:rsidRPr="007375E1"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deformación o alabeos</w:t>
      </w:r>
    </w:p>
    <w:p w:rsidR="006A0468" w:rsidRDefault="006A0468" w:rsidP="006A0468">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Integridad de la punta</w:t>
      </w:r>
      <w:r w:rsidR="006D29E2">
        <w:rPr>
          <w:rFonts w:ascii="Agency FB" w:eastAsia="Arial Unicode MS" w:hAnsi="Agency FB" w:cstheme="minorHAnsi"/>
          <w:bCs/>
          <w:sz w:val="20"/>
          <w:szCs w:val="20"/>
        </w:rPr>
        <w:t>.</w:t>
      </w:r>
    </w:p>
    <w:p w:rsidR="006D29E2" w:rsidRPr="007375E1" w:rsidRDefault="006D29E2" w:rsidP="006D29E2">
      <w:pPr>
        <w:tabs>
          <w:tab w:val="num" w:pos="2484"/>
        </w:tabs>
        <w:ind w:left="1985"/>
        <w:jc w:val="both"/>
        <w:rPr>
          <w:rFonts w:ascii="Agency FB" w:eastAsia="Arial Unicode MS" w:hAnsi="Agency FB" w:cstheme="minorHAnsi"/>
          <w:bCs/>
          <w:sz w:val="20"/>
          <w:szCs w:val="20"/>
        </w:rPr>
      </w:pP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unidad para el tamaño del lote y de la muestra es considerada en número de electrodos. Considerar para el muestreo solamente electrodos de una misma corrida.</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Efectuar el muestreo abriendo por lo menos 1 (un) empaque por cada 10 (diez) recibidos y retirar la muestra igualmente parcelada entre los empaques abiertos, de forma aleatoria.</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los electrodos desnudos, las varillas o alambres deben ser verificados por muestreo, si las siguientes características  están presentes:</w:t>
      </w:r>
    </w:p>
    <w:p w:rsidR="006A0468" w:rsidRPr="007375E1" w:rsidRDefault="006A0468" w:rsidP="006A0468">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electrodo desnudo, varilla o alambre</w:t>
      </w:r>
    </w:p>
    <w:p w:rsidR="006A0468" w:rsidRPr="007375E1" w:rsidRDefault="006A0468" w:rsidP="006A0468">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electrodos desnudos las varillas, la unidad para el tamaño de lote y de la muestra es considerada en número de estos materiales; para alambre es considerada en número de carretes</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lastRenderedPageBreak/>
        <w:t>Considerar para el muestreo solamente electrodos desnudos, varillas o alambres de una misma corrida. Electrodo desnudo, varilla o alambre con señales de oxidación son inaceptables.</w:t>
      </w:r>
    </w:p>
    <w:p w:rsidR="006A0468" w:rsidRPr="007375E1"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6A0468" w:rsidRDefault="006A0468" w:rsidP="006A0468">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Para el almacenamiento se debe tomar en cuenta todas las recomendaciones proporcionadas por el fabricante del electrodo. </w:t>
      </w:r>
    </w:p>
    <w:p w:rsidR="00C61B9D" w:rsidRPr="00C61B9D" w:rsidRDefault="00C61B9D" w:rsidP="00C61B9D">
      <w:pPr>
        <w:pStyle w:val="Prrafodelista"/>
        <w:ind w:left="720"/>
        <w:jc w:val="both"/>
        <w:rPr>
          <w:rFonts w:ascii="Agency FB" w:eastAsia="Arial Unicode MS" w:hAnsi="Agency FB" w:cstheme="minorHAnsi"/>
          <w:bCs/>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Soldadura de tuberías y accesorios </w:t>
      </w:r>
    </w:p>
    <w:p w:rsidR="006A0468" w:rsidRPr="007375E1" w:rsidRDefault="006A0468" w:rsidP="006A0468">
      <w:pPr>
        <w:jc w:val="both"/>
        <w:rPr>
          <w:rFonts w:ascii="Agency FB" w:hAnsi="Agency FB" w:cstheme="minorHAnsi"/>
          <w:b/>
          <w:sz w:val="20"/>
          <w:szCs w:val="20"/>
        </w:rPr>
      </w:pPr>
    </w:p>
    <w:p w:rsidR="006A0468"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Para realizar la soldadura el contratista durante la ejecución debe considerar lo siguiente: </w:t>
      </w:r>
    </w:p>
    <w:p w:rsidR="006D29E2" w:rsidRPr="007375E1" w:rsidRDefault="006D29E2" w:rsidP="006A0468">
      <w:pPr>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Se debe considerar una adecuada preparación de los biseles y el ajuste de las piezas que deben ser verificadas por medio de calibradores y estarán de acuerdo al WPS.</w:t>
      </w:r>
    </w:p>
    <w:p w:rsidR="006A0468" w:rsidRPr="007375E1" w:rsidRDefault="006A0468" w:rsidP="006A0468">
      <w:pPr>
        <w:pStyle w:val="Prrafodelista"/>
        <w:jc w:val="both"/>
        <w:rPr>
          <w:rFonts w:ascii="Agency FB" w:hAnsi="Agency FB" w:cstheme="minorHAnsi"/>
          <w:b/>
          <w:sz w:val="20"/>
          <w:szCs w:val="20"/>
        </w:rPr>
      </w:pPr>
    </w:p>
    <w:p w:rsidR="006A0468" w:rsidRPr="007375E1" w:rsidRDefault="006A0468" w:rsidP="006A0468">
      <w:pPr>
        <w:pStyle w:val="Prrafodelista"/>
        <w:numPr>
          <w:ilvl w:val="0"/>
          <w:numId w:val="19"/>
        </w:numPr>
        <w:jc w:val="both"/>
        <w:rPr>
          <w:rFonts w:ascii="Agency FB" w:hAnsi="Agency FB" w:cstheme="minorHAnsi"/>
          <w:b/>
          <w:sz w:val="20"/>
          <w:szCs w:val="20"/>
        </w:rPr>
      </w:pPr>
      <w:r w:rsidRPr="007375E1">
        <w:rPr>
          <w:rFonts w:ascii="Agency FB" w:hAnsi="Agency FB" w:cstheme="minorHAnsi"/>
          <w:sz w:val="20"/>
          <w:szCs w:val="20"/>
        </w:rPr>
        <w:t>Cuando fuera necesaria la remoción de una soldadura circunferencial, ésta debe  ser realizada a través de un anillo cuyo corte esté a lo mínimo a 50 mm de distancia del eje de la soldadura.</w:t>
      </w:r>
    </w:p>
    <w:p w:rsidR="006A0468" w:rsidRPr="007375E1" w:rsidRDefault="006A0468" w:rsidP="006A0468">
      <w:pPr>
        <w:pStyle w:val="Prrafodelista"/>
        <w:jc w:val="both"/>
        <w:rPr>
          <w:rFonts w:ascii="Agency FB" w:hAnsi="Agency FB" w:cstheme="minorHAnsi"/>
          <w:b/>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trabajo de soldadura podrá ser suspendido por requerimiento del supervisor cuando las condiciones atmosféricas o el mal trabajo de soldadura impidan su normal prosecución.</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Cada soldadura tendrá por lo menos tres pasadas, la soldadura terminada estará libre de huecos, inclusiones no metálicas, burbujas de aire y otros defectos. </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la soldadura adolece de fallas o defectos se deberá terminar el arreglo en un tiempo suficientemente corto para no retrasar operaciones subsiguientes.</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Las soldaduras terminadas serán limpiadas con cepillo de acero para remover la escoria y óxido para facilitar la inspección visual.</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tales como laminación o rajaduras deberán ser sacados de la línea en construcción.</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serán cortados y nuevamente biselados.</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avance de soldadura la segunda pasada (hot pass) deberá ser efectuada inmediatamente después de la primera pasada.</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No se permitirá soldar ningún caño más allá del avance de la zanja, salvo aprobación del supervisor de YPFB.</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se requiere cortar la soldadura el contratista facilitará los medios para ello.</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supervisor puede exigir el cambio de uno o más soldadores que hayan cometido errores, aunque fueran aprobados en los exámenes iniciales.</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soldaduras comenzadas en el día deberán ser terminadas en el día.</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Todos los biseles de campo de los tubos deben ser realizados y acabados utilizando un equipo mecánico u oxi-acetileno, de acuerdo con los criterios de acabado del bisel previsto en la EPS y API Spec. 5L.</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 temperatura de pre-calentamiento, estipulada en el procedimiento de soldadura, calificada, debe ser mantenida durante toda la soldadura y en toda la extensión de la junta.</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pre-calentamiento de tubos es permitido el uso de soplete con llama no concentrada, de manera tal que sea garantizada la uniformidad de temperatura en toda la junta.</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montaje se deben observar los siguientes cuidados adicionales:</w:t>
      </w:r>
    </w:p>
    <w:p w:rsidR="006A0468" w:rsidRPr="007375E1" w:rsidRDefault="006A0468" w:rsidP="006A0468">
      <w:pPr>
        <w:pStyle w:val="Prrafodelista"/>
        <w:jc w:val="both"/>
        <w:rPr>
          <w:rFonts w:ascii="Agency FB" w:hAnsi="Agency FB" w:cstheme="minorHAnsi"/>
          <w:sz w:val="20"/>
          <w:szCs w:val="20"/>
        </w:rPr>
      </w:pPr>
    </w:p>
    <w:p w:rsidR="006A0468" w:rsidRPr="007375E1" w:rsidRDefault="006A0468" w:rsidP="006A0468">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lastRenderedPageBreak/>
        <w:t>mantener cerradas, por medio de tapas, las extremidades tramos soldados, a fin de evitar el ingreso de animales, agua, lodo y objetos extraños. No se permite la utilización de puntos de soldadura para la fijación de las tapas;</w:t>
      </w:r>
    </w:p>
    <w:p w:rsidR="006A0468" w:rsidRPr="007375E1" w:rsidRDefault="006A0468" w:rsidP="006A0468">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recoger las sobras de los tubos y restos de electrodos de soldadura, así como cualquier otros materiales utilizados en la operación de soldadura, los cuales deben ser ubicados en un sitio o lugar específico;</w:t>
      </w:r>
    </w:p>
    <w:p w:rsidR="006A0468" w:rsidRPr="007375E1" w:rsidRDefault="006A0468" w:rsidP="006A0468">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aprovechar los sobrantes de tubo que estuvieran en buen estado;</w:t>
      </w:r>
    </w:p>
    <w:p w:rsidR="006A0468" w:rsidRPr="007375E1" w:rsidRDefault="006A0468" w:rsidP="006A0468">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6A0468" w:rsidRPr="007375E1" w:rsidRDefault="006A0468" w:rsidP="006A0468">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iniciar los pases de soldadura en lugares desfasados en relación a los anteriores y al inicio de un pase debe sobreponerse al final del pase anterior;</w:t>
      </w:r>
    </w:p>
    <w:p w:rsidR="006A0468" w:rsidRDefault="006A0468" w:rsidP="006A0468">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no se permite el punzonamiento de las soldaduras.</w:t>
      </w:r>
    </w:p>
    <w:p w:rsidR="006A0468" w:rsidRPr="007375E1" w:rsidRDefault="006A0468" w:rsidP="006A0468">
      <w:pPr>
        <w:tabs>
          <w:tab w:val="left" w:pos="1985"/>
          <w:tab w:val="num" w:pos="2136"/>
        </w:tabs>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Inspección Visual de Soldadura </w:t>
      </w:r>
    </w:p>
    <w:p w:rsidR="006A0468" w:rsidRPr="007375E1" w:rsidRDefault="006A0468" w:rsidP="006A0468">
      <w:pPr>
        <w:jc w:val="both"/>
        <w:rPr>
          <w:rFonts w:ascii="Agency FB" w:hAnsi="Agency FB" w:cstheme="minorHAnsi"/>
          <w:b/>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Reparación de soldadura </w:t>
      </w:r>
    </w:p>
    <w:p w:rsidR="006A0468" w:rsidRPr="007375E1" w:rsidRDefault="006A0468" w:rsidP="006A0468">
      <w:pPr>
        <w:jc w:val="both"/>
        <w:rPr>
          <w:rFonts w:ascii="Agency FB" w:hAnsi="Agency FB" w:cstheme="minorHAnsi"/>
          <w:b/>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Para realizar la reparación de soldadura deberá contar una nueva WPS y deberá ser aplicable para el tipo de reparación a realizar.</w:t>
      </w:r>
    </w:p>
    <w:p w:rsidR="006A0468"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3E5E4E" w:rsidRPr="007375E1" w:rsidRDefault="003E5E4E"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Ninguna junta puede ser reparada por segunda vez. En caso de existir una reparación rechazada, la junta deberá ser cortada y una nueva soldadura deberá ser realizada.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Remoción de los defectos </w:t>
      </w:r>
    </w:p>
    <w:p w:rsidR="006A0468" w:rsidRPr="007375E1" w:rsidRDefault="006A0468" w:rsidP="006A0468">
      <w:pPr>
        <w:jc w:val="both"/>
        <w:rPr>
          <w:rFonts w:ascii="Agency FB" w:hAnsi="Agency FB" w:cstheme="minorHAnsi"/>
          <w:b/>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Una vez obtenido el informe de ensayo no destructivo, se debe marcar el lugar y tamaño exacto del defecto con un marcador metálico.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En caso que el defecto tenga una extensión mayor al 30% de la longitud total de la junta, se recomienda el corte de la mima para realizar una soldadura nueva. </w:t>
      </w: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lastRenderedPageBreak/>
        <w:t>Para realizar una reparación se debe remover el metal de soldadura hasta darle la altura y ángulo aproximado del bisel original.</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En caso de existir varias reparaciones en distinto lugar de una misma junta, estas deben ser realizadas una a una, con el objeto de evitar sobreesfuerzos en la soldadura. </w:t>
      </w:r>
    </w:p>
    <w:p w:rsidR="006A0468" w:rsidRDefault="006A0468" w:rsidP="006A0468">
      <w:pPr>
        <w:jc w:val="both"/>
        <w:rPr>
          <w:rFonts w:ascii="Agency FB" w:hAnsi="Agency FB" w:cstheme="minorHAnsi"/>
          <w:b/>
          <w:sz w:val="20"/>
          <w:szCs w:val="20"/>
        </w:rPr>
      </w:pPr>
      <w:r w:rsidRPr="007375E1">
        <w:rPr>
          <w:rFonts w:ascii="Agency FB" w:hAnsi="Agency FB" w:cstheme="minorHAnsi"/>
          <w:b/>
          <w:sz w:val="20"/>
          <w:szCs w:val="20"/>
        </w:rPr>
        <w:t>Identificación de juntas</w:t>
      </w:r>
    </w:p>
    <w:p w:rsidR="006A0468" w:rsidRPr="007375E1" w:rsidRDefault="006A0468" w:rsidP="006A0468">
      <w:pPr>
        <w:jc w:val="both"/>
        <w:rPr>
          <w:rFonts w:ascii="Agency FB" w:hAnsi="Agency FB" w:cstheme="minorHAnsi"/>
          <w:b/>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Las juntas reparadas deberán ser identificadas con la siguiente nomenclatura: </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Reparación: R</w:t>
      </w:r>
    </w:p>
    <w:p w:rsidR="006A0468" w:rsidRPr="007375E1" w:rsidRDefault="006A0468" w:rsidP="006A0468">
      <w:pPr>
        <w:ind w:left="426"/>
        <w:jc w:val="both"/>
        <w:rPr>
          <w:rFonts w:ascii="Agency FB" w:hAnsi="Agency FB" w:cstheme="minorHAnsi"/>
          <w:sz w:val="20"/>
          <w:szCs w:val="20"/>
        </w:rPr>
      </w:pPr>
      <w:r w:rsidRPr="007375E1">
        <w:rPr>
          <w:rFonts w:ascii="Agency FB" w:hAnsi="Agency FB" w:cstheme="minorHAnsi"/>
          <w:sz w:val="20"/>
          <w:szCs w:val="20"/>
        </w:rPr>
        <w:t>Corte: C</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b/>
          <w:sz w:val="20"/>
          <w:szCs w:val="20"/>
        </w:rPr>
        <w:t xml:space="preserve">Control de desempeño de soldadores </w:t>
      </w:r>
    </w:p>
    <w:p w:rsidR="006A0468" w:rsidRPr="007375E1" w:rsidRDefault="006A0468" w:rsidP="006A0468">
      <w:pPr>
        <w:jc w:val="both"/>
        <w:rPr>
          <w:rFonts w:ascii="Agency FB" w:hAnsi="Agency FB" w:cstheme="minorHAnsi"/>
          <w:b/>
          <w:sz w:val="20"/>
          <w:szCs w:val="20"/>
        </w:rPr>
      </w:pPr>
    </w:p>
    <w:p w:rsidR="006A0468" w:rsidRPr="007375E1" w:rsidRDefault="006A0468" w:rsidP="006A0468">
      <w:pPr>
        <w:jc w:val="both"/>
        <w:rPr>
          <w:rFonts w:ascii="Agency FB" w:hAnsi="Agency FB" w:cstheme="minorHAnsi"/>
          <w:b/>
          <w:sz w:val="20"/>
          <w:szCs w:val="20"/>
        </w:rPr>
      </w:pPr>
      <w:r w:rsidRPr="007375E1">
        <w:rPr>
          <w:rFonts w:ascii="Agency FB" w:hAnsi="Agency FB"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Se debe llevar un acumulado de la medición de desempeño de soldadores que podrá ser de forma cuantitativa o en forma de porcentaje, para así tomar las medidas correctivas.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b/>
          <w:bCs/>
          <w:sz w:val="20"/>
          <w:szCs w:val="20"/>
        </w:rPr>
      </w:pPr>
      <w:r w:rsidRPr="007375E1">
        <w:rPr>
          <w:rFonts w:ascii="Agency FB" w:hAnsi="Agency FB"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6A0468" w:rsidRPr="007375E1" w:rsidRDefault="006A0468" w:rsidP="006A0468">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7375E1">
        <w:rPr>
          <w:rFonts w:ascii="Agency FB" w:hAnsi="Agency FB" w:cstheme="minorHAnsi"/>
          <w:sz w:val="20"/>
          <w:szCs w:val="20"/>
        </w:rPr>
        <w:lastRenderedPageBreak/>
        <w:t>descargas superficiales y efluentes que se produzcan como resultado de sus actividades no excedan los valores señalados en las Especificaciones o dispuestas por las leyes aplicables.</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0468" w:rsidRPr="007375E1" w:rsidRDefault="006A0468" w:rsidP="006A0468">
      <w:pPr>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6A0468" w:rsidRPr="007375E1" w:rsidRDefault="006A0468" w:rsidP="006A0468">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 </w:t>
      </w:r>
    </w:p>
    <w:p w:rsidR="006A0468" w:rsidRPr="007375E1" w:rsidRDefault="006A0468" w:rsidP="006A0468">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6A0468" w:rsidRPr="007375E1" w:rsidRDefault="006A0468" w:rsidP="006A0468">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La soldadura de tuberías y accesorios será medido en juntas, tomando en cuenta el total de las juntas soldadas aprobadas durante la construcción.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El precio pagado será en compensación total por Materiales, Mano de Obra, equipo, maquinaria y herramientas y otros gastos que sean necesarios para la adecuada y correcta ejecución de los trabajos.</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A0468" w:rsidRPr="007375E1" w:rsidRDefault="006A0468" w:rsidP="006A0468">
      <w:pPr>
        <w:ind w:left="426"/>
        <w:jc w:val="both"/>
        <w:rPr>
          <w:rFonts w:ascii="Agency FB" w:hAnsi="Agency FB" w:cstheme="minorHAnsi"/>
          <w:sz w:val="20"/>
          <w:szCs w:val="20"/>
        </w:rPr>
      </w:pPr>
    </w:p>
    <w:p w:rsidR="006A0468" w:rsidRPr="007375E1" w:rsidRDefault="006A0468" w:rsidP="006A0468">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6A0468" w:rsidRDefault="006A0468" w:rsidP="00AC6A71">
      <w:pPr>
        <w:jc w:val="both"/>
        <w:rPr>
          <w:rFonts w:ascii="Agency FB" w:hAnsi="Agency FB" w:cstheme="minorHAnsi"/>
          <w:sz w:val="20"/>
          <w:szCs w:val="20"/>
        </w:rPr>
      </w:pPr>
    </w:p>
    <w:p w:rsidR="006D29E2" w:rsidRDefault="006D29E2" w:rsidP="006D29E2">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SOLDADURA</w:t>
      </w:r>
      <w:r>
        <w:rPr>
          <w:rFonts w:ascii="Agency FB" w:hAnsi="Agency FB" w:cstheme="minorHAnsi"/>
          <w:b/>
          <w:bCs/>
          <w:sz w:val="20"/>
          <w:szCs w:val="20"/>
        </w:rPr>
        <w:t xml:space="preserve"> DE ACCESORIOS </w:t>
      </w:r>
      <w:r w:rsidRPr="006D29E2">
        <w:rPr>
          <w:rFonts w:ascii="Agency FB" w:hAnsi="Agency FB" w:cstheme="minorHAnsi"/>
          <w:b/>
          <w:bCs/>
          <w:sz w:val="20"/>
          <w:szCs w:val="20"/>
        </w:rPr>
        <w:t>TRHEAUDOLET  1" X 3" y 1/2" X 3"</w:t>
      </w:r>
      <w:r>
        <w:rPr>
          <w:rFonts w:ascii="Agency FB" w:hAnsi="Agency FB" w:cstheme="minorHAnsi"/>
          <w:b/>
          <w:bCs/>
          <w:sz w:val="20"/>
          <w:szCs w:val="20"/>
        </w:rPr>
        <w:t xml:space="preserve">  </w:t>
      </w:r>
    </w:p>
    <w:p w:rsidR="006D29E2" w:rsidRPr="007375E1" w:rsidRDefault="006D29E2" w:rsidP="006D29E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D29E2" w:rsidRPr="007375E1" w:rsidRDefault="006D29E2" w:rsidP="006D29E2">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PUNTO</w:t>
      </w:r>
    </w:p>
    <w:p w:rsidR="006D29E2" w:rsidRPr="007375E1" w:rsidRDefault="006D29E2" w:rsidP="006D29E2">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D29E2" w:rsidRPr="007375E1" w:rsidRDefault="006D29E2" w:rsidP="006D29E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D29E2" w:rsidRPr="007375E1" w:rsidRDefault="006D29E2" w:rsidP="006D29E2">
      <w:pPr>
        <w:pStyle w:val="Default"/>
        <w:ind w:left="426"/>
        <w:jc w:val="both"/>
        <w:rPr>
          <w:rFonts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D29E2" w:rsidRPr="007375E1" w:rsidRDefault="006D29E2" w:rsidP="006D29E2">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lastRenderedPageBreak/>
        <w:t>Soldadura de accesorios</w:t>
      </w:r>
      <w:r w:rsidR="00C73998">
        <w:rPr>
          <w:rFonts w:ascii="Agency FB" w:hAnsi="Agency FB" w:cstheme="minorHAnsi"/>
          <w:sz w:val="20"/>
          <w:szCs w:val="20"/>
        </w:rPr>
        <w:t xml:space="preserve"> </w:t>
      </w:r>
      <w:r w:rsidR="00C73998" w:rsidRPr="006D29E2">
        <w:rPr>
          <w:rFonts w:ascii="Agency FB" w:hAnsi="Agency FB" w:cstheme="minorHAnsi"/>
          <w:b/>
          <w:bCs/>
          <w:sz w:val="20"/>
          <w:szCs w:val="20"/>
        </w:rPr>
        <w:t>TRHEAUDOLET  1" X 3" y 1/2" X 3"</w:t>
      </w:r>
      <w:r w:rsidR="00C73998">
        <w:rPr>
          <w:rFonts w:ascii="Agency FB" w:hAnsi="Agency FB" w:cstheme="minorHAnsi"/>
          <w:b/>
          <w:bCs/>
          <w:sz w:val="20"/>
          <w:szCs w:val="20"/>
        </w:rPr>
        <w:t xml:space="preserve">  </w:t>
      </w:r>
    </w:p>
    <w:p w:rsidR="006D29E2" w:rsidRPr="007375E1" w:rsidRDefault="006D29E2" w:rsidP="006D29E2">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fittings </w:t>
      </w:r>
    </w:p>
    <w:p w:rsidR="006D29E2" w:rsidRPr="007375E1" w:rsidRDefault="006D29E2" w:rsidP="006D29E2">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Otras soldaduras según la necesidad de la construcción.</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6D29E2" w:rsidRPr="007375E1" w:rsidRDefault="006D29E2" w:rsidP="006D29E2">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D29E2" w:rsidRDefault="006D29E2" w:rsidP="006D29E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D29E2" w:rsidRPr="007375E1" w:rsidRDefault="006D29E2" w:rsidP="006D29E2">
      <w:pPr>
        <w:pStyle w:val="Sangra3detindependiente"/>
        <w:spacing w:after="0" w:line="240" w:lineRule="auto"/>
        <w:ind w:left="0"/>
        <w:jc w:val="both"/>
        <w:rPr>
          <w:rFonts w:ascii="Agency FB" w:hAnsi="Agency FB"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163"/>
      </w:tblGrid>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intermedia</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desbaste</w:t>
            </w:r>
          </w:p>
        </w:tc>
      </w:tr>
      <w:tr w:rsidR="006D29E2" w:rsidRPr="007375E1" w:rsidTr="0040362D">
        <w:trPr>
          <w:trHeight w:val="64"/>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Cepillo circular alambre trenzado</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Electrodos</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Lima media caña bastarda</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Soldador Calificado</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Cañista Alineador</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Inspector de Soldadura</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Motosoldadora</w:t>
            </w:r>
          </w:p>
        </w:tc>
      </w:tr>
      <w:tr w:rsidR="006D29E2" w:rsidRPr="007375E1" w:rsidTr="0040362D">
        <w:trPr>
          <w:trHeight w:val="238"/>
          <w:jc w:val="center"/>
        </w:trPr>
        <w:tc>
          <w:tcPr>
            <w:tcW w:w="3163" w:type="dxa"/>
            <w:shd w:val="clear" w:color="auto" w:fill="auto"/>
            <w:vAlign w:val="center"/>
            <w:hideMark/>
          </w:tcPr>
          <w:p w:rsidR="006D29E2" w:rsidRPr="007375E1" w:rsidRDefault="006D29E2" w:rsidP="0040362D">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6D29E2" w:rsidRPr="007375E1" w:rsidRDefault="006D29E2" w:rsidP="006D29E2">
      <w:pPr>
        <w:pStyle w:val="Sangra3detindependiente"/>
        <w:spacing w:after="0" w:line="240" w:lineRule="auto"/>
        <w:ind w:left="426"/>
        <w:jc w:val="both"/>
        <w:rPr>
          <w:rFonts w:ascii="Agency FB" w:hAnsi="Agency FB" w:cstheme="minorHAnsi"/>
          <w:sz w:val="20"/>
          <w:szCs w:val="20"/>
        </w:rPr>
      </w:pPr>
    </w:p>
    <w:p w:rsidR="006D29E2" w:rsidRPr="007375E1" w:rsidRDefault="006D29E2" w:rsidP="006D29E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b/>
          <w:sz w:val="20"/>
          <w:szCs w:val="20"/>
        </w:rPr>
        <w:t xml:space="preserve">Calificación de soldadores </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La calificación de los soldadores es imprescindible para el inicio de las obras y deberán cumplirse lo siguiente:</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lastRenderedPageBreak/>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6D29E2" w:rsidRPr="007375E1" w:rsidRDefault="006D29E2" w:rsidP="006D29E2">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Cada soldador deberá identificar su trabajo colocando su marca al lado de cada soldadura mediante un marcador que no sea borrado por el agua o manipuleo.</w:t>
      </w:r>
    </w:p>
    <w:p w:rsidR="006D29E2" w:rsidRPr="007375E1" w:rsidRDefault="006D29E2" w:rsidP="006D29E2">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6D29E2" w:rsidRDefault="006D29E2" w:rsidP="006D29E2">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6D29E2" w:rsidRPr="007375E1" w:rsidRDefault="006D29E2" w:rsidP="006D29E2">
      <w:pPr>
        <w:ind w:left="720"/>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b/>
          <w:sz w:val="20"/>
          <w:szCs w:val="20"/>
        </w:rPr>
        <w:t xml:space="preserve">Identificación de soldadores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6D29E2" w:rsidRPr="007375E1" w:rsidRDefault="006D29E2" w:rsidP="006D29E2">
      <w:pPr>
        <w:ind w:left="426"/>
        <w:jc w:val="both"/>
        <w:rPr>
          <w:rFonts w:ascii="Agency FB" w:hAnsi="Agency FB" w:cstheme="minorHAnsi"/>
          <w:sz w:val="20"/>
          <w:szCs w:val="20"/>
        </w:rPr>
      </w:pPr>
    </w:p>
    <w:p w:rsidR="006D29E2" w:rsidRDefault="006D29E2" w:rsidP="006D29E2">
      <w:pPr>
        <w:jc w:val="both"/>
        <w:rPr>
          <w:rFonts w:ascii="Agency FB" w:hAnsi="Agency FB" w:cstheme="minorHAnsi"/>
          <w:sz w:val="20"/>
          <w:szCs w:val="20"/>
        </w:rPr>
      </w:pPr>
      <w:r w:rsidRPr="007375E1">
        <w:rPr>
          <w:rFonts w:ascii="Agency FB" w:hAnsi="Agency FB"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3E5E4E" w:rsidRPr="007375E1" w:rsidRDefault="003E5E4E"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b/>
          <w:sz w:val="20"/>
          <w:szCs w:val="20"/>
        </w:rPr>
        <w:t>Electrodos para soldar</w:t>
      </w:r>
    </w:p>
    <w:p w:rsidR="006D29E2" w:rsidRPr="007375E1" w:rsidRDefault="006D29E2" w:rsidP="006D29E2">
      <w:pPr>
        <w:jc w:val="both"/>
        <w:rPr>
          <w:rFonts w:ascii="Agency FB" w:hAnsi="Agency FB" w:cstheme="minorHAnsi"/>
          <w:b/>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Los electrodos para soldar a utilizar durante la construcción el contratista deberán seguir las siguientes recomendaciones:</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a utilizar deben contar con su respectivo certificado de calidad y  deberá ser compatible con el material base y de acuerdo a lo especificado en la WPS.</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En el recibimiento de los electrodos se debe efectuar una inspección visual de los empaques por lote.</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Los empaques de  electrodos revestidos y de flujo no deben presentar  defectos que provoquen la contaminación y daño en los electrodos. </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Es muy importante que los envases estén herméticamente cerrados.</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disponer de identificación individual por medio de una inscripción legible, constatando por lo menos la referencia comercial indicada en el empaque.</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varilla debe ser identificada, por tipo, en ambas extremidades.</w:t>
      </w:r>
    </w:p>
    <w:p w:rsidR="006D29E2"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ser verificados por muestra si las siguientes características están presentes:</w:t>
      </w:r>
    </w:p>
    <w:p w:rsidR="003E5E4E" w:rsidRPr="007375E1" w:rsidRDefault="003E5E4E" w:rsidP="003E5E4E">
      <w:pPr>
        <w:pStyle w:val="Prrafodelista"/>
        <w:ind w:left="720"/>
        <w:jc w:val="both"/>
        <w:rPr>
          <w:rFonts w:ascii="Agency FB" w:eastAsia="Arial Unicode MS" w:hAnsi="Agency FB" w:cstheme="minorHAnsi"/>
          <w:bCs/>
          <w:sz w:val="20"/>
          <w:szCs w:val="20"/>
        </w:rPr>
      </w:pPr>
    </w:p>
    <w:p w:rsidR="006D29E2" w:rsidRPr="007375E1"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Regularidad y continuidad del revestimiento</w:t>
      </w:r>
    </w:p>
    <w:p w:rsidR="006D29E2" w:rsidRPr="007375E1"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Concentricidad del revestimiento</w:t>
      </w:r>
    </w:p>
    <w:p w:rsidR="006D29E2" w:rsidRPr="007375E1"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Largo del cuerpo</w:t>
      </w:r>
    </w:p>
    <w:p w:rsidR="006D29E2" w:rsidRPr="007375E1"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alma</w:t>
      </w:r>
    </w:p>
    <w:p w:rsidR="006D29E2" w:rsidRPr="007375E1"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Adherencia del revestimiento</w:t>
      </w:r>
    </w:p>
    <w:p w:rsidR="006D29E2" w:rsidRPr="007375E1"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6D29E2" w:rsidRPr="007375E1"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lastRenderedPageBreak/>
        <w:t>Ausencia de deformación o alabeos</w:t>
      </w:r>
    </w:p>
    <w:p w:rsidR="006D29E2" w:rsidRDefault="006D29E2" w:rsidP="006D29E2">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Integridad de la punta</w:t>
      </w:r>
      <w:r>
        <w:rPr>
          <w:rFonts w:ascii="Agency FB" w:eastAsia="Arial Unicode MS" w:hAnsi="Agency FB" w:cstheme="minorHAnsi"/>
          <w:bCs/>
          <w:sz w:val="20"/>
          <w:szCs w:val="20"/>
        </w:rPr>
        <w:t>.</w:t>
      </w:r>
    </w:p>
    <w:p w:rsidR="006D29E2" w:rsidRPr="007375E1" w:rsidRDefault="006D29E2" w:rsidP="006D29E2">
      <w:pPr>
        <w:tabs>
          <w:tab w:val="num" w:pos="2484"/>
        </w:tabs>
        <w:ind w:left="1985"/>
        <w:jc w:val="both"/>
        <w:rPr>
          <w:rFonts w:ascii="Agency FB" w:eastAsia="Arial Unicode MS" w:hAnsi="Agency FB" w:cstheme="minorHAnsi"/>
          <w:bCs/>
          <w:sz w:val="20"/>
          <w:szCs w:val="20"/>
        </w:rPr>
      </w:pP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unidad para el tamaño del lote y de la muestra es considerada en número de electrodos. Considerar para el muestreo solamente electrodos de una misma corrida.</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Efectuar el muestreo abriendo por lo menos 1 (un) empaque por cada 10 (diez) recibidos y retirar la muestra igualmente parcelada entre los empaques abiertos, de forma aleatoria.</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los electrodos desnudos, las varillas o alambres deben ser verificados por muestreo, si las siguientes características  están presentes:</w:t>
      </w:r>
    </w:p>
    <w:p w:rsidR="006D29E2" w:rsidRPr="007375E1" w:rsidRDefault="006D29E2" w:rsidP="006D29E2">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electrodo desnudo, varilla o alambre</w:t>
      </w:r>
    </w:p>
    <w:p w:rsidR="006D29E2" w:rsidRDefault="006D29E2" w:rsidP="006D29E2">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r w:rsidR="003E5E4E">
        <w:rPr>
          <w:rFonts w:ascii="Agency FB" w:eastAsia="Arial Unicode MS" w:hAnsi="Agency FB" w:cstheme="minorHAnsi"/>
          <w:bCs/>
          <w:sz w:val="20"/>
          <w:szCs w:val="20"/>
        </w:rPr>
        <w:t>.</w:t>
      </w:r>
    </w:p>
    <w:p w:rsidR="003E5E4E" w:rsidRPr="007375E1" w:rsidRDefault="003E5E4E" w:rsidP="003E5E4E">
      <w:pPr>
        <w:ind w:left="2844"/>
        <w:jc w:val="both"/>
        <w:rPr>
          <w:rFonts w:ascii="Agency FB" w:eastAsia="Arial Unicode MS" w:hAnsi="Agency FB" w:cstheme="minorHAnsi"/>
          <w:bCs/>
          <w:sz w:val="20"/>
          <w:szCs w:val="20"/>
        </w:rPr>
      </w:pP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electrodos desnudos las varillas, la unidad para el tamaño de lote y de la muestra es considerada en número de estos materiales; para alambre es considerada en número de carretes</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Considerar para el muestreo solamente electrodos desnudos, varillas o alambres de una misma corrida. Electrodo desnudo, varilla o alambre con señales de oxidación son inaceptables.</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6D29E2" w:rsidRPr="007375E1" w:rsidRDefault="006D29E2" w:rsidP="006D29E2">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Para el almacenamiento se debe tomar en cuenta todas las recomendaciones proporcionadas por el fabricante del electrodo. </w:t>
      </w:r>
    </w:p>
    <w:p w:rsidR="006D29E2" w:rsidRPr="007375E1" w:rsidRDefault="006D29E2" w:rsidP="006D29E2">
      <w:pPr>
        <w:pStyle w:val="Prrafodelista"/>
        <w:jc w:val="both"/>
        <w:rPr>
          <w:rFonts w:ascii="Agency FB" w:eastAsia="Arial Unicode MS" w:hAnsi="Agency FB" w:cstheme="minorHAnsi"/>
          <w:bCs/>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b/>
          <w:sz w:val="20"/>
          <w:szCs w:val="20"/>
        </w:rPr>
        <w:t xml:space="preserve">Soldadura de tuberías y accesorios </w:t>
      </w:r>
    </w:p>
    <w:p w:rsidR="006D29E2" w:rsidRPr="007375E1" w:rsidRDefault="006D29E2" w:rsidP="006D29E2">
      <w:pPr>
        <w:jc w:val="both"/>
        <w:rPr>
          <w:rFonts w:ascii="Agency FB" w:hAnsi="Agency FB" w:cstheme="minorHAnsi"/>
          <w:b/>
          <w:sz w:val="20"/>
          <w:szCs w:val="20"/>
        </w:rPr>
      </w:pPr>
    </w:p>
    <w:p w:rsidR="006D29E2"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Para realizar la soldadura el contratista durante la ejecución debe considerar lo siguiente: </w:t>
      </w:r>
    </w:p>
    <w:p w:rsidR="006D29E2" w:rsidRPr="007375E1" w:rsidRDefault="006D29E2" w:rsidP="006D29E2">
      <w:pPr>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Se debe considerar una adecuada preparación de los biseles y el ajuste de las piezas que deben ser verificadas por medio de calibradores y estarán de acuerdo al WPS.</w:t>
      </w:r>
    </w:p>
    <w:p w:rsidR="006D29E2" w:rsidRPr="007375E1" w:rsidRDefault="006D29E2" w:rsidP="006D29E2">
      <w:pPr>
        <w:pStyle w:val="Prrafodelista"/>
        <w:jc w:val="both"/>
        <w:rPr>
          <w:rFonts w:ascii="Agency FB" w:hAnsi="Agency FB" w:cstheme="minorHAnsi"/>
          <w:b/>
          <w:sz w:val="20"/>
          <w:szCs w:val="20"/>
        </w:rPr>
      </w:pPr>
    </w:p>
    <w:p w:rsidR="006D29E2" w:rsidRPr="007375E1" w:rsidRDefault="006D29E2" w:rsidP="006D29E2">
      <w:pPr>
        <w:pStyle w:val="Prrafodelista"/>
        <w:numPr>
          <w:ilvl w:val="0"/>
          <w:numId w:val="19"/>
        </w:numPr>
        <w:jc w:val="both"/>
        <w:rPr>
          <w:rFonts w:ascii="Agency FB" w:hAnsi="Agency FB" w:cstheme="minorHAnsi"/>
          <w:b/>
          <w:sz w:val="20"/>
          <w:szCs w:val="20"/>
        </w:rPr>
      </w:pPr>
      <w:r w:rsidRPr="007375E1">
        <w:rPr>
          <w:rFonts w:ascii="Agency FB" w:hAnsi="Agency FB" w:cstheme="minorHAnsi"/>
          <w:sz w:val="20"/>
          <w:szCs w:val="20"/>
        </w:rPr>
        <w:t>Cuando fuera necesaria la remoción de una soldadura circunferencial, ésta debe  ser realizada a través de un anillo cuyo corte esté a lo mínimo a 50 mm de distancia del eje de la soldadura.</w:t>
      </w:r>
    </w:p>
    <w:p w:rsidR="006D29E2" w:rsidRPr="007375E1" w:rsidRDefault="006D29E2" w:rsidP="006D29E2">
      <w:pPr>
        <w:pStyle w:val="Prrafodelista"/>
        <w:jc w:val="both"/>
        <w:rPr>
          <w:rFonts w:ascii="Agency FB" w:hAnsi="Agency FB" w:cstheme="minorHAnsi"/>
          <w:b/>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trabajo de soldadura podrá ser suspendido por requerimiento del supervisor cuando las condiciones atmosféricas o el mal trabajo de soldadura impidan su normal prosecución.</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Cada soldadura tendrá por lo menos tres pasadas, la soldadura terminada estará libre de huecos, inclusiones no metálicas, burbujas de aire y otros defectos. </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la soldadura adolece de fallas o defectos se deberá terminar el arreglo en un tiempo suficientemente corto para no retrasar operaciones subsiguientes.</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Las soldaduras terminadas serán limpiadas con cepillo de acero para remover la escoria y óxido para facilitar la inspección visual.</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tales como laminación o rajaduras deberán ser sacados de la línea en construcción.</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serán cortados y nuevamente biselados.</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avance de soldadura la segunda pasada (hot pass) deberá ser efectuada inmediatamente después de la primera pasada.</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No se permitirá soldar ningún caño más allá del avance de la zanja, salvo aprobación del supervisor de YPFB.</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se requiere cortar la soldadura el contratista facilitará los medios para ello.</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supervisor puede exigir el cambio de uno o más soldadores que hayan cometido errores, aunque fueran aprobados en los exámenes iniciales.</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soldaduras comenzadas en el día deberán ser terminadas en el día.</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Todos los biseles de campo de los tubos deben ser realizados y acabados utilizando un equipo mecánico u oxi-acetileno, de acuerdo con los criterios de acabado del bisel previsto en la EPS y API Spec. 5L.</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6D29E2" w:rsidRPr="007375E1" w:rsidRDefault="006D29E2" w:rsidP="006D29E2">
      <w:pPr>
        <w:pStyle w:val="Prrafodelista"/>
        <w:jc w:val="both"/>
        <w:rPr>
          <w:rFonts w:ascii="Agency FB" w:hAnsi="Agency FB" w:cstheme="minorHAnsi"/>
          <w:sz w:val="20"/>
          <w:szCs w:val="20"/>
        </w:rPr>
      </w:pPr>
    </w:p>
    <w:p w:rsidR="006D29E2" w:rsidRPr="003E5E4E" w:rsidRDefault="006D29E2" w:rsidP="003E5E4E">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 temperatura de pre-calentamiento, estipulada en el procedimiento de soldadura, calificada, debe ser mantenida durante toda la soldadura y en toda la extensión de la junta.</w:t>
      </w: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pre-calentamiento de tubos es permitido el uso de soplete con llama no concentrada, de manera tal que sea garantizada la uniformidad de temperatura en toda la junta.</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montaje se deben observar los siguientes cuidados adicionales:</w:t>
      </w:r>
    </w:p>
    <w:p w:rsidR="006D29E2" w:rsidRPr="007375E1" w:rsidRDefault="006D29E2" w:rsidP="006D29E2">
      <w:pPr>
        <w:pStyle w:val="Prrafodelista"/>
        <w:jc w:val="both"/>
        <w:rPr>
          <w:rFonts w:ascii="Agency FB" w:hAnsi="Agency FB" w:cstheme="minorHAnsi"/>
          <w:sz w:val="20"/>
          <w:szCs w:val="20"/>
        </w:rPr>
      </w:pPr>
    </w:p>
    <w:p w:rsidR="006D29E2" w:rsidRPr="007375E1" w:rsidRDefault="006D29E2" w:rsidP="006D29E2">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6D29E2" w:rsidRPr="007375E1" w:rsidRDefault="006D29E2" w:rsidP="006D29E2">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recoger las sobras de los tubos y restos de electrodos de soldadura, así como cualquier otros materiales utilizados en la operación de soldadura, los cuales deben ser ubicados en un sitio o lugar específico;</w:t>
      </w:r>
    </w:p>
    <w:p w:rsidR="006D29E2" w:rsidRPr="007375E1" w:rsidRDefault="006D29E2" w:rsidP="006D29E2">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aprovechar los sobrantes de tubo que estuvieran en buen estado;</w:t>
      </w:r>
    </w:p>
    <w:p w:rsidR="006D29E2" w:rsidRPr="007375E1" w:rsidRDefault="006D29E2" w:rsidP="006D29E2">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6D29E2" w:rsidRPr="007375E1" w:rsidRDefault="006D29E2" w:rsidP="006D29E2">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iniciar los pases de soldadura en lugares desfasados en relación a los anteriores y al inicio de un pase debe sobreponerse al final del pase anterior;</w:t>
      </w:r>
    </w:p>
    <w:p w:rsidR="006D29E2" w:rsidRDefault="006D29E2" w:rsidP="006D29E2">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no se permite el punzonamiento de las soldaduras.</w:t>
      </w:r>
    </w:p>
    <w:p w:rsidR="003E5E4E" w:rsidRPr="00C73998" w:rsidRDefault="003E5E4E" w:rsidP="003E5E4E">
      <w:pPr>
        <w:tabs>
          <w:tab w:val="left" w:pos="1985"/>
          <w:tab w:val="num" w:pos="2136"/>
        </w:tabs>
        <w:ind w:left="567"/>
        <w:jc w:val="both"/>
        <w:rPr>
          <w:rFonts w:ascii="Agency FB" w:hAnsi="Agency FB" w:cstheme="minorHAnsi"/>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b/>
          <w:sz w:val="20"/>
          <w:szCs w:val="20"/>
        </w:rPr>
        <w:t xml:space="preserve">Inspección Visual de Soldadura </w:t>
      </w:r>
    </w:p>
    <w:p w:rsidR="006D29E2" w:rsidRPr="007375E1" w:rsidRDefault="006D29E2" w:rsidP="006D29E2">
      <w:pPr>
        <w:jc w:val="both"/>
        <w:rPr>
          <w:rFonts w:ascii="Agency FB" w:hAnsi="Agency FB" w:cstheme="minorHAnsi"/>
          <w:b/>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6D29E2" w:rsidRPr="007375E1" w:rsidRDefault="006D29E2" w:rsidP="006D29E2">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b/>
          <w:sz w:val="20"/>
          <w:szCs w:val="20"/>
        </w:rPr>
        <w:t xml:space="preserve">Reparación de soldadura </w:t>
      </w:r>
    </w:p>
    <w:p w:rsidR="006D29E2" w:rsidRPr="007375E1" w:rsidRDefault="006D29E2" w:rsidP="006D29E2">
      <w:pPr>
        <w:jc w:val="both"/>
        <w:rPr>
          <w:rFonts w:ascii="Agency FB" w:hAnsi="Agency FB" w:cstheme="minorHAnsi"/>
          <w:b/>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Para realizar la reparación de soldadura deberá contar una nueva WPS y deberá ser aplicable para el tipo de reparación a realizar.</w:t>
      </w: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lastRenderedPageBreak/>
        <w:t xml:space="preserve">Ninguna junta puede ser reparada por segunda vez. En caso de existir una reparación rechazada, la junta deberá ser cortada y una nueva soldadura deberá ser realizada.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b/>
          <w:sz w:val="20"/>
          <w:szCs w:val="20"/>
        </w:rPr>
        <w:t xml:space="preserve">Remoción de los defectos </w:t>
      </w:r>
    </w:p>
    <w:p w:rsidR="006D29E2" w:rsidRPr="007375E1" w:rsidRDefault="006D29E2" w:rsidP="006D29E2">
      <w:pPr>
        <w:jc w:val="both"/>
        <w:rPr>
          <w:rFonts w:ascii="Agency FB" w:hAnsi="Agency FB" w:cstheme="minorHAnsi"/>
          <w:b/>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Una vez obtenido el informe de ensayo no destructivo, se debe marcar el lugar y tamaño exacto del defecto con un marcador metálico.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En caso que el defecto tenga una extensión mayor al 30% de la longitud total de la junta, se recomienda el corte de la mima para realizar una soldadura nueva.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Para realizar una reparación se debe remover el metal de soldadura hasta darle la altura y ángulo aproximado del bisel original.</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En caso de existir varias reparaciones en distinto lugar de una misma junta, estas deben ser realizadas una a una, con el objeto de evitar sobreesfuerzos en la soldadura. </w:t>
      </w:r>
    </w:p>
    <w:p w:rsidR="006D29E2" w:rsidRPr="007375E1" w:rsidRDefault="006D29E2" w:rsidP="006D29E2">
      <w:pPr>
        <w:jc w:val="both"/>
        <w:rPr>
          <w:rFonts w:ascii="Agency FB" w:hAnsi="Agency FB" w:cstheme="minorHAnsi"/>
          <w:sz w:val="20"/>
          <w:szCs w:val="20"/>
        </w:rPr>
      </w:pPr>
    </w:p>
    <w:p w:rsidR="006D29E2" w:rsidRDefault="006D29E2" w:rsidP="006D29E2">
      <w:pPr>
        <w:jc w:val="both"/>
        <w:rPr>
          <w:rFonts w:ascii="Agency FB" w:hAnsi="Agency FB" w:cstheme="minorHAnsi"/>
          <w:b/>
          <w:sz w:val="20"/>
          <w:szCs w:val="20"/>
        </w:rPr>
      </w:pPr>
      <w:r w:rsidRPr="007375E1">
        <w:rPr>
          <w:rFonts w:ascii="Agency FB" w:hAnsi="Agency FB" w:cstheme="minorHAnsi"/>
          <w:b/>
          <w:sz w:val="20"/>
          <w:szCs w:val="20"/>
        </w:rPr>
        <w:t>Identificación de juntas</w:t>
      </w:r>
    </w:p>
    <w:p w:rsidR="006D29E2" w:rsidRPr="007375E1" w:rsidRDefault="006D29E2" w:rsidP="006D29E2">
      <w:pPr>
        <w:jc w:val="both"/>
        <w:rPr>
          <w:rFonts w:ascii="Agency FB" w:hAnsi="Agency FB" w:cstheme="minorHAnsi"/>
          <w:b/>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Las juntas reparadas deberán ser identificadas con la siguiente nomenclatura: </w:t>
      </w:r>
    </w:p>
    <w:p w:rsidR="006D29E2" w:rsidRPr="007375E1" w:rsidRDefault="006D29E2" w:rsidP="006D29E2">
      <w:pPr>
        <w:ind w:left="426"/>
        <w:jc w:val="both"/>
        <w:rPr>
          <w:rFonts w:ascii="Agency FB" w:hAnsi="Agency FB" w:cstheme="minorHAnsi"/>
          <w:sz w:val="20"/>
          <w:szCs w:val="20"/>
        </w:rPr>
      </w:pPr>
      <w:r w:rsidRPr="007375E1">
        <w:rPr>
          <w:rFonts w:ascii="Agency FB" w:hAnsi="Agency FB" w:cstheme="minorHAnsi"/>
          <w:sz w:val="20"/>
          <w:szCs w:val="20"/>
        </w:rPr>
        <w:t>Reparación: R</w:t>
      </w:r>
    </w:p>
    <w:p w:rsidR="006D29E2" w:rsidRPr="007375E1" w:rsidRDefault="006D29E2" w:rsidP="006D29E2">
      <w:pPr>
        <w:ind w:left="426"/>
        <w:jc w:val="both"/>
        <w:rPr>
          <w:rFonts w:ascii="Agency FB" w:hAnsi="Agency FB" w:cstheme="minorHAnsi"/>
          <w:sz w:val="20"/>
          <w:szCs w:val="20"/>
        </w:rPr>
      </w:pPr>
      <w:r w:rsidRPr="007375E1">
        <w:rPr>
          <w:rFonts w:ascii="Agency FB" w:hAnsi="Agency FB" w:cstheme="minorHAnsi"/>
          <w:sz w:val="20"/>
          <w:szCs w:val="20"/>
        </w:rPr>
        <w:t>Corte: C</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b/>
          <w:sz w:val="20"/>
          <w:szCs w:val="20"/>
        </w:rPr>
        <w:t xml:space="preserve">Control de desempeño de soldadores </w:t>
      </w:r>
    </w:p>
    <w:p w:rsidR="006D29E2" w:rsidRPr="007375E1" w:rsidRDefault="006D29E2" w:rsidP="006D29E2">
      <w:pPr>
        <w:jc w:val="both"/>
        <w:rPr>
          <w:rFonts w:ascii="Agency FB" w:hAnsi="Agency FB" w:cstheme="minorHAnsi"/>
          <w:b/>
          <w:sz w:val="20"/>
          <w:szCs w:val="20"/>
        </w:rPr>
      </w:pPr>
    </w:p>
    <w:p w:rsidR="006D29E2" w:rsidRPr="007375E1" w:rsidRDefault="006D29E2" w:rsidP="006D29E2">
      <w:pPr>
        <w:jc w:val="both"/>
        <w:rPr>
          <w:rFonts w:ascii="Agency FB" w:hAnsi="Agency FB" w:cstheme="minorHAnsi"/>
          <w:b/>
          <w:sz w:val="20"/>
          <w:szCs w:val="20"/>
        </w:rPr>
      </w:pPr>
      <w:r w:rsidRPr="007375E1">
        <w:rPr>
          <w:rFonts w:ascii="Agency FB" w:hAnsi="Agency FB"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Se debe llevar un acumulado de la medición de desempeño de soldadores que podrá ser de forma cuantitativa o en forma de porcentaje, para así tomar las medidas correctivas.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lastRenderedPageBreak/>
        <w:t xml:space="preserve">Todo el personal involucrado en la actividad debe utilizar el EPP apropiado como ser: ropa de trabajo, casco, guantes, botas de seguridad, gafas, etc.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b/>
          <w:bCs/>
          <w:sz w:val="20"/>
          <w:szCs w:val="20"/>
        </w:rPr>
      </w:pPr>
      <w:r w:rsidRPr="007375E1">
        <w:rPr>
          <w:rFonts w:ascii="Agency FB" w:hAnsi="Agency FB"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6D29E2" w:rsidRPr="007375E1" w:rsidRDefault="006D29E2" w:rsidP="006D29E2">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D29E2" w:rsidRPr="007375E1" w:rsidRDefault="006D29E2" w:rsidP="006D29E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29E2" w:rsidRPr="007375E1" w:rsidRDefault="006D29E2" w:rsidP="006D29E2">
      <w:pPr>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6D29E2" w:rsidRPr="007375E1" w:rsidRDefault="006D29E2" w:rsidP="006D29E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 </w:t>
      </w:r>
    </w:p>
    <w:p w:rsidR="006D29E2" w:rsidRPr="007375E1" w:rsidRDefault="006D29E2" w:rsidP="006D29E2">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6D29E2" w:rsidRPr="007375E1" w:rsidRDefault="006D29E2" w:rsidP="006D29E2">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La soldadura de accesorios será </w:t>
      </w:r>
      <w:r w:rsidR="00C73998">
        <w:rPr>
          <w:rFonts w:ascii="Agency FB" w:hAnsi="Agency FB" w:cstheme="minorHAnsi"/>
          <w:sz w:val="20"/>
          <w:szCs w:val="20"/>
        </w:rPr>
        <w:t>medido por punto</w:t>
      </w:r>
      <w:r w:rsidRPr="007375E1">
        <w:rPr>
          <w:rFonts w:ascii="Agency FB" w:hAnsi="Agency FB" w:cstheme="minorHAnsi"/>
          <w:sz w:val="20"/>
          <w:szCs w:val="20"/>
        </w:rPr>
        <w:t>, tomando e</w:t>
      </w:r>
      <w:r w:rsidR="00C73998">
        <w:rPr>
          <w:rFonts w:ascii="Agency FB" w:hAnsi="Agency FB" w:cstheme="minorHAnsi"/>
          <w:sz w:val="20"/>
          <w:szCs w:val="20"/>
        </w:rPr>
        <w:t>n cuenta el total de los puntos soldado</w:t>
      </w:r>
      <w:r w:rsidRPr="007375E1">
        <w:rPr>
          <w:rFonts w:ascii="Agency FB" w:hAnsi="Agency FB" w:cstheme="minorHAnsi"/>
          <w:sz w:val="20"/>
          <w:szCs w:val="20"/>
        </w:rPr>
        <w:t xml:space="preserve">s aprobadas durante la construcción. </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Se tomará en cuenta para la medición únicamente aquellas </w:t>
      </w:r>
      <w:r w:rsidR="00C73998">
        <w:rPr>
          <w:rFonts w:ascii="Agency FB" w:hAnsi="Agency FB" w:cstheme="minorHAnsi"/>
          <w:sz w:val="20"/>
          <w:szCs w:val="20"/>
        </w:rPr>
        <w:t xml:space="preserve">puntos </w:t>
      </w:r>
      <w:r w:rsidRPr="007375E1">
        <w:rPr>
          <w:rFonts w:ascii="Agency FB" w:hAnsi="Agency FB" w:cstheme="minorHAnsi"/>
          <w:sz w:val="20"/>
          <w:szCs w:val="20"/>
        </w:rPr>
        <w:t xml:space="preserve">aprobadas por el END </w:t>
      </w:r>
      <w:r w:rsidR="00C73998">
        <w:rPr>
          <w:rFonts w:ascii="Agency FB" w:hAnsi="Agency FB" w:cstheme="minorHAnsi"/>
          <w:sz w:val="20"/>
          <w:szCs w:val="20"/>
        </w:rPr>
        <w:t xml:space="preserve">de partículas magnéticas </w:t>
      </w:r>
      <w:r w:rsidRPr="007375E1">
        <w:rPr>
          <w:rFonts w:ascii="Agency FB" w:hAnsi="Agency FB" w:cstheme="minorHAnsi"/>
          <w:sz w:val="20"/>
          <w:szCs w:val="20"/>
        </w:rPr>
        <w:t xml:space="preserve">del proyecto y que fueron necesarios para </w:t>
      </w:r>
      <w:r w:rsidR="00C73998">
        <w:rPr>
          <w:rFonts w:ascii="Agency FB" w:hAnsi="Agency FB" w:cstheme="minorHAnsi"/>
          <w:sz w:val="20"/>
          <w:szCs w:val="20"/>
        </w:rPr>
        <w:t xml:space="preserve">la construcción, los puntos de soldadura </w:t>
      </w:r>
      <w:r w:rsidRPr="007375E1">
        <w:rPr>
          <w:rFonts w:ascii="Agency FB" w:hAnsi="Agency FB" w:cstheme="minorHAnsi"/>
          <w:sz w:val="20"/>
          <w:szCs w:val="20"/>
        </w:rPr>
        <w:t xml:space="preserve"> que fueron reprobadas ya sea por la inspección visual o el END del proyecto deben ser asumidos por el contratista, de</w:t>
      </w:r>
      <w:r w:rsidR="00C73998">
        <w:rPr>
          <w:rFonts w:ascii="Agency FB" w:hAnsi="Agency FB" w:cstheme="minorHAnsi"/>
          <w:sz w:val="20"/>
          <w:szCs w:val="20"/>
        </w:rPr>
        <w:t xml:space="preserve"> la misma manera aquellos puntos </w:t>
      </w:r>
      <w:r w:rsidRPr="007375E1">
        <w:rPr>
          <w:rFonts w:ascii="Agency FB" w:hAnsi="Agency FB" w:cstheme="minorHAnsi"/>
          <w:sz w:val="20"/>
          <w:szCs w:val="20"/>
        </w:rPr>
        <w:t xml:space="preserve"> que tienen que ser cortados por error constructivo debe ser asumido por la empresa contratista. </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El precio pagado será en compensación total por Materiales, Mano de Obra, equipo, maquinaria y herramientas y otros gastos que sean necesarios para la adecuada y correcta ejecución de los trabajos.</w:t>
      </w:r>
    </w:p>
    <w:p w:rsidR="006D29E2" w:rsidRPr="007375E1" w:rsidRDefault="006D29E2" w:rsidP="006D29E2">
      <w:pPr>
        <w:ind w:left="426"/>
        <w:jc w:val="both"/>
        <w:rPr>
          <w:rFonts w:ascii="Agency FB" w:hAnsi="Agency FB" w:cstheme="minorHAnsi"/>
          <w:sz w:val="20"/>
          <w:szCs w:val="20"/>
        </w:rPr>
      </w:pPr>
    </w:p>
    <w:p w:rsidR="006D29E2" w:rsidRPr="007375E1" w:rsidRDefault="006D29E2" w:rsidP="006D29E2">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D29E2" w:rsidRPr="007375E1" w:rsidRDefault="006D29E2" w:rsidP="006D29E2">
      <w:pPr>
        <w:ind w:left="426"/>
        <w:jc w:val="both"/>
        <w:rPr>
          <w:rFonts w:ascii="Agency FB" w:hAnsi="Agency FB" w:cstheme="minorHAnsi"/>
          <w:sz w:val="20"/>
          <w:szCs w:val="20"/>
        </w:rPr>
      </w:pPr>
    </w:p>
    <w:p w:rsidR="00AA4075" w:rsidRDefault="006D29E2"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C61B9D" w:rsidRDefault="00C61B9D" w:rsidP="00F7595D">
      <w:pPr>
        <w:jc w:val="both"/>
        <w:rPr>
          <w:rFonts w:ascii="Agency FB" w:hAnsi="Agency FB" w:cstheme="minorHAnsi"/>
          <w:sz w:val="20"/>
          <w:szCs w:val="20"/>
        </w:rPr>
      </w:pPr>
    </w:p>
    <w:p w:rsidR="007815D5" w:rsidRDefault="00080E56" w:rsidP="00080E56">
      <w:pPr>
        <w:pStyle w:val="Sinespaciado"/>
        <w:numPr>
          <w:ilvl w:val="0"/>
          <w:numId w:val="38"/>
        </w:numPr>
        <w:jc w:val="both"/>
        <w:rPr>
          <w:rFonts w:ascii="Agency FB" w:hAnsi="Agency FB" w:cstheme="minorHAnsi"/>
          <w:b/>
          <w:sz w:val="20"/>
          <w:szCs w:val="20"/>
        </w:rPr>
      </w:pPr>
      <w:r w:rsidRPr="00080E56">
        <w:rPr>
          <w:rFonts w:ascii="Agency FB" w:hAnsi="Agency FB" w:cstheme="minorHAnsi"/>
          <w:b/>
          <w:sz w:val="20"/>
          <w:szCs w:val="20"/>
        </w:rPr>
        <w:t>LIMPIEZA, PREPARADO DE ACCESORIOS Y TUBERIAS CON PINTURA EPOXICA</w:t>
      </w:r>
      <w:r w:rsidR="007815D5" w:rsidRPr="007375E1">
        <w:rPr>
          <w:rFonts w:ascii="Agency FB" w:hAnsi="Agency FB" w:cstheme="minorHAnsi"/>
          <w:b/>
          <w:sz w:val="20"/>
          <w:szCs w:val="20"/>
        </w:rPr>
        <w:t>.</w:t>
      </w:r>
    </w:p>
    <w:p w:rsidR="007815D5" w:rsidRPr="007375E1" w:rsidRDefault="007815D5" w:rsidP="007815D5">
      <w:pPr>
        <w:pStyle w:val="Sinespaciado"/>
        <w:jc w:val="both"/>
        <w:rPr>
          <w:rFonts w:ascii="Agency FB" w:hAnsi="Agency FB" w:cstheme="minorHAnsi"/>
          <w:b/>
          <w:sz w:val="20"/>
          <w:szCs w:val="20"/>
        </w:rPr>
      </w:pPr>
    </w:p>
    <w:p w:rsidR="007815D5" w:rsidRPr="007375E1" w:rsidRDefault="00080E56" w:rsidP="007815D5">
      <w:pPr>
        <w:pStyle w:val="Sinespaciado"/>
        <w:jc w:val="both"/>
        <w:rPr>
          <w:rFonts w:ascii="Agency FB" w:hAnsi="Agency FB" w:cstheme="minorHAnsi"/>
          <w:b/>
          <w:sz w:val="20"/>
          <w:szCs w:val="20"/>
        </w:rPr>
      </w:pPr>
      <w:r>
        <w:rPr>
          <w:rFonts w:ascii="Agency FB" w:hAnsi="Agency FB" w:cstheme="minorHAnsi"/>
          <w:b/>
          <w:sz w:val="20"/>
          <w:szCs w:val="20"/>
        </w:rPr>
        <w:t>UNIDAD: M2</w:t>
      </w:r>
    </w:p>
    <w:p w:rsidR="007815D5" w:rsidRPr="007375E1" w:rsidRDefault="007815D5" w:rsidP="007815D5">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Pr>
          <w:rFonts w:ascii="Agency FB" w:hAnsi="Agency FB" w:cstheme="minorHAnsi"/>
          <w:b/>
          <w:bCs/>
          <w:sz w:val="20"/>
          <w:szCs w:val="20"/>
        </w:rPr>
        <w:t>D</w:t>
      </w:r>
      <w:r w:rsidRPr="007375E1">
        <w:rPr>
          <w:rFonts w:ascii="Agency FB" w:hAnsi="Agency FB" w:cstheme="minorHAnsi"/>
          <w:b/>
          <w:bCs/>
          <w:sz w:val="20"/>
          <w:szCs w:val="20"/>
        </w:rPr>
        <w:t xml:space="preserve">EFINICIÓN </w:t>
      </w:r>
    </w:p>
    <w:p w:rsidR="007815D5" w:rsidRPr="00080E56" w:rsidRDefault="007815D5" w:rsidP="00080E56">
      <w:pPr>
        <w:pStyle w:val="Default"/>
        <w:ind w:left="426"/>
        <w:jc w:val="both"/>
        <w:rPr>
          <w:rFonts w:cstheme="minorHAnsi"/>
          <w:sz w:val="20"/>
          <w:szCs w:val="20"/>
        </w:rPr>
      </w:pPr>
    </w:p>
    <w:p w:rsidR="00E91385" w:rsidRPr="00080E56" w:rsidRDefault="007815D5" w:rsidP="00080E56">
      <w:pPr>
        <w:jc w:val="both"/>
        <w:rPr>
          <w:rFonts w:ascii="Agency FB" w:hAnsi="Agency FB" w:cstheme="minorHAnsi"/>
          <w:sz w:val="20"/>
          <w:szCs w:val="20"/>
        </w:rPr>
      </w:pPr>
      <w:r w:rsidRPr="00080E56">
        <w:rPr>
          <w:rFonts w:ascii="Agency FB" w:hAnsi="Agency FB" w:cstheme="minorHAnsi"/>
          <w:sz w:val="20"/>
          <w:szCs w:val="20"/>
        </w:rPr>
        <w:t>Este ítem comprende</w:t>
      </w:r>
      <w:r w:rsidR="00080E56" w:rsidRPr="00080E56">
        <w:rPr>
          <w:rFonts w:ascii="Agency FB" w:hAnsi="Agency FB" w:cstheme="minorHAnsi"/>
          <w:sz w:val="20"/>
          <w:szCs w:val="20"/>
        </w:rPr>
        <w:t xml:space="preserve"> </w:t>
      </w:r>
      <w:r w:rsidR="00080E56" w:rsidRPr="00080E56">
        <w:rPr>
          <w:rFonts w:ascii="Agency FB" w:hAnsi="Agency FB"/>
          <w:sz w:val="20"/>
          <w:szCs w:val="20"/>
        </w:rPr>
        <w:t xml:space="preserve">los trabajos necesarios para limpiar, preparar las superficies y recubrir con pintura epóxica las tuberías, válvulas y demás equipos que conforman las estaciones distritales de regulación.  </w:t>
      </w:r>
      <w:r w:rsidRPr="00080E56">
        <w:rPr>
          <w:rFonts w:ascii="Agency FB" w:hAnsi="Agency FB" w:cstheme="minorHAnsi"/>
          <w:sz w:val="20"/>
          <w:szCs w:val="20"/>
        </w:rPr>
        <w:t xml:space="preserve"> </w:t>
      </w:r>
    </w:p>
    <w:p w:rsidR="00E91385" w:rsidRPr="00080E56" w:rsidRDefault="00E91385" w:rsidP="00080E56">
      <w:pPr>
        <w:contextualSpacing/>
        <w:jc w:val="both"/>
        <w:rPr>
          <w:rFonts w:ascii="Agency FB" w:hAnsi="Agency FB" w:cstheme="minorHAnsi"/>
          <w:sz w:val="20"/>
          <w:szCs w:val="20"/>
        </w:rPr>
      </w:pPr>
    </w:p>
    <w:p w:rsidR="007815D5" w:rsidRPr="00080E56" w:rsidRDefault="007815D5" w:rsidP="00080E56">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080E56">
        <w:rPr>
          <w:rFonts w:ascii="Agency FB" w:hAnsi="Agency FB" w:cstheme="minorHAnsi"/>
          <w:b/>
          <w:bCs/>
          <w:sz w:val="20"/>
          <w:szCs w:val="20"/>
        </w:rPr>
        <w:t>MATERIALES, HERRAMIENTAS Y EQUIPO</w:t>
      </w:r>
    </w:p>
    <w:p w:rsidR="007815D5" w:rsidRPr="00080E56" w:rsidRDefault="007815D5" w:rsidP="00080E56">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080E56" w:rsidRDefault="00080E56" w:rsidP="00080E56">
      <w:pPr>
        <w:autoSpaceDE w:val="0"/>
        <w:autoSpaceDN w:val="0"/>
        <w:adjustRightInd w:val="0"/>
        <w:jc w:val="both"/>
        <w:rPr>
          <w:rFonts w:ascii="Agency FB" w:eastAsiaTheme="minorHAnsi" w:hAnsi="Agency FB" w:cs="Agency FB"/>
          <w:color w:val="000000"/>
          <w:sz w:val="20"/>
          <w:szCs w:val="20"/>
          <w:lang w:val="es-BO" w:eastAsia="en-US"/>
        </w:rPr>
      </w:pPr>
      <w:r w:rsidRPr="00080E56">
        <w:rPr>
          <w:rFonts w:ascii="Agency FB" w:eastAsiaTheme="minorHAnsi" w:hAnsi="Agency FB" w:cs="Agency FB"/>
          <w:color w:val="000000"/>
          <w:sz w:val="20"/>
          <w:szCs w:val="20"/>
          <w:lang w:val="es-BO" w:eastAsia="en-US"/>
        </w:rPr>
        <w:t xml:space="preserve">La empresa contratista deberá proporcionar todos los materiales, herramientas y equipos necesarios para realizar el recubrimiento de las tuberías, válvulas y </w:t>
      </w:r>
      <w:r w:rsidR="003E5E4E">
        <w:rPr>
          <w:rFonts w:ascii="Agency FB" w:eastAsiaTheme="minorHAnsi" w:hAnsi="Agency FB" w:cs="Agency FB"/>
          <w:color w:val="000000"/>
          <w:sz w:val="20"/>
          <w:szCs w:val="20"/>
          <w:lang w:val="es-BO" w:eastAsia="en-US"/>
        </w:rPr>
        <w:t>demás accesorios que conforman el sistema completo de  operación de la válvula actuadora bajo el siguiente detalle</w:t>
      </w:r>
      <w:r w:rsidRPr="00080E56">
        <w:rPr>
          <w:rFonts w:ascii="Agency FB" w:eastAsiaTheme="minorHAnsi" w:hAnsi="Agency FB" w:cs="Agency FB"/>
          <w:color w:val="000000"/>
          <w:sz w:val="20"/>
          <w:szCs w:val="20"/>
          <w:lang w:val="es-BO" w:eastAsia="en-US"/>
        </w:rPr>
        <w:t xml:space="preserve">: </w:t>
      </w:r>
    </w:p>
    <w:p w:rsidR="00080E56" w:rsidRPr="00080E56" w:rsidRDefault="00080E56" w:rsidP="00080E56">
      <w:pPr>
        <w:autoSpaceDE w:val="0"/>
        <w:autoSpaceDN w:val="0"/>
        <w:adjustRightInd w:val="0"/>
        <w:jc w:val="both"/>
        <w:rPr>
          <w:rFonts w:ascii="Agency FB" w:eastAsiaTheme="minorHAnsi" w:hAnsi="Agency FB" w:cs="Agency FB"/>
          <w:color w:val="000000"/>
          <w:sz w:val="20"/>
          <w:szCs w:val="20"/>
          <w:lang w:val="es-BO" w:eastAsia="en-US"/>
        </w:rPr>
      </w:pPr>
    </w:p>
    <w:p w:rsidR="00080E56" w:rsidRPr="00080E56" w:rsidRDefault="00080E56" w:rsidP="00080E56">
      <w:pPr>
        <w:pStyle w:val="Prrafodelista"/>
        <w:numPr>
          <w:ilvl w:val="0"/>
          <w:numId w:val="46"/>
        </w:numPr>
        <w:autoSpaceDE w:val="0"/>
        <w:autoSpaceDN w:val="0"/>
        <w:adjustRightInd w:val="0"/>
        <w:jc w:val="both"/>
        <w:rPr>
          <w:rFonts w:ascii="Agency FB" w:eastAsiaTheme="minorHAnsi" w:hAnsi="Agency FB" w:cs="Agency FB"/>
          <w:color w:val="000000"/>
          <w:sz w:val="20"/>
          <w:szCs w:val="20"/>
          <w:lang w:val="es-BO" w:eastAsia="en-US"/>
        </w:rPr>
      </w:pPr>
      <w:r w:rsidRPr="00080E56">
        <w:rPr>
          <w:rFonts w:ascii="Agency FB" w:eastAsiaTheme="minorHAnsi" w:hAnsi="Agency FB" w:cs="Agency FB"/>
          <w:color w:val="000000"/>
          <w:sz w:val="20"/>
          <w:szCs w:val="20"/>
          <w:lang w:val="es-BO" w:eastAsia="en-US"/>
        </w:rPr>
        <w:t xml:space="preserve">1era capa de Primer Epóxico de 40 micrones como mínimo (Modelo Recoatable Epoxy Primer). </w:t>
      </w:r>
    </w:p>
    <w:p w:rsidR="007815D5" w:rsidRDefault="00080E56" w:rsidP="00080E56">
      <w:pPr>
        <w:pStyle w:val="Prrafodelista"/>
        <w:numPr>
          <w:ilvl w:val="0"/>
          <w:numId w:val="46"/>
        </w:numPr>
        <w:autoSpaceDE w:val="0"/>
        <w:autoSpaceDN w:val="0"/>
        <w:adjustRightInd w:val="0"/>
        <w:jc w:val="both"/>
        <w:rPr>
          <w:rFonts w:ascii="Agency FB" w:eastAsiaTheme="minorHAnsi" w:hAnsi="Agency FB" w:cs="Agency FB"/>
          <w:color w:val="000000"/>
          <w:sz w:val="20"/>
          <w:szCs w:val="20"/>
          <w:lang w:val="es-BO" w:eastAsia="en-US"/>
        </w:rPr>
      </w:pPr>
      <w:r w:rsidRPr="00080E56">
        <w:rPr>
          <w:rFonts w:ascii="Agency FB" w:eastAsiaTheme="minorHAnsi" w:hAnsi="Agency FB" w:cs="Agency FB"/>
          <w:color w:val="000000"/>
          <w:sz w:val="20"/>
          <w:szCs w:val="20"/>
          <w:lang w:val="es-BO" w:eastAsia="en-US"/>
        </w:rPr>
        <w:t xml:space="preserve">2da capa de Esmalte, "Resina Epóxica", de 60 micrones como mínimo (Modelo Tile Clad II Epoxy Enamel, Color: Amarillo para tuberías y Plomo para los demás Accesorios). </w:t>
      </w:r>
    </w:p>
    <w:p w:rsidR="003E5E4E" w:rsidRPr="00080E56" w:rsidRDefault="003E5E4E" w:rsidP="003E5E4E">
      <w:pPr>
        <w:pStyle w:val="Prrafodelista"/>
        <w:autoSpaceDE w:val="0"/>
        <w:autoSpaceDN w:val="0"/>
        <w:adjustRightInd w:val="0"/>
        <w:ind w:left="720"/>
        <w:jc w:val="both"/>
        <w:rPr>
          <w:rFonts w:ascii="Agency FB" w:eastAsiaTheme="minorHAnsi" w:hAnsi="Agency FB" w:cs="Agency FB"/>
          <w:color w:val="000000"/>
          <w:sz w:val="20"/>
          <w:szCs w:val="20"/>
          <w:lang w:val="es-BO" w:eastAsia="en-US"/>
        </w:rPr>
      </w:pPr>
    </w:p>
    <w:p w:rsidR="007815D5" w:rsidRPr="00080E56" w:rsidRDefault="007815D5" w:rsidP="00080E56">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080E56">
        <w:rPr>
          <w:rFonts w:ascii="Agency FB" w:hAnsi="Agency FB" w:cstheme="minorHAnsi"/>
          <w:b/>
          <w:bCs/>
          <w:sz w:val="20"/>
          <w:szCs w:val="20"/>
        </w:rPr>
        <w:t xml:space="preserve">PROCEDIMIENTO PARA EJECUCIÓN </w:t>
      </w:r>
    </w:p>
    <w:p w:rsidR="007815D5" w:rsidRPr="00080E56" w:rsidRDefault="007815D5" w:rsidP="00080E56">
      <w:pPr>
        <w:jc w:val="both"/>
        <w:rPr>
          <w:rFonts w:ascii="Agency FB" w:hAnsi="Agency FB" w:cstheme="minorHAnsi"/>
          <w:b/>
          <w:bCs/>
          <w:sz w:val="20"/>
          <w:szCs w:val="20"/>
        </w:rPr>
      </w:pPr>
    </w:p>
    <w:p w:rsidR="007815D5" w:rsidRPr="00080E56" w:rsidRDefault="00080E56" w:rsidP="00080E56">
      <w:pPr>
        <w:jc w:val="both"/>
        <w:rPr>
          <w:rFonts w:ascii="Agency FB" w:hAnsi="Agency FB" w:cstheme="minorHAnsi"/>
          <w:sz w:val="20"/>
          <w:szCs w:val="20"/>
        </w:rPr>
      </w:pPr>
      <w:r w:rsidRPr="00080E56">
        <w:rPr>
          <w:rFonts w:ascii="Agency FB" w:hAnsi="Agency FB"/>
          <w:sz w:val="20"/>
          <w:szCs w:val="20"/>
        </w:rPr>
        <w:t xml:space="preserve">Para el criterio de aceptación, las recomendaciones del fabricante de la pintura a utilizar para crear la condición necesaria en la superficie y obtener una buena adherencia deberá estar enmarcado de acuerdo a las especificaciones de la norma SSPC-SP1 y/o SSPC-SP2, exigiendo obtener un grado de limpieza de tipo St 2.  </w:t>
      </w:r>
    </w:p>
    <w:p w:rsidR="007815D5" w:rsidRPr="00080E56" w:rsidRDefault="007815D5" w:rsidP="00080E56">
      <w:pPr>
        <w:ind w:left="426"/>
        <w:jc w:val="both"/>
        <w:rPr>
          <w:rFonts w:ascii="Agency FB" w:hAnsi="Agency FB" w:cstheme="minorHAnsi"/>
          <w:sz w:val="20"/>
          <w:szCs w:val="20"/>
        </w:rPr>
      </w:pPr>
    </w:p>
    <w:p w:rsidR="007815D5" w:rsidRPr="00080E56" w:rsidRDefault="007815D5" w:rsidP="00080E56">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080E56">
        <w:rPr>
          <w:rFonts w:ascii="Agency FB" w:hAnsi="Agency FB" w:cstheme="minorHAnsi"/>
          <w:b/>
          <w:bCs/>
          <w:sz w:val="20"/>
          <w:szCs w:val="20"/>
        </w:rPr>
        <w:t>MEDIDAS DE MITIGACIÓN AMBIENTAL</w:t>
      </w:r>
    </w:p>
    <w:p w:rsidR="007815D5" w:rsidRPr="00080E56" w:rsidRDefault="007815D5" w:rsidP="00080E56">
      <w:pPr>
        <w:jc w:val="both"/>
        <w:rPr>
          <w:rFonts w:ascii="Agency FB" w:hAnsi="Agency FB" w:cstheme="minorHAnsi"/>
          <w:sz w:val="20"/>
          <w:szCs w:val="20"/>
        </w:rPr>
      </w:pPr>
    </w:p>
    <w:p w:rsidR="007815D5" w:rsidRPr="00080E56" w:rsidRDefault="007815D5" w:rsidP="00080E56">
      <w:pPr>
        <w:jc w:val="both"/>
        <w:rPr>
          <w:rFonts w:ascii="Agency FB" w:hAnsi="Agency FB" w:cstheme="minorHAnsi"/>
          <w:sz w:val="20"/>
          <w:szCs w:val="20"/>
        </w:rPr>
      </w:pPr>
      <w:r w:rsidRPr="00080E56">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15D5" w:rsidRPr="00080E56" w:rsidRDefault="007815D5" w:rsidP="00080E56">
      <w:pPr>
        <w:jc w:val="both"/>
        <w:rPr>
          <w:rFonts w:ascii="Agency FB" w:hAnsi="Agency FB" w:cstheme="minorHAnsi"/>
          <w:sz w:val="20"/>
          <w:szCs w:val="20"/>
        </w:rPr>
      </w:pPr>
    </w:p>
    <w:p w:rsidR="007815D5" w:rsidRPr="00080E56" w:rsidRDefault="007815D5" w:rsidP="00080E56">
      <w:pPr>
        <w:jc w:val="both"/>
        <w:rPr>
          <w:rFonts w:ascii="Agency FB" w:hAnsi="Agency FB" w:cstheme="minorHAnsi"/>
          <w:sz w:val="20"/>
          <w:szCs w:val="20"/>
        </w:rPr>
      </w:pPr>
      <w:r w:rsidRPr="00080E56">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15D5" w:rsidRPr="00080E56" w:rsidRDefault="007815D5" w:rsidP="00080E56">
      <w:pPr>
        <w:jc w:val="both"/>
        <w:rPr>
          <w:rFonts w:ascii="Agency FB" w:hAnsi="Agency FB" w:cstheme="minorHAnsi"/>
          <w:sz w:val="20"/>
          <w:szCs w:val="20"/>
        </w:rPr>
      </w:pPr>
    </w:p>
    <w:p w:rsidR="007815D5" w:rsidRPr="00080E56" w:rsidRDefault="007815D5" w:rsidP="00080E56">
      <w:pPr>
        <w:jc w:val="both"/>
        <w:rPr>
          <w:rFonts w:ascii="Agency FB" w:hAnsi="Agency FB" w:cstheme="minorHAnsi"/>
          <w:sz w:val="20"/>
          <w:szCs w:val="20"/>
        </w:rPr>
      </w:pPr>
      <w:r w:rsidRPr="00080E56">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080E56">
        <w:rPr>
          <w:rFonts w:ascii="Agency FB" w:hAnsi="Agency FB" w:cstheme="minorHAnsi"/>
          <w:sz w:val="20"/>
          <w:szCs w:val="20"/>
        </w:rPr>
        <w:lastRenderedPageBreak/>
        <w:t xml:space="preserve">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15D5" w:rsidRPr="00080E56" w:rsidRDefault="007815D5" w:rsidP="00080E56">
      <w:pPr>
        <w:jc w:val="both"/>
        <w:rPr>
          <w:rFonts w:ascii="Agency FB" w:hAnsi="Agency FB" w:cstheme="minorHAnsi"/>
          <w:sz w:val="20"/>
          <w:szCs w:val="20"/>
        </w:rPr>
      </w:pPr>
    </w:p>
    <w:p w:rsidR="007815D5" w:rsidRDefault="007815D5" w:rsidP="003E5E4E">
      <w:pPr>
        <w:jc w:val="both"/>
        <w:rPr>
          <w:rFonts w:ascii="Agency FB" w:hAnsi="Agency FB" w:cstheme="minorHAnsi"/>
          <w:sz w:val="20"/>
          <w:szCs w:val="20"/>
        </w:rPr>
      </w:pPr>
      <w:r w:rsidRPr="00080E56">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C61B9D" w:rsidRPr="003E5E4E" w:rsidRDefault="00C61B9D" w:rsidP="003E5E4E">
      <w:pPr>
        <w:jc w:val="both"/>
        <w:rPr>
          <w:rFonts w:ascii="Agency FB" w:hAnsi="Agency FB" w:cstheme="minorHAnsi"/>
          <w:sz w:val="20"/>
          <w:szCs w:val="20"/>
        </w:rPr>
      </w:pPr>
    </w:p>
    <w:p w:rsidR="007815D5" w:rsidRPr="00080E56" w:rsidRDefault="007815D5" w:rsidP="00080E56">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080E56">
        <w:rPr>
          <w:rFonts w:ascii="Agency FB" w:hAnsi="Agency FB" w:cstheme="minorHAnsi"/>
          <w:b/>
          <w:bCs/>
          <w:sz w:val="20"/>
          <w:szCs w:val="20"/>
        </w:rPr>
        <w:t>MEDICIÓN Y FORMA DE PAGO</w:t>
      </w:r>
    </w:p>
    <w:p w:rsidR="007815D5" w:rsidRPr="00080E56" w:rsidRDefault="007815D5" w:rsidP="00080E56">
      <w:pPr>
        <w:jc w:val="both"/>
        <w:rPr>
          <w:rFonts w:ascii="Agency FB" w:hAnsi="Agency FB" w:cstheme="minorHAnsi"/>
          <w:b/>
          <w:bCs/>
          <w:sz w:val="20"/>
          <w:szCs w:val="20"/>
        </w:rPr>
      </w:pPr>
    </w:p>
    <w:p w:rsidR="00080E56" w:rsidRPr="00080E56" w:rsidRDefault="00080E56" w:rsidP="00080E56">
      <w:pPr>
        <w:jc w:val="both"/>
        <w:rPr>
          <w:rFonts w:ascii="Agency FB" w:hAnsi="Agency FB"/>
          <w:sz w:val="20"/>
          <w:szCs w:val="20"/>
        </w:rPr>
      </w:pPr>
      <w:r w:rsidRPr="00080E56">
        <w:rPr>
          <w:rFonts w:ascii="Agency FB" w:hAnsi="Agency FB"/>
          <w:sz w:val="20"/>
          <w:szCs w:val="20"/>
        </w:rPr>
        <w:t xml:space="preserve">Este ítem será medido y pagado por metro cuadrado recubierto y aprobado, la aprobación estará sujeta a la liberación mediante la inspección visual, mientras que la medición será realizada de acuerdo a las dimensiones de las tuberías, válvulas y demás accesorios. </w:t>
      </w:r>
    </w:p>
    <w:p w:rsidR="00F7595D" w:rsidRPr="007375E1" w:rsidRDefault="00F7595D" w:rsidP="00AE5D3D">
      <w:pPr>
        <w:pStyle w:val="Ttulo1"/>
        <w:keepLines w:val="0"/>
        <w:numPr>
          <w:ilvl w:val="0"/>
          <w:numId w:val="0"/>
        </w:numPr>
        <w:spacing w:before="0" w:line="240" w:lineRule="auto"/>
        <w:jc w:val="both"/>
        <w:rPr>
          <w:rFonts w:ascii="Agency FB" w:hAnsi="Agency FB" w:cstheme="minorHAnsi"/>
          <w:b/>
          <w:sz w:val="20"/>
          <w:szCs w:val="20"/>
          <w:lang w:val="es-ES"/>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END POR RADIOGRAFIA DE JUN</w:t>
      </w:r>
      <w:r w:rsidR="005845A1">
        <w:rPr>
          <w:rFonts w:ascii="Agency FB" w:hAnsi="Agency FB" w:cstheme="minorHAnsi"/>
          <w:b/>
          <w:bCs/>
          <w:sz w:val="20"/>
          <w:szCs w:val="20"/>
        </w:rPr>
        <w:t xml:space="preserve">TAS SOLDADAS DN </w:t>
      </w:r>
      <w:r w:rsidR="0011202F">
        <w:rPr>
          <w:rFonts w:ascii="Agency FB" w:hAnsi="Agency FB" w:cstheme="minorHAnsi"/>
          <w:b/>
          <w:bCs/>
          <w:sz w:val="20"/>
          <w:szCs w:val="20"/>
        </w:rPr>
        <w:t>DN 3”</w:t>
      </w:r>
      <w:r w:rsidR="005845A1">
        <w:rPr>
          <w:rFonts w:ascii="Agency FB" w:hAnsi="Agency FB" w:cstheme="minorHAnsi"/>
          <w:b/>
          <w:bCs/>
          <w:sz w:val="20"/>
          <w:szCs w:val="20"/>
        </w:rPr>
        <w:t>, DN 2</w:t>
      </w:r>
      <w:r w:rsidRPr="007375E1">
        <w:rPr>
          <w:rFonts w:ascii="Agency FB" w:hAnsi="Agency FB" w:cstheme="minorHAnsi"/>
          <w:b/>
          <w:bCs/>
          <w:sz w:val="20"/>
          <w:szCs w:val="20"/>
        </w:rPr>
        <w:t>” SCH 40.</w:t>
      </w:r>
    </w:p>
    <w:p w:rsidR="0011202F" w:rsidRPr="007375E1" w:rsidRDefault="0011202F" w:rsidP="0011202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DEFINICIÓN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MATERIALES, HERRAMIENTAS, EQUIPO.</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Suministro de materiales consumibles, propios de las labores del radiografiado.</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Elaboración de procedimientos e informes de ensayo.</w:t>
      </w:r>
    </w:p>
    <w:p w:rsidR="00F7595D"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Provisión de Placas Radiográficas por junta soldada </w:t>
      </w:r>
    </w:p>
    <w:p w:rsidR="003E5E4E" w:rsidRPr="007375E1" w:rsidRDefault="003E5E4E" w:rsidP="003E5E4E">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3E5E4E"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siguientes equipos deberán estar presentes en obra en todo momento que se esté ejecutando el servicio de radiografiado: </w:t>
      </w:r>
    </w:p>
    <w:p w:rsidR="003E5E4E" w:rsidRPr="007375E1" w:rsidRDefault="003E5E4E"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de gamma grafiado o Rayos X’s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Geiger-Muller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completo de protección y señalización.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Densitómetro.</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Negatoscopio.</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IQI (Alambres esenciales).</w:t>
      </w:r>
    </w:p>
    <w:p w:rsidR="00F7595D"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Dosímetro personal (para todo el personal involucrado) </w:t>
      </w:r>
    </w:p>
    <w:p w:rsidR="00A13E8D" w:rsidRPr="007375E1" w:rsidRDefault="00A13E8D" w:rsidP="00A13E8D">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Para la observación de las placas se empleara un negatoscopio con regulador de intensidad de luz asegurando una intensidad mínima de 3000Cd/cm2.</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PROCEDIMIENTO PARA LA EJECUCIÓN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Para la ejecución y evaluación de los trabajos de inspección radiográfica se deberá tomar en cuenta las siguientes NORMAS: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API 1104</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E94</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390</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347</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 Localidades de acuerdo a ASME B31.8: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4, inspeccionar un 75%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3, inspeccionar un 40%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lastRenderedPageBreak/>
        <w:t xml:space="preserve">Localidad Clase 2, inspeccionar un 15%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1, inspeccionar un 10% de las juntas soldadas. </w:t>
      </w:r>
    </w:p>
    <w:p w:rsidR="00F7595D" w:rsidRPr="007375E1" w:rsidRDefault="00F7595D" w:rsidP="00F7595D">
      <w:pPr>
        <w:pStyle w:val="Sinespaciado"/>
        <w:jc w:val="both"/>
        <w:rPr>
          <w:rFonts w:ascii="Agency FB" w:eastAsiaTheme="minorHAnsi" w:hAnsi="Agency FB" w:cstheme="minorHAnsi"/>
          <w:sz w:val="20"/>
          <w:szCs w:val="20"/>
          <w:lang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r w:rsidR="005845A1" w:rsidRPr="007375E1">
        <w:rPr>
          <w:rFonts w:ascii="Agency FB" w:eastAsiaTheme="minorHAnsi" w:hAnsi="Agency FB" w:cstheme="minorHAnsi"/>
          <w:color w:val="000000"/>
          <w:sz w:val="20"/>
          <w:szCs w:val="20"/>
          <w:lang w:val="es-BO" w:eastAsia="en-US"/>
        </w:rPr>
        <w:t>Fuesen</w:t>
      </w:r>
      <w:r w:rsidRPr="007375E1">
        <w:rPr>
          <w:rFonts w:ascii="Agency FB" w:eastAsiaTheme="minorHAnsi" w:hAnsi="Agency FB" w:cstheme="minorHAnsi"/>
          <w:color w:val="000000"/>
          <w:sz w:val="20"/>
          <w:szCs w:val="20"/>
          <w:lang w:val="es-BO" w:eastAsia="en-US"/>
        </w:rPr>
        <w:t xml:space="preserve"> tales que la variación de densidad entre ambos estuviera fuera del rango mencionado, se deberá colocar un IQI</w:t>
      </w:r>
      <w:r w:rsidR="005845A1">
        <w:rPr>
          <w:rFonts w:ascii="Agency FB" w:eastAsiaTheme="minorHAnsi" w:hAnsi="Agency FB" w:cstheme="minorHAnsi"/>
          <w:color w:val="000000"/>
          <w:sz w:val="20"/>
          <w:szCs w:val="20"/>
          <w:lang w:val="es-BO" w:eastAsia="en-US"/>
        </w:rPr>
        <w:t xml:space="preserve"> </w:t>
      </w:r>
      <w:r w:rsidRPr="007375E1">
        <w:rPr>
          <w:rFonts w:ascii="Agency FB" w:eastAsiaTheme="minorHAnsi" w:hAnsi="Agency FB" w:cstheme="minorHAnsi"/>
          <w:color w:val="000000"/>
          <w:sz w:val="20"/>
          <w:szCs w:val="20"/>
          <w:lang w:val="es-BO" w:eastAsia="en-US"/>
        </w:rPr>
        <w:t xml:space="preserve">para cada espesor en cuestión.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r w:rsidR="005845A1" w:rsidRPr="007375E1">
        <w:rPr>
          <w:rFonts w:ascii="Agency FB" w:eastAsiaTheme="minorHAnsi" w:hAnsi="Agency FB" w:cstheme="minorHAnsi"/>
          <w:color w:val="000000"/>
          <w:sz w:val="20"/>
          <w:szCs w:val="20"/>
          <w:lang w:val="es-BO" w:eastAsia="en-US"/>
        </w:rPr>
        <w:t>aceptado</w:t>
      </w:r>
      <w:r w:rsidRPr="007375E1">
        <w:rPr>
          <w:rFonts w:ascii="Agency FB" w:eastAsiaTheme="minorHAnsi" w:hAnsi="Agency FB" w:cstheme="minorHAnsi"/>
          <w:color w:val="000000"/>
          <w:sz w:val="20"/>
          <w:szCs w:val="20"/>
          <w:lang w:val="es-BO" w:eastAsia="en-US"/>
        </w:rPr>
        <w:t xml:space="preserv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lastRenderedPageBreak/>
        <w:t>MEDIDAS DE MITIGACIÓN AMBIENTAL</w:t>
      </w:r>
    </w:p>
    <w:p w:rsidR="00F7595D" w:rsidRPr="007375E1" w:rsidRDefault="00F7595D" w:rsidP="00F7595D">
      <w:pPr>
        <w:autoSpaceDE w:val="0"/>
        <w:autoSpaceDN w:val="0"/>
        <w:adjustRightInd w:val="0"/>
        <w:jc w:val="both"/>
        <w:rPr>
          <w:rFonts w:ascii="Agency FB" w:eastAsiaTheme="minorHAnsi" w:hAnsi="Agency FB" w:cstheme="minorHAnsi"/>
          <w:b/>
          <w:bCs/>
          <w:color w:val="000000"/>
          <w:sz w:val="20"/>
          <w:szCs w:val="20"/>
          <w:lang w:val="es-BO" w:eastAsia="en-US"/>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eastAsiaTheme="minorHAnsi" w:hAnsi="Agency FB" w:cstheme="minorHAnsi"/>
          <w:color w:val="000000"/>
          <w:sz w:val="20"/>
          <w:szCs w:val="20"/>
          <w:lang w:eastAsia="en-US"/>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autoSpaceDE w:val="0"/>
        <w:autoSpaceDN w:val="0"/>
        <w:adjustRightInd w:val="0"/>
        <w:jc w:val="both"/>
        <w:rPr>
          <w:rFonts w:ascii="Agency FB" w:eastAsiaTheme="minorHAnsi" w:hAnsi="Agency FB" w:cstheme="minorHAnsi"/>
          <w:b/>
          <w:bCs/>
          <w:color w:val="000000"/>
          <w:sz w:val="20"/>
          <w:szCs w:val="20"/>
          <w:lang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MEDICIÓN Y FORMA DE PAGO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Default="00F7595D" w:rsidP="00544076">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AE5D3D" w:rsidRDefault="00AE5D3D" w:rsidP="00544076">
      <w:pPr>
        <w:autoSpaceDE w:val="0"/>
        <w:autoSpaceDN w:val="0"/>
        <w:adjustRightInd w:val="0"/>
        <w:jc w:val="both"/>
        <w:rPr>
          <w:rFonts w:ascii="Agency FB" w:eastAsiaTheme="minorHAnsi" w:hAnsi="Agency FB" w:cstheme="minorHAnsi"/>
          <w:color w:val="000000"/>
          <w:sz w:val="20"/>
          <w:szCs w:val="20"/>
          <w:lang w:val="es-BO" w:eastAsia="en-US"/>
        </w:rPr>
      </w:pPr>
    </w:p>
    <w:p w:rsidR="005C253E" w:rsidRDefault="003E5E4E" w:rsidP="0040362D">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Pr>
          <w:rFonts w:ascii="Agency FB" w:hAnsi="Agency FB" w:cstheme="minorHAnsi"/>
          <w:b/>
          <w:bCs/>
          <w:sz w:val="20"/>
          <w:szCs w:val="20"/>
        </w:rPr>
        <w:t xml:space="preserve">END POR </w:t>
      </w:r>
      <w:r w:rsidR="005C253E" w:rsidRPr="005C253E">
        <w:rPr>
          <w:rFonts w:ascii="Agency FB" w:hAnsi="Agency FB" w:cstheme="minorHAnsi"/>
          <w:b/>
          <w:bCs/>
          <w:sz w:val="20"/>
          <w:szCs w:val="20"/>
        </w:rPr>
        <w:t xml:space="preserve"> PARTICULAS MAGNETICAS A ACCESORIOS  </w:t>
      </w:r>
    </w:p>
    <w:p w:rsidR="005C253E" w:rsidRPr="005C253E" w:rsidRDefault="005C253E" w:rsidP="005C253E">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5C253E" w:rsidRPr="007375E1" w:rsidRDefault="005C253E" w:rsidP="005C253E">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UNIDAD: PUNTO</w:t>
      </w:r>
    </w:p>
    <w:p w:rsidR="005C253E" w:rsidRPr="007375E1" w:rsidRDefault="005C253E" w:rsidP="005C253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5C253E" w:rsidRPr="0011202F" w:rsidRDefault="005C253E" w:rsidP="005C253E">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DEFINICIÓN </w:t>
      </w:r>
    </w:p>
    <w:p w:rsidR="005C253E" w:rsidRPr="007375E1"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p>
    <w:p w:rsidR="0040362D" w:rsidRPr="0040362D" w:rsidRDefault="005C253E" w:rsidP="0040362D">
      <w:pPr>
        <w:pStyle w:val="Sinespaciado"/>
        <w:jc w:val="both"/>
        <w:rPr>
          <w:rFonts w:ascii="Agency FB" w:hAnsi="Agency FB"/>
          <w:sz w:val="20"/>
          <w:szCs w:val="20"/>
        </w:rPr>
      </w:pPr>
      <w:r w:rsidRPr="0040362D">
        <w:rPr>
          <w:rFonts w:ascii="Agency FB" w:eastAsiaTheme="minorHAnsi" w:hAnsi="Agency FB" w:cstheme="minorHAnsi"/>
          <w:color w:val="000000"/>
          <w:sz w:val="20"/>
          <w:szCs w:val="20"/>
          <w:lang w:eastAsia="en-US"/>
        </w:rPr>
        <w:t xml:space="preserve">Este ítem comprende todos los trabajos necesarios para la </w:t>
      </w:r>
      <w:r w:rsidR="0040362D" w:rsidRPr="0040362D">
        <w:rPr>
          <w:rFonts w:ascii="Agency FB" w:eastAsiaTheme="minorHAnsi" w:hAnsi="Agency FB" w:cstheme="minorHAnsi"/>
          <w:color w:val="000000"/>
          <w:sz w:val="20"/>
          <w:szCs w:val="20"/>
          <w:lang w:eastAsia="en-US"/>
        </w:rPr>
        <w:t xml:space="preserve"> </w:t>
      </w:r>
      <w:r w:rsidR="0040362D" w:rsidRPr="0040362D">
        <w:rPr>
          <w:rFonts w:ascii="Agency FB" w:hAnsi="Agency FB"/>
          <w:sz w:val="20"/>
          <w:szCs w:val="20"/>
        </w:rPr>
        <w:t>inspecci</w:t>
      </w:r>
      <w:r w:rsidR="00F57319">
        <w:rPr>
          <w:rFonts w:ascii="Agency FB" w:hAnsi="Agency FB"/>
          <w:sz w:val="20"/>
          <w:szCs w:val="20"/>
        </w:rPr>
        <w:t>ón por partículas magnéticas</w:t>
      </w:r>
      <w:r w:rsidR="003E5E4E">
        <w:rPr>
          <w:rFonts w:ascii="Agency FB" w:hAnsi="Agency FB"/>
          <w:sz w:val="20"/>
          <w:szCs w:val="20"/>
        </w:rPr>
        <w:t>,</w:t>
      </w:r>
      <w:r w:rsidR="00F57319">
        <w:rPr>
          <w:rFonts w:ascii="Agency FB" w:hAnsi="Agency FB"/>
          <w:sz w:val="20"/>
          <w:szCs w:val="20"/>
        </w:rPr>
        <w:t xml:space="preserve"> su principio </w:t>
      </w:r>
      <w:r w:rsidR="0040362D" w:rsidRPr="0040362D">
        <w:rPr>
          <w:rFonts w:ascii="Agency FB" w:hAnsi="Agency FB"/>
          <w:sz w:val="20"/>
          <w:szCs w:val="20"/>
        </w:rPr>
        <w:t>se basa en el comportamiento de los imanes.</w:t>
      </w:r>
    </w:p>
    <w:p w:rsidR="0040362D" w:rsidRPr="0040362D" w:rsidRDefault="0040362D" w:rsidP="0040362D">
      <w:pPr>
        <w:pStyle w:val="Sinespaciado"/>
        <w:jc w:val="both"/>
        <w:rPr>
          <w:rFonts w:ascii="Agency FB" w:hAnsi="Agency FB"/>
          <w:sz w:val="20"/>
          <w:szCs w:val="20"/>
        </w:rPr>
      </w:pPr>
    </w:p>
    <w:p w:rsidR="0040362D" w:rsidRPr="0040362D" w:rsidRDefault="0040362D" w:rsidP="0040362D">
      <w:pPr>
        <w:jc w:val="both"/>
        <w:rPr>
          <w:rFonts w:ascii="Agency FB" w:hAnsi="Agency FB"/>
          <w:sz w:val="20"/>
          <w:szCs w:val="20"/>
        </w:rPr>
      </w:pPr>
      <w:r w:rsidRPr="0040362D">
        <w:rPr>
          <w:rFonts w:ascii="Agency FB" w:hAnsi="Agency FB"/>
          <w:sz w:val="20"/>
          <w:szCs w:val="20"/>
        </w:rPr>
        <w:lastRenderedPageBreak/>
        <w:t>La inspección por partículas magnéticas es un ensayo no destructivo que se emplea para detectar discontinuidades superficiales y subsuperficiales, en muestras que pueden ser magnetizadas.</w:t>
      </w:r>
    </w:p>
    <w:p w:rsidR="0040362D" w:rsidRPr="0040362D" w:rsidRDefault="0040362D" w:rsidP="0040362D">
      <w:pPr>
        <w:jc w:val="both"/>
        <w:rPr>
          <w:rFonts w:ascii="Agency FB" w:hAnsi="Agency FB"/>
          <w:sz w:val="20"/>
          <w:szCs w:val="20"/>
        </w:rPr>
      </w:pPr>
    </w:p>
    <w:p w:rsidR="0040362D" w:rsidRPr="0040362D" w:rsidRDefault="0040362D" w:rsidP="0040362D">
      <w:pPr>
        <w:jc w:val="both"/>
        <w:rPr>
          <w:rFonts w:ascii="Agency FB" w:hAnsi="Agency FB"/>
          <w:sz w:val="20"/>
          <w:szCs w:val="20"/>
        </w:rPr>
      </w:pPr>
      <w:r w:rsidRPr="0040362D">
        <w:rPr>
          <w:rFonts w:ascii="Agency FB" w:hAnsi="Agency FB"/>
          <w:sz w:val="20"/>
          <w:szCs w:val="20"/>
        </w:rPr>
        <w:t>Consta de tres operaciones básicas:</w:t>
      </w:r>
    </w:p>
    <w:p w:rsidR="0040362D" w:rsidRPr="0040362D" w:rsidRDefault="0040362D" w:rsidP="0040362D">
      <w:pPr>
        <w:jc w:val="both"/>
        <w:rPr>
          <w:rFonts w:ascii="Agency FB" w:hAnsi="Agency FB"/>
          <w:sz w:val="20"/>
          <w:szCs w:val="20"/>
        </w:rPr>
      </w:pPr>
    </w:p>
    <w:p w:rsidR="0040362D" w:rsidRPr="0040362D" w:rsidRDefault="0040362D" w:rsidP="0040362D">
      <w:pPr>
        <w:jc w:val="both"/>
        <w:rPr>
          <w:rFonts w:ascii="Agency FB" w:hAnsi="Agency FB"/>
          <w:sz w:val="20"/>
          <w:szCs w:val="20"/>
        </w:rPr>
      </w:pPr>
      <w:r w:rsidRPr="0040362D">
        <w:rPr>
          <w:rFonts w:ascii="Agency FB" w:hAnsi="Agency FB"/>
          <w:sz w:val="20"/>
          <w:szCs w:val="20"/>
        </w:rPr>
        <w:t>a) Establecer un flujo magnético adecuado,</w:t>
      </w:r>
    </w:p>
    <w:p w:rsidR="0040362D" w:rsidRPr="0040362D" w:rsidRDefault="0040362D" w:rsidP="0040362D">
      <w:pPr>
        <w:jc w:val="both"/>
        <w:rPr>
          <w:rFonts w:ascii="Agency FB" w:hAnsi="Agency FB"/>
          <w:sz w:val="20"/>
          <w:szCs w:val="20"/>
        </w:rPr>
      </w:pPr>
      <w:r w:rsidRPr="0040362D">
        <w:rPr>
          <w:rFonts w:ascii="Agency FB" w:hAnsi="Agency FB"/>
          <w:sz w:val="20"/>
          <w:szCs w:val="20"/>
        </w:rPr>
        <w:t>b) Aplicación de las partículas magnéticas, y</w:t>
      </w:r>
    </w:p>
    <w:p w:rsidR="0040362D" w:rsidRPr="0040362D" w:rsidRDefault="0040362D" w:rsidP="0040362D">
      <w:pPr>
        <w:jc w:val="both"/>
        <w:rPr>
          <w:rFonts w:ascii="Agency FB" w:hAnsi="Agency FB"/>
          <w:sz w:val="20"/>
          <w:szCs w:val="20"/>
        </w:rPr>
      </w:pPr>
      <w:r w:rsidRPr="0040362D">
        <w:rPr>
          <w:rFonts w:ascii="Agency FB" w:hAnsi="Agency FB"/>
          <w:sz w:val="20"/>
          <w:szCs w:val="20"/>
        </w:rPr>
        <w:t>c) Interpretación y evaluación de los resultados.</w:t>
      </w:r>
    </w:p>
    <w:p w:rsidR="005C253E" w:rsidRPr="005C253E" w:rsidRDefault="005C253E" w:rsidP="005C253E">
      <w:pPr>
        <w:autoSpaceDE w:val="0"/>
        <w:autoSpaceDN w:val="0"/>
        <w:adjustRightInd w:val="0"/>
        <w:jc w:val="both"/>
        <w:rPr>
          <w:rFonts w:ascii="Agency FB" w:eastAsiaTheme="minorHAnsi" w:hAnsi="Agency FB" w:cstheme="minorHAnsi"/>
          <w:color w:val="000000"/>
          <w:sz w:val="20"/>
          <w:szCs w:val="20"/>
          <w:highlight w:val="yellow"/>
          <w:lang w:val="es-BO" w:eastAsia="en-US"/>
        </w:rPr>
      </w:pPr>
    </w:p>
    <w:p w:rsidR="005C253E" w:rsidRPr="0040362D" w:rsidRDefault="005C253E" w:rsidP="005C253E">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b/>
          <w:bCs/>
          <w:color w:val="000000"/>
          <w:sz w:val="20"/>
          <w:szCs w:val="20"/>
          <w:lang w:val="es-BO" w:eastAsia="en-US"/>
        </w:rPr>
        <w:t>MATERIALES, HERRAMIENTAS, EQUIPO.</w:t>
      </w:r>
    </w:p>
    <w:p w:rsidR="0040362D" w:rsidRPr="0040362D" w:rsidRDefault="0040362D" w:rsidP="005C253E">
      <w:pPr>
        <w:autoSpaceDE w:val="0"/>
        <w:autoSpaceDN w:val="0"/>
        <w:adjustRightInd w:val="0"/>
        <w:jc w:val="both"/>
        <w:rPr>
          <w:rFonts w:ascii="Agency FB" w:eastAsiaTheme="minorHAnsi" w:hAnsi="Agency FB" w:cstheme="minorHAnsi"/>
          <w:color w:val="000000"/>
          <w:sz w:val="20"/>
          <w:szCs w:val="20"/>
          <w:lang w:val="es-BO" w:eastAsia="en-US"/>
        </w:rPr>
      </w:pPr>
    </w:p>
    <w:p w:rsidR="005C253E"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color w:val="000000"/>
          <w:sz w:val="20"/>
          <w:szCs w:val="20"/>
          <w:lang w:val="es-BO" w:eastAsia="en-US"/>
        </w:rPr>
        <w:t xml:space="preserve">El CONTRATISTA deberá proporcionar todos los materiales, herramientas, personal y equipo necesario para la ejecución de este ítem. </w:t>
      </w:r>
    </w:p>
    <w:p w:rsidR="003E5E4E" w:rsidRPr="0040362D" w:rsidRDefault="003E5E4E" w:rsidP="005C253E">
      <w:pPr>
        <w:autoSpaceDE w:val="0"/>
        <w:autoSpaceDN w:val="0"/>
        <w:adjustRightInd w:val="0"/>
        <w:jc w:val="both"/>
        <w:rPr>
          <w:rFonts w:ascii="Agency FB" w:eastAsiaTheme="minorHAnsi" w:hAnsi="Agency FB" w:cstheme="minorHAnsi"/>
          <w:color w:val="000000"/>
          <w:sz w:val="20"/>
          <w:szCs w:val="20"/>
          <w:lang w:val="es-BO" w:eastAsia="en-US"/>
        </w:rPr>
      </w:pPr>
    </w:p>
    <w:p w:rsidR="005C253E" w:rsidRPr="0040362D"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color w:val="000000"/>
          <w:sz w:val="20"/>
          <w:szCs w:val="20"/>
          <w:lang w:val="es-BO" w:eastAsia="en-US"/>
        </w:rPr>
        <w:t xml:space="preserve">El Proveedor del Servicio deberá ejecutar las funciones listadas a continuación mismas que tienen carácter enunciativo pero no limitativo: </w:t>
      </w:r>
    </w:p>
    <w:p w:rsidR="0040362D" w:rsidRPr="0040362D" w:rsidRDefault="0040362D" w:rsidP="005C253E">
      <w:pPr>
        <w:autoSpaceDE w:val="0"/>
        <w:autoSpaceDN w:val="0"/>
        <w:adjustRightInd w:val="0"/>
        <w:jc w:val="both"/>
        <w:rPr>
          <w:rFonts w:ascii="Agency FB" w:eastAsiaTheme="minorHAnsi" w:hAnsi="Agency FB" w:cstheme="minorHAnsi"/>
          <w:color w:val="000000"/>
          <w:sz w:val="20"/>
          <w:szCs w:val="20"/>
          <w:lang w:val="es-BO" w:eastAsia="en-US"/>
        </w:rPr>
      </w:pPr>
    </w:p>
    <w:p w:rsidR="005C253E" w:rsidRPr="0040362D"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color w:val="000000"/>
          <w:sz w:val="20"/>
          <w:szCs w:val="20"/>
          <w:lang w:val="es-BO" w:eastAsia="en-US"/>
        </w:rPr>
        <w:t> Movilización y desmovilización de un (1) eq</w:t>
      </w:r>
      <w:r w:rsidR="0040362D" w:rsidRPr="0040362D">
        <w:rPr>
          <w:rFonts w:ascii="Agency FB" w:eastAsiaTheme="minorHAnsi" w:hAnsi="Agency FB" w:cstheme="minorHAnsi"/>
          <w:color w:val="000000"/>
          <w:sz w:val="20"/>
          <w:szCs w:val="20"/>
          <w:lang w:val="es-BO" w:eastAsia="en-US"/>
        </w:rPr>
        <w:t xml:space="preserve">uipo  de inspección para  realizar los trabajos  </w:t>
      </w:r>
      <w:r w:rsidRPr="0040362D">
        <w:rPr>
          <w:rFonts w:ascii="Agency FB" w:eastAsiaTheme="minorHAnsi" w:hAnsi="Agency FB" w:cstheme="minorHAnsi"/>
          <w:color w:val="000000"/>
          <w:sz w:val="20"/>
          <w:szCs w:val="20"/>
          <w:lang w:val="es-BO" w:eastAsia="en-US"/>
        </w:rPr>
        <w:t xml:space="preserve">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5C253E" w:rsidRPr="005C253E" w:rsidRDefault="005C253E" w:rsidP="005C253E">
      <w:pPr>
        <w:autoSpaceDE w:val="0"/>
        <w:autoSpaceDN w:val="0"/>
        <w:adjustRightInd w:val="0"/>
        <w:jc w:val="both"/>
        <w:rPr>
          <w:rFonts w:ascii="Agency FB" w:eastAsiaTheme="minorHAnsi" w:hAnsi="Agency FB" w:cstheme="minorHAnsi"/>
          <w:color w:val="000000"/>
          <w:sz w:val="20"/>
          <w:szCs w:val="20"/>
          <w:highlight w:val="yellow"/>
          <w:lang w:val="es-BO" w:eastAsia="en-US"/>
        </w:rPr>
      </w:pPr>
    </w:p>
    <w:p w:rsidR="005C253E" w:rsidRPr="0040362D" w:rsidRDefault="005C253E" w:rsidP="005C253E">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color w:val="000000"/>
          <w:sz w:val="20"/>
          <w:szCs w:val="20"/>
          <w:lang w:val="es-BO" w:eastAsia="en-US"/>
        </w:rPr>
        <w:t xml:space="preserve">Permanencia (equipo y personal), el personal y equipo de radiografiado debe permanecer en obra constantemente de acuerdo al cronograma de obra. </w:t>
      </w:r>
    </w:p>
    <w:p w:rsidR="005C253E" w:rsidRPr="0040362D" w:rsidRDefault="005C253E" w:rsidP="005C253E">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color w:val="000000"/>
          <w:sz w:val="20"/>
          <w:szCs w:val="20"/>
          <w:lang w:val="es-BO" w:eastAsia="en-US"/>
        </w:rPr>
        <w:t xml:space="preserve"> Suministro de materiales consumibles, propios de las labores del radiografiado.</w:t>
      </w:r>
    </w:p>
    <w:p w:rsidR="005C253E" w:rsidRPr="0040362D" w:rsidRDefault="005C253E" w:rsidP="005C253E">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color w:val="000000"/>
          <w:sz w:val="20"/>
          <w:szCs w:val="20"/>
          <w:lang w:val="es-BO" w:eastAsia="en-US"/>
        </w:rPr>
        <w:t>Elaboración de procedimientos e informes de ensayo.</w:t>
      </w:r>
    </w:p>
    <w:p w:rsidR="005C253E" w:rsidRDefault="005C253E" w:rsidP="005C253E">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40362D">
        <w:rPr>
          <w:rFonts w:ascii="Agency FB" w:eastAsiaTheme="minorHAnsi" w:hAnsi="Agency FB" w:cstheme="minorHAnsi"/>
          <w:color w:val="000000"/>
          <w:sz w:val="20"/>
          <w:szCs w:val="20"/>
          <w:lang w:val="es-BO" w:eastAsia="en-US"/>
        </w:rPr>
        <w:t xml:space="preserve">Provisión de Placas Radiográficas por junta soldada </w:t>
      </w:r>
    </w:p>
    <w:p w:rsidR="0040362D" w:rsidRPr="0040362D" w:rsidRDefault="0040362D" w:rsidP="0040362D">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5C253E" w:rsidRPr="00F57319" w:rsidRDefault="0040362D" w:rsidP="005C253E">
      <w:pPr>
        <w:autoSpaceDE w:val="0"/>
        <w:autoSpaceDN w:val="0"/>
        <w:adjustRightInd w:val="0"/>
        <w:jc w:val="both"/>
        <w:rPr>
          <w:rFonts w:ascii="Agency FB" w:eastAsiaTheme="minorHAnsi" w:hAnsi="Agency FB" w:cstheme="minorHAnsi"/>
          <w:color w:val="000000"/>
          <w:sz w:val="20"/>
          <w:szCs w:val="20"/>
          <w:lang w:val="es-BO" w:eastAsia="en-US"/>
        </w:rPr>
      </w:pPr>
      <w:r w:rsidRPr="00F57319">
        <w:rPr>
          <w:rFonts w:ascii="Agency FB" w:eastAsiaTheme="minorHAnsi" w:hAnsi="Agency FB" w:cstheme="minorHAnsi"/>
          <w:color w:val="000000"/>
          <w:sz w:val="20"/>
          <w:szCs w:val="20"/>
          <w:lang w:val="es-BO" w:eastAsia="en-US"/>
        </w:rPr>
        <w:t xml:space="preserve">Todos los equipos  deberán estar </w:t>
      </w:r>
      <w:r w:rsidR="005C253E" w:rsidRPr="00F57319">
        <w:rPr>
          <w:rFonts w:ascii="Agency FB" w:eastAsiaTheme="minorHAnsi" w:hAnsi="Agency FB" w:cstheme="minorHAnsi"/>
          <w:color w:val="000000"/>
          <w:sz w:val="20"/>
          <w:szCs w:val="20"/>
          <w:lang w:val="es-BO" w:eastAsia="en-US"/>
        </w:rPr>
        <w:t xml:space="preserve">presentes en obra en todo momento que se esté ejecutando el servicio de </w:t>
      </w:r>
      <w:r w:rsidR="00F57319" w:rsidRPr="00F57319">
        <w:rPr>
          <w:rFonts w:ascii="Agency FB" w:eastAsiaTheme="minorHAnsi" w:hAnsi="Agency FB" w:cstheme="minorHAnsi"/>
          <w:color w:val="000000"/>
          <w:sz w:val="20"/>
          <w:szCs w:val="20"/>
          <w:lang w:val="es-BO" w:eastAsia="en-US"/>
        </w:rPr>
        <w:t xml:space="preserve"> inspección por </w:t>
      </w:r>
      <w:r w:rsidR="003E5E4E" w:rsidRPr="00F57319">
        <w:rPr>
          <w:rFonts w:ascii="Agency FB" w:eastAsiaTheme="minorHAnsi" w:hAnsi="Agency FB" w:cstheme="minorHAnsi"/>
          <w:color w:val="000000"/>
          <w:sz w:val="20"/>
          <w:szCs w:val="20"/>
          <w:lang w:val="es-BO" w:eastAsia="en-US"/>
        </w:rPr>
        <w:t>partículas</w:t>
      </w:r>
      <w:r w:rsidR="00F57319" w:rsidRPr="00F57319">
        <w:rPr>
          <w:rFonts w:ascii="Agency FB" w:eastAsiaTheme="minorHAnsi" w:hAnsi="Agency FB" w:cstheme="minorHAnsi"/>
          <w:color w:val="000000"/>
          <w:sz w:val="20"/>
          <w:szCs w:val="20"/>
          <w:lang w:val="es-BO" w:eastAsia="en-US"/>
        </w:rPr>
        <w:t xml:space="preserve"> </w:t>
      </w:r>
      <w:r w:rsidR="003E5E4E" w:rsidRPr="00F57319">
        <w:rPr>
          <w:rFonts w:ascii="Agency FB" w:eastAsiaTheme="minorHAnsi" w:hAnsi="Agency FB" w:cstheme="minorHAnsi"/>
          <w:color w:val="000000"/>
          <w:sz w:val="20"/>
          <w:szCs w:val="20"/>
          <w:lang w:val="es-BO" w:eastAsia="en-US"/>
        </w:rPr>
        <w:t>magnéticas</w:t>
      </w:r>
      <w:r w:rsidR="00F57319">
        <w:rPr>
          <w:rFonts w:ascii="Agency FB" w:eastAsiaTheme="minorHAnsi" w:hAnsi="Agency FB" w:cstheme="minorHAnsi"/>
          <w:color w:val="000000"/>
          <w:sz w:val="20"/>
          <w:szCs w:val="20"/>
          <w:lang w:val="es-BO" w:eastAsia="en-US"/>
        </w:rPr>
        <w:t>.</w:t>
      </w:r>
      <w:r w:rsidR="005C253E" w:rsidRPr="00F57319">
        <w:rPr>
          <w:rFonts w:ascii="Agency FB" w:eastAsiaTheme="minorHAnsi" w:hAnsi="Agency FB" w:cstheme="minorHAnsi"/>
          <w:color w:val="000000"/>
          <w:sz w:val="20"/>
          <w:szCs w:val="20"/>
          <w:lang w:val="es-BO" w:eastAsia="en-US"/>
        </w:rPr>
        <w:t xml:space="preserve"> </w:t>
      </w:r>
    </w:p>
    <w:p w:rsidR="005C253E" w:rsidRPr="005C253E" w:rsidRDefault="005C253E" w:rsidP="005C253E">
      <w:pPr>
        <w:autoSpaceDE w:val="0"/>
        <w:autoSpaceDN w:val="0"/>
        <w:adjustRightInd w:val="0"/>
        <w:jc w:val="both"/>
        <w:rPr>
          <w:rFonts w:ascii="Agency FB" w:eastAsiaTheme="minorHAnsi" w:hAnsi="Agency FB" w:cstheme="minorHAnsi"/>
          <w:color w:val="000000"/>
          <w:sz w:val="20"/>
          <w:szCs w:val="20"/>
          <w:highlight w:val="yellow"/>
          <w:lang w:val="es-BO" w:eastAsia="en-US"/>
        </w:rPr>
      </w:pPr>
    </w:p>
    <w:p w:rsidR="005C253E" w:rsidRPr="00F57319" w:rsidRDefault="005C253E" w:rsidP="005C253E">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F57319">
        <w:rPr>
          <w:rFonts w:ascii="Agency FB" w:eastAsiaTheme="minorHAnsi" w:hAnsi="Agency FB" w:cstheme="minorHAnsi"/>
          <w:b/>
          <w:bCs/>
          <w:color w:val="000000"/>
          <w:sz w:val="20"/>
          <w:szCs w:val="20"/>
          <w:lang w:val="es-BO" w:eastAsia="en-US"/>
        </w:rPr>
        <w:t xml:space="preserve">PROCEDIMIENTO PARA LA EJECUCIÓN </w:t>
      </w:r>
    </w:p>
    <w:p w:rsidR="005C253E" w:rsidRPr="005C253E" w:rsidRDefault="005C253E" w:rsidP="005C253E">
      <w:pPr>
        <w:autoSpaceDE w:val="0"/>
        <w:autoSpaceDN w:val="0"/>
        <w:adjustRightInd w:val="0"/>
        <w:jc w:val="both"/>
        <w:rPr>
          <w:rFonts w:ascii="Agency FB" w:eastAsiaTheme="minorHAnsi" w:hAnsi="Agency FB" w:cstheme="minorHAnsi"/>
          <w:color w:val="000000"/>
          <w:sz w:val="20"/>
          <w:szCs w:val="20"/>
          <w:highlight w:val="yellow"/>
          <w:lang w:val="es-BO" w:eastAsia="en-US"/>
        </w:rPr>
      </w:pPr>
    </w:p>
    <w:p w:rsidR="00F57319" w:rsidRDefault="00F57319" w:rsidP="00F57319">
      <w:pPr>
        <w:autoSpaceDE w:val="0"/>
        <w:autoSpaceDN w:val="0"/>
        <w:adjustRightInd w:val="0"/>
        <w:jc w:val="both"/>
        <w:rPr>
          <w:rFonts w:ascii="Agency FB" w:eastAsiaTheme="minorHAnsi" w:hAnsi="Agency FB" w:cstheme="minorHAnsi"/>
          <w:color w:val="000000"/>
          <w:sz w:val="20"/>
          <w:szCs w:val="20"/>
          <w:lang w:val="es-BO" w:eastAsia="en-US"/>
        </w:rPr>
      </w:pPr>
      <w:r w:rsidRPr="00F57319">
        <w:rPr>
          <w:rFonts w:ascii="Agency FB" w:eastAsiaTheme="minorHAnsi" w:hAnsi="Agency FB" w:cstheme="minorHAnsi"/>
          <w:color w:val="000000"/>
          <w:sz w:val="20"/>
          <w:szCs w:val="20"/>
          <w:lang w:val="es-BO" w:eastAsia="en-US"/>
        </w:rPr>
        <w:t>El CONTRATISTA presentara al</w:t>
      </w:r>
      <w:r w:rsidR="003E5E4E">
        <w:rPr>
          <w:rFonts w:ascii="Agency FB" w:eastAsiaTheme="minorHAnsi" w:hAnsi="Agency FB" w:cstheme="minorHAnsi"/>
          <w:color w:val="000000"/>
          <w:sz w:val="20"/>
          <w:szCs w:val="20"/>
          <w:lang w:val="es-BO" w:eastAsia="en-US"/>
        </w:rPr>
        <w:t xml:space="preserve">   inicio de </w:t>
      </w:r>
      <w:r w:rsidRPr="00F57319">
        <w:rPr>
          <w:rFonts w:ascii="Agency FB" w:eastAsiaTheme="minorHAnsi" w:hAnsi="Agency FB" w:cstheme="minorHAnsi"/>
          <w:color w:val="000000"/>
          <w:sz w:val="20"/>
          <w:szCs w:val="20"/>
          <w:lang w:val="es-BO" w:eastAsia="en-US"/>
        </w:rPr>
        <w:t xml:space="preserve"> la obra  el procedimiento de Ensayo con </w:t>
      </w:r>
      <w:r w:rsidR="003E5E4E" w:rsidRPr="00F57319">
        <w:rPr>
          <w:rFonts w:ascii="Agency FB" w:eastAsiaTheme="minorHAnsi" w:hAnsi="Agency FB" w:cstheme="minorHAnsi"/>
          <w:color w:val="000000"/>
          <w:sz w:val="20"/>
          <w:szCs w:val="20"/>
          <w:lang w:val="es-BO" w:eastAsia="en-US"/>
        </w:rPr>
        <w:t>partículas</w:t>
      </w:r>
      <w:r w:rsidRPr="00F57319">
        <w:rPr>
          <w:rFonts w:ascii="Agency FB" w:eastAsiaTheme="minorHAnsi" w:hAnsi="Agency FB" w:cstheme="minorHAnsi"/>
          <w:color w:val="000000"/>
          <w:sz w:val="20"/>
          <w:szCs w:val="20"/>
          <w:lang w:val="es-BO" w:eastAsia="en-US"/>
        </w:rPr>
        <w:t xml:space="preserve"> </w:t>
      </w:r>
      <w:r w:rsidR="003E5E4E" w:rsidRPr="00F57319">
        <w:rPr>
          <w:rFonts w:ascii="Agency FB" w:eastAsiaTheme="minorHAnsi" w:hAnsi="Agency FB" w:cstheme="minorHAnsi"/>
          <w:color w:val="000000"/>
          <w:sz w:val="20"/>
          <w:szCs w:val="20"/>
          <w:lang w:val="es-BO" w:eastAsia="en-US"/>
        </w:rPr>
        <w:t>magnéticas</w:t>
      </w:r>
      <w:r w:rsidRPr="00F57319">
        <w:rPr>
          <w:rFonts w:ascii="Agency FB" w:eastAsiaTheme="minorHAnsi" w:hAnsi="Agency FB" w:cstheme="minorHAnsi"/>
          <w:color w:val="000000"/>
          <w:sz w:val="20"/>
          <w:szCs w:val="20"/>
          <w:lang w:val="es-BO" w:eastAsia="en-US"/>
        </w:rPr>
        <w:t>, donde involucre todos lo</w:t>
      </w:r>
      <w:r>
        <w:rPr>
          <w:rFonts w:ascii="Agency FB" w:eastAsiaTheme="minorHAnsi" w:hAnsi="Agency FB" w:cstheme="minorHAnsi"/>
          <w:color w:val="000000"/>
          <w:sz w:val="20"/>
          <w:szCs w:val="20"/>
          <w:lang w:val="es-BO" w:eastAsia="en-US"/>
        </w:rPr>
        <w:t xml:space="preserve">s materiales, equipos </w:t>
      </w:r>
      <w:r w:rsidR="003E5E4E">
        <w:rPr>
          <w:rFonts w:ascii="Agency FB" w:eastAsiaTheme="minorHAnsi" w:hAnsi="Agency FB" w:cstheme="minorHAnsi"/>
          <w:color w:val="000000"/>
          <w:sz w:val="20"/>
          <w:szCs w:val="20"/>
          <w:lang w:val="es-BO" w:eastAsia="en-US"/>
        </w:rPr>
        <w:t>empleados,</w:t>
      </w:r>
      <w:r>
        <w:rPr>
          <w:rFonts w:ascii="Agency FB" w:eastAsiaTheme="minorHAnsi" w:hAnsi="Agency FB" w:cstheme="minorHAnsi"/>
          <w:color w:val="000000"/>
          <w:sz w:val="20"/>
          <w:szCs w:val="20"/>
          <w:lang w:val="es-BO" w:eastAsia="en-US"/>
        </w:rPr>
        <w:t xml:space="preserve"> </w:t>
      </w:r>
      <w:r w:rsidR="003E5E4E">
        <w:rPr>
          <w:rFonts w:ascii="Agency FB" w:eastAsiaTheme="minorHAnsi" w:hAnsi="Agency FB" w:cstheme="minorHAnsi"/>
          <w:color w:val="000000"/>
          <w:sz w:val="20"/>
          <w:szCs w:val="20"/>
          <w:lang w:val="es-BO" w:eastAsia="en-US"/>
        </w:rPr>
        <w:t>método</w:t>
      </w:r>
      <w:r>
        <w:rPr>
          <w:rFonts w:ascii="Agency FB" w:eastAsiaTheme="minorHAnsi" w:hAnsi="Agency FB" w:cstheme="minorHAnsi"/>
          <w:color w:val="000000"/>
          <w:sz w:val="20"/>
          <w:szCs w:val="20"/>
          <w:lang w:val="es-BO" w:eastAsia="en-US"/>
        </w:rPr>
        <w:t xml:space="preserve"> utilizado y </w:t>
      </w:r>
      <w:r w:rsidRPr="00F57319">
        <w:rPr>
          <w:rFonts w:ascii="Agency FB" w:eastAsiaTheme="minorHAnsi" w:hAnsi="Agency FB" w:cstheme="minorHAnsi"/>
          <w:color w:val="000000"/>
          <w:sz w:val="20"/>
          <w:szCs w:val="20"/>
          <w:lang w:val="es-BO" w:eastAsia="en-US"/>
        </w:rPr>
        <w:t xml:space="preserve"> personal calificados para realizar estas actividades</w:t>
      </w:r>
      <w:r>
        <w:rPr>
          <w:rFonts w:ascii="Agency FB" w:eastAsiaTheme="minorHAnsi" w:hAnsi="Agency FB" w:cstheme="minorHAnsi"/>
          <w:color w:val="000000"/>
          <w:sz w:val="20"/>
          <w:szCs w:val="20"/>
          <w:lang w:val="es-BO" w:eastAsia="en-US"/>
        </w:rPr>
        <w:t xml:space="preserve"> adjuntando los certificados vigentes y/o licencias de trabajo</w:t>
      </w:r>
      <w:r w:rsidRPr="00F57319">
        <w:rPr>
          <w:rFonts w:ascii="Agency FB" w:eastAsiaTheme="minorHAnsi" w:hAnsi="Agency FB" w:cstheme="minorHAnsi"/>
          <w:color w:val="000000"/>
          <w:sz w:val="20"/>
          <w:szCs w:val="20"/>
          <w:lang w:val="es-BO" w:eastAsia="en-US"/>
        </w:rPr>
        <w:t xml:space="preserve">. </w:t>
      </w:r>
    </w:p>
    <w:p w:rsidR="00DD351E" w:rsidRDefault="00DD351E" w:rsidP="00F57319">
      <w:pPr>
        <w:autoSpaceDE w:val="0"/>
        <w:autoSpaceDN w:val="0"/>
        <w:adjustRightInd w:val="0"/>
        <w:jc w:val="both"/>
        <w:rPr>
          <w:rFonts w:ascii="Agency FB" w:eastAsiaTheme="minorHAnsi" w:hAnsi="Agency FB" w:cstheme="minorHAnsi"/>
          <w:color w:val="000000"/>
          <w:sz w:val="20"/>
          <w:szCs w:val="20"/>
          <w:lang w:val="es-BO" w:eastAsia="en-US"/>
        </w:rPr>
      </w:pPr>
    </w:p>
    <w:p w:rsidR="00DD351E" w:rsidRDefault="00DD351E" w:rsidP="00F57319">
      <w:pPr>
        <w:autoSpaceDE w:val="0"/>
        <w:autoSpaceDN w:val="0"/>
        <w:adjustRightInd w:val="0"/>
        <w:jc w:val="both"/>
        <w:rPr>
          <w:rFonts w:ascii="Agency FB" w:hAnsi="Agency FB"/>
          <w:sz w:val="20"/>
          <w:szCs w:val="20"/>
        </w:rPr>
      </w:pPr>
      <w:r w:rsidRPr="00DD351E">
        <w:rPr>
          <w:rFonts w:ascii="Agency FB" w:hAnsi="Agency FB"/>
          <w:sz w:val="20"/>
          <w:szCs w:val="20"/>
        </w:rPr>
        <w:t>El ensayo por Partículas Magnéticas se basa en el empleo de campos magnéticos para la detección de discontinuidades e impurezas superficiales y sub-superficiales (hasta 6 mm) en metales ferromagnéticos.</w:t>
      </w:r>
    </w:p>
    <w:p w:rsidR="00DD351E" w:rsidRDefault="00DD351E" w:rsidP="00F57319">
      <w:pPr>
        <w:autoSpaceDE w:val="0"/>
        <w:autoSpaceDN w:val="0"/>
        <w:adjustRightInd w:val="0"/>
        <w:jc w:val="both"/>
        <w:rPr>
          <w:rFonts w:ascii="Agency FB" w:hAnsi="Agency FB"/>
          <w:sz w:val="20"/>
          <w:szCs w:val="20"/>
        </w:rPr>
      </w:pPr>
    </w:p>
    <w:p w:rsidR="00DD351E" w:rsidRPr="00DD351E" w:rsidRDefault="00DD351E" w:rsidP="00DD351E">
      <w:pPr>
        <w:autoSpaceDE w:val="0"/>
        <w:autoSpaceDN w:val="0"/>
        <w:adjustRightInd w:val="0"/>
        <w:jc w:val="center"/>
        <w:rPr>
          <w:rFonts w:ascii="Agency FB" w:eastAsiaTheme="minorHAnsi" w:hAnsi="Agency FB" w:cstheme="minorHAnsi"/>
          <w:color w:val="000000"/>
          <w:sz w:val="20"/>
          <w:szCs w:val="20"/>
          <w:lang w:val="es-BO" w:eastAsia="en-US"/>
        </w:rPr>
      </w:pPr>
      <w:r>
        <w:rPr>
          <w:rFonts w:ascii="Agency FB" w:eastAsiaTheme="minorHAnsi" w:hAnsi="Agency FB" w:cstheme="minorHAnsi"/>
          <w:noProof/>
          <w:color w:val="000000"/>
          <w:sz w:val="20"/>
          <w:szCs w:val="20"/>
          <w:lang w:val="es-BO" w:eastAsia="es-BO"/>
        </w:rPr>
        <w:lastRenderedPageBreak/>
        <w:drawing>
          <wp:inline distT="0" distB="0" distL="0" distR="0">
            <wp:extent cx="4975644" cy="2258480"/>
            <wp:effectExtent l="19050" t="0" r="0" b="0"/>
            <wp:docPr id="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4977133" cy="2259156"/>
                    </a:xfrm>
                    <a:prstGeom prst="rect">
                      <a:avLst/>
                    </a:prstGeom>
                    <a:noFill/>
                    <a:ln w="9525">
                      <a:noFill/>
                      <a:miter lim="800000"/>
                      <a:headEnd/>
                      <a:tailEnd/>
                    </a:ln>
                  </pic:spPr>
                </pic:pic>
              </a:graphicData>
            </a:graphic>
          </wp:inline>
        </w:drawing>
      </w:r>
    </w:p>
    <w:p w:rsidR="00DD351E" w:rsidRDefault="00DD351E" w:rsidP="00DD351E">
      <w:pPr>
        <w:spacing w:before="100" w:beforeAutospacing="1" w:after="100" w:afterAutospacing="1"/>
        <w:jc w:val="both"/>
        <w:rPr>
          <w:rFonts w:ascii="Agency FB" w:hAnsi="Agency FB"/>
          <w:sz w:val="20"/>
          <w:szCs w:val="20"/>
        </w:rPr>
      </w:pPr>
      <w:r w:rsidRPr="00DD351E">
        <w:rPr>
          <w:rFonts w:ascii="Agency FB" w:hAnsi="Agency FB"/>
          <w:sz w:val="20"/>
          <w:szCs w:val="20"/>
        </w:rPr>
        <w:t xml:space="preserve">La aplicación del ensayo de Partículas Magnéticas consiste básicamente en magnetizar la pieza a inspeccionar, aplicar las partículas magnéticas (polvo fino de limaduras de hierro) y evaluar las indicaciones producidas por la agrupación de las partículas en ciertos puntos. </w:t>
      </w:r>
    </w:p>
    <w:p w:rsidR="00DD351E" w:rsidRPr="00DD351E" w:rsidRDefault="00DD351E" w:rsidP="00DD351E">
      <w:pPr>
        <w:spacing w:before="100" w:beforeAutospacing="1" w:after="100" w:afterAutospacing="1"/>
        <w:jc w:val="both"/>
        <w:rPr>
          <w:rFonts w:ascii="Agency FB" w:hAnsi="Agency FB"/>
          <w:sz w:val="20"/>
          <w:szCs w:val="20"/>
          <w:lang w:eastAsia="es-BO"/>
        </w:rPr>
      </w:pPr>
      <w:r w:rsidRPr="00DD351E">
        <w:rPr>
          <w:rFonts w:ascii="Agency FB" w:hAnsi="Agency FB"/>
          <w:sz w:val="20"/>
          <w:szCs w:val="20"/>
        </w:rPr>
        <w:t>Este proceso varía según los materiales que se usen, los defectos a buscar y las condiciones físicas del objeto de inspección.</w:t>
      </w:r>
    </w:p>
    <w:p w:rsidR="00DD351E" w:rsidRDefault="00DD351E" w:rsidP="00DD351E">
      <w:pPr>
        <w:spacing w:before="100" w:beforeAutospacing="1" w:after="100" w:afterAutospacing="1"/>
        <w:jc w:val="both"/>
        <w:rPr>
          <w:rFonts w:ascii="Agency FB" w:hAnsi="Agency FB"/>
          <w:sz w:val="20"/>
          <w:szCs w:val="20"/>
          <w:lang w:eastAsia="es-BO"/>
        </w:rPr>
      </w:pPr>
      <w:r>
        <w:rPr>
          <w:rFonts w:ascii="Agency FB" w:hAnsi="Agency FB"/>
          <w:sz w:val="20"/>
          <w:szCs w:val="20"/>
          <w:lang w:eastAsia="es-BO"/>
        </w:rPr>
        <w:t xml:space="preserve">Esta </w:t>
      </w:r>
      <w:r w:rsidRPr="00E64DC0">
        <w:rPr>
          <w:rFonts w:ascii="Agency FB" w:hAnsi="Agency FB"/>
          <w:sz w:val="20"/>
          <w:szCs w:val="20"/>
          <w:lang w:eastAsia="es-BO"/>
        </w:rPr>
        <w:t xml:space="preserve"> magnetización </w:t>
      </w:r>
      <w:r>
        <w:rPr>
          <w:rFonts w:ascii="Agency FB" w:hAnsi="Agency FB"/>
          <w:sz w:val="20"/>
          <w:szCs w:val="20"/>
          <w:lang w:eastAsia="es-BO"/>
        </w:rPr>
        <w:t xml:space="preserve">se </w:t>
      </w:r>
      <w:r w:rsidR="009D59EF">
        <w:rPr>
          <w:rFonts w:ascii="Agency FB" w:hAnsi="Agency FB"/>
          <w:sz w:val="20"/>
          <w:szCs w:val="20"/>
          <w:lang w:eastAsia="es-BO"/>
        </w:rPr>
        <w:t>podrá</w:t>
      </w:r>
      <w:r>
        <w:rPr>
          <w:rFonts w:ascii="Agency FB" w:hAnsi="Agency FB"/>
          <w:sz w:val="20"/>
          <w:szCs w:val="20"/>
          <w:lang w:eastAsia="es-BO"/>
        </w:rPr>
        <w:t xml:space="preserve"> </w:t>
      </w:r>
      <w:r w:rsidRPr="00E64DC0">
        <w:rPr>
          <w:rFonts w:ascii="Agency FB" w:hAnsi="Agency FB"/>
          <w:sz w:val="20"/>
          <w:szCs w:val="20"/>
          <w:lang w:eastAsia="es-BO"/>
        </w:rPr>
        <w:t xml:space="preserve"> lograr mediante la inducción de un campo magnético fuerte, desde una fuente externa de magnetización (un electroimán), o mediante el paso de corriente directamente a través de la pieza. La fuerza del campo generado es resultado de la cantidad de corriente eléctrica que se aplique y el tamaño de la pieza, entre otras variables. </w:t>
      </w:r>
    </w:p>
    <w:p w:rsidR="00DD351E" w:rsidRPr="00E64DC0" w:rsidRDefault="00DD351E" w:rsidP="00DD351E">
      <w:pPr>
        <w:spacing w:before="100" w:beforeAutospacing="1" w:after="100" w:afterAutospacing="1"/>
        <w:jc w:val="both"/>
        <w:rPr>
          <w:rFonts w:ascii="Agency FB" w:hAnsi="Agency FB"/>
          <w:sz w:val="20"/>
          <w:szCs w:val="20"/>
          <w:lang w:eastAsia="es-BO"/>
        </w:rPr>
      </w:pPr>
      <w:r w:rsidRPr="00E64DC0">
        <w:rPr>
          <w:rFonts w:ascii="Agency FB" w:hAnsi="Agency FB"/>
          <w:sz w:val="20"/>
          <w:szCs w:val="20"/>
          <w:lang w:eastAsia="es-BO"/>
        </w:rPr>
        <w:t>Una vez magnetizado el objeto de estudio, éste se comporta como un imán, es decir, se crean en él dos polos magnéticos Sur y Norte. Estos polos determinan la dirección de las líneas de flujo magnético, las cuales viajan de Norte a Sur.</w:t>
      </w:r>
      <w:r w:rsidRPr="00E64DC0">
        <w:rPr>
          <w:rFonts w:ascii="Agency FB" w:hAnsi="Agency FB"/>
          <w:sz w:val="20"/>
          <w:szCs w:val="20"/>
          <w:lang w:eastAsia="es-BO"/>
        </w:rPr>
        <w:br/>
        <w:t>Teniendo la pieza magnetizada (magnetización residual), y/o bajo la presencia constante del campo magnético externo (magnetización continua), se aplica el polvo de limadura de hierro seco, o suspendido en un líquido (agua o algún destilado del petróleo). Donde se encuentre una perturbación o una fuga en las líneas de flujo magnético, las pequeñas partículas de hierro se acumularán, formando la indicación visible o fluorescente, dependiendo del material usado.</w:t>
      </w:r>
    </w:p>
    <w:p w:rsidR="00DD351E" w:rsidRPr="00E64DC0" w:rsidRDefault="00DD351E" w:rsidP="00DD351E">
      <w:pPr>
        <w:jc w:val="center"/>
        <w:rPr>
          <w:rFonts w:ascii="Agency FB" w:hAnsi="Agency FB"/>
          <w:sz w:val="20"/>
          <w:szCs w:val="20"/>
          <w:lang w:eastAsia="es-BO"/>
        </w:rPr>
      </w:pPr>
      <w:r w:rsidRPr="00E92BF7">
        <w:rPr>
          <w:rFonts w:ascii="Agency FB" w:hAnsi="Agency FB"/>
          <w:noProof/>
          <w:sz w:val="20"/>
          <w:szCs w:val="20"/>
          <w:lang w:val="es-BO" w:eastAsia="es-BO"/>
        </w:rPr>
        <w:drawing>
          <wp:inline distT="0" distB="0" distL="0" distR="0">
            <wp:extent cx="3431516" cy="1288605"/>
            <wp:effectExtent l="19050" t="0" r="0" b="0"/>
            <wp:docPr id="30" name="Imagen 1" descr="http://www.isotec.com.co/portal2/uploads/pics/P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sotec.com.co/portal2/uploads/pics/PM3.jpg"/>
                    <pic:cNvPicPr>
                      <a:picLocks noChangeAspect="1" noChangeArrowheads="1"/>
                    </pic:cNvPicPr>
                  </pic:nvPicPr>
                  <pic:blipFill>
                    <a:blip r:embed="rId37" cstate="print"/>
                    <a:srcRect/>
                    <a:stretch>
                      <a:fillRect/>
                    </a:stretch>
                  </pic:blipFill>
                  <pic:spPr bwMode="auto">
                    <a:xfrm>
                      <a:off x="0" y="0"/>
                      <a:ext cx="3433404" cy="1289314"/>
                    </a:xfrm>
                    <a:prstGeom prst="rect">
                      <a:avLst/>
                    </a:prstGeom>
                    <a:noFill/>
                    <a:ln w="9525">
                      <a:noFill/>
                      <a:miter lim="800000"/>
                      <a:headEnd/>
                      <a:tailEnd/>
                    </a:ln>
                  </pic:spPr>
                </pic:pic>
              </a:graphicData>
            </a:graphic>
          </wp:inline>
        </w:drawing>
      </w:r>
    </w:p>
    <w:p w:rsidR="00DD351E" w:rsidRPr="00E64DC0" w:rsidRDefault="00DD351E" w:rsidP="00DD351E">
      <w:pPr>
        <w:spacing w:before="100" w:beforeAutospacing="1" w:after="100" w:afterAutospacing="1"/>
        <w:jc w:val="both"/>
        <w:rPr>
          <w:rFonts w:ascii="Agency FB" w:hAnsi="Agency FB"/>
          <w:sz w:val="20"/>
          <w:szCs w:val="20"/>
          <w:lang w:eastAsia="es-BO"/>
        </w:rPr>
      </w:pPr>
      <w:r w:rsidRPr="00E64DC0">
        <w:rPr>
          <w:rFonts w:ascii="Agency FB" w:hAnsi="Agency FB"/>
          <w:sz w:val="20"/>
          <w:szCs w:val="20"/>
          <w:lang w:eastAsia="es-BO"/>
        </w:rPr>
        <w:t xml:space="preserve">La perturbación o fuga del campo magnético se genera por la formación de dos polos pequeños N y S en los extremos del defecto (fisura, poro, inclusión no-metálica, etc.). En la figura se muestra este efecto. </w:t>
      </w:r>
    </w:p>
    <w:p w:rsidR="005C253E" w:rsidRPr="00DD351E" w:rsidRDefault="00DD351E" w:rsidP="00DD351E">
      <w:pPr>
        <w:spacing w:before="100" w:beforeAutospacing="1" w:after="100" w:afterAutospacing="1"/>
        <w:jc w:val="both"/>
        <w:rPr>
          <w:rFonts w:ascii="Agency FB" w:hAnsi="Agency FB"/>
          <w:sz w:val="20"/>
          <w:szCs w:val="20"/>
          <w:lang w:eastAsia="es-BO"/>
        </w:rPr>
      </w:pPr>
      <w:r w:rsidRPr="00E64DC0">
        <w:rPr>
          <w:rFonts w:ascii="Agency FB" w:hAnsi="Agency FB"/>
          <w:sz w:val="20"/>
          <w:szCs w:val="20"/>
          <w:lang w:eastAsia="es-BO"/>
        </w:rPr>
        <w:lastRenderedPageBreak/>
        <w:t>Al igual que en la mayoría de los Ensayos No Destructivos, en la inspección con Partículas Magnéticas intervienen muchas variables (corriente eléctrica, dirección del campo, tipo de materiales usados, etc.), las cuales deben ser correctamente manejadas por el inspector para obtener los mejores resultados. Por esta razón las normas MIL, ASTM, API, AWS y ASME entre muchas otras, y los manuales de mantenimiento de las aeronaves, exigen la calificación y certificación del personal que realiza este tipo de pruebas, con el fin de garantizar la confiabilidad de los resultados y así contribuir a la calidad del producto. Entre las regulaciones más conocidas de certificación de personal se encuentran: NAS-410, ISO 9712, SNT– TC–1A, ANSI/ASNT CP-189 y EN-473</w:t>
      </w:r>
    </w:p>
    <w:p w:rsidR="005C253E" w:rsidRPr="00DD351E"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DD351E">
        <w:rPr>
          <w:rFonts w:ascii="Agency FB" w:eastAsiaTheme="minorHAnsi" w:hAnsi="Agency FB" w:cstheme="minorHAnsi"/>
          <w:color w:val="000000"/>
          <w:sz w:val="20"/>
          <w:szCs w:val="20"/>
          <w:lang w:val="es-BO" w:eastAsia="en-US"/>
        </w:rPr>
        <w:t xml:space="preserve">En este sentido el CONTRATISTA deberá hacer entrega a YPFB </w:t>
      </w:r>
      <w:r w:rsidR="009D59EF">
        <w:rPr>
          <w:rFonts w:ascii="Agency FB" w:eastAsiaTheme="minorHAnsi" w:hAnsi="Agency FB" w:cstheme="minorHAnsi"/>
          <w:color w:val="000000"/>
          <w:sz w:val="20"/>
          <w:szCs w:val="20"/>
          <w:lang w:val="es-BO" w:eastAsia="en-US"/>
        </w:rPr>
        <w:t xml:space="preserve"> los resultados de inspección </w:t>
      </w:r>
      <w:r w:rsidRPr="00DD351E">
        <w:rPr>
          <w:rFonts w:ascii="Agency FB" w:eastAsiaTheme="minorHAnsi" w:hAnsi="Agency FB" w:cstheme="minorHAnsi"/>
          <w:color w:val="000000"/>
          <w:sz w:val="20"/>
          <w:szCs w:val="20"/>
          <w:lang w:val="es-BO" w:eastAsia="en-US"/>
        </w:rPr>
        <w:t>y formulario firmados por el Inspector</w:t>
      </w:r>
      <w:r w:rsidR="00DD351E" w:rsidRPr="00DD351E">
        <w:rPr>
          <w:rFonts w:ascii="Agency FB" w:eastAsiaTheme="minorHAnsi" w:hAnsi="Agency FB" w:cstheme="minorHAnsi"/>
          <w:color w:val="000000"/>
          <w:sz w:val="20"/>
          <w:szCs w:val="20"/>
          <w:lang w:val="es-BO" w:eastAsia="en-US"/>
        </w:rPr>
        <w:t xml:space="preserve"> Calificado</w:t>
      </w:r>
      <w:r w:rsidRPr="00DD351E">
        <w:rPr>
          <w:rFonts w:ascii="Agency FB" w:eastAsiaTheme="minorHAnsi" w:hAnsi="Agency FB" w:cstheme="minorHAnsi"/>
          <w:color w:val="000000"/>
          <w:sz w:val="20"/>
          <w:szCs w:val="20"/>
          <w:lang w:val="es-BO" w:eastAsia="en-US"/>
        </w:rPr>
        <w:t>, las discontinuidades detectadas deben ser identificadas y claramente comparadas con los estándares descritos en la</w:t>
      </w:r>
      <w:r w:rsidR="00DD351E" w:rsidRPr="00DD351E">
        <w:rPr>
          <w:rFonts w:ascii="Agency FB" w:eastAsiaTheme="minorHAnsi" w:hAnsi="Agency FB" w:cstheme="minorHAnsi"/>
          <w:color w:val="000000"/>
          <w:sz w:val="20"/>
          <w:szCs w:val="20"/>
          <w:lang w:val="es-BO" w:eastAsia="en-US"/>
        </w:rPr>
        <w:t xml:space="preserve">s normativas de Ensayos No Destructivos. </w:t>
      </w:r>
      <w:r w:rsidRPr="00DD351E">
        <w:rPr>
          <w:rFonts w:ascii="Agency FB" w:eastAsiaTheme="minorHAnsi" w:hAnsi="Agency FB" w:cstheme="minorHAnsi"/>
          <w:color w:val="000000"/>
          <w:sz w:val="20"/>
          <w:szCs w:val="20"/>
          <w:lang w:val="es-BO" w:eastAsia="en-US"/>
        </w:rPr>
        <w:t xml:space="preserve"> </w:t>
      </w:r>
    </w:p>
    <w:p w:rsidR="005C253E" w:rsidRPr="00DD351E"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p>
    <w:p w:rsidR="005C253E" w:rsidRPr="00DD351E"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DD351E">
        <w:rPr>
          <w:rFonts w:ascii="Agency FB" w:eastAsiaTheme="minorHAnsi" w:hAnsi="Agency FB"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5C253E" w:rsidRPr="005C253E" w:rsidRDefault="005C253E" w:rsidP="005C253E">
      <w:pPr>
        <w:autoSpaceDE w:val="0"/>
        <w:autoSpaceDN w:val="0"/>
        <w:adjustRightInd w:val="0"/>
        <w:jc w:val="both"/>
        <w:rPr>
          <w:rFonts w:ascii="Agency FB" w:eastAsiaTheme="minorHAnsi" w:hAnsi="Agency FB" w:cstheme="minorHAnsi"/>
          <w:color w:val="000000"/>
          <w:sz w:val="20"/>
          <w:szCs w:val="20"/>
          <w:highlight w:val="yellow"/>
          <w:lang w:val="es-BO" w:eastAsia="en-US"/>
        </w:rPr>
      </w:pPr>
    </w:p>
    <w:p w:rsidR="005C253E" w:rsidRPr="00F57319" w:rsidRDefault="005C253E" w:rsidP="005C253E">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F57319">
        <w:rPr>
          <w:rFonts w:ascii="Agency FB" w:eastAsiaTheme="minorHAnsi" w:hAnsi="Agency FB" w:cstheme="minorHAnsi"/>
          <w:b/>
          <w:bCs/>
          <w:color w:val="000000"/>
          <w:sz w:val="20"/>
          <w:szCs w:val="20"/>
          <w:lang w:val="es-BO" w:eastAsia="en-US"/>
        </w:rPr>
        <w:t>MEDIDAS DE MITIGACIÓN AMBIENTAL</w:t>
      </w:r>
    </w:p>
    <w:p w:rsidR="005C253E" w:rsidRPr="005C253E" w:rsidRDefault="005C253E" w:rsidP="005C253E">
      <w:pPr>
        <w:autoSpaceDE w:val="0"/>
        <w:autoSpaceDN w:val="0"/>
        <w:adjustRightInd w:val="0"/>
        <w:jc w:val="both"/>
        <w:rPr>
          <w:rFonts w:ascii="Agency FB" w:eastAsiaTheme="minorHAnsi" w:hAnsi="Agency FB" w:cstheme="minorHAnsi"/>
          <w:b/>
          <w:bCs/>
          <w:color w:val="000000"/>
          <w:sz w:val="20"/>
          <w:szCs w:val="20"/>
          <w:highlight w:val="yellow"/>
          <w:lang w:val="es-BO" w:eastAsia="en-US"/>
        </w:rPr>
      </w:pPr>
    </w:p>
    <w:p w:rsidR="005C253E" w:rsidRPr="00F57319" w:rsidRDefault="005C253E" w:rsidP="005C253E">
      <w:pPr>
        <w:jc w:val="both"/>
        <w:rPr>
          <w:rFonts w:ascii="Agency FB" w:hAnsi="Agency FB" w:cstheme="minorHAnsi"/>
          <w:sz w:val="20"/>
          <w:szCs w:val="20"/>
        </w:rPr>
      </w:pPr>
      <w:r w:rsidRPr="00F57319">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253E" w:rsidRPr="00F57319" w:rsidRDefault="005C253E" w:rsidP="005C253E">
      <w:pPr>
        <w:jc w:val="both"/>
        <w:rPr>
          <w:rFonts w:ascii="Agency FB" w:hAnsi="Agency FB" w:cstheme="minorHAnsi"/>
          <w:sz w:val="20"/>
          <w:szCs w:val="20"/>
        </w:rPr>
      </w:pPr>
    </w:p>
    <w:p w:rsidR="005C253E" w:rsidRPr="00F57319" w:rsidRDefault="005C253E" w:rsidP="005C253E">
      <w:pPr>
        <w:jc w:val="both"/>
        <w:rPr>
          <w:rFonts w:ascii="Agency FB" w:hAnsi="Agency FB" w:cstheme="minorHAnsi"/>
          <w:sz w:val="20"/>
          <w:szCs w:val="20"/>
        </w:rPr>
      </w:pPr>
      <w:r w:rsidRPr="00F57319">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253E" w:rsidRPr="00F57319" w:rsidRDefault="005C253E" w:rsidP="005C253E">
      <w:pPr>
        <w:jc w:val="both"/>
        <w:rPr>
          <w:rFonts w:ascii="Agency FB" w:hAnsi="Agency FB" w:cstheme="minorHAnsi"/>
          <w:sz w:val="20"/>
          <w:szCs w:val="20"/>
        </w:rPr>
      </w:pPr>
    </w:p>
    <w:p w:rsidR="005C253E" w:rsidRPr="00F57319" w:rsidRDefault="005C253E" w:rsidP="005C253E">
      <w:pPr>
        <w:jc w:val="both"/>
        <w:rPr>
          <w:rFonts w:ascii="Agency FB" w:hAnsi="Agency FB" w:cstheme="minorHAnsi"/>
          <w:sz w:val="20"/>
          <w:szCs w:val="20"/>
        </w:rPr>
      </w:pPr>
      <w:r w:rsidRPr="00F57319">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253E" w:rsidRPr="00F57319" w:rsidRDefault="005C253E" w:rsidP="005C253E">
      <w:pPr>
        <w:jc w:val="both"/>
        <w:rPr>
          <w:rFonts w:ascii="Agency FB" w:hAnsi="Agency FB" w:cstheme="minorHAnsi"/>
          <w:sz w:val="20"/>
          <w:szCs w:val="20"/>
        </w:rPr>
      </w:pPr>
    </w:p>
    <w:p w:rsidR="005C253E" w:rsidRPr="00F57319" w:rsidRDefault="005C253E" w:rsidP="005C253E">
      <w:pPr>
        <w:jc w:val="both"/>
        <w:rPr>
          <w:rFonts w:ascii="Agency FB" w:eastAsiaTheme="minorHAnsi" w:hAnsi="Agency FB" w:cstheme="minorHAnsi"/>
          <w:color w:val="000000"/>
          <w:sz w:val="20"/>
          <w:szCs w:val="20"/>
          <w:lang w:eastAsia="en-US"/>
        </w:rPr>
      </w:pPr>
      <w:r w:rsidRPr="00F57319">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5C253E" w:rsidRPr="00F57319" w:rsidRDefault="005C253E" w:rsidP="005C253E">
      <w:pPr>
        <w:autoSpaceDE w:val="0"/>
        <w:autoSpaceDN w:val="0"/>
        <w:adjustRightInd w:val="0"/>
        <w:jc w:val="both"/>
        <w:rPr>
          <w:rFonts w:ascii="Agency FB" w:eastAsiaTheme="minorHAnsi" w:hAnsi="Agency FB" w:cstheme="minorHAnsi"/>
          <w:b/>
          <w:bCs/>
          <w:color w:val="000000"/>
          <w:sz w:val="20"/>
          <w:szCs w:val="20"/>
          <w:lang w:eastAsia="en-US"/>
        </w:rPr>
      </w:pPr>
    </w:p>
    <w:p w:rsidR="005C253E" w:rsidRPr="00F57319" w:rsidRDefault="005C253E" w:rsidP="005C253E">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F57319">
        <w:rPr>
          <w:rFonts w:ascii="Agency FB" w:eastAsiaTheme="minorHAnsi" w:hAnsi="Agency FB" w:cstheme="minorHAnsi"/>
          <w:b/>
          <w:bCs/>
          <w:color w:val="000000"/>
          <w:sz w:val="20"/>
          <w:szCs w:val="20"/>
          <w:lang w:val="es-BO" w:eastAsia="en-US"/>
        </w:rPr>
        <w:t xml:space="preserve">MEDICIÓN Y FORMA DE PAGO </w:t>
      </w:r>
    </w:p>
    <w:p w:rsidR="005C253E" w:rsidRPr="00F57319"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p>
    <w:p w:rsidR="005C253E" w:rsidRPr="00F57319"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F57319">
        <w:rPr>
          <w:rFonts w:ascii="Agency FB" w:eastAsiaTheme="minorHAnsi" w:hAnsi="Agency FB" w:cstheme="minorHAnsi"/>
          <w:color w:val="000000"/>
          <w:sz w:val="20"/>
          <w:szCs w:val="20"/>
          <w:lang w:val="es-BO" w:eastAsia="en-US"/>
        </w:rPr>
        <w:t>El ít</w:t>
      </w:r>
      <w:r w:rsidR="00F57319">
        <w:rPr>
          <w:rFonts w:ascii="Agency FB" w:eastAsiaTheme="minorHAnsi" w:hAnsi="Agency FB" w:cstheme="minorHAnsi"/>
          <w:color w:val="000000"/>
          <w:sz w:val="20"/>
          <w:szCs w:val="20"/>
          <w:lang w:val="es-BO" w:eastAsia="en-US"/>
        </w:rPr>
        <w:t xml:space="preserve">em de </w:t>
      </w:r>
      <w:r w:rsidR="009D59EF">
        <w:rPr>
          <w:rFonts w:ascii="Agency FB" w:eastAsiaTheme="minorHAnsi" w:hAnsi="Agency FB" w:cstheme="minorHAnsi"/>
          <w:color w:val="000000"/>
          <w:sz w:val="20"/>
          <w:szCs w:val="20"/>
          <w:lang w:val="es-BO" w:eastAsia="en-US"/>
        </w:rPr>
        <w:t>ensayos</w:t>
      </w:r>
      <w:r w:rsidR="00F57319">
        <w:rPr>
          <w:rFonts w:ascii="Agency FB" w:eastAsiaTheme="minorHAnsi" w:hAnsi="Agency FB" w:cstheme="minorHAnsi"/>
          <w:color w:val="000000"/>
          <w:sz w:val="20"/>
          <w:szCs w:val="20"/>
          <w:lang w:val="es-BO" w:eastAsia="en-US"/>
        </w:rPr>
        <w:t xml:space="preserve"> por </w:t>
      </w:r>
      <w:r w:rsidR="009D59EF">
        <w:rPr>
          <w:rFonts w:ascii="Agency FB" w:eastAsiaTheme="minorHAnsi" w:hAnsi="Agency FB" w:cstheme="minorHAnsi"/>
          <w:color w:val="000000"/>
          <w:sz w:val="20"/>
          <w:szCs w:val="20"/>
          <w:lang w:val="es-BO" w:eastAsia="en-US"/>
        </w:rPr>
        <w:t>partículas</w:t>
      </w:r>
      <w:r w:rsidR="00F57319">
        <w:rPr>
          <w:rFonts w:ascii="Agency FB" w:eastAsiaTheme="minorHAnsi" w:hAnsi="Agency FB" w:cstheme="minorHAnsi"/>
          <w:color w:val="000000"/>
          <w:sz w:val="20"/>
          <w:szCs w:val="20"/>
          <w:lang w:val="es-BO" w:eastAsia="en-US"/>
        </w:rPr>
        <w:t xml:space="preserve"> </w:t>
      </w:r>
      <w:r w:rsidR="009D59EF">
        <w:rPr>
          <w:rFonts w:ascii="Agency FB" w:eastAsiaTheme="minorHAnsi" w:hAnsi="Agency FB" w:cstheme="minorHAnsi"/>
          <w:color w:val="000000"/>
          <w:sz w:val="20"/>
          <w:szCs w:val="20"/>
          <w:lang w:val="es-BO" w:eastAsia="en-US"/>
        </w:rPr>
        <w:t>magnéticas</w:t>
      </w:r>
      <w:r w:rsidR="00F57319">
        <w:rPr>
          <w:rFonts w:ascii="Agency FB" w:eastAsiaTheme="minorHAnsi" w:hAnsi="Agency FB" w:cstheme="minorHAnsi"/>
          <w:color w:val="000000"/>
          <w:sz w:val="20"/>
          <w:szCs w:val="20"/>
          <w:lang w:val="es-BO" w:eastAsia="en-US"/>
        </w:rPr>
        <w:t xml:space="preserve"> será medido por </w:t>
      </w:r>
      <w:r w:rsidR="009D59EF">
        <w:rPr>
          <w:rFonts w:ascii="Agency FB" w:eastAsiaTheme="minorHAnsi" w:hAnsi="Agency FB" w:cstheme="minorHAnsi"/>
          <w:color w:val="000000"/>
          <w:sz w:val="20"/>
          <w:szCs w:val="20"/>
          <w:lang w:val="es-BO" w:eastAsia="en-US"/>
        </w:rPr>
        <w:t xml:space="preserve">punto, </w:t>
      </w:r>
      <w:r w:rsidR="009D59EF" w:rsidRPr="00F57319">
        <w:rPr>
          <w:rFonts w:ascii="Agency FB" w:eastAsiaTheme="minorHAnsi" w:hAnsi="Agency FB" w:cstheme="minorHAnsi"/>
          <w:color w:val="000000"/>
          <w:sz w:val="20"/>
          <w:szCs w:val="20"/>
          <w:lang w:val="es-BO" w:eastAsia="en-US"/>
        </w:rPr>
        <w:t>aprobado</w:t>
      </w:r>
      <w:r w:rsidRPr="00F57319">
        <w:rPr>
          <w:rFonts w:ascii="Agency FB" w:eastAsiaTheme="minorHAnsi" w:hAnsi="Agency FB" w:cstheme="minorHAnsi"/>
          <w:color w:val="000000"/>
          <w:sz w:val="20"/>
          <w:szCs w:val="20"/>
          <w:lang w:val="es-BO" w:eastAsia="en-US"/>
        </w:rPr>
        <w:t xml:space="preserve">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5C253E" w:rsidRPr="00F57319"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p>
    <w:p w:rsidR="005C253E" w:rsidRPr="00F57319"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F57319">
        <w:rPr>
          <w:rFonts w:ascii="Agency FB" w:eastAsiaTheme="minorHAnsi" w:hAnsi="Agency FB" w:cstheme="minorHAnsi"/>
          <w:color w:val="000000"/>
          <w:sz w:val="20"/>
          <w:szCs w:val="20"/>
          <w:lang w:val="es-BO" w:eastAsia="en-US"/>
        </w:rPr>
        <w:lastRenderedPageBreak/>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5C253E" w:rsidRPr="00F57319"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p>
    <w:p w:rsidR="005C253E" w:rsidRDefault="005C253E" w:rsidP="005C253E">
      <w:pPr>
        <w:autoSpaceDE w:val="0"/>
        <w:autoSpaceDN w:val="0"/>
        <w:adjustRightInd w:val="0"/>
        <w:jc w:val="both"/>
        <w:rPr>
          <w:rFonts w:ascii="Agency FB" w:eastAsiaTheme="minorHAnsi" w:hAnsi="Agency FB" w:cstheme="minorHAnsi"/>
          <w:color w:val="000000"/>
          <w:sz w:val="20"/>
          <w:szCs w:val="20"/>
          <w:lang w:val="es-BO" w:eastAsia="en-US"/>
        </w:rPr>
      </w:pPr>
      <w:r w:rsidRPr="00F57319">
        <w:rPr>
          <w:rFonts w:ascii="Agency FB" w:eastAsiaTheme="minorHAnsi" w:hAnsi="Agency FB" w:cstheme="minorHAnsi"/>
          <w:color w:val="000000"/>
          <w:sz w:val="20"/>
          <w:szCs w:val="20"/>
          <w:lang w:val="es-BO" w:eastAsia="en-US"/>
        </w:rPr>
        <w:t>Como requisito indispensable para realizar el pago se deberá entregar el total de</w:t>
      </w:r>
      <w:r w:rsidR="009D59EF">
        <w:rPr>
          <w:rFonts w:ascii="Agency FB" w:eastAsiaTheme="minorHAnsi" w:hAnsi="Agency FB" w:cstheme="minorHAnsi"/>
          <w:color w:val="000000"/>
          <w:sz w:val="20"/>
          <w:szCs w:val="20"/>
          <w:lang w:val="es-BO" w:eastAsia="en-US"/>
        </w:rPr>
        <w:t xml:space="preserve"> los resultados de inspección </w:t>
      </w:r>
      <w:r w:rsidRPr="00F57319">
        <w:rPr>
          <w:rFonts w:ascii="Agency FB" w:eastAsiaTheme="minorHAnsi" w:hAnsi="Agency FB" w:cstheme="minorHAnsi"/>
          <w:color w:val="000000"/>
          <w:sz w:val="20"/>
          <w:szCs w:val="20"/>
          <w:lang w:val="es-BO" w:eastAsia="en-US"/>
        </w:rPr>
        <w:t xml:space="preserve"> como parte de este ítem y su informe correspondiente, debidamente firmado.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LIMPIEZA Y REVESTIMIENTO DE </w:t>
      </w:r>
      <w:r w:rsidR="005845A1">
        <w:rPr>
          <w:rFonts w:ascii="Agency FB" w:hAnsi="Agency FB" w:cstheme="minorHAnsi"/>
          <w:b/>
          <w:bCs/>
          <w:sz w:val="20"/>
          <w:szCs w:val="20"/>
        </w:rPr>
        <w:t xml:space="preserve">TUBERÍA Y ACCESORIOS DE ANC </w:t>
      </w:r>
      <w:r w:rsidRPr="007375E1">
        <w:rPr>
          <w:rFonts w:ascii="Agency FB" w:hAnsi="Agency FB" w:cstheme="minorHAnsi"/>
          <w:b/>
          <w:bCs/>
          <w:sz w:val="20"/>
          <w:szCs w:val="20"/>
        </w:rPr>
        <w:t>DN</w:t>
      </w:r>
      <w:r w:rsidR="00CE0BFE">
        <w:rPr>
          <w:rFonts w:ascii="Agency FB" w:hAnsi="Agency FB" w:cstheme="minorHAnsi"/>
          <w:b/>
          <w:bCs/>
          <w:sz w:val="20"/>
          <w:szCs w:val="20"/>
        </w:rPr>
        <w:t xml:space="preserve"> </w:t>
      </w:r>
      <w:r w:rsidR="005C253E">
        <w:rPr>
          <w:rFonts w:ascii="Agency FB" w:hAnsi="Agency FB" w:cstheme="minorHAnsi"/>
          <w:b/>
          <w:bCs/>
          <w:sz w:val="20"/>
          <w:szCs w:val="20"/>
        </w:rPr>
        <w:t xml:space="preserve">3” </w:t>
      </w:r>
      <w:r w:rsidR="00CE0BFE">
        <w:rPr>
          <w:rFonts w:ascii="Agency FB" w:hAnsi="Agency FB" w:cstheme="minorHAnsi"/>
          <w:b/>
          <w:bCs/>
          <w:sz w:val="20"/>
          <w:szCs w:val="20"/>
        </w:rPr>
        <w:t xml:space="preserve"> C/CINTA DE REVESTIMIENTO.</w:t>
      </w:r>
    </w:p>
    <w:p w:rsidR="00CE0BFE" w:rsidRPr="007375E1" w:rsidRDefault="00CE0BFE" w:rsidP="00CE0B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r w:rsidRPr="007375E1">
        <w:rPr>
          <w:rFonts w:ascii="Agency FB" w:hAnsi="Agency FB" w:cstheme="minorHAnsi"/>
          <w:b/>
          <w:bCs/>
          <w:sz w:val="20"/>
          <w:szCs w:val="20"/>
          <w:vertAlign w:val="superscript"/>
        </w:rPr>
        <w:t>2</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A13E8D" w:rsidRPr="007375E1" w:rsidRDefault="00A13E8D" w:rsidP="00F7595D">
      <w:pPr>
        <w:jc w:val="both"/>
        <w:rPr>
          <w:rFonts w:ascii="Agency FB" w:hAnsi="Agency FB" w:cstheme="minorHAnsi"/>
          <w:sz w:val="20"/>
          <w:szCs w:val="20"/>
        </w:rPr>
      </w:pP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 accesorios y juntas</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de cintas de revestimiento</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tuberías, accesorios y juntas  </w:t>
      </w:r>
    </w:p>
    <w:p w:rsidR="00F7595D" w:rsidRPr="007375E1" w:rsidRDefault="00EA4C00" w:rsidP="00F75FCA">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Paso de Hol</w:t>
      </w:r>
      <w:r w:rsidR="00F7595D" w:rsidRPr="007375E1">
        <w:rPr>
          <w:rFonts w:ascii="Agency FB" w:hAnsi="Agency FB" w:cstheme="minorHAnsi"/>
          <w:sz w:val="20"/>
          <w:szCs w:val="20"/>
        </w:rPr>
        <w:t>iday detector</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w:t>
      </w:r>
    </w:p>
    <w:p w:rsidR="00484837" w:rsidRPr="005C253E" w:rsidRDefault="00484837" w:rsidP="005C253E">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MANO DE OBRA, EQUIPO, MAQUINARIA Y HERRAMIENTAS</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13E8D" w:rsidRPr="007375E1" w:rsidRDefault="00A13E8D"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F7595D" w:rsidRPr="007375E1" w:rsidTr="007375E1">
        <w:trPr>
          <w:trHeight w:val="240"/>
          <w:jc w:val="center"/>
        </w:trPr>
        <w:tc>
          <w:tcPr>
            <w:tcW w:w="3551" w:type="dxa"/>
            <w:shd w:val="clear" w:color="auto" w:fill="auto"/>
            <w:vAlign w:val="center"/>
            <w:hideMark/>
          </w:tcPr>
          <w:p w:rsidR="00F7595D" w:rsidRPr="007375E1" w:rsidRDefault="009D59EF" w:rsidP="007375E1">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Primer, Ty</w:t>
            </w:r>
            <w:r w:rsidR="00F7595D" w:rsidRPr="007375E1">
              <w:rPr>
                <w:rFonts w:ascii="Agency FB" w:hAnsi="Agency FB" w:cstheme="minorHAnsi"/>
                <w:color w:val="000000"/>
                <w:sz w:val="20"/>
                <w:szCs w:val="20"/>
                <w:lang w:eastAsia="es-BO"/>
              </w:rPr>
              <w:t>pe Blanco y Negro</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 Ta</w:t>
            </w:r>
            <w:r w:rsidR="00EA4C00">
              <w:rPr>
                <w:rFonts w:ascii="Agency FB" w:hAnsi="Agency FB" w:cstheme="minorHAnsi"/>
                <w:color w:val="000000"/>
                <w:sz w:val="20"/>
                <w:szCs w:val="20"/>
                <w:lang w:eastAsia="es-BO"/>
              </w:rPr>
              <w:t>y</w:t>
            </w:r>
            <w:r w:rsidRPr="007375E1">
              <w:rPr>
                <w:rFonts w:ascii="Agency FB" w:hAnsi="Agency FB" w:cstheme="minorHAnsi"/>
                <w:color w:val="000000"/>
                <w:sz w:val="20"/>
                <w:szCs w:val="20"/>
                <w:lang w:eastAsia="es-BO"/>
              </w:rPr>
              <w:t>pero</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Arenador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Arenador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Compresor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Holiday Detector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Default="00F7595D" w:rsidP="00F7595D">
      <w:pPr>
        <w:ind w:left="426"/>
        <w:jc w:val="both"/>
        <w:rPr>
          <w:rFonts w:ascii="Agency FB" w:hAnsi="Agency FB" w:cstheme="minorHAnsi"/>
          <w:sz w:val="20"/>
          <w:szCs w:val="20"/>
        </w:rPr>
      </w:pPr>
    </w:p>
    <w:p w:rsidR="009D59EF" w:rsidRDefault="009D59EF" w:rsidP="00F7595D">
      <w:pPr>
        <w:ind w:left="426"/>
        <w:jc w:val="both"/>
        <w:rPr>
          <w:rFonts w:ascii="Agency FB" w:hAnsi="Agency FB" w:cstheme="minorHAnsi"/>
          <w:sz w:val="20"/>
          <w:szCs w:val="20"/>
        </w:rPr>
      </w:pPr>
    </w:p>
    <w:p w:rsidR="009D59EF" w:rsidRDefault="009D59EF" w:rsidP="00F7595D">
      <w:pPr>
        <w:ind w:left="426"/>
        <w:jc w:val="both"/>
        <w:rPr>
          <w:rFonts w:ascii="Agency FB" w:hAnsi="Agency FB" w:cstheme="minorHAnsi"/>
          <w:sz w:val="20"/>
          <w:szCs w:val="20"/>
        </w:rPr>
      </w:pPr>
    </w:p>
    <w:p w:rsidR="009D59EF" w:rsidRPr="007375E1" w:rsidRDefault="009D59EF"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 xml:space="preserve">PROCEDIMIENTO PARA EJECUCIÓN </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A13E8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la limpieza de las juntas soldadas </w:t>
      </w:r>
      <w:r w:rsidR="00A13E8D">
        <w:rPr>
          <w:rFonts w:ascii="Agency FB" w:hAnsi="Agency FB" w:cstheme="minorHAnsi"/>
          <w:sz w:val="20"/>
          <w:szCs w:val="20"/>
        </w:rPr>
        <w:t xml:space="preserve">y accesorios </w:t>
      </w:r>
      <w:r w:rsidRPr="007375E1">
        <w:rPr>
          <w:rFonts w:ascii="Agency FB" w:hAnsi="Agency FB" w:cstheme="minorHAnsi"/>
          <w:sz w:val="20"/>
          <w:szCs w:val="20"/>
        </w:rPr>
        <w:t>se debe seleccionar un método adecuado que proporcione el grado de limpie</w:t>
      </w:r>
      <w:r w:rsidR="00A13E8D">
        <w:rPr>
          <w:rFonts w:ascii="Agency FB" w:hAnsi="Agency FB" w:cstheme="minorHAnsi"/>
          <w:sz w:val="20"/>
          <w:szCs w:val="20"/>
        </w:rPr>
        <w:t xml:space="preserve">za adecuado para el colocado </w:t>
      </w:r>
      <w:r w:rsidR="00A13E8D" w:rsidRPr="007375E1">
        <w:rPr>
          <w:rFonts w:ascii="Agency FB" w:hAnsi="Agency FB" w:cstheme="minorHAnsi"/>
          <w:sz w:val="20"/>
          <w:szCs w:val="20"/>
        </w:rPr>
        <w:t>de forma completa la cinta de revestimiento, se debe incluir la cinta de revestimiento para protección anticorrosiva, protección mecánica, líquidos imprimantes y otros materiales necesarios para el trabajo.</w:t>
      </w:r>
    </w:p>
    <w:p w:rsidR="00F7595D" w:rsidRPr="007375E1" w:rsidRDefault="00F7595D" w:rsidP="00F7595D">
      <w:pPr>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Sand Blasting</w:t>
      </w:r>
    </w:p>
    <w:p w:rsidR="00F7595D" w:rsidRPr="007375E1" w:rsidRDefault="00F7595D" w:rsidP="00F7595D">
      <w:pPr>
        <w:pStyle w:val="Sangra3detindependiente"/>
        <w:autoSpaceDE w:val="0"/>
        <w:autoSpaceDN w:val="0"/>
        <w:adjustRightInd w:val="0"/>
        <w:spacing w:after="0" w:line="240" w:lineRule="auto"/>
        <w:ind w:left="1843"/>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sandblasting.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Verificar que las toberas para proyectar la arena se encuentra en buen estado.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7375E1" w:rsidRDefault="00F7595D" w:rsidP="00F7595D">
      <w:pPr>
        <w:ind w:left="426"/>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9D59EF" w:rsidRPr="007375E1" w:rsidRDefault="009D59EF" w:rsidP="00F7595D">
      <w:pPr>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 xml:space="preserve">Verificación de grado de limpieza </w:t>
      </w:r>
    </w:p>
    <w:p w:rsidR="00F7595D" w:rsidRPr="007375E1" w:rsidRDefault="00F7595D" w:rsidP="00F7595D">
      <w:pPr>
        <w:autoSpaceDE w:val="0"/>
        <w:autoSpaceDN w:val="0"/>
        <w:adjustRightInd w:val="0"/>
        <w:jc w:val="both"/>
        <w:rPr>
          <w:rFonts w:ascii="Agency FB" w:hAnsi="Agency FB" w:cstheme="minorHAnsi"/>
          <w:b/>
          <w:color w:val="000000"/>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rugosimetro para determinar las irregularidades que posee una </w:t>
      </w:r>
      <w:hyperlink r:id="rId38"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Provisión de cintas de revestimiento</w:t>
      </w:r>
    </w:p>
    <w:p w:rsidR="00F7595D" w:rsidRPr="007375E1" w:rsidRDefault="00F7595D" w:rsidP="00F7595D">
      <w:pPr>
        <w:pStyle w:val="Sangra3detindependiente"/>
        <w:autoSpaceDE w:val="0"/>
        <w:autoSpaceDN w:val="0"/>
        <w:adjustRightInd w:val="0"/>
        <w:spacing w:after="0" w:line="240" w:lineRule="auto"/>
        <w:ind w:left="21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Revestimiento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Default="00F7595D" w:rsidP="00F7595D">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r w:rsidRPr="007375E1">
        <w:rPr>
          <w:rFonts w:ascii="Agency FB" w:eastAsia="Arial Unicode MS" w:hAnsi="Agency FB" w:cstheme="minorHAnsi"/>
          <w:bCs/>
          <w:sz w:val="20"/>
          <w:szCs w:val="20"/>
        </w:rPr>
        <w:t xml:space="preserve">El personal </w:t>
      </w:r>
      <w:r w:rsidRPr="007375E1">
        <w:rPr>
          <w:rFonts w:ascii="Agency FB" w:hAnsi="Agency FB" w:cstheme="minorHAnsi"/>
          <w:bCs/>
          <w:iCs/>
          <w:sz w:val="20"/>
          <w:szCs w:val="20"/>
          <w:lang w:val="es-ES_tradnl"/>
        </w:rPr>
        <w:t>responsable a realizar dicha labor, deberá ser una persona calificada.</w:t>
      </w:r>
    </w:p>
    <w:p w:rsidR="00A13E8D" w:rsidRPr="007375E1" w:rsidRDefault="00A13E8D" w:rsidP="00F7595D">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p>
    <w:p w:rsidR="00F7595D" w:rsidRDefault="00F7595D" w:rsidP="00F7595D">
      <w:pPr>
        <w:pStyle w:val="CM12"/>
        <w:jc w:val="both"/>
        <w:rPr>
          <w:rFonts w:ascii="Agency FB" w:eastAsia="Arial Unicode MS" w:hAnsi="Agency FB" w:cstheme="minorHAnsi"/>
          <w:bCs/>
          <w:sz w:val="20"/>
          <w:szCs w:val="20"/>
        </w:rPr>
      </w:pPr>
      <w:r w:rsidRPr="007375E1">
        <w:rPr>
          <w:rFonts w:ascii="Agency FB" w:hAnsi="Agency FB" w:cstheme="minorHAnsi"/>
          <w:bCs/>
          <w:iCs/>
          <w:sz w:val="20"/>
          <w:szCs w:val="20"/>
          <w:lang w:val="es-ES_tradnl"/>
        </w:rPr>
        <w:t>Este trabajo será controlado por el supervisor de Obra de  YPFB, el cual podrá exigir su cambio en caso de existir  fallas</w:t>
      </w:r>
      <w:r w:rsidRPr="007375E1">
        <w:rPr>
          <w:rFonts w:ascii="Agency FB" w:eastAsia="Arial Unicode MS" w:hAnsi="Agency FB" w:cstheme="minorHAnsi"/>
          <w:bCs/>
          <w:sz w:val="20"/>
          <w:szCs w:val="20"/>
        </w:rPr>
        <w:t xml:space="preserve"> durante el revestimiento de la tubería.</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Para el revestimiento de las juntas soldadas, la tubería de acero y los accesorios requiere la aplicación de </w:t>
      </w:r>
      <w:r w:rsidRPr="007375E1">
        <w:rPr>
          <w:rFonts w:ascii="Agency FB" w:hAnsi="Agency FB"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deberá ser compatible y de la misma marca que la envoltura anticorrosiva.</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A13E8D" w:rsidRPr="00A13E8D" w:rsidRDefault="00A13E8D" w:rsidP="00A13E8D">
      <w:pPr>
        <w:rPr>
          <w:lang w:val="es-ES_tradnl"/>
        </w:rPr>
      </w:pPr>
    </w:p>
    <w:p w:rsidR="00F7595D" w:rsidRDefault="00F7595D" w:rsidP="00F7595D">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Está prohibido el e</w:t>
      </w:r>
      <w:r w:rsidRPr="007375E1">
        <w:rPr>
          <w:rFonts w:ascii="Agency FB" w:eastAsia="Arial Unicode MS" w:hAnsi="Agency FB" w:cstheme="minorHAnsi"/>
          <w:sz w:val="20"/>
          <w:szCs w:val="20"/>
        </w:rPr>
        <w:t>empleo de “primer” estirado o que contenga depósitos insolubles.</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El tiempo de </w:t>
      </w:r>
      <w:r w:rsidRPr="007375E1">
        <w:rPr>
          <w:rFonts w:ascii="Agency FB" w:hAnsi="Agency FB" w:cstheme="minorHAnsi"/>
          <w:bCs/>
          <w:iCs/>
          <w:sz w:val="20"/>
          <w:szCs w:val="20"/>
          <w:lang w:val="es-ES_tradnl"/>
        </w:rPr>
        <w:t>secado del “primer” debe ser el especificado por el fabricante.</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A13E8D" w:rsidRPr="00A13E8D" w:rsidRDefault="00A13E8D" w:rsidP="00A13E8D">
      <w:pPr>
        <w:rPr>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los revestimiento deberán ser hechos en lo posible máquina o por personal altamente entrenado en el caso manual.</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pintura imprimante (primer).</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anticorrosivo interno, con traslape mínimo de ¾”.</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externo protector mecánico, con traslape  mínimo de ¾”.</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lastRenderedPageBreak/>
        <w:t>La aplicación de una capa de revestimiento anti roca, si así lo requiera el supervisor.</w:t>
      </w:r>
    </w:p>
    <w:p w:rsidR="00F7595D" w:rsidRPr="007375E1" w:rsidRDefault="00F7595D" w:rsidP="00F7595D">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En el revestimiento se deberá cuidar que no existan arrugas, pliegues o globos de tal manera que siempre exista por</w:t>
      </w:r>
      <w:r w:rsidRPr="007375E1">
        <w:rPr>
          <w:rFonts w:ascii="Agency FB" w:eastAsia="Arial Unicode MS" w:hAnsi="Agency FB" w:cstheme="minorHAnsi"/>
          <w:sz w:val="20"/>
          <w:szCs w:val="20"/>
        </w:rPr>
        <w:t xml:space="preserve"> lo menos ¾” de traslape.</w:t>
      </w:r>
    </w:p>
    <w:p w:rsidR="00F7595D"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El revestimiento mecánico deberá tener las mismas consideraciones que para el revestimiento anticorrosivo, pero el traslape no debe quedar encima del traslape del revestimiento anticorrosivo.</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En los terrenos </w:t>
      </w:r>
      <w:r w:rsidRPr="007375E1">
        <w:rPr>
          <w:rFonts w:ascii="Agency FB" w:hAnsi="Agency FB" w:cstheme="minorHAnsi"/>
          <w:bCs/>
          <w:iCs/>
          <w:sz w:val="20"/>
          <w:szCs w:val="20"/>
          <w:lang w:val="es-ES_tradnl"/>
        </w:rPr>
        <w:t>donde exista agua, como en los cruces de ríos o arroyos el traslape será de 50% en el caso de revestimiento anticorrosivo y ¾” del revestimiento mecánico.</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terrenos donde la formación pedregosa/rocosa es excesiva deberá colocarse revestimiento anti roca.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tiempo que se permita entre la operación de control del revestimiento y la de bajada del caño a la zanja será como máximo dos horas.</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7375E1">
        <w:rPr>
          <w:rFonts w:ascii="Agency FB" w:eastAsia="Arial Unicode MS" w:hAnsi="Agency FB" w:cstheme="minorHAnsi"/>
          <w:sz w:val="20"/>
          <w:szCs w:val="20"/>
        </w:rPr>
        <w:t xml:space="preserve"> anticorrosivo en forma circular o helicoidal, de tal manera que el parche sea por lo menos cuatro pulgadas </w:t>
      </w:r>
      <w:r w:rsidRPr="007375E1">
        <w:rPr>
          <w:rFonts w:ascii="Agency FB" w:hAnsi="Agency FB" w:cstheme="minorHAnsi"/>
          <w:bCs/>
          <w:iCs/>
          <w:sz w:val="20"/>
          <w:szCs w:val="20"/>
          <w:lang w:val="es-ES_tradnl"/>
        </w:rPr>
        <w:t>más allá de las zona dañada.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A13E8D" w:rsidRPr="00A13E8D" w:rsidRDefault="00A13E8D" w:rsidP="00A13E8D">
      <w:pPr>
        <w:rPr>
          <w:lang w:val="es-ES_tradnl"/>
        </w:rPr>
      </w:pPr>
    </w:p>
    <w:p w:rsidR="00F7595D" w:rsidRPr="007375E1"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será bajada utilizando cinturones acolchonados de marea que se evite el daño del revestimiento.</w:t>
      </w: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la operación de bajado de la tubería revestida, debe tenerse cuidado con el balanceo y el raspado con las paredes de la zanja.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ED1101" w:rsidRPr="00ED1101" w:rsidRDefault="00ED1101" w:rsidP="005845A1">
      <w:pPr>
        <w:jc w:val="both"/>
        <w:rPr>
          <w:lang w:val="es-ES_tradnl"/>
        </w:rPr>
      </w:pPr>
    </w:p>
    <w:p w:rsidR="00F7595D" w:rsidRPr="007375E1" w:rsidRDefault="005A5528" w:rsidP="005845A1">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Paso de Ho</w:t>
      </w:r>
      <w:r w:rsidR="00F7595D" w:rsidRPr="007375E1">
        <w:rPr>
          <w:rFonts w:ascii="Agency FB" w:hAnsi="Agency FB" w:cstheme="minorHAnsi"/>
          <w:b/>
          <w:bCs/>
          <w:sz w:val="20"/>
          <w:szCs w:val="20"/>
        </w:rPr>
        <w:t>liday Detector</w:t>
      </w:r>
    </w:p>
    <w:p w:rsidR="00ED1101" w:rsidRDefault="00ED1101" w:rsidP="005845A1">
      <w:pPr>
        <w:pStyle w:val="CM12"/>
        <w:jc w:val="both"/>
        <w:rPr>
          <w:rFonts w:ascii="Agency FB" w:eastAsia="Arial Unicode MS" w:hAnsi="Agency FB" w:cstheme="minorHAnsi"/>
          <w:sz w:val="20"/>
          <w:szCs w:val="20"/>
        </w:rPr>
      </w:pPr>
    </w:p>
    <w:p w:rsidR="00F7595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equipo Ho</w:t>
      </w:r>
      <w:r w:rsidR="00F7595D" w:rsidRPr="007375E1">
        <w:rPr>
          <w:rFonts w:ascii="Agency FB" w:eastAsia="Arial Unicode MS" w:hAnsi="Agency FB" w:cstheme="minorHAnsi"/>
          <w:sz w:val="20"/>
          <w:szCs w:val="20"/>
        </w:rPr>
        <w:t xml:space="preserve">liday debe estar calibrado y en condiciones adecuadas para verificar el daño al revestimiento de la tubería o su mal colocado. </w:t>
      </w:r>
    </w:p>
    <w:p w:rsidR="00A13E8D" w:rsidRPr="00A13E8D" w:rsidRDefault="00A13E8D" w:rsidP="00A13E8D">
      <w:pPr>
        <w:rPr>
          <w:rFonts w:eastAsia="Arial Unicode MS"/>
        </w:rPr>
      </w:pPr>
    </w:p>
    <w:p w:rsidR="00F7595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voltaje del Hol</w:t>
      </w:r>
      <w:r w:rsidR="00F7595D" w:rsidRPr="007375E1">
        <w:rPr>
          <w:rFonts w:ascii="Agency FB" w:eastAsia="Arial Unicode MS" w:hAnsi="Agency FB" w:cstheme="minorHAnsi"/>
          <w:sz w:val="20"/>
          <w:szCs w:val="20"/>
        </w:rPr>
        <w:t xml:space="preserve">iday detector debe ser el adecuado de acuerdo al tipo de revestimiento y diámetro de la tubería a inspeccionar. El contratista debe probar que el equipo está funcionando adecuadamente antes de dar inicio a los trabajos. </w:t>
      </w:r>
    </w:p>
    <w:p w:rsidR="00A13E8D" w:rsidRPr="00A13E8D" w:rsidRDefault="00A13E8D" w:rsidP="00A13E8D">
      <w:pPr>
        <w:rPr>
          <w:rFonts w:eastAsia="Arial Unicode MS"/>
        </w:rPr>
      </w:pPr>
    </w:p>
    <w:p w:rsidR="00A13E8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paso de ho</w:t>
      </w:r>
      <w:r w:rsidR="00F7595D" w:rsidRPr="007375E1">
        <w:rPr>
          <w:rFonts w:ascii="Agency FB" w:eastAsia="Arial Unicode MS" w:hAnsi="Agency FB" w:cstheme="minorHAnsi"/>
          <w:sz w:val="20"/>
          <w:szCs w:val="20"/>
        </w:rPr>
        <w:t>liday debe ser realizado a tod</w:t>
      </w:r>
      <w:r>
        <w:rPr>
          <w:rFonts w:ascii="Agency FB" w:eastAsia="Arial Unicode MS" w:hAnsi="Agency FB" w:cstheme="minorHAnsi"/>
          <w:sz w:val="20"/>
          <w:szCs w:val="20"/>
        </w:rPr>
        <w:t>a la tubería construida. El hol</w:t>
      </w:r>
      <w:r w:rsidR="00F7595D" w:rsidRPr="007375E1">
        <w:rPr>
          <w:rFonts w:ascii="Agency FB" w:eastAsia="Arial Unicode MS" w:hAnsi="Agency FB" w:cstheme="minorHAnsi"/>
          <w:sz w:val="20"/>
          <w:szCs w:val="20"/>
        </w:rPr>
        <w:t xml:space="preserve">iday debe ser pasado durante el bajado de la tubería preferentemente. </w:t>
      </w:r>
    </w:p>
    <w:p w:rsidR="00A13E8D" w:rsidRPr="00A13E8D" w:rsidRDefault="00A13E8D" w:rsidP="00A13E8D">
      <w:pPr>
        <w:rPr>
          <w:rFonts w:eastAsia="Arial Unicode MS"/>
        </w:rPr>
      </w:pPr>
    </w:p>
    <w:p w:rsidR="00F7595D" w:rsidRPr="007375E1" w:rsidRDefault="00F7595D" w:rsidP="005845A1">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En caso de encontrarse alguna imperfección éstas deben ser reparadas en un 100% de manera se garantice que la tubería está </w:t>
      </w:r>
      <w:r w:rsidR="00A13E8D">
        <w:rPr>
          <w:rFonts w:ascii="Agency FB" w:eastAsia="Arial Unicode MS" w:hAnsi="Agency FB" w:cstheme="minorHAnsi"/>
          <w:sz w:val="20"/>
          <w:szCs w:val="20"/>
        </w:rPr>
        <w:lastRenderedPageBreak/>
        <w:t>c</w:t>
      </w:r>
      <w:r w:rsidR="005845A1" w:rsidRPr="007375E1">
        <w:rPr>
          <w:rFonts w:ascii="Agency FB" w:eastAsia="Arial Unicode MS" w:hAnsi="Agency FB" w:cstheme="minorHAnsi"/>
          <w:sz w:val="20"/>
          <w:szCs w:val="20"/>
        </w:rPr>
        <w:t>ompletamente</w:t>
      </w:r>
      <w:r w:rsidRPr="007375E1">
        <w:rPr>
          <w:rFonts w:ascii="Agency FB" w:eastAsia="Arial Unicode MS" w:hAnsi="Agency FB" w:cstheme="minorHAnsi"/>
          <w:sz w:val="20"/>
          <w:szCs w:val="20"/>
        </w:rPr>
        <w:t xml:space="preserve"> revestida en aquellos tramos que van a ir enterrados. </w:t>
      </w:r>
    </w:p>
    <w:p w:rsidR="00ED1101" w:rsidRDefault="00ED1101"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Reparación de revestimiento de tuberías y juntas. </w:t>
      </w:r>
    </w:p>
    <w:p w:rsidR="00ED1101" w:rsidRDefault="00ED1101" w:rsidP="00F7595D">
      <w:pPr>
        <w:pStyle w:val="CM12"/>
        <w:jc w:val="both"/>
        <w:rPr>
          <w:rFonts w:ascii="Agency FB" w:eastAsia="Arial Unicode MS" w:hAnsi="Agency FB" w:cstheme="minorHAnsi"/>
          <w:sz w:val="20"/>
          <w:szCs w:val="20"/>
        </w:rPr>
      </w:pPr>
    </w:p>
    <w:p w:rsidR="00F7595D" w:rsidRPr="007375E1"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la misma cinta de revestimiento, la forma de revestir estará de acuerdo al grado de daño que tenga el revestimiento de la tubería. </w:t>
      </w:r>
    </w:p>
    <w:p w:rsidR="00F7595D"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Luego de finalizada la reparación, debe controlarse dicha zona pasándose el detector de fallas.  </w:t>
      </w:r>
    </w:p>
    <w:p w:rsidR="00ED1101" w:rsidRPr="00ED1101" w:rsidRDefault="00ED1101" w:rsidP="00ED1101"/>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Default="00F7595D" w:rsidP="005C253E">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r w:rsidR="00A13E8D">
        <w:rPr>
          <w:rFonts w:ascii="Agency FB" w:hAnsi="Agency FB" w:cstheme="minorHAnsi"/>
          <w:bCs/>
          <w:iCs/>
          <w:sz w:val="20"/>
          <w:szCs w:val="20"/>
          <w:lang w:val="es-ES_tradnl"/>
        </w:rPr>
        <w:t>)</w:t>
      </w:r>
    </w:p>
    <w:p w:rsidR="009D59EF" w:rsidRPr="009D59EF" w:rsidRDefault="009D59EF" w:rsidP="009D59EF">
      <w:pPr>
        <w:rPr>
          <w:lang w:val="es-ES_tradnl"/>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r w:rsidRPr="007375E1">
        <w:rPr>
          <w:rFonts w:ascii="Agency FB" w:hAnsi="Agency FB" w:cstheme="minorHAnsi"/>
          <w:b/>
          <w:bCs/>
          <w:sz w:val="20"/>
          <w:szCs w:val="20"/>
        </w:rPr>
        <w:t xml:space="preserve">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será medido en Metros cuadrados, tomando en cuent</w:t>
      </w:r>
      <w:r w:rsidR="009D59EF">
        <w:rPr>
          <w:rFonts w:ascii="Agency FB" w:hAnsi="Agency FB" w:cstheme="minorHAnsi"/>
          <w:sz w:val="20"/>
          <w:szCs w:val="20"/>
        </w:rPr>
        <w:t xml:space="preserve">a la longitud total construida, </w:t>
      </w:r>
      <w:r w:rsidRPr="007375E1">
        <w:rPr>
          <w:rFonts w:ascii="Agency FB" w:hAnsi="Agency FB" w:cstheme="minorHAnsi"/>
          <w:sz w:val="20"/>
          <w:szCs w:val="20"/>
        </w:rPr>
        <w:t>de acuerdo a las especificaciones, medido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5845A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5845A1" w:rsidRDefault="005845A1" w:rsidP="00F7595D">
      <w:pPr>
        <w:jc w:val="both"/>
        <w:rPr>
          <w:rFonts w:ascii="Agency FB" w:hAnsi="Agency FB" w:cstheme="minorHAnsi"/>
          <w:sz w:val="20"/>
          <w:szCs w:val="20"/>
        </w:rPr>
      </w:pPr>
    </w:p>
    <w:p w:rsidR="00EE2CFE" w:rsidRDefault="00EE2CFE"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VERIFICACI</w:t>
      </w:r>
      <w:r w:rsidR="005A5528">
        <w:rPr>
          <w:rFonts w:ascii="Agency FB" w:hAnsi="Agency FB" w:cstheme="minorHAnsi"/>
          <w:b/>
          <w:bCs/>
          <w:sz w:val="20"/>
          <w:szCs w:val="20"/>
        </w:rPr>
        <w:t>ÓN DE REVESTIMIENTO MEDIANTE HO</w:t>
      </w:r>
      <w:r w:rsidRPr="007375E1">
        <w:rPr>
          <w:rFonts w:ascii="Agency FB" w:hAnsi="Agency FB" w:cstheme="minorHAnsi"/>
          <w:b/>
          <w:bCs/>
          <w:sz w:val="20"/>
          <w:szCs w:val="20"/>
        </w:rPr>
        <w:t>LIDAY DETECTOR Y REPARACIÓN DE REVESTIMIENTO.</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EE2CFE" w:rsidRPr="007375E1" w:rsidRDefault="00EE2CFE" w:rsidP="00EE2CFE">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EE2CFE" w:rsidRPr="007375E1" w:rsidRDefault="00EE2CFE" w:rsidP="00EE2CFE">
      <w:pPr>
        <w:pStyle w:val="Default"/>
        <w:ind w:left="426"/>
        <w:jc w:val="both"/>
        <w:rPr>
          <w:rFonts w:cstheme="minorHAnsi"/>
          <w:sz w:val="20"/>
          <w:szCs w:val="20"/>
        </w:rPr>
      </w:pPr>
    </w:p>
    <w:p w:rsidR="00EE2CFE"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37204C" w:rsidRPr="007375E1" w:rsidRDefault="0037204C" w:rsidP="00EE2CFE">
      <w:pPr>
        <w:jc w:val="both"/>
        <w:rPr>
          <w:rFonts w:ascii="Agency FB" w:hAnsi="Agency FB" w:cstheme="minorHAnsi"/>
          <w:sz w:val="20"/>
          <w:szCs w:val="20"/>
        </w:rPr>
      </w:pPr>
    </w:p>
    <w:p w:rsidR="00EE2CFE" w:rsidRPr="007375E1" w:rsidRDefault="005A5528"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Paso de ho</w:t>
      </w:r>
      <w:r w:rsidR="00EE2CFE" w:rsidRPr="007375E1">
        <w:rPr>
          <w:rFonts w:ascii="Agency FB" w:hAnsi="Agency FB" w:cstheme="minorHAnsi"/>
          <w:sz w:val="20"/>
          <w:szCs w:val="20"/>
        </w:rPr>
        <w:t>liday detector a todo la tubería revestida</w:t>
      </w:r>
      <w:r w:rsidR="009D59EF">
        <w:rPr>
          <w:rFonts w:ascii="Agency FB" w:hAnsi="Agency FB" w:cstheme="minorHAnsi"/>
          <w:sz w:val="20"/>
          <w:szCs w:val="20"/>
        </w:rPr>
        <w:t xml:space="preserve"> DN </w:t>
      </w:r>
      <w:r w:rsidR="0037204C">
        <w:rPr>
          <w:rFonts w:ascii="Agency FB" w:hAnsi="Agency FB" w:cstheme="minorHAnsi"/>
          <w:sz w:val="20"/>
          <w:szCs w:val="20"/>
        </w:rPr>
        <w:t xml:space="preserve">3” </w:t>
      </w:r>
    </w:p>
    <w:p w:rsidR="00EE2CFE" w:rsidRPr="007375E1" w:rsidRDefault="00EE2CFE"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 de tuberías y juntas</w:t>
      </w:r>
    </w:p>
    <w:p w:rsidR="00EE2CFE" w:rsidRPr="007375E1" w:rsidRDefault="00EE2CFE" w:rsidP="00EE2CFE">
      <w:pPr>
        <w:ind w:left="426"/>
        <w:jc w:val="both"/>
        <w:rPr>
          <w:rFonts w:ascii="Agency FB" w:hAnsi="Agency FB" w:cstheme="minorHAnsi"/>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EE2CFE" w:rsidRPr="007375E1" w:rsidRDefault="00EE2CFE" w:rsidP="00EE2CFE">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E2CFE" w:rsidRDefault="00EE2CFE" w:rsidP="00EE2CF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7204C" w:rsidRDefault="0037204C" w:rsidP="00EE2CFE">
      <w:pPr>
        <w:pStyle w:val="Sangra3detindependiente"/>
        <w:spacing w:after="0" w:line="240" w:lineRule="auto"/>
        <w:ind w:left="0"/>
        <w:jc w:val="both"/>
        <w:rPr>
          <w:rFonts w:ascii="Agency FB" w:hAnsi="Agency FB" w:cstheme="minorHAnsi"/>
          <w:sz w:val="20"/>
          <w:szCs w:val="20"/>
        </w:rPr>
      </w:pPr>
    </w:p>
    <w:p w:rsidR="0037204C" w:rsidRPr="007375E1" w:rsidRDefault="0037204C" w:rsidP="00EE2CFE">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22"/>
      </w:tblGrid>
      <w:tr w:rsidR="00EE2CFE" w:rsidRPr="007375E1" w:rsidTr="00F809CE">
        <w:trPr>
          <w:trHeight w:val="78"/>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Vela de reparación de revestimiento</w:t>
            </w:r>
          </w:p>
        </w:tc>
      </w:tr>
      <w:tr w:rsidR="00EE2CFE" w:rsidRPr="007375E1" w:rsidTr="00F809CE">
        <w:trPr>
          <w:trHeight w:val="78"/>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Parche reparación revestimiento</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Holiday Detector</w:t>
            </w:r>
          </w:p>
        </w:tc>
      </w:tr>
    </w:tbl>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EE2CFE" w:rsidRPr="007375E1" w:rsidRDefault="00EE2CFE" w:rsidP="00EE2CFE">
      <w:pPr>
        <w:ind w:left="426"/>
        <w:jc w:val="both"/>
        <w:rPr>
          <w:rFonts w:ascii="Agency FB" w:hAnsi="Agency FB" w:cstheme="minorHAnsi"/>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EE2CFE" w:rsidRPr="007375E1" w:rsidRDefault="00EE2CFE" w:rsidP="00EE2CFE">
      <w:pPr>
        <w:ind w:left="426"/>
        <w:jc w:val="both"/>
        <w:rPr>
          <w:rFonts w:ascii="Agency FB" w:hAnsi="Agency FB" w:cstheme="minorHAnsi"/>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Paso de Hol</w:t>
      </w:r>
      <w:r w:rsidR="00EE2CFE" w:rsidRPr="007375E1">
        <w:rPr>
          <w:rFonts w:ascii="Agency FB" w:hAnsi="Agency FB" w:cstheme="minorHAnsi"/>
          <w:b/>
          <w:bCs/>
          <w:sz w:val="20"/>
          <w:szCs w:val="20"/>
        </w:rPr>
        <w:t>iday Detector</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El equipo Ho</w:t>
      </w:r>
      <w:r w:rsidR="00EE2CFE" w:rsidRPr="007375E1">
        <w:rPr>
          <w:rFonts w:ascii="Agency FB" w:eastAsia="Arial Unicode MS" w:hAnsi="Agency FB" w:cstheme="minorHAnsi"/>
          <w:sz w:val="20"/>
          <w:szCs w:val="20"/>
        </w:rPr>
        <w:t>liday debe estar calibrado y en condiciones adecuadas para verificar el daño al  revestimiento d</w:t>
      </w:r>
      <w:r>
        <w:rPr>
          <w:rFonts w:ascii="Agency FB" w:eastAsia="Arial Unicode MS" w:hAnsi="Agency FB" w:cstheme="minorHAnsi"/>
          <w:sz w:val="20"/>
          <w:szCs w:val="20"/>
        </w:rPr>
        <w:t>e la tubería. El voltaje del Ho</w:t>
      </w:r>
      <w:r w:rsidR="00EE2CFE" w:rsidRPr="007375E1">
        <w:rPr>
          <w:rFonts w:ascii="Agency FB" w:eastAsia="Arial Unicode MS" w:hAnsi="Agency FB" w:cstheme="minorHAnsi"/>
          <w:sz w:val="20"/>
          <w:szCs w:val="20"/>
        </w:rPr>
        <w:t xml:space="preserve">liday detector debe ser el adecuado de acuerdo al tipo de revestimiento y diámetro de la tubería a inspeccionar. El contratista debe probar que el equipo está funcionando adecuadamente antes de dar inicio a los trabajos. </w:t>
      </w:r>
    </w:p>
    <w:p w:rsidR="00EE2CFE" w:rsidRPr="007375E1" w:rsidRDefault="00EE2CFE"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lastRenderedPageBreak/>
        <w:t>El paso de hol</w:t>
      </w:r>
      <w:r w:rsidR="00EE2CFE" w:rsidRPr="007375E1">
        <w:rPr>
          <w:rFonts w:ascii="Agency FB" w:eastAsia="Arial Unicode MS" w:hAnsi="Agency FB" w:cstheme="minorHAnsi"/>
          <w:sz w:val="20"/>
          <w:szCs w:val="20"/>
        </w:rPr>
        <w:t>iday debe ser realizado a to</w:t>
      </w:r>
      <w:r>
        <w:rPr>
          <w:rFonts w:ascii="Agency FB" w:eastAsia="Arial Unicode MS" w:hAnsi="Agency FB" w:cstheme="minorHAnsi"/>
          <w:sz w:val="20"/>
          <w:szCs w:val="20"/>
        </w:rPr>
        <w:t>da la tubería construida. El ho</w:t>
      </w:r>
      <w:r w:rsidR="00EE2CFE" w:rsidRPr="007375E1">
        <w:rPr>
          <w:rFonts w:ascii="Agency FB" w:eastAsia="Arial Unicode MS" w:hAnsi="Agency FB" w:cstheme="minorHAnsi"/>
          <w:sz w:val="20"/>
          <w:szCs w:val="20"/>
        </w:rPr>
        <w:t xml:space="preserve">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Default="00EE2CFE" w:rsidP="00EE2CFE">
      <w:pPr>
        <w:pStyle w:val="CM12"/>
        <w:ind w:left="-142"/>
        <w:jc w:val="both"/>
        <w:rPr>
          <w:rFonts w:ascii="Agency FB" w:hAnsi="Agency FB" w:cstheme="minorHAnsi"/>
          <w:b/>
          <w:bCs/>
          <w:sz w:val="20"/>
          <w:szCs w:val="20"/>
        </w:rPr>
      </w:pPr>
      <w:r w:rsidRPr="007375E1">
        <w:rPr>
          <w:rFonts w:ascii="Agency FB" w:hAnsi="Agency FB" w:cstheme="minorHAnsi"/>
          <w:b/>
          <w:bCs/>
          <w:sz w:val="20"/>
          <w:szCs w:val="20"/>
        </w:rPr>
        <w:t xml:space="preserve">  </w:t>
      </w:r>
      <w:r w:rsidR="00ED1101">
        <w:rPr>
          <w:rFonts w:ascii="Agency FB" w:hAnsi="Agency FB" w:cstheme="minorHAnsi"/>
          <w:b/>
          <w:bCs/>
          <w:sz w:val="20"/>
          <w:szCs w:val="20"/>
        </w:rPr>
        <w:tab/>
      </w:r>
      <w:r w:rsidRPr="007375E1">
        <w:rPr>
          <w:rFonts w:ascii="Agency FB" w:hAnsi="Agency FB" w:cstheme="minorHAnsi"/>
          <w:b/>
          <w:bCs/>
          <w:sz w:val="20"/>
          <w:szCs w:val="20"/>
        </w:rPr>
        <w:t xml:space="preserve">Reparación de revestimiento de tuberías y juntas. </w:t>
      </w:r>
    </w:p>
    <w:p w:rsidR="00ED1101" w:rsidRPr="00ED1101" w:rsidRDefault="00ED1101" w:rsidP="00ED1101">
      <w:pPr>
        <w:rPr>
          <w:rFonts w:eastAsia="Arial Unicode MS"/>
        </w:rPr>
      </w:pPr>
    </w:p>
    <w:p w:rsidR="00EE2CFE" w:rsidRDefault="00EE2CFE" w:rsidP="00EE2CFE">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37204C" w:rsidRPr="0037204C" w:rsidRDefault="0037204C" w:rsidP="0037204C">
      <w:pPr>
        <w:rPr>
          <w:rFonts w:eastAsia="Arial Unicode MS"/>
        </w:rPr>
      </w:pPr>
    </w:p>
    <w:p w:rsidR="00EE2CFE" w:rsidRDefault="00EE2CFE" w:rsidP="00EE2CFE">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ED1101" w:rsidRDefault="00ED1101" w:rsidP="00EE2CFE">
      <w:pPr>
        <w:pStyle w:val="CM12"/>
        <w:jc w:val="both"/>
        <w:rPr>
          <w:rFonts w:ascii="Times New Roman" w:eastAsia="Arial Unicode MS" w:hAnsi="Times New Roman"/>
        </w:rPr>
      </w:pPr>
    </w:p>
    <w:p w:rsidR="00EE2CFE" w:rsidRDefault="00EE2CFE" w:rsidP="00EE2CFE">
      <w:pPr>
        <w:pStyle w:val="CM12"/>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ED1101" w:rsidRPr="00ED1101" w:rsidRDefault="00ED1101" w:rsidP="00ED1101"/>
    <w:p w:rsidR="00EE2CFE" w:rsidRPr="007375E1"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E2CFE"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37204C" w:rsidRPr="0037204C" w:rsidRDefault="0037204C" w:rsidP="0037204C"/>
    <w:p w:rsidR="00EE2CFE"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ED1101" w:rsidRPr="00ED1101" w:rsidRDefault="00ED1101" w:rsidP="00ED1101"/>
    <w:p w:rsidR="00EE2CFE" w:rsidRDefault="00EE2CFE" w:rsidP="00F75FCA">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t>MEDIDAS DE MIT</w:t>
      </w:r>
      <w:r w:rsidR="005845A1">
        <w:rPr>
          <w:rFonts w:ascii="Agency FB" w:hAnsi="Agency FB" w:cstheme="minorHAnsi"/>
          <w:b/>
          <w:bCs/>
          <w:sz w:val="20"/>
          <w:szCs w:val="20"/>
        </w:rPr>
        <w:t>I</w:t>
      </w:r>
      <w:r w:rsidRPr="007375E1">
        <w:rPr>
          <w:rFonts w:ascii="Agency FB" w:hAnsi="Agency FB" w:cstheme="minorHAnsi"/>
          <w:b/>
          <w:bCs/>
          <w:sz w:val="20"/>
          <w:szCs w:val="20"/>
        </w:rPr>
        <w:t>GACIÓN AMBIENTAL</w:t>
      </w:r>
    </w:p>
    <w:p w:rsidR="00ED1101" w:rsidRPr="00ED1101" w:rsidRDefault="00ED1101" w:rsidP="00ED1101"/>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2CFE" w:rsidRPr="007375E1" w:rsidRDefault="00EE2CFE" w:rsidP="00EE2CFE">
      <w:pPr>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2CFE" w:rsidRPr="007375E1" w:rsidRDefault="00EE2CFE" w:rsidP="00EE2CFE">
      <w:pPr>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2CFE" w:rsidRPr="007375E1" w:rsidRDefault="00EE2CFE" w:rsidP="00EE2CFE">
      <w:pPr>
        <w:jc w:val="both"/>
        <w:rPr>
          <w:rFonts w:ascii="Agency FB" w:hAnsi="Agency FB" w:cstheme="minorHAnsi"/>
          <w:sz w:val="20"/>
          <w:szCs w:val="20"/>
        </w:rPr>
      </w:pPr>
    </w:p>
    <w:p w:rsidR="00ED1101" w:rsidRPr="00C61B9D" w:rsidRDefault="00EE2CFE" w:rsidP="00EE2CFE">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EE2CFE" w:rsidRDefault="00EE2CFE" w:rsidP="00F75FCA">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lastRenderedPageBreak/>
        <w:t>MEDICIÓN Y FORMA DE PAGO</w:t>
      </w:r>
    </w:p>
    <w:p w:rsidR="00ED1101" w:rsidRPr="00ED1101" w:rsidRDefault="00ED1101" w:rsidP="00ED1101"/>
    <w:p w:rsidR="00EE2CFE" w:rsidRDefault="005A5528" w:rsidP="00EE2CFE">
      <w:pPr>
        <w:pStyle w:val="CM12"/>
        <w:jc w:val="both"/>
        <w:rPr>
          <w:rFonts w:ascii="Agency FB" w:hAnsi="Agency FB" w:cstheme="minorHAnsi"/>
          <w:sz w:val="20"/>
          <w:szCs w:val="20"/>
        </w:rPr>
      </w:pPr>
      <w:r>
        <w:rPr>
          <w:rFonts w:ascii="Agency FB" w:hAnsi="Agency FB" w:cstheme="minorHAnsi"/>
          <w:sz w:val="20"/>
          <w:szCs w:val="20"/>
        </w:rPr>
        <w:t>El paso de ho</w:t>
      </w:r>
      <w:r w:rsidR="00EE2CFE" w:rsidRPr="007375E1">
        <w:rPr>
          <w:rFonts w:ascii="Agency FB" w:hAnsi="Agency FB" w:cstheme="minorHAnsi"/>
          <w:sz w:val="20"/>
          <w:szCs w:val="20"/>
        </w:rPr>
        <w:t>liday y reparación será medido en Metros Lineales, considerando la longitud real construida en el proyecto.</w:t>
      </w:r>
    </w:p>
    <w:p w:rsidR="0037204C" w:rsidRPr="0037204C" w:rsidRDefault="0037204C" w:rsidP="0037204C"/>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highlight w:val="yellow"/>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7375E1" w:rsidRDefault="00F7595D" w:rsidP="00F7595D">
      <w:pPr>
        <w:jc w:val="both"/>
        <w:rPr>
          <w:rFonts w:ascii="Agency FB" w:hAnsi="Agency FB" w:cstheme="minorHAnsi"/>
          <w:b/>
          <w:bCs/>
          <w:sz w:val="20"/>
          <w:szCs w:val="20"/>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PRUEBA HIDROSTÁTICA DE</w:t>
      </w:r>
      <w:r w:rsidR="005845A1">
        <w:rPr>
          <w:rFonts w:ascii="Agency FB" w:hAnsi="Agency FB" w:cstheme="minorHAnsi"/>
          <w:b/>
          <w:bCs/>
          <w:sz w:val="20"/>
          <w:szCs w:val="20"/>
        </w:rPr>
        <w:t xml:space="preserve"> TUBERÍA ANC </w:t>
      </w:r>
      <w:r w:rsidR="00D1435F">
        <w:rPr>
          <w:rFonts w:ascii="Agency FB" w:hAnsi="Agency FB" w:cstheme="minorHAnsi"/>
          <w:b/>
          <w:bCs/>
          <w:sz w:val="20"/>
          <w:szCs w:val="20"/>
        </w:rPr>
        <w:t xml:space="preserve">DN 3” Y </w:t>
      </w:r>
      <w:r w:rsidR="005845A1">
        <w:rPr>
          <w:rFonts w:ascii="Agency FB" w:hAnsi="Agency FB" w:cstheme="minorHAnsi"/>
          <w:b/>
          <w:bCs/>
          <w:sz w:val="20"/>
          <w:szCs w:val="20"/>
        </w:rPr>
        <w:t>DN 2</w:t>
      </w:r>
      <w:r w:rsidR="00EE2CFE">
        <w:rPr>
          <w:rFonts w:ascii="Agency FB" w:hAnsi="Agency FB" w:cstheme="minorHAnsi"/>
          <w:b/>
          <w:bCs/>
          <w:sz w:val="20"/>
          <w:szCs w:val="20"/>
        </w:rPr>
        <w:t>”.</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76507" w:rsidRPr="007375E1" w:rsidRDefault="00676507" w:rsidP="00F7595D">
      <w:pPr>
        <w:jc w:val="both"/>
        <w:rPr>
          <w:rFonts w:ascii="Agency FB" w:hAnsi="Agency FB" w:cstheme="minorHAnsi"/>
          <w:sz w:val="20"/>
          <w:szCs w:val="20"/>
        </w:rPr>
      </w:pP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cabezales </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y llenado de agua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hidrostática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Vaciado y disposición final del agua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Secado de tubería </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Limpieza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secado</w:t>
            </w:r>
          </w:p>
        </w:tc>
      </w:tr>
      <w:tr w:rsidR="00F7595D" w:rsidRPr="007375E1" w:rsidTr="007375E1">
        <w:trPr>
          <w:trHeight w:val="64"/>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Cisterna</w:t>
            </w:r>
          </w:p>
        </w:tc>
      </w:tr>
      <w:tr w:rsidR="00F7595D" w:rsidRPr="007375E1" w:rsidTr="007375E1">
        <w:trPr>
          <w:trHeight w:val="64"/>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bl>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también se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Análisis físico químico del agua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Punto más alto, más bajo y extremos con sus respectivas progresivas.</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de llenado y prueba hidrostática para cada sección.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volumen y presiones de prueba. </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Vaciado observando los criterios de manejo ambiental.</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Memoria de cálculo para cada sección:</w:t>
      </w:r>
    </w:p>
    <w:p w:rsidR="00F7595D" w:rsidRPr="007375E1" w:rsidRDefault="00F7595D" w:rsidP="00F7595D">
      <w:pPr>
        <w:pStyle w:val="Sangra3detindependiente"/>
        <w:spacing w:after="0" w:line="240" w:lineRule="auto"/>
        <w:ind w:left="78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Soldadura de Cabezales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Limpieza</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montado adecuadamente los cabezales y aprobados por el supervisor, se debe dar inicio a la limpieza interna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Para realizar la limpieza de tuberías se debe utilizar polly pigs de media o alta densidad y polly pigs de media o alta densidad con cepillos incorporados.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polly pigs con cepillos y sin cepillos a utilizar será una vez logrado la limpieza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Paso de placa calibradora </w:t>
      </w:r>
    </w:p>
    <w:p w:rsidR="00F7595D" w:rsidRPr="007375E1" w:rsidRDefault="00F7595D" w:rsidP="00F7595D">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calibradora debe ser realizado al finalizar la prueba hidrostática o según lo apruebe el supervisor de obra. </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placa calibradora debe ser de acero al carbono SAE 1020 o aluminio, de diámetro externo de acuerdo a la siguiente formula:</w:t>
      </w:r>
    </w:p>
    <w:p w:rsidR="00F7595D" w:rsidRPr="007375E1" w:rsidRDefault="00F7595D" w:rsidP="00F7595D">
      <w:pPr>
        <w:pStyle w:val="Sangra3detindependiente"/>
        <w:spacing w:after="0" w:line="240" w:lineRule="auto"/>
        <w:ind w:left="426"/>
        <w:jc w:val="center"/>
        <w:rPr>
          <w:rFonts w:ascii="Agency FB" w:hAnsi="Agency FB" w:cstheme="minorHAnsi"/>
          <w:sz w:val="20"/>
          <w:szCs w:val="20"/>
        </w:rPr>
      </w:pPr>
      <w:r w:rsidRPr="007375E1">
        <w:rPr>
          <w:rFonts w:ascii="Agency FB" w:hAnsi="Agency FB" w:cstheme="minorHAnsi"/>
          <w:sz w:val="20"/>
          <w:szCs w:val="20"/>
        </w:rPr>
        <w:t>Dp = DE - 2e (1+K) - 0,025 DE - 0,250”</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Donde: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Dp = diámetro de la platina (pulg.)</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DE = diámetro externo del tubo (pulg.)</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 = espesor nominal de la pared del tubo (pulg.)</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 xml:space="preserve">K = tolerancia del espesor, de acuerdo con la Tabla siguiente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drawing>
          <wp:inline distT="0" distB="0" distL="0" distR="0">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espesor mínimo de la platina debe ser: </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1/8” para tuberías de DN menor de 6”</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1/4” para tuberías de DN mayor o igual a 6”</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Aquellos puntos que produzcan aplastamiento a la platina deben ser reemplazados, una vez reemplazado, se debe volver a pasar la platina calibradora.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Cuando a criterio del supervisor, la platina salga sin aplastamientos se debe dar por aprobada la prueba hidrostática. </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Referente a la porta placa, ésta debe ser de dimensiones y características adecuadas y debe ser previamente aprobada por el supervisor de obras.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Provisión y llenado de agua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El agua a utilizar deberán mínimamente cumplir los siguientes parámetros: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cloruros y sulfatos &lt; 10 mg/Lts. / PH Neutro.</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Solidos &lt; 30 mg/Lts.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Tiene que estar exentas de aceites y grasas.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oxigeno &gt; 5 mg/Lts.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Ausencia de microorganismos.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se llene la línea se debería dejar circular agua hasta que salga limpia y sin aire, para luego realizar la estabilización térmica.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volúmenes de agua necesaria para el llenado de la sección debería ser calculados aplicando la siguiente formula: </w:t>
      </w:r>
    </w:p>
    <w:p w:rsidR="00F7595D" w:rsidRPr="00F70887" w:rsidRDefault="00F7595D" w:rsidP="00F70887">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drawing>
          <wp:inline distT="0" distB="0" distL="0" distR="0">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 xml:space="preserve">Prueba Hidrostática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w:t>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segunda parte será la prueba de estanqueidad de 24 horas.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siguientes dos puntos serán cumplidos:</w:t>
      </w:r>
    </w:p>
    <w:p w:rsidR="00F7595D" w:rsidRPr="007375E1" w:rsidRDefault="00F7595D"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alto del tramo a probar debe ser igual o mayor que la mínima presión especificada de prueba.</w:t>
      </w:r>
    </w:p>
    <w:p w:rsidR="00F7595D" w:rsidRPr="007375E1" w:rsidRDefault="00F7595D"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lastRenderedPageBreak/>
        <w:t>La presión en el punto más bajo del tramo debe ser igual o menor que la máxima Presión especificada de prueba.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presiones de prueba en cualquier punto del tramo probado, deben estar limitadas a los valores máximos y mínimos indicados en el proyecto.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presión de prueba debe ser 1.5 veces la presión de operación, sin embargo, esto puede varía en función de la clase, localización, etc. Indicada en la ASME B31.8.</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Secuencia de presurización </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noProof/>
          <w:sz w:val="20"/>
          <w:szCs w:val="20"/>
          <w:lang w:val="es-BO" w:eastAsia="es-BO"/>
        </w:rPr>
        <w:drawing>
          <wp:anchor distT="0" distB="0" distL="114300" distR="114300" simplePos="0" relativeHeight="251661312" behindDoc="0" locked="0" layoutInCell="1" allowOverlap="1">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850" cy="2704465"/>
                    </a:xfrm>
                    <a:prstGeom prst="rect">
                      <a:avLst/>
                    </a:prstGeom>
                    <a:noFill/>
                    <a:ln>
                      <a:noFill/>
                    </a:ln>
                  </pic:spPr>
                </pic:pic>
              </a:graphicData>
            </a:graphic>
          </wp:anchor>
        </w:drawing>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center"/>
        <w:rPr>
          <w:rFonts w:ascii="Agency FB" w:hAnsi="Agency FB" w:cstheme="minorHAnsi"/>
          <w:sz w:val="20"/>
          <w:szCs w:val="20"/>
        </w:rPr>
      </w:pPr>
      <w:r w:rsidRPr="007375E1">
        <w:rPr>
          <w:rFonts w:ascii="Agency FB" w:hAnsi="Agency FB" w:cstheme="minorHAnsi"/>
          <w:sz w:val="20"/>
          <w:szCs w:val="20"/>
        </w:rPr>
        <w:t>Detección y Localización de Pérdidas</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Si cualquiera de las presiones registrara disminuciones que superen las admitidas </w:t>
      </w:r>
      <w:r w:rsidRPr="007375E1">
        <w:rPr>
          <w:rFonts w:ascii="Agency FB" w:hAnsi="Agency FB" w:cstheme="minorHAnsi"/>
          <w:sz w:val="20"/>
          <w:szCs w:val="20"/>
        </w:rPr>
        <w:lastRenderedPageBreak/>
        <w:t>por las variaciones de las temperaturas, se localizará visualmente la zona en que se produce la pérdida, por la aparición de humedad o baño sobre la superficie.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detectada la pérdida (visualmente o por aproximaciones sucesivas) se procederá a evacuar el agua del tramo y a desconectar los cabezales y el equipo utilizado.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la pérdida se verifica en la soldadura circunferencial, se procederá a su reparación o corte en función del resultado del ensayo radiográfico.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terminadas las tareas antes descritas, se reiniciarán todas Ias actividades de la prueba antes citadas.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Criterio de aceptación y rechazo.</w:t>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ED1101" w:rsidRPr="007375E1" w:rsidRDefault="00ED1101" w:rsidP="00F70887">
      <w:pPr>
        <w:pStyle w:val="Sangra3detindependiente"/>
        <w:spacing w:after="0" w:line="240" w:lineRule="auto"/>
        <w:ind w:left="0"/>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Vacia</w:t>
      </w:r>
      <w:r w:rsidR="00F70887">
        <w:rPr>
          <w:rFonts w:ascii="Agency FB" w:hAnsi="Agency FB" w:cstheme="minorHAnsi"/>
          <w:b/>
          <w:sz w:val="20"/>
          <w:szCs w:val="20"/>
        </w:rPr>
        <w:t>do y disposición final del agua</w:t>
      </w:r>
    </w:p>
    <w:p w:rsidR="00F70887" w:rsidRPr="00F70887" w:rsidRDefault="00F70887"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Se podrá repetir esta operación hasta que deje de salir agua y e! tramo quede en condiciones para comenzar el secado final a satisfacción de la inspección de obra.</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Secado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Para realizar el secado de tuberías se debe utilizar polly pigs de media o alta densidad.</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polly pigs a utilizar estará en función de una vez logrado el secado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Lineales, tomando en cuenta la longitud total </w:t>
      </w:r>
      <w:r w:rsidR="00E74B1F">
        <w:rPr>
          <w:rFonts w:ascii="Agency FB" w:hAnsi="Agency FB" w:cstheme="minorHAnsi"/>
          <w:sz w:val="20"/>
          <w:szCs w:val="20"/>
        </w:rPr>
        <w:t xml:space="preserve"> que será utilizada para la construcción. </w:t>
      </w:r>
      <w:r w:rsidR="00E74B1F">
        <w:rPr>
          <w:rFonts w:ascii="Agency FB" w:hAnsi="Agency FB" w:cstheme="minorHAnsi"/>
          <w:sz w:val="20"/>
          <w:szCs w:val="20"/>
        </w:rPr>
        <w:tab/>
      </w:r>
      <w:r w:rsidRPr="007375E1">
        <w:rPr>
          <w:rFonts w:ascii="Agency FB" w:hAnsi="Agency FB" w:cstheme="minorHAnsi"/>
          <w:sz w:val="20"/>
          <w:szCs w:val="20"/>
        </w:rPr>
        <w:t xml:space="preserv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7375E1" w:rsidRDefault="00F7595D" w:rsidP="00F7595D">
      <w:pPr>
        <w:jc w:val="both"/>
        <w:rPr>
          <w:rFonts w:ascii="Agency FB" w:hAnsi="Agency FB" w:cstheme="minorHAnsi"/>
          <w:sz w:val="20"/>
          <w:szCs w:val="20"/>
        </w:rPr>
      </w:pPr>
    </w:p>
    <w:p w:rsidR="00F7595D" w:rsidRDefault="00F7595D" w:rsidP="00F75FCA">
      <w:pPr>
        <w:pStyle w:val="Prrafodelista"/>
        <w:numPr>
          <w:ilvl w:val="0"/>
          <w:numId w:val="38"/>
        </w:numPr>
        <w:jc w:val="both"/>
        <w:rPr>
          <w:rFonts w:ascii="Agency FB" w:hAnsi="Agency FB" w:cstheme="minorHAnsi"/>
          <w:b/>
          <w:sz w:val="20"/>
          <w:szCs w:val="20"/>
        </w:rPr>
      </w:pPr>
      <w:r w:rsidRPr="00CE25BB">
        <w:rPr>
          <w:rFonts w:ascii="Agency FB" w:hAnsi="Agency FB" w:cstheme="minorHAnsi"/>
          <w:b/>
          <w:sz w:val="20"/>
          <w:szCs w:val="20"/>
        </w:rPr>
        <w:lastRenderedPageBreak/>
        <w:t>PRUEBA HIDRO</w:t>
      </w:r>
      <w:r w:rsidR="00CE25BB">
        <w:rPr>
          <w:rFonts w:ascii="Agency FB" w:hAnsi="Agency FB" w:cstheme="minorHAnsi"/>
          <w:b/>
          <w:sz w:val="20"/>
          <w:szCs w:val="20"/>
        </w:rPr>
        <w:t>STÁTICA (HERMETICIDAD</w:t>
      </w:r>
      <w:r w:rsidR="005845A1">
        <w:rPr>
          <w:rFonts w:ascii="Agency FB" w:hAnsi="Agency FB" w:cstheme="minorHAnsi"/>
          <w:b/>
          <w:sz w:val="20"/>
          <w:szCs w:val="20"/>
        </w:rPr>
        <w:t xml:space="preserve"> Y SELLO) PARA VÁLVULA DN 3”, DN 2</w:t>
      </w:r>
      <w:r w:rsidR="00CE25BB">
        <w:rPr>
          <w:rFonts w:ascii="Agency FB" w:hAnsi="Agency FB" w:cstheme="minorHAnsi"/>
          <w:b/>
          <w:sz w:val="20"/>
          <w:szCs w:val="20"/>
        </w:rPr>
        <w:t>”</w:t>
      </w:r>
      <w:r w:rsidRPr="00CE25BB">
        <w:rPr>
          <w:rFonts w:ascii="Agency FB" w:hAnsi="Agency FB" w:cstheme="minorHAnsi"/>
          <w:b/>
          <w:sz w:val="20"/>
          <w:szCs w:val="20"/>
        </w:rPr>
        <w:t>.</w:t>
      </w:r>
    </w:p>
    <w:p w:rsidR="00CE25BB" w:rsidRPr="00CE25BB" w:rsidRDefault="00CE25BB" w:rsidP="00CE25BB">
      <w:pPr>
        <w:jc w:val="both"/>
        <w:rPr>
          <w:rFonts w:ascii="Agency FB" w:hAnsi="Agency FB" w:cstheme="minorHAnsi"/>
          <w:b/>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UNIDAD: PZA</w:t>
      </w: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5845A1" w:rsidRPr="007375E1" w:rsidRDefault="005845A1" w:rsidP="00F7595D">
      <w:pPr>
        <w:jc w:val="both"/>
        <w:rPr>
          <w:rFonts w:ascii="Agency FB" w:hAnsi="Agency FB" w:cstheme="minorHAnsi"/>
          <w:sz w:val="20"/>
          <w:szCs w:val="20"/>
        </w:rPr>
      </w:pPr>
    </w:p>
    <w:p w:rsidR="00F7595D" w:rsidRPr="007375E1" w:rsidRDefault="00F7595D" w:rsidP="00F75FCA">
      <w:pPr>
        <w:pStyle w:val="Prrafodelista"/>
        <w:numPr>
          <w:ilvl w:val="0"/>
          <w:numId w:val="37"/>
        </w:numPr>
        <w:contextualSpacing/>
        <w:jc w:val="both"/>
        <w:rPr>
          <w:rFonts w:ascii="Agency FB" w:hAnsi="Agency FB" w:cstheme="minorHAnsi"/>
          <w:sz w:val="20"/>
          <w:szCs w:val="20"/>
        </w:rPr>
      </w:pPr>
      <w:r w:rsidRPr="007375E1">
        <w:rPr>
          <w:rFonts w:ascii="Agency FB" w:hAnsi="Agency FB" w:cstheme="minorHAnsi"/>
          <w:sz w:val="20"/>
          <w:szCs w:val="20"/>
        </w:rPr>
        <w:t>Prueba hidrostática (hermeticidad y sello)</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prueba hidrostática (hermeticidad y sello) debe ser realizado a todas las válvulas a ser utilizadas en el proyecto, tanto las provistas por YPFB como las provistas por el contratista.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Cuando la válvula este reprobada se deberá solicitar una nueva válvula a la cual se le debe realizar la prueba nuevamente. </w:t>
      </w:r>
    </w:p>
    <w:p w:rsidR="00F7595D" w:rsidRPr="007375E1" w:rsidRDefault="00F7595D" w:rsidP="00F7595D">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845A1" w:rsidRPr="007375E1" w:rsidRDefault="005845A1" w:rsidP="00F7595D">
      <w:pPr>
        <w:pStyle w:val="Sangra3detindependiente"/>
        <w:spacing w:after="0" w:line="240" w:lineRule="auto"/>
        <w:ind w:left="0"/>
        <w:jc w:val="both"/>
        <w:rPr>
          <w:rFonts w:ascii="Agency FB" w:hAnsi="Agency FB" w:cstheme="minorHAnsi"/>
          <w:sz w:val="20"/>
          <w:szCs w:val="20"/>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73"/>
      </w:tblGrid>
      <w:tr w:rsidR="00F7595D" w:rsidRPr="007375E1" w:rsidTr="007375E1">
        <w:trPr>
          <w:trHeight w:val="283"/>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 o gas inerte</w:t>
            </w:r>
          </w:p>
        </w:tc>
      </w:tr>
      <w:tr w:rsidR="00F7595D" w:rsidRPr="007375E1" w:rsidTr="007375E1">
        <w:trPr>
          <w:trHeight w:val="75"/>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7595D" w:rsidRPr="007375E1" w:rsidTr="007375E1">
        <w:trPr>
          <w:trHeight w:val="283"/>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75"/>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r w:rsidR="00F7595D" w:rsidRPr="007375E1" w:rsidTr="007375E1">
        <w:trPr>
          <w:trHeight w:val="75"/>
          <w:jc w:val="center"/>
        </w:trPr>
        <w:tc>
          <w:tcPr>
            <w:tcW w:w="5573" w:type="dxa"/>
            <w:shd w:val="clear" w:color="auto" w:fill="auto"/>
            <w:vAlign w:val="center"/>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Banco de Pruebas</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válvulas no deben ser parte de las actividades de prueba hidrostática de la tubería construida, ésta prueba hidrostática de válvulas se la debe realizar de manera independiente.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 de calidad de la válvula</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lastRenderedPageBreak/>
        <w:t>Certificados de calibración vigentes de los equipos de medición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y prueba hidrostática para cada válvula.</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presiones de prueba. </w:t>
      </w:r>
    </w:p>
    <w:p w:rsidR="00F7595D" w:rsidRPr="007375E1" w:rsidRDefault="00F7595D" w:rsidP="00F7595D">
      <w:pPr>
        <w:pStyle w:val="Sangra3detindependiente"/>
        <w:spacing w:after="0" w:line="240" w:lineRule="auto"/>
        <w:ind w:left="426"/>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Hidrostática (hermeticidad y sello)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las pruebas se debe utilizar agua que se encuentre exento de sustancias o partículas que puedan dañar los componentes internos de la válvula.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hermeticidad</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Cuando el diámetro y el tipo de conexión (ANSI) sean las mismas, se pueden realizar la prueba a todas las válvulas, es decir una sola prueba a varias válvulas.</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Estas pruebas serán realizadas siguiendo las presiones y tiempo da la tabla 1.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sello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segunda parte será la prueba de sello en el cual se es debe verificar la existencia de fugas en los sellos de la válvula sometidos a presión.</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7375E1" w:rsidRDefault="00F7595D" w:rsidP="00F7595D">
      <w:pPr>
        <w:jc w:val="both"/>
        <w:rPr>
          <w:rFonts w:ascii="Agency FB" w:hAnsi="Agency FB" w:cstheme="minorHAnsi"/>
          <w:sz w:val="20"/>
          <w:szCs w:val="20"/>
        </w:rPr>
      </w:pPr>
    </w:p>
    <w:p w:rsidR="00F7595D" w:rsidRPr="007375E1" w:rsidRDefault="00F7595D" w:rsidP="00ED1101">
      <w:pPr>
        <w:jc w:val="both"/>
        <w:rPr>
          <w:rFonts w:ascii="Agency FB" w:hAnsi="Agency FB" w:cstheme="minorHAnsi"/>
          <w:sz w:val="20"/>
          <w:szCs w:val="20"/>
        </w:rPr>
      </w:pPr>
      <w:r w:rsidRPr="007375E1">
        <w:rPr>
          <w:rFonts w:ascii="Agency FB" w:hAnsi="Agency FB" w:cstheme="minorHAnsi"/>
          <w:sz w:val="20"/>
          <w:szCs w:val="20"/>
        </w:rPr>
        <w:t>Estas pruebas serán realizadas siguiendo las pre</w:t>
      </w:r>
      <w:r w:rsidR="00ED1101">
        <w:rPr>
          <w:rFonts w:ascii="Agency FB" w:hAnsi="Agency FB" w:cstheme="minorHAnsi"/>
          <w:sz w:val="20"/>
          <w:szCs w:val="20"/>
        </w:rPr>
        <w:t xml:space="preserve">siones y tiempo da la tabla 1.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center"/>
        <w:rPr>
          <w:rFonts w:ascii="Agency FB" w:hAnsi="Agency FB" w:cstheme="minorHAnsi"/>
          <w:b/>
          <w:sz w:val="20"/>
          <w:szCs w:val="20"/>
        </w:rPr>
      </w:pPr>
      <w:r w:rsidRPr="007375E1">
        <w:rPr>
          <w:rFonts w:ascii="Agency FB" w:hAnsi="Agency FB" w:cstheme="minorHAnsi"/>
          <w:b/>
          <w:sz w:val="20"/>
          <w:szCs w:val="20"/>
        </w:rPr>
        <w:t>Tabla 1. (Presión de prueba y tiempo de Prueba)</w:t>
      </w:r>
    </w:p>
    <w:tbl>
      <w:tblPr>
        <w:tblW w:w="6804" w:type="dxa"/>
        <w:jc w:val="center"/>
        <w:tblCellMar>
          <w:left w:w="70" w:type="dxa"/>
          <w:right w:w="70" w:type="dxa"/>
        </w:tblCellMar>
        <w:tblLook w:val="04A0"/>
      </w:tblPr>
      <w:tblGrid>
        <w:gridCol w:w="2453"/>
        <w:gridCol w:w="2716"/>
        <w:gridCol w:w="1635"/>
      </w:tblGrid>
      <w:tr w:rsidR="00F7595D" w:rsidRPr="007375E1" w:rsidTr="007375E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PRESIONES MÍNIMAS DE PRUEBAS</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PSI</w:t>
            </w:r>
          </w:p>
        </w:tc>
      </w:tr>
      <w:tr w:rsidR="00F7595D" w:rsidRPr="007375E1" w:rsidTr="007375E1">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7595D" w:rsidRPr="007375E1" w:rsidTr="007375E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1060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1600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2400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6600</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tbl>
      <w:tblPr>
        <w:tblW w:w="6804" w:type="dxa"/>
        <w:jc w:val="center"/>
        <w:tblCellMar>
          <w:left w:w="70" w:type="dxa"/>
          <w:right w:w="70" w:type="dxa"/>
        </w:tblCellMar>
        <w:tblLook w:val="04A0"/>
      </w:tblPr>
      <w:tblGrid>
        <w:gridCol w:w="2223"/>
        <w:gridCol w:w="2348"/>
        <w:gridCol w:w="2233"/>
      </w:tblGrid>
      <w:tr w:rsidR="00F7595D" w:rsidRPr="007375E1" w:rsidTr="007375E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color w:val="000000"/>
                <w:sz w:val="20"/>
                <w:szCs w:val="20"/>
                <w:lang w:eastAsia="es-BO"/>
              </w:rPr>
            </w:pPr>
            <w:r w:rsidRPr="007375E1">
              <w:rPr>
                <w:rFonts w:ascii="Agency FB" w:hAnsi="Agency FB" w:cstheme="minorHAnsi"/>
                <w:b/>
                <w:color w:val="000000"/>
                <w:sz w:val="20"/>
                <w:szCs w:val="20"/>
                <w:lang w:eastAsia="es-BO"/>
              </w:rPr>
              <w:t>TIEMPOS MÍNIMOS DE PRUEBAS</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7595D" w:rsidRPr="007375E1" w:rsidTr="007375E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r>
      <w:tr w:rsidR="00F7595D" w:rsidRPr="007375E1" w:rsidTr="007375E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valores de la tabla 1 solo son referenciales, ya que el contratista deberá definir las presiones de prueba y la duración de las mismas.</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Detección y Localización de Pérdidas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MEDIDAS DE MITIGACIÓN AMBIENTAL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piezas, tomando en cuenta solo válvulas aprobadas.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D1101" w:rsidRPr="007375E1" w:rsidRDefault="00ED1101" w:rsidP="00F7595D">
      <w:pPr>
        <w:jc w:val="both"/>
        <w:rPr>
          <w:rFonts w:ascii="Agency FB" w:hAnsi="Agency FB" w:cstheme="minorHAnsi"/>
          <w:b/>
          <w:sz w:val="20"/>
          <w:szCs w:val="20"/>
        </w:rPr>
      </w:pPr>
    </w:p>
    <w:p w:rsidR="00F7595D" w:rsidRPr="00276672" w:rsidRDefault="00827880" w:rsidP="00827880">
      <w:pPr>
        <w:pStyle w:val="Prrafodelista"/>
        <w:numPr>
          <w:ilvl w:val="0"/>
          <w:numId w:val="38"/>
        </w:numPr>
        <w:jc w:val="both"/>
        <w:rPr>
          <w:rFonts w:ascii="Agency FB" w:hAnsi="Agency FB" w:cstheme="minorHAnsi"/>
          <w:b/>
          <w:sz w:val="20"/>
          <w:szCs w:val="20"/>
        </w:rPr>
      </w:pPr>
      <w:r w:rsidRPr="00276672">
        <w:rPr>
          <w:rFonts w:ascii="Agency FB" w:hAnsi="Agency FB" w:cstheme="minorHAnsi"/>
          <w:b/>
          <w:sz w:val="20"/>
          <w:szCs w:val="20"/>
        </w:rPr>
        <w:t>MONTAJE DE  TODO EL SISTEMA DE  OPERACIÓN (INCLUYE MONTAJE DE VALVULAS, SISTEMAS DE SENSADO, TABLERO Y COLOLOCADO DE SOPORTES)</w:t>
      </w:r>
      <w:r w:rsidR="00CE25BB" w:rsidRPr="00276672">
        <w:rPr>
          <w:rFonts w:ascii="Agency FB" w:hAnsi="Agency FB" w:cstheme="minorHAnsi"/>
          <w:b/>
          <w:sz w:val="20"/>
          <w:szCs w:val="20"/>
        </w:rPr>
        <w:t>.</w:t>
      </w:r>
    </w:p>
    <w:p w:rsidR="00CE25BB" w:rsidRPr="00CE25BB" w:rsidRDefault="00CE25BB" w:rsidP="00CE25BB">
      <w:pPr>
        <w:jc w:val="both"/>
        <w:rPr>
          <w:rFonts w:ascii="Agency FB" w:hAnsi="Agency FB" w:cstheme="minorHAnsi"/>
          <w:b/>
          <w:sz w:val="20"/>
          <w:szCs w:val="20"/>
        </w:rPr>
      </w:pPr>
    </w:p>
    <w:p w:rsidR="00F7595D" w:rsidRPr="007375E1" w:rsidRDefault="00DC4C2D" w:rsidP="00F7595D">
      <w:pPr>
        <w:jc w:val="both"/>
        <w:rPr>
          <w:rFonts w:ascii="Agency FB" w:hAnsi="Agency FB" w:cstheme="minorHAnsi"/>
          <w:b/>
          <w:sz w:val="20"/>
          <w:szCs w:val="20"/>
        </w:rPr>
      </w:pPr>
      <w:r>
        <w:rPr>
          <w:rFonts w:ascii="Agency FB" w:hAnsi="Agency FB" w:cstheme="minorHAnsi"/>
          <w:b/>
          <w:sz w:val="20"/>
          <w:szCs w:val="20"/>
        </w:rPr>
        <w:t>UNIDAD: GLOBAL</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76507" w:rsidRPr="007375E1" w:rsidRDefault="00676507" w:rsidP="00F7595D">
      <w:pPr>
        <w:jc w:val="both"/>
        <w:rPr>
          <w:rFonts w:ascii="Agency FB" w:hAnsi="Agency FB" w:cstheme="minorHAnsi"/>
          <w:sz w:val="20"/>
          <w:szCs w:val="20"/>
        </w:rPr>
      </w:pPr>
    </w:p>
    <w:p w:rsidR="00F7595D" w:rsidRPr="007375E1" w:rsidRDefault="00276672" w:rsidP="00F75FCA">
      <w:pPr>
        <w:pStyle w:val="Prrafodelista"/>
        <w:numPr>
          <w:ilvl w:val="0"/>
          <w:numId w:val="14"/>
        </w:numPr>
        <w:contextualSpacing/>
        <w:jc w:val="both"/>
        <w:rPr>
          <w:rFonts w:ascii="Agency FB" w:hAnsi="Agency FB" w:cstheme="minorHAnsi"/>
          <w:sz w:val="20"/>
          <w:szCs w:val="20"/>
        </w:rPr>
      </w:pPr>
      <w:r>
        <w:rPr>
          <w:rFonts w:ascii="Agency FB" w:hAnsi="Agency FB" w:cstheme="minorHAnsi"/>
          <w:sz w:val="20"/>
          <w:szCs w:val="20"/>
        </w:rPr>
        <w:t xml:space="preserve">Montaje de válvulas, </w:t>
      </w:r>
      <w:r w:rsidR="00F7595D" w:rsidRPr="007375E1">
        <w:rPr>
          <w:rFonts w:ascii="Agency FB" w:hAnsi="Agency FB" w:cstheme="minorHAnsi"/>
          <w:sz w:val="20"/>
          <w:szCs w:val="20"/>
        </w:rPr>
        <w:t>accesorios</w:t>
      </w:r>
      <w:r>
        <w:rPr>
          <w:rFonts w:ascii="Agency FB" w:hAnsi="Agency FB" w:cstheme="minorHAnsi"/>
          <w:sz w:val="20"/>
          <w:szCs w:val="20"/>
        </w:rPr>
        <w:t xml:space="preserve">, sistemas de sensado, </w:t>
      </w:r>
      <w:r w:rsidR="00E74B1F">
        <w:rPr>
          <w:rFonts w:ascii="Agency FB" w:hAnsi="Agency FB" w:cstheme="minorHAnsi"/>
          <w:sz w:val="20"/>
          <w:szCs w:val="20"/>
        </w:rPr>
        <w:t>instalación</w:t>
      </w:r>
      <w:r>
        <w:rPr>
          <w:rFonts w:ascii="Agency FB" w:hAnsi="Agency FB" w:cstheme="minorHAnsi"/>
          <w:sz w:val="20"/>
          <w:szCs w:val="20"/>
        </w:rPr>
        <w:t xml:space="preserve"> de tablero de control, armado  e instalación de soportes de Acero para la </w:t>
      </w:r>
      <w:r w:rsidR="00E74B1F">
        <w:rPr>
          <w:rFonts w:ascii="Agency FB" w:hAnsi="Agency FB" w:cstheme="minorHAnsi"/>
          <w:sz w:val="20"/>
          <w:szCs w:val="20"/>
        </w:rPr>
        <w:t>sujeción</w:t>
      </w:r>
      <w:r>
        <w:rPr>
          <w:rFonts w:ascii="Agency FB" w:hAnsi="Agency FB" w:cstheme="minorHAnsi"/>
          <w:sz w:val="20"/>
          <w:szCs w:val="20"/>
        </w:rPr>
        <w:t xml:space="preserve"> completa  del Manifold  de la  Válvula Shut OFF.    </w:t>
      </w:r>
    </w:p>
    <w:p w:rsidR="00F7595D" w:rsidRPr="007375E1" w:rsidRDefault="00F7595D" w:rsidP="00F7595D">
      <w:pPr>
        <w:pStyle w:val="Prrafodelista"/>
        <w:ind w:left="786"/>
        <w:contextualSpacing/>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CF1262" w:rsidRDefault="00CF1262" w:rsidP="00F7595D">
      <w:pPr>
        <w:pStyle w:val="Sangra3detindependiente"/>
        <w:spacing w:after="0" w:line="240" w:lineRule="auto"/>
        <w:ind w:left="0"/>
        <w:jc w:val="both"/>
        <w:rPr>
          <w:rFonts w:ascii="Agency FB" w:hAnsi="Agency FB" w:cstheme="minorHAnsi"/>
          <w:sz w:val="20"/>
          <w:szCs w:val="20"/>
        </w:rPr>
      </w:pPr>
    </w:p>
    <w:p w:rsidR="00CF1262" w:rsidRDefault="00E12006" w:rsidP="00CF1262">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Los </w:t>
      </w:r>
      <w:r w:rsidR="00CF1262" w:rsidRPr="007375E1">
        <w:rPr>
          <w:rFonts w:ascii="Agency FB" w:hAnsi="Agency FB" w:cstheme="minorHAnsi"/>
          <w:sz w:val="20"/>
          <w:szCs w:val="20"/>
        </w:rPr>
        <w:t>Materiales</w:t>
      </w:r>
      <w:r>
        <w:rPr>
          <w:rFonts w:ascii="Agency FB" w:hAnsi="Agency FB" w:cstheme="minorHAnsi"/>
          <w:sz w:val="20"/>
          <w:szCs w:val="20"/>
        </w:rPr>
        <w:t xml:space="preserve">  necesarios </w:t>
      </w:r>
      <w:r w:rsidR="00E74B1F">
        <w:rPr>
          <w:rFonts w:ascii="Agency FB" w:hAnsi="Agency FB" w:cstheme="minorHAnsi"/>
          <w:sz w:val="20"/>
          <w:szCs w:val="20"/>
        </w:rPr>
        <w:t>para</w:t>
      </w:r>
      <w:r>
        <w:rPr>
          <w:rFonts w:ascii="Agency FB" w:hAnsi="Agency FB" w:cstheme="minorHAnsi"/>
          <w:sz w:val="20"/>
          <w:szCs w:val="20"/>
        </w:rPr>
        <w:t xml:space="preserve"> el montaje </w:t>
      </w:r>
      <w:r w:rsidR="00CF1262" w:rsidRPr="007375E1">
        <w:rPr>
          <w:rFonts w:ascii="Agency FB" w:hAnsi="Agency FB" w:cstheme="minorHAnsi"/>
          <w:sz w:val="20"/>
          <w:szCs w:val="20"/>
        </w:rPr>
        <w:t>, Mano de Obra, equipo, maquinaria y herramientas  para la realización de este ítem deben ser sumini</w:t>
      </w:r>
      <w:r w:rsidR="00CF1262">
        <w:rPr>
          <w:rFonts w:ascii="Agency FB" w:hAnsi="Agency FB" w:cstheme="minorHAnsi"/>
          <w:sz w:val="20"/>
          <w:szCs w:val="20"/>
        </w:rPr>
        <w:t>strados en su totalidad</w:t>
      </w:r>
      <w:r w:rsidR="00B22F1A">
        <w:rPr>
          <w:rFonts w:ascii="Agency FB" w:hAnsi="Agency FB" w:cstheme="minorHAnsi"/>
          <w:sz w:val="20"/>
          <w:szCs w:val="20"/>
        </w:rPr>
        <w:t xml:space="preserve"> </w:t>
      </w:r>
      <w:r w:rsidR="00CF1262">
        <w:rPr>
          <w:rFonts w:ascii="Agency FB" w:hAnsi="Agency FB" w:cstheme="minorHAnsi"/>
          <w:sz w:val="20"/>
          <w:szCs w:val="20"/>
        </w:rPr>
        <w:t xml:space="preserve"> por el C</w:t>
      </w:r>
      <w:r w:rsidR="007439FA">
        <w:rPr>
          <w:rFonts w:ascii="Agency FB" w:hAnsi="Agency FB" w:cstheme="minorHAnsi"/>
          <w:sz w:val="20"/>
          <w:szCs w:val="20"/>
        </w:rPr>
        <w:t>ontratista</w:t>
      </w:r>
      <w:r w:rsidR="00CF1262">
        <w:rPr>
          <w:rFonts w:ascii="Agency FB" w:hAnsi="Agency FB" w:cstheme="minorHAnsi"/>
          <w:sz w:val="20"/>
          <w:szCs w:val="20"/>
        </w:rPr>
        <w:t>.  E</w:t>
      </w:r>
      <w:r w:rsidR="00CF1262" w:rsidRPr="007375E1">
        <w:rPr>
          <w:rFonts w:ascii="Agency FB" w:hAnsi="Agency FB" w:cstheme="minorHAnsi"/>
          <w:sz w:val="20"/>
          <w:szCs w:val="20"/>
        </w:rPr>
        <w:t>l contratista debe contar mínimamente con las siguientes, siendo estas de carácter enunciativas más no limitativas:</w:t>
      </w:r>
    </w:p>
    <w:p w:rsidR="00C716DD" w:rsidRDefault="00C716DD" w:rsidP="00CF1262">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CF1262" w:rsidRPr="007375E1" w:rsidTr="008F10B3">
        <w:trPr>
          <w:trHeight w:val="240"/>
          <w:jc w:val="center"/>
        </w:trPr>
        <w:tc>
          <w:tcPr>
            <w:tcW w:w="3551" w:type="dxa"/>
            <w:shd w:val="clear" w:color="auto" w:fill="auto"/>
            <w:noWrap/>
            <w:vAlign w:val="center"/>
            <w:hideMark/>
          </w:tcPr>
          <w:p w:rsidR="00CF1262" w:rsidRPr="007375E1" w:rsidRDefault="00CF1262" w:rsidP="008F10B3">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Instrumentista </w:t>
            </w:r>
          </w:p>
        </w:tc>
      </w:tr>
      <w:tr w:rsidR="00CF1262" w:rsidRPr="007375E1" w:rsidTr="008F10B3">
        <w:trPr>
          <w:trHeight w:val="240"/>
          <w:jc w:val="center"/>
        </w:trPr>
        <w:tc>
          <w:tcPr>
            <w:tcW w:w="3551" w:type="dxa"/>
            <w:shd w:val="clear" w:color="auto" w:fill="auto"/>
            <w:vAlign w:val="center"/>
            <w:hideMark/>
          </w:tcPr>
          <w:p w:rsidR="00CF1262" w:rsidRPr="007375E1" w:rsidRDefault="00CF1262" w:rsidP="008F10B3">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CF1262" w:rsidRPr="007375E1" w:rsidTr="008F10B3">
        <w:trPr>
          <w:trHeight w:val="240"/>
          <w:jc w:val="center"/>
        </w:trPr>
        <w:tc>
          <w:tcPr>
            <w:tcW w:w="3551" w:type="dxa"/>
            <w:shd w:val="clear" w:color="auto" w:fill="auto"/>
            <w:vAlign w:val="center"/>
            <w:hideMark/>
          </w:tcPr>
          <w:p w:rsidR="00CF1262" w:rsidRPr="007375E1" w:rsidRDefault="00CF1262" w:rsidP="008F10B3">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r w:rsidR="00CF1262" w:rsidRPr="007375E1" w:rsidTr="008F10B3">
        <w:trPr>
          <w:trHeight w:val="240"/>
          <w:jc w:val="center"/>
        </w:trPr>
        <w:tc>
          <w:tcPr>
            <w:tcW w:w="3551" w:type="dxa"/>
            <w:shd w:val="clear" w:color="auto" w:fill="auto"/>
            <w:vAlign w:val="center"/>
            <w:hideMark/>
          </w:tcPr>
          <w:p w:rsidR="00CF1262" w:rsidRPr="007375E1" w:rsidRDefault="00CF1262" w:rsidP="008F10B3">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lastRenderedPageBreak/>
              <w:t>Torquí</w:t>
            </w:r>
            <w:r w:rsidRPr="007375E1">
              <w:rPr>
                <w:rFonts w:ascii="Agency FB" w:hAnsi="Agency FB" w:cstheme="minorHAnsi"/>
                <w:color w:val="000000"/>
                <w:sz w:val="20"/>
                <w:szCs w:val="20"/>
                <w:lang w:eastAsia="es-BO"/>
              </w:rPr>
              <w:t>metro</w:t>
            </w:r>
          </w:p>
        </w:tc>
      </w:tr>
    </w:tbl>
    <w:p w:rsidR="00CF1262" w:rsidRPr="007375E1" w:rsidRDefault="00CF1262" w:rsidP="00CF1262">
      <w:pPr>
        <w:ind w:left="426"/>
        <w:jc w:val="both"/>
        <w:rPr>
          <w:rFonts w:ascii="Agency FB" w:hAnsi="Agency FB" w:cstheme="minorHAnsi"/>
          <w:sz w:val="20"/>
          <w:szCs w:val="20"/>
        </w:rPr>
      </w:pPr>
    </w:p>
    <w:p w:rsidR="00CF1262" w:rsidRDefault="00CF1262" w:rsidP="00CF126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debe considerar utilizar todas las herramientas, equipos y materiales menores necesarias para realizar adecuadamente la actividad. </w:t>
      </w:r>
    </w:p>
    <w:p w:rsidR="00276672" w:rsidRDefault="00276672" w:rsidP="00CF1262">
      <w:pPr>
        <w:pStyle w:val="Sangra3detindependiente"/>
        <w:spacing w:after="0" w:line="240" w:lineRule="auto"/>
        <w:ind w:left="0"/>
        <w:jc w:val="both"/>
        <w:rPr>
          <w:rFonts w:ascii="Agency FB" w:hAnsi="Agency FB" w:cstheme="minorHAnsi"/>
          <w:sz w:val="20"/>
          <w:szCs w:val="20"/>
        </w:rPr>
      </w:pPr>
    </w:p>
    <w:p w:rsidR="00276672" w:rsidRDefault="007439FA" w:rsidP="00CF1262">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Los materiales </w:t>
      </w:r>
      <w:r w:rsidR="00DC4C2D">
        <w:rPr>
          <w:rFonts w:ascii="Agency FB" w:hAnsi="Agency FB" w:cstheme="minorHAnsi"/>
          <w:sz w:val="20"/>
          <w:szCs w:val="20"/>
        </w:rPr>
        <w:t xml:space="preserve"> que serán </w:t>
      </w:r>
      <w:r>
        <w:rPr>
          <w:rFonts w:ascii="Agency FB" w:hAnsi="Agency FB" w:cstheme="minorHAnsi"/>
          <w:sz w:val="20"/>
          <w:szCs w:val="20"/>
        </w:rPr>
        <w:t xml:space="preserve">provistos por Y.P.F.B. </w:t>
      </w:r>
      <w:r w:rsidR="00276672">
        <w:rPr>
          <w:rFonts w:ascii="Agency FB" w:hAnsi="Agency FB" w:cstheme="minorHAnsi"/>
          <w:sz w:val="20"/>
          <w:szCs w:val="20"/>
        </w:rPr>
        <w:t xml:space="preserve"> </w:t>
      </w:r>
      <w:r w:rsidR="00DC4C2D">
        <w:rPr>
          <w:rFonts w:ascii="Agency FB" w:hAnsi="Agency FB" w:cstheme="minorHAnsi"/>
          <w:sz w:val="20"/>
          <w:szCs w:val="20"/>
        </w:rPr>
        <w:t xml:space="preserve">para el montaje del sistema de operación, </w:t>
      </w:r>
      <w:r>
        <w:rPr>
          <w:rFonts w:ascii="Agency FB" w:hAnsi="Agency FB" w:cstheme="minorHAnsi"/>
          <w:sz w:val="20"/>
          <w:szCs w:val="20"/>
        </w:rPr>
        <w:t>se encuentran detalladas a continuación:</w:t>
      </w:r>
    </w:p>
    <w:p w:rsidR="007439FA" w:rsidRDefault="007439FA" w:rsidP="00CF1262">
      <w:pPr>
        <w:pStyle w:val="Sangra3detindependiente"/>
        <w:spacing w:after="0" w:line="240" w:lineRule="auto"/>
        <w:ind w:left="0"/>
        <w:jc w:val="both"/>
        <w:rPr>
          <w:rFonts w:ascii="Agency FB" w:hAnsi="Agency FB" w:cstheme="minorHAnsi"/>
          <w:sz w:val="20"/>
          <w:szCs w:val="20"/>
        </w:rPr>
      </w:pPr>
    </w:p>
    <w:p w:rsidR="00CF1262" w:rsidRDefault="00A63836" w:rsidP="00E12006">
      <w:pPr>
        <w:pStyle w:val="Sangra3detindependiente"/>
        <w:numPr>
          <w:ilvl w:val="0"/>
          <w:numId w:val="47"/>
        </w:numPr>
        <w:spacing w:after="0" w:line="240" w:lineRule="auto"/>
        <w:jc w:val="both"/>
        <w:rPr>
          <w:rFonts w:ascii="Agency FB" w:hAnsi="Agency FB" w:cstheme="minorHAnsi"/>
          <w:sz w:val="20"/>
          <w:szCs w:val="20"/>
        </w:rPr>
      </w:pPr>
      <w:r>
        <w:rPr>
          <w:rFonts w:ascii="Agency FB" w:hAnsi="Agency FB" w:cstheme="minorHAnsi"/>
          <w:sz w:val="20"/>
          <w:szCs w:val="20"/>
        </w:rPr>
        <w:t xml:space="preserve">2 </w:t>
      </w:r>
      <w:r w:rsidR="002742E5">
        <w:rPr>
          <w:rFonts w:ascii="Agency FB" w:hAnsi="Agency FB" w:cstheme="minorHAnsi"/>
          <w:sz w:val="20"/>
          <w:szCs w:val="20"/>
        </w:rPr>
        <w:t>TEE CON REDUCCION ANC 3"</w:t>
      </w:r>
      <w:r w:rsidR="00571224">
        <w:rPr>
          <w:rFonts w:ascii="Agency FB" w:hAnsi="Agency FB" w:cstheme="minorHAnsi"/>
          <w:sz w:val="20"/>
          <w:szCs w:val="20"/>
        </w:rPr>
        <w:t xml:space="preserve"> </w:t>
      </w:r>
      <w:r w:rsidR="002742E5">
        <w:rPr>
          <w:rFonts w:ascii="Agency FB" w:hAnsi="Agency FB" w:cstheme="minorHAnsi"/>
          <w:sz w:val="20"/>
          <w:szCs w:val="20"/>
        </w:rPr>
        <w:t>X</w:t>
      </w:r>
      <w:r w:rsidR="00571224">
        <w:rPr>
          <w:rFonts w:ascii="Agency FB" w:hAnsi="Agency FB" w:cstheme="minorHAnsi"/>
          <w:sz w:val="20"/>
          <w:szCs w:val="20"/>
        </w:rPr>
        <w:t xml:space="preserve"> </w:t>
      </w:r>
      <w:r w:rsidR="002742E5">
        <w:rPr>
          <w:rFonts w:ascii="Agency FB" w:hAnsi="Agency FB" w:cstheme="minorHAnsi"/>
          <w:sz w:val="20"/>
          <w:szCs w:val="20"/>
        </w:rPr>
        <w:t>2" SCH 40</w:t>
      </w:r>
    </w:p>
    <w:p w:rsidR="002742E5" w:rsidRDefault="00A63836" w:rsidP="00E12006">
      <w:pPr>
        <w:pStyle w:val="Sangra3detindependiente"/>
        <w:numPr>
          <w:ilvl w:val="0"/>
          <w:numId w:val="47"/>
        </w:numPr>
        <w:spacing w:after="0" w:line="240" w:lineRule="auto"/>
        <w:jc w:val="both"/>
        <w:rPr>
          <w:rFonts w:ascii="Agency FB" w:hAnsi="Agency FB" w:cstheme="minorHAnsi"/>
          <w:sz w:val="20"/>
          <w:szCs w:val="20"/>
        </w:rPr>
      </w:pPr>
      <w:r>
        <w:rPr>
          <w:rFonts w:ascii="Agency FB" w:hAnsi="Agency FB" w:cstheme="minorHAnsi"/>
          <w:sz w:val="20"/>
          <w:szCs w:val="20"/>
        </w:rPr>
        <w:t xml:space="preserve">2 </w:t>
      </w:r>
      <w:r w:rsidR="00242ACE">
        <w:rPr>
          <w:rFonts w:ascii="Agency FB" w:hAnsi="Agency FB" w:cstheme="minorHAnsi"/>
          <w:sz w:val="20"/>
          <w:szCs w:val="20"/>
        </w:rPr>
        <w:t>CODO ANC 2"</w:t>
      </w:r>
      <w:r w:rsidR="00374858">
        <w:rPr>
          <w:rFonts w:ascii="Agency FB" w:hAnsi="Agency FB" w:cstheme="minorHAnsi"/>
          <w:sz w:val="20"/>
          <w:szCs w:val="20"/>
        </w:rPr>
        <w:t xml:space="preserve"> 90° RL SCH 40</w:t>
      </w:r>
    </w:p>
    <w:p w:rsidR="00F5367B" w:rsidRDefault="008C55C9" w:rsidP="008C55C9">
      <w:pPr>
        <w:pStyle w:val="Sangra3detindependiente"/>
        <w:numPr>
          <w:ilvl w:val="0"/>
          <w:numId w:val="47"/>
        </w:numPr>
        <w:spacing w:after="0" w:line="240" w:lineRule="auto"/>
        <w:jc w:val="both"/>
        <w:rPr>
          <w:rFonts w:ascii="Agency FB" w:hAnsi="Agency FB" w:cstheme="minorHAnsi"/>
          <w:sz w:val="20"/>
          <w:szCs w:val="20"/>
        </w:rPr>
      </w:pPr>
      <w:r>
        <w:rPr>
          <w:rFonts w:ascii="Agency FB" w:hAnsi="Agency FB" w:cstheme="minorHAnsi"/>
          <w:sz w:val="20"/>
          <w:szCs w:val="20"/>
        </w:rPr>
        <w:t xml:space="preserve">1 </w:t>
      </w:r>
      <w:r w:rsidR="00374858">
        <w:rPr>
          <w:rFonts w:ascii="Agency FB" w:hAnsi="Agency FB" w:cstheme="minorHAnsi"/>
          <w:sz w:val="20"/>
          <w:szCs w:val="20"/>
        </w:rPr>
        <w:t>VÁLVULA DE BOLA ANC 2" ANSI 300 RF A PALANCA PT</w:t>
      </w:r>
    </w:p>
    <w:p w:rsidR="008C55C9" w:rsidRPr="008C55C9" w:rsidRDefault="008C55C9" w:rsidP="008C55C9">
      <w:pPr>
        <w:pStyle w:val="Sangra3detindependiente"/>
        <w:numPr>
          <w:ilvl w:val="0"/>
          <w:numId w:val="47"/>
        </w:numPr>
        <w:spacing w:after="0" w:line="240" w:lineRule="auto"/>
        <w:jc w:val="both"/>
        <w:rPr>
          <w:rFonts w:ascii="Agency FB" w:hAnsi="Agency FB" w:cstheme="minorHAnsi"/>
          <w:sz w:val="20"/>
          <w:szCs w:val="20"/>
          <w:lang w:val="en-US"/>
        </w:rPr>
      </w:pPr>
      <w:r>
        <w:rPr>
          <w:rFonts w:ascii="Agency FB" w:hAnsi="Agency FB" w:cstheme="minorHAnsi"/>
          <w:sz w:val="20"/>
          <w:szCs w:val="20"/>
          <w:lang w:val="en-US"/>
        </w:rPr>
        <w:t xml:space="preserve">4 BRIDA </w:t>
      </w:r>
      <w:r w:rsidRPr="008C55C9">
        <w:rPr>
          <w:rFonts w:ascii="Agency FB" w:hAnsi="Agency FB" w:cstheme="minorHAnsi"/>
          <w:sz w:val="20"/>
          <w:szCs w:val="20"/>
          <w:lang w:val="en-US"/>
        </w:rPr>
        <w:t>WN ANC 2" ANSI 300 RF SCH 40</w:t>
      </w:r>
    </w:p>
    <w:p w:rsidR="008943DF" w:rsidRDefault="008C55C9" w:rsidP="00E12006">
      <w:pPr>
        <w:pStyle w:val="Sangra3detindependiente"/>
        <w:numPr>
          <w:ilvl w:val="0"/>
          <w:numId w:val="47"/>
        </w:numPr>
        <w:spacing w:after="0" w:line="240" w:lineRule="auto"/>
        <w:jc w:val="both"/>
        <w:rPr>
          <w:rFonts w:ascii="Agency FB" w:hAnsi="Agency FB" w:cstheme="minorHAnsi"/>
          <w:sz w:val="20"/>
          <w:szCs w:val="20"/>
          <w:lang w:val="es-BO"/>
        </w:rPr>
      </w:pPr>
      <w:r>
        <w:rPr>
          <w:rFonts w:ascii="Agency FB" w:hAnsi="Agency FB" w:cstheme="minorHAnsi"/>
          <w:sz w:val="20"/>
          <w:szCs w:val="20"/>
          <w:lang w:val="es-BO"/>
        </w:rPr>
        <w:t xml:space="preserve">2 </w:t>
      </w:r>
      <w:r w:rsidR="008943DF">
        <w:rPr>
          <w:rFonts w:ascii="Agency FB" w:hAnsi="Agency FB" w:cstheme="minorHAnsi"/>
          <w:sz w:val="20"/>
          <w:szCs w:val="20"/>
          <w:lang w:val="es-BO"/>
        </w:rPr>
        <w:t>TEE NORMAL ANC 3" SCH 40</w:t>
      </w:r>
    </w:p>
    <w:p w:rsidR="008943DF" w:rsidRDefault="008C55C9" w:rsidP="00E12006">
      <w:pPr>
        <w:pStyle w:val="Sangra3detindependiente"/>
        <w:numPr>
          <w:ilvl w:val="0"/>
          <w:numId w:val="47"/>
        </w:numPr>
        <w:spacing w:after="0" w:line="240" w:lineRule="auto"/>
        <w:jc w:val="both"/>
        <w:rPr>
          <w:rFonts w:ascii="Agency FB" w:hAnsi="Agency FB" w:cstheme="minorHAnsi"/>
          <w:sz w:val="20"/>
          <w:szCs w:val="20"/>
          <w:lang w:val="es-BO"/>
        </w:rPr>
      </w:pPr>
      <w:r>
        <w:rPr>
          <w:rFonts w:ascii="Agency FB" w:hAnsi="Agency FB" w:cstheme="minorHAnsi"/>
          <w:sz w:val="20"/>
          <w:szCs w:val="20"/>
          <w:lang w:val="es-BO"/>
        </w:rPr>
        <w:t xml:space="preserve">4 </w:t>
      </w:r>
      <w:r w:rsidR="008943DF">
        <w:rPr>
          <w:rFonts w:ascii="Agency FB" w:hAnsi="Agency FB" w:cstheme="minorHAnsi"/>
          <w:sz w:val="20"/>
          <w:szCs w:val="20"/>
          <w:lang w:val="es-BO"/>
        </w:rPr>
        <w:t xml:space="preserve">VÁLVULA </w:t>
      </w:r>
      <w:r w:rsidR="0066797E">
        <w:rPr>
          <w:rFonts w:ascii="Agency FB" w:hAnsi="Agency FB" w:cstheme="minorHAnsi"/>
          <w:sz w:val="20"/>
          <w:szCs w:val="20"/>
          <w:lang w:val="es-BO"/>
        </w:rPr>
        <w:t>DE BOLA ANC 3" ANSI 300 RF A PALANCA PT</w:t>
      </w:r>
    </w:p>
    <w:p w:rsidR="008C55C9" w:rsidRPr="008C55C9" w:rsidRDefault="008C55C9" w:rsidP="008C55C9">
      <w:pPr>
        <w:pStyle w:val="Sangra3detindependiente"/>
        <w:numPr>
          <w:ilvl w:val="0"/>
          <w:numId w:val="47"/>
        </w:numPr>
        <w:spacing w:after="0" w:line="240" w:lineRule="auto"/>
        <w:jc w:val="both"/>
        <w:rPr>
          <w:rFonts w:ascii="Agency FB" w:hAnsi="Agency FB" w:cstheme="minorHAnsi"/>
          <w:sz w:val="20"/>
          <w:szCs w:val="20"/>
          <w:lang w:val="en-US"/>
        </w:rPr>
      </w:pPr>
      <w:r>
        <w:rPr>
          <w:rFonts w:ascii="Agency FB" w:hAnsi="Agency FB" w:cstheme="minorHAnsi"/>
          <w:sz w:val="20"/>
          <w:szCs w:val="20"/>
          <w:lang w:val="en-US"/>
        </w:rPr>
        <w:t>10 BRIDA WN ANC 3</w:t>
      </w:r>
      <w:r w:rsidRPr="008C55C9">
        <w:rPr>
          <w:rFonts w:ascii="Agency FB" w:hAnsi="Agency FB" w:cstheme="minorHAnsi"/>
          <w:sz w:val="20"/>
          <w:szCs w:val="20"/>
          <w:lang w:val="en-US"/>
        </w:rPr>
        <w:t>" ANSI 300 RF SCH 40</w:t>
      </w:r>
    </w:p>
    <w:p w:rsidR="00E94744" w:rsidRDefault="008C55C9" w:rsidP="00E94744">
      <w:pPr>
        <w:pStyle w:val="Sangra3detindependiente"/>
        <w:numPr>
          <w:ilvl w:val="0"/>
          <w:numId w:val="47"/>
        </w:numPr>
        <w:spacing w:after="0" w:line="240" w:lineRule="auto"/>
        <w:jc w:val="both"/>
        <w:rPr>
          <w:rFonts w:ascii="Agency FB" w:hAnsi="Agency FB" w:cstheme="minorHAnsi"/>
          <w:sz w:val="20"/>
          <w:szCs w:val="20"/>
          <w:lang w:val="es-BO"/>
        </w:rPr>
      </w:pPr>
      <w:r>
        <w:rPr>
          <w:rFonts w:ascii="Agency FB" w:hAnsi="Agency FB" w:cstheme="minorHAnsi"/>
          <w:sz w:val="20"/>
          <w:szCs w:val="20"/>
          <w:lang w:val="es-BO"/>
        </w:rPr>
        <w:t xml:space="preserve">2 </w:t>
      </w:r>
      <w:r w:rsidR="0066797E">
        <w:rPr>
          <w:rFonts w:ascii="Agency FB" w:hAnsi="Agency FB" w:cstheme="minorHAnsi"/>
          <w:sz w:val="20"/>
          <w:szCs w:val="20"/>
          <w:lang w:val="es-BO"/>
        </w:rPr>
        <w:t>CODO ANC 3" 90° RL SCH 40</w:t>
      </w:r>
    </w:p>
    <w:p w:rsidR="0066797E" w:rsidRPr="00E94744" w:rsidRDefault="00E94744" w:rsidP="00E94744">
      <w:pPr>
        <w:pStyle w:val="Sangra3detindependiente"/>
        <w:numPr>
          <w:ilvl w:val="0"/>
          <w:numId w:val="47"/>
        </w:numPr>
        <w:spacing w:after="0" w:line="240" w:lineRule="auto"/>
        <w:jc w:val="both"/>
        <w:rPr>
          <w:rFonts w:ascii="Agency FB" w:hAnsi="Agency FB" w:cstheme="minorHAnsi"/>
          <w:sz w:val="20"/>
          <w:szCs w:val="20"/>
          <w:lang w:val="es-BO"/>
        </w:rPr>
      </w:pPr>
      <w:r w:rsidRPr="00E94744">
        <w:rPr>
          <w:rFonts w:ascii="Agency FB" w:hAnsi="Agency FB" w:cstheme="minorHAnsi"/>
          <w:sz w:val="20"/>
          <w:szCs w:val="20"/>
          <w:lang w:val="es-BO"/>
        </w:rPr>
        <w:t xml:space="preserve">3 </w:t>
      </w:r>
      <w:r w:rsidRPr="00E94744">
        <w:rPr>
          <w:rFonts w:ascii="Agency FB" w:eastAsiaTheme="minorHAnsi" w:hAnsi="Agency FB"/>
          <w:sz w:val="20"/>
          <w:szCs w:val="20"/>
          <w:lang w:val="es-BO" w:eastAsia="en-US"/>
        </w:rPr>
        <w:t>MANOMETRO CON GLICERINA DE 600 Ó 1000 PSI, CONEXIÓN AISI 316 1/2" NTP INFERIOR, DIAL 4</w:t>
      </w:r>
    </w:p>
    <w:p w:rsidR="00E94744" w:rsidRPr="00E94744" w:rsidRDefault="00E94744" w:rsidP="00E94744">
      <w:pPr>
        <w:pStyle w:val="Sangra3detindependiente"/>
        <w:spacing w:after="0" w:line="240" w:lineRule="auto"/>
        <w:ind w:left="720"/>
        <w:jc w:val="both"/>
        <w:rPr>
          <w:rFonts w:ascii="Agency FB" w:hAnsi="Agency FB" w:cstheme="minorHAnsi"/>
          <w:sz w:val="20"/>
          <w:szCs w:val="20"/>
          <w:lang w:val="es-BO"/>
        </w:rPr>
      </w:pPr>
      <w:bookmarkStart w:id="0" w:name="_GoBack"/>
      <w:bookmarkEnd w:id="0"/>
    </w:p>
    <w:p w:rsidR="00DC4C2D" w:rsidRDefault="00DC4C2D" w:rsidP="00CF1262">
      <w:pPr>
        <w:pStyle w:val="Sangra3detindependiente"/>
        <w:spacing w:after="0" w:line="240" w:lineRule="auto"/>
        <w:ind w:left="0"/>
        <w:jc w:val="both"/>
        <w:rPr>
          <w:rFonts w:ascii="Agency FB" w:hAnsi="Agency FB" w:cstheme="minorHAnsi"/>
          <w:b/>
          <w:sz w:val="20"/>
          <w:szCs w:val="20"/>
        </w:rPr>
      </w:pPr>
      <w:r w:rsidRPr="00D75618">
        <w:rPr>
          <w:rFonts w:ascii="Agency FB" w:hAnsi="Agency FB" w:cstheme="minorHAnsi"/>
          <w:b/>
          <w:sz w:val="20"/>
          <w:szCs w:val="20"/>
        </w:rPr>
        <w:t>La cantidad restante  para el montaje  del sistema de operación,  se encuentra detallada en los volúmenes de obra y especificaciones  de cada Ítems anteriormente mencionado</w:t>
      </w:r>
      <w:r w:rsidR="00D75618" w:rsidRPr="00D75618">
        <w:rPr>
          <w:rFonts w:ascii="Agency FB" w:hAnsi="Agency FB" w:cstheme="minorHAnsi"/>
          <w:b/>
          <w:sz w:val="20"/>
          <w:szCs w:val="20"/>
        </w:rPr>
        <w:t>s, los cuales serán provistas por la empresa Contratista.</w:t>
      </w:r>
    </w:p>
    <w:p w:rsidR="00E74B1F" w:rsidRPr="00D75618" w:rsidRDefault="00E74B1F" w:rsidP="00CF1262">
      <w:pPr>
        <w:pStyle w:val="Sangra3detindependiente"/>
        <w:spacing w:after="0" w:line="240" w:lineRule="auto"/>
        <w:ind w:left="0"/>
        <w:jc w:val="both"/>
        <w:rPr>
          <w:rFonts w:ascii="Agency FB" w:hAnsi="Agency FB" w:cstheme="minorHAnsi"/>
          <w:b/>
          <w:sz w:val="20"/>
          <w:szCs w:val="20"/>
        </w:rPr>
      </w:pPr>
    </w:p>
    <w:p w:rsidR="00CF1262" w:rsidRPr="007375E1" w:rsidRDefault="00CF1262" w:rsidP="00CF1262">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 xml:space="preserve">La empresa Contratista deberá solicitar </w:t>
      </w:r>
      <w:r w:rsidR="00DC4C2D">
        <w:rPr>
          <w:rFonts w:ascii="Agency FB" w:hAnsi="Agency FB" w:cstheme="minorHAnsi"/>
          <w:sz w:val="20"/>
          <w:szCs w:val="20"/>
        </w:rPr>
        <w:t xml:space="preserve"> </w:t>
      </w:r>
      <w:r w:rsidR="00D75618">
        <w:rPr>
          <w:rFonts w:ascii="Agency FB" w:hAnsi="Agency FB" w:cstheme="minorHAnsi"/>
          <w:sz w:val="20"/>
          <w:szCs w:val="20"/>
        </w:rPr>
        <w:t xml:space="preserve"> al inicio de la obra, todos </w:t>
      </w:r>
      <w:r>
        <w:rPr>
          <w:rFonts w:ascii="Agency FB" w:hAnsi="Agency FB" w:cstheme="minorHAnsi"/>
          <w:sz w:val="20"/>
          <w:szCs w:val="20"/>
        </w:rPr>
        <w:t xml:space="preserve">los materiales </w:t>
      </w:r>
      <w:r w:rsidR="00D75618">
        <w:rPr>
          <w:rFonts w:ascii="Agency FB" w:hAnsi="Agency FB" w:cstheme="minorHAnsi"/>
          <w:sz w:val="20"/>
          <w:szCs w:val="20"/>
        </w:rPr>
        <w:t xml:space="preserve">que serán provistas por Y.P.F.B;   Donde Y.P.F.B. </w:t>
      </w:r>
      <w:r>
        <w:rPr>
          <w:rFonts w:ascii="Agency FB" w:hAnsi="Agency FB" w:cstheme="minorHAnsi"/>
          <w:sz w:val="20"/>
          <w:szCs w:val="20"/>
        </w:rPr>
        <w:t xml:space="preserve"> </w:t>
      </w:r>
      <w:r w:rsidR="00D75618">
        <w:rPr>
          <w:rFonts w:ascii="Agency FB" w:hAnsi="Agency FB" w:cstheme="minorHAnsi"/>
          <w:sz w:val="20"/>
          <w:szCs w:val="20"/>
        </w:rPr>
        <w:t xml:space="preserve"> </w:t>
      </w:r>
      <w:r w:rsidR="00E74B1F">
        <w:rPr>
          <w:rFonts w:ascii="Agency FB" w:hAnsi="Agency FB" w:cstheme="minorHAnsi"/>
          <w:sz w:val="20"/>
          <w:szCs w:val="20"/>
        </w:rPr>
        <w:t>Realizara</w:t>
      </w:r>
      <w:r w:rsidR="00D75618">
        <w:rPr>
          <w:rFonts w:ascii="Agency FB" w:hAnsi="Agency FB" w:cstheme="minorHAnsi"/>
          <w:sz w:val="20"/>
          <w:szCs w:val="20"/>
        </w:rPr>
        <w:t xml:space="preserve"> </w:t>
      </w:r>
      <w:r>
        <w:rPr>
          <w:rFonts w:ascii="Agency FB" w:hAnsi="Agency FB" w:cstheme="minorHAnsi"/>
          <w:sz w:val="20"/>
          <w:szCs w:val="20"/>
        </w:rPr>
        <w:t xml:space="preserve"> las gestiones pertinentes</w:t>
      </w:r>
      <w:r w:rsidR="00DC4C2D">
        <w:rPr>
          <w:rFonts w:ascii="Agency FB" w:hAnsi="Agency FB" w:cstheme="minorHAnsi"/>
          <w:sz w:val="20"/>
          <w:szCs w:val="20"/>
        </w:rPr>
        <w:t xml:space="preserve"> </w:t>
      </w:r>
      <w:r w:rsidR="00D75618">
        <w:rPr>
          <w:rFonts w:ascii="Agency FB" w:hAnsi="Agency FB" w:cstheme="minorHAnsi"/>
          <w:sz w:val="20"/>
          <w:szCs w:val="20"/>
        </w:rPr>
        <w:t xml:space="preserve"> para la </w:t>
      </w:r>
      <w:r w:rsidR="00DC4C2D">
        <w:rPr>
          <w:rFonts w:ascii="Agency FB" w:hAnsi="Agency FB" w:cstheme="minorHAnsi"/>
          <w:sz w:val="20"/>
          <w:szCs w:val="20"/>
        </w:rPr>
        <w:t xml:space="preserve"> entrega  de </w:t>
      </w:r>
      <w:r w:rsidR="00D75618">
        <w:rPr>
          <w:rFonts w:ascii="Agency FB" w:hAnsi="Agency FB" w:cstheme="minorHAnsi"/>
          <w:sz w:val="20"/>
          <w:szCs w:val="20"/>
        </w:rPr>
        <w:t xml:space="preserve"> estos </w:t>
      </w:r>
      <w:r w:rsidR="00DC4C2D">
        <w:rPr>
          <w:rFonts w:ascii="Agency FB" w:hAnsi="Agency FB" w:cstheme="minorHAnsi"/>
          <w:sz w:val="20"/>
          <w:szCs w:val="20"/>
        </w:rPr>
        <w:t xml:space="preserve">materiales </w:t>
      </w:r>
      <w:r>
        <w:rPr>
          <w:rFonts w:ascii="Agency FB" w:hAnsi="Agency FB" w:cstheme="minorHAnsi"/>
          <w:sz w:val="20"/>
          <w:szCs w:val="20"/>
        </w:rPr>
        <w:t xml:space="preserve"> y evitar paralizaciones de obra. </w:t>
      </w:r>
      <w:r w:rsidR="00D75618">
        <w:rPr>
          <w:rFonts w:ascii="Agency FB" w:hAnsi="Agency FB" w:cstheme="minorHAnsi"/>
          <w:sz w:val="20"/>
          <w:szCs w:val="20"/>
        </w:rPr>
        <w:t xml:space="preserve"> En caso de </w:t>
      </w:r>
      <w:r w:rsidR="00E74B1F">
        <w:rPr>
          <w:rFonts w:ascii="Agency FB" w:hAnsi="Agency FB" w:cstheme="minorHAnsi"/>
          <w:sz w:val="20"/>
          <w:szCs w:val="20"/>
        </w:rPr>
        <w:t>incumpliendo</w:t>
      </w:r>
      <w:r w:rsidR="00D75618">
        <w:rPr>
          <w:rFonts w:ascii="Agency FB" w:hAnsi="Agency FB" w:cstheme="minorHAnsi"/>
          <w:sz w:val="20"/>
          <w:szCs w:val="20"/>
        </w:rPr>
        <w:t xml:space="preserve"> por la empresa Contratista </w:t>
      </w:r>
      <w:r>
        <w:rPr>
          <w:rFonts w:ascii="Agency FB" w:hAnsi="Agency FB" w:cstheme="minorHAnsi"/>
          <w:sz w:val="20"/>
          <w:szCs w:val="20"/>
        </w:rPr>
        <w:t>no será tomado en c</w:t>
      </w:r>
      <w:r w:rsidR="00D75618">
        <w:rPr>
          <w:rFonts w:ascii="Agency FB" w:hAnsi="Agency FB" w:cstheme="minorHAnsi"/>
          <w:sz w:val="20"/>
          <w:szCs w:val="20"/>
        </w:rPr>
        <w:t>uenta bajo ningún justificativo cualquier ampliación de plazo.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jc w:val="both"/>
        <w:rPr>
          <w:rFonts w:ascii="Agency FB" w:hAnsi="Agency FB" w:cstheme="minorHAnsi"/>
          <w:b/>
          <w:bCs/>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El supervisor de obra, previo al inicio de los trabajos verifica el buen estado de todos los materiales, equipos, maquinaria y herramientas a utilizar durante la realización de los trabajos.</w:t>
      </w:r>
    </w:p>
    <w:p w:rsidR="00FB1DF8" w:rsidRDefault="00FB1DF8" w:rsidP="00F7595D">
      <w:pPr>
        <w:jc w:val="both"/>
        <w:rPr>
          <w:rFonts w:ascii="Agency FB" w:hAnsi="Agency FB" w:cstheme="minorHAnsi"/>
          <w:sz w:val="20"/>
          <w:szCs w:val="20"/>
        </w:rPr>
      </w:pPr>
    </w:p>
    <w:p w:rsidR="00FB1DF8" w:rsidRDefault="002E3C9C" w:rsidP="00F7595D">
      <w:pPr>
        <w:jc w:val="both"/>
        <w:rPr>
          <w:rFonts w:ascii="Agency FB" w:hAnsi="Agency FB" w:cstheme="minorHAnsi"/>
          <w:sz w:val="20"/>
          <w:szCs w:val="20"/>
        </w:rPr>
      </w:pPr>
      <w:r>
        <w:rPr>
          <w:rFonts w:ascii="Agency FB" w:hAnsi="Agency FB" w:cstheme="minorHAnsi"/>
          <w:sz w:val="20"/>
          <w:szCs w:val="20"/>
        </w:rPr>
        <w:t xml:space="preserve">El montaje </w:t>
      </w:r>
      <w:r w:rsidR="00FB1DF8">
        <w:rPr>
          <w:rFonts w:ascii="Agency FB" w:hAnsi="Agency FB" w:cstheme="minorHAnsi"/>
          <w:sz w:val="20"/>
          <w:szCs w:val="20"/>
        </w:rPr>
        <w:t xml:space="preserve"> de </w:t>
      </w:r>
      <w:r w:rsidR="00E74B1F">
        <w:rPr>
          <w:rFonts w:ascii="Agency FB" w:hAnsi="Agency FB" w:cstheme="minorHAnsi"/>
          <w:sz w:val="20"/>
          <w:szCs w:val="20"/>
        </w:rPr>
        <w:t xml:space="preserve"> </w:t>
      </w:r>
      <w:r w:rsidR="00FB1DF8">
        <w:rPr>
          <w:rFonts w:ascii="Agency FB" w:hAnsi="Agency FB" w:cstheme="minorHAnsi"/>
          <w:sz w:val="20"/>
          <w:szCs w:val="20"/>
        </w:rPr>
        <w:t>I</w:t>
      </w:r>
      <w:r>
        <w:rPr>
          <w:rFonts w:ascii="Agency FB" w:hAnsi="Agency FB" w:cstheme="minorHAnsi"/>
          <w:sz w:val="20"/>
          <w:szCs w:val="20"/>
        </w:rPr>
        <w:t xml:space="preserve">a válvula actuadora SHUT OFF  deberá realizarse  en </w:t>
      </w:r>
      <w:r w:rsidR="00E74B1F">
        <w:rPr>
          <w:rFonts w:ascii="Agency FB" w:hAnsi="Agency FB" w:cstheme="minorHAnsi"/>
          <w:sz w:val="20"/>
          <w:szCs w:val="20"/>
        </w:rPr>
        <w:t>función</w:t>
      </w:r>
      <w:r>
        <w:rPr>
          <w:rFonts w:ascii="Agency FB" w:hAnsi="Agency FB" w:cstheme="minorHAnsi"/>
          <w:sz w:val="20"/>
          <w:szCs w:val="20"/>
        </w:rPr>
        <w:t xml:space="preserve"> a los planos de las especificaciones </w:t>
      </w:r>
      <w:r w:rsidR="00E74B1F">
        <w:rPr>
          <w:rFonts w:ascii="Agency FB" w:hAnsi="Agency FB" w:cstheme="minorHAnsi"/>
          <w:sz w:val="20"/>
          <w:szCs w:val="20"/>
        </w:rPr>
        <w:t>técnicas</w:t>
      </w:r>
      <w:r>
        <w:rPr>
          <w:rFonts w:ascii="Agency FB" w:hAnsi="Agency FB" w:cstheme="minorHAnsi"/>
          <w:sz w:val="20"/>
          <w:szCs w:val="20"/>
        </w:rPr>
        <w:t xml:space="preserve">, manuales de </w:t>
      </w:r>
      <w:r w:rsidR="00E74B1F">
        <w:rPr>
          <w:rFonts w:ascii="Agency FB" w:hAnsi="Agency FB" w:cstheme="minorHAnsi"/>
          <w:sz w:val="20"/>
          <w:szCs w:val="20"/>
        </w:rPr>
        <w:t>instalación</w:t>
      </w:r>
      <w:r>
        <w:rPr>
          <w:rFonts w:ascii="Agency FB" w:hAnsi="Agency FB" w:cstheme="minorHAnsi"/>
          <w:sz w:val="20"/>
          <w:szCs w:val="20"/>
        </w:rPr>
        <w:t xml:space="preserve"> y operación recomendada por el fabricante.</w:t>
      </w:r>
    </w:p>
    <w:p w:rsidR="002E3C9C" w:rsidRDefault="002E3C9C" w:rsidP="00F7595D">
      <w:pPr>
        <w:jc w:val="both"/>
        <w:rPr>
          <w:rFonts w:ascii="Agency FB" w:hAnsi="Agency FB" w:cstheme="minorHAnsi"/>
          <w:sz w:val="20"/>
          <w:szCs w:val="20"/>
        </w:rPr>
      </w:pPr>
    </w:p>
    <w:p w:rsidR="002E3C9C" w:rsidRPr="007375E1" w:rsidRDefault="002E3C9C" w:rsidP="00F7595D">
      <w:pPr>
        <w:jc w:val="both"/>
        <w:rPr>
          <w:rFonts w:ascii="Agency FB" w:hAnsi="Agency FB" w:cstheme="minorHAnsi"/>
          <w:sz w:val="20"/>
          <w:szCs w:val="20"/>
        </w:rPr>
      </w:pPr>
      <w:r>
        <w:rPr>
          <w:rFonts w:ascii="Agency FB" w:hAnsi="Agency FB" w:cstheme="minorHAnsi"/>
          <w:sz w:val="20"/>
          <w:szCs w:val="20"/>
        </w:rPr>
        <w:t>La instalación de tub</w:t>
      </w:r>
      <w:r w:rsidR="00E74B1F">
        <w:rPr>
          <w:rFonts w:ascii="Agency FB" w:hAnsi="Agency FB" w:cstheme="minorHAnsi"/>
          <w:sz w:val="20"/>
          <w:szCs w:val="20"/>
        </w:rPr>
        <w:t>ings  y conectores para los sis</w:t>
      </w:r>
      <w:r>
        <w:rPr>
          <w:rFonts w:ascii="Agency FB" w:hAnsi="Agency FB" w:cstheme="minorHAnsi"/>
          <w:sz w:val="20"/>
          <w:szCs w:val="20"/>
        </w:rPr>
        <w:t>temas de sensado</w:t>
      </w:r>
      <w:r w:rsidR="00E74B1F">
        <w:rPr>
          <w:rFonts w:ascii="Agency FB" w:hAnsi="Agency FB" w:cstheme="minorHAnsi"/>
          <w:sz w:val="20"/>
          <w:szCs w:val="20"/>
        </w:rPr>
        <w:t xml:space="preserve">, </w:t>
      </w:r>
      <w:r>
        <w:rPr>
          <w:rFonts w:ascii="Agency FB" w:hAnsi="Agency FB" w:cstheme="minorHAnsi"/>
          <w:sz w:val="20"/>
          <w:szCs w:val="20"/>
        </w:rPr>
        <w:t xml:space="preserve">  se realizara en </w:t>
      </w:r>
      <w:r w:rsidR="00E74B1F">
        <w:rPr>
          <w:rFonts w:ascii="Agency FB" w:hAnsi="Agency FB" w:cstheme="minorHAnsi"/>
          <w:sz w:val="20"/>
          <w:szCs w:val="20"/>
        </w:rPr>
        <w:t>función</w:t>
      </w:r>
      <w:r>
        <w:rPr>
          <w:rFonts w:ascii="Agency FB" w:hAnsi="Agency FB" w:cstheme="minorHAnsi"/>
          <w:sz w:val="20"/>
          <w:szCs w:val="20"/>
        </w:rPr>
        <w:t xml:space="preserve"> a las características  propias de la válvula actuadora y panel de control.</w:t>
      </w:r>
    </w:p>
    <w:p w:rsidR="00F7595D" w:rsidRPr="007375E1" w:rsidRDefault="00F7595D" w:rsidP="00F7595D">
      <w:pPr>
        <w:jc w:val="both"/>
        <w:rPr>
          <w:rFonts w:ascii="Agency FB" w:hAnsi="Agency FB" w:cstheme="minorHAnsi"/>
          <w:b/>
          <w:sz w:val="20"/>
          <w:szCs w:val="20"/>
        </w:rPr>
      </w:pPr>
    </w:p>
    <w:p w:rsidR="00F7595D" w:rsidRPr="007375E1" w:rsidRDefault="007711CD" w:rsidP="00F7595D">
      <w:pPr>
        <w:jc w:val="both"/>
        <w:rPr>
          <w:rFonts w:ascii="Agency FB" w:hAnsi="Agency FB" w:cstheme="minorHAnsi"/>
          <w:b/>
          <w:sz w:val="20"/>
          <w:szCs w:val="20"/>
        </w:rPr>
      </w:pPr>
      <w:r>
        <w:rPr>
          <w:rFonts w:ascii="Agency FB" w:hAnsi="Agency FB" w:cstheme="minorHAnsi"/>
          <w:b/>
          <w:sz w:val="20"/>
          <w:szCs w:val="20"/>
        </w:rPr>
        <w:t>Montaje</w:t>
      </w:r>
      <w:r w:rsidR="00FB1DF8">
        <w:rPr>
          <w:rFonts w:ascii="Agency FB" w:hAnsi="Agency FB" w:cstheme="minorHAnsi"/>
          <w:b/>
          <w:sz w:val="20"/>
          <w:szCs w:val="20"/>
        </w:rPr>
        <w:t xml:space="preserve"> de </w:t>
      </w:r>
      <w:r w:rsidR="002E3C9C">
        <w:rPr>
          <w:rFonts w:ascii="Agency FB" w:hAnsi="Agency FB" w:cstheme="minorHAnsi"/>
          <w:b/>
          <w:sz w:val="20"/>
          <w:szCs w:val="20"/>
        </w:rPr>
        <w:t>válvulas bridadas</w:t>
      </w:r>
      <w:r w:rsidR="00F7595D" w:rsidRPr="007375E1">
        <w:rPr>
          <w:rFonts w:ascii="Agency FB" w:hAnsi="Agency FB" w:cstheme="minorHAnsi"/>
          <w:b/>
          <w:sz w:val="20"/>
          <w:szCs w:val="20"/>
        </w:rPr>
        <w:t>:</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 de </w:t>
      </w:r>
      <w:r w:rsidR="007711CD">
        <w:rPr>
          <w:rFonts w:ascii="Agency FB" w:hAnsi="Agency FB" w:cstheme="minorHAnsi"/>
          <w:sz w:val="20"/>
          <w:szCs w:val="20"/>
        </w:rPr>
        <w:t>verificar el cumplimiento de lo siguiente</w:t>
      </w:r>
      <w:r w:rsidRPr="007375E1">
        <w:rPr>
          <w:rFonts w:ascii="Agency FB" w:hAnsi="Agency FB" w:cstheme="minorHAnsi"/>
          <w:sz w:val="20"/>
          <w:szCs w:val="20"/>
        </w:rPr>
        <w:t>:</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Verificar que las características de las válvulas sean las requeridas para el presente proyecto.</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Verificar que todas las válvulas a montar cuenten con la prueba de hermeticidad y sello aprobado previo a ser montados. </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lastRenderedPageBreak/>
        <w:t>La verificación del ajuste de los espárragos deberá ser realizada mediante el empleo de un torquímetro. El ajuste se deberá realizar con llaves de golpe.</w:t>
      </w:r>
    </w:p>
    <w:p w:rsidR="00F7595D" w:rsidRPr="00FB1DF8"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Cualquier otro trabajo adicional en esta actividad, deberá ser aprobado antes de su ejecución por el supervisor de obra del proyecto.</w:t>
      </w:r>
    </w:p>
    <w:p w:rsidR="00FB1DF8" w:rsidRPr="00F70887" w:rsidRDefault="00FB1DF8" w:rsidP="00FB1DF8">
      <w:pPr>
        <w:pStyle w:val="Prrafodelista"/>
        <w:ind w:left="284"/>
        <w:contextualSpacing/>
        <w:jc w:val="both"/>
        <w:rPr>
          <w:rFonts w:ascii="Agency FB" w:hAnsi="Agency FB" w:cstheme="minorHAnsi"/>
          <w:sz w:val="20"/>
          <w:szCs w:val="20"/>
        </w:rPr>
      </w:pPr>
    </w:p>
    <w:p w:rsidR="00F7595D" w:rsidRPr="007375E1" w:rsidRDefault="00F7595D" w:rsidP="00F7595D">
      <w:pPr>
        <w:jc w:val="both"/>
        <w:rPr>
          <w:rFonts w:ascii="Agency FB" w:hAnsi="Agency FB" w:cstheme="minorHAnsi"/>
          <w:b/>
          <w:iCs/>
          <w:sz w:val="20"/>
          <w:szCs w:val="20"/>
        </w:rPr>
      </w:pPr>
      <w:r w:rsidRPr="007375E1">
        <w:rPr>
          <w:rFonts w:ascii="Agency FB" w:hAnsi="Agency FB" w:cstheme="minorHAnsi"/>
          <w:b/>
          <w:iCs/>
          <w:sz w:val="20"/>
          <w:szCs w:val="20"/>
        </w:rPr>
        <w:t>Procedimiento de Ajuste de extremos bridados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 xml:space="preserve">Se deberán realizar las siguientes actividades en el proceso de ajuste de bridas mediante </w:t>
      </w:r>
      <w:r w:rsidR="0073189B" w:rsidRPr="007375E1">
        <w:rPr>
          <w:rFonts w:ascii="Agency FB" w:hAnsi="Agency FB" w:cstheme="minorHAnsi"/>
          <w:iCs/>
          <w:sz w:val="20"/>
          <w:szCs w:val="20"/>
        </w:rPr>
        <w:t>torquímetro</w:t>
      </w:r>
      <w:r w:rsidRPr="007375E1">
        <w:rPr>
          <w:rFonts w:ascii="Agency FB" w:hAnsi="Agency FB" w:cstheme="minorHAnsi"/>
          <w:iCs/>
          <w:sz w:val="20"/>
          <w:szCs w:val="20"/>
        </w:rPr>
        <w:t xml:space="preserve"> donde vayan a montarse las válvulas:</w:t>
      </w:r>
    </w:p>
    <w:p w:rsidR="00F7595D" w:rsidRPr="007375E1" w:rsidRDefault="00F7595D" w:rsidP="00F7595D">
      <w:pPr>
        <w:autoSpaceDE w:val="0"/>
        <w:autoSpaceDN w:val="0"/>
        <w:adjustRightInd w:val="0"/>
        <w:jc w:val="both"/>
        <w:rPr>
          <w:rFonts w:ascii="Agency FB" w:hAnsi="Agency FB" w:cstheme="minorHAnsi"/>
          <w:b/>
          <w:iCs/>
          <w:sz w:val="20"/>
          <w:szCs w:val="20"/>
        </w:rPr>
      </w:pP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Lubricación.-</w:t>
      </w:r>
      <w:r w:rsidRPr="007375E1">
        <w:rPr>
          <w:rFonts w:ascii="Agency FB" w:hAnsi="Agency FB"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w:t>
      </w:r>
      <w:r w:rsidRPr="007375E1">
        <w:rPr>
          <w:rFonts w:ascii="Agency FB" w:hAnsi="Agency FB" w:cstheme="minorHAnsi"/>
          <w:iCs/>
          <w:sz w:val="20"/>
          <w:szCs w:val="20"/>
        </w:rPr>
        <w:t>El proceso de ajuste de las bridas deberá desarrollarse en dos etapas:</w:t>
      </w:r>
    </w:p>
    <w:p w:rsidR="00F7595D" w:rsidRPr="007375E1" w:rsidRDefault="00F7595D" w:rsidP="00F7595D">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primera, con torque inicial para la correcta colocación de las empaquetaduras.</w:t>
      </w:r>
    </w:p>
    <w:p w:rsidR="00F7595D" w:rsidRPr="007375E1" w:rsidRDefault="00F7595D" w:rsidP="00F7595D">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segunda, para el torque final, con ajuste a las condiciones de operación de las bridas.</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Instalación de Empaquetaduras y Espárragos.- </w:t>
      </w:r>
      <w:r w:rsidRPr="007375E1">
        <w:rPr>
          <w:rFonts w:ascii="Agency FB" w:hAnsi="Agency FB" w:cstheme="minorHAnsi"/>
          <w:iCs/>
          <w:sz w:val="20"/>
          <w:szCs w:val="20"/>
        </w:rPr>
        <w:t>Se deberá verificar la limpieza de las Caras de las Bridas y también que el paralelismo entre las mismas, sea el adecuado.</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Instalar las Empaquetaduras, asentando las superficies de las bridas y alineándolas dentro la Tolerancia.</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No se permitirá el uso de fuerza excesiva, para lograr el alineamiento de las Bridas.</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Los Espárragos, antes de ser lubricados e instalados, deberán estar libres de suciedad o impurezas.</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Luego de colocados los Espárragos en las Bridas, se introducirán las Tuercas a mano, en ambos extremos, dejando equidistantes la cantidad de hilos de rosca sobrantes a cada extremo.</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inicial de los Espárragos para asentar las Empaquetaduras</w:t>
      </w:r>
      <w:r w:rsidRPr="007375E1">
        <w:rPr>
          <w:rFonts w:ascii="Agency FB" w:hAnsi="Agency FB" w:cstheme="minorHAnsi"/>
          <w:iCs/>
          <w:sz w:val="20"/>
          <w:szCs w:val="20"/>
        </w:rPr>
        <w:t>.- Para determinar el Torque inicial requerido, a efectos de asentar la empaquetadura, se aplicará el valor correspondiente indicado en la Tabla 1, de acuerdo al tamaño de la Brida.</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Ajuste Final de los Espárragos para Condiciones de Operación.- </w:t>
      </w:r>
      <w:r w:rsidRPr="007375E1">
        <w:rPr>
          <w:rFonts w:ascii="Agency FB" w:hAnsi="Agency FB" w:cstheme="minorHAnsi"/>
          <w:iCs/>
          <w:sz w:val="20"/>
          <w:szCs w:val="20"/>
        </w:rPr>
        <w:t>Determinar el Torque final apropiado al tamaño de la Brida, de acuerdo con las condiciones de operación.</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Ajustar las Tuercas en incrementos iguales, a aproximadamente 1/3 del Torque final y de acuerdo a la secuencia establecida, hasta llegar al valor del Torque Final.</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de Espárragos en Operación</w:t>
      </w:r>
      <w:r w:rsidRPr="007375E1">
        <w:rPr>
          <w:rFonts w:ascii="Agency FB" w:hAnsi="Agency FB" w:cstheme="minorHAnsi"/>
          <w:iCs/>
          <w:sz w:val="20"/>
          <w:szCs w:val="20"/>
        </w:rPr>
        <w:t>.- Cuando el Gasoducto sea llenado, se realizarán recorridos de inspección superficial con detección de mezcla explosiva en la bridas de las instalaciones de superficie.</w:t>
      </w:r>
    </w:p>
    <w:p w:rsidR="00F7595D" w:rsidRPr="007375E1" w:rsidRDefault="00F7595D" w:rsidP="00F7595D">
      <w:pPr>
        <w:pStyle w:val="Prrafodelista"/>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F7595D" w:rsidRPr="007375E1" w:rsidRDefault="00F7595D" w:rsidP="00F7595D">
      <w:pPr>
        <w:autoSpaceDE w:val="0"/>
        <w:autoSpaceDN w:val="0"/>
        <w:adjustRightInd w:val="0"/>
        <w:jc w:val="both"/>
        <w:rPr>
          <w:rFonts w:ascii="Agency FB" w:hAnsi="Agency FB" w:cstheme="minorHAnsi"/>
          <w:b/>
          <w:iCs/>
          <w:sz w:val="20"/>
          <w:szCs w:val="20"/>
        </w:rPr>
      </w:pPr>
    </w:p>
    <w:p w:rsidR="00F7595D" w:rsidRDefault="00F7595D" w:rsidP="00F7595D">
      <w:pPr>
        <w:autoSpaceDE w:val="0"/>
        <w:autoSpaceDN w:val="0"/>
        <w:adjustRightInd w:val="0"/>
        <w:jc w:val="both"/>
        <w:rPr>
          <w:rFonts w:ascii="Agency FB" w:hAnsi="Agency FB" w:cstheme="minorHAnsi"/>
          <w:b/>
          <w:iCs/>
          <w:sz w:val="20"/>
          <w:szCs w:val="20"/>
        </w:rPr>
      </w:pPr>
      <w:r w:rsidRPr="007375E1">
        <w:rPr>
          <w:rFonts w:ascii="Agency FB" w:hAnsi="Agency FB" w:cstheme="minorHAnsi"/>
          <w:b/>
          <w:iCs/>
          <w:sz w:val="20"/>
          <w:szCs w:val="20"/>
        </w:rPr>
        <w:t>Inspección</w:t>
      </w:r>
    </w:p>
    <w:p w:rsidR="00ED1101" w:rsidRPr="007375E1" w:rsidRDefault="00ED1101" w:rsidP="00F7595D">
      <w:pPr>
        <w:autoSpaceDE w:val="0"/>
        <w:autoSpaceDN w:val="0"/>
        <w:adjustRightInd w:val="0"/>
        <w:jc w:val="both"/>
        <w:rPr>
          <w:rFonts w:ascii="Agency FB" w:hAnsi="Agency FB" w:cstheme="minorHAnsi"/>
          <w:b/>
          <w:iCs/>
          <w:sz w:val="20"/>
          <w:szCs w:val="20"/>
        </w:rPr>
      </w:pPr>
    </w:p>
    <w:p w:rsidR="00F7595D" w:rsidRPr="007375E1" w:rsidRDefault="00F7595D" w:rsidP="00F7595D">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Los siguientes ítems deberán ser inspeccionados en el par de Bridas antes de su instalación:</w:t>
      </w:r>
    </w:p>
    <w:p w:rsidR="00F7595D" w:rsidRPr="007375E1" w:rsidRDefault="00F7595D" w:rsidP="00F7595D">
      <w:pPr>
        <w:autoSpaceDE w:val="0"/>
        <w:autoSpaceDN w:val="0"/>
        <w:adjustRightInd w:val="0"/>
        <w:jc w:val="both"/>
        <w:rPr>
          <w:rFonts w:ascii="Agency FB" w:hAnsi="Agency FB" w:cstheme="minorHAnsi"/>
          <w:iCs/>
          <w:sz w:val="20"/>
          <w:szCs w:val="20"/>
        </w:rPr>
      </w:pP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las bridas y los alojamientos de las empaquetaduras deberán estar libres de polvo, suciedad, grasa, sales y materiales extraños.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 bridas no deberán tener deformaciones, canales, y/o ralladuras.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hilos de los Espárragos deberán estar libres de deformaciones visibles.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lados planos de las Tuercas, no deberán ser redondeados por efectos de golpes y/o exceso de tensión al ajustarlas.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Si se presentan los efectos señalados, se deberán reemplazar los elementos deteriorados.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ítem será medido </w:t>
      </w:r>
      <w:r w:rsidR="0071651D">
        <w:rPr>
          <w:rFonts w:ascii="Agency FB" w:hAnsi="Agency FB" w:cstheme="minorHAnsi"/>
          <w:sz w:val="20"/>
          <w:szCs w:val="20"/>
        </w:rPr>
        <w:t xml:space="preserve"> en forma global</w:t>
      </w:r>
      <w:r w:rsidRPr="007375E1">
        <w:rPr>
          <w:rFonts w:ascii="Agency FB" w:hAnsi="Agency FB" w:cstheme="minorHAnsi"/>
          <w:sz w:val="20"/>
          <w:szCs w:val="20"/>
        </w:rPr>
        <w:t xml:space="preserve">, considerándose </w:t>
      </w:r>
      <w:r w:rsidR="0071651D">
        <w:rPr>
          <w:rFonts w:ascii="Agency FB" w:hAnsi="Agency FB" w:cstheme="minorHAnsi"/>
          <w:sz w:val="20"/>
          <w:szCs w:val="20"/>
        </w:rPr>
        <w:t>una vez culminada el montaje de todo el sistema de operación</w:t>
      </w:r>
      <w:r w:rsidR="00A751D7">
        <w:rPr>
          <w:rFonts w:ascii="Agency FB" w:hAnsi="Agency FB" w:cstheme="minorHAnsi"/>
          <w:sz w:val="20"/>
          <w:szCs w:val="20"/>
        </w:rPr>
        <w:t>.</w:t>
      </w:r>
      <w:r w:rsidR="0071651D">
        <w:rPr>
          <w:rFonts w:ascii="Agency FB" w:hAnsi="Agency FB" w:cstheme="minorHAnsi"/>
          <w:sz w:val="20"/>
          <w:szCs w:val="20"/>
        </w:rPr>
        <w:t xml:space="preserv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ED110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74B1F" w:rsidRPr="007375E1" w:rsidRDefault="00E74B1F" w:rsidP="00F7595D">
      <w:pPr>
        <w:jc w:val="both"/>
        <w:rPr>
          <w:rFonts w:ascii="Agency FB" w:hAnsi="Agency FB" w:cstheme="minorHAnsi"/>
          <w:sz w:val="20"/>
          <w:szCs w:val="20"/>
        </w:rPr>
      </w:pPr>
    </w:p>
    <w:p w:rsidR="00675C72" w:rsidRPr="006478BD" w:rsidRDefault="00827880" w:rsidP="00827880">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6478BD">
        <w:rPr>
          <w:rFonts w:ascii="Agency FB" w:hAnsi="Agency FB" w:cstheme="minorHAnsi"/>
          <w:b/>
          <w:bCs/>
          <w:sz w:val="20"/>
          <w:szCs w:val="20"/>
        </w:rPr>
        <w:lastRenderedPageBreak/>
        <w:t>VENTEO, INTERCONEXION, SETEO  Y PUESTA EN MARCHA DE TODO EL SISTEMA DE VALVULA DE SHUT OFF</w:t>
      </w:r>
    </w:p>
    <w:p w:rsidR="00324654" w:rsidRPr="007375E1" w:rsidRDefault="00324654" w:rsidP="00324654">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GLB</w:t>
      </w: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75C72" w:rsidRPr="007375E1" w:rsidRDefault="00675C72" w:rsidP="00675C72">
      <w:pPr>
        <w:jc w:val="both"/>
        <w:rPr>
          <w:rFonts w:ascii="Agency FB" w:hAnsi="Agency FB" w:cstheme="minorHAnsi"/>
          <w:color w:val="000000"/>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2714C3" w:rsidRPr="007375E1" w:rsidRDefault="002714C3" w:rsidP="00675C72">
      <w:pPr>
        <w:jc w:val="both"/>
        <w:rPr>
          <w:rFonts w:ascii="Agency FB" w:hAnsi="Agency FB" w:cstheme="minorHAnsi"/>
          <w:sz w:val="20"/>
          <w:szCs w:val="20"/>
        </w:rPr>
      </w:pP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Venteo de línea presurizada</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Interconexión </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Puesta en Marcha</w:t>
      </w:r>
      <w:r w:rsidR="006478BD">
        <w:rPr>
          <w:rFonts w:ascii="Agency FB" w:hAnsi="Agency FB" w:cstheme="minorHAnsi"/>
          <w:sz w:val="20"/>
          <w:szCs w:val="20"/>
        </w:rPr>
        <w:t xml:space="preserve"> ()</w:t>
      </w:r>
    </w:p>
    <w:p w:rsidR="00675C72" w:rsidRPr="007375E1" w:rsidRDefault="006478BD"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Seteo Alta y baja  Válvula Shut OFF.</w:t>
      </w:r>
      <w:r w:rsidR="00675C72" w:rsidRPr="007375E1">
        <w:rPr>
          <w:rFonts w:ascii="Agency FB" w:hAnsi="Agency FB" w:cstheme="minorHAnsi"/>
          <w:sz w:val="20"/>
          <w:szCs w:val="20"/>
        </w:rPr>
        <w:t xml:space="preserve">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675C72" w:rsidRPr="007375E1" w:rsidRDefault="00675C72" w:rsidP="00675C72">
      <w:pPr>
        <w:pStyle w:val="Sangra3detindependiente"/>
        <w:autoSpaceDE w:val="0"/>
        <w:autoSpaceDN w:val="0"/>
        <w:adjustRightInd w:val="0"/>
        <w:spacing w:after="0" w:line="240" w:lineRule="auto"/>
        <w:jc w:val="both"/>
        <w:rPr>
          <w:rFonts w:ascii="Agency FB" w:hAnsi="Agency FB" w:cstheme="minorHAnsi"/>
          <w:b/>
          <w:bCs/>
          <w:sz w:val="20"/>
          <w:szCs w:val="20"/>
        </w:rPr>
      </w:pPr>
    </w:p>
    <w:p w:rsidR="00675C72"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0887" w:rsidRPr="007375E1" w:rsidRDefault="00F70887" w:rsidP="00675C72">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88"/>
      </w:tblGrid>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73189B" w:rsidP="00F809CE">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Tor</w:t>
            </w:r>
            <w:r w:rsidR="005A5528" w:rsidRPr="007375E1">
              <w:rPr>
                <w:rFonts w:ascii="Agency FB" w:hAnsi="Agency FB" w:cstheme="minorHAnsi"/>
                <w:color w:val="000000"/>
                <w:sz w:val="20"/>
                <w:szCs w:val="20"/>
                <w:lang w:eastAsia="es-BO"/>
              </w:rPr>
              <w:t>químetro</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Medidor de punto de roció</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2714C3" w:rsidRPr="007375E1" w:rsidRDefault="002714C3" w:rsidP="00675C72">
      <w:pPr>
        <w:pStyle w:val="Sangra3detindependiente"/>
        <w:autoSpaceDE w:val="0"/>
        <w:autoSpaceDN w:val="0"/>
        <w:adjustRightInd w:val="0"/>
        <w:spacing w:after="0" w:line="240" w:lineRule="auto"/>
        <w:ind w:left="0"/>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324654" w:rsidRPr="007375E1" w:rsidRDefault="00324654"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Venteo de línea presurizada</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Considerando que la puesta en marcha</w:t>
      </w:r>
      <w:r w:rsidR="006478BD">
        <w:rPr>
          <w:rFonts w:ascii="Agency FB" w:hAnsi="Agency FB" w:cstheme="minorHAnsi"/>
          <w:sz w:val="20"/>
          <w:szCs w:val="20"/>
        </w:rPr>
        <w:t xml:space="preserve"> consiste e</w:t>
      </w:r>
      <w:r w:rsidR="00447880">
        <w:rPr>
          <w:rFonts w:ascii="Agency FB" w:hAnsi="Agency FB" w:cstheme="minorHAnsi"/>
          <w:sz w:val="20"/>
          <w:szCs w:val="20"/>
        </w:rPr>
        <w:t>n habilitar un nuevo Manifold</w:t>
      </w:r>
      <w:r w:rsidR="006478BD">
        <w:rPr>
          <w:rFonts w:ascii="Agency FB" w:hAnsi="Agency FB" w:cstheme="minorHAnsi"/>
          <w:sz w:val="20"/>
          <w:szCs w:val="20"/>
        </w:rPr>
        <w:t xml:space="preserve">  </w:t>
      </w:r>
      <w:r w:rsidR="00447880">
        <w:rPr>
          <w:rFonts w:ascii="Agency FB" w:hAnsi="Agency FB" w:cstheme="minorHAnsi"/>
          <w:sz w:val="20"/>
          <w:szCs w:val="20"/>
        </w:rPr>
        <w:t>recién</w:t>
      </w:r>
      <w:r w:rsidR="006478BD">
        <w:rPr>
          <w:rFonts w:ascii="Agency FB" w:hAnsi="Agency FB" w:cstheme="minorHAnsi"/>
          <w:sz w:val="20"/>
          <w:szCs w:val="20"/>
        </w:rPr>
        <w:t xml:space="preserve">  construido </w:t>
      </w:r>
      <w:r w:rsidRPr="007375E1">
        <w:rPr>
          <w:rFonts w:ascii="Agency FB" w:hAnsi="Agency FB" w:cstheme="minorHAnsi"/>
          <w:sz w:val="20"/>
          <w:szCs w:val="20"/>
        </w:rPr>
        <w:t xml:space="preserve"> a partir de otra que se encuentra que se encuentra presurizada, inicialmente se debe proceder a ventear la línea presurizada. </w:t>
      </w:r>
    </w:p>
    <w:p w:rsidR="00675C72" w:rsidRPr="007375E1" w:rsidRDefault="00675C72" w:rsidP="00675C72">
      <w:pPr>
        <w:ind w:left="426"/>
        <w:jc w:val="both"/>
        <w:rPr>
          <w:rFonts w:ascii="Agency FB" w:hAnsi="Agency FB"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realizar el venteo se tiene que tener identificada todas las válvulas que próximas y que podrían participar para realizar el venteo controlado de la línea con flujo de gas. </w:t>
      </w: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lastRenderedPageBreak/>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6478BD" w:rsidRPr="007375E1" w:rsidRDefault="006478BD"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La distancia </w:t>
      </w:r>
      <w:r w:rsidR="006478BD">
        <w:rPr>
          <w:rFonts w:ascii="Agency FB" w:hAnsi="Agency FB" w:cstheme="minorHAnsi"/>
          <w:sz w:val="20"/>
          <w:szCs w:val="20"/>
        </w:rPr>
        <w:t xml:space="preserve"> </w:t>
      </w:r>
      <w:r w:rsidRPr="007375E1">
        <w:rPr>
          <w:rFonts w:ascii="Agency FB" w:hAnsi="Agency FB" w:cstheme="minorHAnsi"/>
          <w:sz w:val="20"/>
          <w:szCs w:val="20"/>
        </w:rPr>
        <w:t xml:space="preserve">desde la válvula de cierre hasta el punto de rocío debe ser el tramo más corto y seguro, de manera que sea menor la cantidad de volumen de gas a despresurizar.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debe considerar que durante el venteo se puede producir bolsones de gas atrapados, por lo cual debe tomar las precauciones necesarias para los próximos trabajos.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Interconexión</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realizado la despresurización total de la línea con flujo, se debe proceder  a realizar la interconexión de la línea nueva</w:t>
      </w:r>
      <w:r w:rsidR="006478BD">
        <w:rPr>
          <w:rFonts w:ascii="Agency FB" w:hAnsi="Agency FB" w:cstheme="minorHAnsi"/>
          <w:sz w:val="20"/>
          <w:szCs w:val="20"/>
        </w:rPr>
        <w:t xml:space="preserve"> y/o maniflod construido</w:t>
      </w:r>
      <w:r w:rsidRPr="007375E1">
        <w:rPr>
          <w:rFonts w:ascii="Agency FB" w:hAnsi="Agency FB" w:cstheme="minorHAnsi"/>
          <w:sz w:val="20"/>
          <w:szCs w:val="20"/>
        </w:rPr>
        <w:t>, para lo cual se podrían presentar los siguientes escenarios donde: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675C72" w:rsidRPr="007375E1" w:rsidRDefault="00675C72"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Puesta en marcha</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la puesta en marcha inicialmente se debería inertizar la línea nueva con algún gas inerte.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La puesta en marcha consiste en la presurización de la línea nueva</w:t>
      </w:r>
      <w:r w:rsidR="006478BD">
        <w:rPr>
          <w:rFonts w:ascii="Agency FB" w:hAnsi="Agency FB" w:cstheme="minorHAnsi"/>
          <w:sz w:val="20"/>
          <w:szCs w:val="20"/>
        </w:rPr>
        <w:t xml:space="preserve"> y/o manifold construido</w:t>
      </w:r>
      <w:r w:rsidRPr="007375E1">
        <w:rPr>
          <w:rFonts w:ascii="Agency FB" w:hAnsi="Agency FB" w:cstheme="minorHAnsi"/>
          <w:sz w:val="20"/>
          <w:szCs w:val="20"/>
        </w:rPr>
        <w:t xml:space="preserve">, para lo cual se debe abrir la válvula de cierre de flujo de forma graduada para evitar algún golpe brusco y daño a la línea o accesorios y equipos instalados. </w:t>
      </w:r>
    </w:p>
    <w:p w:rsidR="00675C72" w:rsidRPr="007375E1" w:rsidRDefault="00675C72" w:rsidP="00675C72">
      <w:pPr>
        <w:ind w:left="426"/>
        <w:jc w:val="both"/>
        <w:rPr>
          <w:rFonts w:ascii="Agency FB" w:hAnsi="Agency FB" w:cstheme="minorHAnsi"/>
          <w:sz w:val="20"/>
          <w:szCs w:val="20"/>
        </w:rPr>
      </w:pPr>
    </w:p>
    <w:p w:rsidR="00675C72" w:rsidRDefault="00675C72" w:rsidP="00324654">
      <w:pPr>
        <w:jc w:val="both"/>
        <w:rPr>
          <w:rFonts w:ascii="Agency FB" w:hAnsi="Agency FB" w:cstheme="minorHAnsi"/>
          <w:sz w:val="20"/>
          <w:szCs w:val="20"/>
        </w:rPr>
      </w:pPr>
      <w:r w:rsidRPr="007375E1">
        <w:rPr>
          <w:rFonts w:ascii="Agency FB" w:hAnsi="Agency FB"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2714C3" w:rsidRPr="007375E1" w:rsidRDefault="002714C3" w:rsidP="00324654">
      <w:pPr>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 xml:space="preserve">Punto de </w:t>
      </w:r>
      <w:r w:rsidR="00EA4C00" w:rsidRPr="007375E1">
        <w:rPr>
          <w:rFonts w:ascii="Agency FB" w:hAnsi="Agency FB" w:cstheme="minorHAnsi"/>
          <w:b/>
          <w:sz w:val="20"/>
          <w:szCs w:val="20"/>
        </w:rPr>
        <w:t>Roció</w:t>
      </w:r>
    </w:p>
    <w:p w:rsidR="00675C72" w:rsidRPr="007375E1" w:rsidRDefault="00675C72" w:rsidP="00675C72">
      <w:pPr>
        <w:jc w:val="both"/>
        <w:rPr>
          <w:rFonts w:ascii="Agency FB" w:hAnsi="Agency FB" w:cstheme="minorHAnsi"/>
          <w:b/>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675C72" w:rsidRPr="007375E1" w:rsidRDefault="00675C72" w:rsidP="00675C72">
      <w:pPr>
        <w:ind w:left="426"/>
        <w:jc w:val="both"/>
        <w:rPr>
          <w:rFonts w:ascii="Agency FB" w:hAnsi="Agency FB"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Se recomienda realizar la verificación en los puntos finales donde se interconectara la línea nueva construida. </w:t>
      </w:r>
    </w:p>
    <w:p w:rsidR="006478BD" w:rsidRDefault="006478BD" w:rsidP="00675C72">
      <w:pPr>
        <w:jc w:val="both"/>
        <w:rPr>
          <w:rFonts w:ascii="Agency FB" w:hAnsi="Agency FB" w:cstheme="minorHAnsi"/>
          <w:sz w:val="20"/>
          <w:szCs w:val="20"/>
        </w:rPr>
      </w:pPr>
    </w:p>
    <w:p w:rsidR="006478BD" w:rsidRPr="00D86A2C" w:rsidRDefault="006478BD" w:rsidP="00675C72">
      <w:pPr>
        <w:jc w:val="both"/>
        <w:rPr>
          <w:rFonts w:ascii="Agency FB" w:hAnsi="Agency FB" w:cstheme="minorHAnsi"/>
          <w:b/>
          <w:sz w:val="20"/>
          <w:szCs w:val="20"/>
        </w:rPr>
      </w:pPr>
      <w:r w:rsidRPr="00D86A2C">
        <w:rPr>
          <w:rFonts w:ascii="Agency FB" w:hAnsi="Agency FB" w:cstheme="minorHAnsi"/>
          <w:b/>
          <w:sz w:val="20"/>
          <w:szCs w:val="20"/>
        </w:rPr>
        <w:t>Seteo de la válvula Actuadora</w:t>
      </w:r>
    </w:p>
    <w:p w:rsidR="006478BD" w:rsidRDefault="006478BD" w:rsidP="00675C72">
      <w:pPr>
        <w:jc w:val="both"/>
        <w:rPr>
          <w:rFonts w:ascii="Agency FB" w:hAnsi="Agency FB" w:cstheme="minorHAnsi"/>
          <w:sz w:val="20"/>
          <w:szCs w:val="20"/>
        </w:rPr>
      </w:pPr>
    </w:p>
    <w:p w:rsidR="006478BD" w:rsidRDefault="006478BD" w:rsidP="00675C72">
      <w:pPr>
        <w:jc w:val="both"/>
        <w:rPr>
          <w:rFonts w:ascii="Agency FB" w:hAnsi="Agency FB" w:cstheme="minorHAnsi"/>
          <w:sz w:val="20"/>
          <w:szCs w:val="20"/>
        </w:rPr>
      </w:pPr>
      <w:r>
        <w:rPr>
          <w:rFonts w:ascii="Agency FB" w:hAnsi="Agency FB" w:cstheme="minorHAnsi"/>
          <w:sz w:val="20"/>
          <w:szCs w:val="20"/>
        </w:rPr>
        <w:t xml:space="preserve">El seteo para cortes por alta y baja presión  de la válvula </w:t>
      </w:r>
      <w:r w:rsidR="00447880">
        <w:rPr>
          <w:rFonts w:ascii="Agency FB" w:hAnsi="Agency FB" w:cstheme="minorHAnsi"/>
          <w:sz w:val="20"/>
          <w:szCs w:val="20"/>
        </w:rPr>
        <w:t>actuadora,</w:t>
      </w:r>
      <w:r w:rsidR="00D86A2C">
        <w:rPr>
          <w:rFonts w:ascii="Agency FB" w:hAnsi="Agency FB" w:cstheme="minorHAnsi"/>
          <w:sz w:val="20"/>
          <w:szCs w:val="20"/>
        </w:rPr>
        <w:t xml:space="preserve"> </w:t>
      </w:r>
      <w:r>
        <w:rPr>
          <w:rFonts w:ascii="Agency FB" w:hAnsi="Agency FB" w:cstheme="minorHAnsi"/>
          <w:sz w:val="20"/>
          <w:szCs w:val="20"/>
        </w:rPr>
        <w:t>deberá realizar</w:t>
      </w:r>
      <w:r w:rsidR="00D86A2C">
        <w:rPr>
          <w:rFonts w:ascii="Agency FB" w:hAnsi="Agency FB" w:cstheme="minorHAnsi"/>
          <w:sz w:val="20"/>
          <w:szCs w:val="20"/>
        </w:rPr>
        <w:t xml:space="preserve">se </w:t>
      </w:r>
      <w:r>
        <w:rPr>
          <w:rFonts w:ascii="Agency FB" w:hAnsi="Agency FB" w:cstheme="minorHAnsi"/>
          <w:sz w:val="20"/>
          <w:szCs w:val="20"/>
        </w:rPr>
        <w:t xml:space="preserve"> en </w:t>
      </w:r>
      <w:r w:rsidR="00447880">
        <w:rPr>
          <w:rFonts w:ascii="Agency FB" w:hAnsi="Agency FB" w:cstheme="minorHAnsi"/>
          <w:sz w:val="20"/>
          <w:szCs w:val="20"/>
        </w:rPr>
        <w:t>función</w:t>
      </w:r>
      <w:r>
        <w:rPr>
          <w:rFonts w:ascii="Agency FB" w:hAnsi="Agency FB" w:cstheme="minorHAnsi"/>
          <w:sz w:val="20"/>
          <w:szCs w:val="20"/>
        </w:rPr>
        <w:t xml:space="preserve"> a la presión de operación de red primaria en el tramo Saucemayu - EDR Muyupampa</w:t>
      </w:r>
      <w:r w:rsidR="00D86A2C">
        <w:rPr>
          <w:rFonts w:ascii="Agency FB" w:hAnsi="Agency FB" w:cstheme="minorHAnsi"/>
          <w:sz w:val="20"/>
          <w:szCs w:val="20"/>
        </w:rPr>
        <w:t xml:space="preserve"> en  coordinación con l</w:t>
      </w:r>
      <w:r w:rsidR="00447880">
        <w:rPr>
          <w:rFonts w:ascii="Agency FB" w:hAnsi="Agency FB" w:cstheme="minorHAnsi"/>
          <w:sz w:val="20"/>
          <w:szCs w:val="20"/>
        </w:rPr>
        <w:t xml:space="preserve">a supervisión de Y.P.F.B.  Así </w:t>
      </w:r>
      <w:r w:rsidR="00D86A2C">
        <w:rPr>
          <w:rFonts w:ascii="Agency FB" w:hAnsi="Agency FB" w:cstheme="minorHAnsi"/>
          <w:sz w:val="20"/>
          <w:szCs w:val="20"/>
        </w:rPr>
        <w:t xml:space="preserve"> mismo se deberá tomar en cuenta las recomendaciones  por el fabricante para la </w:t>
      </w:r>
      <w:r w:rsidR="00447880">
        <w:rPr>
          <w:rFonts w:ascii="Agency FB" w:hAnsi="Agency FB" w:cstheme="minorHAnsi"/>
          <w:sz w:val="20"/>
          <w:szCs w:val="20"/>
        </w:rPr>
        <w:t>puesta</w:t>
      </w:r>
      <w:r w:rsidR="00D86A2C">
        <w:rPr>
          <w:rFonts w:ascii="Agency FB" w:hAnsi="Agency FB" w:cstheme="minorHAnsi"/>
          <w:sz w:val="20"/>
          <w:szCs w:val="20"/>
        </w:rPr>
        <w:t xml:space="preserve"> en marcha. </w:t>
      </w:r>
    </w:p>
    <w:p w:rsidR="00675C72" w:rsidRPr="007375E1" w:rsidRDefault="00675C72" w:rsidP="00675C72">
      <w:pPr>
        <w:pStyle w:val="Prrafodelista"/>
        <w:ind w:left="786"/>
        <w:jc w:val="both"/>
        <w:rPr>
          <w:rFonts w:ascii="Agency FB" w:hAnsi="Agency FB" w:cstheme="minorHAnsi"/>
          <w:b/>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675C72" w:rsidRPr="007375E1" w:rsidRDefault="00675C72" w:rsidP="00675C72">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675C72" w:rsidRPr="007375E1" w:rsidRDefault="00675C72" w:rsidP="00675C72">
      <w:pPr>
        <w:ind w:left="426"/>
        <w:jc w:val="both"/>
        <w:rPr>
          <w:rFonts w:ascii="Agency FB" w:hAnsi="Agency FB" w:cstheme="minorHAnsi"/>
          <w:sz w:val="20"/>
          <w:szCs w:val="20"/>
        </w:rPr>
      </w:pPr>
    </w:p>
    <w:p w:rsidR="00675C72" w:rsidRPr="007375E1" w:rsidRDefault="00F82D0A" w:rsidP="00675C72">
      <w:pPr>
        <w:jc w:val="both"/>
        <w:rPr>
          <w:rFonts w:ascii="Agency FB" w:hAnsi="Agency FB" w:cstheme="minorHAnsi"/>
          <w:sz w:val="20"/>
          <w:szCs w:val="20"/>
        </w:rPr>
      </w:pPr>
      <w:r>
        <w:rPr>
          <w:rFonts w:ascii="Agency FB" w:hAnsi="Agency FB" w:cstheme="minorHAnsi"/>
          <w:sz w:val="20"/>
          <w:szCs w:val="20"/>
        </w:rPr>
        <w:t xml:space="preserve">El venteo, interconexión y </w:t>
      </w:r>
      <w:r w:rsidR="00675C72" w:rsidRPr="007375E1">
        <w:rPr>
          <w:rFonts w:ascii="Agency FB" w:hAnsi="Agency FB" w:cstheme="minorHAnsi"/>
          <w:sz w:val="20"/>
          <w:szCs w:val="20"/>
        </w:rPr>
        <w:t xml:space="preserve">puesta en marcha debe ser medido en Global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675C72" w:rsidRDefault="00675C72" w:rsidP="00F7595D">
      <w:pPr>
        <w:jc w:val="both"/>
        <w:rPr>
          <w:rFonts w:ascii="Agency FB" w:eastAsia="Arial Unicode MS" w:hAnsi="Agency FB" w:cstheme="minorHAnsi"/>
          <w:b/>
          <w:sz w:val="36"/>
          <w:szCs w:val="20"/>
          <w:lang w:val="es-ES_tradnl"/>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8C1BDF" w:rsidRDefault="008C1BDF" w:rsidP="00827880">
      <w:pPr>
        <w:pStyle w:val="Sangra3detindependiente"/>
        <w:autoSpaceDE w:val="0"/>
        <w:autoSpaceDN w:val="0"/>
        <w:adjustRightInd w:val="0"/>
        <w:spacing w:after="0" w:line="240" w:lineRule="auto"/>
        <w:ind w:left="0"/>
        <w:rPr>
          <w:rFonts w:ascii="Agency FB" w:eastAsia="Arial Unicode MS" w:hAnsi="Agency FB" w:cstheme="minorHAnsi"/>
          <w:b/>
          <w:sz w:val="20"/>
          <w:szCs w:val="20"/>
          <w:lang w:val="es-ES_tradnl"/>
        </w:rPr>
      </w:pPr>
    </w:p>
    <w:sectPr w:rsidR="008C1BDF" w:rsidSect="00412B2A">
      <w:headerReference w:type="default" r:id="rId42"/>
      <w:footerReference w:type="default" r:id="rId43"/>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1D6" w:rsidRDefault="008D41D6" w:rsidP="0031499A">
      <w:r>
        <w:separator/>
      </w:r>
    </w:p>
  </w:endnote>
  <w:endnote w:type="continuationSeparator" w:id="0">
    <w:p w:rsidR="008D41D6" w:rsidRDefault="008D41D6" w:rsidP="0031499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5" w:type="dxa"/>
      <w:tblLook w:val="04A0"/>
    </w:tblPr>
    <w:tblGrid>
      <w:gridCol w:w="2942"/>
      <w:gridCol w:w="2943"/>
      <w:gridCol w:w="2943"/>
    </w:tblGrid>
    <w:tr w:rsidR="0043245E" w:rsidRPr="000810BB" w:rsidTr="0073189B">
      <w:tc>
        <w:tcPr>
          <w:tcW w:w="2942" w:type="dxa"/>
        </w:tcPr>
        <w:p w:rsidR="0043245E" w:rsidRPr="00E94019" w:rsidRDefault="0043245E" w:rsidP="00D60389">
          <w:pPr>
            <w:pStyle w:val="Piedepgina"/>
            <w:rPr>
              <w:rFonts w:ascii="Agency FB" w:hAnsi="Agency FB"/>
              <w:sz w:val="16"/>
              <w:szCs w:val="20"/>
            </w:rPr>
          </w:pPr>
          <w:r w:rsidRPr="00E94019">
            <w:rPr>
              <w:rFonts w:ascii="Agency FB" w:hAnsi="Agency FB"/>
              <w:sz w:val="16"/>
              <w:szCs w:val="20"/>
            </w:rPr>
            <w:t>Elaborado por:</w:t>
          </w:r>
        </w:p>
      </w:tc>
      <w:tc>
        <w:tcPr>
          <w:tcW w:w="2943" w:type="dxa"/>
        </w:tcPr>
        <w:p w:rsidR="0043245E" w:rsidRPr="00E94019" w:rsidRDefault="0043245E" w:rsidP="00D60389">
          <w:pPr>
            <w:pStyle w:val="Piedepgina"/>
            <w:rPr>
              <w:rFonts w:ascii="Agency FB" w:hAnsi="Agency FB"/>
              <w:sz w:val="16"/>
              <w:szCs w:val="20"/>
            </w:rPr>
          </w:pPr>
          <w:r>
            <w:rPr>
              <w:rFonts w:ascii="Agency FB" w:hAnsi="Agency FB"/>
              <w:sz w:val="16"/>
              <w:szCs w:val="20"/>
            </w:rPr>
            <w:t>Revisado</w:t>
          </w:r>
          <w:r w:rsidRPr="00E94019">
            <w:rPr>
              <w:rFonts w:ascii="Agency FB" w:hAnsi="Agency FB"/>
              <w:sz w:val="16"/>
              <w:szCs w:val="20"/>
            </w:rPr>
            <w:t xml:space="preserve"> por:</w:t>
          </w:r>
        </w:p>
      </w:tc>
      <w:tc>
        <w:tcPr>
          <w:tcW w:w="2943" w:type="dxa"/>
        </w:tcPr>
        <w:p w:rsidR="0043245E" w:rsidRPr="00E94019" w:rsidRDefault="0043245E" w:rsidP="00D60389">
          <w:pPr>
            <w:pStyle w:val="Piedepgina"/>
            <w:rPr>
              <w:rFonts w:ascii="Agency FB" w:hAnsi="Agency FB"/>
              <w:sz w:val="16"/>
              <w:szCs w:val="20"/>
            </w:rPr>
          </w:pPr>
          <w:r w:rsidRPr="00E94019">
            <w:rPr>
              <w:rFonts w:ascii="Agency FB" w:hAnsi="Agency FB"/>
              <w:sz w:val="16"/>
              <w:szCs w:val="20"/>
            </w:rPr>
            <w:t>Aprobado por:</w:t>
          </w:r>
        </w:p>
      </w:tc>
    </w:tr>
    <w:tr w:rsidR="0043245E" w:rsidRPr="000810BB" w:rsidTr="0073189B">
      <w:trPr>
        <w:trHeight w:val="1067"/>
      </w:trPr>
      <w:tc>
        <w:tcPr>
          <w:tcW w:w="2942" w:type="dxa"/>
        </w:tcPr>
        <w:p w:rsidR="0043245E" w:rsidRDefault="0043245E" w:rsidP="00D60389">
          <w:pPr>
            <w:pStyle w:val="Piedepgina"/>
            <w:rPr>
              <w:rFonts w:ascii="Calibri" w:hAnsi="Calibri"/>
              <w:sz w:val="16"/>
              <w:szCs w:val="20"/>
            </w:rPr>
          </w:pPr>
        </w:p>
        <w:p w:rsidR="0043245E" w:rsidRDefault="0043245E" w:rsidP="00D60389">
          <w:pPr>
            <w:pStyle w:val="Piedepgina"/>
            <w:rPr>
              <w:rFonts w:ascii="Calibri" w:hAnsi="Calibri"/>
              <w:sz w:val="16"/>
              <w:szCs w:val="20"/>
            </w:rPr>
          </w:pPr>
        </w:p>
        <w:p w:rsidR="0043245E" w:rsidRDefault="0043245E" w:rsidP="00D60389">
          <w:pPr>
            <w:pStyle w:val="Piedepgina"/>
            <w:rPr>
              <w:rFonts w:ascii="Calibri" w:hAnsi="Calibri"/>
              <w:sz w:val="16"/>
              <w:szCs w:val="20"/>
            </w:rPr>
          </w:pPr>
        </w:p>
        <w:p w:rsidR="0043245E" w:rsidRDefault="0043245E" w:rsidP="00D60389">
          <w:pPr>
            <w:pStyle w:val="Piedepgina"/>
            <w:rPr>
              <w:rFonts w:ascii="Calibri" w:hAnsi="Calibri"/>
              <w:sz w:val="16"/>
              <w:szCs w:val="20"/>
            </w:rPr>
          </w:pPr>
        </w:p>
        <w:p w:rsidR="0043245E" w:rsidRDefault="0043245E" w:rsidP="00D60389">
          <w:pPr>
            <w:pStyle w:val="Piedepgina"/>
            <w:rPr>
              <w:rFonts w:ascii="Calibri" w:hAnsi="Calibri"/>
              <w:sz w:val="16"/>
              <w:szCs w:val="20"/>
            </w:rPr>
          </w:pPr>
        </w:p>
        <w:p w:rsidR="0043245E" w:rsidRPr="000810BB" w:rsidRDefault="0043245E" w:rsidP="00D60389">
          <w:pPr>
            <w:pStyle w:val="Piedepgina"/>
            <w:rPr>
              <w:rFonts w:ascii="Calibri" w:hAnsi="Calibri"/>
              <w:sz w:val="16"/>
              <w:szCs w:val="20"/>
            </w:rPr>
          </w:pPr>
        </w:p>
      </w:tc>
      <w:tc>
        <w:tcPr>
          <w:tcW w:w="2943" w:type="dxa"/>
        </w:tcPr>
        <w:p w:rsidR="0043245E" w:rsidRPr="000810BB" w:rsidRDefault="0043245E" w:rsidP="00D60389">
          <w:pPr>
            <w:pStyle w:val="Piedepgina"/>
            <w:rPr>
              <w:rFonts w:ascii="Calibri" w:hAnsi="Calibri"/>
              <w:sz w:val="16"/>
              <w:szCs w:val="20"/>
            </w:rPr>
          </w:pPr>
        </w:p>
      </w:tc>
      <w:tc>
        <w:tcPr>
          <w:tcW w:w="2943" w:type="dxa"/>
        </w:tcPr>
        <w:p w:rsidR="0043245E" w:rsidRPr="000810BB" w:rsidRDefault="0043245E" w:rsidP="00D60389">
          <w:pPr>
            <w:pStyle w:val="Piedepgina"/>
            <w:rPr>
              <w:rFonts w:ascii="Calibri" w:hAnsi="Calibri"/>
              <w:sz w:val="16"/>
              <w:szCs w:val="20"/>
            </w:rPr>
          </w:pPr>
        </w:p>
        <w:p w:rsidR="0043245E" w:rsidRPr="000810BB" w:rsidRDefault="0043245E" w:rsidP="00D60389">
          <w:pPr>
            <w:pStyle w:val="Piedepgina"/>
            <w:rPr>
              <w:rFonts w:ascii="Calibri" w:hAnsi="Calibri"/>
              <w:sz w:val="16"/>
              <w:szCs w:val="20"/>
            </w:rPr>
          </w:pPr>
        </w:p>
        <w:p w:rsidR="0043245E" w:rsidRPr="000810BB" w:rsidRDefault="0043245E" w:rsidP="00D60389">
          <w:pPr>
            <w:pStyle w:val="Piedepgina"/>
            <w:rPr>
              <w:rFonts w:ascii="Calibri" w:hAnsi="Calibri"/>
              <w:sz w:val="16"/>
              <w:szCs w:val="20"/>
            </w:rPr>
          </w:pPr>
        </w:p>
        <w:p w:rsidR="0043245E" w:rsidRPr="000810BB" w:rsidRDefault="0043245E" w:rsidP="00D60389">
          <w:pPr>
            <w:pStyle w:val="Piedepgina"/>
            <w:rPr>
              <w:rFonts w:ascii="Calibri" w:hAnsi="Calibri"/>
              <w:sz w:val="16"/>
              <w:szCs w:val="20"/>
            </w:rPr>
          </w:pPr>
        </w:p>
      </w:tc>
    </w:tr>
    <w:tr w:rsidR="0043245E" w:rsidRPr="000810BB" w:rsidTr="0073189B">
      <w:tc>
        <w:tcPr>
          <w:tcW w:w="2942" w:type="dxa"/>
        </w:tcPr>
        <w:p w:rsidR="0043245E" w:rsidRPr="00261A50" w:rsidRDefault="0043245E" w:rsidP="00D60389">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Carlos C. Padilla Soliz</w:t>
          </w:r>
        </w:p>
        <w:p w:rsidR="0043245E" w:rsidRPr="00261A50" w:rsidRDefault="0043245E" w:rsidP="00D60389">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7D1D3C" w:rsidRPr="00261A50" w:rsidRDefault="007D1D3C" w:rsidP="007D1D3C">
          <w:pPr>
            <w:pStyle w:val="Encabezado"/>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María Rene</w:t>
          </w:r>
          <w:r w:rsidRPr="00261A50">
            <w:rPr>
              <w:rFonts w:ascii="Agency FB" w:eastAsia="Arial Unicode MS" w:hAnsi="Agency FB" w:cs="Calibri"/>
              <w:sz w:val="16"/>
              <w:szCs w:val="16"/>
              <w:lang w:val="es-MX"/>
            </w:rPr>
            <w:t>é García Camargo</w:t>
          </w:r>
        </w:p>
        <w:p w:rsidR="0043245E" w:rsidRPr="00261A50" w:rsidRDefault="007D1D3C" w:rsidP="007D1D3C">
          <w:pPr>
            <w:pStyle w:val="Piedepgina"/>
            <w:jc w:val="center"/>
            <w:rPr>
              <w:rFonts w:ascii="Agency FB" w:hAnsi="Agency FB"/>
              <w:sz w:val="16"/>
              <w:szCs w:val="20"/>
            </w:rPr>
          </w:pPr>
          <w:r w:rsidRPr="00261A50">
            <w:rPr>
              <w:rFonts w:ascii="Agency FB" w:hAnsi="Agency FB"/>
              <w:sz w:val="16"/>
              <w:szCs w:val="20"/>
            </w:rPr>
            <w:t>Jefe Unidad de Operación y Mantenimiento</w:t>
          </w:r>
        </w:p>
      </w:tc>
      <w:tc>
        <w:tcPr>
          <w:tcW w:w="2943" w:type="dxa"/>
        </w:tcPr>
        <w:p w:rsidR="0043245E" w:rsidRPr="00261A50" w:rsidRDefault="0043245E" w:rsidP="00D60389">
          <w:pPr>
            <w:pStyle w:val="Encabezado"/>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María Rene</w:t>
          </w:r>
          <w:r w:rsidRPr="00261A50">
            <w:rPr>
              <w:rFonts w:ascii="Agency FB" w:eastAsia="Arial Unicode MS" w:hAnsi="Agency FB" w:cs="Calibri"/>
              <w:sz w:val="16"/>
              <w:szCs w:val="16"/>
              <w:lang w:val="es-MX"/>
            </w:rPr>
            <w:t>é García Camargo</w:t>
          </w:r>
        </w:p>
        <w:p w:rsidR="0043245E" w:rsidRPr="00261A50" w:rsidRDefault="0043245E" w:rsidP="00D60389">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43245E" w:rsidRDefault="0043245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1D6" w:rsidRDefault="008D41D6" w:rsidP="0031499A">
      <w:r>
        <w:separator/>
      </w:r>
    </w:p>
  </w:footnote>
  <w:footnote w:type="continuationSeparator" w:id="0">
    <w:p w:rsidR="008D41D6" w:rsidRDefault="008D41D6" w:rsidP="00314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7"/>
      <w:gridCol w:w="6208"/>
      <w:gridCol w:w="1276"/>
    </w:tblGrid>
    <w:tr w:rsidR="0043245E" w:rsidRPr="007375E1" w:rsidTr="007375E1">
      <w:tc>
        <w:tcPr>
          <w:tcW w:w="1446" w:type="dxa"/>
          <w:vMerge w:val="restart"/>
          <w:vAlign w:val="center"/>
        </w:tcPr>
        <w:p w:rsidR="0043245E" w:rsidRPr="007375E1" w:rsidRDefault="0043245E" w:rsidP="0031499A">
          <w:pPr>
            <w:pStyle w:val="Encabezado"/>
            <w:rPr>
              <w:rFonts w:ascii="Agency FB" w:eastAsia="Arial Unicode MS" w:hAnsi="Agency FB"/>
              <w:szCs w:val="12"/>
              <w:lang w:val="es-MX"/>
            </w:rPr>
          </w:pPr>
          <w:r w:rsidRPr="007375E1">
            <w:rPr>
              <w:rFonts w:ascii="Agency FB" w:hAnsi="Agency FB"/>
              <w:noProof/>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3245E" w:rsidRPr="007375E1" w:rsidRDefault="0043245E" w:rsidP="007375E1">
          <w:pPr>
            <w:pStyle w:val="Encabezado"/>
            <w:jc w:val="center"/>
            <w:rPr>
              <w:rFonts w:ascii="Agency FB" w:eastAsia="Arial Unicode MS" w:hAnsi="Agency FB" w:cs="Calibri"/>
              <w:szCs w:val="12"/>
              <w:lang w:val="es-MX"/>
            </w:rPr>
          </w:pPr>
          <w:r w:rsidRPr="007375E1">
            <w:rPr>
              <w:rFonts w:ascii="Agency FB" w:eastAsia="Arial Unicode MS" w:hAnsi="Agency FB" w:cs="Calibri"/>
              <w:szCs w:val="12"/>
              <w:lang w:val="es-MX"/>
            </w:rPr>
            <w:t>YACIMIENTOS P</w:t>
          </w:r>
          <w:r>
            <w:rPr>
              <w:rFonts w:ascii="Agency FB" w:eastAsia="Arial Unicode MS" w:hAnsi="Agency FB" w:cs="Calibri"/>
              <w:szCs w:val="12"/>
              <w:lang w:val="es-MX"/>
            </w:rPr>
            <w:t xml:space="preserve">ETROLÍFEROS FISCALES BOLIVIANOS </w:t>
          </w:r>
          <w:r w:rsidRPr="007375E1">
            <w:rPr>
              <w:rFonts w:ascii="Agency FB" w:eastAsia="Arial Unicode MS" w:hAnsi="Agency FB" w:cs="Calibri"/>
              <w:szCs w:val="12"/>
              <w:lang w:val="es-MX"/>
            </w:rPr>
            <w:t>GERENCIA DE REDES DE GAS Y DUCTOS</w:t>
          </w:r>
          <w:r>
            <w:rPr>
              <w:rFonts w:ascii="Agency FB" w:eastAsia="Arial Unicode MS" w:hAnsi="Agency FB" w:cs="Calibri"/>
              <w:szCs w:val="12"/>
              <w:lang w:val="es-MX"/>
            </w:rPr>
            <w:t xml:space="preserve"> </w:t>
          </w:r>
          <w:r w:rsidRPr="007375E1">
            <w:rPr>
              <w:rFonts w:ascii="Agency FB" w:eastAsia="Arial Unicode MS" w:hAnsi="Agency FB" w:cs="Calibri"/>
              <w:szCs w:val="12"/>
              <w:lang w:val="es-MX"/>
            </w:rPr>
            <w:t xml:space="preserve">DISTRITO REDES DE GAS </w:t>
          </w:r>
          <w:r>
            <w:rPr>
              <w:rFonts w:ascii="Agency FB" w:eastAsia="Arial Unicode MS" w:hAnsi="Agency FB" w:cs="Calibri"/>
              <w:szCs w:val="12"/>
              <w:lang w:val="es-MX"/>
            </w:rPr>
            <w:t>CHUQUISACA</w:t>
          </w:r>
        </w:p>
      </w:tc>
      <w:tc>
        <w:tcPr>
          <w:tcW w:w="1276" w:type="dxa"/>
          <w:vAlign w:val="center"/>
        </w:tcPr>
        <w:p w:rsidR="0043245E" w:rsidRPr="00EA308D" w:rsidRDefault="0043245E" w:rsidP="0031499A">
          <w:pPr>
            <w:pStyle w:val="Encabezado"/>
            <w:rPr>
              <w:rFonts w:ascii="Agency FB" w:eastAsia="Arial Unicode MS" w:hAnsi="Agency FB" w:cs="Arial"/>
              <w:b/>
              <w:sz w:val="20"/>
              <w:szCs w:val="20"/>
              <w:lang w:val="es-MX"/>
            </w:rPr>
          </w:pPr>
          <w:r w:rsidRPr="00EA308D">
            <w:rPr>
              <w:rFonts w:ascii="Agency FB" w:eastAsia="Arial Unicode MS" w:hAnsi="Agency FB" w:cs="Arial"/>
              <w:b/>
              <w:sz w:val="20"/>
              <w:szCs w:val="20"/>
              <w:lang w:val="es-MX"/>
            </w:rPr>
            <w:t xml:space="preserve">     </w:t>
          </w:r>
        </w:p>
        <w:p w:rsidR="0043245E" w:rsidRPr="00EA308D" w:rsidRDefault="0043245E" w:rsidP="0031499A">
          <w:pPr>
            <w:pStyle w:val="Encabezado"/>
            <w:jc w:val="center"/>
            <w:rPr>
              <w:rFonts w:ascii="Agency FB" w:eastAsia="Arial Unicode MS" w:hAnsi="Agency FB" w:cs="Arial"/>
              <w:b/>
              <w:sz w:val="20"/>
              <w:szCs w:val="20"/>
              <w:lang w:val="es-MX"/>
            </w:rPr>
          </w:pPr>
          <w:r w:rsidRPr="00EA308D">
            <w:rPr>
              <w:rFonts w:ascii="Agency FB" w:eastAsia="Arial Unicode MS" w:hAnsi="Agency FB" w:cs="Arial"/>
              <w:b/>
              <w:sz w:val="20"/>
              <w:szCs w:val="20"/>
              <w:lang w:val="es-MX"/>
            </w:rPr>
            <w:t>ANEXO 2</w:t>
          </w:r>
        </w:p>
        <w:p w:rsidR="0043245E" w:rsidRPr="007375E1" w:rsidRDefault="0043245E" w:rsidP="0031499A">
          <w:pPr>
            <w:pStyle w:val="Encabezado"/>
            <w:jc w:val="center"/>
            <w:rPr>
              <w:rFonts w:ascii="Agency FB" w:eastAsia="Arial Unicode MS" w:hAnsi="Agency FB" w:cs="Arial"/>
              <w:b/>
              <w:sz w:val="14"/>
              <w:szCs w:val="14"/>
              <w:lang w:val="es-MX"/>
            </w:rPr>
          </w:pPr>
        </w:p>
      </w:tc>
    </w:tr>
    <w:tr w:rsidR="0043245E" w:rsidRPr="007375E1" w:rsidTr="007375E1">
      <w:trPr>
        <w:trHeight w:val="478"/>
      </w:trPr>
      <w:tc>
        <w:tcPr>
          <w:tcW w:w="1446" w:type="dxa"/>
          <w:vMerge/>
          <w:vAlign w:val="center"/>
        </w:tcPr>
        <w:p w:rsidR="0043245E" w:rsidRPr="007375E1" w:rsidRDefault="0043245E" w:rsidP="0031499A">
          <w:pPr>
            <w:pStyle w:val="Encabezado"/>
            <w:jc w:val="center"/>
            <w:rPr>
              <w:rFonts w:ascii="Agency FB" w:eastAsia="Arial Unicode MS" w:hAnsi="Agency FB"/>
              <w:szCs w:val="12"/>
              <w:lang w:val="es-MX"/>
            </w:rPr>
          </w:pPr>
        </w:p>
      </w:tc>
      <w:tc>
        <w:tcPr>
          <w:tcW w:w="6209" w:type="dxa"/>
          <w:vAlign w:val="center"/>
        </w:tcPr>
        <w:p w:rsidR="0043245E" w:rsidRPr="00EA308D" w:rsidRDefault="0043245E" w:rsidP="008F10B3">
          <w:pPr>
            <w:pStyle w:val="Encabezado"/>
            <w:jc w:val="center"/>
            <w:rPr>
              <w:rFonts w:ascii="Agency FB" w:eastAsia="Arial Unicode MS" w:hAnsi="Agency FB" w:cs="Calibri"/>
              <w:sz w:val="20"/>
              <w:szCs w:val="20"/>
              <w:lang w:val="es-MX"/>
            </w:rPr>
          </w:pPr>
          <w:r w:rsidRPr="00EA308D">
            <w:rPr>
              <w:rFonts w:ascii="Agency FB" w:eastAsia="Arial Unicode MS" w:hAnsi="Agency FB" w:cs="Calibri"/>
              <w:b/>
              <w:sz w:val="20"/>
              <w:szCs w:val="20"/>
              <w:lang w:val="es-MX"/>
            </w:rPr>
            <w:t xml:space="preserve">ESPECIFICACIONES TECNICAS PARA OBRAS MECANICAS: </w:t>
          </w:r>
          <w:r w:rsidRPr="008F10B3">
            <w:rPr>
              <w:rFonts w:ascii="Agency FB" w:eastAsia="Arial Unicode MS" w:hAnsi="Agency FB" w:cs="Calibri"/>
              <w:b/>
              <w:sz w:val="20"/>
              <w:szCs w:val="20"/>
              <w:lang w:val="es-MX"/>
            </w:rPr>
            <w:t>IMPLEMENTACION  VÁLVULAS DE BLOQUEO RED PRIMARIA</w:t>
          </w:r>
        </w:p>
      </w:tc>
      <w:tc>
        <w:tcPr>
          <w:tcW w:w="1276" w:type="dxa"/>
          <w:vAlign w:val="center"/>
        </w:tcPr>
        <w:p w:rsidR="0043245E" w:rsidRPr="00EA308D" w:rsidRDefault="0043245E" w:rsidP="0031499A">
          <w:pPr>
            <w:pStyle w:val="Encabezado"/>
            <w:rPr>
              <w:rFonts w:ascii="Agency FB" w:eastAsia="Arial Unicode MS" w:hAnsi="Agency FB" w:cs="Arial"/>
              <w:b/>
              <w:sz w:val="16"/>
              <w:szCs w:val="16"/>
              <w:lang w:val="es-MX"/>
            </w:rPr>
          </w:pPr>
          <w:r w:rsidRPr="00EA308D">
            <w:rPr>
              <w:rFonts w:ascii="Agency FB" w:eastAsia="Arial Unicode MS" w:hAnsi="Agency FB" w:cs="Arial"/>
              <w:b/>
              <w:sz w:val="16"/>
              <w:szCs w:val="16"/>
              <w:lang w:val="es-MX"/>
            </w:rPr>
            <w:t>Hoja:</w:t>
          </w:r>
        </w:p>
        <w:p w:rsidR="0043245E" w:rsidRPr="007375E1" w:rsidRDefault="0043245E" w:rsidP="0031499A">
          <w:pPr>
            <w:pStyle w:val="Encabezado"/>
            <w:rPr>
              <w:rFonts w:ascii="Agency FB" w:eastAsia="Arial Unicode MS" w:hAnsi="Agency FB" w:cs="Arial"/>
              <w:sz w:val="16"/>
              <w:szCs w:val="16"/>
              <w:lang w:val="es-MX"/>
            </w:rPr>
          </w:pPr>
          <w:r w:rsidRPr="00EA308D">
            <w:rPr>
              <w:rFonts w:ascii="Agency FB" w:eastAsia="Arial Unicode MS" w:hAnsi="Agency FB" w:cs="Arial"/>
              <w:sz w:val="16"/>
              <w:szCs w:val="16"/>
              <w:lang w:val="es-MX"/>
            </w:rPr>
            <w:t xml:space="preserve">      </w:t>
          </w:r>
          <w:r w:rsidR="00524F65" w:rsidRPr="00EA308D">
            <w:rPr>
              <w:rStyle w:val="Nmerodepgina"/>
              <w:rFonts w:ascii="Agency FB" w:eastAsiaTheme="majorEastAsia" w:hAnsi="Agency FB"/>
              <w:sz w:val="16"/>
              <w:szCs w:val="16"/>
            </w:rPr>
            <w:fldChar w:fldCharType="begin"/>
          </w:r>
          <w:r w:rsidRPr="00EA308D">
            <w:rPr>
              <w:rStyle w:val="Nmerodepgina"/>
              <w:rFonts w:ascii="Agency FB" w:eastAsiaTheme="majorEastAsia" w:hAnsi="Agency FB"/>
              <w:sz w:val="16"/>
              <w:szCs w:val="16"/>
            </w:rPr>
            <w:instrText xml:space="preserve"> PAGE </w:instrText>
          </w:r>
          <w:r w:rsidR="00524F65" w:rsidRPr="00EA308D">
            <w:rPr>
              <w:rStyle w:val="Nmerodepgina"/>
              <w:rFonts w:ascii="Agency FB" w:eastAsiaTheme="majorEastAsia" w:hAnsi="Agency FB"/>
              <w:sz w:val="16"/>
              <w:szCs w:val="16"/>
            </w:rPr>
            <w:fldChar w:fldCharType="separate"/>
          </w:r>
          <w:r w:rsidR="0091133D">
            <w:rPr>
              <w:rStyle w:val="Nmerodepgina"/>
              <w:rFonts w:ascii="Agency FB" w:eastAsiaTheme="majorEastAsia" w:hAnsi="Agency FB"/>
              <w:noProof/>
              <w:sz w:val="16"/>
              <w:szCs w:val="16"/>
            </w:rPr>
            <w:t>70</w:t>
          </w:r>
          <w:r w:rsidR="00524F65" w:rsidRPr="00EA308D">
            <w:rPr>
              <w:rStyle w:val="Nmerodepgina"/>
              <w:rFonts w:ascii="Agency FB" w:eastAsiaTheme="majorEastAsia" w:hAnsi="Agency FB"/>
              <w:sz w:val="16"/>
              <w:szCs w:val="16"/>
            </w:rPr>
            <w:fldChar w:fldCharType="end"/>
          </w:r>
          <w:r w:rsidRPr="00EA308D">
            <w:rPr>
              <w:rStyle w:val="Nmerodepgina"/>
              <w:rFonts w:ascii="Agency FB" w:eastAsiaTheme="majorEastAsia" w:hAnsi="Agency FB"/>
              <w:sz w:val="16"/>
              <w:szCs w:val="16"/>
            </w:rPr>
            <w:t xml:space="preserve"> de </w:t>
          </w:r>
          <w:r w:rsidR="00524F65" w:rsidRPr="00EA308D">
            <w:rPr>
              <w:rStyle w:val="Nmerodepgina"/>
              <w:rFonts w:ascii="Agency FB" w:eastAsiaTheme="majorEastAsia" w:hAnsi="Agency FB"/>
              <w:sz w:val="16"/>
              <w:szCs w:val="16"/>
            </w:rPr>
            <w:fldChar w:fldCharType="begin"/>
          </w:r>
          <w:r w:rsidRPr="00EA308D">
            <w:rPr>
              <w:rStyle w:val="Nmerodepgina"/>
              <w:rFonts w:ascii="Agency FB" w:eastAsiaTheme="majorEastAsia" w:hAnsi="Agency FB"/>
              <w:sz w:val="16"/>
              <w:szCs w:val="16"/>
            </w:rPr>
            <w:instrText xml:space="preserve"> NUMPAGES </w:instrText>
          </w:r>
          <w:r w:rsidR="00524F65" w:rsidRPr="00EA308D">
            <w:rPr>
              <w:rStyle w:val="Nmerodepgina"/>
              <w:rFonts w:ascii="Agency FB" w:eastAsiaTheme="majorEastAsia" w:hAnsi="Agency FB"/>
              <w:sz w:val="16"/>
              <w:szCs w:val="16"/>
            </w:rPr>
            <w:fldChar w:fldCharType="separate"/>
          </w:r>
          <w:r w:rsidR="0091133D">
            <w:rPr>
              <w:rStyle w:val="Nmerodepgina"/>
              <w:rFonts w:ascii="Agency FB" w:eastAsiaTheme="majorEastAsia" w:hAnsi="Agency FB"/>
              <w:noProof/>
              <w:sz w:val="16"/>
              <w:szCs w:val="16"/>
            </w:rPr>
            <w:t>70</w:t>
          </w:r>
          <w:r w:rsidR="00524F65" w:rsidRPr="00EA308D">
            <w:rPr>
              <w:rStyle w:val="Nmerodepgina"/>
              <w:rFonts w:ascii="Agency FB" w:eastAsiaTheme="majorEastAsia" w:hAnsi="Agency FB"/>
              <w:sz w:val="16"/>
              <w:szCs w:val="16"/>
            </w:rPr>
            <w:fldChar w:fldCharType="end"/>
          </w:r>
        </w:p>
      </w:tc>
    </w:tr>
  </w:tbl>
  <w:p w:rsidR="0043245E" w:rsidRPr="007375E1" w:rsidRDefault="0043245E" w:rsidP="007375E1">
    <w:pPr>
      <w:pStyle w:val="Encabezado"/>
      <w:rPr>
        <w:rFonts w:ascii="Agency FB" w:hAnsi="Agency F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01349F1"/>
    <w:multiLevelType w:val="hybridMultilevel"/>
    <w:tmpl w:val="9AF655D0"/>
    <w:lvl w:ilvl="0" w:tplc="814E12AA">
      <w:start w:val="1"/>
      <w:numFmt w:val="lowerLetter"/>
      <w:lvlText w:val="%1)"/>
      <w:lvlJc w:val="left"/>
      <w:pPr>
        <w:ind w:left="1146" w:hanging="360"/>
      </w:pPr>
      <w:rPr>
        <w:rFonts w:ascii="Agency FB" w:hAnsi="Agency FB" w:cs="Times New Roman" w:hint="default"/>
        <w:b/>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4823F2"/>
    <w:multiLevelType w:val="hybridMultilevel"/>
    <w:tmpl w:val="F0523D6A"/>
    <w:lvl w:ilvl="0" w:tplc="400A0001">
      <w:start w:val="1"/>
      <w:numFmt w:val="bullet"/>
      <w:lvlText w:val=""/>
      <w:lvlJc w:val="left"/>
      <w:pPr>
        <w:ind w:left="813" w:hanging="360"/>
      </w:pPr>
      <w:rPr>
        <w:rFonts w:ascii="Symbol" w:hAnsi="Symbol" w:hint="default"/>
      </w:rPr>
    </w:lvl>
    <w:lvl w:ilvl="1" w:tplc="400A0003" w:tentative="1">
      <w:start w:val="1"/>
      <w:numFmt w:val="bullet"/>
      <w:lvlText w:val="o"/>
      <w:lvlJc w:val="left"/>
      <w:pPr>
        <w:ind w:left="1533" w:hanging="360"/>
      </w:pPr>
      <w:rPr>
        <w:rFonts w:ascii="Courier New" w:hAnsi="Courier New" w:cs="Courier New" w:hint="default"/>
      </w:rPr>
    </w:lvl>
    <w:lvl w:ilvl="2" w:tplc="400A0005" w:tentative="1">
      <w:start w:val="1"/>
      <w:numFmt w:val="bullet"/>
      <w:lvlText w:val=""/>
      <w:lvlJc w:val="left"/>
      <w:pPr>
        <w:ind w:left="2253" w:hanging="360"/>
      </w:pPr>
      <w:rPr>
        <w:rFonts w:ascii="Wingdings" w:hAnsi="Wingdings" w:hint="default"/>
      </w:rPr>
    </w:lvl>
    <w:lvl w:ilvl="3" w:tplc="400A0001" w:tentative="1">
      <w:start w:val="1"/>
      <w:numFmt w:val="bullet"/>
      <w:lvlText w:val=""/>
      <w:lvlJc w:val="left"/>
      <w:pPr>
        <w:ind w:left="2973" w:hanging="360"/>
      </w:pPr>
      <w:rPr>
        <w:rFonts w:ascii="Symbol" w:hAnsi="Symbol" w:hint="default"/>
      </w:rPr>
    </w:lvl>
    <w:lvl w:ilvl="4" w:tplc="400A0003" w:tentative="1">
      <w:start w:val="1"/>
      <w:numFmt w:val="bullet"/>
      <w:lvlText w:val="o"/>
      <w:lvlJc w:val="left"/>
      <w:pPr>
        <w:ind w:left="3693" w:hanging="360"/>
      </w:pPr>
      <w:rPr>
        <w:rFonts w:ascii="Courier New" w:hAnsi="Courier New" w:cs="Courier New" w:hint="default"/>
      </w:rPr>
    </w:lvl>
    <w:lvl w:ilvl="5" w:tplc="400A0005" w:tentative="1">
      <w:start w:val="1"/>
      <w:numFmt w:val="bullet"/>
      <w:lvlText w:val=""/>
      <w:lvlJc w:val="left"/>
      <w:pPr>
        <w:ind w:left="4413" w:hanging="360"/>
      </w:pPr>
      <w:rPr>
        <w:rFonts w:ascii="Wingdings" w:hAnsi="Wingdings" w:hint="default"/>
      </w:rPr>
    </w:lvl>
    <w:lvl w:ilvl="6" w:tplc="400A0001" w:tentative="1">
      <w:start w:val="1"/>
      <w:numFmt w:val="bullet"/>
      <w:lvlText w:val=""/>
      <w:lvlJc w:val="left"/>
      <w:pPr>
        <w:ind w:left="5133" w:hanging="360"/>
      </w:pPr>
      <w:rPr>
        <w:rFonts w:ascii="Symbol" w:hAnsi="Symbol" w:hint="default"/>
      </w:rPr>
    </w:lvl>
    <w:lvl w:ilvl="7" w:tplc="400A0003" w:tentative="1">
      <w:start w:val="1"/>
      <w:numFmt w:val="bullet"/>
      <w:lvlText w:val="o"/>
      <w:lvlJc w:val="left"/>
      <w:pPr>
        <w:ind w:left="5853" w:hanging="360"/>
      </w:pPr>
      <w:rPr>
        <w:rFonts w:ascii="Courier New" w:hAnsi="Courier New" w:cs="Courier New" w:hint="default"/>
      </w:rPr>
    </w:lvl>
    <w:lvl w:ilvl="8" w:tplc="400A0005" w:tentative="1">
      <w:start w:val="1"/>
      <w:numFmt w:val="bullet"/>
      <w:lvlText w:val=""/>
      <w:lvlJc w:val="left"/>
      <w:pPr>
        <w:ind w:left="6573" w:hanging="360"/>
      </w:pPr>
      <w:rPr>
        <w:rFonts w:ascii="Wingdings" w:hAnsi="Wingdings" w:hint="default"/>
      </w:rPr>
    </w:lvl>
  </w:abstractNum>
  <w:abstractNum w:abstractNumId="12">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
    <w:nsid w:val="212252EA"/>
    <w:multiLevelType w:val="hybridMultilevel"/>
    <w:tmpl w:val="DEA28148"/>
    <w:lvl w:ilvl="0" w:tplc="2C3C6CD6">
      <w:start w:val="1"/>
      <w:numFmt w:val="lowerLetter"/>
      <w:lvlText w:val="%1)"/>
      <w:lvlJc w:val="left"/>
      <w:pPr>
        <w:ind w:left="1146" w:hanging="360"/>
      </w:pPr>
      <w:rPr>
        <w:rFonts w:ascii="Agency FB" w:hAnsi="Agency FB" w:cs="Times New Roman" w:hint="default"/>
        <w:b/>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BFC11E9"/>
    <w:multiLevelType w:val="hybridMultilevel"/>
    <w:tmpl w:val="75E2F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nsid w:val="3A033E6D"/>
    <w:multiLevelType w:val="multilevel"/>
    <w:tmpl w:val="27CC1F5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4">
    <w:nsid w:val="4038757A"/>
    <w:multiLevelType w:val="hybridMultilevel"/>
    <w:tmpl w:val="4DBE05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6">
    <w:nsid w:val="41AE7A70"/>
    <w:multiLevelType w:val="multilevel"/>
    <w:tmpl w:val="27CC1F5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8">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9">
    <w:nsid w:val="53E95182"/>
    <w:multiLevelType w:val="multilevel"/>
    <w:tmpl w:val="7592D0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Arial Unicode MS" w:hint="default"/>
        <w:b/>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080" w:hanging="72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440" w:hanging="108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1800" w:hanging="1440"/>
      </w:pPr>
      <w:rPr>
        <w:rFonts w:eastAsia="Arial Unicode MS" w:hint="default"/>
      </w:rPr>
    </w:lvl>
  </w:abstractNum>
  <w:abstractNum w:abstractNumId="3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5B0179F7"/>
    <w:multiLevelType w:val="multilevel"/>
    <w:tmpl w:val="7592D0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Arial Unicode MS" w:hint="default"/>
        <w:b/>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080" w:hanging="72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440" w:hanging="108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1800" w:hanging="1440"/>
      </w:pPr>
      <w:rPr>
        <w:rFonts w:eastAsia="Arial Unicode MS" w:hint="default"/>
      </w:rPr>
    </w:lvl>
  </w:abstractNum>
  <w:abstractNum w:abstractNumId="34">
    <w:nsid w:val="5CC70E82"/>
    <w:multiLevelType w:val="multilevel"/>
    <w:tmpl w:val="6212B0D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6">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89A39E8"/>
    <w:multiLevelType w:val="hybridMultilevel"/>
    <w:tmpl w:val="694635DE"/>
    <w:lvl w:ilvl="0" w:tplc="372049B2">
      <w:numFmt w:val="bullet"/>
      <w:lvlText w:val="•"/>
      <w:lvlJc w:val="left"/>
      <w:pPr>
        <w:ind w:left="720" w:hanging="360"/>
      </w:pPr>
      <w:rPr>
        <w:rFonts w:ascii="Agency FB" w:eastAsiaTheme="minorHAnsi" w:hAnsi="Agency FB"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3">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76916D98"/>
    <w:multiLevelType w:val="hybridMultilevel"/>
    <w:tmpl w:val="486A7A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2"/>
  </w:num>
  <w:num w:numId="2">
    <w:abstractNumId w:val="8"/>
  </w:num>
  <w:num w:numId="3">
    <w:abstractNumId w:val="14"/>
  </w:num>
  <w:num w:numId="4">
    <w:abstractNumId w:val="31"/>
  </w:num>
  <w:num w:numId="5">
    <w:abstractNumId w:val="6"/>
  </w:num>
  <w:num w:numId="6">
    <w:abstractNumId w:val="15"/>
  </w:num>
  <w:num w:numId="7">
    <w:abstractNumId w:val="21"/>
  </w:num>
  <w:num w:numId="8">
    <w:abstractNumId w:val="32"/>
  </w:num>
  <w:num w:numId="9">
    <w:abstractNumId w:val="30"/>
  </w:num>
  <w:num w:numId="10">
    <w:abstractNumId w:val="27"/>
  </w:num>
  <w:num w:numId="11">
    <w:abstractNumId w:val="13"/>
  </w:num>
  <w:num w:numId="12">
    <w:abstractNumId w:val="43"/>
  </w:num>
  <w:num w:numId="13">
    <w:abstractNumId w:val="3"/>
  </w:num>
  <w:num w:numId="14">
    <w:abstractNumId w:val="25"/>
  </w:num>
  <w:num w:numId="15">
    <w:abstractNumId w:val="28"/>
  </w:num>
  <w:num w:numId="16">
    <w:abstractNumId w:val="2"/>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23"/>
  </w:num>
  <w:num w:numId="21">
    <w:abstractNumId w:val="1"/>
  </w:num>
  <w:num w:numId="22">
    <w:abstractNumId w:val="41"/>
  </w:num>
  <w:num w:numId="23">
    <w:abstractNumId w:val="38"/>
  </w:num>
  <w:num w:numId="24">
    <w:abstractNumId w:val="17"/>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5"/>
  </w:num>
  <w:num w:numId="28">
    <w:abstractNumId w:val="37"/>
  </w:num>
  <w:num w:numId="29">
    <w:abstractNumId w:val="9"/>
  </w:num>
  <w:num w:numId="30">
    <w:abstractNumId w:val="36"/>
  </w:num>
  <w:num w:numId="31">
    <w:abstractNumId w:val="35"/>
  </w:num>
  <w:num w:numId="32">
    <w:abstractNumId w:val="5"/>
  </w:num>
  <w:num w:numId="33">
    <w:abstractNumId w:val="42"/>
  </w:num>
  <w:num w:numId="34">
    <w:abstractNumId w:val="10"/>
  </w:num>
  <w:num w:numId="35">
    <w:abstractNumId w:val="40"/>
  </w:num>
  <w:num w:numId="36">
    <w:abstractNumId w:val="0"/>
  </w:num>
  <w:num w:numId="37">
    <w:abstractNumId w:val="12"/>
  </w:num>
  <w:num w:numId="38">
    <w:abstractNumId w:val="33"/>
  </w:num>
  <w:num w:numId="39">
    <w:abstractNumId w:val="20"/>
  </w:num>
  <w:num w:numId="40">
    <w:abstractNumId w:val="29"/>
  </w:num>
  <w:num w:numId="41">
    <w:abstractNumId w:val="26"/>
  </w:num>
  <w:num w:numId="42">
    <w:abstractNumId w:val="34"/>
  </w:num>
  <w:num w:numId="43">
    <w:abstractNumId w:val="11"/>
  </w:num>
  <w:num w:numId="44">
    <w:abstractNumId w:val="44"/>
  </w:num>
  <w:num w:numId="45">
    <w:abstractNumId w:val="18"/>
  </w:num>
  <w:num w:numId="46">
    <w:abstractNumId w:val="39"/>
  </w:num>
  <w:num w:numId="47">
    <w:abstractNumId w:val="24"/>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1202"/>
  </w:hdrShapeDefaults>
  <w:footnotePr>
    <w:footnote w:id="-1"/>
    <w:footnote w:id="0"/>
  </w:footnotePr>
  <w:endnotePr>
    <w:endnote w:id="-1"/>
    <w:endnote w:id="0"/>
  </w:endnotePr>
  <w:compat/>
  <w:rsids>
    <w:rsidRoot w:val="0031499A"/>
    <w:rsid w:val="000076E6"/>
    <w:rsid w:val="00014C84"/>
    <w:rsid w:val="00080E56"/>
    <w:rsid w:val="000C53BF"/>
    <w:rsid w:val="000D0F98"/>
    <w:rsid w:val="000D4DB0"/>
    <w:rsid w:val="000D75A7"/>
    <w:rsid w:val="000F02D4"/>
    <w:rsid w:val="0010529E"/>
    <w:rsid w:val="0011202F"/>
    <w:rsid w:val="001131E2"/>
    <w:rsid w:val="0011442A"/>
    <w:rsid w:val="00160908"/>
    <w:rsid w:val="00166A0E"/>
    <w:rsid w:val="001754B3"/>
    <w:rsid w:val="00184732"/>
    <w:rsid w:val="001A1D1B"/>
    <w:rsid w:val="001B0A24"/>
    <w:rsid w:val="001D7B19"/>
    <w:rsid w:val="001E3D34"/>
    <w:rsid w:val="001F448E"/>
    <w:rsid w:val="002158BD"/>
    <w:rsid w:val="00242ACE"/>
    <w:rsid w:val="002714C3"/>
    <w:rsid w:val="002742E5"/>
    <w:rsid w:val="00276672"/>
    <w:rsid w:val="002A39B4"/>
    <w:rsid w:val="002A53A6"/>
    <w:rsid w:val="002B0A6B"/>
    <w:rsid w:val="002E3C9C"/>
    <w:rsid w:val="002E610C"/>
    <w:rsid w:val="00302AF5"/>
    <w:rsid w:val="0031499A"/>
    <w:rsid w:val="00324654"/>
    <w:rsid w:val="003259C6"/>
    <w:rsid w:val="003322D8"/>
    <w:rsid w:val="00336E71"/>
    <w:rsid w:val="00337B18"/>
    <w:rsid w:val="003470EC"/>
    <w:rsid w:val="003513EF"/>
    <w:rsid w:val="0037204C"/>
    <w:rsid w:val="00374858"/>
    <w:rsid w:val="003A15C0"/>
    <w:rsid w:val="003B188F"/>
    <w:rsid w:val="003D2357"/>
    <w:rsid w:val="003E5464"/>
    <w:rsid w:val="003E5E4E"/>
    <w:rsid w:val="003F108D"/>
    <w:rsid w:val="0040362D"/>
    <w:rsid w:val="00403D89"/>
    <w:rsid w:val="00406766"/>
    <w:rsid w:val="00412B2A"/>
    <w:rsid w:val="00417DC8"/>
    <w:rsid w:val="0043245E"/>
    <w:rsid w:val="00435627"/>
    <w:rsid w:val="00447880"/>
    <w:rsid w:val="004636E5"/>
    <w:rsid w:val="00484837"/>
    <w:rsid w:val="00491B47"/>
    <w:rsid w:val="004D3860"/>
    <w:rsid w:val="004E3B20"/>
    <w:rsid w:val="004E69AA"/>
    <w:rsid w:val="00520FA2"/>
    <w:rsid w:val="00524F65"/>
    <w:rsid w:val="0052688B"/>
    <w:rsid w:val="00544076"/>
    <w:rsid w:val="00571224"/>
    <w:rsid w:val="005845A1"/>
    <w:rsid w:val="0058704F"/>
    <w:rsid w:val="00593635"/>
    <w:rsid w:val="005A5528"/>
    <w:rsid w:val="005C253E"/>
    <w:rsid w:val="005E1322"/>
    <w:rsid w:val="00602D05"/>
    <w:rsid w:val="006363A4"/>
    <w:rsid w:val="006373C0"/>
    <w:rsid w:val="006408A5"/>
    <w:rsid w:val="006409A9"/>
    <w:rsid w:val="006478BD"/>
    <w:rsid w:val="0066797E"/>
    <w:rsid w:val="006719A0"/>
    <w:rsid w:val="00675C72"/>
    <w:rsid w:val="00676507"/>
    <w:rsid w:val="00681DBA"/>
    <w:rsid w:val="00697986"/>
    <w:rsid w:val="006A0468"/>
    <w:rsid w:val="006C2CDA"/>
    <w:rsid w:val="006D29E2"/>
    <w:rsid w:val="006D4211"/>
    <w:rsid w:val="006D5E32"/>
    <w:rsid w:val="006D689A"/>
    <w:rsid w:val="00701D14"/>
    <w:rsid w:val="00705330"/>
    <w:rsid w:val="0071651D"/>
    <w:rsid w:val="0073189B"/>
    <w:rsid w:val="007374B0"/>
    <w:rsid w:val="007375E1"/>
    <w:rsid w:val="007439FA"/>
    <w:rsid w:val="007711CD"/>
    <w:rsid w:val="007815D5"/>
    <w:rsid w:val="007B7D76"/>
    <w:rsid w:val="007D1D3C"/>
    <w:rsid w:val="007E7752"/>
    <w:rsid w:val="007F5239"/>
    <w:rsid w:val="0082395F"/>
    <w:rsid w:val="00827880"/>
    <w:rsid w:val="008562E3"/>
    <w:rsid w:val="008720E1"/>
    <w:rsid w:val="008735BA"/>
    <w:rsid w:val="00876A9C"/>
    <w:rsid w:val="008943DF"/>
    <w:rsid w:val="008B5ABC"/>
    <w:rsid w:val="008C1BDF"/>
    <w:rsid w:val="008C55C9"/>
    <w:rsid w:val="008D07C3"/>
    <w:rsid w:val="008D41D6"/>
    <w:rsid w:val="008D6410"/>
    <w:rsid w:val="008F10B3"/>
    <w:rsid w:val="008F7DE2"/>
    <w:rsid w:val="009052A8"/>
    <w:rsid w:val="0091133D"/>
    <w:rsid w:val="00932BFA"/>
    <w:rsid w:val="0093359A"/>
    <w:rsid w:val="0095796A"/>
    <w:rsid w:val="00981D61"/>
    <w:rsid w:val="009A3407"/>
    <w:rsid w:val="009B76CB"/>
    <w:rsid w:val="009D59EF"/>
    <w:rsid w:val="009D69D0"/>
    <w:rsid w:val="009F0799"/>
    <w:rsid w:val="00A13E8D"/>
    <w:rsid w:val="00A17783"/>
    <w:rsid w:val="00A31107"/>
    <w:rsid w:val="00A4298B"/>
    <w:rsid w:val="00A50EB8"/>
    <w:rsid w:val="00A53CF8"/>
    <w:rsid w:val="00A608FA"/>
    <w:rsid w:val="00A63836"/>
    <w:rsid w:val="00A751D7"/>
    <w:rsid w:val="00A80BBF"/>
    <w:rsid w:val="00AA3D74"/>
    <w:rsid w:val="00AA4075"/>
    <w:rsid w:val="00AC6A71"/>
    <w:rsid w:val="00AE5D3D"/>
    <w:rsid w:val="00B11223"/>
    <w:rsid w:val="00B2089D"/>
    <w:rsid w:val="00B22F1A"/>
    <w:rsid w:val="00B302B5"/>
    <w:rsid w:val="00B60494"/>
    <w:rsid w:val="00B7123A"/>
    <w:rsid w:val="00B86DBC"/>
    <w:rsid w:val="00BB25AB"/>
    <w:rsid w:val="00BB52B3"/>
    <w:rsid w:val="00BB5A39"/>
    <w:rsid w:val="00BD0DF0"/>
    <w:rsid w:val="00BD5F84"/>
    <w:rsid w:val="00BD6D3B"/>
    <w:rsid w:val="00BF1039"/>
    <w:rsid w:val="00BF7490"/>
    <w:rsid w:val="00C00E92"/>
    <w:rsid w:val="00C55060"/>
    <w:rsid w:val="00C567A4"/>
    <w:rsid w:val="00C61B9D"/>
    <w:rsid w:val="00C66F6A"/>
    <w:rsid w:val="00C716DD"/>
    <w:rsid w:val="00C73998"/>
    <w:rsid w:val="00CA75B1"/>
    <w:rsid w:val="00CC3920"/>
    <w:rsid w:val="00CE0BFE"/>
    <w:rsid w:val="00CE25BB"/>
    <w:rsid w:val="00CF1262"/>
    <w:rsid w:val="00D001F4"/>
    <w:rsid w:val="00D05FF7"/>
    <w:rsid w:val="00D1435F"/>
    <w:rsid w:val="00D32357"/>
    <w:rsid w:val="00D41090"/>
    <w:rsid w:val="00D60389"/>
    <w:rsid w:val="00D75618"/>
    <w:rsid w:val="00D808D9"/>
    <w:rsid w:val="00D86A2C"/>
    <w:rsid w:val="00DC0766"/>
    <w:rsid w:val="00DC4C2D"/>
    <w:rsid w:val="00DD351E"/>
    <w:rsid w:val="00DD69BF"/>
    <w:rsid w:val="00DF3267"/>
    <w:rsid w:val="00DF4D6D"/>
    <w:rsid w:val="00E00B8D"/>
    <w:rsid w:val="00E12006"/>
    <w:rsid w:val="00E2153F"/>
    <w:rsid w:val="00E31809"/>
    <w:rsid w:val="00E402F5"/>
    <w:rsid w:val="00E47A8F"/>
    <w:rsid w:val="00E71CED"/>
    <w:rsid w:val="00E74B1F"/>
    <w:rsid w:val="00E82C78"/>
    <w:rsid w:val="00E91385"/>
    <w:rsid w:val="00E94744"/>
    <w:rsid w:val="00EA308D"/>
    <w:rsid w:val="00EA4C00"/>
    <w:rsid w:val="00EC0765"/>
    <w:rsid w:val="00ED1101"/>
    <w:rsid w:val="00EE1C88"/>
    <w:rsid w:val="00EE2CFE"/>
    <w:rsid w:val="00EF4353"/>
    <w:rsid w:val="00F344F8"/>
    <w:rsid w:val="00F5367B"/>
    <w:rsid w:val="00F57319"/>
    <w:rsid w:val="00F70887"/>
    <w:rsid w:val="00F71385"/>
    <w:rsid w:val="00F7595D"/>
    <w:rsid w:val="00F75FCA"/>
    <w:rsid w:val="00F809CE"/>
    <w:rsid w:val="00F82D0A"/>
    <w:rsid w:val="00FA3B71"/>
    <w:rsid w:val="00FB1DF8"/>
    <w:rsid w:val="00FB3FFD"/>
    <w:rsid w:val="00FD4966"/>
    <w:rsid w:val="00FE6D6C"/>
  </w:rsids>
  <m:mathPr>
    <m:mathFont m:val="Cambria Math"/>
    <m:brkBin m:val="before"/>
    <m:brkBinSub m:val="--"/>
    <m:smallFrac m:val="off"/>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rules v:ext="edit">
        <o:r id="V:Rule6" type="connector" idref="#AutoShape 67"/>
        <o:r id="V:Rule7" type="connector" idref="#AutoShape 62"/>
        <o:r id="V:Rule8" type="connector" idref="#AutoShape 72"/>
        <o:r id="V:Rule9" type="connector" idref="#AutoShape 65"/>
        <o:r id="V:Rule10" type="connector" idref="#AutoShape 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es.wikipedia.org/wiki/Superficie_%28f%C3%ADsica%29"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12E4B-943C-4FCD-A1E6-C5AFF265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70</Pages>
  <Words>27906</Words>
  <Characters>153485</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Transcriptor</cp:lastModifiedBy>
  <cp:revision>69</cp:revision>
  <cp:lastPrinted>2016-10-07T14:21:00Z</cp:lastPrinted>
  <dcterms:created xsi:type="dcterms:W3CDTF">2016-08-11T01:18:00Z</dcterms:created>
  <dcterms:modified xsi:type="dcterms:W3CDTF">2016-10-07T14:21:00Z</dcterms:modified>
</cp:coreProperties>
</file>