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INSTALACIÓN DE FAENAS - PROVISIÓN Y COLOCADO DE LETREROS DE OBRA </w:t>
      </w:r>
    </w:p>
    <w:p w:rsidR="00AA0429" w:rsidRPr="009F5F9C" w:rsidRDefault="00AA0429" w:rsidP="00AA0429">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AA0429" w:rsidRPr="009F5F9C" w:rsidRDefault="00AA0429" w:rsidP="00AA0429">
      <w:pPr>
        <w:jc w:val="both"/>
        <w:rPr>
          <w:rFonts w:asciiTheme="minorHAnsi" w:hAnsiTheme="minorHAnsi" w:cstheme="minorHAnsi"/>
          <w:b/>
          <w:sz w:val="20"/>
          <w:szCs w:val="20"/>
        </w:rPr>
      </w:pPr>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AA0429" w:rsidRPr="009F5F9C" w:rsidRDefault="00AA0429" w:rsidP="00B63100">
      <w:pPr>
        <w:pStyle w:val="Estilo1"/>
        <w:numPr>
          <w:ilvl w:val="1"/>
          <w:numId w:val="58"/>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1"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proyecto la UIP calculara la cantidad de letreros identificatorios,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2"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3"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B63100">
      <w:pPr>
        <w:pStyle w:val="Estilo1"/>
        <w:numPr>
          <w:ilvl w:val="1"/>
          <w:numId w:val="58"/>
        </w:numPr>
        <w:ind w:hanging="780"/>
        <w:rPr>
          <w:rFonts w:asciiTheme="minorHAnsi" w:hAnsiTheme="minorHAnsi" w:cstheme="minorHAnsi"/>
          <w:sz w:val="20"/>
          <w:szCs w:val="20"/>
        </w:rPr>
      </w:pPr>
      <w:bookmarkStart w:id="4" w:name="_Toc314666493"/>
      <w:r w:rsidRPr="009F5F9C">
        <w:rPr>
          <w:rFonts w:asciiTheme="minorHAnsi" w:hAnsiTheme="minorHAnsi" w:cstheme="minorHAnsi"/>
          <w:sz w:val="20"/>
          <w:szCs w:val="20"/>
        </w:rPr>
        <w:t>MATERIALES, HERRAMIENTAS Y EQUIPO</w:t>
      </w:r>
      <w:bookmarkEnd w:id="4"/>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Carpas o Semi-Sombras, Tinglados, etc.; para el resguardo del material del sol o lluvia.</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Default="00AA0429" w:rsidP="00B63100">
      <w:pPr>
        <w:pStyle w:val="Estilo1"/>
        <w:numPr>
          <w:ilvl w:val="1"/>
          <w:numId w:val="58"/>
        </w:numPr>
        <w:ind w:hanging="780"/>
        <w:rPr>
          <w:rFonts w:asciiTheme="minorHAnsi" w:hAnsiTheme="minorHAnsi" w:cstheme="minorHAnsi"/>
          <w:sz w:val="20"/>
          <w:szCs w:val="20"/>
        </w:rPr>
      </w:pPr>
      <w:bookmarkStart w:id="5" w:name="_Toc314666495"/>
      <w:r w:rsidRPr="009F5F9C">
        <w:rPr>
          <w:rFonts w:asciiTheme="minorHAnsi" w:hAnsiTheme="minorHAnsi" w:cstheme="minorHAnsi"/>
          <w:sz w:val="20"/>
          <w:szCs w:val="20"/>
        </w:rPr>
        <w:t>PROCEDIMIENTO PARA LA EJECUCIÓN</w:t>
      </w:r>
      <w:bookmarkEnd w:id="5"/>
    </w:p>
    <w:p w:rsidR="00AA0429" w:rsidRDefault="00AA0429" w:rsidP="00AA0429">
      <w:pPr>
        <w:pStyle w:val="Estilo1"/>
        <w:rPr>
          <w:rFonts w:asciiTheme="minorHAnsi" w:hAnsiTheme="minorHAnsi" w:cstheme="minorHAnsi"/>
          <w:sz w:val="20"/>
          <w:szCs w:val="20"/>
        </w:rPr>
      </w:pPr>
    </w:p>
    <w:p w:rsidR="00AA0429"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bookmarkStart w:id="6"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6"/>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A0429" w:rsidRPr="007D6195" w:rsidRDefault="00AA0429" w:rsidP="00AA042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A0429" w:rsidRPr="009F5F9C" w:rsidRDefault="00AA0429" w:rsidP="00AA0429">
      <w:pPr>
        <w:pStyle w:val="Estilo1"/>
        <w:rPr>
          <w:rFonts w:asciiTheme="minorHAnsi" w:hAnsiTheme="minorHAnsi" w:cstheme="minorHAnsi"/>
          <w:sz w:val="20"/>
          <w:szCs w:val="20"/>
        </w:rPr>
      </w:pPr>
    </w:p>
    <w:p w:rsidR="00AA0429" w:rsidRDefault="00AA0429" w:rsidP="00AA0429">
      <w:pPr>
        <w:contextualSpacing/>
        <w:jc w:val="both"/>
        <w:rPr>
          <w:rFonts w:asciiTheme="minorHAnsi" w:hAnsiTheme="minorHAnsi" w:cstheme="minorHAnsi"/>
          <w:sz w:val="20"/>
          <w:szCs w:val="20"/>
        </w:rPr>
      </w:pPr>
      <w:bookmarkStart w:id="7"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8"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9"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F5F9C">
        <w:rPr>
          <w:rFonts w:asciiTheme="minorHAnsi" w:eastAsia="Arial Unicode MS" w:hAnsiTheme="minorHAnsi" w:cstheme="minorHAnsi"/>
          <w:sz w:val="20"/>
          <w:szCs w:val="20"/>
        </w:rPr>
        <w:t>impresión, que correrá por cuenta del CONTRATISTA.</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A0429" w:rsidRPr="009F5F9C"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A0429"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bookmarkStart w:id="10" w:name="_Toc314666502"/>
      <w:r w:rsidRPr="009F5F9C">
        <w:rPr>
          <w:rFonts w:asciiTheme="minorHAnsi" w:hAnsiTheme="minorHAnsi" w:cstheme="minorHAnsi"/>
          <w:sz w:val="20"/>
          <w:szCs w:val="20"/>
        </w:rPr>
        <w:lastRenderedPageBreak/>
        <w:t>MEDIDAS DE MITIGACION AMBIENTAL</w:t>
      </w:r>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pStyle w:val="Estilo1"/>
        <w:ind w:left="360"/>
        <w:rPr>
          <w:rFonts w:asciiTheme="minorHAnsi" w:hAnsiTheme="minorHAnsi" w:cstheme="minorHAnsi"/>
          <w:sz w:val="20"/>
          <w:szCs w:val="20"/>
        </w:rPr>
      </w:pP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1" w:name="_Toc314666503"/>
      <w:bookmarkEnd w:id="10"/>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12" w:name="_Toc314666504"/>
      <w:r w:rsidRPr="009F5F9C">
        <w:rPr>
          <w:rFonts w:asciiTheme="minorHAnsi" w:hAnsiTheme="minorHAnsi" w:cstheme="minorHAnsi"/>
          <w:b/>
          <w:color w:val="auto"/>
          <w:sz w:val="20"/>
          <w:szCs w:val="20"/>
        </w:rPr>
        <w:lastRenderedPageBreak/>
        <w:t xml:space="preserve">REPLANTEO Y TRAZADO TOPOGRÁFICO </w:t>
      </w:r>
    </w:p>
    <w:bookmarkEnd w:id="12"/>
    <w:p w:rsidR="00AA0429" w:rsidRDefault="00AA0429" w:rsidP="00AA0429">
      <w:pPr>
        <w:jc w:val="both"/>
        <w:rPr>
          <w:rFonts w:asciiTheme="minorHAnsi" w:hAnsiTheme="minorHAnsi" w:cstheme="minorHAnsi"/>
          <w:b/>
          <w:sz w:val="20"/>
          <w:szCs w:val="20"/>
        </w:rPr>
      </w:pPr>
      <w:r w:rsidRPr="009F5F9C">
        <w:rPr>
          <w:rFonts w:asciiTheme="minorHAnsi" w:hAnsiTheme="minorHAnsi" w:cstheme="minorHAnsi"/>
          <w:b/>
          <w:sz w:val="20"/>
          <w:szCs w:val="20"/>
        </w:rPr>
        <w:t>UNIDAD:   Metros (</w:t>
      </w:r>
      <w:r w:rsidR="00334D4F">
        <w:rPr>
          <w:rFonts w:asciiTheme="minorHAnsi" w:hAnsiTheme="minorHAnsi" w:cstheme="minorHAnsi"/>
          <w:b/>
          <w:sz w:val="20"/>
          <w:szCs w:val="20"/>
        </w:rPr>
        <w:t>ML</w:t>
      </w:r>
      <w:r w:rsidRPr="009F5F9C">
        <w:rPr>
          <w:rFonts w:asciiTheme="minorHAnsi" w:hAnsiTheme="minorHAnsi" w:cstheme="minorHAnsi"/>
          <w:b/>
          <w:sz w:val="20"/>
          <w:szCs w:val="20"/>
        </w:rPr>
        <w:t>)</w:t>
      </w:r>
    </w:p>
    <w:p w:rsidR="00AA0429" w:rsidRDefault="00AA0429" w:rsidP="00AA0429">
      <w:pPr>
        <w:jc w:val="both"/>
        <w:rPr>
          <w:rFonts w:asciiTheme="minorHAnsi" w:hAnsiTheme="minorHAnsi" w:cstheme="minorHAnsi"/>
          <w:b/>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pStyle w:val="Default"/>
        <w:spacing w:line="276" w:lineRule="auto"/>
        <w:jc w:val="both"/>
        <w:rPr>
          <w:rFonts w:asciiTheme="minorHAnsi" w:hAnsiTheme="minorHAnsi" w:cstheme="minorHAnsi"/>
          <w:color w:val="auto"/>
          <w:sz w:val="20"/>
          <w:szCs w:val="20"/>
        </w:rPr>
      </w:pPr>
      <w:bookmarkStart w:id="13"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A0429" w:rsidRPr="009F5F9C" w:rsidRDefault="00AA0429" w:rsidP="00AA0429">
      <w:pPr>
        <w:contextualSpacing/>
        <w:jc w:val="both"/>
        <w:rPr>
          <w:rFonts w:asciiTheme="minorHAnsi" w:eastAsia="Arial Unicode MS" w:hAnsiTheme="minorHAnsi" w:cstheme="minorHAnsi"/>
          <w:iCs/>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A0429" w:rsidRPr="009F5F9C" w:rsidRDefault="00AA0429" w:rsidP="00AA042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14" w:name="_Toc314666511"/>
      <w:r w:rsidRPr="009F5F9C">
        <w:rPr>
          <w:rFonts w:asciiTheme="minorHAnsi" w:hAnsiTheme="minorHAnsi" w:cstheme="minorHAnsi"/>
          <w:sz w:val="20"/>
          <w:szCs w:val="20"/>
        </w:rPr>
        <w:t>PROCEDIMIENTO PARA LA EJECUCIÓN</w:t>
      </w:r>
      <w:bookmarkEnd w:id="14"/>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5"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5"/>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6"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jc w:val="both"/>
        <w:rPr>
          <w:rFonts w:asciiTheme="minorHAnsi" w:eastAsia="Arial Unicode MS" w:hAnsiTheme="minorHAnsi" w:cstheme="minorHAnsi"/>
          <w:iCs/>
          <w:sz w:val="20"/>
          <w:szCs w:val="20"/>
          <w:lang w:val="es-ES_tradnl"/>
        </w:rPr>
      </w:pPr>
      <w:bookmarkStart w:id="17"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F5F9C">
        <w:rPr>
          <w:rFonts w:asciiTheme="minorHAnsi" w:eastAsia="Arial Unicode MS" w:hAnsiTheme="minorHAnsi" w:cstheme="minorHAnsi"/>
          <w:iCs/>
          <w:sz w:val="20"/>
          <w:szCs w:val="20"/>
          <w:lang w:val="es-ES_tradnl"/>
        </w:rPr>
        <w:t>.</w:t>
      </w:r>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8"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8"/>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trike/>
          <w:sz w:val="20"/>
          <w:szCs w:val="20"/>
          <w:lang w:val="es-ES_tradnl"/>
        </w:rPr>
      </w:pPr>
      <w:bookmarkStart w:id="19"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F5F9C">
        <w:rPr>
          <w:rFonts w:asciiTheme="minorHAnsi" w:eastAsia="Arial Unicode MS" w:hAnsiTheme="minorHAnsi" w:cstheme="minorHAnsi"/>
          <w:iCs/>
          <w:sz w:val="20"/>
          <w:szCs w:val="20"/>
          <w:lang w:val="es-ES_tradnl"/>
        </w:rPr>
        <w:t>las Gobernaciones o alcaldías.</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263E7D"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20" w:name="_Toc314666520"/>
      <w:r w:rsidRPr="009F5F9C">
        <w:rPr>
          <w:rFonts w:asciiTheme="minorHAnsi" w:hAnsiTheme="minorHAnsi" w:cstheme="minorHAnsi"/>
          <w:sz w:val="20"/>
          <w:szCs w:val="20"/>
        </w:rPr>
        <w:t>MEDICIÓN Y FORMA DE PAGO</w:t>
      </w:r>
      <w:bookmarkEnd w:id="20"/>
    </w:p>
    <w:p w:rsidR="00AA0429"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0429" w:rsidRPr="009F5F9C" w:rsidRDefault="00AA0429" w:rsidP="00B63100">
      <w:pPr>
        <w:pStyle w:val="Ttulo2"/>
        <w:numPr>
          <w:ilvl w:val="0"/>
          <w:numId w:val="62"/>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TRA</w:t>
      </w:r>
      <w:r w:rsidR="00263E7D">
        <w:rPr>
          <w:rFonts w:asciiTheme="minorHAnsi" w:hAnsiTheme="minorHAnsi" w:cstheme="minorHAnsi"/>
          <w:b/>
          <w:color w:val="auto"/>
          <w:sz w:val="20"/>
          <w:szCs w:val="20"/>
        </w:rPr>
        <w:t>N</w:t>
      </w:r>
      <w:r w:rsidRPr="009F5F9C">
        <w:rPr>
          <w:rFonts w:asciiTheme="minorHAnsi" w:hAnsiTheme="minorHAnsi" w:cstheme="minorHAnsi"/>
          <w:b/>
          <w:color w:val="auto"/>
          <w:sz w:val="20"/>
          <w:szCs w:val="20"/>
        </w:rPr>
        <w:t xml:space="preserve">SPORTE DE TUBERÍA </w:t>
      </w:r>
    </w:p>
    <w:p w:rsidR="00AA0429" w:rsidRPr="009F5F9C" w:rsidRDefault="00AA0429" w:rsidP="00AA042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AA0429" w:rsidRPr="009F5F9C" w:rsidRDefault="00AA0429" w:rsidP="00AA0429">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AA0429" w:rsidRDefault="00AA0429" w:rsidP="00AA0429">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3305"/>
        <w:gridCol w:w="1562"/>
        <w:gridCol w:w="1869"/>
      </w:tblGrid>
      <w:tr w:rsidR="00AA0429" w:rsidRPr="009F5F9C" w:rsidTr="00263E7D">
        <w:trPr>
          <w:trHeight w:val="804"/>
          <w:jc w:val="center"/>
        </w:trPr>
        <w:tc>
          <w:tcPr>
            <w:tcW w:w="4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3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62"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69"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AA0429" w:rsidRPr="009F5F9C" w:rsidTr="00263E7D">
        <w:trPr>
          <w:trHeight w:val="804"/>
          <w:jc w:val="center"/>
        </w:trPr>
        <w:tc>
          <w:tcPr>
            <w:tcW w:w="4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305" w:type="dxa"/>
            <w:shd w:val="clear" w:color="auto" w:fill="auto"/>
            <w:vAlign w:val="center"/>
          </w:tcPr>
          <w:p w:rsidR="00AA0429" w:rsidRPr="00E6727C" w:rsidRDefault="00AA0429" w:rsidP="00565626">
            <w:pPr>
              <w:spacing w:before="100" w:beforeAutospacing="1" w:after="100" w:afterAutospacing="1"/>
              <w:jc w:val="both"/>
              <w:rPr>
                <w:rFonts w:asciiTheme="minorHAnsi" w:hAnsiTheme="minorHAnsi" w:cstheme="minorHAnsi"/>
                <w:sz w:val="20"/>
                <w:szCs w:val="20"/>
                <w:lang w:val="es-ES_tradnl"/>
              </w:rPr>
            </w:pPr>
            <w:r w:rsidRPr="00E6727C">
              <w:rPr>
                <w:rFonts w:asciiTheme="minorHAnsi" w:hAnsiTheme="minorHAnsi" w:cstheme="minorHAnsi"/>
                <w:sz w:val="20"/>
                <w:szCs w:val="20"/>
                <w:lang w:val="es-ES_tradnl"/>
              </w:rPr>
              <w:t>TUBERÍA DE PE 40</w:t>
            </w:r>
            <w:r w:rsidR="00565626" w:rsidRPr="00E6727C">
              <w:rPr>
                <w:rFonts w:asciiTheme="minorHAnsi" w:hAnsiTheme="minorHAnsi" w:cstheme="minorHAnsi"/>
                <w:sz w:val="20"/>
                <w:szCs w:val="20"/>
                <w:lang w:val="es-ES_tradnl"/>
              </w:rPr>
              <w:t xml:space="preserve"> </w:t>
            </w:r>
            <w:r w:rsidRPr="00E6727C">
              <w:rPr>
                <w:rFonts w:asciiTheme="minorHAnsi" w:hAnsiTheme="minorHAnsi" w:cstheme="minorHAnsi"/>
                <w:sz w:val="20"/>
                <w:szCs w:val="20"/>
                <w:lang w:val="es-ES_tradnl"/>
              </w:rPr>
              <w:t xml:space="preserve">MM </w:t>
            </w:r>
          </w:p>
        </w:tc>
        <w:tc>
          <w:tcPr>
            <w:tcW w:w="1562" w:type="dxa"/>
            <w:shd w:val="clear" w:color="auto" w:fill="auto"/>
            <w:vAlign w:val="center"/>
          </w:tcPr>
          <w:p w:rsidR="00AA0429" w:rsidRPr="00E6727C" w:rsidRDefault="00E6727C" w:rsidP="00AA0429">
            <w:pPr>
              <w:spacing w:before="100" w:beforeAutospacing="1" w:after="100" w:afterAutospacing="1"/>
              <w:jc w:val="center"/>
              <w:rPr>
                <w:rFonts w:asciiTheme="minorHAnsi" w:hAnsiTheme="minorHAnsi" w:cstheme="minorHAnsi"/>
                <w:sz w:val="20"/>
                <w:szCs w:val="20"/>
                <w:lang w:val="es-ES_tradnl"/>
              </w:rPr>
            </w:pPr>
            <w:r w:rsidRPr="00E6727C">
              <w:rPr>
                <w:rFonts w:asciiTheme="minorHAnsi" w:hAnsiTheme="minorHAnsi" w:cstheme="minorHAnsi"/>
                <w:sz w:val="20"/>
                <w:szCs w:val="20"/>
                <w:lang w:val="es-ES_tradnl"/>
              </w:rPr>
              <w:t>1083</w:t>
            </w:r>
            <w:r w:rsidR="00AA0429" w:rsidRPr="00E6727C">
              <w:rPr>
                <w:rFonts w:asciiTheme="minorHAnsi" w:hAnsiTheme="minorHAnsi" w:cstheme="minorHAnsi"/>
                <w:sz w:val="20"/>
                <w:szCs w:val="20"/>
                <w:lang w:val="es-ES_tradnl"/>
              </w:rPr>
              <w:t xml:space="preserve"> [m]</w:t>
            </w:r>
          </w:p>
        </w:tc>
        <w:tc>
          <w:tcPr>
            <w:tcW w:w="1869" w:type="dxa"/>
            <w:shd w:val="clear" w:color="auto" w:fill="auto"/>
            <w:vAlign w:val="center"/>
          </w:tcPr>
          <w:p w:rsidR="00AA0429" w:rsidRPr="00E6727C" w:rsidRDefault="00AA0429" w:rsidP="00AA0429">
            <w:pPr>
              <w:spacing w:before="100" w:beforeAutospacing="1" w:after="100" w:afterAutospacing="1"/>
              <w:jc w:val="center"/>
              <w:rPr>
                <w:rFonts w:asciiTheme="minorHAnsi" w:hAnsiTheme="minorHAnsi" w:cstheme="minorHAnsi"/>
                <w:sz w:val="20"/>
                <w:szCs w:val="20"/>
                <w:lang w:val="es-ES_tradnl"/>
              </w:rPr>
            </w:pPr>
            <w:r w:rsidRPr="00E6727C">
              <w:rPr>
                <w:rFonts w:asciiTheme="minorHAnsi" w:hAnsiTheme="minorHAnsi" w:cstheme="minorHAnsi"/>
                <w:sz w:val="20"/>
                <w:szCs w:val="20"/>
                <w:lang w:val="es-ES_tradnl"/>
              </w:rPr>
              <w:t>Rollos</w:t>
            </w:r>
          </w:p>
        </w:tc>
      </w:tr>
      <w:tr w:rsidR="00565626" w:rsidRPr="009F5F9C" w:rsidTr="00263E7D">
        <w:trPr>
          <w:trHeight w:val="804"/>
          <w:jc w:val="center"/>
        </w:trPr>
        <w:tc>
          <w:tcPr>
            <w:tcW w:w="405" w:type="dxa"/>
            <w:shd w:val="clear" w:color="auto" w:fill="auto"/>
            <w:vAlign w:val="center"/>
          </w:tcPr>
          <w:p w:rsidR="00565626" w:rsidRPr="009F5F9C" w:rsidRDefault="00565626" w:rsidP="0056562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305" w:type="dxa"/>
            <w:shd w:val="clear" w:color="auto" w:fill="auto"/>
            <w:vAlign w:val="center"/>
          </w:tcPr>
          <w:p w:rsidR="00565626" w:rsidRPr="00E6727C" w:rsidRDefault="00565626" w:rsidP="00565626">
            <w:pPr>
              <w:spacing w:before="100" w:beforeAutospacing="1" w:after="100" w:afterAutospacing="1"/>
              <w:jc w:val="both"/>
              <w:rPr>
                <w:rFonts w:asciiTheme="minorHAnsi" w:hAnsiTheme="minorHAnsi" w:cstheme="minorHAnsi"/>
                <w:sz w:val="20"/>
                <w:szCs w:val="20"/>
                <w:lang w:val="es-ES_tradnl"/>
              </w:rPr>
            </w:pPr>
            <w:r w:rsidRPr="00E6727C">
              <w:rPr>
                <w:rFonts w:asciiTheme="minorHAnsi" w:hAnsiTheme="minorHAnsi" w:cstheme="minorHAnsi"/>
                <w:sz w:val="20"/>
                <w:szCs w:val="20"/>
                <w:lang w:val="es-ES_tradnl"/>
              </w:rPr>
              <w:t xml:space="preserve">TUBERÍA DE PE  63 MM </w:t>
            </w:r>
          </w:p>
        </w:tc>
        <w:tc>
          <w:tcPr>
            <w:tcW w:w="1562" w:type="dxa"/>
            <w:shd w:val="clear" w:color="auto" w:fill="auto"/>
            <w:vAlign w:val="center"/>
          </w:tcPr>
          <w:p w:rsidR="00565626" w:rsidRPr="00E6727C" w:rsidRDefault="00E6727C" w:rsidP="00567A02">
            <w:pPr>
              <w:spacing w:before="100" w:beforeAutospacing="1" w:after="100" w:afterAutospacing="1"/>
              <w:jc w:val="center"/>
              <w:rPr>
                <w:rFonts w:asciiTheme="minorHAnsi" w:hAnsiTheme="minorHAnsi" w:cstheme="minorHAnsi"/>
                <w:sz w:val="20"/>
                <w:szCs w:val="20"/>
                <w:lang w:val="es-ES_tradnl"/>
              </w:rPr>
            </w:pPr>
            <w:r w:rsidRPr="00E6727C">
              <w:rPr>
                <w:rFonts w:asciiTheme="minorHAnsi" w:hAnsiTheme="minorHAnsi" w:cstheme="minorHAnsi"/>
                <w:sz w:val="20"/>
                <w:szCs w:val="20"/>
                <w:lang w:val="es-ES_tradnl"/>
              </w:rPr>
              <w:t>734</w:t>
            </w:r>
            <w:r w:rsidR="00565626" w:rsidRPr="00E6727C">
              <w:rPr>
                <w:rFonts w:asciiTheme="minorHAnsi" w:hAnsiTheme="minorHAnsi" w:cstheme="minorHAnsi"/>
                <w:sz w:val="20"/>
                <w:szCs w:val="20"/>
                <w:lang w:val="es-ES_tradnl"/>
              </w:rPr>
              <w:t xml:space="preserve"> [m]</w:t>
            </w:r>
          </w:p>
        </w:tc>
        <w:tc>
          <w:tcPr>
            <w:tcW w:w="1869" w:type="dxa"/>
            <w:shd w:val="clear" w:color="auto" w:fill="auto"/>
            <w:vAlign w:val="center"/>
          </w:tcPr>
          <w:p w:rsidR="00565626" w:rsidRPr="00E6727C" w:rsidRDefault="00565626" w:rsidP="00565626">
            <w:pPr>
              <w:spacing w:before="100" w:beforeAutospacing="1" w:after="100" w:afterAutospacing="1"/>
              <w:jc w:val="center"/>
              <w:rPr>
                <w:rFonts w:asciiTheme="minorHAnsi" w:hAnsiTheme="minorHAnsi" w:cstheme="minorHAnsi"/>
                <w:sz w:val="20"/>
                <w:szCs w:val="20"/>
                <w:lang w:val="es-ES_tradnl"/>
              </w:rPr>
            </w:pPr>
            <w:r w:rsidRPr="00E6727C">
              <w:rPr>
                <w:rFonts w:asciiTheme="minorHAnsi" w:hAnsiTheme="minorHAnsi" w:cstheme="minorHAnsi"/>
                <w:sz w:val="20"/>
                <w:szCs w:val="20"/>
                <w:lang w:val="es-ES_tradnl"/>
              </w:rPr>
              <w:t>Rollos</w:t>
            </w:r>
          </w:p>
        </w:tc>
      </w:tr>
    </w:tbl>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lastRenderedPageBreak/>
        <w:t>Recepción y Cambio de custodia de tubería y fundas</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Carguío y Descarguío de Tubería</w:t>
      </w:r>
      <w:r w:rsidRPr="009F5F9C">
        <w:rPr>
          <w:rFonts w:asciiTheme="minorHAnsi" w:eastAsia="Arial Unicode MS" w:hAnsiTheme="minorHAnsi" w:cstheme="minorHAnsi"/>
          <w:i/>
          <w:sz w:val="20"/>
          <w:szCs w:val="20"/>
        </w:rPr>
        <w:t>.</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Durante el carguío y descarguio de los tubos, no se debe arrojar al piso ni golpearlos.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AA0429"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Las tuberías en rollos zunchadas podrán transportarse en forma horizontal. Se emplearán plataformas transportables (pallets).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A0429" w:rsidRPr="009F5F9C" w:rsidRDefault="00AA0429" w:rsidP="00AA0429">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F5F9C">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C65501" w:rsidRDefault="00C65501" w:rsidP="00B63100">
      <w:pPr>
        <w:pStyle w:val="Ttulo2"/>
        <w:numPr>
          <w:ilvl w:val="0"/>
          <w:numId w:val="62"/>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EMPEDRADO </w:t>
      </w:r>
    </w:p>
    <w:p w:rsidR="00565626" w:rsidRPr="00565626" w:rsidRDefault="00565626" w:rsidP="00565626">
      <w:pPr>
        <w:pStyle w:val="Prrafodelista"/>
        <w:ind w:left="360"/>
        <w:jc w:val="both"/>
        <w:rPr>
          <w:rFonts w:asciiTheme="minorHAnsi" w:hAnsiTheme="minorHAnsi" w:cstheme="minorHAnsi"/>
          <w:b/>
          <w:sz w:val="20"/>
          <w:szCs w:val="20"/>
          <w:vertAlign w:val="superscript"/>
        </w:rPr>
      </w:pPr>
      <w:r w:rsidRPr="00565626">
        <w:rPr>
          <w:rFonts w:asciiTheme="minorHAnsi" w:hAnsiTheme="minorHAnsi" w:cstheme="minorHAnsi"/>
          <w:b/>
          <w:sz w:val="20"/>
          <w:szCs w:val="20"/>
        </w:rPr>
        <w:t>UNIDAD: (</w:t>
      </w:r>
      <w:r>
        <w:rPr>
          <w:rFonts w:asciiTheme="minorHAnsi" w:hAnsiTheme="minorHAnsi" w:cstheme="minorHAnsi"/>
          <w:b/>
          <w:sz w:val="20"/>
          <w:szCs w:val="20"/>
        </w:rPr>
        <w:t>M2</w:t>
      </w:r>
      <w:r w:rsidRPr="00565626">
        <w:rPr>
          <w:rFonts w:asciiTheme="minorHAnsi" w:hAnsiTheme="minorHAnsi" w:cstheme="minorHAnsi"/>
          <w:b/>
          <w:sz w:val="20"/>
          <w:szCs w:val="20"/>
        </w:rPr>
        <w:t>)</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bookmarkStart w:id="21" w:name="_Toc314666522"/>
      <w:r w:rsidRPr="0095199D">
        <w:rPr>
          <w:rFonts w:asciiTheme="minorHAnsi" w:eastAsia="Arial Unicode MS" w:hAnsiTheme="minorHAnsi" w:cstheme="minorHAnsi"/>
          <w:color w:val="000000" w:themeColor="text1"/>
          <w:sz w:val="20"/>
          <w:szCs w:val="20"/>
          <w:lang w:val="es-ES_tradnl"/>
        </w:rPr>
        <w:t xml:space="preserve">Este ítem comprende los trabajos necesarios para </w:t>
      </w:r>
      <w:r w:rsidRPr="0095199D">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1"/>
      <w:r w:rsidRPr="0095199D">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PROCEDIMIENTO PARA LA EJECUCIÓN</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2" w:name="_Toc314666524"/>
      <w:r w:rsidRPr="0095199D">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5199D">
        <w:rPr>
          <w:rFonts w:asciiTheme="minorHAnsi" w:eastAsia="Arial Unicode MS" w:hAnsiTheme="minorHAnsi" w:cstheme="minorHAnsi"/>
          <w:color w:val="000000" w:themeColor="text1"/>
          <w:sz w:val="20"/>
          <w:szCs w:val="20"/>
          <w:lang w:val="es-ES_tradnl"/>
        </w:rPr>
        <w:t xml:space="preserve"> </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5199D">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w:t>
      </w:r>
      <w:r w:rsidRPr="0095199D">
        <w:rPr>
          <w:rFonts w:asciiTheme="minorHAnsi" w:eastAsia="Arial Unicode MS" w:hAnsiTheme="minorHAnsi" w:cstheme="minorHAnsi"/>
          <w:color w:val="000000" w:themeColor="text1"/>
          <w:sz w:val="20"/>
          <w:szCs w:val="20"/>
          <w:lang w:val="es-ES_tradnl"/>
        </w:rPr>
        <w:lastRenderedPageBreak/>
        <w:t>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5199D">
        <w:rPr>
          <w:rFonts w:asciiTheme="minorHAnsi" w:eastAsia="Arial Unicode MS" w:hAnsiTheme="minorHAnsi" w:cstheme="minorHAnsi"/>
          <w:color w:val="000000" w:themeColor="text1"/>
          <w:sz w:val="20"/>
          <w:szCs w:val="20"/>
          <w:lang w:val="es-ES_tradnl"/>
        </w:rPr>
        <w:t>.</w:t>
      </w:r>
    </w:p>
    <w:p w:rsidR="00C65501" w:rsidRPr="0095199D" w:rsidRDefault="00C65501" w:rsidP="00C65501">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bookmarkStart w:id="25" w:name="_Toc314666527"/>
      <w:r w:rsidRPr="0095199D">
        <w:rPr>
          <w:rFonts w:asciiTheme="minorHAnsi" w:hAnsiTheme="minorHAnsi" w:cstheme="minorHAnsi"/>
          <w:color w:val="000000" w:themeColor="text1"/>
          <w:sz w:val="20"/>
          <w:szCs w:val="20"/>
        </w:rPr>
        <w:t>.</w:t>
      </w:r>
      <w:bookmarkEnd w:id="25"/>
    </w:p>
    <w:p w:rsidR="00C65501" w:rsidRPr="0095199D" w:rsidRDefault="00C65501" w:rsidP="00C65501">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95199D">
        <w:rPr>
          <w:rFonts w:asciiTheme="minorHAnsi" w:hAnsiTheme="minorHAnsi" w:cstheme="minorHAnsi"/>
          <w:b w:val="0"/>
          <w:color w:val="000000" w:themeColor="text1"/>
          <w:kern w:val="28"/>
          <w:sz w:val="20"/>
          <w:szCs w:val="20"/>
        </w:rPr>
        <w:t xml:space="preserve">La remoción de Empedrado será medido en </w:t>
      </w:r>
      <w:r w:rsidRPr="0095199D">
        <w:rPr>
          <w:rFonts w:asciiTheme="minorHAnsi" w:hAnsiTheme="minorHAnsi" w:cstheme="minorHAnsi"/>
          <w:b w:val="0"/>
          <w:color w:val="000000" w:themeColor="text1"/>
          <w:sz w:val="20"/>
          <w:szCs w:val="20"/>
        </w:rPr>
        <w:t>metros cuadrados</w:t>
      </w:r>
      <w:r w:rsidRPr="0095199D">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w:t>
      </w:r>
      <w:r w:rsidRPr="0095199D">
        <w:rPr>
          <w:rFonts w:asciiTheme="minorHAnsi" w:hAnsiTheme="minorHAnsi" w:cstheme="minorHAnsi"/>
          <w:b w:val="0"/>
          <w:color w:val="000000" w:themeColor="text1"/>
          <w:kern w:val="28"/>
          <w:sz w:val="20"/>
          <w:szCs w:val="20"/>
        </w:rPr>
        <w:lastRenderedPageBreak/>
        <w:t>los materiales, mano de obra, herramientas, equipo y otros gastos que sean necesarios para la adecuada y correcta ejecución de los trabajos.</w:t>
      </w:r>
    </w:p>
    <w:p w:rsidR="00972877" w:rsidRPr="0095199D" w:rsidRDefault="00972877" w:rsidP="00972877">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LOSETA, ADOQUÍN Y/O PIEDRA COMANCHE </w:t>
      </w:r>
      <w:r w:rsidR="00334D4F">
        <w:rPr>
          <w:rFonts w:asciiTheme="minorHAnsi" w:hAnsiTheme="minorHAnsi" w:cstheme="minorHAnsi"/>
          <w:b/>
          <w:color w:val="000000" w:themeColor="text1"/>
          <w:sz w:val="20"/>
          <w:szCs w:val="20"/>
        </w:rPr>
        <w:t>(M2)</w:t>
      </w:r>
    </w:p>
    <w:p w:rsidR="00972877" w:rsidRPr="0095199D" w:rsidRDefault="00972877" w:rsidP="00972877">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972877" w:rsidRPr="0095199D" w:rsidRDefault="00972877" w:rsidP="00972877">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MATERIALES, HERRAMIENTAS Y EQUIPO</w:t>
      </w:r>
    </w:p>
    <w:p w:rsidR="00972877" w:rsidRPr="0095199D" w:rsidRDefault="00972877" w:rsidP="00972877">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972877" w:rsidRPr="0095199D" w:rsidRDefault="00972877" w:rsidP="00972877">
      <w:pPr>
        <w:autoSpaceDE w:val="0"/>
        <w:autoSpaceDN w:val="0"/>
        <w:adjustRightInd w:val="0"/>
        <w:jc w:val="both"/>
        <w:rPr>
          <w:rFonts w:asciiTheme="minorHAnsi" w:hAnsiTheme="minorHAnsi" w:cstheme="minorHAnsi"/>
          <w:b/>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5199D">
        <w:rPr>
          <w:rFonts w:asciiTheme="minorHAnsi" w:hAnsiTheme="minorHAnsi" w:cstheme="minorHAnsi"/>
          <w:color w:val="000000" w:themeColor="text1"/>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72877"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AA0429" w:rsidRDefault="00AA0429"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r w:rsidR="008226A4">
        <w:rPr>
          <w:rFonts w:asciiTheme="minorHAnsi" w:hAnsiTheme="minorHAnsi" w:cstheme="minorHAnsi"/>
          <w:b/>
          <w:color w:val="000000" w:themeColor="text1"/>
          <w:sz w:val="20"/>
          <w:szCs w:val="20"/>
        </w:rPr>
        <w:t>S</w:t>
      </w:r>
    </w:p>
    <w:p w:rsidR="00A83A84" w:rsidRPr="00565626" w:rsidRDefault="00A83A84" w:rsidP="00A83A84">
      <w:pPr>
        <w:pStyle w:val="Prrafodelista"/>
        <w:ind w:left="360"/>
        <w:jc w:val="both"/>
        <w:rPr>
          <w:rFonts w:asciiTheme="minorHAnsi" w:hAnsiTheme="minorHAnsi" w:cstheme="minorHAnsi"/>
          <w:b/>
          <w:sz w:val="20"/>
          <w:szCs w:val="20"/>
          <w:vertAlign w:val="superscript"/>
        </w:rPr>
      </w:pPr>
      <w:r w:rsidRPr="00565626">
        <w:rPr>
          <w:rFonts w:asciiTheme="minorHAnsi" w:hAnsiTheme="minorHAnsi" w:cstheme="minorHAnsi"/>
          <w:b/>
          <w:sz w:val="20"/>
          <w:szCs w:val="20"/>
        </w:rPr>
        <w:t>UNIDAD: (</w:t>
      </w:r>
      <w:r>
        <w:rPr>
          <w:rFonts w:asciiTheme="minorHAnsi" w:hAnsiTheme="minorHAnsi" w:cstheme="minorHAnsi"/>
          <w:b/>
          <w:sz w:val="20"/>
          <w:szCs w:val="20"/>
        </w:rPr>
        <w:t>M2</w:t>
      </w:r>
      <w:r w:rsidRPr="00565626">
        <w:rPr>
          <w:rFonts w:asciiTheme="minorHAnsi" w:hAnsiTheme="minorHAnsi" w:cstheme="minorHAnsi"/>
          <w:b/>
          <w:sz w:val="20"/>
          <w:szCs w:val="20"/>
        </w:rPr>
        <w:t>)</w:t>
      </w:r>
    </w:p>
    <w:p w:rsidR="00A83A84" w:rsidRPr="00A83A84" w:rsidRDefault="00A83A84" w:rsidP="00A83A84"/>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A0429" w:rsidRPr="0095199D" w:rsidRDefault="00AA0429" w:rsidP="00B63100">
      <w:pPr>
        <w:pStyle w:val="Prrafodelista"/>
        <w:numPr>
          <w:ilvl w:val="1"/>
          <w:numId w:val="67"/>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 xml:space="preserve">deberá  mantener en obra todo el equipo ofertado en su propuesta para la ejecución de </w:t>
      </w:r>
      <w:r w:rsidRPr="0095199D">
        <w:rPr>
          <w:rFonts w:asciiTheme="minorHAnsi" w:hAnsiTheme="minorHAnsi" w:cstheme="minorHAnsi"/>
          <w:color w:val="000000" w:themeColor="text1"/>
          <w:kern w:val="28"/>
          <w:sz w:val="20"/>
          <w:szCs w:val="20"/>
          <w:lang w:val="es-ES_tradnl"/>
        </w:rPr>
        <w:lastRenderedPageBreak/>
        <w:t>este Ítem, los mismos deberán estar operables durante toda la ejecución de la obra para evitar retrasos en el cronograma.</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A0429" w:rsidRPr="0095199D" w:rsidRDefault="00AA0429" w:rsidP="00AA0429">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AA0429" w:rsidRPr="0095199D" w:rsidRDefault="00AA0429" w:rsidP="00B63100">
      <w:pPr>
        <w:pStyle w:val="Estilo1"/>
        <w:numPr>
          <w:ilvl w:val="1"/>
          <w:numId w:val="67"/>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5199D">
        <w:rPr>
          <w:rFonts w:asciiTheme="minorHAnsi" w:hAnsiTheme="minorHAnsi" w:cstheme="minorHAnsi"/>
          <w:color w:val="000000" w:themeColor="text1"/>
          <w:kern w:val="28"/>
          <w:sz w:val="20"/>
          <w:szCs w:val="20"/>
        </w:rPr>
        <w:lastRenderedPageBreak/>
        <w:t>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AA0429"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286761" w:rsidRPr="0095199D" w:rsidRDefault="00286761" w:rsidP="00AA0429">
      <w:pPr>
        <w:jc w:val="both"/>
        <w:rPr>
          <w:rFonts w:asciiTheme="minorHAnsi" w:hAnsiTheme="minorHAnsi" w:cstheme="minorHAnsi"/>
          <w:color w:val="000000" w:themeColor="text1"/>
          <w:kern w:val="28"/>
          <w:sz w:val="20"/>
          <w:szCs w:val="20"/>
          <w:lang w:val="es-ES_tradnl"/>
        </w:rPr>
      </w:pPr>
    </w:p>
    <w:p w:rsidR="00286761" w:rsidRPr="00286761" w:rsidRDefault="00286761" w:rsidP="00B60E41">
      <w:pPr>
        <w:pStyle w:val="Prrafodelista"/>
        <w:numPr>
          <w:ilvl w:val="0"/>
          <w:numId w:val="69"/>
        </w:numPr>
        <w:rPr>
          <w:rFonts w:asciiTheme="minorHAnsi" w:hAnsiTheme="minorHAnsi" w:cstheme="minorHAnsi"/>
          <w:b/>
          <w:color w:val="000000" w:themeColor="text1"/>
          <w:sz w:val="20"/>
          <w:szCs w:val="20"/>
        </w:rPr>
      </w:pPr>
      <w:r w:rsidRPr="00286761">
        <w:rPr>
          <w:rFonts w:asciiTheme="minorHAnsi" w:hAnsiTheme="minorHAnsi" w:cstheme="minorHAnsi"/>
          <w:b/>
          <w:color w:val="000000" w:themeColor="text1"/>
          <w:sz w:val="20"/>
          <w:szCs w:val="20"/>
        </w:rPr>
        <w:t>CORTE, ROTURAY REMOCION DE CERÁMICA ,BALDOSAS Y/O CORTEZAS ESPECIALES</w:t>
      </w:r>
    </w:p>
    <w:p w:rsidR="00286761" w:rsidRPr="00693425" w:rsidRDefault="00286761" w:rsidP="00286761">
      <w:pPr>
        <w:pStyle w:val="Prrafodelista"/>
        <w:ind w:left="72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286761" w:rsidRPr="00693425" w:rsidRDefault="00286761" w:rsidP="00286761">
      <w:pPr>
        <w:pStyle w:val="Prrafodelista"/>
        <w:ind w:left="720"/>
        <w:contextualSpacing/>
        <w:jc w:val="both"/>
        <w:rPr>
          <w:rFonts w:asciiTheme="minorHAnsi" w:hAnsiTheme="minorHAnsi" w:cstheme="minorHAnsi"/>
          <w:b/>
          <w:sz w:val="20"/>
          <w:szCs w:val="20"/>
          <w:vertAlign w:val="superscript"/>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DEFINICIÓN</w:t>
      </w:r>
    </w:p>
    <w:p w:rsidR="00286761" w:rsidRPr="00693425" w:rsidRDefault="00286761" w:rsidP="00286761">
      <w:pPr>
        <w:ind w:left="1416"/>
        <w:contextualSpacing/>
        <w:jc w:val="both"/>
        <w:rPr>
          <w:rFonts w:asciiTheme="minorHAnsi" w:hAnsiTheme="minorHAnsi" w:cstheme="minorHAnsi"/>
          <w:sz w:val="20"/>
          <w:szCs w:val="20"/>
        </w:rPr>
      </w:pPr>
      <w:r w:rsidRPr="00693425">
        <w:rPr>
          <w:rFonts w:asciiTheme="minorHAnsi" w:eastAsia="Arial Unicode MS" w:hAnsiTheme="minorHAnsi" w:cstheme="minorHAnsi"/>
          <w:sz w:val="20"/>
          <w:szCs w:val="20"/>
          <w:lang w:val="es-ES_tradnl"/>
        </w:rPr>
        <w:t>Este ítem comprende los trabajos necesarios para el corte  rotura y remoción de graderías de hormigón, por el cual está constituida, (</w:t>
      </w:r>
      <w:r w:rsidRPr="00693425">
        <w:rPr>
          <w:rFonts w:asciiTheme="minorHAnsi" w:hAnsiTheme="minorHAnsi" w:cstheme="minorHAnsi"/>
          <w:sz w:val="20"/>
          <w:szCs w:val="20"/>
        </w:rPr>
        <w:t xml:space="preserve">piedra, vaciado pobre de cemento, jardineras y cualquier otro tipo de material o corteza especial),  este </w:t>
      </w:r>
      <w:r w:rsidRPr="00693425">
        <w:rPr>
          <w:rFonts w:asciiTheme="minorHAnsi" w:eastAsia="Arial Unicode MS" w:hAnsiTheme="minorHAnsi" w:cstheme="minorHAnsi"/>
          <w:sz w:val="20"/>
          <w:szCs w:val="20"/>
          <w:lang w:val="es-ES_tradnl"/>
        </w:rPr>
        <w:t xml:space="preserve">ítem se ejecutara de  acuerdo con los planos de construcción y/o instrucciones del SUPERVISOR DE OBRA, </w:t>
      </w:r>
      <w:r w:rsidRPr="00693425">
        <w:rPr>
          <w:rFonts w:asciiTheme="minorHAnsi" w:hAnsiTheme="minorHAnsi" w:cstheme="minorHAnsi"/>
          <w:sz w:val="20"/>
          <w:szCs w:val="20"/>
        </w:rPr>
        <w:t>de esta manera descubrir el terreno definido en el replanteo para la ejecución de la franja correspondiente de trabajo.</w:t>
      </w:r>
    </w:p>
    <w:p w:rsidR="00286761" w:rsidRPr="00693425" w:rsidRDefault="00286761" w:rsidP="00286761">
      <w:pPr>
        <w:contextualSpacing/>
        <w:jc w:val="both"/>
        <w:rPr>
          <w:rFonts w:asciiTheme="minorHAnsi" w:eastAsia="Arial Unicode MS" w:hAnsiTheme="minorHAnsi" w:cstheme="minorHAnsi"/>
          <w:strike/>
          <w:sz w:val="20"/>
          <w:szCs w:val="20"/>
          <w:lang w:val="es-ES_tradnl"/>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MATERIALES, HERRAMIENTAS Y EQUIPO</w:t>
      </w: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El CONTRATISTA proporcionara todos los materiales, herramientas y equipos necesarios (cortadoras mecánicas, martillos neumáticos y/o eléctricos), los cuales son imprescindibles </w:t>
      </w:r>
      <w:r w:rsidRPr="00693425">
        <w:rPr>
          <w:rFonts w:asciiTheme="minorHAnsi" w:eastAsia="Arial Unicode MS" w:hAnsiTheme="minorHAnsi" w:cstheme="minorHAnsi"/>
          <w:sz w:val="20"/>
          <w:szCs w:val="20"/>
          <w:lang w:val="es-ES_tradnl"/>
        </w:rPr>
        <w:lastRenderedPageBreak/>
        <w:t>para la ejecución de los trabajos, los mismos deberán ser aprobados por el SUPERVISOR DE OBRA al inicio de las actividades.</w:t>
      </w:r>
    </w:p>
    <w:p w:rsidR="00286761" w:rsidRPr="00693425" w:rsidRDefault="00286761" w:rsidP="00286761">
      <w:pPr>
        <w:ind w:left="1416"/>
        <w:contextualSpacing/>
        <w:jc w:val="both"/>
        <w:rPr>
          <w:rFonts w:asciiTheme="minorHAnsi" w:hAnsiTheme="minorHAnsi" w:cstheme="minorHAnsi"/>
          <w:kern w:val="28"/>
          <w:sz w:val="20"/>
          <w:szCs w:val="20"/>
          <w:lang w:val="es-ES_tradnl"/>
        </w:rPr>
      </w:pPr>
      <w:r w:rsidRPr="00693425">
        <w:rPr>
          <w:rFonts w:asciiTheme="minorHAnsi" w:eastAsia="Arial Unicode MS" w:hAnsiTheme="minorHAnsi" w:cstheme="minorHAnsi"/>
          <w:sz w:val="20"/>
          <w:szCs w:val="20"/>
          <w:lang w:val="es-ES_tradnl"/>
        </w:rPr>
        <w:t>Se</w:t>
      </w:r>
      <w:r w:rsidRPr="00693425">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6761" w:rsidRPr="00693425" w:rsidRDefault="00286761" w:rsidP="00286761">
      <w:pPr>
        <w:contextualSpacing/>
        <w:jc w:val="both"/>
        <w:rPr>
          <w:rFonts w:asciiTheme="minorHAnsi" w:eastAsia="Arial Unicode MS" w:hAnsiTheme="minorHAnsi" w:cstheme="minorHAnsi"/>
          <w:b/>
          <w:sz w:val="20"/>
          <w:szCs w:val="20"/>
          <w:lang w:val="es-ES_tradnl"/>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PROCEDIMIENTO PARA LA EJECUCION</w:t>
      </w:r>
    </w:p>
    <w:p w:rsidR="00286761" w:rsidRPr="00693425" w:rsidRDefault="00286761" w:rsidP="00286761">
      <w:pPr>
        <w:autoSpaceDE w:val="0"/>
        <w:autoSpaceDN w:val="0"/>
        <w:adjustRightInd w:val="0"/>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6761" w:rsidRPr="00693425" w:rsidRDefault="00286761" w:rsidP="00286761">
      <w:pPr>
        <w:autoSpaceDE w:val="0"/>
        <w:autoSpaceDN w:val="0"/>
        <w:adjustRightInd w:val="0"/>
        <w:ind w:left="1416"/>
        <w:jc w:val="both"/>
        <w:rPr>
          <w:rFonts w:asciiTheme="minorHAnsi" w:eastAsia="Arial Unicode MS" w:hAnsiTheme="minorHAnsi" w:cstheme="minorHAnsi"/>
          <w:sz w:val="20"/>
          <w:szCs w:val="20"/>
          <w:lang w:val="es-ES_tradnl"/>
        </w:rPr>
      </w:pPr>
    </w:p>
    <w:p w:rsidR="00286761" w:rsidRPr="00693425" w:rsidRDefault="00286761" w:rsidP="00286761">
      <w:pPr>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86761" w:rsidRPr="00693425" w:rsidRDefault="00286761" w:rsidP="00286761">
      <w:pPr>
        <w:ind w:left="1416"/>
        <w:jc w:val="both"/>
        <w:rPr>
          <w:rFonts w:asciiTheme="minorHAnsi" w:eastAsia="Arial Unicode MS" w:hAnsiTheme="minorHAnsi" w:cstheme="minorHAnsi"/>
          <w:sz w:val="20"/>
          <w:szCs w:val="20"/>
          <w:lang w:val="es-ES_tradnl"/>
        </w:rPr>
      </w:pPr>
    </w:p>
    <w:p w:rsidR="00286761" w:rsidRPr="00693425" w:rsidRDefault="00286761" w:rsidP="00286761">
      <w:pPr>
        <w:ind w:left="1416"/>
        <w:jc w:val="both"/>
        <w:rPr>
          <w:rFonts w:asciiTheme="minorHAnsi" w:hAnsiTheme="minorHAnsi" w:cstheme="minorHAnsi"/>
          <w:sz w:val="20"/>
          <w:szCs w:val="20"/>
        </w:rPr>
      </w:pPr>
      <w:r w:rsidRPr="00693425">
        <w:rPr>
          <w:rFonts w:asciiTheme="minorHAnsi" w:hAnsiTheme="minorHAnsi" w:cstheme="minorHAnsi"/>
          <w:sz w:val="20"/>
          <w:szCs w:val="20"/>
        </w:rPr>
        <w:t>Está completamente prohibido el uso de combo para la remoción de cerámica y baldosa.</w:t>
      </w:r>
    </w:p>
    <w:p w:rsidR="00286761" w:rsidRPr="00693425" w:rsidRDefault="00286761" w:rsidP="00286761">
      <w:pPr>
        <w:ind w:left="1416"/>
        <w:jc w:val="both"/>
        <w:rPr>
          <w:rFonts w:asciiTheme="minorHAnsi" w:hAnsiTheme="minorHAnsi" w:cstheme="minorHAnsi"/>
          <w:sz w:val="20"/>
          <w:szCs w:val="20"/>
        </w:rPr>
      </w:pPr>
    </w:p>
    <w:p w:rsidR="00286761" w:rsidRPr="00693425" w:rsidRDefault="00286761" w:rsidP="00286761">
      <w:pPr>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6761" w:rsidRPr="00693425" w:rsidRDefault="00286761" w:rsidP="00286761">
      <w:pPr>
        <w:ind w:left="1416"/>
        <w:jc w:val="both"/>
        <w:rPr>
          <w:rFonts w:asciiTheme="minorHAnsi" w:eastAsia="Arial Unicode MS" w:hAnsiTheme="minorHAnsi" w:cstheme="minorHAnsi"/>
          <w:sz w:val="20"/>
          <w:szCs w:val="20"/>
          <w:lang w:val="es-ES_tradnl"/>
        </w:rPr>
      </w:pPr>
    </w:p>
    <w:p w:rsidR="00286761" w:rsidRPr="00693425" w:rsidRDefault="00286761" w:rsidP="00286761">
      <w:pPr>
        <w:ind w:left="1416"/>
        <w:jc w:val="both"/>
        <w:rPr>
          <w:rFonts w:asciiTheme="minorHAnsi" w:eastAsia="Arial Unicode MS" w:hAnsiTheme="minorHAnsi" w:cstheme="minorHAnsi"/>
          <w:sz w:val="20"/>
          <w:szCs w:val="20"/>
          <w:lang w:val="es-ES_tradnl"/>
        </w:rPr>
      </w:pPr>
      <w:r w:rsidRPr="00693425">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693425">
        <w:rPr>
          <w:rFonts w:asciiTheme="minorHAnsi" w:hAnsiTheme="minorHAnsi" w:cstheme="minorHAnsi"/>
          <w:b/>
          <w:bCs/>
          <w:sz w:val="20"/>
          <w:szCs w:val="20"/>
        </w:rPr>
        <w:t xml:space="preserve">corte </w:t>
      </w:r>
      <w:r w:rsidRPr="00693425">
        <w:rPr>
          <w:rFonts w:asciiTheme="minorHAnsi" w:hAnsiTheme="minorHAnsi" w:cstheme="minorHAnsi"/>
          <w:sz w:val="20"/>
          <w:szCs w:val="20"/>
        </w:rPr>
        <w:t>a criterio; al existir daño adicional en el sector se realizara la Remoción de la capa correspondiente, a costo del CONTRATISTA.</w:t>
      </w: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p>
    <w:p w:rsidR="00286761" w:rsidRPr="00693425" w:rsidRDefault="00286761" w:rsidP="00286761">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Si provocaran daños en estructuras adyacentes, taludes, abanicos aluviales, etc.,  o perjudica el desarrollo del proyecto  debido a las labores de corte , rotura y/o demolición, </w:t>
      </w:r>
      <w:r w:rsidRPr="00693425">
        <w:rPr>
          <w:rFonts w:asciiTheme="minorHAnsi" w:hAnsiTheme="minorHAnsi" w:cstheme="minorHAnsi"/>
          <w:kern w:val="28"/>
          <w:sz w:val="20"/>
          <w:szCs w:val="20"/>
        </w:rPr>
        <w:lastRenderedPageBreak/>
        <w:t>será responsabilidad del CONTRATISTA, debiendo reparar, reponer o enmendar los daños por cuenta propia, sin que esto signifique una ampliación del plazo dado para la ejecución del trabajo.</w:t>
      </w:r>
    </w:p>
    <w:p w:rsidR="00286761" w:rsidRPr="00693425" w:rsidRDefault="00286761" w:rsidP="00286761">
      <w:pPr>
        <w:contextualSpacing/>
        <w:jc w:val="both"/>
        <w:rPr>
          <w:rFonts w:asciiTheme="minorHAnsi" w:hAnsiTheme="minorHAnsi" w:cstheme="minorHAnsi"/>
          <w:kern w:val="28"/>
          <w:sz w:val="20"/>
          <w:szCs w:val="20"/>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MEDIDAS DE MITIGACIÓN AMBIENTAL</w:t>
      </w:r>
    </w:p>
    <w:p w:rsidR="00286761" w:rsidRPr="00693425" w:rsidRDefault="00286761" w:rsidP="00286761">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6761" w:rsidRPr="00693425" w:rsidRDefault="00286761" w:rsidP="00286761">
      <w:pPr>
        <w:ind w:left="1416"/>
        <w:jc w:val="both"/>
        <w:rPr>
          <w:rFonts w:asciiTheme="minorHAnsi" w:hAnsiTheme="minorHAnsi" w:cstheme="minorHAnsi"/>
          <w:kern w:val="28"/>
          <w:sz w:val="20"/>
          <w:szCs w:val="20"/>
          <w:lang w:val="es-ES_tradnl"/>
        </w:rPr>
      </w:pPr>
    </w:p>
    <w:p w:rsidR="00286761" w:rsidRPr="00693425" w:rsidRDefault="00286761" w:rsidP="00286761">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6761" w:rsidRPr="00693425" w:rsidRDefault="00286761" w:rsidP="00286761">
      <w:pPr>
        <w:ind w:left="1416"/>
        <w:jc w:val="both"/>
        <w:rPr>
          <w:rFonts w:asciiTheme="minorHAnsi" w:hAnsiTheme="minorHAnsi" w:cstheme="minorHAnsi"/>
          <w:kern w:val="28"/>
          <w:sz w:val="20"/>
          <w:szCs w:val="20"/>
          <w:lang w:val="es-ES_tradnl"/>
        </w:rPr>
      </w:pPr>
    </w:p>
    <w:p w:rsidR="00286761" w:rsidRPr="00693425" w:rsidRDefault="00286761" w:rsidP="00286761">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86761" w:rsidRPr="00693425" w:rsidRDefault="00286761" w:rsidP="00286761">
      <w:pPr>
        <w:ind w:left="1416"/>
        <w:jc w:val="both"/>
        <w:rPr>
          <w:rFonts w:asciiTheme="minorHAnsi" w:hAnsiTheme="minorHAnsi" w:cstheme="minorHAnsi"/>
          <w:kern w:val="28"/>
          <w:sz w:val="20"/>
          <w:szCs w:val="20"/>
          <w:lang w:val="es-ES_tradnl"/>
        </w:rPr>
      </w:pPr>
    </w:p>
    <w:p w:rsidR="00286761" w:rsidRPr="00693425" w:rsidRDefault="00286761" w:rsidP="00286761">
      <w:pPr>
        <w:ind w:left="1416"/>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86761" w:rsidRPr="00693425" w:rsidRDefault="00286761" w:rsidP="00286761">
      <w:pPr>
        <w:rPr>
          <w:rFonts w:ascii="Calibri" w:hAnsi="Calibri"/>
          <w:b/>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MEDICIÓN Y FORMA DE PAGO</w:t>
      </w: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AA0429" w:rsidRDefault="00AA0429"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20259E" w:rsidRPr="0095199D" w:rsidRDefault="0020259E" w:rsidP="00286761">
      <w:pPr>
        <w:pStyle w:val="Prrafodelista"/>
        <w:numPr>
          <w:ilvl w:val="0"/>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CORTE ,ROTURA Y  REMOCIÓN DE ESTRUCTURAS DE HORMIGÓN CICLÓPEO</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20259E" w:rsidRPr="0095199D" w:rsidRDefault="0020259E" w:rsidP="0020259E">
      <w:pPr>
        <w:pStyle w:val="Prrafodelista"/>
        <w:ind w:left="720"/>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20259E" w:rsidRPr="0095199D" w:rsidRDefault="0020259E" w:rsidP="0020259E">
      <w:pPr>
        <w:ind w:left="720"/>
        <w:jc w:val="both"/>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259E" w:rsidRPr="0095199D" w:rsidRDefault="0020259E" w:rsidP="0020259E">
      <w:pPr>
        <w:pStyle w:val="Prrafodelista"/>
        <w:ind w:left="1080"/>
        <w:rPr>
          <w:rFonts w:asciiTheme="minorHAnsi" w:hAnsiTheme="minorHAnsi"/>
          <w:b/>
          <w:color w:val="000000" w:themeColor="text1"/>
          <w:sz w:val="20"/>
          <w:szCs w:val="20"/>
          <w:lang w:eastAsia="es-BO"/>
        </w:rPr>
      </w:pPr>
    </w:p>
    <w:p w:rsidR="0020259E" w:rsidRPr="0095199D" w:rsidRDefault="0020259E" w:rsidP="00286761">
      <w:pPr>
        <w:pStyle w:val="Prrafodelista"/>
        <w:numPr>
          <w:ilvl w:val="1"/>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72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286761">
      <w:pPr>
        <w:pStyle w:val="Ttulo2"/>
        <w:numPr>
          <w:ilvl w:val="0"/>
          <w:numId w:val="7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SEMIDURO</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9113B2" w:rsidRPr="0095199D" w:rsidRDefault="009113B2" w:rsidP="00286761">
      <w:pPr>
        <w:pStyle w:val="Estilo1"/>
        <w:numPr>
          <w:ilvl w:val="1"/>
          <w:numId w:val="7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Pr="0095199D"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95199D" w:rsidRDefault="009113B2" w:rsidP="00286761">
      <w:pPr>
        <w:pStyle w:val="Estilo1"/>
        <w:numPr>
          <w:ilvl w:val="1"/>
          <w:numId w:val="7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286761">
      <w:pPr>
        <w:pStyle w:val="Estilo1"/>
        <w:numPr>
          <w:ilvl w:val="1"/>
          <w:numId w:val="70"/>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D00E9A" w:rsidRPr="0095199D" w:rsidRDefault="00D00E9A"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lastRenderedPageBreak/>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5B720C"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B720C" w:rsidRPr="0095199D" w:rsidRDefault="005B720C" w:rsidP="005B720C">
      <w:pPr>
        <w:tabs>
          <w:tab w:val="num" w:pos="709"/>
        </w:tabs>
        <w:spacing w:line="276" w:lineRule="auto"/>
        <w:jc w:val="both"/>
        <w:rPr>
          <w:rFonts w:asciiTheme="minorHAnsi" w:hAnsiTheme="minorHAnsi" w:cstheme="minorHAnsi"/>
          <w:bCs/>
          <w:color w:val="000000" w:themeColor="text1"/>
          <w:sz w:val="20"/>
          <w:szCs w:val="20"/>
        </w:rPr>
      </w:pPr>
    </w:p>
    <w:p w:rsidR="009113B2" w:rsidRPr="0095199D" w:rsidRDefault="009113B2" w:rsidP="00286761">
      <w:pPr>
        <w:pStyle w:val="Estilo1"/>
        <w:numPr>
          <w:ilvl w:val="1"/>
          <w:numId w:val="70"/>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5199D" w:rsidRDefault="0095199D" w:rsidP="009113B2">
      <w:pPr>
        <w:contextualSpacing/>
        <w:jc w:val="both"/>
        <w:rPr>
          <w:rFonts w:asciiTheme="minorHAnsi" w:hAnsiTheme="minorHAnsi" w:cstheme="minorHAnsi"/>
          <w:color w:val="000000" w:themeColor="text1"/>
          <w:kern w:val="28"/>
          <w:sz w:val="20"/>
          <w:szCs w:val="20"/>
        </w:rPr>
      </w:pPr>
    </w:p>
    <w:p w:rsidR="009113B2" w:rsidRPr="0095199D" w:rsidRDefault="009113B2" w:rsidP="00286761">
      <w:pPr>
        <w:pStyle w:val="Estilo1"/>
        <w:numPr>
          <w:ilvl w:val="1"/>
          <w:numId w:val="70"/>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color w:val="000000" w:themeColor="text1"/>
          <w:kern w:val="28"/>
          <w:sz w:val="20"/>
          <w:szCs w:val="20"/>
          <w:lang w:val="es-ES_tradnl"/>
        </w:rPr>
      </w:pPr>
    </w:p>
    <w:p w:rsidR="00A02F28" w:rsidRPr="009F5F9C" w:rsidRDefault="00A02F28" w:rsidP="00286761">
      <w:pPr>
        <w:pStyle w:val="Ttulo2"/>
        <w:numPr>
          <w:ilvl w:val="0"/>
          <w:numId w:val="70"/>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 (</w:t>
      </w:r>
      <w:r w:rsidR="00286761">
        <w:rPr>
          <w:rFonts w:asciiTheme="minorHAnsi" w:hAnsiTheme="minorHAnsi" w:cstheme="minorHAnsi"/>
          <w:b/>
          <w:sz w:val="20"/>
          <w:szCs w:val="20"/>
        </w:rPr>
        <w:t>ml</w:t>
      </w:r>
      <w:r w:rsidRPr="009F5F9C">
        <w:rPr>
          <w:rFonts w:asciiTheme="minorHAnsi" w:hAnsiTheme="minorHAnsi" w:cstheme="minorHAnsi"/>
          <w:b/>
          <w:sz w:val="20"/>
          <w:szCs w:val="20"/>
        </w:rPr>
        <w:t>)</w:t>
      </w: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02F28"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B60E41" w:rsidRPr="009F5F9C" w:rsidRDefault="00B60E41" w:rsidP="00A02F28">
      <w:pPr>
        <w:jc w:val="both"/>
        <w:rPr>
          <w:rFonts w:asciiTheme="minorHAnsi" w:hAnsiTheme="minorHAnsi" w:cstheme="minorHAnsi"/>
          <w:sz w:val="20"/>
          <w:szCs w:val="20"/>
        </w:rPr>
      </w:pP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 xml:space="preserve">El diseño del Tapón deberá ser Presentado al SUPERVISOR DE OBRA y este evaluara el mismo, de acuerdo a las consideraciones ya mencionadas para su aprobación.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A02F28" w:rsidRPr="009F5F9C" w:rsidRDefault="00A02F28" w:rsidP="00286761">
      <w:pPr>
        <w:pStyle w:val="Estilo1"/>
        <w:numPr>
          <w:ilvl w:val="1"/>
          <w:numId w:val="70"/>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02F28"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76C3F" w:rsidRDefault="00676C3F" w:rsidP="00A02F28">
      <w:pPr>
        <w:jc w:val="both"/>
        <w:rPr>
          <w:rFonts w:asciiTheme="minorHAnsi" w:hAnsiTheme="minorHAnsi" w:cstheme="minorHAnsi"/>
          <w:sz w:val="20"/>
          <w:szCs w:val="20"/>
        </w:rPr>
      </w:pPr>
    </w:p>
    <w:p w:rsidR="00744F6F" w:rsidRDefault="00744F6F" w:rsidP="00286761">
      <w:pPr>
        <w:pStyle w:val="Ttulo2"/>
        <w:numPr>
          <w:ilvl w:val="0"/>
          <w:numId w:val="70"/>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RELLENO Y COMPACTADO DE ZANJA CON TIERRA CERNIDA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26" w:name="_Toc314666639"/>
      <w:r w:rsidRPr="0095199D">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6"/>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286761">
      <w:pPr>
        <w:pStyle w:val="Estilo1"/>
        <w:numPr>
          <w:ilvl w:val="1"/>
          <w:numId w:val="70"/>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744F6F" w:rsidRPr="0095199D" w:rsidRDefault="00744F6F" w:rsidP="00286761">
      <w:pPr>
        <w:pStyle w:val="Estilo1"/>
        <w:numPr>
          <w:ilvl w:val="1"/>
          <w:numId w:val="70"/>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7"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7"/>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8"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28"/>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286761">
      <w:pPr>
        <w:pStyle w:val="Prrafodelista"/>
        <w:numPr>
          <w:ilvl w:val="1"/>
          <w:numId w:val="7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5199D">
        <w:rPr>
          <w:rFonts w:asciiTheme="minorHAnsi" w:hAnsiTheme="minorHAnsi" w:cstheme="minorHAnsi"/>
          <w:color w:val="000000" w:themeColor="text1"/>
          <w:kern w:val="28"/>
          <w:sz w:val="20"/>
          <w:szCs w:val="20"/>
        </w:rPr>
        <w:lastRenderedPageBreak/>
        <w:t>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286761">
      <w:pPr>
        <w:pStyle w:val="Prrafodelista"/>
        <w:numPr>
          <w:ilvl w:val="1"/>
          <w:numId w:val="70"/>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744F6F" w:rsidRDefault="00744F6F" w:rsidP="00286761">
      <w:pPr>
        <w:pStyle w:val="Ttulo2"/>
        <w:numPr>
          <w:ilvl w:val="0"/>
          <w:numId w:val="7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w:t>
      </w:r>
      <w:r w:rsidR="008226A4">
        <w:rPr>
          <w:rFonts w:asciiTheme="minorHAnsi" w:hAnsiTheme="minorHAnsi" w:cstheme="minorHAnsi"/>
          <w:b/>
          <w:color w:val="000000" w:themeColor="text1"/>
          <w:sz w:val="20"/>
          <w:szCs w:val="20"/>
        </w:rPr>
        <w:t>TIERRA</w:t>
      </w:r>
      <w:r w:rsidRPr="0095199D">
        <w:rPr>
          <w:rFonts w:asciiTheme="minorHAnsi" w:hAnsiTheme="minorHAnsi" w:cstheme="minorHAnsi"/>
          <w:b/>
          <w:color w:val="000000" w:themeColor="text1"/>
          <w:sz w:val="20"/>
          <w:szCs w:val="20"/>
        </w:rPr>
        <w:t xml:space="preserve"> COMÚN.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9" w:name="_Toc314666663"/>
      <w:r w:rsidRPr="0095199D">
        <w:rPr>
          <w:rFonts w:asciiTheme="minorHAnsi" w:hAnsiTheme="minorHAnsi" w:cstheme="minorHAnsi"/>
          <w:color w:val="000000" w:themeColor="text1"/>
          <w:sz w:val="20"/>
          <w:szCs w:val="20"/>
        </w:rPr>
        <w:lastRenderedPageBreak/>
        <w:t>Específicamente se refiere al empleo de tierra común o seleccionada, echada por capas, cada una debidamente compactada con máquina.</w:t>
      </w:r>
      <w:bookmarkEnd w:id="29"/>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1" w:name="_Toc314666666"/>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2"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2"/>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3"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3"/>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4" w:name="_Toc314666670"/>
      <w:r w:rsidRPr="0095199D">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5"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6" w:name="_Toc314666672"/>
      <w:r w:rsidRPr="0095199D">
        <w:rPr>
          <w:rFonts w:asciiTheme="minorHAnsi" w:hAnsiTheme="minorHAnsi" w:cstheme="minorHAnsi"/>
          <w:color w:val="000000" w:themeColor="text1"/>
          <w:sz w:val="20"/>
          <w:szCs w:val="20"/>
        </w:rPr>
        <w:lastRenderedPageBreak/>
        <w:t>El grado de compactación para vías con tráfico vehicular deberá ser de 95% del Proctor modificado. Y en el caso de veredas deberá ser del orden del 90% mínimo del Proctor modificado.</w:t>
      </w:r>
      <w:bookmarkEnd w:id="3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7"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8" w:name="_Toc314666674"/>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9"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3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0"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1" w:name="_Toc314666677"/>
      <w:r w:rsidRPr="0095199D">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41"/>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2"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2"/>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5199D" w:rsidRDefault="00744F6F" w:rsidP="00286761">
      <w:pPr>
        <w:pStyle w:val="Estilo1"/>
        <w:numPr>
          <w:ilvl w:val="1"/>
          <w:numId w:val="7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95199D">
        <w:rPr>
          <w:rFonts w:asciiTheme="minorHAnsi" w:hAnsiTheme="minorHAnsi" w:cstheme="minorHAnsi"/>
          <w:color w:val="000000" w:themeColor="text1"/>
          <w:sz w:val="20"/>
          <w:szCs w:val="20"/>
        </w:rPr>
        <w:t xml:space="preserve">En la medición se deberá  </w:t>
      </w:r>
      <w:r w:rsidRPr="0095199D">
        <w:rPr>
          <w:rFonts w:asciiTheme="minorHAnsi" w:hAnsiTheme="minorHAnsi" w:cstheme="minorHAnsi"/>
          <w:color w:val="000000" w:themeColor="text1"/>
          <w:sz w:val="20"/>
          <w:szCs w:val="20"/>
        </w:rPr>
        <w:lastRenderedPageBreak/>
        <w:t>descontar los volúmenes de tierra que desplazan, estructuras y otros</w:t>
      </w:r>
      <w:bookmarkEnd w:id="43"/>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4"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5"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6"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6"/>
      <w:r w:rsidR="009F4C5F" w:rsidRPr="0095199D">
        <w:rPr>
          <w:rFonts w:asciiTheme="minorHAnsi" w:hAnsiTheme="minorHAnsi" w:cstheme="minorHAnsi"/>
          <w:color w:val="000000" w:themeColor="text1"/>
          <w:sz w:val="20"/>
          <w:szCs w:val="20"/>
        </w:rPr>
        <w:t>.</w:t>
      </w:r>
    </w:p>
    <w:p w:rsidR="0020259E" w:rsidRDefault="0020259E" w:rsidP="00286761">
      <w:pPr>
        <w:pStyle w:val="Ttulo2"/>
        <w:numPr>
          <w:ilvl w:val="0"/>
          <w:numId w:val="70"/>
        </w:numPr>
        <w:jc w:val="both"/>
        <w:rPr>
          <w:rFonts w:asciiTheme="minorHAnsi" w:hAnsiTheme="minorHAnsi" w:cstheme="minorHAnsi"/>
          <w:b/>
          <w:color w:val="000000" w:themeColor="text1"/>
          <w:sz w:val="20"/>
          <w:szCs w:val="20"/>
        </w:rPr>
      </w:pPr>
      <w:bookmarkStart w:id="47" w:name="_Toc381213533"/>
      <w:bookmarkStart w:id="48" w:name="_Toc381214010"/>
      <w:bookmarkStart w:id="49" w:name="_Toc381214101"/>
      <w:bookmarkStart w:id="50" w:name="_Toc384130467"/>
      <w:bookmarkStart w:id="51" w:name="_Toc384130688"/>
      <w:bookmarkStart w:id="52" w:name="_Toc384130844"/>
      <w:bookmarkStart w:id="53" w:name="_Toc384131235"/>
      <w:bookmarkStart w:id="54" w:name="_Toc387785986"/>
      <w:bookmarkStart w:id="55" w:name="_Toc387788274"/>
      <w:bookmarkStart w:id="56" w:name="_Toc388648583"/>
      <w:bookmarkStart w:id="57" w:name="_Toc388648672"/>
      <w:bookmarkStart w:id="58" w:name="_Toc388693333"/>
      <w:bookmarkStart w:id="59" w:name="_Toc388702296"/>
      <w:bookmarkStart w:id="60" w:name="_Toc388724574"/>
      <w:bookmarkStart w:id="61" w:name="_Toc404098163"/>
      <w:r w:rsidRPr="0095199D">
        <w:rPr>
          <w:rFonts w:asciiTheme="minorHAnsi" w:hAnsiTheme="minorHAnsi" w:cstheme="minorHAnsi"/>
          <w:b/>
          <w:color w:val="000000" w:themeColor="text1"/>
          <w:sz w:val="20"/>
          <w:szCs w:val="20"/>
        </w:rPr>
        <w:t>REPOSICIÓN DE EMPEDRADO.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95199D">
        <w:rPr>
          <w:rFonts w:asciiTheme="minorHAnsi" w:hAnsiTheme="minorHAnsi" w:cstheme="minorHAnsi"/>
          <w:b/>
          <w:color w:val="000000" w:themeColor="text1"/>
          <w:sz w:val="20"/>
          <w:szCs w:val="20"/>
        </w:rPr>
        <w:t xml:space="preserve">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(Combo de 2 kg, reglas de nivel, etc.), para la ejecución de los trabajos, los mismos deberán ser aprobados por el SUPERVISOR al inicio de la actividad. Los materiales a emplearse serán: piedra manzana y arena fina para el respectivo calafateado. </w:t>
      </w:r>
      <w:bookmarkStart w:id="62" w:name="_Toc314666687"/>
      <w:r w:rsidRPr="0095199D">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2"/>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0259E"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20259E" w:rsidRPr="0095199D" w:rsidRDefault="0020259E" w:rsidP="00286761">
      <w:pPr>
        <w:pStyle w:val="Estilo1"/>
        <w:numPr>
          <w:ilvl w:val="1"/>
          <w:numId w:val="7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D00E9A" w:rsidRDefault="00D00E9A" w:rsidP="0020259E">
      <w:pPr>
        <w:contextualSpacing/>
        <w:jc w:val="both"/>
        <w:rPr>
          <w:rFonts w:asciiTheme="minorHAnsi" w:hAnsiTheme="minorHAnsi" w:cstheme="minorHAnsi"/>
          <w:color w:val="000000" w:themeColor="text1"/>
          <w:kern w:val="28"/>
          <w:sz w:val="20"/>
          <w:szCs w:val="20"/>
        </w:rPr>
      </w:pPr>
    </w:p>
    <w:p w:rsidR="00D00E9A" w:rsidRDefault="00D00E9A" w:rsidP="0020259E">
      <w:pPr>
        <w:contextualSpacing/>
        <w:jc w:val="both"/>
        <w:rPr>
          <w:rFonts w:asciiTheme="minorHAnsi" w:hAnsiTheme="minorHAnsi" w:cstheme="minorHAnsi"/>
          <w:color w:val="000000" w:themeColor="text1"/>
          <w:kern w:val="28"/>
          <w:sz w:val="20"/>
          <w:szCs w:val="20"/>
        </w:rPr>
      </w:pPr>
    </w:p>
    <w:p w:rsidR="00D00E9A" w:rsidRPr="0095199D" w:rsidRDefault="00D00E9A"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MEDICIÓN Y FORMA DE PAGO.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C1891" w:rsidRPr="0095199D" w:rsidRDefault="005C1891" w:rsidP="0020259E">
      <w:pPr>
        <w:jc w:val="both"/>
        <w:rPr>
          <w:rFonts w:asciiTheme="minorHAnsi" w:hAnsiTheme="minorHAnsi" w:cstheme="minorHAnsi"/>
          <w:color w:val="000000" w:themeColor="text1"/>
          <w:sz w:val="20"/>
          <w:szCs w:val="20"/>
        </w:rPr>
      </w:pPr>
    </w:p>
    <w:p w:rsidR="00972877" w:rsidRPr="0095199D" w:rsidRDefault="00972877" w:rsidP="00D00E9A">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REPOSICIÓN DE LOSETA, ADOQUÍN Y</w:t>
      </w:r>
      <w:r>
        <w:rPr>
          <w:rFonts w:asciiTheme="minorHAnsi" w:hAnsiTheme="minorHAnsi" w:cstheme="minorHAnsi"/>
          <w:b/>
          <w:color w:val="000000" w:themeColor="text1"/>
          <w:sz w:val="20"/>
          <w:szCs w:val="20"/>
        </w:rPr>
        <w:t>/O</w:t>
      </w:r>
      <w:r w:rsidRPr="0095199D">
        <w:rPr>
          <w:rFonts w:asciiTheme="minorHAnsi" w:hAnsiTheme="minorHAnsi" w:cstheme="minorHAnsi"/>
          <w:b/>
          <w:color w:val="000000" w:themeColor="text1"/>
          <w:sz w:val="20"/>
          <w:szCs w:val="20"/>
        </w:rPr>
        <w:t xml:space="preserve"> PIEDRA COMANCHE </w:t>
      </w:r>
      <w:r w:rsidR="00000DA1">
        <w:rPr>
          <w:rFonts w:asciiTheme="minorHAnsi" w:hAnsiTheme="minorHAnsi" w:cstheme="minorHAnsi"/>
          <w:b/>
          <w:color w:val="000000" w:themeColor="text1"/>
          <w:sz w:val="20"/>
          <w:szCs w:val="20"/>
        </w:rPr>
        <w:t>(M2)</w:t>
      </w:r>
      <w:bookmarkStart w:id="63" w:name="_GoBack"/>
      <w:bookmarkEnd w:id="63"/>
      <w:r w:rsidRPr="0095199D">
        <w:rPr>
          <w:rFonts w:asciiTheme="minorHAnsi" w:hAnsiTheme="minorHAnsi" w:cstheme="minorHAnsi"/>
          <w:b/>
          <w:color w:val="000000" w:themeColor="text1"/>
          <w:sz w:val="20"/>
          <w:szCs w:val="20"/>
        </w:rPr>
        <w:t xml:space="preserve">  </w:t>
      </w: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72877" w:rsidRDefault="00972877" w:rsidP="00972877">
      <w:pPr>
        <w:jc w:val="both"/>
        <w:rPr>
          <w:rFonts w:asciiTheme="minorHAnsi" w:hAnsiTheme="minorHAnsi" w:cstheme="minorHAnsi"/>
          <w:color w:val="000000" w:themeColor="text1"/>
          <w:sz w:val="20"/>
          <w:szCs w:val="20"/>
        </w:rPr>
      </w:pPr>
      <w:bookmarkStart w:id="64"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4"/>
    </w:p>
    <w:p w:rsidR="00972877"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972877" w:rsidRPr="0095199D" w:rsidRDefault="00972877" w:rsidP="00972877">
      <w:pPr>
        <w:jc w:val="both"/>
        <w:rPr>
          <w:rFonts w:asciiTheme="minorHAnsi" w:hAnsiTheme="minorHAnsi" w:cstheme="minorHAnsi"/>
          <w:color w:val="000000" w:themeColor="text1"/>
          <w:sz w:val="20"/>
          <w:szCs w:val="20"/>
        </w:rPr>
      </w:pPr>
      <w:bookmarkStart w:id="65"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5"/>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66"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66"/>
    </w:p>
    <w:p w:rsidR="00972877" w:rsidRPr="0095199D" w:rsidRDefault="00972877" w:rsidP="00972877">
      <w:pPr>
        <w:jc w:val="both"/>
        <w:rPr>
          <w:rFonts w:asciiTheme="minorHAnsi" w:hAnsiTheme="minorHAnsi" w:cstheme="minorHAnsi"/>
          <w:color w:val="000000" w:themeColor="text1"/>
          <w:sz w:val="20"/>
          <w:szCs w:val="20"/>
        </w:rPr>
      </w:pPr>
      <w:bookmarkStart w:id="67"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7"/>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72877" w:rsidRPr="0095199D" w:rsidRDefault="00972877" w:rsidP="00972877">
      <w:pPr>
        <w:jc w:val="both"/>
        <w:rPr>
          <w:rFonts w:asciiTheme="minorHAnsi" w:hAnsiTheme="minorHAnsi" w:cstheme="minorHAnsi"/>
          <w:color w:val="000000" w:themeColor="text1"/>
          <w:sz w:val="20"/>
          <w:szCs w:val="20"/>
        </w:rPr>
      </w:pPr>
      <w:bookmarkStart w:id="68" w:name="_Toc314666698"/>
      <w:r w:rsidRPr="0095199D">
        <w:rPr>
          <w:rFonts w:asciiTheme="minorHAnsi" w:hAnsiTheme="minorHAnsi" w:cstheme="minorHAnsi"/>
          <w:color w:val="000000" w:themeColor="text1"/>
          <w:sz w:val="20"/>
          <w:szCs w:val="20"/>
        </w:rPr>
        <w:t>Se debe conservar el bombeo de acuerdo al diseño original de la vía.</w:t>
      </w:r>
      <w:bookmarkEnd w:id="68"/>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69"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9"/>
      <w:r w:rsidRPr="0095199D">
        <w:rPr>
          <w:rFonts w:asciiTheme="minorHAnsi" w:hAnsiTheme="minorHAnsi" w:cstheme="minorHAnsi"/>
          <w:color w:val="000000" w:themeColor="text1"/>
          <w:sz w:val="20"/>
          <w:szCs w:val="20"/>
        </w:rPr>
        <w:tab/>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0"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70"/>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1" w:name="_Toc314666701"/>
      <w:r w:rsidRPr="0095199D">
        <w:rPr>
          <w:rFonts w:asciiTheme="minorHAnsi" w:hAnsiTheme="minorHAnsi" w:cstheme="minorHAnsi"/>
          <w:color w:val="000000" w:themeColor="text1"/>
          <w:sz w:val="20"/>
          <w:szCs w:val="20"/>
        </w:rPr>
        <w:lastRenderedPageBreak/>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1"/>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2"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72"/>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3"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3"/>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4" w:name="_Toc314666704"/>
      <w:r w:rsidRPr="0095199D">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4"/>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5"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5"/>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6"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6"/>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7" w:name="_Toc314666714"/>
      <w:r w:rsidRPr="0095199D">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7"/>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8" w:name="_Toc314666706"/>
      <w:r w:rsidRPr="0095199D">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8"/>
    </w:p>
    <w:p w:rsidR="00972877" w:rsidRPr="0095199D" w:rsidRDefault="00972877" w:rsidP="00972877">
      <w:pPr>
        <w:pStyle w:val="Estilo1"/>
        <w:numPr>
          <w:ilvl w:val="1"/>
          <w:numId w:val="5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5199D">
        <w:rPr>
          <w:rFonts w:asciiTheme="minorHAnsi" w:hAnsiTheme="minorHAnsi" w:cstheme="minorHAnsi"/>
          <w:color w:val="000000" w:themeColor="text1"/>
          <w:kern w:val="28"/>
          <w:sz w:val="20"/>
          <w:szCs w:val="20"/>
        </w:rPr>
        <w:lastRenderedPageBreak/>
        <w:t>superficiales y efluentes que se produzcan como resultado de sus actividades no excedan los valores señalados en las Especificaciones o dispuestas por las leyes aplicables.</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72877" w:rsidRPr="0095199D" w:rsidRDefault="00972877" w:rsidP="00972877">
      <w:pPr>
        <w:autoSpaceDE w:val="0"/>
        <w:autoSpaceDN w:val="0"/>
        <w:adjustRightInd w:val="0"/>
        <w:jc w:val="both"/>
        <w:rPr>
          <w:rFonts w:asciiTheme="minorHAnsi" w:hAnsiTheme="minorHAnsi" w:cstheme="minorHAnsi"/>
          <w:color w:val="000000" w:themeColor="text1"/>
          <w:sz w:val="20"/>
          <w:szCs w:val="20"/>
        </w:rPr>
      </w:pPr>
      <w:bookmarkStart w:id="79"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79"/>
    </w:p>
    <w:p w:rsidR="00972877" w:rsidRPr="0095199D" w:rsidRDefault="00972877" w:rsidP="00972877">
      <w:pPr>
        <w:jc w:val="both"/>
        <w:rPr>
          <w:rFonts w:asciiTheme="minorHAnsi" w:hAnsiTheme="minorHAnsi" w:cstheme="minorHAnsi"/>
          <w:color w:val="000000" w:themeColor="text1"/>
          <w:kern w:val="28"/>
          <w:sz w:val="20"/>
          <w:szCs w:val="20"/>
          <w:lang w:val="es-ES_tradnl"/>
        </w:rPr>
      </w:pPr>
    </w:p>
    <w:p w:rsidR="00972877" w:rsidRDefault="00972877" w:rsidP="00972877">
      <w:pPr>
        <w:autoSpaceDE w:val="0"/>
        <w:autoSpaceDN w:val="0"/>
        <w:adjustRightInd w:val="0"/>
        <w:jc w:val="both"/>
        <w:rPr>
          <w:rFonts w:asciiTheme="minorHAnsi" w:hAnsiTheme="minorHAnsi" w:cstheme="minorHAnsi"/>
          <w:color w:val="000000" w:themeColor="text1"/>
          <w:sz w:val="20"/>
          <w:szCs w:val="20"/>
        </w:rPr>
      </w:pPr>
      <w:bookmarkStart w:id="80" w:name="_Toc314666708"/>
      <w:r w:rsidRPr="0095199D">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0"/>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744F6F" w:rsidRDefault="00744F6F"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 REPOSICIÓN Y AFINADO DE ACERAS Y/O CUNETAS</w:t>
      </w:r>
    </w:p>
    <w:p w:rsidR="009B5F8D" w:rsidRPr="00693425" w:rsidRDefault="009B5F8D" w:rsidP="009B5F8D">
      <w:pPr>
        <w:pStyle w:val="Prrafodelista"/>
        <w:ind w:left="435"/>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81"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81"/>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(soladura de piedra) será la misma que se retire del sector o la repuesta a cuenta del CONTRATISTA.</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2"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8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3" w:name="_Toc314666851"/>
      <w:r w:rsidRPr="0095199D">
        <w:rPr>
          <w:rFonts w:asciiTheme="minorHAnsi" w:hAnsiTheme="minorHAnsi" w:cstheme="minorHAnsi"/>
          <w:color w:val="000000" w:themeColor="text1"/>
          <w:sz w:val="20"/>
          <w:szCs w:val="20"/>
        </w:rPr>
        <w:lastRenderedPageBreak/>
        <w:t>Dosificación:</w:t>
      </w:r>
      <w:bookmarkEnd w:id="83"/>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4" w:name="_Toc314666852"/>
      <w:r w:rsidRPr="0095199D">
        <w:rPr>
          <w:rFonts w:asciiTheme="minorHAnsi" w:hAnsiTheme="minorHAnsi" w:cstheme="minorHAnsi"/>
          <w:color w:val="000000" w:themeColor="text1"/>
          <w:sz w:val="20"/>
          <w:szCs w:val="20"/>
        </w:rPr>
        <w:t>1</w:t>
      </w:r>
      <w:bookmarkEnd w:id="84"/>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5" w:name="_Toc314666853"/>
      <w:r w:rsidRPr="0095199D">
        <w:rPr>
          <w:rFonts w:asciiTheme="minorHAnsi" w:hAnsiTheme="minorHAnsi" w:cstheme="minorHAnsi"/>
          <w:color w:val="000000" w:themeColor="text1"/>
          <w:sz w:val="20"/>
          <w:szCs w:val="20"/>
        </w:rPr>
        <w:t>2: Arena fina</w:t>
      </w:r>
      <w:bookmarkEnd w:id="85"/>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6" w:name="_Toc314666854"/>
      <w:r w:rsidRPr="0095199D">
        <w:rPr>
          <w:rFonts w:asciiTheme="minorHAnsi" w:hAnsiTheme="minorHAnsi" w:cstheme="minorHAnsi"/>
          <w:color w:val="000000" w:themeColor="text1"/>
          <w:sz w:val="20"/>
          <w:szCs w:val="20"/>
        </w:rPr>
        <w:t>3: Grava común</w:t>
      </w:r>
      <w:bookmarkEnd w:id="8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7"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8"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89" w:name="_Toc314666872"/>
      <w:r w:rsidRPr="0095199D">
        <w:rPr>
          <w:rFonts w:asciiTheme="minorHAnsi" w:hAnsiTheme="minorHAnsi" w:cstheme="minorHAnsi"/>
          <w:b/>
          <w:color w:val="000000" w:themeColor="text1"/>
          <w:sz w:val="20"/>
          <w:szCs w:val="20"/>
        </w:rPr>
        <w:t>Ensayos</w:t>
      </w:r>
      <w:bookmarkEnd w:id="89"/>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90" w:name="_Toc314666873"/>
      <w:r w:rsidRPr="0095199D">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90"/>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1"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91"/>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2" w:name="_Toc314666876"/>
      <w:r w:rsidRPr="0095199D">
        <w:rPr>
          <w:rFonts w:asciiTheme="minorHAnsi" w:hAnsiTheme="minorHAnsi" w:cstheme="minorHAnsi"/>
          <w:b/>
          <w:color w:val="000000" w:themeColor="text1"/>
          <w:sz w:val="20"/>
          <w:szCs w:val="20"/>
        </w:rPr>
        <w:t>Frecuencia de los ensayos</w:t>
      </w:r>
      <w:bookmarkEnd w:id="92"/>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93"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3"/>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4" w:name="_Toc314666878"/>
      <w:r w:rsidRPr="0095199D">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94"/>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5"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95"/>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96" w:name="_Toc314666880"/>
      <w:r w:rsidRPr="0095199D">
        <w:rPr>
          <w:rFonts w:asciiTheme="minorHAnsi" w:hAnsiTheme="minorHAnsi" w:cstheme="minorHAnsi"/>
          <w:color w:val="000000" w:themeColor="text1"/>
          <w:sz w:val="20"/>
          <w:szCs w:val="20"/>
        </w:rPr>
        <w:t>Las probetas serán preparadas en presencia del SUPERVISOR DE OBRA.</w:t>
      </w:r>
      <w:bookmarkEnd w:id="9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7"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97"/>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8"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8"/>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99" w:name="_Toc314666883"/>
      <w:r w:rsidRPr="0095199D">
        <w:rPr>
          <w:rFonts w:asciiTheme="minorHAnsi" w:hAnsiTheme="minorHAnsi" w:cstheme="minorHAnsi"/>
          <w:b/>
          <w:color w:val="000000" w:themeColor="text1"/>
          <w:sz w:val="20"/>
          <w:szCs w:val="20"/>
        </w:rPr>
        <w:t xml:space="preserve">Evaluación y aceptación del </w:t>
      </w:r>
      <w:bookmarkStart w:id="100" w:name="_Toc314666884"/>
      <w:bookmarkEnd w:id="99"/>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0"/>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01" w:name="_Toc314666885"/>
      <w:r w:rsidRPr="0095199D">
        <w:rPr>
          <w:rFonts w:asciiTheme="minorHAnsi" w:hAnsiTheme="minorHAnsi" w:cstheme="minorHAnsi"/>
          <w:b/>
          <w:color w:val="000000" w:themeColor="text1"/>
          <w:sz w:val="20"/>
          <w:szCs w:val="20"/>
        </w:rPr>
        <w:lastRenderedPageBreak/>
        <w:t xml:space="preserve">Aceptación de la </w:t>
      </w:r>
      <w:bookmarkStart w:id="102" w:name="_Toc314666886"/>
      <w:bookmarkEnd w:id="101"/>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02"/>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3" w:name="_Toc314666887"/>
      <w:r w:rsidRPr="0095199D">
        <w:rPr>
          <w:rFonts w:asciiTheme="minorHAnsi" w:hAnsiTheme="minorHAnsi" w:cstheme="minorHAnsi"/>
          <w:color w:val="000000" w:themeColor="text1"/>
          <w:sz w:val="20"/>
          <w:szCs w:val="20"/>
        </w:rPr>
        <w:t>i) Resistencia del 80 a 90 %.</w:t>
      </w:r>
      <w:bookmarkStart w:id="104" w:name="_Toc314666888"/>
      <w:bookmarkEnd w:id="103"/>
      <w:r w:rsidRPr="0095199D">
        <w:rPr>
          <w:rFonts w:asciiTheme="minorHAnsi" w:hAnsiTheme="minorHAnsi" w:cstheme="minorHAnsi"/>
          <w:color w:val="000000" w:themeColor="text1"/>
          <w:sz w:val="20"/>
          <w:szCs w:val="20"/>
        </w:rPr>
        <w:t>Se procederá a:</w:t>
      </w:r>
      <w:bookmarkEnd w:id="104"/>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5" w:name="_Toc314666889"/>
      <w:r w:rsidRPr="0095199D">
        <w:rPr>
          <w:rFonts w:asciiTheme="minorHAnsi" w:hAnsiTheme="minorHAnsi" w:cstheme="minorHAnsi"/>
          <w:color w:val="000000" w:themeColor="text1"/>
          <w:sz w:val="20"/>
          <w:szCs w:val="20"/>
        </w:rPr>
        <w:t>1. Ensayo con esclerómetro, senoscopio u otro no destructivo.</w:t>
      </w:r>
      <w:bookmarkEnd w:id="105"/>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106"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06"/>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7" w:name="_Toc314666891"/>
      <w:r w:rsidRPr="0095199D">
        <w:rPr>
          <w:rFonts w:asciiTheme="minorHAnsi" w:hAnsiTheme="minorHAnsi" w:cstheme="minorHAnsi"/>
          <w:color w:val="000000" w:themeColor="text1"/>
          <w:sz w:val="20"/>
          <w:szCs w:val="20"/>
        </w:rPr>
        <w:t>ii) Resistencia inferior al 60 %.</w:t>
      </w:r>
      <w:bookmarkEnd w:id="107"/>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108"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10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09"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109"/>
    </w:p>
    <w:p w:rsidR="00744F6F" w:rsidRPr="0095199D" w:rsidRDefault="00744F6F" w:rsidP="00744F6F">
      <w:pPr>
        <w:jc w:val="both"/>
        <w:rPr>
          <w:rFonts w:asciiTheme="minorHAnsi" w:hAnsiTheme="minorHAnsi" w:cstheme="minorHAnsi"/>
          <w:color w:val="000000" w:themeColor="text1"/>
          <w:sz w:val="20"/>
          <w:szCs w:val="20"/>
        </w:rPr>
      </w:pPr>
      <w:bookmarkStart w:id="110"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110"/>
    </w:p>
    <w:p w:rsidR="00744F6F" w:rsidRPr="0095199D" w:rsidRDefault="00744F6F" w:rsidP="00744F6F">
      <w:pPr>
        <w:jc w:val="both"/>
        <w:rPr>
          <w:rFonts w:asciiTheme="minorHAnsi" w:hAnsiTheme="minorHAnsi" w:cstheme="minorHAnsi"/>
          <w:color w:val="000000" w:themeColor="text1"/>
          <w:sz w:val="20"/>
          <w:szCs w:val="20"/>
        </w:rPr>
      </w:pPr>
      <w:bookmarkStart w:id="111"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1"/>
    </w:p>
    <w:p w:rsidR="00744F6F" w:rsidRPr="0095199D" w:rsidRDefault="00744F6F" w:rsidP="00744F6F">
      <w:pPr>
        <w:jc w:val="both"/>
        <w:rPr>
          <w:rFonts w:asciiTheme="minorHAnsi" w:hAnsiTheme="minorHAnsi" w:cstheme="minorHAnsi"/>
          <w:color w:val="000000" w:themeColor="text1"/>
          <w:sz w:val="20"/>
          <w:szCs w:val="20"/>
        </w:rPr>
      </w:pPr>
      <w:bookmarkStart w:id="112" w:name="_Toc314666896"/>
      <w:r w:rsidRPr="0095199D">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12"/>
    </w:p>
    <w:p w:rsidR="00744F6F" w:rsidRPr="0095199D" w:rsidRDefault="00744F6F" w:rsidP="00744F6F">
      <w:pPr>
        <w:jc w:val="both"/>
        <w:rPr>
          <w:rFonts w:asciiTheme="minorHAnsi" w:hAnsiTheme="minorHAnsi" w:cstheme="minorHAnsi"/>
          <w:color w:val="000000" w:themeColor="text1"/>
          <w:sz w:val="20"/>
          <w:szCs w:val="20"/>
        </w:rPr>
      </w:pPr>
      <w:bookmarkStart w:id="113" w:name="_Toc314666897"/>
      <w:r w:rsidRPr="0095199D">
        <w:rPr>
          <w:rFonts w:asciiTheme="minorHAnsi" w:hAnsiTheme="minorHAnsi" w:cstheme="minorHAnsi"/>
          <w:color w:val="000000" w:themeColor="text1"/>
          <w:sz w:val="20"/>
          <w:szCs w:val="20"/>
        </w:rPr>
        <w:t>En esta forma no se requerirá el empleo adicional de agua una vez la superficie haya sido cubierta.</w:t>
      </w:r>
      <w:bookmarkEnd w:id="113"/>
    </w:p>
    <w:p w:rsidR="00744F6F" w:rsidRPr="0095199D" w:rsidRDefault="00744F6F" w:rsidP="00744F6F">
      <w:pPr>
        <w:jc w:val="both"/>
        <w:rPr>
          <w:rFonts w:asciiTheme="minorHAnsi" w:hAnsiTheme="minorHAnsi" w:cstheme="minorHAnsi"/>
          <w:color w:val="000000" w:themeColor="text1"/>
          <w:sz w:val="20"/>
          <w:szCs w:val="20"/>
        </w:rPr>
      </w:pPr>
      <w:bookmarkStart w:id="114"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114"/>
    </w:p>
    <w:p w:rsidR="00744F6F" w:rsidRPr="0095199D" w:rsidRDefault="00744F6F" w:rsidP="00744F6F">
      <w:pPr>
        <w:jc w:val="both"/>
        <w:rPr>
          <w:rFonts w:asciiTheme="minorHAnsi" w:hAnsiTheme="minorHAnsi" w:cstheme="minorHAnsi"/>
          <w:color w:val="000000" w:themeColor="text1"/>
          <w:sz w:val="20"/>
          <w:szCs w:val="20"/>
        </w:rPr>
      </w:pPr>
      <w:bookmarkStart w:id="115"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5"/>
    </w:p>
    <w:p w:rsidR="00744F6F" w:rsidRDefault="00744F6F" w:rsidP="00744F6F">
      <w:pPr>
        <w:jc w:val="both"/>
        <w:rPr>
          <w:rFonts w:asciiTheme="minorHAnsi" w:hAnsiTheme="minorHAnsi" w:cstheme="minorHAnsi"/>
          <w:color w:val="000000" w:themeColor="text1"/>
          <w:sz w:val="20"/>
          <w:szCs w:val="20"/>
        </w:rPr>
      </w:pPr>
      <w:bookmarkStart w:id="116"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116"/>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00E9A" w:rsidRDefault="00D00E9A" w:rsidP="00D00E9A">
      <w:pPr>
        <w:spacing w:before="100" w:beforeAutospacing="1" w:after="100" w:afterAutospacing="1" w:line="276" w:lineRule="auto"/>
        <w:jc w:val="both"/>
        <w:rPr>
          <w:rFonts w:asciiTheme="minorHAnsi" w:hAnsiTheme="minorHAnsi" w:cstheme="minorHAnsi"/>
          <w:color w:val="000000" w:themeColor="text1"/>
          <w:sz w:val="20"/>
          <w:szCs w:val="20"/>
        </w:rPr>
      </w:pPr>
    </w:p>
    <w:p w:rsidR="00D00E9A" w:rsidRPr="0095199D" w:rsidRDefault="00D00E9A" w:rsidP="00D00E9A">
      <w:pPr>
        <w:spacing w:before="100" w:beforeAutospacing="1" w:after="100" w:afterAutospacing="1" w:line="276" w:lineRule="auto"/>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B60E41" w:rsidRDefault="00B60E41"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Default="00744F6F" w:rsidP="00744F6F">
      <w:pPr>
        <w:jc w:val="both"/>
        <w:rPr>
          <w:rFonts w:asciiTheme="minorHAnsi" w:hAnsiTheme="minorHAnsi" w:cstheme="minorHAnsi"/>
          <w:color w:val="000000" w:themeColor="text1"/>
          <w:sz w:val="20"/>
          <w:szCs w:val="20"/>
        </w:rPr>
      </w:pPr>
      <w:bookmarkStart w:id="117"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7"/>
    </w:p>
    <w:p w:rsidR="00D00E9A" w:rsidRDefault="00D00E9A" w:rsidP="00744F6F">
      <w:pPr>
        <w:jc w:val="both"/>
        <w:rPr>
          <w:rFonts w:asciiTheme="minorHAnsi" w:hAnsiTheme="minorHAnsi" w:cstheme="minorHAnsi"/>
          <w:color w:val="000000" w:themeColor="text1"/>
          <w:sz w:val="20"/>
          <w:szCs w:val="20"/>
        </w:rPr>
      </w:pPr>
    </w:p>
    <w:p w:rsidR="00D00E9A" w:rsidRDefault="00D00E9A" w:rsidP="00744F6F">
      <w:pPr>
        <w:jc w:val="both"/>
        <w:rPr>
          <w:rFonts w:asciiTheme="minorHAnsi" w:hAnsiTheme="minorHAnsi" w:cstheme="minorHAnsi"/>
          <w:color w:val="000000" w:themeColor="text1"/>
          <w:sz w:val="20"/>
          <w:szCs w:val="20"/>
        </w:rPr>
      </w:pPr>
    </w:p>
    <w:p w:rsidR="00D00E9A" w:rsidRDefault="00D00E9A" w:rsidP="00744F6F">
      <w:pPr>
        <w:jc w:val="both"/>
        <w:rPr>
          <w:rFonts w:asciiTheme="minorHAnsi" w:hAnsiTheme="minorHAnsi" w:cstheme="minorHAnsi"/>
          <w:color w:val="000000" w:themeColor="text1"/>
          <w:sz w:val="20"/>
          <w:szCs w:val="20"/>
        </w:rPr>
      </w:pPr>
    </w:p>
    <w:p w:rsidR="00D00E9A" w:rsidRPr="0095199D" w:rsidRDefault="00D00E9A" w:rsidP="00744F6F">
      <w:pPr>
        <w:jc w:val="both"/>
        <w:rPr>
          <w:rFonts w:asciiTheme="minorHAnsi" w:hAnsiTheme="minorHAnsi" w:cstheme="minorHAnsi"/>
          <w:color w:val="000000" w:themeColor="text1"/>
          <w:sz w:val="20"/>
          <w:szCs w:val="20"/>
        </w:rPr>
      </w:pPr>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9B5F8D" w:rsidRPr="00D00E9A" w:rsidRDefault="009B5F8D" w:rsidP="00D00E9A">
      <w:pPr>
        <w:pStyle w:val="Prrafodelista"/>
        <w:numPr>
          <w:ilvl w:val="0"/>
          <w:numId w:val="57"/>
        </w:numPr>
        <w:rPr>
          <w:rFonts w:asciiTheme="minorHAnsi" w:hAnsiTheme="minorHAnsi" w:cstheme="minorHAnsi"/>
          <w:b/>
          <w:color w:val="000000" w:themeColor="text1"/>
          <w:sz w:val="20"/>
          <w:szCs w:val="20"/>
        </w:rPr>
      </w:pPr>
      <w:r w:rsidRPr="00D00E9A">
        <w:rPr>
          <w:rFonts w:asciiTheme="minorHAnsi" w:hAnsiTheme="minorHAnsi" w:cstheme="minorHAnsi"/>
          <w:b/>
          <w:color w:val="000000" w:themeColor="text1"/>
          <w:sz w:val="20"/>
          <w:szCs w:val="20"/>
        </w:rPr>
        <w:lastRenderedPageBreak/>
        <w:t xml:space="preserve">REPOSICION DE CERÁMICA ,BALDOSAS Y/O CORTEZAS ESPECIALES C/PROVISION </w:t>
      </w:r>
    </w:p>
    <w:p w:rsidR="009B5F8D" w:rsidRPr="009B5F8D" w:rsidRDefault="009B5F8D" w:rsidP="009B5F8D">
      <w:pPr>
        <w:pStyle w:val="Prrafodelista"/>
        <w:ind w:left="720"/>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m2</w:t>
      </w:r>
    </w:p>
    <w:p w:rsidR="009B5F8D" w:rsidRPr="009B5F8D" w:rsidRDefault="009B5F8D" w:rsidP="009B5F8D">
      <w:pPr>
        <w:rPr>
          <w:rFonts w:asciiTheme="minorHAnsi" w:hAnsiTheme="minorHAnsi" w:cstheme="minorHAnsi"/>
          <w:b/>
          <w:color w:val="000000" w:themeColor="text1"/>
          <w:sz w:val="20"/>
          <w:szCs w:val="20"/>
        </w:rPr>
      </w:pPr>
    </w:p>
    <w:p w:rsidR="009B5F8D" w:rsidRPr="009B5F8D" w:rsidRDefault="009B5F8D" w:rsidP="00D00E9A">
      <w:pPr>
        <w:pStyle w:val="Prrafodelista"/>
        <w:numPr>
          <w:ilvl w:val="1"/>
          <w:numId w:val="57"/>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DEFINICIÓN</w:t>
      </w:r>
    </w:p>
    <w:p w:rsidR="009B5F8D" w:rsidRPr="009B5F8D" w:rsidRDefault="009B5F8D" w:rsidP="009B5F8D">
      <w:pPr>
        <w:widowControl w:val="0"/>
        <w:autoSpaceDE w:val="0"/>
        <w:autoSpaceDN w:val="0"/>
        <w:adjustRightInd w:val="0"/>
        <w:ind w:left="1416"/>
        <w:contextualSpacing/>
        <w:jc w:val="both"/>
        <w:rPr>
          <w:rFonts w:asciiTheme="minorHAnsi" w:hAnsiTheme="minorHAnsi" w:cstheme="minorHAnsi"/>
          <w:color w:val="000000" w:themeColor="text1"/>
          <w:sz w:val="20"/>
          <w:szCs w:val="20"/>
        </w:rPr>
      </w:pPr>
      <w:r w:rsidRPr="009B5F8D">
        <w:rPr>
          <w:rFonts w:asciiTheme="minorHAnsi" w:hAnsiTheme="minorHAnsi" w:cstheme="minorHAnsi"/>
          <w:color w:val="000000" w:themeColor="text1"/>
          <w:sz w:val="20"/>
          <w:szCs w:val="20"/>
        </w:rPr>
        <w:t>Este ítem se refiere al acabado de la carpeta de cemento con cerámica o baldosa, en aquellos lugares en los cuales existía este tipo de revestimiento en acera.</w:t>
      </w:r>
    </w:p>
    <w:p w:rsidR="009B5F8D" w:rsidRPr="009B5F8D" w:rsidRDefault="009B5F8D" w:rsidP="009B5F8D">
      <w:pPr>
        <w:widowControl w:val="0"/>
        <w:autoSpaceDE w:val="0"/>
        <w:autoSpaceDN w:val="0"/>
        <w:adjustRightInd w:val="0"/>
        <w:ind w:left="1416"/>
        <w:contextualSpacing/>
        <w:jc w:val="both"/>
        <w:rPr>
          <w:rFonts w:asciiTheme="minorHAnsi" w:hAnsiTheme="minorHAnsi" w:cstheme="minorHAnsi"/>
          <w:color w:val="000000" w:themeColor="text1"/>
          <w:sz w:val="20"/>
          <w:szCs w:val="20"/>
        </w:rPr>
      </w:pPr>
    </w:p>
    <w:p w:rsidR="009B5F8D" w:rsidRPr="009B5F8D" w:rsidRDefault="009B5F8D" w:rsidP="009B5F8D">
      <w:pPr>
        <w:widowControl w:val="0"/>
        <w:autoSpaceDE w:val="0"/>
        <w:autoSpaceDN w:val="0"/>
        <w:adjustRightInd w:val="0"/>
        <w:ind w:left="1416"/>
        <w:contextualSpacing/>
        <w:jc w:val="both"/>
        <w:rPr>
          <w:rFonts w:asciiTheme="minorHAnsi" w:hAnsiTheme="minorHAnsi" w:cstheme="minorHAnsi"/>
          <w:color w:val="000000" w:themeColor="text1"/>
          <w:sz w:val="20"/>
          <w:szCs w:val="20"/>
        </w:rPr>
      </w:pPr>
      <w:bookmarkStart w:id="118" w:name="_Toc314666904"/>
      <w:r w:rsidRPr="009B5F8D">
        <w:rPr>
          <w:rFonts w:asciiTheme="minorHAnsi" w:hAnsiTheme="minorHAnsi" w:cstheme="minorHAnsi"/>
          <w:color w:val="000000" w:themeColor="text1"/>
          <w:sz w:val="20"/>
          <w:szCs w:val="20"/>
        </w:rPr>
        <w:t>Todos los trabajos serán ejecutados de acuerdo a las instrucciones del SUPERVISOR de obra.</w:t>
      </w:r>
      <w:bookmarkEnd w:id="118"/>
    </w:p>
    <w:p w:rsidR="009B5F8D" w:rsidRPr="009B5F8D" w:rsidRDefault="009B5F8D" w:rsidP="009B5F8D">
      <w:pPr>
        <w:rPr>
          <w:rFonts w:asciiTheme="minorHAnsi" w:hAnsiTheme="minorHAnsi" w:cstheme="minorHAnsi"/>
          <w:b/>
          <w:color w:val="000000" w:themeColor="text1"/>
          <w:sz w:val="20"/>
          <w:szCs w:val="20"/>
        </w:rPr>
      </w:pPr>
    </w:p>
    <w:p w:rsidR="009B5F8D" w:rsidRPr="009B5F8D" w:rsidRDefault="009B5F8D" w:rsidP="00D00E9A">
      <w:pPr>
        <w:pStyle w:val="Prrafodelista"/>
        <w:numPr>
          <w:ilvl w:val="1"/>
          <w:numId w:val="57"/>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MATERIALES, HERRAMIENTAS Y EQUIPO</w:t>
      </w:r>
    </w:p>
    <w:p w:rsidR="009B5F8D" w:rsidRPr="00693425" w:rsidRDefault="009B5F8D" w:rsidP="009B5F8D">
      <w:pPr>
        <w:widowControl w:val="0"/>
        <w:autoSpaceDE w:val="0"/>
        <w:autoSpaceDN w:val="0"/>
        <w:adjustRightInd w:val="0"/>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9B5F8D" w:rsidRPr="00693425" w:rsidRDefault="009B5F8D" w:rsidP="009B5F8D">
      <w:pPr>
        <w:rPr>
          <w:rFonts w:ascii="Calibri" w:hAnsi="Calibri"/>
          <w:b/>
          <w:lang w:val="es-ES_tradnl"/>
        </w:rPr>
      </w:pPr>
    </w:p>
    <w:p w:rsidR="009B5F8D" w:rsidRPr="009B5F8D" w:rsidRDefault="009B5F8D" w:rsidP="00D00E9A">
      <w:pPr>
        <w:pStyle w:val="Prrafodelista"/>
        <w:numPr>
          <w:ilvl w:val="1"/>
          <w:numId w:val="57"/>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PROCEDIMIENTO PARA LA EJECUCION</w:t>
      </w:r>
    </w:p>
    <w:p w:rsidR="009B5F8D" w:rsidRPr="00693425" w:rsidRDefault="009B5F8D" w:rsidP="009B5F8D">
      <w:pPr>
        <w:ind w:left="1416"/>
        <w:contextualSpacing/>
        <w:jc w:val="both"/>
        <w:rPr>
          <w:rFonts w:asciiTheme="minorHAnsi" w:hAnsiTheme="minorHAnsi" w:cstheme="minorHAnsi"/>
          <w:sz w:val="20"/>
          <w:szCs w:val="20"/>
          <w:lang w:val="es-ES_tradnl"/>
        </w:rPr>
      </w:pPr>
      <w:bookmarkStart w:id="119" w:name="_Toc314666906"/>
      <w:r w:rsidRPr="00693425">
        <w:rPr>
          <w:rFonts w:asciiTheme="minorHAnsi" w:hAnsiTheme="minorHAnsi" w:cstheme="minorHAnsi"/>
          <w:sz w:val="20"/>
          <w:szCs w:val="20"/>
          <w:lang w:val="es-ES_tradnl"/>
        </w:rPr>
        <w:t>Se colocaran líneas maestras para aplicar el mortero de asiento cuidando de que estén perfectamente niveladas.</w:t>
      </w:r>
      <w:bookmarkEnd w:id="119"/>
    </w:p>
    <w:p w:rsidR="009B5F8D" w:rsidRPr="00693425" w:rsidRDefault="009B5F8D" w:rsidP="009B5F8D">
      <w:pPr>
        <w:ind w:left="1416"/>
        <w:contextualSpacing/>
        <w:jc w:val="both"/>
        <w:rPr>
          <w:rFonts w:asciiTheme="minorHAnsi" w:hAnsiTheme="minorHAnsi" w:cstheme="minorHAnsi"/>
          <w:sz w:val="20"/>
          <w:szCs w:val="20"/>
          <w:lang w:val="es-ES_tradnl"/>
        </w:rPr>
      </w:pPr>
    </w:p>
    <w:p w:rsidR="009B5F8D" w:rsidRPr="00693425" w:rsidRDefault="009B5F8D" w:rsidP="009B5F8D">
      <w:pPr>
        <w:ind w:left="1416"/>
        <w:contextualSpacing/>
        <w:jc w:val="both"/>
        <w:rPr>
          <w:rFonts w:asciiTheme="minorHAnsi" w:hAnsiTheme="minorHAnsi" w:cstheme="minorHAnsi"/>
          <w:sz w:val="20"/>
          <w:szCs w:val="20"/>
          <w:lang w:val="es-ES_tradnl"/>
        </w:rPr>
      </w:pPr>
      <w:bookmarkStart w:id="120" w:name="_Toc314666907"/>
      <w:r w:rsidRPr="00693425">
        <w:rPr>
          <w:rFonts w:asciiTheme="minorHAnsi" w:hAnsiTheme="minorHAnsi" w:cstheme="minorHAnsi"/>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93425">
          <w:rPr>
            <w:rFonts w:asciiTheme="minorHAnsi" w:hAnsiTheme="minorHAnsi" w:cstheme="minorHAnsi"/>
            <w:sz w:val="20"/>
            <w:szCs w:val="20"/>
            <w:lang w:val="es-ES_tradnl"/>
          </w:rPr>
          <w:t>1.5 cm</w:t>
        </w:r>
      </w:smartTag>
      <w:r w:rsidRPr="00693425">
        <w:rPr>
          <w:rFonts w:asciiTheme="minorHAnsi" w:hAnsiTheme="minorHAnsi" w:cstheme="minorHAnsi"/>
          <w:sz w:val="20"/>
          <w:szCs w:val="20"/>
          <w:lang w:val="es-ES_tradnl"/>
        </w:rPr>
        <w:t>. Una vez colocadas se rellenarán las juntas entre pieza y pieza  con lechada de cemento puro, blanco o gris u ocre de acuerdo al color del piso.</w:t>
      </w:r>
      <w:bookmarkEnd w:id="120"/>
    </w:p>
    <w:p w:rsidR="009B5F8D" w:rsidRPr="00693425" w:rsidRDefault="009B5F8D" w:rsidP="009B5F8D">
      <w:pPr>
        <w:ind w:left="1416"/>
        <w:contextualSpacing/>
        <w:jc w:val="both"/>
        <w:rPr>
          <w:rFonts w:asciiTheme="minorHAnsi" w:hAnsiTheme="minorHAnsi" w:cstheme="minorHAnsi"/>
          <w:sz w:val="20"/>
          <w:szCs w:val="20"/>
          <w:lang w:val="es-ES_tradnl"/>
        </w:rPr>
      </w:pPr>
      <w:bookmarkStart w:id="121" w:name="_Toc314666908"/>
      <w:r w:rsidRPr="00693425">
        <w:rPr>
          <w:rFonts w:asciiTheme="minorHAnsi" w:hAnsiTheme="minorHAnsi" w:cstheme="minorHAnsi"/>
          <w:sz w:val="20"/>
          <w:szCs w:val="20"/>
          <w:lang w:val="es-ES_tradnl"/>
        </w:rPr>
        <w:t>El CONTRATISTA deberá tomar las precauciones necesarias para evitar el transito sobre las baldosas o cerámicas recién  colocadas, durante por lo menos tres (3) días de su acabado.</w:t>
      </w:r>
      <w:bookmarkStart w:id="122" w:name="_Toc314666909"/>
      <w:bookmarkEnd w:id="121"/>
    </w:p>
    <w:p w:rsidR="009B5F8D" w:rsidRPr="00693425" w:rsidRDefault="009B5F8D" w:rsidP="009B5F8D">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 </w:t>
      </w:r>
    </w:p>
    <w:p w:rsidR="009B5F8D" w:rsidRPr="00693425" w:rsidRDefault="009B5F8D" w:rsidP="009B5F8D">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93425">
          <w:rPr>
            <w:rFonts w:asciiTheme="minorHAnsi" w:hAnsiTheme="minorHAnsi" w:cstheme="minorHAnsi"/>
            <w:sz w:val="20"/>
            <w:szCs w:val="20"/>
            <w:lang w:val="es-ES_tradnl"/>
          </w:rPr>
          <w:t>8 mm</w:t>
        </w:r>
      </w:smartTag>
      <w:r w:rsidRPr="00693425">
        <w:rPr>
          <w:rFonts w:asciiTheme="minorHAnsi" w:hAnsiTheme="minorHAnsi" w:cstheme="minorHAnsi"/>
          <w:sz w:val="20"/>
          <w:szCs w:val="20"/>
          <w:lang w:val="es-ES_tradnl"/>
        </w:rPr>
        <w:t>, no pueden ser rayadas por una punta de acero.</w:t>
      </w:r>
      <w:bookmarkEnd w:id="122"/>
    </w:p>
    <w:p w:rsidR="009B5F8D" w:rsidRPr="00693425" w:rsidRDefault="009B5F8D" w:rsidP="009B5F8D">
      <w:pPr>
        <w:rPr>
          <w:rFonts w:ascii="Calibri" w:hAnsi="Calibri"/>
          <w:b/>
          <w:lang w:val="es-ES_tradnl"/>
        </w:rPr>
      </w:pPr>
    </w:p>
    <w:p w:rsidR="009B5F8D" w:rsidRPr="009B5F8D" w:rsidRDefault="009B5F8D" w:rsidP="00D00E9A">
      <w:pPr>
        <w:pStyle w:val="Prrafodelista"/>
        <w:numPr>
          <w:ilvl w:val="1"/>
          <w:numId w:val="57"/>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MEDIDAS DE MITIGACIÓN AMBIENTAL</w:t>
      </w:r>
    </w:p>
    <w:p w:rsidR="009B5F8D" w:rsidRPr="00693425" w:rsidRDefault="009B5F8D" w:rsidP="009B5F8D">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5F8D" w:rsidRPr="00693425" w:rsidRDefault="009B5F8D" w:rsidP="009B5F8D">
      <w:pPr>
        <w:ind w:left="1416"/>
        <w:jc w:val="both"/>
        <w:rPr>
          <w:rFonts w:asciiTheme="minorHAnsi" w:hAnsiTheme="minorHAnsi" w:cstheme="minorHAnsi"/>
          <w:kern w:val="28"/>
          <w:sz w:val="20"/>
          <w:szCs w:val="20"/>
          <w:lang w:val="es-ES_tradnl"/>
        </w:rPr>
      </w:pPr>
    </w:p>
    <w:p w:rsidR="009B5F8D" w:rsidRPr="00693425" w:rsidRDefault="009B5F8D" w:rsidP="009B5F8D">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w:t>
      </w:r>
      <w:r w:rsidRPr="00693425">
        <w:rPr>
          <w:rFonts w:asciiTheme="minorHAnsi" w:hAnsiTheme="minorHAnsi" w:cstheme="minorHAnsi"/>
          <w:kern w:val="28"/>
          <w:sz w:val="20"/>
          <w:szCs w:val="20"/>
          <w:lang w:val="es-ES_tradnl"/>
        </w:rPr>
        <w:lastRenderedPageBreak/>
        <w:t xml:space="preserve">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5F8D" w:rsidRPr="00693425" w:rsidRDefault="009B5F8D" w:rsidP="009B5F8D">
      <w:pPr>
        <w:ind w:left="1416"/>
        <w:jc w:val="both"/>
        <w:rPr>
          <w:rFonts w:asciiTheme="minorHAnsi" w:hAnsiTheme="minorHAnsi" w:cstheme="minorHAnsi"/>
          <w:kern w:val="28"/>
          <w:sz w:val="20"/>
          <w:szCs w:val="20"/>
          <w:lang w:val="es-ES_tradnl"/>
        </w:rPr>
      </w:pPr>
    </w:p>
    <w:p w:rsidR="009B5F8D" w:rsidRPr="00693425" w:rsidRDefault="009B5F8D" w:rsidP="009B5F8D">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5F8D" w:rsidRPr="00693425" w:rsidRDefault="009B5F8D" w:rsidP="009B5F8D">
      <w:pPr>
        <w:ind w:left="1416"/>
        <w:jc w:val="both"/>
        <w:rPr>
          <w:rFonts w:asciiTheme="minorHAnsi" w:hAnsiTheme="minorHAnsi" w:cstheme="minorHAnsi"/>
          <w:kern w:val="28"/>
          <w:sz w:val="20"/>
          <w:szCs w:val="20"/>
          <w:lang w:val="es-ES_tradnl"/>
        </w:rPr>
      </w:pPr>
    </w:p>
    <w:p w:rsidR="009B5F8D" w:rsidRPr="00693425" w:rsidRDefault="009B5F8D" w:rsidP="009B5F8D">
      <w:pPr>
        <w:ind w:left="1416"/>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5F8D" w:rsidRDefault="009B5F8D" w:rsidP="009B5F8D">
      <w:pPr>
        <w:rPr>
          <w:rFonts w:ascii="Calibri" w:hAnsi="Calibri"/>
          <w:b/>
        </w:rPr>
      </w:pPr>
    </w:p>
    <w:p w:rsidR="009B5F8D" w:rsidRPr="00693425" w:rsidRDefault="009B5F8D" w:rsidP="009B5F8D">
      <w:pPr>
        <w:rPr>
          <w:rFonts w:ascii="Calibri" w:hAnsi="Calibri"/>
          <w:b/>
        </w:rPr>
      </w:pPr>
    </w:p>
    <w:p w:rsidR="009B5F8D" w:rsidRPr="009B5F8D" w:rsidRDefault="009B5F8D" w:rsidP="00D00E9A">
      <w:pPr>
        <w:pStyle w:val="Prrafodelista"/>
        <w:numPr>
          <w:ilvl w:val="1"/>
          <w:numId w:val="57"/>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MEDICIÓN Y FORMA DE PAGO</w:t>
      </w:r>
    </w:p>
    <w:p w:rsidR="009B5F8D" w:rsidRPr="00693425" w:rsidRDefault="009B5F8D" w:rsidP="009B5F8D">
      <w:pPr>
        <w:ind w:left="1416"/>
        <w:contextualSpacing/>
        <w:jc w:val="both"/>
        <w:rPr>
          <w:rFonts w:asciiTheme="minorHAnsi" w:hAnsiTheme="minorHAnsi" w:cstheme="minorHAnsi"/>
          <w:sz w:val="20"/>
          <w:szCs w:val="20"/>
          <w:lang w:val="es-ES_tradnl"/>
        </w:rPr>
      </w:pPr>
      <w:bookmarkStart w:id="123" w:name="_Toc314666910"/>
      <w:r w:rsidRPr="00693425">
        <w:rPr>
          <w:rFonts w:asciiTheme="minorHAnsi" w:hAnsiTheme="minorHAnsi" w:cstheme="minorHAnsi"/>
          <w:sz w:val="20"/>
          <w:szCs w:val="20"/>
          <w:lang w:val="es-ES_tradnl"/>
        </w:rPr>
        <w:t>Los pisos de cerámica, baldosa, se medirán en metros cuadrados, tomando en cuenta únicamente las superficies netas ejecutadas y será pagado al precio unitario de la propuesta aceptada para este ítem.</w:t>
      </w:r>
      <w:bookmarkEnd w:id="123"/>
    </w:p>
    <w:p w:rsidR="00563C84" w:rsidRDefault="00563C84" w:rsidP="00B63100">
      <w:pPr>
        <w:pStyle w:val="Prrafodelista"/>
        <w:numPr>
          <w:ilvl w:val="0"/>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REPOSICION DE ESTRUCTURAS DE HORMIGÓN CICLÓPEO</w:t>
      </w:r>
    </w:p>
    <w:p w:rsidR="009B5F8D" w:rsidRPr="009B5F8D" w:rsidRDefault="009B5F8D" w:rsidP="009B5F8D">
      <w:pPr>
        <w:pStyle w:val="Prrafodelista"/>
        <w:ind w:left="435"/>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w:t>
      </w:r>
      <w:r>
        <w:rPr>
          <w:rFonts w:asciiTheme="minorHAnsi" w:hAnsiTheme="minorHAnsi" w:cstheme="minorHAnsi"/>
          <w:b/>
          <w:color w:val="000000" w:themeColor="text1"/>
          <w:sz w:val="20"/>
          <w:szCs w:val="20"/>
        </w:rPr>
        <w:t>3</w:t>
      </w:r>
    </w:p>
    <w:p w:rsidR="009B5F8D" w:rsidRPr="0095199D" w:rsidRDefault="009B5F8D" w:rsidP="009B5F8D">
      <w:pPr>
        <w:pStyle w:val="Prrafodelista"/>
        <w:ind w:left="435"/>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Arena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El acabado de los muros será del tipo frotachado o enlucido con impermeabilizante de acuerdo a lo señalado en el formulario de presentación de propuestas y /o instrucciones del SUPERVISOR de Obra.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w:t>
      </w:r>
      <w:r w:rsidRPr="0095199D">
        <w:rPr>
          <w:rFonts w:asciiTheme="minorHAnsi" w:hAnsiTheme="minorHAnsi" w:cstheme="minorHAnsi"/>
          <w:color w:val="000000" w:themeColor="text1"/>
          <w:kern w:val="28"/>
          <w:sz w:val="20"/>
          <w:szCs w:val="20"/>
        </w:rPr>
        <w:lastRenderedPageBreak/>
        <w:t xml:space="preserve">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F4C5F" w:rsidRDefault="009F4C5F" w:rsidP="009F4C5F">
      <w:pPr>
        <w:rPr>
          <w:rFonts w:asciiTheme="minorHAnsi" w:hAnsiTheme="minorHAnsi"/>
          <w:color w:val="000000" w:themeColor="text1"/>
          <w:sz w:val="20"/>
          <w:szCs w:val="20"/>
        </w:rPr>
      </w:pPr>
    </w:p>
    <w:p w:rsidR="00A02F28" w:rsidRPr="009F5F9C" w:rsidRDefault="00A02F28" w:rsidP="00B63100">
      <w:pPr>
        <w:pStyle w:val="Ttulo2"/>
        <w:numPr>
          <w:ilvl w:val="0"/>
          <w:numId w:val="68"/>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ELABORACIÓN DE PLANOS “AS BUILT”</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Metros (</w:t>
      </w:r>
      <w:r w:rsidR="009B5F8D">
        <w:rPr>
          <w:rFonts w:asciiTheme="minorHAnsi" w:hAnsiTheme="minorHAnsi" w:cstheme="minorHAnsi"/>
          <w:b/>
          <w:sz w:val="20"/>
          <w:szCs w:val="20"/>
        </w:rPr>
        <w:t>ML</w:t>
      </w:r>
      <w:r w:rsidRPr="009F5F9C">
        <w:rPr>
          <w:rFonts w:asciiTheme="minorHAnsi" w:hAnsiTheme="minorHAnsi" w:cstheme="minorHAnsi"/>
          <w:b/>
          <w:sz w:val="20"/>
          <w:szCs w:val="20"/>
        </w:rPr>
        <w:t>).</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A02F28"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84FB4" w:rsidRDefault="00984FB4" w:rsidP="00A02F28">
      <w:pPr>
        <w:autoSpaceDE w:val="0"/>
        <w:autoSpaceDN w:val="0"/>
        <w:adjustRightInd w:val="0"/>
        <w:jc w:val="both"/>
        <w:rPr>
          <w:rFonts w:asciiTheme="minorHAnsi" w:hAnsiTheme="minorHAnsi" w:cstheme="minorHAnsi"/>
          <w:sz w:val="20"/>
          <w:szCs w:val="20"/>
        </w:rPr>
      </w:pPr>
    </w:p>
    <w:p w:rsidR="00984FB4" w:rsidRDefault="00984FB4" w:rsidP="00A02F28">
      <w:pPr>
        <w:autoSpaceDE w:val="0"/>
        <w:autoSpaceDN w:val="0"/>
        <w:adjustRightInd w:val="0"/>
        <w:jc w:val="both"/>
        <w:rPr>
          <w:rFonts w:asciiTheme="minorHAnsi" w:hAnsiTheme="minorHAnsi" w:cstheme="minorHAnsi"/>
          <w:sz w:val="20"/>
          <w:szCs w:val="20"/>
        </w:rPr>
      </w:pPr>
    </w:p>
    <w:p w:rsidR="00984FB4" w:rsidRPr="009F5F9C" w:rsidRDefault="00984FB4" w:rsidP="00A02F28">
      <w:pPr>
        <w:autoSpaceDE w:val="0"/>
        <w:autoSpaceDN w:val="0"/>
        <w:adjustRightInd w:val="0"/>
        <w:jc w:val="both"/>
        <w:rPr>
          <w:rFonts w:asciiTheme="minorHAnsi" w:hAnsiTheme="minorHAnsi" w:cstheme="minorHAnsi"/>
          <w:sz w:val="20"/>
          <w:szCs w:val="20"/>
        </w:rPr>
      </w:pP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 xml:space="preserve">PROCEDIMIENTO PARA LA EJECUCIÓN.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02F28" w:rsidRPr="009F5F9C" w:rsidRDefault="00A02F28" w:rsidP="00A02F28">
      <w:pPr>
        <w:autoSpaceDE w:val="0"/>
        <w:autoSpaceDN w:val="0"/>
        <w:adjustRightInd w:val="0"/>
        <w:jc w:val="both"/>
        <w:rPr>
          <w:rFonts w:asciiTheme="minorHAnsi" w:eastAsiaTheme="minorHAnsi" w:hAnsiTheme="minorHAnsi" w:cstheme="minorHAnsi"/>
          <w:sz w:val="20"/>
          <w:szCs w:val="20"/>
          <w:lang w:val="es-BO" w:eastAsia="en-US"/>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F5F9C">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5199D" w:rsidRDefault="0095199D" w:rsidP="009F4C5F">
      <w:pPr>
        <w:rPr>
          <w:rFonts w:asciiTheme="minorHAnsi" w:hAnsiTheme="minorHAnsi"/>
          <w:color w:val="000000" w:themeColor="text1"/>
          <w:sz w:val="20"/>
          <w:szCs w:val="20"/>
        </w:rPr>
      </w:pPr>
    </w:p>
    <w:p w:rsidR="009113B2" w:rsidRDefault="009113B2" w:rsidP="00B63100">
      <w:pPr>
        <w:pStyle w:val="Ttulo2"/>
        <w:numPr>
          <w:ilvl w:val="0"/>
          <w:numId w:val="68"/>
        </w:numPr>
        <w:jc w:val="both"/>
        <w:rPr>
          <w:rFonts w:asciiTheme="minorHAnsi" w:hAnsiTheme="minorHAnsi" w:cstheme="minorHAnsi"/>
          <w:b/>
          <w:color w:val="000000" w:themeColor="text1"/>
          <w:sz w:val="20"/>
          <w:szCs w:val="20"/>
        </w:rPr>
      </w:pPr>
      <w:bookmarkStart w:id="124" w:name="_Toc378236514"/>
      <w:bookmarkStart w:id="125" w:name="_Toc378667047"/>
      <w:bookmarkStart w:id="126" w:name="_Toc378667233"/>
      <w:bookmarkStart w:id="127" w:name="_Toc378667748"/>
      <w:bookmarkStart w:id="128" w:name="_Toc381213541"/>
      <w:bookmarkStart w:id="129" w:name="_Toc381214018"/>
      <w:bookmarkStart w:id="130" w:name="_Toc381214109"/>
      <w:bookmarkStart w:id="131" w:name="_Toc384130477"/>
      <w:bookmarkStart w:id="132" w:name="_Toc384130698"/>
      <w:bookmarkStart w:id="133" w:name="_Toc384130854"/>
      <w:bookmarkStart w:id="134" w:name="_Toc384131245"/>
      <w:bookmarkStart w:id="135" w:name="_Toc387785996"/>
      <w:bookmarkStart w:id="136" w:name="_Toc387788284"/>
      <w:bookmarkStart w:id="137" w:name="_Toc388648593"/>
      <w:bookmarkStart w:id="138" w:name="_Toc388648681"/>
      <w:bookmarkStart w:id="139" w:name="_Toc388693342"/>
      <w:bookmarkStart w:id="140" w:name="_Toc388702304"/>
      <w:bookmarkStart w:id="141" w:name="_Toc388724582"/>
      <w:bookmarkStart w:id="142" w:name="_Toc404098170"/>
      <w:r w:rsidRPr="0095199D">
        <w:rPr>
          <w:rFonts w:asciiTheme="minorHAnsi" w:hAnsiTheme="minorHAnsi" w:cstheme="minorHAnsi"/>
          <w:b/>
          <w:color w:val="000000" w:themeColor="text1"/>
          <w:sz w:val="20"/>
          <w:szCs w:val="20"/>
        </w:rPr>
        <w:t>LIMPIEZA Y RETIRO DE ESCOMBROS.</w:t>
      </w:r>
    </w:p>
    <w:p w:rsidR="00A40216" w:rsidRPr="00A40216" w:rsidRDefault="00A40216" w:rsidP="00A40216">
      <w:pPr>
        <w:ind w:firstLine="435"/>
        <w:contextualSpacing/>
        <w:jc w:val="both"/>
        <w:rPr>
          <w:rFonts w:asciiTheme="minorHAnsi" w:hAnsiTheme="minorHAnsi" w:cstheme="minorHAnsi"/>
          <w:b/>
          <w:color w:val="000000" w:themeColor="text1"/>
          <w:sz w:val="20"/>
          <w:szCs w:val="20"/>
        </w:rPr>
      </w:pPr>
      <w:r w:rsidRPr="00A40216">
        <w:rPr>
          <w:rFonts w:asciiTheme="minorHAnsi" w:hAnsiTheme="minorHAnsi" w:cstheme="minorHAnsi"/>
          <w:b/>
          <w:color w:val="000000" w:themeColor="text1"/>
          <w:sz w:val="20"/>
          <w:szCs w:val="20"/>
        </w:rPr>
        <w:t xml:space="preserve">UNIDAD:   </w:t>
      </w:r>
      <w:r>
        <w:rPr>
          <w:rFonts w:asciiTheme="minorHAnsi" w:hAnsiTheme="minorHAnsi" w:cstheme="minorHAnsi"/>
          <w:b/>
          <w:color w:val="000000" w:themeColor="text1"/>
          <w:sz w:val="20"/>
          <w:szCs w:val="20"/>
        </w:rPr>
        <w:t>GLOBAL</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43"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43"/>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B63100">
      <w:pPr>
        <w:pStyle w:val="Estilo1"/>
        <w:numPr>
          <w:ilvl w:val="1"/>
          <w:numId w:val="68"/>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5199D">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3B188F" w:rsidRPr="00DD1281" w:rsidRDefault="003B188F" w:rsidP="009113B2">
      <w:pPr>
        <w:rPr>
          <w:rFonts w:asciiTheme="minorHAnsi" w:hAnsiTheme="minorHAnsi" w:cstheme="minorHAnsi"/>
          <w:color w:val="000000" w:themeColor="text1"/>
          <w:sz w:val="20"/>
          <w:szCs w:val="20"/>
          <w:lang w:val="es-ES_tradnl"/>
        </w:rPr>
      </w:pPr>
    </w:p>
    <w:sectPr w:rsidR="003B188F" w:rsidRPr="00DD12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F1D" w:rsidRDefault="00F14F1D" w:rsidP="0031499A">
      <w:r>
        <w:separator/>
      </w:r>
    </w:p>
  </w:endnote>
  <w:endnote w:type="continuationSeparator" w:id="0">
    <w:p w:rsidR="00F14F1D" w:rsidRDefault="00F14F1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6727C" w:rsidRPr="000810BB" w:rsidTr="00265532">
      <w:tc>
        <w:tcPr>
          <w:tcW w:w="2942" w:type="dxa"/>
        </w:tcPr>
        <w:p w:rsidR="00E6727C" w:rsidRPr="000810BB" w:rsidRDefault="00E6727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6727C" w:rsidRPr="000810BB" w:rsidRDefault="00E6727C"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E6727C" w:rsidRPr="000810BB" w:rsidRDefault="00E6727C" w:rsidP="0031499A">
          <w:pPr>
            <w:pStyle w:val="Piedepgina"/>
            <w:rPr>
              <w:rFonts w:ascii="Calibri" w:hAnsi="Calibri"/>
              <w:sz w:val="16"/>
              <w:szCs w:val="20"/>
            </w:rPr>
          </w:pPr>
          <w:r w:rsidRPr="000810BB">
            <w:rPr>
              <w:rFonts w:ascii="Calibri" w:hAnsi="Calibri"/>
              <w:sz w:val="16"/>
              <w:szCs w:val="20"/>
            </w:rPr>
            <w:t>Aprobado por:</w:t>
          </w:r>
        </w:p>
      </w:tc>
    </w:tr>
    <w:tr w:rsidR="00E6727C" w:rsidRPr="000810BB" w:rsidTr="00265532">
      <w:tc>
        <w:tcPr>
          <w:tcW w:w="2942" w:type="dxa"/>
        </w:tcPr>
        <w:p w:rsidR="00E6727C" w:rsidRDefault="00E6727C" w:rsidP="0031499A">
          <w:pPr>
            <w:pStyle w:val="Piedepgina"/>
            <w:rPr>
              <w:rFonts w:ascii="Calibri" w:hAnsi="Calibri"/>
              <w:sz w:val="16"/>
              <w:szCs w:val="20"/>
            </w:rPr>
          </w:pPr>
        </w:p>
        <w:p w:rsidR="00E6727C" w:rsidRDefault="00E6727C" w:rsidP="0031499A">
          <w:pPr>
            <w:pStyle w:val="Piedepgina"/>
            <w:rPr>
              <w:rFonts w:ascii="Calibri" w:hAnsi="Calibri"/>
              <w:sz w:val="16"/>
              <w:szCs w:val="20"/>
            </w:rPr>
          </w:pPr>
        </w:p>
        <w:p w:rsidR="00E6727C" w:rsidRDefault="00E6727C" w:rsidP="0031499A">
          <w:pPr>
            <w:pStyle w:val="Piedepgina"/>
            <w:rPr>
              <w:rFonts w:ascii="Calibri" w:hAnsi="Calibri"/>
              <w:sz w:val="16"/>
              <w:szCs w:val="20"/>
            </w:rPr>
          </w:pPr>
        </w:p>
        <w:p w:rsidR="00E6727C" w:rsidRDefault="00E6727C" w:rsidP="0031499A">
          <w:pPr>
            <w:pStyle w:val="Piedepgina"/>
            <w:rPr>
              <w:rFonts w:ascii="Calibri" w:hAnsi="Calibri"/>
              <w:sz w:val="16"/>
              <w:szCs w:val="20"/>
            </w:rPr>
          </w:pPr>
        </w:p>
        <w:p w:rsidR="00E6727C" w:rsidRDefault="00E6727C" w:rsidP="0031499A">
          <w:pPr>
            <w:pStyle w:val="Piedepgina"/>
            <w:rPr>
              <w:rFonts w:ascii="Calibri" w:hAnsi="Calibri"/>
              <w:sz w:val="16"/>
              <w:szCs w:val="20"/>
            </w:rPr>
          </w:pPr>
        </w:p>
        <w:p w:rsidR="00E6727C" w:rsidRPr="000810BB" w:rsidRDefault="00E6727C" w:rsidP="0031499A">
          <w:pPr>
            <w:pStyle w:val="Piedepgina"/>
            <w:rPr>
              <w:rFonts w:ascii="Calibri" w:hAnsi="Calibri"/>
              <w:sz w:val="16"/>
              <w:szCs w:val="20"/>
            </w:rPr>
          </w:pPr>
        </w:p>
      </w:tc>
      <w:tc>
        <w:tcPr>
          <w:tcW w:w="2943" w:type="dxa"/>
        </w:tcPr>
        <w:p w:rsidR="00E6727C" w:rsidRPr="000810BB" w:rsidRDefault="00E6727C" w:rsidP="0031499A">
          <w:pPr>
            <w:pStyle w:val="Piedepgina"/>
            <w:rPr>
              <w:rFonts w:ascii="Calibri" w:hAnsi="Calibri"/>
              <w:sz w:val="16"/>
              <w:szCs w:val="20"/>
            </w:rPr>
          </w:pPr>
        </w:p>
      </w:tc>
      <w:tc>
        <w:tcPr>
          <w:tcW w:w="2943" w:type="dxa"/>
        </w:tcPr>
        <w:p w:rsidR="00E6727C" w:rsidRPr="000810BB" w:rsidRDefault="00E6727C" w:rsidP="0031499A">
          <w:pPr>
            <w:pStyle w:val="Piedepgina"/>
            <w:rPr>
              <w:rFonts w:ascii="Calibri" w:hAnsi="Calibri"/>
              <w:sz w:val="16"/>
              <w:szCs w:val="20"/>
            </w:rPr>
          </w:pPr>
        </w:p>
        <w:p w:rsidR="00E6727C" w:rsidRPr="000810BB" w:rsidRDefault="00E6727C" w:rsidP="0031499A">
          <w:pPr>
            <w:pStyle w:val="Piedepgina"/>
            <w:rPr>
              <w:rFonts w:ascii="Calibri" w:hAnsi="Calibri"/>
              <w:sz w:val="16"/>
              <w:szCs w:val="20"/>
            </w:rPr>
          </w:pPr>
        </w:p>
        <w:p w:rsidR="00E6727C" w:rsidRPr="000810BB" w:rsidRDefault="00E6727C" w:rsidP="0031499A">
          <w:pPr>
            <w:pStyle w:val="Piedepgina"/>
            <w:rPr>
              <w:rFonts w:ascii="Calibri" w:hAnsi="Calibri"/>
              <w:sz w:val="16"/>
              <w:szCs w:val="20"/>
            </w:rPr>
          </w:pPr>
        </w:p>
        <w:p w:rsidR="00E6727C" w:rsidRPr="000810BB" w:rsidRDefault="00E6727C" w:rsidP="0031499A">
          <w:pPr>
            <w:pStyle w:val="Piedepgina"/>
            <w:rPr>
              <w:rFonts w:ascii="Calibri" w:hAnsi="Calibri"/>
              <w:sz w:val="16"/>
              <w:szCs w:val="20"/>
            </w:rPr>
          </w:pPr>
        </w:p>
      </w:tc>
    </w:tr>
    <w:tr w:rsidR="00E6727C" w:rsidRPr="000810BB" w:rsidTr="00265532">
      <w:tc>
        <w:tcPr>
          <w:tcW w:w="2942" w:type="dxa"/>
        </w:tcPr>
        <w:p w:rsidR="00E6727C" w:rsidRPr="000810BB" w:rsidRDefault="00E6727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6727C" w:rsidRPr="000810BB" w:rsidRDefault="00E6727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6727C" w:rsidRPr="000810BB" w:rsidRDefault="00E6727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84D5F" w:rsidRDefault="00884D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F1D" w:rsidRDefault="00F14F1D" w:rsidP="0031499A">
      <w:r>
        <w:separator/>
      </w:r>
    </w:p>
  </w:footnote>
  <w:footnote w:type="continuationSeparator" w:id="0">
    <w:p w:rsidR="00F14F1D" w:rsidRDefault="00F14F1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6727C" w:rsidRPr="00FA0D94" w:rsidTr="00265532">
      <w:tc>
        <w:tcPr>
          <w:tcW w:w="1446" w:type="dxa"/>
          <w:vMerge w:val="restart"/>
          <w:vAlign w:val="center"/>
        </w:tcPr>
        <w:p w:rsidR="00E6727C" w:rsidRPr="00FA0D94" w:rsidRDefault="00E6727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6727C" w:rsidRDefault="00E6727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6727C" w:rsidRDefault="00E6727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6727C" w:rsidRPr="0076024C" w:rsidRDefault="00E6727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E6727C" w:rsidRPr="0076024C" w:rsidRDefault="00E6727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6727C" w:rsidRDefault="00E6727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6727C" w:rsidRPr="0076024C" w:rsidRDefault="00E6727C" w:rsidP="0031499A">
          <w:pPr>
            <w:pStyle w:val="Encabezado"/>
            <w:jc w:val="center"/>
            <w:rPr>
              <w:rFonts w:ascii="Calibri" w:eastAsia="Arial Unicode MS" w:hAnsi="Calibri" w:cs="Arial"/>
              <w:b/>
              <w:sz w:val="14"/>
              <w:szCs w:val="14"/>
              <w:lang w:val="es-MX"/>
            </w:rPr>
          </w:pPr>
        </w:p>
      </w:tc>
    </w:tr>
    <w:tr w:rsidR="00E6727C" w:rsidRPr="00FA0D94" w:rsidTr="00265532">
      <w:trPr>
        <w:trHeight w:val="478"/>
      </w:trPr>
      <w:tc>
        <w:tcPr>
          <w:tcW w:w="1446" w:type="dxa"/>
          <w:vMerge/>
          <w:vAlign w:val="center"/>
        </w:tcPr>
        <w:p w:rsidR="00E6727C" w:rsidRPr="00FA0D94" w:rsidRDefault="00E6727C" w:rsidP="0031499A">
          <w:pPr>
            <w:pStyle w:val="Encabezado"/>
            <w:jc w:val="center"/>
            <w:rPr>
              <w:rFonts w:ascii="Arial Narrow" w:eastAsia="Arial Unicode MS" w:hAnsi="Arial Narrow"/>
              <w:szCs w:val="12"/>
              <w:lang w:val="es-MX"/>
            </w:rPr>
          </w:pPr>
        </w:p>
      </w:tc>
      <w:tc>
        <w:tcPr>
          <w:tcW w:w="6209" w:type="dxa"/>
          <w:vAlign w:val="center"/>
        </w:tcPr>
        <w:p w:rsidR="00E6727C" w:rsidRPr="0076024C" w:rsidRDefault="00E6727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6727C" w:rsidRPr="0076024C" w:rsidRDefault="00E6727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6727C" w:rsidRPr="0076024C" w:rsidRDefault="00E6727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00DA1">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00DA1">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E6727C" w:rsidRDefault="00E672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1D53C59"/>
    <w:multiLevelType w:val="multilevel"/>
    <w:tmpl w:val="E4F4FA20"/>
    <w:lvl w:ilvl="0">
      <w:start w:val="1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ED2983"/>
    <w:multiLevelType w:val="multilevel"/>
    <w:tmpl w:val="9CD2BF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9C35505"/>
    <w:multiLevelType w:val="multilevel"/>
    <w:tmpl w:val="D34CC316"/>
    <w:numStyleLink w:val="Estilo5"/>
  </w:abstractNum>
  <w:abstractNum w:abstractNumId="25">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153FD2"/>
    <w:multiLevelType w:val="multilevel"/>
    <w:tmpl w:val="4726FC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29D5ED8"/>
    <w:multiLevelType w:val="multilevel"/>
    <w:tmpl w:val="DE947096"/>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A475A19"/>
    <w:multiLevelType w:val="multilevel"/>
    <w:tmpl w:val="86283E20"/>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7">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5B42B07"/>
    <w:multiLevelType w:val="multilevel"/>
    <w:tmpl w:val="6DB074E4"/>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9">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55A0721"/>
    <w:multiLevelType w:val="multilevel"/>
    <w:tmpl w:val="6AE41462"/>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ED06369"/>
    <w:multiLevelType w:val="multilevel"/>
    <w:tmpl w:val="93D0238A"/>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0"/>
        <w:szCs w:val="20"/>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5">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7">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9">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14"/>
  </w:num>
  <w:num w:numId="3">
    <w:abstractNumId w:val="15"/>
  </w:num>
  <w:num w:numId="4">
    <w:abstractNumId w:val="50"/>
  </w:num>
  <w:num w:numId="5">
    <w:abstractNumId w:val="10"/>
  </w:num>
  <w:num w:numId="6">
    <w:abstractNumId w:val="36"/>
  </w:num>
  <w:num w:numId="7">
    <w:abstractNumId w:val="29"/>
  </w:num>
  <w:num w:numId="8">
    <w:abstractNumId w:val="9"/>
  </w:num>
  <w:num w:numId="9">
    <w:abstractNumId w:val="4"/>
  </w:num>
  <w:num w:numId="10">
    <w:abstractNumId w:val="2"/>
  </w:num>
  <w:num w:numId="11">
    <w:abstractNumId w:val="16"/>
  </w:num>
  <w:num w:numId="12">
    <w:abstractNumId w:val="3"/>
  </w:num>
  <w:num w:numId="13">
    <w:abstractNumId w:val="6"/>
  </w:num>
  <w:num w:numId="14">
    <w:abstractNumId w:val="28"/>
  </w:num>
  <w:num w:numId="15">
    <w:abstractNumId w:val="12"/>
  </w:num>
  <w:num w:numId="16">
    <w:abstractNumId w:val="20"/>
  </w:num>
  <w:num w:numId="17">
    <w:abstractNumId w:val="34"/>
  </w:num>
  <w:num w:numId="18">
    <w:abstractNumId w:val="59"/>
  </w:num>
  <w:num w:numId="19">
    <w:abstractNumId w:val="37"/>
  </w:num>
  <w:num w:numId="20">
    <w:abstractNumId w:val="47"/>
  </w:num>
  <w:num w:numId="21">
    <w:abstractNumId w:val="69"/>
  </w:num>
  <w:num w:numId="22">
    <w:abstractNumId w:val="22"/>
  </w:num>
  <w:num w:numId="23">
    <w:abstractNumId w:val="11"/>
  </w:num>
  <w:num w:numId="24">
    <w:abstractNumId w:val="17"/>
  </w:num>
  <w:num w:numId="25">
    <w:abstractNumId w:val="40"/>
  </w:num>
  <w:num w:numId="26">
    <w:abstractNumId w:val="43"/>
  </w:num>
  <w:num w:numId="27">
    <w:abstractNumId w:val="52"/>
  </w:num>
  <w:num w:numId="28">
    <w:abstractNumId w:val="38"/>
  </w:num>
  <w:num w:numId="29">
    <w:abstractNumId w:val="55"/>
  </w:num>
  <w:num w:numId="30">
    <w:abstractNumId w:val="63"/>
  </w:num>
  <w:num w:numId="31">
    <w:abstractNumId w:val="53"/>
  </w:num>
  <w:num w:numId="32">
    <w:abstractNumId w:val="54"/>
  </w:num>
  <w:num w:numId="33">
    <w:abstractNumId w:val="60"/>
  </w:num>
  <w:num w:numId="34">
    <w:abstractNumId w:val="41"/>
  </w:num>
  <w:num w:numId="35">
    <w:abstractNumId w:val="32"/>
  </w:num>
  <w:num w:numId="36">
    <w:abstractNumId w:val="42"/>
  </w:num>
  <w:num w:numId="37">
    <w:abstractNumId w:val="18"/>
  </w:num>
  <w:num w:numId="38">
    <w:abstractNumId w:val="67"/>
  </w:num>
  <w:num w:numId="39">
    <w:abstractNumId w:val="56"/>
  </w:num>
  <w:num w:numId="40">
    <w:abstractNumId w:val="21"/>
  </w:num>
  <w:num w:numId="41">
    <w:abstractNumId w:val="25"/>
  </w:num>
  <w:num w:numId="42">
    <w:abstractNumId w:val="31"/>
  </w:num>
  <w:num w:numId="43">
    <w:abstractNumId w:val="57"/>
  </w:num>
  <w:num w:numId="44">
    <w:abstractNumId w:val="33"/>
  </w:num>
  <w:num w:numId="45">
    <w:abstractNumId w:val="58"/>
  </w:num>
  <w:num w:numId="46">
    <w:abstractNumId w:val="23"/>
  </w:num>
  <w:num w:numId="47">
    <w:abstractNumId w:val="70"/>
  </w:num>
  <w:num w:numId="48">
    <w:abstractNumId w:val="65"/>
  </w:num>
  <w:num w:numId="49">
    <w:abstractNumId w:val="8"/>
  </w:num>
  <w:num w:numId="50">
    <w:abstractNumId w:val="13"/>
  </w:num>
  <w:num w:numId="51">
    <w:abstractNumId w:val="1"/>
  </w:num>
  <w:num w:numId="52">
    <w:abstractNumId w:val="66"/>
  </w:num>
  <w:num w:numId="53">
    <w:abstractNumId w:val="62"/>
  </w:num>
  <w:num w:numId="54">
    <w:abstractNumId w:val="0"/>
  </w:num>
  <w:num w:numId="55">
    <w:abstractNumId w:val="19"/>
  </w:num>
  <w:num w:numId="56">
    <w:abstractNumId w:val="46"/>
  </w:num>
  <w:num w:numId="57">
    <w:abstractNumId w:val="51"/>
  </w:num>
  <w:num w:numId="58">
    <w:abstractNumId w:val="64"/>
  </w:num>
  <w:num w:numId="59">
    <w:abstractNumId w:val="68"/>
  </w:num>
  <w:num w:numId="60">
    <w:abstractNumId w:val="71"/>
    <w:lvlOverride w:ilvl="0">
      <w:startOverride w:val="1"/>
    </w:lvlOverride>
  </w:num>
  <w:num w:numId="61">
    <w:abstractNumId w:val="24"/>
  </w:num>
  <w:num w:numId="62">
    <w:abstractNumId w:val="48"/>
  </w:num>
  <w:num w:numId="63">
    <w:abstractNumId w:val="44"/>
  </w:num>
  <w:num w:numId="64">
    <w:abstractNumId w:val="49"/>
  </w:num>
  <w:num w:numId="65">
    <w:abstractNumId w:val="39"/>
  </w:num>
  <w:num w:numId="66">
    <w:abstractNumId w:val="26"/>
  </w:num>
  <w:num w:numId="67">
    <w:abstractNumId w:val="27"/>
  </w:num>
  <w:num w:numId="68">
    <w:abstractNumId w:val="61"/>
  </w:num>
  <w:num w:numId="69">
    <w:abstractNumId w:val="30"/>
  </w:num>
  <w:num w:numId="70">
    <w:abstractNumId w:val="7"/>
  </w:num>
  <w:num w:numId="71">
    <w:abstractNumId w:val="5"/>
  </w:num>
  <w:num w:numId="72">
    <w:abstractNumId w:val="4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0DA1"/>
    <w:rsid w:val="0001668F"/>
    <w:rsid w:val="000A45F5"/>
    <w:rsid w:val="00101E5D"/>
    <w:rsid w:val="00105133"/>
    <w:rsid w:val="00107006"/>
    <w:rsid w:val="001D01AD"/>
    <w:rsid w:val="0020259E"/>
    <w:rsid w:val="00223B93"/>
    <w:rsid w:val="00241F7A"/>
    <w:rsid w:val="00263E7D"/>
    <w:rsid w:val="00265532"/>
    <w:rsid w:val="00286761"/>
    <w:rsid w:val="0031499A"/>
    <w:rsid w:val="00334D4F"/>
    <w:rsid w:val="00347D1F"/>
    <w:rsid w:val="003B188F"/>
    <w:rsid w:val="003E1BF1"/>
    <w:rsid w:val="004622B2"/>
    <w:rsid w:val="00465E3D"/>
    <w:rsid w:val="004771F3"/>
    <w:rsid w:val="00523480"/>
    <w:rsid w:val="00531800"/>
    <w:rsid w:val="00532E98"/>
    <w:rsid w:val="00563C84"/>
    <w:rsid w:val="00565626"/>
    <w:rsid w:val="00567A02"/>
    <w:rsid w:val="005B720C"/>
    <w:rsid w:val="005C1891"/>
    <w:rsid w:val="005D7D76"/>
    <w:rsid w:val="00676C3F"/>
    <w:rsid w:val="006D5E32"/>
    <w:rsid w:val="006E4300"/>
    <w:rsid w:val="0073172C"/>
    <w:rsid w:val="0073789D"/>
    <w:rsid w:val="00744F6F"/>
    <w:rsid w:val="007A0D1C"/>
    <w:rsid w:val="008226A4"/>
    <w:rsid w:val="008808CD"/>
    <w:rsid w:val="00884D5F"/>
    <w:rsid w:val="00891D7D"/>
    <w:rsid w:val="009113B2"/>
    <w:rsid w:val="0095199D"/>
    <w:rsid w:val="00972877"/>
    <w:rsid w:val="00984FB4"/>
    <w:rsid w:val="009B5F8D"/>
    <w:rsid w:val="009F4C5F"/>
    <w:rsid w:val="009F5F9C"/>
    <w:rsid w:val="00A02F28"/>
    <w:rsid w:val="00A40216"/>
    <w:rsid w:val="00A83A84"/>
    <w:rsid w:val="00AA0429"/>
    <w:rsid w:val="00AE551B"/>
    <w:rsid w:val="00B60E41"/>
    <w:rsid w:val="00B63100"/>
    <w:rsid w:val="00B7613D"/>
    <w:rsid w:val="00C26906"/>
    <w:rsid w:val="00C65501"/>
    <w:rsid w:val="00C86C74"/>
    <w:rsid w:val="00D00E9A"/>
    <w:rsid w:val="00DA0C48"/>
    <w:rsid w:val="00DD1281"/>
    <w:rsid w:val="00E02B0F"/>
    <w:rsid w:val="00E5244F"/>
    <w:rsid w:val="00E6727C"/>
    <w:rsid w:val="00E73718"/>
    <w:rsid w:val="00EB43A1"/>
    <w:rsid w:val="00EE4311"/>
    <w:rsid w:val="00F14F1D"/>
    <w:rsid w:val="00F20C7A"/>
    <w:rsid w:val="00F22A55"/>
    <w:rsid w:val="00F33FBB"/>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20D6F-B6A6-4B5A-8C68-84E8FC39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52</Pages>
  <Words>21319</Words>
  <Characters>117257</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34</cp:revision>
  <cp:lastPrinted>2016-10-13T21:39:00Z</cp:lastPrinted>
  <dcterms:created xsi:type="dcterms:W3CDTF">2016-03-10T22:29:00Z</dcterms:created>
  <dcterms:modified xsi:type="dcterms:W3CDTF">2016-10-13T21:41:00Z</dcterms:modified>
</cp:coreProperties>
</file>