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C3896"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76B2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338F" w:rsidRPr="00AD6AF2" w:rsidRDefault="0018338F" w:rsidP="00B26F20">
                            <w:pPr>
                              <w:ind w:right="930"/>
                              <w:jc w:val="center"/>
                              <w:rPr>
                                <w:rFonts w:ascii="Century Gothic" w:hAnsi="Century Gothic"/>
                                <w:sz w:val="14"/>
                                <w:lang w:val="es-ES_tradnl"/>
                              </w:rPr>
                            </w:pPr>
                          </w:p>
                          <w:p w:rsidR="0018338F" w:rsidRDefault="0018338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8338F" w:rsidRPr="00AD6AF2" w:rsidRDefault="0018338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8338F" w:rsidRPr="00AD6AF2" w:rsidRDefault="0018338F" w:rsidP="00B26F20">
                      <w:pPr>
                        <w:ind w:right="930"/>
                        <w:jc w:val="center"/>
                        <w:rPr>
                          <w:rFonts w:ascii="Century Gothic" w:hAnsi="Century Gothic"/>
                          <w:sz w:val="14"/>
                          <w:lang w:val="es-ES_tradnl"/>
                        </w:rPr>
                      </w:pPr>
                    </w:p>
                    <w:p w:rsidR="0018338F" w:rsidRDefault="0018338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8338F" w:rsidRPr="00AD6AF2" w:rsidRDefault="0018338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338F" w:rsidRPr="00B26F20" w:rsidRDefault="0018338F" w:rsidP="00BC21BB">
                            <w:pPr>
                              <w:pStyle w:val="Ttulo1"/>
                              <w:ind w:left="142"/>
                              <w:jc w:val="center"/>
                              <w:rPr>
                                <w:rFonts w:ascii="Century Gothic" w:hAnsi="Century Gothic"/>
                                <w:sz w:val="10"/>
                                <w:szCs w:val="28"/>
                              </w:rPr>
                            </w:pPr>
                          </w:p>
                          <w:p w:rsidR="0018338F" w:rsidRDefault="001833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338F" w:rsidRPr="00196858" w:rsidRDefault="0018338F" w:rsidP="00196858"/>
                          <w:p w:rsidR="0018338F" w:rsidRDefault="0018338F" w:rsidP="00BC21BB">
                            <w:pPr>
                              <w:ind w:left="142"/>
                              <w:jc w:val="center"/>
                              <w:rPr>
                                <w:rFonts w:ascii="Verdana" w:hAnsi="Verdana"/>
                                <w:b/>
                              </w:rPr>
                            </w:pPr>
                          </w:p>
                          <w:p w:rsidR="0018338F" w:rsidRDefault="001833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5ADCDA1" wp14:editId="17B652E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463" cy="1501491"/>
                                          </a:xfrm>
                                          <a:prstGeom prst="rect">
                                            <a:avLst/>
                                          </a:prstGeom>
                                          <a:noFill/>
                                          <a:ln>
                                            <a:noFill/>
                                          </a:ln>
                                        </pic:spPr>
                                      </pic:pic>
                                    </a:graphicData>
                                  </a:graphic>
                                </wp:inline>
                              </w:drawing>
                            </w:r>
                          </w:p>
                          <w:p w:rsidR="0018338F" w:rsidRPr="00103622" w:rsidRDefault="0018338F" w:rsidP="00963B46">
                            <w:pPr>
                              <w:ind w:left="142"/>
                              <w:jc w:val="center"/>
                              <w:rPr>
                                <w:rFonts w:ascii="Century Gothic" w:hAnsi="Century Gothic" w:cs="Arial"/>
                                <w:b/>
                                <w:sz w:val="32"/>
                                <w:szCs w:val="32"/>
                                <w:lang w:val="es-MX"/>
                              </w:rPr>
                            </w:pPr>
                          </w:p>
                          <w:p w:rsidR="0018338F" w:rsidRPr="00103622" w:rsidRDefault="001833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8338F" w:rsidRDefault="001833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8338F" w:rsidRDefault="0018338F" w:rsidP="00BC6236">
                            <w:pPr>
                              <w:jc w:val="center"/>
                              <w:rPr>
                                <w:rFonts w:ascii="Century Gothic" w:hAnsi="Century Gothic" w:cs="Arial"/>
                                <w:b/>
                                <w:sz w:val="28"/>
                                <w:szCs w:val="32"/>
                              </w:rPr>
                            </w:pPr>
                          </w:p>
                          <w:p w:rsidR="0018338F" w:rsidRDefault="0018338F" w:rsidP="00BC6236">
                            <w:pPr>
                              <w:jc w:val="center"/>
                              <w:rPr>
                                <w:rFonts w:ascii="Century Gothic" w:hAnsi="Century Gothic" w:cs="Arial"/>
                                <w:b/>
                                <w:sz w:val="28"/>
                                <w:szCs w:val="32"/>
                              </w:rPr>
                            </w:pPr>
                          </w:p>
                          <w:p w:rsidR="0018338F" w:rsidRPr="00D94CE2" w:rsidRDefault="0018338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338F" w:rsidRPr="00D94CE2" w:rsidRDefault="0018338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8338F" w:rsidRPr="00F40D69" w:rsidRDefault="0018338F" w:rsidP="003606AD">
                            <w:pPr>
                              <w:ind w:left="142"/>
                              <w:jc w:val="center"/>
                              <w:rPr>
                                <w:rFonts w:ascii="Century Gothic" w:hAnsi="Century Gothic" w:cs="Arial"/>
                                <w:b/>
                                <w:sz w:val="28"/>
                                <w:szCs w:val="28"/>
                              </w:rPr>
                            </w:pPr>
                          </w:p>
                          <w:p w:rsidR="0018338F" w:rsidRDefault="0018338F" w:rsidP="003606AD">
                            <w:pPr>
                              <w:ind w:left="142"/>
                              <w:jc w:val="center"/>
                              <w:rPr>
                                <w:rFonts w:ascii="Century Gothic" w:hAnsi="Century Gothic" w:cs="Arial"/>
                                <w:b/>
                                <w:sz w:val="28"/>
                                <w:szCs w:val="28"/>
                                <w:lang w:val="es-MX"/>
                              </w:rPr>
                            </w:pPr>
                          </w:p>
                          <w:p w:rsidR="0018338F" w:rsidRPr="00103622" w:rsidRDefault="0018338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338F" w:rsidRPr="005F6C94" w:rsidRDefault="0018338F" w:rsidP="003606AD">
                            <w:pPr>
                              <w:ind w:left="142"/>
                              <w:rPr>
                                <w:rFonts w:ascii="Century Gothic" w:hAnsi="Century Gothic"/>
                                <w:b/>
                                <w:sz w:val="28"/>
                                <w:szCs w:val="28"/>
                                <w:lang w:val="es-MX"/>
                              </w:rPr>
                            </w:pPr>
                          </w:p>
                          <w:p w:rsidR="0018338F" w:rsidRPr="00D94CE2" w:rsidRDefault="0018338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w:t>
                            </w:r>
                            <w:r w:rsidRPr="007E73ED">
                              <w:rPr>
                                <w:rFonts w:ascii="Century Gothic" w:hAnsi="Century Gothic" w:cs="Century Gothic"/>
                                <w:b/>
                                <w:bCs/>
                                <w:color w:val="000000"/>
                                <w:sz w:val="28"/>
                                <w:szCs w:val="28"/>
                              </w:rPr>
                              <w:t xml:space="preserve">MPLEMENTACIÓN DE PUNTOS DE REGISTRO ELECTRONICOS DE PRESIÓN Y CALCULO HIDRAULICO DE LA CAPACIDAD DE LAS REDES PRIMARIAS </w:t>
                            </w:r>
                          </w:p>
                          <w:p w:rsidR="0018338F" w:rsidRPr="00D94CE2" w:rsidRDefault="0018338F" w:rsidP="003606AD">
                            <w:pPr>
                              <w:jc w:val="center"/>
                              <w:rPr>
                                <w:rFonts w:ascii="Century Gothic" w:hAnsi="Century Gothic" w:cs="Century Gothic"/>
                                <w:b/>
                                <w:bCs/>
                                <w:color w:val="FF0000"/>
                                <w:sz w:val="28"/>
                                <w:szCs w:val="28"/>
                              </w:rPr>
                            </w:pPr>
                          </w:p>
                          <w:p w:rsidR="0018338F" w:rsidRDefault="0018338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E73ED">
                              <w:rPr>
                                <w:rFonts w:ascii="Century Gothic" w:hAnsi="Century Gothic" w:cs="Century Gothic"/>
                                <w:b/>
                                <w:bCs/>
                                <w:color w:val="FF0000"/>
                                <w:sz w:val="28"/>
                                <w:szCs w:val="28"/>
                              </w:rPr>
                              <w:t xml:space="preserve">GCC-CDL-DRSC-84-16 </w:t>
                            </w:r>
                          </w:p>
                          <w:p w:rsidR="0018338F" w:rsidRPr="00D94CE2" w:rsidRDefault="0018338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8338F" w:rsidRPr="00103622" w:rsidRDefault="0018338F" w:rsidP="003606AD">
                            <w:pPr>
                              <w:jc w:val="center"/>
                              <w:rPr>
                                <w:rFonts w:ascii="Century Gothic" w:hAnsi="Century Gothic"/>
                                <w:sz w:val="32"/>
                                <w:szCs w:val="32"/>
                                <w:lang w:val="es-ES_tradnl"/>
                              </w:rPr>
                            </w:pPr>
                          </w:p>
                          <w:p w:rsidR="0018338F" w:rsidRPr="00103622" w:rsidRDefault="0018338F" w:rsidP="00BC21BB">
                            <w:pPr>
                              <w:ind w:right="930"/>
                              <w:jc w:val="center"/>
                              <w:rPr>
                                <w:rFonts w:ascii="Century Gothic" w:hAnsi="Century Gothic"/>
                                <w:sz w:val="32"/>
                                <w:szCs w:val="32"/>
                                <w:lang w:val="es-ES_tradnl"/>
                              </w:rPr>
                            </w:pPr>
                          </w:p>
                          <w:p w:rsidR="0018338F" w:rsidRPr="00103622" w:rsidRDefault="0018338F" w:rsidP="00BC21BB">
                            <w:pPr>
                              <w:ind w:right="930"/>
                              <w:jc w:val="center"/>
                              <w:rPr>
                                <w:rFonts w:ascii="Century Gothic" w:hAnsi="Century Gothic"/>
                                <w:sz w:val="32"/>
                                <w:szCs w:val="32"/>
                                <w:lang w:val="es-ES_tradnl"/>
                              </w:rPr>
                            </w:pPr>
                          </w:p>
                          <w:p w:rsidR="0018338F" w:rsidRDefault="0018338F" w:rsidP="00BC21BB">
                            <w:pPr>
                              <w:ind w:right="930"/>
                              <w:jc w:val="center"/>
                              <w:rPr>
                                <w:rFonts w:ascii="Century Gothic" w:hAnsi="Century Gothic"/>
                                <w:lang w:val="es-ES_tradnl"/>
                              </w:rPr>
                            </w:pPr>
                          </w:p>
                          <w:p w:rsidR="0018338F" w:rsidRPr="009C5A35" w:rsidRDefault="0018338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8338F" w:rsidRPr="00B26F20" w:rsidRDefault="0018338F" w:rsidP="00BC21BB">
                      <w:pPr>
                        <w:pStyle w:val="Ttulo1"/>
                        <w:ind w:left="142"/>
                        <w:jc w:val="center"/>
                        <w:rPr>
                          <w:rFonts w:ascii="Century Gothic" w:hAnsi="Century Gothic"/>
                          <w:sz w:val="10"/>
                          <w:szCs w:val="28"/>
                        </w:rPr>
                      </w:pPr>
                    </w:p>
                    <w:p w:rsidR="0018338F" w:rsidRDefault="001833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338F" w:rsidRPr="00196858" w:rsidRDefault="0018338F" w:rsidP="00196858"/>
                    <w:p w:rsidR="0018338F" w:rsidRDefault="0018338F" w:rsidP="00BC21BB">
                      <w:pPr>
                        <w:ind w:left="142"/>
                        <w:jc w:val="center"/>
                        <w:rPr>
                          <w:rFonts w:ascii="Verdana" w:hAnsi="Verdana"/>
                          <w:b/>
                        </w:rPr>
                      </w:pPr>
                    </w:p>
                    <w:p w:rsidR="0018338F" w:rsidRDefault="001833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5ADCDA1" wp14:editId="17B652E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463" cy="1501491"/>
                                    </a:xfrm>
                                    <a:prstGeom prst="rect">
                                      <a:avLst/>
                                    </a:prstGeom>
                                    <a:noFill/>
                                    <a:ln>
                                      <a:noFill/>
                                    </a:ln>
                                  </pic:spPr>
                                </pic:pic>
                              </a:graphicData>
                            </a:graphic>
                          </wp:inline>
                        </w:drawing>
                      </w:r>
                    </w:p>
                    <w:p w:rsidR="0018338F" w:rsidRPr="00103622" w:rsidRDefault="0018338F" w:rsidP="00963B46">
                      <w:pPr>
                        <w:ind w:left="142"/>
                        <w:jc w:val="center"/>
                        <w:rPr>
                          <w:rFonts w:ascii="Century Gothic" w:hAnsi="Century Gothic" w:cs="Arial"/>
                          <w:b/>
                          <w:sz w:val="32"/>
                          <w:szCs w:val="32"/>
                          <w:lang w:val="es-MX"/>
                        </w:rPr>
                      </w:pPr>
                    </w:p>
                    <w:p w:rsidR="0018338F" w:rsidRPr="00103622" w:rsidRDefault="001833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8338F" w:rsidRDefault="001833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8338F" w:rsidRDefault="0018338F" w:rsidP="00BC6236">
                      <w:pPr>
                        <w:jc w:val="center"/>
                        <w:rPr>
                          <w:rFonts w:ascii="Century Gothic" w:hAnsi="Century Gothic" w:cs="Arial"/>
                          <w:b/>
                          <w:sz w:val="28"/>
                          <w:szCs w:val="32"/>
                        </w:rPr>
                      </w:pPr>
                    </w:p>
                    <w:p w:rsidR="0018338F" w:rsidRDefault="0018338F" w:rsidP="00BC6236">
                      <w:pPr>
                        <w:jc w:val="center"/>
                        <w:rPr>
                          <w:rFonts w:ascii="Century Gothic" w:hAnsi="Century Gothic" w:cs="Arial"/>
                          <w:b/>
                          <w:sz w:val="28"/>
                          <w:szCs w:val="32"/>
                        </w:rPr>
                      </w:pPr>
                    </w:p>
                    <w:p w:rsidR="0018338F" w:rsidRPr="00D94CE2" w:rsidRDefault="0018338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338F" w:rsidRPr="00D94CE2" w:rsidRDefault="0018338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8338F" w:rsidRPr="00F40D69" w:rsidRDefault="0018338F" w:rsidP="003606AD">
                      <w:pPr>
                        <w:ind w:left="142"/>
                        <w:jc w:val="center"/>
                        <w:rPr>
                          <w:rFonts w:ascii="Century Gothic" w:hAnsi="Century Gothic" w:cs="Arial"/>
                          <w:b/>
                          <w:sz w:val="28"/>
                          <w:szCs w:val="28"/>
                        </w:rPr>
                      </w:pPr>
                    </w:p>
                    <w:p w:rsidR="0018338F" w:rsidRDefault="0018338F" w:rsidP="003606AD">
                      <w:pPr>
                        <w:ind w:left="142"/>
                        <w:jc w:val="center"/>
                        <w:rPr>
                          <w:rFonts w:ascii="Century Gothic" w:hAnsi="Century Gothic" w:cs="Arial"/>
                          <w:b/>
                          <w:sz w:val="28"/>
                          <w:szCs w:val="28"/>
                          <w:lang w:val="es-MX"/>
                        </w:rPr>
                      </w:pPr>
                    </w:p>
                    <w:p w:rsidR="0018338F" w:rsidRPr="00103622" w:rsidRDefault="0018338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338F" w:rsidRPr="005F6C94" w:rsidRDefault="0018338F" w:rsidP="003606AD">
                      <w:pPr>
                        <w:ind w:left="142"/>
                        <w:rPr>
                          <w:rFonts w:ascii="Century Gothic" w:hAnsi="Century Gothic"/>
                          <w:b/>
                          <w:sz w:val="28"/>
                          <w:szCs w:val="28"/>
                          <w:lang w:val="es-MX"/>
                        </w:rPr>
                      </w:pPr>
                    </w:p>
                    <w:p w:rsidR="0018338F" w:rsidRPr="00D94CE2" w:rsidRDefault="0018338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w:t>
                      </w:r>
                      <w:r w:rsidRPr="007E73ED">
                        <w:rPr>
                          <w:rFonts w:ascii="Century Gothic" w:hAnsi="Century Gothic" w:cs="Century Gothic"/>
                          <w:b/>
                          <w:bCs/>
                          <w:color w:val="000000"/>
                          <w:sz w:val="28"/>
                          <w:szCs w:val="28"/>
                        </w:rPr>
                        <w:t xml:space="preserve">MPLEMENTACIÓN DE PUNTOS DE REGISTRO ELECTRONICOS DE PRESIÓN Y CALCULO HIDRAULICO DE LA CAPACIDAD DE LAS REDES PRIMARIAS </w:t>
                      </w:r>
                    </w:p>
                    <w:p w:rsidR="0018338F" w:rsidRPr="00D94CE2" w:rsidRDefault="0018338F" w:rsidP="003606AD">
                      <w:pPr>
                        <w:jc w:val="center"/>
                        <w:rPr>
                          <w:rFonts w:ascii="Century Gothic" w:hAnsi="Century Gothic" w:cs="Century Gothic"/>
                          <w:b/>
                          <w:bCs/>
                          <w:color w:val="FF0000"/>
                          <w:sz w:val="28"/>
                          <w:szCs w:val="28"/>
                        </w:rPr>
                      </w:pPr>
                    </w:p>
                    <w:p w:rsidR="0018338F" w:rsidRDefault="0018338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E73ED">
                        <w:rPr>
                          <w:rFonts w:ascii="Century Gothic" w:hAnsi="Century Gothic" w:cs="Century Gothic"/>
                          <w:b/>
                          <w:bCs/>
                          <w:color w:val="FF0000"/>
                          <w:sz w:val="28"/>
                          <w:szCs w:val="28"/>
                        </w:rPr>
                        <w:t xml:space="preserve">GCC-CDL-DRSC-84-16 </w:t>
                      </w:r>
                    </w:p>
                    <w:p w:rsidR="0018338F" w:rsidRPr="00D94CE2" w:rsidRDefault="0018338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8338F" w:rsidRPr="00103622" w:rsidRDefault="0018338F" w:rsidP="003606AD">
                      <w:pPr>
                        <w:jc w:val="center"/>
                        <w:rPr>
                          <w:rFonts w:ascii="Century Gothic" w:hAnsi="Century Gothic"/>
                          <w:sz w:val="32"/>
                          <w:szCs w:val="32"/>
                          <w:lang w:val="es-ES_tradnl"/>
                        </w:rPr>
                      </w:pPr>
                    </w:p>
                    <w:p w:rsidR="0018338F" w:rsidRPr="00103622" w:rsidRDefault="0018338F" w:rsidP="00BC21BB">
                      <w:pPr>
                        <w:ind w:right="930"/>
                        <w:jc w:val="center"/>
                        <w:rPr>
                          <w:rFonts w:ascii="Century Gothic" w:hAnsi="Century Gothic"/>
                          <w:sz w:val="32"/>
                          <w:szCs w:val="32"/>
                          <w:lang w:val="es-ES_tradnl"/>
                        </w:rPr>
                      </w:pPr>
                    </w:p>
                    <w:p w:rsidR="0018338F" w:rsidRPr="00103622" w:rsidRDefault="0018338F" w:rsidP="00BC21BB">
                      <w:pPr>
                        <w:ind w:right="930"/>
                        <w:jc w:val="center"/>
                        <w:rPr>
                          <w:rFonts w:ascii="Century Gothic" w:hAnsi="Century Gothic"/>
                          <w:sz w:val="32"/>
                          <w:szCs w:val="32"/>
                          <w:lang w:val="es-ES_tradnl"/>
                        </w:rPr>
                      </w:pPr>
                    </w:p>
                    <w:p w:rsidR="0018338F" w:rsidRDefault="0018338F" w:rsidP="00BC21BB">
                      <w:pPr>
                        <w:ind w:right="930"/>
                        <w:jc w:val="center"/>
                        <w:rPr>
                          <w:rFonts w:ascii="Century Gothic" w:hAnsi="Century Gothic"/>
                          <w:lang w:val="es-ES_tradnl"/>
                        </w:rPr>
                      </w:pPr>
                    </w:p>
                    <w:p w:rsidR="0018338F" w:rsidRPr="009C5A35" w:rsidRDefault="0018338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D137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D137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D137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300"/>
        <w:gridCol w:w="48"/>
        <w:gridCol w:w="1070"/>
        <w:gridCol w:w="323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06551">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06551">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006551">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BD1377" w:rsidRDefault="00BD1377" w:rsidP="00BD1377">
            <w:pPr>
              <w:jc w:val="center"/>
              <w:rPr>
                <w:rFonts w:asciiTheme="minorHAnsi" w:hAnsiTheme="minorHAnsi" w:cstheme="minorHAnsi"/>
                <w:i/>
                <w:color w:val="000000"/>
                <w:sz w:val="22"/>
                <w:szCs w:val="22"/>
              </w:rPr>
            </w:pPr>
            <w:r w:rsidRPr="00BD1377">
              <w:rPr>
                <w:rFonts w:ascii="Calibri" w:hAnsi="Calibri"/>
                <w:b/>
                <w:i/>
                <w:color w:val="FF0000"/>
                <w:sz w:val="16"/>
                <w:szCs w:val="16"/>
              </w:rPr>
              <w:t>“NO APLICA”</w:t>
            </w:r>
          </w:p>
        </w:tc>
      </w:tr>
      <w:tr w:rsidR="00103622" w:rsidRPr="00552079" w:rsidTr="00006551">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006551">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52079" w:rsidRDefault="00BD1377" w:rsidP="00BD1377">
            <w:pPr>
              <w:jc w:val="center"/>
              <w:rPr>
                <w:rFonts w:asciiTheme="minorHAnsi" w:hAnsiTheme="minorHAnsi" w:cstheme="minorHAnsi"/>
                <w:b/>
                <w:color w:val="000000"/>
                <w:sz w:val="22"/>
                <w:szCs w:val="22"/>
              </w:rPr>
            </w:pPr>
            <w:r w:rsidRPr="00BD1377">
              <w:rPr>
                <w:rFonts w:ascii="Calibri" w:hAnsi="Calibri"/>
                <w:b/>
                <w:i/>
                <w:color w:val="FF0000"/>
                <w:sz w:val="16"/>
                <w:szCs w:val="16"/>
              </w:rPr>
              <w:t>“NO APLICA”</w:t>
            </w:r>
          </w:p>
        </w:tc>
      </w:tr>
      <w:tr w:rsidR="00103622" w:rsidRPr="00552079" w:rsidTr="00006551">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006551" w:rsidRPr="00552079" w:rsidTr="00006551">
        <w:trPr>
          <w:trHeight w:val="370"/>
        </w:trPr>
        <w:tc>
          <w:tcPr>
            <w:tcW w:w="433" w:type="dxa"/>
            <w:vAlign w:val="center"/>
          </w:tcPr>
          <w:p w:rsidR="00006551" w:rsidRPr="00552079" w:rsidRDefault="00006551" w:rsidP="0000655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006551" w:rsidRPr="00552079" w:rsidRDefault="00006551" w:rsidP="0000655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006551" w:rsidRPr="00552079" w:rsidRDefault="00006551" w:rsidP="00006551">
            <w:pPr>
              <w:rPr>
                <w:rFonts w:asciiTheme="minorHAnsi" w:hAnsiTheme="minorHAnsi" w:cstheme="minorHAnsi"/>
                <w:sz w:val="22"/>
                <w:szCs w:val="22"/>
              </w:rPr>
            </w:pPr>
            <w:r w:rsidRPr="00552079">
              <w:rPr>
                <w:rFonts w:asciiTheme="minorHAnsi" w:hAnsiTheme="minorHAnsi" w:cstheme="minorHAnsi"/>
                <w:sz w:val="22"/>
                <w:szCs w:val="22"/>
              </w:rPr>
              <w:t>Fecha:</w:t>
            </w:r>
          </w:p>
          <w:p w:rsidR="00006551" w:rsidRPr="00552079" w:rsidRDefault="00006551" w:rsidP="00006551">
            <w:pPr>
              <w:rPr>
                <w:rFonts w:asciiTheme="minorHAnsi" w:hAnsiTheme="minorHAnsi" w:cstheme="minorHAnsi"/>
                <w:sz w:val="22"/>
                <w:szCs w:val="22"/>
              </w:rPr>
            </w:pPr>
          </w:p>
        </w:tc>
        <w:tc>
          <w:tcPr>
            <w:tcW w:w="1088" w:type="dxa"/>
            <w:vAlign w:val="center"/>
          </w:tcPr>
          <w:p w:rsidR="00006551" w:rsidRPr="00552079" w:rsidRDefault="00006551" w:rsidP="0000655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06551" w:rsidRPr="00552079" w:rsidRDefault="00006551" w:rsidP="00006551">
            <w:pPr>
              <w:jc w:val="center"/>
              <w:rPr>
                <w:rFonts w:asciiTheme="minorHAnsi" w:hAnsiTheme="minorHAnsi" w:cstheme="minorHAnsi"/>
                <w:color w:val="000000"/>
                <w:sz w:val="22"/>
                <w:szCs w:val="22"/>
              </w:rPr>
            </w:pPr>
          </w:p>
        </w:tc>
        <w:tc>
          <w:tcPr>
            <w:tcW w:w="3337" w:type="dxa"/>
            <w:vAlign w:val="center"/>
          </w:tcPr>
          <w:p w:rsidR="00006551" w:rsidRPr="001B5615" w:rsidRDefault="00006551" w:rsidP="00006551">
            <w:pPr>
              <w:jc w:val="center"/>
              <w:rPr>
                <w:rFonts w:asciiTheme="minorHAnsi" w:hAnsiTheme="minorHAnsi" w:cstheme="minorHAnsi"/>
                <w:color w:val="FF0000"/>
                <w:sz w:val="22"/>
                <w:szCs w:val="22"/>
              </w:rPr>
            </w:pPr>
            <w:r w:rsidRPr="00BD1377">
              <w:rPr>
                <w:rFonts w:ascii="Calibri" w:hAnsi="Calibri"/>
                <w:b/>
                <w:i/>
                <w:color w:val="FF0000"/>
                <w:sz w:val="16"/>
                <w:szCs w:val="16"/>
              </w:rPr>
              <w:t>“NO APLICA”</w:t>
            </w:r>
          </w:p>
        </w:tc>
      </w:tr>
      <w:tr w:rsidR="00103622" w:rsidRPr="00552079" w:rsidTr="0000655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3613BB" w:rsidRDefault="00103622" w:rsidP="001B5615">
            <w:pPr>
              <w:rPr>
                <w:rFonts w:asciiTheme="minorHAnsi" w:hAnsiTheme="minorHAnsi" w:cstheme="minorHAnsi"/>
                <w:b/>
                <w:i/>
                <w:color w:val="FF0000"/>
                <w:sz w:val="22"/>
                <w:szCs w:val="22"/>
              </w:rPr>
            </w:pPr>
          </w:p>
        </w:tc>
      </w:tr>
      <w:tr w:rsidR="00103622" w:rsidRPr="00552079" w:rsidTr="00006551">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006551" w:rsidRDefault="00103622" w:rsidP="00006551">
            <w:pPr>
              <w:jc w:val="center"/>
              <w:rPr>
                <w:rFonts w:asciiTheme="minorHAnsi" w:hAnsiTheme="minorHAnsi" w:cstheme="minorHAnsi"/>
                <w:b/>
                <w:i/>
                <w:sz w:val="22"/>
                <w:szCs w:val="22"/>
              </w:rPr>
            </w:pPr>
            <w:r w:rsidRPr="00006551">
              <w:rPr>
                <w:rFonts w:asciiTheme="minorHAnsi" w:hAnsiTheme="minorHAnsi" w:cstheme="minorHAnsi"/>
                <w:b/>
                <w:i/>
                <w:sz w:val="22"/>
                <w:szCs w:val="22"/>
              </w:rPr>
              <w:t>Fecha:</w:t>
            </w:r>
          </w:p>
          <w:p w:rsidR="00103622" w:rsidRPr="00006551" w:rsidRDefault="003613BB" w:rsidP="0018338F">
            <w:pPr>
              <w:jc w:val="center"/>
              <w:rPr>
                <w:rFonts w:asciiTheme="minorHAnsi" w:hAnsiTheme="minorHAnsi" w:cstheme="minorHAnsi"/>
                <w:b/>
                <w:i/>
                <w:sz w:val="22"/>
                <w:szCs w:val="22"/>
              </w:rPr>
            </w:pPr>
            <w:r>
              <w:rPr>
                <w:rFonts w:asciiTheme="minorHAnsi" w:hAnsiTheme="minorHAnsi" w:cstheme="minorHAnsi"/>
                <w:b/>
                <w:i/>
                <w:sz w:val="22"/>
                <w:szCs w:val="22"/>
              </w:rPr>
              <w:t>0</w:t>
            </w:r>
            <w:r w:rsidR="0018338F">
              <w:rPr>
                <w:rFonts w:asciiTheme="minorHAnsi" w:hAnsiTheme="minorHAnsi" w:cstheme="minorHAnsi"/>
                <w:b/>
                <w:i/>
                <w:sz w:val="22"/>
                <w:szCs w:val="22"/>
              </w:rPr>
              <w:t>4</w:t>
            </w:r>
            <w:r w:rsidR="00D80595">
              <w:rPr>
                <w:rFonts w:asciiTheme="minorHAnsi" w:hAnsiTheme="minorHAnsi" w:cstheme="minorHAnsi"/>
                <w:b/>
                <w:i/>
                <w:sz w:val="22"/>
                <w:szCs w:val="22"/>
              </w:rPr>
              <w:t>/</w:t>
            </w:r>
            <w:r>
              <w:rPr>
                <w:rFonts w:asciiTheme="minorHAnsi" w:hAnsiTheme="minorHAnsi" w:cstheme="minorHAnsi"/>
                <w:b/>
                <w:i/>
                <w:sz w:val="22"/>
                <w:szCs w:val="22"/>
              </w:rPr>
              <w:t>11</w:t>
            </w:r>
            <w:r w:rsidR="00D80595">
              <w:rPr>
                <w:rFonts w:asciiTheme="minorHAnsi" w:hAnsiTheme="minorHAnsi" w:cstheme="minorHAnsi"/>
                <w:b/>
                <w:i/>
                <w:sz w:val="22"/>
                <w:szCs w:val="22"/>
              </w:rPr>
              <w:t>/2016</w:t>
            </w:r>
          </w:p>
        </w:tc>
        <w:tc>
          <w:tcPr>
            <w:tcW w:w="1088" w:type="dxa"/>
            <w:vAlign w:val="center"/>
          </w:tcPr>
          <w:p w:rsidR="00103622" w:rsidRPr="00006551" w:rsidRDefault="00103622" w:rsidP="00006551">
            <w:pPr>
              <w:jc w:val="center"/>
              <w:rPr>
                <w:rFonts w:asciiTheme="minorHAnsi" w:hAnsiTheme="minorHAnsi" w:cstheme="minorHAnsi"/>
                <w:b/>
                <w:i/>
                <w:sz w:val="22"/>
                <w:szCs w:val="22"/>
              </w:rPr>
            </w:pPr>
            <w:r w:rsidRPr="00006551">
              <w:rPr>
                <w:rFonts w:asciiTheme="minorHAnsi" w:hAnsiTheme="minorHAnsi" w:cstheme="minorHAnsi"/>
                <w:b/>
                <w:i/>
                <w:sz w:val="22"/>
                <w:szCs w:val="22"/>
              </w:rPr>
              <w:t>Hasta hora:</w:t>
            </w:r>
          </w:p>
          <w:p w:rsidR="00103622" w:rsidRPr="00006551" w:rsidRDefault="0018338F" w:rsidP="0018338F">
            <w:pPr>
              <w:jc w:val="center"/>
              <w:rPr>
                <w:rFonts w:asciiTheme="minorHAnsi" w:hAnsiTheme="minorHAnsi" w:cstheme="minorHAnsi"/>
                <w:b/>
                <w:i/>
                <w:sz w:val="22"/>
                <w:szCs w:val="22"/>
              </w:rPr>
            </w:pPr>
            <w:r>
              <w:rPr>
                <w:rFonts w:asciiTheme="minorHAnsi" w:hAnsiTheme="minorHAnsi" w:cstheme="minorHAnsi"/>
                <w:b/>
                <w:i/>
                <w:sz w:val="22"/>
                <w:szCs w:val="22"/>
              </w:rPr>
              <w:t>16</w:t>
            </w:r>
            <w:r w:rsidR="00006551" w:rsidRPr="00006551">
              <w:rPr>
                <w:rFonts w:asciiTheme="minorHAnsi" w:hAnsiTheme="minorHAnsi" w:cstheme="minorHAnsi"/>
                <w:b/>
                <w:i/>
                <w:sz w:val="22"/>
                <w:szCs w:val="22"/>
              </w:rPr>
              <w:t>:</w:t>
            </w:r>
            <w:r>
              <w:rPr>
                <w:rFonts w:asciiTheme="minorHAnsi" w:hAnsiTheme="minorHAnsi" w:cstheme="minorHAnsi"/>
                <w:b/>
                <w:i/>
                <w:sz w:val="22"/>
                <w:szCs w:val="22"/>
              </w:rPr>
              <w:t>3</w:t>
            </w:r>
            <w:r w:rsidR="008318A9">
              <w:rPr>
                <w:rFonts w:asciiTheme="minorHAnsi" w:hAnsiTheme="minorHAnsi" w:cstheme="minorHAnsi"/>
                <w:b/>
                <w:i/>
                <w:sz w:val="22"/>
                <w:szCs w:val="22"/>
              </w:rPr>
              <w:t>0</w:t>
            </w:r>
          </w:p>
        </w:tc>
        <w:tc>
          <w:tcPr>
            <w:tcW w:w="3337" w:type="dxa"/>
          </w:tcPr>
          <w:p w:rsidR="00103622" w:rsidRPr="003613BB" w:rsidRDefault="00006551" w:rsidP="003613BB">
            <w:pPr>
              <w:jc w:val="both"/>
              <w:rPr>
                <w:rFonts w:asciiTheme="minorHAnsi" w:hAnsiTheme="minorHAnsi" w:cstheme="minorHAnsi"/>
                <w:b/>
                <w:i/>
                <w:color w:val="FF0000"/>
                <w:sz w:val="22"/>
                <w:szCs w:val="22"/>
              </w:rPr>
            </w:pPr>
            <w:r w:rsidRPr="003613BB">
              <w:rPr>
                <w:rFonts w:ascii="Calibri" w:hAnsi="Calibri" w:cs="Arial"/>
                <w:b/>
                <w:i/>
                <w:sz w:val="16"/>
                <w:szCs w:val="16"/>
              </w:rPr>
              <w:t>Lugar:  Oficinas de la Vicepresidencia Nacional de Operaciones-YPFB, ubicadas en Av. Grigotá esq. Regimiento Lanza s/n (entre 3er y 4to anillo) Santa Cruz</w:t>
            </w:r>
          </w:p>
        </w:tc>
      </w:tr>
      <w:tr w:rsidR="00103622" w:rsidRPr="00552079" w:rsidTr="0000655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006551" w:rsidRPr="00552079" w:rsidTr="00006551">
        <w:trPr>
          <w:trHeight w:val="246"/>
        </w:trPr>
        <w:tc>
          <w:tcPr>
            <w:tcW w:w="433" w:type="dxa"/>
            <w:vAlign w:val="center"/>
          </w:tcPr>
          <w:p w:rsidR="00006551" w:rsidRPr="00552079" w:rsidRDefault="00006551" w:rsidP="0000655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006551" w:rsidRPr="00552079" w:rsidRDefault="00006551" w:rsidP="0000655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006551" w:rsidRPr="00006551" w:rsidRDefault="00006551" w:rsidP="00006551">
            <w:pPr>
              <w:jc w:val="center"/>
              <w:rPr>
                <w:rFonts w:asciiTheme="minorHAnsi" w:hAnsiTheme="minorHAnsi" w:cstheme="minorHAnsi"/>
                <w:b/>
                <w:sz w:val="22"/>
                <w:szCs w:val="22"/>
              </w:rPr>
            </w:pPr>
            <w:r w:rsidRPr="00006551">
              <w:rPr>
                <w:rFonts w:asciiTheme="minorHAnsi" w:hAnsiTheme="minorHAnsi" w:cstheme="minorHAnsi"/>
                <w:b/>
                <w:sz w:val="22"/>
                <w:szCs w:val="22"/>
              </w:rPr>
              <w:t>Fecha:</w:t>
            </w:r>
          </w:p>
          <w:p w:rsidR="00006551" w:rsidRPr="00552079" w:rsidRDefault="003613BB" w:rsidP="0018338F">
            <w:pPr>
              <w:jc w:val="center"/>
              <w:rPr>
                <w:rFonts w:asciiTheme="minorHAnsi" w:hAnsiTheme="minorHAnsi" w:cstheme="minorHAnsi"/>
                <w:sz w:val="22"/>
                <w:szCs w:val="22"/>
              </w:rPr>
            </w:pPr>
            <w:r>
              <w:rPr>
                <w:rFonts w:asciiTheme="minorHAnsi" w:hAnsiTheme="minorHAnsi" w:cstheme="minorHAnsi"/>
                <w:b/>
                <w:i/>
                <w:sz w:val="22"/>
                <w:szCs w:val="22"/>
              </w:rPr>
              <w:t>0</w:t>
            </w:r>
            <w:r w:rsidR="0018338F">
              <w:rPr>
                <w:rFonts w:asciiTheme="minorHAnsi" w:hAnsiTheme="minorHAnsi" w:cstheme="minorHAnsi"/>
                <w:b/>
                <w:i/>
                <w:sz w:val="22"/>
                <w:szCs w:val="22"/>
              </w:rPr>
              <w:t>4</w:t>
            </w:r>
            <w:r>
              <w:rPr>
                <w:rFonts w:asciiTheme="minorHAnsi" w:hAnsiTheme="minorHAnsi" w:cstheme="minorHAnsi"/>
                <w:b/>
                <w:i/>
                <w:sz w:val="22"/>
                <w:szCs w:val="22"/>
              </w:rPr>
              <w:t>/11/2016</w:t>
            </w:r>
          </w:p>
        </w:tc>
        <w:tc>
          <w:tcPr>
            <w:tcW w:w="1138" w:type="dxa"/>
            <w:gridSpan w:val="2"/>
            <w:vAlign w:val="center"/>
          </w:tcPr>
          <w:p w:rsidR="00006551" w:rsidRPr="00006551" w:rsidRDefault="00006551" w:rsidP="00006551">
            <w:pPr>
              <w:jc w:val="center"/>
              <w:rPr>
                <w:rFonts w:asciiTheme="minorHAnsi" w:hAnsiTheme="minorHAnsi" w:cstheme="minorHAnsi"/>
                <w:b/>
                <w:sz w:val="22"/>
                <w:szCs w:val="22"/>
              </w:rPr>
            </w:pPr>
            <w:r w:rsidRPr="00006551">
              <w:rPr>
                <w:rFonts w:asciiTheme="minorHAnsi" w:hAnsiTheme="minorHAnsi" w:cstheme="minorHAnsi"/>
                <w:b/>
                <w:sz w:val="22"/>
                <w:szCs w:val="22"/>
              </w:rPr>
              <w:t>Hora:</w:t>
            </w:r>
          </w:p>
          <w:p w:rsidR="00006551" w:rsidRPr="00552079" w:rsidRDefault="00006551" w:rsidP="0018338F">
            <w:pPr>
              <w:jc w:val="center"/>
              <w:rPr>
                <w:rFonts w:asciiTheme="minorHAnsi" w:hAnsiTheme="minorHAnsi" w:cstheme="minorHAnsi"/>
                <w:sz w:val="22"/>
                <w:szCs w:val="22"/>
              </w:rPr>
            </w:pPr>
            <w:r w:rsidRPr="00006551">
              <w:rPr>
                <w:rFonts w:asciiTheme="minorHAnsi" w:hAnsiTheme="minorHAnsi" w:cstheme="minorHAnsi"/>
                <w:b/>
                <w:sz w:val="22"/>
                <w:szCs w:val="22"/>
              </w:rPr>
              <w:t>1</w:t>
            </w:r>
            <w:r w:rsidR="0018338F">
              <w:rPr>
                <w:rFonts w:asciiTheme="minorHAnsi" w:hAnsiTheme="minorHAnsi" w:cstheme="minorHAnsi"/>
                <w:b/>
                <w:sz w:val="22"/>
                <w:szCs w:val="22"/>
              </w:rPr>
              <w:t>7:</w:t>
            </w:r>
            <w:r w:rsidR="000813A8">
              <w:rPr>
                <w:rFonts w:asciiTheme="minorHAnsi" w:hAnsiTheme="minorHAnsi" w:cstheme="minorHAnsi"/>
                <w:b/>
                <w:sz w:val="22"/>
                <w:szCs w:val="22"/>
              </w:rPr>
              <w:t>00</w:t>
            </w:r>
            <w:bookmarkStart w:id="0" w:name="_GoBack"/>
            <w:bookmarkEnd w:id="0"/>
          </w:p>
        </w:tc>
        <w:tc>
          <w:tcPr>
            <w:tcW w:w="3337" w:type="dxa"/>
            <w:vAlign w:val="center"/>
          </w:tcPr>
          <w:p w:rsidR="00006551" w:rsidRPr="001B5615" w:rsidRDefault="003613BB" w:rsidP="00006551">
            <w:pPr>
              <w:rPr>
                <w:rFonts w:asciiTheme="minorHAnsi" w:hAnsiTheme="minorHAnsi" w:cstheme="minorHAnsi"/>
                <w:color w:val="FF0000"/>
                <w:sz w:val="22"/>
                <w:szCs w:val="22"/>
                <w:lang w:val="es-BO"/>
              </w:rPr>
            </w:pPr>
            <w:r w:rsidRPr="005C2F89">
              <w:rPr>
                <w:rFonts w:ascii="Calibri" w:hAnsi="Calibri" w:cs="Arial"/>
                <w:b/>
                <w:i/>
                <w:sz w:val="16"/>
                <w:szCs w:val="16"/>
              </w:rPr>
              <w:t>Lugar: EDIFICIO VICEPRESIDENCIA NACIONAL DE OPERACIONES Av. Grigotá (Doble Vía La Guardia) S/N entre el 3er. Anillo Externo (Av. Mario R. Gutiérrez) y Calle Las Palmas.</w:t>
            </w:r>
          </w:p>
        </w:tc>
      </w:tr>
      <w:tr w:rsidR="00A73638" w:rsidRPr="00552079" w:rsidTr="00006551">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1329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1329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1329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1329F" w:rsidP="0051329F">
            <w:pPr>
              <w:jc w:val="both"/>
              <w:rPr>
                <w:rFonts w:asciiTheme="minorHAnsi" w:hAnsiTheme="minorHAnsi" w:cstheme="minorHAnsi"/>
                <w:color w:val="000000"/>
                <w:sz w:val="22"/>
                <w:szCs w:val="22"/>
                <w:lang w:val="es-BO" w:eastAsia="es-BO"/>
              </w:rPr>
            </w:pPr>
            <w:r w:rsidRPr="0051329F">
              <w:rPr>
                <w:rFonts w:asciiTheme="minorHAnsi" w:hAnsiTheme="minorHAnsi" w:cstheme="minorHAnsi"/>
                <w:color w:val="000000"/>
                <w:sz w:val="22"/>
                <w:szCs w:val="22"/>
                <w:lang w:val="es-BO" w:eastAsia="es-BO"/>
              </w:rPr>
              <w:t>IMPLEMENTACIÓN DE PUNTOS DE REGISTRO ELECTRONICOS DE PRESIÓN Y CALCULO HIDRAULICO DE LA CAPACIDAD DE LAS REDES PRIMARIAS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1329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51329F" w:rsidRDefault="0051329F" w:rsidP="0051329F">
            <w:pPr>
              <w:jc w:val="right"/>
              <w:rPr>
                <w:rFonts w:ascii="Calibri" w:hAnsi="Calibri" w:cs="Calibri"/>
                <w:color w:val="000000"/>
                <w:sz w:val="22"/>
                <w:szCs w:val="22"/>
                <w:lang w:val="es-BO" w:eastAsia="es-BO"/>
              </w:rPr>
            </w:pPr>
            <w:r>
              <w:rPr>
                <w:rFonts w:ascii="Calibri" w:hAnsi="Calibri" w:cs="Calibri"/>
                <w:color w:val="000000"/>
                <w:sz w:val="22"/>
                <w:szCs w:val="22"/>
              </w:rPr>
              <w:t xml:space="preserve">                             198.174,75 </w:t>
            </w:r>
          </w:p>
          <w:p w:rsidR="006F058D" w:rsidRPr="00552079" w:rsidRDefault="006F058D" w:rsidP="00B37050">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51329F" w:rsidRDefault="0051329F" w:rsidP="0051329F">
            <w:pPr>
              <w:jc w:val="right"/>
              <w:rPr>
                <w:rFonts w:ascii="Calibri" w:hAnsi="Calibri" w:cs="Calibri"/>
                <w:color w:val="000000"/>
                <w:sz w:val="22"/>
                <w:szCs w:val="22"/>
                <w:lang w:val="es-BO" w:eastAsia="es-BO"/>
              </w:rPr>
            </w:pPr>
            <w:r>
              <w:rPr>
                <w:rFonts w:ascii="Calibri" w:hAnsi="Calibri" w:cs="Calibri"/>
                <w:color w:val="000000"/>
                <w:sz w:val="22"/>
                <w:szCs w:val="22"/>
              </w:rPr>
              <w:t xml:space="preserve">                             198.174,75 </w:t>
            </w:r>
          </w:p>
          <w:p w:rsidR="006F058D" w:rsidRPr="00552079" w:rsidRDefault="006F058D" w:rsidP="00B37050">
            <w:pPr>
              <w:jc w:val="right"/>
              <w:rPr>
                <w:rFonts w:asciiTheme="minorHAnsi" w:hAnsiTheme="minorHAnsi" w:cstheme="minorHAnsi"/>
                <w:color w:val="000000"/>
                <w:sz w:val="22"/>
                <w:szCs w:val="22"/>
                <w:lang w:val="es-BO" w:eastAsia="es-BO"/>
              </w:rPr>
            </w:pP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1329F" w:rsidRDefault="0051329F" w:rsidP="0051329F">
            <w:pPr>
              <w:jc w:val="right"/>
              <w:rPr>
                <w:rFonts w:ascii="Calibri" w:hAnsi="Calibri" w:cs="Calibri"/>
                <w:color w:val="000000"/>
                <w:sz w:val="22"/>
                <w:szCs w:val="22"/>
                <w:lang w:val="es-BO" w:eastAsia="es-BO"/>
              </w:rPr>
            </w:pPr>
            <w:r>
              <w:rPr>
                <w:rFonts w:ascii="Calibri" w:hAnsi="Calibri" w:cs="Calibri"/>
                <w:color w:val="000000"/>
                <w:sz w:val="22"/>
                <w:szCs w:val="22"/>
              </w:rPr>
              <w:t xml:space="preserve">       198.174,75 </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E775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E775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E775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E775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E775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9E775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B6DE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B6DE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B6DE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6DE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B6DE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B6DEF">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B6DE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B6DE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B6DE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B6DE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B6DEF">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E775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E775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E775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E775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B6DE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B6DE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B6DE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B6DE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E775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B6DE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B6DE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B6DE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B6DE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E775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E775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B6DE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B6DE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B6DE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FA269B" w:rsidRDefault="00FA269B" w:rsidP="00897820">
      <w:pPr>
        <w:ind w:firstLine="426"/>
        <w:jc w:val="center"/>
        <w:rPr>
          <w:rFonts w:asciiTheme="minorHAnsi" w:hAnsiTheme="minorHAnsi" w:cstheme="minorHAnsi"/>
          <w:b/>
          <w:sz w:val="22"/>
          <w:szCs w:val="22"/>
        </w:rPr>
      </w:pPr>
    </w:p>
    <w:p w:rsidR="00FA269B" w:rsidRDefault="00FA269B" w:rsidP="00897820">
      <w:pPr>
        <w:ind w:firstLine="426"/>
        <w:jc w:val="center"/>
        <w:rPr>
          <w:rFonts w:asciiTheme="minorHAnsi" w:hAnsiTheme="minorHAnsi" w:cstheme="minorHAnsi"/>
          <w:b/>
          <w:sz w:val="22"/>
          <w:szCs w:val="22"/>
        </w:rPr>
      </w:pPr>
    </w:p>
    <w:p w:rsidR="00FA269B" w:rsidRDefault="00FA269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A269B" w:rsidP="002F49CD">
            <w:pPr>
              <w:jc w:val="both"/>
              <w:rPr>
                <w:rFonts w:asciiTheme="minorHAnsi" w:hAnsiTheme="minorHAnsi" w:cstheme="minorHAnsi"/>
                <w:sz w:val="22"/>
                <w:szCs w:val="22"/>
              </w:rPr>
            </w:pPr>
            <w:r w:rsidRPr="00FA269B">
              <w:rPr>
                <w:rFonts w:asciiTheme="minorHAnsi" w:hAnsiTheme="minorHAnsi" w:cstheme="minorHAnsi"/>
                <w:sz w:val="22"/>
                <w:szCs w:val="22"/>
              </w:rPr>
              <w:t>IMPLEMENTACIÓN DE PUNTOS DE REGISTRO ELECTRONICOS DE PRESIÓN Y CALCULO HIDRAULICO DE LA CAPACIDAD DE LAS REDES PRIMARIAS</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FA269B" w:rsidP="002F49CD">
            <w:pPr>
              <w:jc w:val="both"/>
              <w:rPr>
                <w:rFonts w:asciiTheme="minorHAnsi" w:hAnsiTheme="minorHAnsi" w:cstheme="minorHAnsi"/>
                <w:sz w:val="22"/>
                <w:szCs w:val="22"/>
              </w:rPr>
            </w:pPr>
            <w:r w:rsidRPr="00FA269B">
              <w:rPr>
                <w:rFonts w:asciiTheme="minorHAnsi" w:hAnsiTheme="minorHAnsi" w:cstheme="minorHAnsi"/>
                <w:sz w:val="22"/>
                <w:szCs w:val="22"/>
              </w:rPr>
              <w:t>GCC-CDL-DRSC-84-16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FA269B" w:rsidRDefault="00FA269B"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B6DE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B6DE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A269B" w:rsidRDefault="00FA269B" w:rsidP="00B37050">
      <w:pPr>
        <w:jc w:val="center"/>
        <w:rPr>
          <w:rFonts w:asciiTheme="minorHAnsi" w:hAnsiTheme="minorHAnsi" w:cstheme="minorHAnsi"/>
          <w:b/>
          <w:sz w:val="22"/>
          <w:szCs w:val="22"/>
          <w:highlight w:val="yellow"/>
        </w:rPr>
      </w:pPr>
    </w:p>
    <w:p w:rsidR="00FA269B" w:rsidRDefault="00FA269B" w:rsidP="00B37050">
      <w:pPr>
        <w:jc w:val="center"/>
        <w:rPr>
          <w:rFonts w:asciiTheme="minorHAnsi" w:hAnsiTheme="minorHAnsi" w:cstheme="minorHAnsi"/>
          <w:b/>
          <w:sz w:val="22"/>
          <w:szCs w:val="22"/>
          <w:highlight w:val="yellow"/>
        </w:rPr>
      </w:pPr>
    </w:p>
    <w:p w:rsidR="00FA269B" w:rsidRDefault="00FA269B" w:rsidP="00B37050">
      <w:pPr>
        <w:jc w:val="center"/>
        <w:rPr>
          <w:rFonts w:asciiTheme="minorHAnsi" w:hAnsiTheme="minorHAnsi" w:cstheme="minorHAnsi"/>
          <w:b/>
          <w:sz w:val="22"/>
          <w:szCs w:val="22"/>
          <w:highlight w:val="yellow"/>
        </w:rPr>
      </w:pPr>
    </w:p>
    <w:p w:rsidR="00FA269B" w:rsidRDefault="00FA269B" w:rsidP="00B37050">
      <w:pPr>
        <w:jc w:val="center"/>
        <w:rPr>
          <w:rFonts w:asciiTheme="minorHAnsi" w:hAnsiTheme="minorHAnsi" w:cstheme="minorHAnsi"/>
          <w:b/>
          <w:sz w:val="22"/>
          <w:szCs w:val="22"/>
          <w:highlight w:val="yellow"/>
        </w:rPr>
      </w:pPr>
    </w:p>
    <w:p w:rsidR="00FA269B" w:rsidRDefault="00FA269B" w:rsidP="00B37050">
      <w:pPr>
        <w:jc w:val="center"/>
        <w:rPr>
          <w:rFonts w:asciiTheme="minorHAnsi" w:hAnsiTheme="minorHAnsi" w:cstheme="minorHAnsi"/>
          <w:b/>
          <w:sz w:val="22"/>
          <w:szCs w:val="22"/>
          <w:highlight w:val="yellow"/>
        </w:rPr>
      </w:pPr>
    </w:p>
    <w:p w:rsidR="00FA269B" w:rsidRDefault="00FA269B"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A269B" w:rsidRPr="001844BC" w:rsidRDefault="00FA269B" w:rsidP="00FA269B">
      <w:pPr>
        <w:spacing w:before="120"/>
        <w:jc w:val="both"/>
        <w:rPr>
          <w:rFonts w:ascii="Calibri" w:hAnsi="Calibri"/>
          <w:b/>
          <w:bCs/>
          <w:u w:val="single"/>
          <w:lang w:val="es-BO"/>
        </w:rPr>
      </w:pPr>
      <w:r w:rsidRPr="001844BC">
        <w:rPr>
          <w:rFonts w:ascii="Calibri" w:hAnsi="Calibri"/>
          <w:b/>
          <w:bCs/>
          <w:u w:val="single"/>
          <w:lang w:val="es-BO"/>
        </w:rPr>
        <w:t>GARANTÍA DE SERIEDAD DE PROPUESTA</w:t>
      </w:r>
    </w:p>
    <w:p w:rsidR="00FA269B" w:rsidRPr="001844BC" w:rsidRDefault="00FA269B" w:rsidP="00FA269B">
      <w:pPr>
        <w:pStyle w:val="Prrafodelista"/>
        <w:ind w:left="284"/>
        <w:jc w:val="both"/>
        <w:rPr>
          <w:rFonts w:ascii="Calibri" w:hAnsi="Calibri"/>
          <w:sz w:val="22"/>
          <w:szCs w:val="22"/>
          <w:lang w:val="es-BO"/>
        </w:rPr>
      </w:pPr>
    </w:p>
    <w:p w:rsidR="00FA269B" w:rsidRPr="001844BC" w:rsidRDefault="00FA269B" w:rsidP="00FA269B">
      <w:pPr>
        <w:jc w:val="both"/>
        <w:rPr>
          <w:rFonts w:ascii="Calibri" w:hAnsi="Calibri"/>
          <w:lang w:val="es-BO"/>
        </w:rPr>
      </w:pPr>
      <w:r w:rsidRPr="00435227">
        <w:rPr>
          <w:rFonts w:ascii="Calibri" w:hAnsi="Calibri"/>
          <w:lang w:val="es-BO"/>
        </w:rPr>
        <w:t>A elección de la empresa (proponente o adjudicada, según corresponda) ésta podrá optar por uno de los siguientes instrumentos financieros</w:t>
      </w:r>
      <w:r w:rsidRPr="001844BC">
        <w:rPr>
          <w:rFonts w:ascii="Calibri" w:hAnsi="Calibri"/>
          <w:lang w:val="es-BO"/>
        </w:rPr>
        <w:t>:</w:t>
      </w:r>
    </w:p>
    <w:p w:rsidR="00FA269B" w:rsidRPr="001844BC" w:rsidRDefault="00FA269B" w:rsidP="00FA269B">
      <w:pPr>
        <w:pStyle w:val="Prrafodelista"/>
        <w:jc w:val="both"/>
        <w:rPr>
          <w:rFonts w:ascii="Calibri" w:hAnsi="Calibri"/>
          <w:sz w:val="22"/>
          <w:szCs w:val="22"/>
          <w:lang w:val="es-BO"/>
        </w:rPr>
      </w:pPr>
    </w:p>
    <w:p w:rsidR="00FA269B" w:rsidRDefault="00FA269B" w:rsidP="009E7759">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FA269B" w:rsidRDefault="00FA269B" w:rsidP="009E7759">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FA269B" w:rsidRDefault="00FA269B" w:rsidP="009E7759">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FA269B" w:rsidRDefault="00FA269B" w:rsidP="00FA269B">
      <w:pPr>
        <w:pStyle w:val="Prrafodelista"/>
        <w:jc w:val="both"/>
        <w:rPr>
          <w:rFonts w:ascii="Calibri" w:hAnsi="Calibri"/>
          <w:sz w:val="22"/>
          <w:szCs w:val="22"/>
          <w:lang w:val="es-BO"/>
        </w:rPr>
      </w:pPr>
    </w:p>
    <w:p w:rsidR="00FA269B" w:rsidRDefault="00FA269B" w:rsidP="00FA269B">
      <w:pPr>
        <w:pStyle w:val="Prrafodelista"/>
        <w:jc w:val="both"/>
        <w:rPr>
          <w:rFonts w:ascii="Calibri" w:hAnsi="Calibri"/>
          <w:sz w:val="22"/>
          <w:szCs w:val="22"/>
          <w:lang w:val="es-BO"/>
        </w:rPr>
      </w:pPr>
    </w:p>
    <w:p w:rsidR="00FA269B" w:rsidRPr="001844BC" w:rsidRDefault="00FA269B" w:rsidP="00FA269B">
      <w:pPr>
        <w:jc w:val="both"/>
        <w:rPr>
          <w:rFonts w:ascii="Calibri" w:hAnsi="Calibri"/>
          <w:b/>
          <w:bCs/>
          <w:u w:val="single"/>
          <w:lang w:val="es-BO"/>
        </w:rPr>
      </w:pPr>
      <w:r w:rsidRPr="001844BC">
        <w:rPr>
          <w:rFonts w:ascii="Calibri" w:hAnsi="Calibri"/>
          <w:b/>
          <w:bCs/>
          <w:u w:val="single"/>
          <w:lang w:val="es-BO"/>
        </w:rPr>
        <w:t xml:space="preserve">GARANTÍA DE </w:t>
      </w:r>
      <w:r w:rsidRPr="004033EA">
        <w:rPr>
          <w:rFonts w:ascii="Calibri" w:hAnsi="Calibri"/>
          <w:b/>
          <w:bCs/>
          <w:u w:val="single"/>
          <w:lang w:val="es-BO"/>
        </w:rPr>
        <w:t>CORRECTA INVERSIÓN DE ANTICIPO</w:t>
      </w:r>
    </w:p>
    <w:p w:rsidR="00FA269B" w:rsidRPr="001844BC" w:rsidRDefault="00FA269B" w:rsidP="00FA269B">
      <w:pPr>
        <w:pStyle w:val="Prrafodelista"/>
        <w:ind w:left="284"/>
        <w:jc w:val="both"/>
        <w:rPr>
          <w:rFonts w:ascii="Calibri" w:hAnsi="Calibri"/>
          <w:sz w:val="22"/>
          <w:szCs w:val="22"/>
          <w:lang w:val="es-BO"/>
        </w:rPr>
      </w:pPr>
    </w:p>
    <w:p w:rsidR="00FA269B" w:rsidRPr="001844BC" w:rsidRDefault="00FA269B" w:rsidP="00FA269B">
      <w:pPr>
        <w:jc w:val="both"/>
        <w:rPr>
          <w:rFonts w:ascii="Calibri" w:hAnsi="Calibri"/>
          <w:lang w:val="es-BO"/>
        </w:rPr>
      </w:pPr>
      <w:r w:rsidRPr="00435227">
        <w:rPr>
          <w:rFonts w:ascii="Calibri" w:hAnsi="Calibri"/>
          <w:lang w:val="es-BO"/>
        </w:rPr>
        <w:t>A elección de la empresa (proponente o adjudicada, según corresponda) ésta podrá optar por uno de los siguientes instrumentos financieros</w:t>
      </w:r>
      <w:r w:rsidRPr="001844BC">
        <w:rPr>
          <w:rFonts w:ascii="Calibri" w:hAnsi="Calibri"/>
          <w:lang w:val="es-BO"/>
        </w:rPr>
        <w:t>:</w:t>
      </w:r>
    </w:p>
    <w:p w:rsidR="00FA269B" w:rsidRPr="001844BC" w:rsidRDefault="00FA269B" w:rsidP="00FA269B">
      <w:pPr>
        <w:pStyle w:val="Prrafodelista"/>
        <w:jc w:val="both"/>
        <w:rPr>
          <w:rFonts w:ascii="Calibri" w:hAnsi="Calibri"/>
          <w:sz w:val="22"/>
          <w:szCs w:val="22"/>
          <w:lang w:val="es-BO"/>
        </w:rPr>
      </w:pPr>
    </w:p>
    <w:p w:rsidR="00FA269B" w:rsidRDefault="00FA269B" w:rsidP="009E7759">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35227">
        <w:rPr>
          <w:rFonts w:ascii="Calibri" w:hAnsi="Calibri"/>
          <w:sz w:val="22"/>
          <w:szCs w:val="22"/>
          <w:lang w:val="es-BO"/>
        </w:rPr>
        <w:t xml:space="preserve"> cuya vigencia será de </w:t>
      </w:r>
      <w:r>
        <w:rPr>
          <w:rFonts w:ascii="Calibri" w:hAnsi="Calibri"/>
          <w:sz w:val="22"/>
          <w:szCs w:val="22"/>
          <w:lang w:val="es-BO"/>
        </w:rPr>
        <w:t xml:space="preserve">60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 100%  del monto del anticipo.</w:t>
      </w:r>
    </w:p>
    <w:p w:rsidR="00FA269B" w:rsidRPr="008A66F6" w:rsidRDefault="00FA269B" w:rsidP="009E7759">
      <w:pPr>
        <w:pStyle w:val="Prrafodelista"/>
        <w:numPr>
          <w:ilvl w:val="0"/>
          <w:numId w:val="31"/>
        </w:numPr>
        <w:ind w:left="709" w:hanging="425"/>
        <w:jc w:val="both"/>
        <w:rPr>
          <w:rFonts w:ascii="Calibri" w:hAnsi="Calibri"/>
          <w:sz w:val="22"/>
          <w:szCs w:val="22"/>
          <w:lang w:val="es-BO"/>
        </w:rPr>
      </w:pPr>
      <w:r w:rsidRPr="004C0E22">
        <w:rPr>
          <w:rFonts w:ascii="Calibri" w:hAnsi="Calibri"/>
          <w:b/>
          <w:bCs/>
          <w:sz w:val="22"/>
          <w:szCs w:val="22"/>
          <w:lang w:val="es-BO"/>
        </w:rPr>
        <w:t>Garantía a Primer Requerimiento</w:t>
      </w:r>
      <w:r w:rsidRPr="004C0E22">
        <w:rPr>
          <w:rFonts w:ascii="Calibri" w:hAnsi="Calibr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bCs/>
          <w:sz w:val="22"/>
          <w:szCs w:val="22"/>
          <w:lang w:val="es-BO"/>
        </w:rPr>
        <w:t xml:space="preserve">60 </w:t>
      </w:r>
      <w:r w:rsidRPr="004C0E22">
        <w:rPr>
          <w:rFonts w:ascii="Calibri" w:hAnsi="Calibri"/>
          <w:bCs/>
          <w:sz w:val="22"/>
          <w:szCs w:val="22"/>
          <w:lang w:val="es-BO"/>
        </w:rPr>
        <w:t xml:space="preserve">días </w:t>
      </w:r>
      <w:r>
        <w:rPr>
          <w:rFonts w:ascii="Calibri" w:hAnsi="Calibri"/>
          <w:bCs/>
          <w:sz w:val="22"/>
          <w:szCs w:val="22"/>
          <w:lang w:val="es-BO"/>
        </w:rPr>
        <w:t>calendario</w:t>
      </w:r>
      <w:r w:rsidRPr="004C0E22">
        <w:rPr>
          <w:rFonts w:ascii="Calibri" w:hAnsi="Calibri"/>
          <w:bCs/>
          <w:sz w:val="22"/>
          <w:szCs w:val="22"/>
          <w:lang w:val="es-BO"/>
        </w:rPr>
        <w:t>, a la orden de Yacimientos  Petrolíferos Fiscales Bolivianos, por un importe equivalente al 100%  del monto del anticipo.</w:t>
      </w:r>
    </w:p>
    <w:p w:rsidR="00FA269B" w:rsidRDefault="00FA269B" w:rsidP="00FA269B">
      <w:pPr>
        <w:pStyle w:val="Prrafodelista"/>
        <w:rPr>
          <w:rFonts w:ascii="Calibri" w:hAnsi="Calibri"/>
          <w:sz w:val="22"/>
          <w:szCs w:val="22"/>
          <w:lang w:val="es-BO"/>
        </w:rPr>
      </w:pPr>
    </w:p>
    <w:p w:rsidR="00FA269B" w:rsidRPr="001844BC" w:rsidRDefault="00FA269B" w:rsidP="00FA269B">
      <w:pPr>
        <w:jc w:val="both"/>
        <w:rPr>
          <w:rFonts w:ascii="Calibri" w:hAnsi="Calibri"/>
          <w:b/>
          <w:bCs/>
          <w:u w:val="single"/>
          <w:lang w:val="es-BO"/>
        </w:rPr>
      </w:pPr>
      <w:r w:rsidRPr="001844BC">
        <w:rPr>
          <w:rFonts w:ascii="Calibri" w:hAnsi="Calibri"/>
          <w:b/>
          <w:bCs/>
          <w:u w:val="single"/>
          <w:lang w:val="es-BO"/>
        </w:rPr>
        <w:t>GARANTÍA DE CUMPLIMIENTO DE CONTRATO</w:t>
      </w:r>
    </w:p>
    <w:p w:rsidR="00FA269B" w:rsidRPr="001844BC" w:rsidRDefault="00FA269B" w:rsidP="00FA269B">
      <w:pPr>
        <w:pStyle w:val="Prrafodelista"/>
        <w:ind w:left="284"/>
        <w:jc w:val="both"/>
        <w:rPr>
          <w:rFonts w:ascii="Calibri" w:hAnsi="Calibri"/>
          <w:sz w:val="22"/>
          <w:szCs w:val="22"/>
          <w:lang w:val="es-BO"/>
        </w:rPr>
      </w:pPr>
    </w:p>
    <w:p w:rsidR="00FA269B" w:rsidRPr="001844BC" w:rsidRDefault="00FA269B" w:rsidP="00FA269B">
      <w:pPr>
        <w:jc w:val="both"/>
        <w:rPr>
          <w:rFonts w:ascii="Calibri" w:hAnsi="Calibri"/>
          <w:lang w:val="es-BO"/>
        </w:rPr>
      </w:pPr>
      <w:r w:rsidRPr="00435227">
        <w:rPr>
          <w:rFonts w:ascii="Calibri" w:hAnsi="Calibri"/>
          <w:lang w:val="es-BO"/>
        </w:rPr>
        <w:t>A elección de la empresa (proponente o adjudicada, según corresponda) ésta podrá optar por uno de los siguientes instrumentos financieros</w:t>
      </w:r>
      <w:r w:rsidRPr="001844BC">
        <w:rPr>
          <w:rFonts w:ascii="Calibri" w:hAnsi="Calibri"/>
          <w:lang w:val="es-BO"/>
        </w:rPr>
        <w:t>:</w:t>
      </w:r>
    </w:p>
    <w:p w:rsidR="00FA269B" w:rsidRPr="001844BC" w:rsidRDefault="00FA269B" w:rsidP="00FA269B">
      <w:pPr>
        <w:pStyle w:val="Prrafodelista"/>
        <w:jc w:val="both"/>
        <w:rPr>
          <w:rFonts w:ascii="Calibri" w:hAnsi="Calibri"/>
          <w:sz w:val="22"/>
          <w:szCs w:val="22"/>
          <w:lang w:val="es-BO"/>
        </w:rPr>
      </w:pPr>
    </w:p>
    <w:p w:rsidR="00FA269B" w:rsidRDefault="00FA269B" w:rsidP="009E7759">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D316F0" w:rsidRDefault="00FA269B" w:rsidP="00FA269B">
      <w:pPr>
        <w:pStyle w:val="Prrafodelista"/>
        <w:numPr>
          <w:ilvl w:val="0"/>
          <w:numId w:val="31"/>
        </w:numPr>
        <w:spacing w:after="120"/>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FA269B" w:rsidRPr="00D316F0" w:rsidRDefault="00FA269B" w:rsidP="00FA269B">
      <w:pPr>
        <w:pStyle w:val="Prrafodelista"/>
        <w:numPr>
          <w:ilvl w:val="0"/>
          <w:numId w:val="31"/>
        </w:numPr>
        <w:spacing w:after="120"/>
        <w:ind w:left="709" w:hanging="425"/>
        <w:jc w:val="both"/>
        <w:rPr>
          <w:rFonts w:ascii="Calibri" w:hAnsi="Calibri"/>
          <w:sz w:val="22"/>
          <w:szCs w:val="22"/>
          <w:lang w:val="es-BO"/>
        </w:rPr>
      </w:pPr>
      <w:r w:rsidRPr="00D316F0">
        <w:rPr>
          <w:rFonts w:ascii="Calibri" w:hAnsi="Calibri"/>
          <w:b/>
          <w:lang w:val="es-BO"/>
        </w:rPr>
        <w:t>Póliza de caución a Primer requerimiento para Entidades Públicas</w:t>
      </w:r>
      <w:r w:rsidRPr="00D316F0">
        <w:rPr>
          <w:rFonts w:ascii="Calibri" w:hAnsi="Calibri"/>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316F0">
        <w:rPr>
          <w:rFonts w:ascii="Calibri" w:hAnsi="Calibri"/>
          <w:b/>
          <w:lang w:val="es-BO"/>
        </w:rPr>
        <w:t>renovable, irrevocable y de ejecución a primer requerimiento</w:t>
      </w:r>
      <w:r w:rsidRPr="00D316F0">
        <w:rPr>
          <w:rFonts w:ascii="Calibri" w:hAnsi="Calibri"/>
          <w:lang w:val="es-BO"/>
        </w:rPr>
        <w:t xml:space="preserve"> con vigencia de 60 días calendario adicionales a la vigencia del contrato, por un importe equivalente al 7% del valor total del contrato.</w:t>
      </w:r>
    </w:p>
    <w:p w:rsidR="0002531B" w:rsidRDefault="0002531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A269B" w:rsidRDefault="00FA269B"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841744" w:rsidRPr="00F50C94" w:rsidRDefault="0084174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D80595" w:rsidRDefault="00D80595" w:rsidP="00841744">
      <w:pPr>
        <w:pStyle w:val="Ttulo1"/>
        <w:jc w:val="center"/>
        <w:rPr>
          <w:rFonts w:ascii="Calibri" w:hAnsi="Calibri" w:cs="Arial"/>
          <w:b w:val="0"/>
          <w:szCs w:val="18"/>
          <w:u w:val="single"/>
        </w:rPr>
      </w:pPr>
      <w:r w:rsidRPr="002D1639">
        <w:rPr>
          <w:rFonts w:ascii="Calibri" w:hAnsi="Calibri" w:cs="Arial"/>
          <w:b w:val="0"/>
          <w:szCs w:val="18"/>
          <w:u w:val="single"/>
        </w:rPr>
        <w:t>IMPLEMENTACIÓN DE PUNTOS DE REGISTRO ELECTRONICOS DE PRESIÓN Y CALCULO HIDRAULICO DE LA CAPACIDAD DE LAS REDES PRIMARIAS</w:t>
      </w:r>
    </w:p>
    <w:p w:rsidR="00D80595" w:rsidRDefault="00D80595" w:rsidP="00D80595">
      <w:pPr>
        <w:jc w:val="center"/>
        <w:rPr>
          <w:rFonts w:ascii="Calibri" w:hAnsi="Calibri" w:cs="Calibri"/>
          <w:b/>
        </w:rPr>
      </w:pPr>
    </w:p>
    <w:tbl>
      <w:tblPr>
        <w:tblW w:w="9200" w:type="dxa"/>
        <w:tblInd w:w="70" w:type="dxa"/>
        <w:tblCellMar>
          <w:left w:w="70" w:type="dxa"/>
          <w:right w:w="70" w:type="dxa"/>
        </w:tblCellMar>
        <w:tblLook w:val="04A0" w:firstRow="1" w:lastRow="0" w:firstColumn="1" w:lastColumn="0" w:noHBand="0" w:noVBand="1"/>
      </w:tblPr>
      <w:tblGrid>
        <w:gridCol w:w="671"/>
        <w:gridCol w:w="8529"/>
      </w:tblGrid>
      <w:tr w:rsidR="00D80595" w:rsidTr="00D80595">
        <w:trPr>
          <w:trHeight w:val="362"/>
        </w:trPr>
        <w:tc>
          <w:tcPr>
            <w:tcW w:w="3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D80595" w:rsidRDefault="00D80595" w:rsidP="00D80595">
            <w:pPr>
              <w:jc w:val="center"/>
              <w:rPr>
                <w:rFonts w:ascii="Calibri" w:hAnsi="Calibri" w:cs="Calibri"/>
                <w:b/>
                <w:bCs/>
                <w:color w:val="000000"/>
                <w:sz w:val="22"/>
                <w:szCs w:val="22"/>
              </w:rPr>
            </w:pPr>
            <w:r>
              <w:rPr>
                <w:rFonts w:ascii="Calibri" w:hAnsi="Calibri" w:cs="Calibri"/>
                <w:b/>
                <w:bCs/>
                <w:color w:val="000000"/>
                <w:sz w:val="22"/>
                <w:szCs w:val="22"/>
              </w:rPr>
              <w:t>Nº</w:t>
            </w:r>
          </w:p>
        </w:tc>
        <w:tc>
          <w:tcPr>
            <w:tcW w:w="4840" w:type="dxa"/>
            <w:tcBorders>
              <w:top w:val="single" w:sz="4" w:space="0" w:color="auto"/>
              <w:left w:val="nil"/>
              <w:bottom w:val="single" w:sz="4" w:space="0" w:color="auto"/>
              <w:right w:val="single" w:sz="4" w:space="0" w:color="auto"/>
            </w:tcBorders>
            <w:shd w:val="clear" w:color="000000" w:fill="BFBFBF"/>
            <w:vAlign w:val="center"/>
            <w:hideMark/>
          </w:tcPr>
          <w:p w:rsidR="00D80595" w:rsidRDefault="00D80595" w:rsidP="00D80595">
            <w:pPr>
              <w:jc w:val="center"/>
              <w:rPr>
                <w:rFonts w:ascii="Calibri" w:hAnsi="Calibri" w:cs="Calibri"/>
                <w:b/>
                <w:bCs/>
                <w:color w:val="000000"/>
                <w:sz w:val="22"/>
                <w:szCs w:val="22"/>
              </w:rPr>
            </w:pPr>
            <w:r>
              <w:rPr>
                <w:rFonts w:ascii="Calibri" w:hAnsi="Calibri" w:cs="Calibri"/>
                <w:b/>
                <w:bCs/>
                <w:color w:val="000000"/>
                <w:sz w:val="22"/>
                <w:szCs w:val="22"/>
              </w:rPr>
              <w:t>Descripción</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1</w:t>
            </w:r>
          </w:p>
        </w:tc>
        <w:tc>
          <w:tcPr>
            <w:tcW w:w="4840" w:type="dxa"/>
            <w:tcBorders>
              <w:top w:val="nil"/>
              <w:left w:val="nil"/>
              <w:bottom w:val="single" w:sz="4" w:space="0" w:color="auto"/>
              <w:right w:val="single" w:sz="4" w:space="0" w:color="auto"/>
            </w:tcBorders>
            <w:shd w:val="clear" w:color="auto" w:fill="auto"/>
            <w:vAlign w:val="bottom"/>
            <w:hideMark/>
          </w:tcPr>
          <w:p w:rsidR="00D80595" w:rsidRDefault="00D80595" w:rsidP="00D80595">
            <w:pPr>
              <w:rPr>
                <w:rFonts w:ascii="Calibri" w:hAnsi="Calibri" w:cs="Calibri"/>
                <w:color w:val="000000"/>
              </w:rPr>
            </w:pPr>
            <w:r>
              <w:rPr>
                <w:rFonts w:ascii="Calibri" w:hAnsi="Calibri" w:cs="Calibri"/>
                <w:color w:val="000000"/>
              </w:rPr>
              <w:t xml:space="preserve">MOVILIZACIÓN DE PERSONAL Y EQUIPO </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2</w:t>
            </w:r>
          </w:p>
        </w:tc>
        <w:tc>
          <w:tcPr>
            <w:tcW w:w="4840" w:type="dxa"/>
            <w:tcBorders>
              <w:top w:val="nil"/>
              <w:left w:val="nil"/>
              <w:bottom w:val="nil"/>
              <w:right w:val="single" w:sz="4" w:space="0" w:color="000000"/>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ELABORACIÓN DATA BOOK</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3</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LIMPIEZA Y RETIRO DE ESCOMBROS</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4</w:t>
            </w:r>
          </w:p>
        </w:tc>
        <w:tc>
          <w:tcPr>
            <w:tcW w:w="4840" w:type="dxa"/>
            <w:tcBorders>
              <w:top w:val="nil"/>
              <w:left w:val="nil"/>
              <w:bottom w:val="nil"/>
              <w:right w:val="single" w:sz="4" w:space="0" w:color="000000"/>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MONTAJE DE VALVULAS Y ACCESORIOS</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5</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DERIVACIÓN DN 1"</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6</w:t>
            </w:r>
          </w:p>
        </w:tc>
        <w:tc>
          <w:tcPr>
            <w:tcW w:w="4840"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PROVISIÓN KIT DE MATERIALES Y ACCESORIOS 1/2" X 1/4"</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7</w:t>
            </w:r>
          </w:p>
        </w:tc>
        <w:tc>
          <w:tcPr>
            <w:tcW w:w="4840"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PROVISIÓN KIT DE MATERIALES Y ACCESORIOS 1" X 1/4"</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8</w:t>
            </w:r>
          </w:p>
        </w:tc>
        <w:tc>
          <w:tcPr>
            <w:tcW w:w="4840"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DEMOLICION DE PAREDES Y LOSA DE LA CAMARA</w:t>
            </w:r>
          </w:p>
        </w:tc>
      </w:tr>
      <w:tr w:rsidR="00D80595" w:rsidTr="00D80595">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9</w:t>
            </w:r>
          </w:p>
        </w:tc>
        <w:tc>
          <w:tcPr>
            <w:tcW w:w="4840"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ADECUACIONES EN HORMIGON ARMADO</w:t>
            </w:r>
          </w:p>
        </w:tc>
      </w:tr>
    </w:tbl>
    <w:p w:rsidR="00D80595" w:rsidRPr="00CB16FE" w:rsidRDefault="00D80595" w:rsidP="00D80595">
      <w:pP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80595" w:rsidRPr="00CB16FE" w:rsidTr="00D80595">
        <w:tc>
          <w:tcPr>
            <w:tcW w:w="9322" w:type="dxa"/>
            <w:shd w:val="clear" w:color="auto" w:fill="8DB3E2"/>
          </w:tcPr>
          <w:p w:rsidR="00D80595" w:rsidRPr="00CB16FE" w:rsidRDefault="00D80595" w:rsidP="00D80595">
            <w:pPr>
              <w:autoSpaceDE w:val="0"/>
              <w:autoSpaceDN w:val="0"/>
              <w:adjustRightInd w:val="0"/>
              <w:rPr>
                <w:rFonts w:ascii="Calibri" w:hAnsi="Calibri" w:cs="Calibri"/>
                <w:sz w:val="22"/>
                <w:szCs w:val="22"/>
              </w:rPr>
            </w:pPr>
            <w:r w:rsidRPr="00CB16FE">
              <w:rPr>
                <w:rFonts w:ascii="Calibri" w:hAnsi="Calibri" w:cs="Calibri"/>
                <w:b/>
                <w:bCs/>
                <w:sz w:val="22"/>
                <w:szCs w:val="22"/>
              </w:rPr>
              <w:t>OBJETIVO</w:t>
            </w:r>
          </w:p>
        </w:tc>
      </w:tr>
      <w:tr w:rsidR="00D80595" w:rsidRPr="00CB16FE" w:rsidTr="00D80595">
        <w:tc>
          <w:tcPr>
            <w:tcW w:w="9322" w:type="dxa"/>
            <w:shd w:val="clear" w:color="auto" w:fill="auto"/>
          </w:tcPr>
          <w:p w:rsidR="00D80595" w:rsidRPr="006E6A53" w:rsidRDefault="00D80595" w:rsidP="00D80595">
            <w:pPr>
              <w:spacing w:before="120"/>
              <w:jc w:val="both"/>
              <w:rPr>
                <w:rFonts w:ascii="Calibri" w:hAnsi="Calibri" w:cs="Calibri"/>
                <w:bCs/>
                <w:sz w:val="22"/>
                <w:szCs w:val="22"/>
                <w:lang w:eastAsia="es-BO"/>
              </w:rPr>
            </w:pPr>
            <w:r w:rsidRPr="006E6A53">
              <w:rPr>
                <w:rFonts w:ascii="Calibri" w:hAnsi="Calibri" w:cs="Calibri"/>
                <w:bCs/>
                <w:sz w:val="22"/>
                <w:szCs w:val="22"/>
                <w:lang w:eastAsia="es-BO"/>
              </w:rPr>
              <w:t xml:space="preserve">El D.S. 1996 Reglamento de Distribución de Gas Natural por </w:t>
            </w:r>
            <w:r>
              <w:rPr>
                <w:rFonts w:ascii="Calibri" w:hAnsi="Calibri" w:cs="Calibri"/>
                <w:bCs/>
                <w:sz w:val="22"/>
                <w:szCs w:val="22"/>
                <w:lang w:eastAsia="es-BO"/>
              </w:rPr>
              <w:t>Redes, en su Artículo</w:t>
            </w:r>
            <w:r w:rsidRPr="006E6A53">
              <w:rPr>
                <w:rFonts w:ascii="Calibri" w:hAnsi="Calibri" w:cs="Calibri"/>
                <w:bCs/>
                <w:sz w:val="22"/>
                <w:szCs w:val="22"/>
                <w:lang w:eastAsia="es-BO"/>
              </w:rPr>
              <w:t xml:space="preserve"> 11 (FUNCIONES DE LA EMPRESA DISTRIBUIDORA) y Articulo 30 (OPERACIÓN DE REDES), establece que la empresa distribuidora tiene como funciones la operación y mantenimiento de las redes de distribución.</w:t>
            </w:r>
          </w:p>
          <w:p w:rsidR="00D80595" w:rsidRPr="006E6A53" w:rsidRDefault="00D80595" w:rsidP="00D80595">
            <w:pPr>
              <w:pStyle w:val="Encabezado"/>
              <w:tabs>
                <w:tab w:val="left" w:pos="284"/>
                <w:tab w:val="left" w:pos="426"/>
              </w:tabs>
              <w:jc w:val="both"/>
              <w:rPr>
                <w:rFonts w:ascii="Calibri" w:hAnsi="Calibri" w:cs="Calibri"/>
                <w:bCs/>
                <w:sz w:val="22"/>
                <w:szCs w:val="22"/>
                <w:lang w:eastAsia="es-BO"/>
              </w:rPr>
            </w:pPr>
          </w:p>
          <w:p w:rsidR="00D80595" w:rsidRDefault="00D80595" w:rsidP="00D80595">
            <w:pPr>
              <w:jc w:val="both"/>
              <w:rPr>
                <w:rFonts w:ascii="Calibri" w:hAnsi="Calibri" w:cs="Calibri"/>
                <w:b/>
                <w:sz w:val="22"/>
                <w:szCs w:val="22"/>
              </w:rPr>
            </w:pPr>
            <w:r w:rsidRPr="006E6A53">
              <w:rPr>
                <w:rFonts w:ascii="Calibri" w:hAnsi="Calibri" w:cs="Calibri"/>
                <w:bCs/>
                <w:sz w:val="22"/>
                <w:szCs w:val="22"/>
                <w:lang w:eastAsia="es-BO"/>
              </w:rPr>
              <w:t>En el Plan Nacional de Operación y Mantenimiento para la gestión 201</w:t>
            </w:r>
            <w:r>
              <w:rPr>
                <w:rFonts w:ascii="Calibri" w:hAnsi="Calibri" w:cs="Calibri"/>
                <w:bCs/>
                <w:sz w:val="22"/>
                <w:szCs w:val="22"/>
                <w:lang w:eastAsia="es-BO"/>
              </w:rPr>
              <w:t>6</w:t>
            </w:r>
            <w:r w:rsidRPr="006E6A53">
              <w:rPr>
                <w:rFonts w:ascii="Calibri" w:hAnsi="Calibri" w:cs="Calibri"/>
                <w:bCs/>
                <w:sz w:val="22"/>
                <w:szCs w:val="22"/>
                <w:lang w:eastAsia="es-BO"/>
              </w:rPr>
              <w:t xml:space="preserve">, YPFB tiene previsto realizar actividades preventivas y correctivas en los sistemas de Distribución de </w:t>
            </w:r>
            <w:r>
              <w:rPr>
                <w:rFonts w:ascii="Calibri" w:hAnsi="Calibri" w:cs="Calibri"/>
                <w:bCs/>
                <w:sz w:val="22"/>
                <w:szCs w:val="22"/>
                <w:lang w:eastAsia="es-BO"/>
              </w:rPr>
              <w:t>gas natural</w:t>
            </w:r>
            <w:r w:rsidRPr="006E6A53">
              <w:rPr>
                <w:rFonts w:ascii="Calibri" w:hAnsi="Calibri" w:cs="Calibri"/>
                <w:bCs/>
                <w:sz w:val="22"/>
                <w:szCs w:val="22"/>
                <w:lang w:eastAsia="es-BO"/>
              </w:rPr>
              <w:t xml:space="preserve">. Una de las actividades corresponde </w:t>
            </w:r>
            <w:r>
              <w:rPr>
                <w:rFonts w:ascii="Calibri" w:hAnsi="Calibri" w:cs="Calibri"/>
                <w:bCs/>
                <w:sz w:val="22"/>
                <w:szCs w:val="22"/>
                <w:lang w:eastAsia="es-BO"/>
              </w:rPr>
              <w:t>implementación de puntos de registro electrónicos de presión en las redes primarias</w:t>
            </w:r>
            <w:r w:rsidRPr="006E6A53">
              <w:rPr>
                <w:rFonts w:ascii="Calibri" w:hAnsi="Calibri" w:cs="Calibri"/>
                <w:bCs/>
                <w:sz w:val="22"/>
                <w:szCs w:val="22"/>
                <w:lang w:eastAsia="es-BO"/>
              </w:rPr>
              <w:t xml:space="preserve">, de manera de dar cumplimiento con la Reglamentación vigente según el D.S. 1996, </w:t>
            </w:r>
            <w:r w:rsidRPr="006E6A53">
              <w:rPr>
                <w:rFonts w:ascii="Calibri" w:hAnsi="Calibri" w:cs="Calibri"/>
                <w:sz w:val="22"/>
                <w:szCs w:val="22"/>
              </w:rPr>
              <w:t xml:space="preserve">por lo que se precisa una asignación presupuestaria que será utilizada para la contratación del servicio de </w:t>
            </w:r>
            <w:r w:rsidRPr="002D1639">
              <w:rPr>
                <w:rFonts w:ascii="Calibri" w:hAnsi="Calibri" w:cs="Calibri"/>
                <w:b/>
                <w:sz w:val="22"/>
                <w:szCs w:val="22"/>
              </w:rPr>
              <w:t>IMPLEMENTACIÓN DE PUNTOS DE REGISTRO ELECTRONICOS DE PRESIÓN Y CALCULO HIDRAULICO DE LA CAPACIDAD DE LAS REDES PRIMARIAS</w:t>
            </w:r>
            <w:r>
              <w:rPr>
                <w:rFonts w:ascii="Calibri" w:hAnsi="Calibri" w:cs="Calibri"/>
                <w:b/>
                <w:sz w:val="22"/>
                <w:szCs w:val="22"/>
              </w:rPr>
              <w:t>.</w:t>
            </w:r>
            <w:r w:rsidRPr="00DC2464">
              <w:rPr>
                <w:rFonts w:ascii="Calibri" w:hAnsi="Calibri" w:cs="Calibri"/>
                <w:b/>
                <w:sz w:val="22"/>
                <w:szCs w:val="22"/>
              </w:rPr>
              <w:t xml:space="preserve"> </w:t>
            </w:r>
          </w:p>
          <w:p w:rsidR="00D80595" w:rsidRPr="00CB16FE" w:rsidRDefault="00D80595" w:rsidP="00D80595">
            <w:pPr>
              <w:jc w:val="both"/>
              <w:rPr>
                <w:rFonts w:ascii="Calibri" w:hAnsi="Calibri" w:cs="Calibri"/>
                <w:b/>
                <w:sz w:val="22"/>
                <w:szCs w:val="22"/>
              </w:rPr>
            </w:pPr>
          </w:p>
        </w:tc>
      </w:tr>
      <w:tr w:rsidR="00D80595" w:rsidRPr="00CB16FE" w:rsidTr="00D80595">
        <w:tc>
          <w:tcPr>
            <w:tcW w:w="9322" w:type="dxa"/>
            <w:shd w:val="clear" w:color="auto" w:fill="8DB3E2"/>
          </w:tcPr>
          <w:p w:rsidR="00D80595" w:rsidRPr="00CB16FE" w:rsidRDefault="00D80595" w:rsidP="00D80595">
            <w:pPr>
              <w:autoSpaceDE w:val="0"/>
              <w:autoSpaceDN w:val="0"/>
              <w:adjustRightInd w:val="0"/>
              <w:rPr>
                <w:rFonts w:ascii="Calibri" w:hAnsi="Calibri" w:cs="Calibri"/>
                <w:sz w:val="22"/>
                <w:szCs w:val="22"/>
              </w:rPr>
            </w:pPr>
            <w:r>
              <w:rPr>
                <w:rFonts w:ascii="Calibri" w:hAnsi="Calibri" w:cs="Calibri"/>
                <w:b/>
                <w:bCs/>
                <w:sz w:val="22"/>
                <w:szCs w:val="22"/>
              </w:rPr>
              <w:t>ALCANCE</w:t>
            </w:r>
          </w:p>
        </w:tc>
      </w:tr>
      <w:tr w:rsidR="00D80595" w:rsidRPr="00CB16FE" w:rsidTr="00D80595">
        <w:tc>
          <w:tcPr>
            <w:tcW w:w="9322" w:type="dxa"/>
            <w:shd w:val="clear" w:color="auto" w:fill="auto"/>
          </w:tcPr>
          <w:p w:rsidR="00D80595" w:rsidRDefault="00D80595" w:rsidP="00D80595">
            <w:pPr>
              <w:jc w:val="both"/>
              <w:rPr>
                <w:rFonts w:ascii="Calibri" w:hAnsi="Calibri" w:cs="Calibri"/>
                <w:sz w:val="22"/>
                <w:szCs w:val="22"/>
              </w:rPr>
            </w:pPr>
          </w:p>
          <w:p w:rsidR="00D80595" w:rsidRDefault="00D80595" w:rsidP="00D80595">
            <w:pPr>
              <w:pStyle w:val="Default"/>
              <w:jc w:val="both"/>
              <w:rPr>
                <w:rFonts w:ascii="Calibri" w:hAnsi="Calibri" w:cs="Calibri"/>
                <w:bCs/>
                <w:color w:val="auto"/>
                <w:sz w:val="22"/>
                <w:szCs w:val="22"/>
                <w:lang w:eastAsia="es-BO"/>
              </w:rPr>
            </w:pPr>
            <w:r w:rsidRPr="00DC2464">
              <w:rPr>
                <w:rFonts w:ascii="Calibri" w:hAnsi="Calibri" w:cs="Calibri"/>
                <w:bCs/>
                <w:color w:val="auto"/>
                <w:sz w:val="22"/>
                <w:szCs w:val="22"/>
                <w:lang w:eastAsia="es-BO"/>
              </w:rPr>
              <w:t xml:space="preserve">El alcance del servicio abarca las siguientes </w:t>
            </w:r>
            <w:r>
              <w:rPr>
                <w:rFonts w:ascii="Calibri" w:hAnsi="Calibri" w:cs="Calibri"/>
                <w:bCs/>
                <w:color w:val="auto"/>
                <w:sz w:val="22"/>
                <w:szCs w:val="22"/>
                <w:lang w:eastAsia="es-BO"/>
              </w:rPr>
              <w:t>Actividades Civiles y Mecánicas de la Red Primaria, las cuales serán autorizadas por el Fiscal del Servicios, en 4 Cámaras se Deberá Realizar la Soldadura de un Threadolet de 1” y realizar su HOT TAP correspondiente, el cual Permitirá realizar el montaje de los kits correspondiente y su equipo registrador. En las otras 8 cámaras solo se realizara los montajes de Kits ya que cuentan con su derivación respectiva</w:t>
            </w:r>
            <w:r w:rsidRPr="00DC2464">
              <w:rPr>
                <w:rFonts w:ascii="Calibri" w:hAnsi="Calibri" w:cs="Calibri"/>
                <w:bCs/>
                <w:color w:val="auto"/>
                <w:sz w:val="22"/>
                <w:szCs w:val="22"/>
                <w:lang w:eastAsia="es-BO"/>
              </w:rPr>
              <w:t>:</w:t>
            </w: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pStyle w:val="Default"/>
              <w:jc w:val="both"/>
              <w:rPr>
                <w:rFonts w:ascii="Calibri" w:hAnsi="Calibri" w:cs="Calibri"/>
                <w:bCs/>
                <w:color w:val="auto"/>
                <w:sz w:val="22"/>
                <w:szCs w:val="22"/>
                <w:lang w:eastAsia="es-BO"/>
              </w:rPr>
            </w:pPr>
          </w:p>
          <w:p w:rsidR="00D80595" w:rsidRDefault="00D80595" w:rsidP="00D80595">
            <w:pPr>
              <w:rPr>
                <w:rFonts w:ascii="Calibri" w:hAnsi="Calibri" w:cs="Calibri"/>
                <w:b/>
                <w:i/>
                <w:sz w:val="22"/>
                <w:szCs w:val="22"/>
                <w:u w:val="single"/>
              </w:rPr>
            </w:pPr>
            <w:r w:rsidRPr="00D00048">
              <w:rPr>
                <w:rFonts w:ascii="Calibri" w:hAnsi="Calibri" w:cs="Calibri"/>
                <w:b/>
                <w:i/>
                <w:sz w:val="22"/>
                <w:szCs w:val="22"/>
                <w:u w:val="single"/>
              </w:rPr>
              <w:t>1.- Cámara 1</w:t>
            </w:r>
          </w:p>
          <w:p w:rsidR="00D80595" w:rsidRPr="00D00048" w:rsidRDefault="00D80595" w:rsidP="00D80595">
            <w:pPr>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80595" w:rsidRPr="00A56643" w:rsidTr="00D80595">
              <w:tc>
                <w:tcPr>
                  <w:tcW w:w="882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Doble Vía a Cotoca lado Industrias Granos.</w:t>
                  </w:r>
                </w:p>
              </w:tc>
            </w:tr>
            <w:tr w:rsidR="00D80595" w:rsidRPr="00A56643" w:rsidTr="00D80595">
              <w:tc>
                <w:tcPr>
                  <w:tcW w:w="8828" w:type="dxa"/>
                  <w:shd w:val="clear" w:color="auto" w:fill="auto"/>
                </w:tcPr>
                <w:p w:rsidR="00D80595" w:rsidRPr="00A56643" w:rsidRDefault="00D80595" w:rsidP="00D80595">
                  <w:pPr>
                    <w:contextualSpacing/>
                    <w:jc w:val="both"/>
                    <w:rPr>
                      <w:rFonts w:ascii="Calibri" w:hAnsi="Calibri" w:cs="Calibri"/>
                      <w:sz w:val="22"/>
                      <w:szCs w:val="22"/>
                    </w:rPr>
                  </w:pPr>
                  <w:r w:rsidRPr="00A56643">
                    <w:rPr>
                      <w:rFonts w:ascii="Calibri" w:hAnsi="Calibri" w:cs="Calibri"/>
                      <w:sz w:val="22"/>
                      <w:szCs w:val="22"/>
                    </w:rPr>
                    <w:t>Dimensiones interna de la cámara: 1.00x1.00x2.35 mt.</w:t>
                  </w:r>
                </w:p>
              </w:tc>
            </w:tr>
            <w:tr w:rsidR="00D80595" w:rsidRPr="00A56643" w:rsidTr="00D80595">
              <w:trPr>
                <w:trHeight w:val="3263"/>
              </w:trPr>
              <w:tc>
                <w:tcPr>
                  <w:tcW w:w="882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3430905" cy="1931035"/>
                        <wp:effectExtent l="0" t="0" r="0" b="0"/>
                        <wp:docPr id="63" name="Imagen 63" descr="C:\Users\jvillavicencio\Desktop\Joel\2016\Red Primaria\16. Abandono acometida faboce\20160307_17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jvillavicencio\Desktop\Joel\2016\Red Primaria\16. Abandono acometida faboce\20160307_1713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0905" cy="1931035"/>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 xml:space="preserve">Observaciones: </w:t>
            </w:r>
            <w:r w:rsidRPr="00D00048">
              <w:rPr>
                <w:rFonts w:ascii="Calibri" w:hAnsi="Calibri" w:cs="Calibri"/>
                <w:sz w:val="22"/>
                <w:szCs w:val="22"/>
              </w:rPr>
              <w:t>En la primer válvula de venteo se puede perforar la brida ciega con Tornero y colocar los Kits de Materiales y accesorios de 1”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2.- Cámara 2</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Panamericana internacional y cruce Trillo U.V. 154 Mz. 50</w:t>
                  </w:r>
                </w:p>
              </w:tc>
            </w:tr>
            <w:tr w:rsidR="00D80595" w:rsidRPr="00A56643" w:rsidTr="00D80595">
              <w:tc>
                <w:tcPr>
                  <w:tcW w:w="8978" w:type="dxa"/>
                  <w:shd w:val="clear" w:color="auto" w:fill="auto"/>
                </w:tcPr>
                <w:p w:rsidR="00D80595" w:rsidRPr="00A56643" w:rsidRDefault="00D80595" w:rsidP="00D80595">
                  <w:pPr>
                    <w:contextualSpacing/>
                    <w:jc w:val="both"/>
                    <w:rPr>
                      <w:rFonts w:ascii="Calibri" w:hAnsi="Calibri" w:cs="Calibri"/>
                      <w:sz w:val="22"/>
                      <w:szCs w:val="22"/>
                    </w:rPr>
                  </w:pPr>
                  <w:r w:rsidRPr="00A56643">
                    <w:rPr>
                      <w:rFonts w:ascii="Calibri" w:hAnsi="Calibri" w:cs="Calibri"/>
                      <w:sz w:val="22"/>
                      <w:szCs w:val="22"/>
                    </w:rPr>
                    <w:t>Dimensiones interna de la cámara: 1.65x1.65x3.1 mt.</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3101340" cy="2026285"/>
                        <wp:effectExtent l="0" t="0" r="3810" b="0"/>
                        <wp:docPr id="62" name="Imagen 62" descr="C:\Users\jvillavicencio\Desktop\Joel\2015\RED PRIMARIA SCZ\CAMARAS TRONQUERAS RED PRIMARIA\Mantto Camaras 2015\CAMARAS TRONQUERAS Y DE DERIVACION\105. 10ma camara derivacion Ramal este cotoca\20150528_10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Users\jvillavicencio\Desktop\Joel\2015\RED PRIMARIA SCZ\CAMARAS TRONQUERAS RED PRIMARIA\Mantto Camaras 2015\CAMARAS TRONQUERAS Y DE DERIVACION\105. 10ma camara derivacion Ramal este cotoca\20150528_10582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1340" cy="2026285"/>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La cámara se deberá colocar la Derivación de 1” y su Kits de Materiales y Accesorio. Y el Montaje del Equipo Electrónico de Registro. En Caso de Requerir Adecuar la Cámara será aprobada por el Fiscal del Servicio.</w:t>
            </w:r>
          </w:p>
          <w:p w:rsidR="00D80595" w:rsidRDefault="00D80595"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3.- Cámara 3</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Virgen de Cotoca U.V. 154 Mz. 32</w:t>
                  </w:r>
                </w:p>
              </w:tc>
            </w:tr>
            <w:tr w:rsidR="00D80595" w:rsidRPr="00A56643" w:rsidTr="00D80595">
              <w:tc>
                <w:tcPr>
                  <w:tcW w:w="8978" w:type="dxa"/>
                  <w:shd w:val="clear" w:color="auto" w:fill="auto"/>
                </w:tcPr>
                <w:p w:rsidR="00D80595" w:rsidRPr="00A56643" w:rsidRDefault="00D80595" w:rsidP="00D80595">
                  <w:pPr>
                    <w:contextualSpacing/>
                    <w:jc w:val="both"/>
                    <w:rPr>
                      <w:rFonts w:ascii="Calibri" w:hAnsi="Calibri" w:cs="Calibri"/>
                      <w:sz w:val="22"/>
                      <w:szCs w:val="22"/>
                    </w:rPr>
                  </w:pPr>
                  <w:r w:rsidRPr="00A56643">
                    <w:rPr>
                      <w:rFonts w:ascii="Calibri" w:hAnsi="Calibri" w:cs="Calibri"/>
                      <w:sz w:val="22"/>
                      <w:szCs w:val="22"/>
                    </w:rPr>
                    <w:t>Dimensiones interna de la cámara: 1.2x1.2x2.43 mt.</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2874645" cy="2157730"/>
                        <wp:effectExtent l="0" t="0" r="1905" b="0"/>
                        <wp:docPr id="61" name="Imagen 61" descr="H:\Puntos electronicos registro de presion\Fotos\107\SAM_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Puntos electronicos registro de presion\Fotos\107\SAM_077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4645"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bCs/>
                <w:sz w:val="22"/>
                <w:szCs w:val="22"/>
                <w:lang w:eastAsia="es-BO"/>
              </w:rPr>
            </w:pPr>
            <w:r w:rsidRPr="00D00048">
              <w:rPr>
                <w:rFonts w:ascii="Calibri" w:hAnsi="Calibri" w:cs="Calibri"/>
                <w:b/>
                <w:sz w:val="22"/>
                <w:szCs w:val="22"/>
              </w:rPr>
              <w:t>Observaciones:</w:t>
            </w:r>
            <w:r w:rsidRPr="00D00048">
              <w:rPr>
                <w:rFonts w:ascii="Calibri" w:hAnsi="Calibri" w:cs="Calibri"/>
                <w:sz w:val="22"/>
                <w:szCs w:val="22"/>
              </w:rPr>
              <w:t xml:space="preserve"> La cámara se deberá colocar la Derivación de 1” y su Kits de Materiales y Accesorio. Y el Montaje del Equipo Electrónico de Registro. En Caso de Requerir Adecuar la Cámara será aprobada por el Fiscal del Servicio.</w:t>
            </w:r>
          </w:p>
          <w:p w:rsidR="00D80595" w:rsidRPr="00D00048" w:rsidRDefault="00D80595" w:rsidP="00D80595">
            <w:pPr>
              <w:spacing w:before="240"/>
              <w:jc w:val="both"/>
              <w:rPr>
                <w:rFonts w:ascii="Calibri" w:hAnsi="Calibri" w:cs="Calibri"/>
                <w:b/>
                <w:i/>
                <w:sz w:val="22"/>
                <w:szCs w:val="22"/>
                <w:u w:val="single"/>
              </w:rPr>
            </w:pPr>
            <w:r>
              <w:rPr>
                <w:rFonts w:ascii="Calibri" w:hAnsi="Calibri" w:cs="Calibri"/>
                <w:b/>
                <w:i/>
                <w:sz w:val="22"/>
                <w:szCs w:val="22"/>
                <w:u w:val="single"/>
              </w:rPr>
              <w:t>4.- Cámara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CITY GATE PARQUE INDUSTRIAL</w:t>
                  </w:r>
                </w:p>
              </w:tc>
            </w:tr>
            <w:tr w:rsidR="00D80595" w:rsidRPr="00A56643" w:rsidTr="00D80595">
              <w:tc>
                <w:tcPr>
                  <w:tcW w:w="8978" w:type="dxa"/>
                  <w:shd w:val="clear" w:color="auto" w:fill="auto"/>
                </w:tcPr>
                <w:p w:rsidR="00D80595" w:rsidRPr="00A56643" w:rsidRDefault="00D80595" w:rsidP="00D80595">
                  <w:pPr>
                    <w:contextualSpacing/>
                    <w:jc w:val="both"/>
                    <w:rPr>
                      <w:rFonts w:ascii="Calibri" w:hAnsi="Calibri" w:cs="Calibri"/>
                      <w:sz w:val="22"/>
                      <w:szCs w:val="22"/>
                    </w:rPr>
                  </w:pPr>
                  <w:r w:rsidRPr="00A56643">
                    <w:rPr>
                      <w:rFonts w:ascii="Calibri" w:hAnsi="Calibri" w:cs="Calibri"/>
                      <w:sz w:val="22"/>
                      <w:szCs w:val="22"/>
                    </w:rPr>
                    <w:t>Dimensiones interna de la cámara: 1.6x1.17x1.8 mt.</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3145790" cy="2055495"/>
                        <wp:effectExtent l="0" t="0" r="0" b="1905"/>
                        <wp:docPr id="60" name="Imagen 60" descr="H:\Puntos electronicos registro de presion\Fotos\10\20150922_11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H:\Puntos electronicos registro de presion\Fotos\10\20150922_114451.jpg"/>
                                <pic:cNvPicPr>
                                  <a:picLocks noChangeAspect="1" noChangeArrowheads="1"/>
                                </pic:cNvPicPr>
                              </pic:nvPicPr>
                              <pic:blipFill>
                                <a:blip r:embed="rId17">
                                  <a:extLst>
                                    <a:ext uri="{28A0092B-C50C-407E-A947-70E740481C1C}">
                                      <a14:useLocalDpi xmlns:a14="http://schemas.microsoft.com/office/drawing/2010/main" val="0"/>
                                    </a:ext>
                                  </a:extLst>
                                </a:blip>
                                <a:srcRect r="13940"/>
                                <a:stretch>
                                  <a:fillRect/>
                                </a:stretch>
                              </pic:blipFill>
                              <pic:spPr bwMode="auto">
                                <a:xfrm>
                                  <a:off x="0" y="0"/>
                                  <a:ext cx="3145790" cy="2055495"/>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2143125" cy="2157730"/>
                        <wp:effectExtent l="0" t="0" r="9525" b="0"/>
                        <wp:docPr id="59" name="Imagen 59" descr="H:\Puntos electronicos registro de presion\Fotos\10\20150922_11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Puntos electronicos registro de presion\Fotos\10\20150922_114631.jpg"/>
                                <pic:cNvPicPr>
                                  <a:picLocks noChangeAspect="1" noChangeArrowheads="1"/>
                                </pic:cNvPicPr>
                              </pic:nvPicPr>
                              <pic:blipFill>
                                <a:blip r:embed="rId18">
                                  <a:extLst>
                                    <a:ext uri="{28A0092B-C50C-407E-A947-70E740481C1C}">
                                      <a14:useLocalDpi xmlns:a14="http://schemas.microsoft.com/office/drawing/2010/main" val="0"/>
                                    </a:ext>
                                  </a:extLst>
                                </a:blip>
                                <a:srcRect l="8493" r="35637"/>
                                <a:stretch>
                                  <a:fillRect/>
                                </a:stretch>
                              </pic:blipFill>
                              <pic:spPr bwMode="auto">
                                <a:xfrm>
                                  <a:off x="0" y="0"/>
                                  <a:ext cx="2143125"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½”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5.- Cámara 5</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Cristóbal de Mendoza y Av. Cristo Redentor (Lado Yanbal) P-2</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2618740" cy="2157730"/>
                        <wp:effectExtent l="0" t="0" r="0" b="0"/>
                        <wp:docPr id="58" name="Imagen 58" descr="H:\Puntos electronicos registro de presion\Fotos\41\20150922_12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H:\Puntos electronicos registro de presion\Fotos\41\20150922_120607.jpg"/>
                                <pic:cNvPicPr>
                                  <a:picLocks noChangeAspect="1" noChangeArrowheads="1"/>
                                </pic:cNvPicPr>
                              </pic:nvPicPr>
                              <pic:blipFill>
                                <a:blip r:embed="rId19">
                                  <a:extLst>
                                    <a:ext uri="{28A0092B-C50C-407E-A947-70E740481C1C}">
                                      <a14:useLocalDpi xmlns:a14="http://schemas.microsoft.com/office/drawing/2010/main" val="0"/>
                                    </a:ext>
                                  </a:extLst>
                                </a:blip>
                                <a:srcRect t="5061" b="48511"/>
                                <a:stretch>
                                  <a:fillRect/>
                                </a:stretch>
                              </pic:blipFill>
                              <pic:spPr bwMode="auto">
                                <a:xfrm>
                                  <a:off x="0" y="0"/>
                                  <a:ext cx="2618740" cy="2157730"/>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1828800" cy="2157730"/>
                        <wp:effectExtent l="0" t="0" r="0" b="0"/>
                        <wp:docPr id="57" name="Imagen 57" descr="H:\Puntos electronicos registro de presion\Fotos\41\20150922_12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H:\Puntos electronicos registro de presion\Fotos\41\20150922_120647.jpg"/>
                                <pic:cNvPicPr>
                                  <a:picLocks noChangeAspect="1" noChangeArrowheads="1"/>
                                </pic:cNvPicPr>
                              </pic:nvPicPr>
                              <pic:blipFill>
                                <a:blip r:embed="rId20">
                                  <a:extLst>
                                    <a:ext uri="{28A0092B-C50C-407E-A947-70E740481C1C}">
                                      <a14:useLocalDpi xmlns:a14="http://schemas.microsoft.com/office/drawing/2010/main" val="0"/>
                                    </a:ext>
                                  </a:extLst>
                                </a:blip>
                                <a:srcRect t="18155" b="15475"/>
                                <a:stretch>
                                  <a:fillRect/>
                                </a:stretch>
                              </pic:blipFill>
                              <pic:spPr bwMode="auto">
                                <a:xfrm>
                                  <a:off x="0" y="0"/>
                                  <a:ext cx="1828800"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½”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6.- Cámara 6</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Carretera a Warnes Km 8 afuera de CERAMICA ZANSUR</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3482340" cy="2128520"/>
                        <wp:effectExtent l="0" t="0" r="3810" b="5080"/>
                        <wp:docPr id="56" name="Imagen 56" descr="H:\Puntos electronicos registro de presion\Fotos\47\20150922_12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H:\Puntos electronicos registro de presion\Fotos\47\20150922_122507.jpg"/>
                                <pic:cNvPicPr>
                                  <a:picLocks noChangeAspect="1" noChangeArrowheads="1"/>
                                </pic:cNvPicPr>
                              </pic:nvPicPr>
                              <pic:blipFill>
                                <a:blip r:embed="rId21">
                                  <a:extLst>
                                    <a:ext uri="{28A0092B-C50C-407E-A947-70E740481C1C}">
                                      <a14:useLocalDpi xmlns:a14="http://schemas.microsoft.com/office/drawing/2010/main" val="0"/>
                                    </a:ext>
                                  </a:extLst>
                                </a:blip>
                                <a:srcRect l="7936"/>
                                <a:stretch>
                                  <a:fillRect/>
                                </a:stretch>
                              </pic:blipFill>
                              <pic:spPr bwMode="auto">
                                <a:xfrm>
                                  <a:off x="0" y="0"/>
                                  <a:ext cx="3482340" cy="2128520"/>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1901825" cy="2157730"/>
                        <wp:effectExtent l="0" t="0" r="3175" b="0"/>
                        <wp:docPr id="55" name="Imagen 55" descr="H:\Puntos electronicos registro de presion\Fotos\47\20150922_122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H:\Puntos electronicos registro de presion\Fotos\47\20150922_122548.jpg"/>
                                <pic:cNvPicPr>
                                  <a:picLocks noChangeAspect="1" noChangeArrowheads="1"/>
                                </pic:cNvPicPr>
                              </pic:nvPicPr>
                              <pic:blipFill>
                                <a:blip r:embed="rId22">
                                  <a:extLst>
                                    <a:ext uri="{28A0092B-C50C-407E-A947-70E740481C1C}">
                                      <a14:useLocalDpi xmlns:a14="http://schemas.microsoft.com/office/drawing/2010/main" val="0"/>
                                    </a:ext>
                                  </a:extLst>
                                </a:blip>
                                <a:srcRect t="18155" r="6866" b="22321"/>
                                <a:stretch>
                                  <a:fillRect/>
                                </a:stretch>
                              </pic:blipFill>
                              <pic:spPr bwMode="auto">
                                <a:xfrm>
                                  <a:off x="0" y="0"/>
                                  <a:ext cx="1901825"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1”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841744" w:rsidRDefault="00841744" w:rsidP="00D80595">
            <w:pPr>
              <w:contextualSpacing/>
              <w:jc w:val="both"/>
              <w:rPr>
                <w:rFonts w:ascii="Calibri" w:hAnsi="Calibri" w:cs="Calibri"/>
                <w:sz w:val="22"/>
                <w:szCs w:val="22"/>
              </w:rPr>
            </w:pPr>
          </w:p>
          <w:p w:rsidR="00841744" w:rsidRDefault="00841744"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7.- Cámara 7</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3er anillo esq. Infocal UV 42 ET-6</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1616710" cy="2882265"/>
                        <wp:effectExtent l="0" t="4128" r="0" b="0"/>
                        <wp:docPr id="54" name="Imagen 54" descr="H:\Puntos electronicos registro de presion\Fotos\43\20150922_11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H:\Puntos electronicos registro de presion\Fotos\43\20150922_11273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616710" cy="2882265"/>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2202180" cy="1616710"/>
                        <wp:effectExtent l="0" t="0" r="7620" b="2540"/>
                        <wp:docPr id="53" name="Imagen 53" descr="H:\Puntos electronicos registro de presion\Fotos\43\20150922_11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H:\Puntos electronicos registro de presion\Fotos\43\20150922_112834.jpg"/>
                                <pic:cNvPicPr>
                                  <a:picLocks noChangeAspect="1" noChangeArrowheads="1"/>
                                </pic:cNvPicPr>
                              </pic:nvPicPr>
                              <pic:blipFill>
                                <a:blip r:embed="rId24" cstate="print">
                                  <a:extLst>
                                    <a:ext uri="{28A0092B-C50C-407E-A947-70E740481C1C}">
                                      <a14:useLocalDpi xmlns:a14="http://schemas.microsoft.com/office/drawing/2010/main" val="0"/>
                                    </a:ext>
                                  </a:extLst>
                                </a:blip>
                                <a:srcRect r="23563"/>
                                <a:stretch>
                                  <a:fillRect/>
                                </a:stretch>
                              </pic:blipFill>
                              <pic:spPr bwMode="auto">
                                <a:xfrm>
                                  <a:off x="0" y="0"/>
                                  <a:ext cx="2202180" cy="161671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½”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 En este Caso de deberá prever un codo y Válvula de ½” para redirigir la dirección de la válvula a colocar.</w:t>
            </w: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8.- Cámara 8</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Roca y Coronado esq. 2do anillo Manzano 17 U.V. 31</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3840480" cy="2157730"/>
                        <wp:effectExtent l="0" t="0" r="7620" b="0"/>
                        <wp:docPr id="52" name="Imagen 52" descr="H:\Puntos electronicos registro de presion\Fotos\37\20150922_0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H:\Puntos electronicos registro de presion\Fotos\37\20150922_0925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0480" cy="2157730"/>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1338580" cy="2157730"/>
                        <wp:effectExtent l="0" t="0" r="0" b="0"/>
                        <wp:docPr id="51" name="Imagen 51" descr="H:\Puntos electronicos registro de presion\Fotos\37\20150922_092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H:\Puntos electronicos registro de presion\Fotos\37\20150922_092506.jpg"/>
                                <pic:cNvPicPr>
                                  <a:picLocks noChangeAspect="1" noChangeArrowheads="1"/>
                                </pic:cNvPicPr>
                              </pic:nvPicPr>
                              <pic:blipFill>
                                <a:blip r:embed="rId26">
                                  <a:extLst>
                                    <a:ext uri="{28A0092B-C50C-407E-A947-70E740481C1C}">
                                      <a14:useLocalDpi xmlns:a14="http://schemas.microsoft.com/office/drawing/2010/main" val="0"/>
                                    </a:ext>
                                  </a:extLst>
                                </a:blip>
                                <a:srcRect l="12366" r="9541" b="28825"/>
                                <a:stretch>
                                  <a:fillRect/>
                                </a:stretch>
                              </pic:blipFill>
                              <pic:spPr bwMode="auto">
                                <a:xfrm>
                                  <a:off x="0" y="0"/>
                                  <a:ext cx="1338580"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1”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841744" w:rsidRDefault="00841744" w:rsidP="00D80595">
            <w:pPr>
              <w:contextualSpacing/>
              <w:jc w:val="both"/>
              <w:rPr>
                <w:rFonts w:ascii="Calibri" w:hAnsi="Calibri" w:cs="Calibri"/>
                <w:sz w:val="22"/>
                <w:szCs w:val="22"/>
              </w:rPr>
            </w:pPr>
          </w:p>
          <w:p w:rsidR="00841744" w:rsidRDefault="00841744"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9.- Cámara 9</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2do anillo esquina Av. Santos Dumont</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3840480" cy="2157730"/>
                        <wp:effectExtent l="0" t="0" r="7620" b="0"/>
                        <wp:docPr id="50" name="Imagen 50" descr="H:\Puntos electronicos registro de presion\Fotos\92\20150922_11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Puntos electronicos registro de presion\Fotos\92\20150922_11142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0480" cy="2157730"/>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1463040" cy="2157730"/>
                        <wp:effectExtent l="0" t="0" r="3810" b="0"/>
                        <wp:docPr id="49" name="Imagen 49" descr="H:\Puntos electronicos registro de presion\Fotos\92\20150922_11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H:\Puntos electronicos registro de presion\Fotos\92\20150922_111614.jpg"/>
                                <pic:cNvPicPr>
                                  <a:picLocks noChangeAspect="1" noChangeArrowheads="1"/>
                                </pic:cNvPicPr>
                              </pic:nvPicPr>
                              <pic:blipFill>
                                <a:blip r:embed="rId28">
                                  <a:extLst>
                                    <a:ext uri="{28A0092B-C50C-407E-A947-70E740481C1C}">
                                      <a14:useLocalDpi xmlns:a14="http://schemas.microsoft.com/office/drawing/2010/main" val="0"/>
                                    </a:ext>
                                  </a:extLst>
                                </a:blip>
                                <a:srcRect l="22968" t="8948" b="27036"/>
                                <a:stretch>
                                  <a:fillRect/>
                                </a:stretch>
                              </pic:blipFill>
                              <pic:spPr bwMode="auto">
                                <a:xfrm>
                                  <a:off x="0" y="0"/>
                                  <a:ext cx="1463040"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1”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10.- Cámara 10</w:t>
            </w:r>
          </w:p>
          <w:p w:rsidR="00D80595"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80595" w:rsidRPr="00A56643" w:rsidTr="00D80595">
              <w:tc>
                <w:tcPr>
                  <w:tcW w:w="882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Doble Vía La Guardia Kp 8+644</w:t>
                  </w:r>
                </w:p>
              </w:tc>
            </w:tr>
            <w:tr w:rsidR="00D80595" w:rsidRPr="00A56643" w:rsidTr="00D80595">
              <w:tc>
                <w:tcPr>
                  <w:tcW w:w="8828" w:type="dxa"/>
                  <w:shd w:val="clear" w:color="auto" w:fill="auto"/>
                </w:tcPr>
                <w:p w:rsidR="00D80595" w:rsidRPr="00A56643" w:rsidRDefault="00D80595" w:rsidP="00D80595">
                  <w:pPr>
                    <w:jc w:val="center"/>
                    <w:rPr>
                      <w:rFonts w:ascii="Calibri" w:hAnsi="Calibri" w:cs="Calibri"/>
                      <w:noProof/>
                      <w:sz w:val="22"/>
                      <w:szCs w:val="22"/>
                      <w:lang w:eastAsia="es-BO"/>
                    </w:rPr>
                  </w:pP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2677160" cy="2157730"/>
                        <wp:effectExtent l="0" t="0" r="8890" b="0"/>
                        <wp:docPr id="48" name="Imagen 48" descr="C:\Users\jvillavicencio\Desktop\Joel\2015\RED PRIMARIA SCZ\CAMARAS TRONQUERAS RED PRIMARIA\Mantto Camaras 2015\CAMARAS TRONQUERAS Y DE DERIVACION\85. Camara derivacio 4x2 a EDR gasoducto scz-la guardia Kp 8+644\DSC0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villavicencio\Desktop\Joel\2015\RED PRIMARIA SCZ\CAMARAS TRONQUERAS RED PRIMARIA\Mantto Camaras 2015\CAMARAS TRONQUERAS Y DE DERIVACION\85. Camara derivacio 4x2 a EDR gasoducto scz-la guardia Kp 8+644\DSC02458.JPG"/>
                                <pic:cNvPicPr>
                                  <a:picLocks noChangeAspect="1" noChangeArrowheads="1"/>
                                </pic:cNvPicPr>
                              </pic:nvPicPr>
                              <pic:blipFill>
                                <a:blip r:embed="rId29">
                                  <a:extLst>
                                    <a:ext uri="{28A0092B-C50C-407E-A947-70E740481C1C}">
                                      <a14:useLocalDpi xmlns:a14="http://schemas.microsoft.com/office/drawing/2010/main" val="0"/>
                                    </a:ext>
                                  </a:extLst>
                                </a:blip>
                                <a:srcRect l="4301" r="2750"/>
                                <a:stretch>
                                  <a:fillRect/>
                                </a:stretch>
                              </pic:blipFill>
                              <pic:spPr bwMode="auto">
                                <a:xfrm>
                                  <a:off x="0" y="0"/>
                                  <a:ext cx="2677160" cy="2157730"/>
                                </a:xfrm>
                                <a:prstGeom prst="rect">
                                  <a:avLst/>
                                </a:prstGeom>
                                <a:noFill/>
                                <a:ln>
                                  <a:noFill/>
                                </a:ln>
                              </pic:spPr>
                            </pic:pic>
                          </a:graphicData>
                        </a:graphic>
                      </wp:inline>
                    </w:drawing>
                  </w:r>
                  <w:r w:rsidRPr="00A56643">
                    <w:rPr>
                      <w:rFonts w:ascii="Calibri" w:hAnsi="Calibri" w:cs="Calibri"/>
                      <w:sz w:val="22"/>
                      <w:szCs w:val="22"/>
                    </w:rPr>
                    <w:t xml:space="preserve">  </w:t>
                  </w:r>
                  <w:r w:rsidRPr="00A56643">
                    <w:rPr>
                      <w:rFonts w:ascii="Calibri" w:hAnsi="Calibri" w:cs="Calibri"/>
                      <w:noProof/>
                      <w:sz w:val="22"/>
                      <w:szCs w:val="22"/>
                      <w:lang w:val="es-BO" w:eastAsia="es-BO"/>
                    </w:rPr>
                    <w:drawing>
                      <wp:inline distT="0" distB="0" distL="0" distR="0">
                        <wp:extent cx="2604135" cy="2157730"/>
                        <wp:effectExtent l="0" t="0" r="5715" b="0"/>
                        <wp:docPr id="47" name="Imagen 47" descr="C:\Users\jvillavicencio\Desktop\Joel\2015\RED PRIMARIA SCZ\CAMARAS TRONQUERAS RED PRIMARIA\Mantto Camaras 2015\CAMARAS TRONQUERAS Y DE DERIVACION\85. Camara derivacio 4x2 a EDR gasoducto scz-la guardia Kp 8+644\DSC02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jvillavicencio\Desktop\Joel\2015\RED PRIMARIA SCZ\CAMARAS TRONQUERAS RED PRIMARIA\Mantto Camaras 2015\CAMARAS TRONQUERAS Y DE DERIVACION\85. Camara derivacio 4x2 a EDR gasoducto scz-la guardia Kp 8+644\DSC02460.JPG"/>
                                <pic:cNvPicPr>
                                  <a:picLocks noChangeAspect="1" noChangeArrowheads="1"/>
                                </pic:cNvPicPr>
                              </pic:nvPicPr>
                              <pic:blipFill>
                                <a:blip r:embed="rId30">
                                  <a:extLst>
                                    <a:ext uri="{28A0092B-C50C-407E-A947-70E740481C1C}">
                                      <a14:useLocalDpi xmlns:a14="http://schemas.microsoft.com/office/drawing/2010/main" val="0"/>
                                    </a:ext>
                                  </a:extLst>
                                </a:blip>
                                <a:srcRect l="4631" r="5064"/>
                                <a:stretch>
                                  <a:fillRect/>
                                </a:stretch>
                              </pic:blipFill>
                              <pic:spPr bwMode="auto">
                                <a:xfrm>
                                  <a:off x="0" y="0"/>
                                  <a:ext cx="2604135" cy="2157730"/>
                                </a:xfrm>
                                <a:prstGeom prst="rect">
                                  <a:avLst/>
                                </a:prstGeom>
                                <a:noFill/>
                                <a:ln>
                                  <a:noFill/>
                                </a:ln>
                              </pic:spPr>
                            </pic:pic>
                          </a:graphicData>
                        </a:graphic>
                      </wp:inline>
                    </w:drawing>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La cámara se deberá colocar la Derivación de 1” y su Kits de Materiales y Accesorio. Y el Montaje del Equipo Electrónico de Registro. En Caso de Requerir Adecuar la Cámara será aprobada por el Fiscal del Servicio.</w:t>
            </w:r>
          </w:p>
          <w:p w:rsidR="00841744" w:rsidRDefault="00841744" w:rsidP="00D80595">
            <w:pPr>
              <w:contextualSpacing/>
              <w:jc w:val="both"/>
              <w:rPr>
                <w:rFonts w:ascii="Calibri" w:hAnsi="Calibri" w:cs="Calibri"/>
                <w:sz w:val="22"/>
                <w:szCs w:val="22"/>
              </w:rPr>
            </w:pPr>
          </w:p>
          <w:p w:rsidR="00841744" w:rsidRDefault="00841744" w:rsidP="00D80595">
            <w:pPr>
              <w:contextualSpacing/>
              <w:jc w:val="both"/>
              <w:rPr>
                <w:rFonts w:ascii="Calibri" w:hAnsi="Calibri" w:cs="Calibri"/>
                <w:sz w:val="22"/>
                <w:szCs w:val="22"/>
              </w:rPr>
            </w:pPr>
          </w:p>
          <w:p w:rsidR="00841744" w:rsidRDefault="00841744"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sidRPr="00D00048">
              <w:rPr>
                <w:rFonts w:ascii="Calibri" w:hAnsi="Calibri" w:cs="Calibri"/>
                <w:b/>
                <w:i/>
                <w:sz w:val="22"/>
                <w:szCs w:val="22"/>
                <w:u w:val="single"/>
              </w:rPr>
              <w:t>11.- Cámara 11</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80595" w:rsidRPr="00A56643" w:rsidTr="00D80595">
              <w:tc>
                <w:tcPr>
                  <w:tcW w:w="882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Piraí  y esq. 5to anillo</w:t>
                  </w:r>
                </w:p>
              </w:tc>
            </w:tr>
            <w:tr w:rsidR="00D80595" w:rsidRPr="00A56643" w:rsidTr="00D80595">
              <w:tc>
                <w:tcPr>
                  <w:tcW w:w="8828" w:type="dxa"/>
                  <w:shd w:val="clear" w:color="auto" w:fill="auto"/>
                </w:tcPr>
                <w:p w:rsidR="00D80595" w:rsidRPr="00A56643" w:rsidRDefault="00D80595" w:rsidP="00D80595">
                  <w:pPr>
                    <w:jc w:val="center"/>
                    <w:rPr>
                      <w:rFonts w:ascii="Calibri" w:hAnsi="Calibri" w:cs="Calibri"/>
                      <w:noProof/>
                      <w:sz w:val="22"/>
                      <w:szCs w:val="22"/>
                      <w:lang w:eastAsia="es-BO"/>
                    </w:rPr>
                  </w:pP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2026285" cy="2458085"/>
                        <wp:effectExtent l="0" t="0" r="0" b="0"/>
                        <wp:docPr id="46" name="Imagen 46" descr="C:\Users\jvillavicencio\Desktop\Joel\2015\RED PRIMARIA SCZ\CAMARAS TRONQUERAS RED PRIMARIA\Mantto Camaras 2015\CAMARAS TRONQUERAS Y DE DERIVACION\33. ESTACION 1\20151021_14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jvillavicencio\Desktop\Joel\2015\RED PRIMARIA SCZ\CAMARAS TRONQUERAS RED PRIMARIA\Mantto Camaras 2015\CAMARAS TRONQUERAS Y DE DERIVACION\33. ESTACION 1\20151021_142141.jpg"/>
                                <pic:cNvPicPr>
                                  <a:picLocks noChangeAspect="1" noChangeArrowheads="1"/>
                                </pic:cNvPicPr>
                              </pic:nvPicPr>
                              <pic:blipFill>
                                <a:blip r:embed="rId31">
                                  <a:extLst>
                                    <a:ext uri="{28A0092B-C50C-407E-A947-70E740481C1C}">
                                      <a14:useLocalDpi xmlns:a14="http://schemas.microsoft.com/office/drawing/2010/main" val="0"/>
                                    </a:ext>
                                  </a:extLst>
                                </a:blip>
                                <a:srcRect t="18695" b="12991"/>
                                <a:stretch>
                                  <a:fillRect/>
                                </a:stretch>
                              </pic:blipFill>
                              <pic:spPr bwMode="auto">
                                <a:xfrm>
                                  <a:off x="0" y="0"/>
                                  <a:ext cx="2026285" cy="2458085"/>
                                </a:xfrm>
                                <a:prstGeom prst="rect">
                                  <a:avLst/>
                                </a:prstGeom>
                                <a:noFill/>
                                <a:ln>
                                  <a:noFill/>
                                </a:ln>
                              </pic:spPr>
                            </pic:pic>
                          </a:graphicData>
                        </a:graphic>
                      </wp:inline>
                    </w:drawing>
                  </w: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Colocar los Kits de Materiales y accesorios de ½” x ¼”</w:t>
            </w:r>
            <w:r w:rsidRPr="00D00048">
              <w:rPr>
                <w:rFonts w:ascii="Calibri" w:hAnsi="Calibri" w:cs="Calibri"/>
                <w:color w:val="FF0000"/>
                <w:sz w:val="22"/>
                <w:szCs w:val="22"/>
              </w:rPr>
              <w:t xml:space="preserve">. </w:t>
            </w:r>
            <w:r w:rsidRPr="00D00048">
              <w:rPr>
                <w:rFonts w:ascii="Calibri" w:hAnsi="Calibri" w:cs="Calibri"/>
                <w:sz w:val="22"/>
                <w:szCs w:val="22"/>
              </w:rPr>
              <w:t>Y el Montaje del Equipo Electrónico de Registro.</w:t>
            </w:r>
          </w:p>
          <w:p w:rsidR="00D80595" w:rsidRDefault="00D80595" w:rsidP="00D80595">
            <w:pPr>
              <w:contextualSpacing/>
              <w:jc w:val="both"/>
              <w:rPr>
                <w:rFonts w:ascii="Calibri" w:hAnsi="Calibri" w:cs="Calibri"/>
                <w:sz w:val="22"/>
                <w:szCs w:val="22"/>
              </w:rPr>
            </w:pPr>
          </w:p>
          <w:p w:rsidR="00D80595" w:rsidRDefault="00D80595" w:rsidP="00D80595">
            <w:pPr>
              <w:jc w:val="both"/>
              <w:rPr>
                <w:rFonts w:ascii="Calibri" w:hAnsi="Calibri" w:cs="Calibri"/>
                <w:b/>
                <w:i/>
                <w:sz w:val="22"/>
                <w:szCs w:val="22"/>
                <w:u w:val="single"/>
              </w:rPr>
            </w:pPr>
            <w:r>
              <w:rPr>
                <w:rFonts w:ascii="Calibri" w:hAnsi="Calibri" w:cs="Calibri"/>
                <w:b/>
                <w:i/>
                <w:sz w:val="22"/>
                <w:szCs w:val="22"/>
                <w:u w:val="single"/>
              </w:rPr>
              <w:t>12.- Cámara 12</w:t>
            </w:r>
          </w:p>
          <w:p w:rsidR="00D80595" w:rsidRPr="00D00048" w:rsidRDefault="00D80595" w:rsidP="00D80595">
            <w:pPr>
              <w:jc w:val="both"/>
              <w:rPr>
                <w:rFonts w:ascii="Calibri" w:hAnsi="Calibri" w:cs="Calibri"/>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80595" w:rsidRPr="00A56643" w:rsidTr="00D80595">
              <w:tc>
                <w:tcPr>
                  <w:tcW w:w="8978"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Ubicación: Av. Santos Dumont y 5to anillo "villa Olimpica"</w:t>
                  </w:r>
                </w:p>
              </w:tc>
            </w:tr>
            <w:tr w:rsidR="00D80595" w:rsidRPr="00A56643" w:rsidTr="00D80595">
              <w:tc>
                <w:tcPr>
                  <w:tcW w:w="8978" w:type="dxa"/>
                  <w:shd w:val="clear" w:color="auto" w:fill="auto"/>
                </w:tcPr>
                <w:p w:rsidR="00D80595" w:rsidRPr="00A56643" w:rsidRDefault="00D80595" w:rsidP="00D80595">
                  <w:pPr>
                    <w:jc w:val="center"/>
                    <w:rPr>
                      <w:rFonts w:ascii="Calibri" w:hAnsi="Calibri" w:cs="Calibri"/>
                      <w:noProof/>
                      <w:sz w:val="22"/>
                      <w:szCs w:val="22"/>
                      <w:lang w:eastAsia="es-BO"/>
                    </w:rPr>
                  </w:pP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r w:rsidRPr="00A56643">
                    <w:rPr>
                      <w:rFonts w:ascii="Calibri" w:hAnsi="Calibri" w:cs="Calibri"/>
                      <w:noProof/>
                      <w:sz w:val="22"/>
                      <w:szCs w:val="22"/>
                      <w:lang w:val="es-BO" w:eastAsia="es-BO"/>
                    </w:rPr>
                    <w:drawing>
                      <wp:inline distT="0" distB="0" distL="0" distR="0">
                        <wp:extent cx="2882265" cy="2157730"/>
                        <wp:effectExtent l="0" t="0" r="0" b="0"/>
                        <wp:docPr id="45" name="Imagen 45" descr="H:\Puntos electronicos registro de presion\Fotos\50\SAM_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H:\Puntos electronicos registro de presion\Fotos\50\SAM_085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2265" cy="2157730"/>
                                </a:xfrm>
                                <a:prstGeom prst="rect">
                                  <a:avLst/>
                                </a:prstGeom>
                                <a:noFill/>
                                <a:ln>
                                  <a:noFill/>
                                </a:ln>
                              </pic:spPr>
                            </pic:pic>
                          </a:graphicData>
                        </a:graphic>
                      </wp:inline>
                    </w:drawing>
                  </w:r>
                  <w:r w:rsidRPr="00A56643">
                    <w:rPr>
                      <w:rFonts w:ascii="Calibri" w:hAnsi="Calibri" w:cs="Calibri"/>
                      <w:sz w:val="22"/>
                      <w:szCs w:val="22"/>
                    </w:rPr>
                    <w:t xml:space="preserve"> </w:t>
                  </w:r>
                </w:p>
                <w:p w:rsidR="00D80595" w:rsidRPr="00A56643" w:rsidRDefault="00D80595" w:rsidP="00D80595">
                  <w:pPr>
                    <w:jc w:val="center"/>
                    <w:rPr>
                      <w:rFonts w:ascii="Calibri" w:hAnsi="Calibri" w:cs="Calibri"/>
                      <w:sz w:val="22"/>
                      <w:szCs w:val="22"/>
                    </w:rPr>
                  </w:pPr>
                </w:p>
              </w:tc>
            </w:tr>
          </w:tbl>
          <w:p w:rsidR="00D80595" w:rsidRDefault="00D80595" w:rsidP="00D80595">
            <w:pPr>
              <w:contextualSpacing/>
              <w:jc w:val="both"/>
              <w:rPr>
                <w:rFonts w:ascii="Calibri" w:hAnsi="Calibri" w:cs="Calibri"/>
                <w:b/>
                <w:sz w:val="22"/>
                <w:szCs w:val="22"/>
              </w:rPr>
            </w:pPr>
          </w:p>
          <w:p w:rsidR="00D80595" w:rsidRPr="00575A0F" w:rsidRDefault="00D80595" w:rsidP="00D80595">
            <w:pPr>
              <w:contextualSpacing/>
              <w:jc w:val="both"/>
              <w:rPr>
                <w:rFonts w:ascii="Calibri" w:hAnsi="Calibri" w:cs="Calibri"/>
                <w:sz w:val="22"/>
                <w:szCs w:val="22"/>
              </w:rPr>
            </w:pPr>
            <w:r w:rsidRPr="00D00048">
              <w:rPr>
                <w:rFonts w:ascii="Calibri" w:hAnsi="Calibri" w:cs="Calibri"/>
                <w:b/>
                <w:sz w:val="22"/>
                <w:szCs w:val="22"/>
              </w:rPr>
              <w:t>Observaciones:</w:t>
            </w:r>
            <w:r w:rsidRPr="00D00048">
              <w:rPr>
                <w:rFonts w:ascii="Calibri" w:hAnsi="Calibri" w:cs="Calibri"/>
                <w:sz w:val="22"/>
                <w:szCs w:val="22"/>
              </w:rPr>
              <w:t xml:space="preserve"> La cámara se deberá colocar la Derivación de 1” y su Kits de Materiales y Accesorio de 1” x ¼”. Y el Montaje del Equipo Electrónico de Registro. En Caso de Requerir Adecuar la Cámara será aprobada por el Fiscal del Servicio.</w:t>
            </w:r>
          </w:p>
        </w:tc>
      </w:tr>
    </w:tbl>
    <w:p w:rsidR="00D80595" w:rsidRDefault="00D80595" w:rsidP="00D80595">
      <w:pPr>
        <w:jc w:val="both"/>
        <w:rPr>
          <w:rFonts w:ascii="Calibri" w:hAnsi="Calibri" w:cs="Verdana"/>
          <w:bCs/>
          <w:color w:val="000000"/>
          <w:sz w:val="22"/>
          <w:szCs w:val="22"/>
        </w:rPr>
      </w:pPr>
    </w:p>
    <w:p w:rsidR="00841744" w:rsidRDefault="00841744" w:rsidP="00D80595">
      <w:pPr>
        <w:jc w:val="both"/>
        <w:rPr>
          <w:rFonts w:ascii="Calibri" w:hAnsi="Calibri" w:cs="Verdana"/>
          <w:bCs/>
          <w:color w:val="000000"/>
          <w:sz w:val="22"/>
          <w:szCs w:val="22"/>
        </w:rPr>
      </w:pPr>
    </w:p>
    <w:p w:rsidR="00D80595" w:rsidRPr="003F2292" w:rsidRDefault="00D80595" w:rsidP="009E7759">
      <w:pPr>
        <w:pStyle w:val="Prrafodelista"/>
        <w:numPr>
          <w:ilvl w:val="0"/>
          <w:numId w:val="3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D80595" w:rsidRPr="00CB16FE" w:rsidRDefault="00D80595" w:rsidP="00D80595">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80595" w:rsidRPr="00CB16FE" w:rsidTr="00D80595">
        <w:tc>
          <w:tcPr>
            <w:tcW w:w="9339" w:type="dxa"/>
            <w:shd w:val="clear" w:color="auto" w:fill="8DB3E2"/>
          </w:tcPr>
          <w:p w:rsidR="00D80595" w:rsidRPr="00CB16FE" w:rsidRDefault="00D80595" w:rsidP="00D80595">
            <w:pPr>
              <w:autoSpaceDE w:val="0"/>
              <w:autoSpaceDN w:val="0"/>
              <w:adjustRightInd w:val="0"/>
              <w:rPr>
                <w:rFonts w:ascii="Calibri" w:hAnsi="Calibri" w:cs="Calibri"/>
                <w:sz w:val="22"/>
                <w:szCs w:val="22"/>
              </w:rPr>
            </w:pPr>
            <w:r w:rsidRPr="00CB16FE">
              <w:rPr>
                <w:rFonts w:ascii="Calibri" w:hAnsi="Calibri" w:cs="Calibri"/>
                <w:b/>
                <w:bCs/>
                <w:sz w:val="22"/>
                <w:szCs w:val="22"/>
              </w:rPr>
              <w:t xml:space="preserve">DESCRIPCIÓN DEL SERVICIO </w:t>
            </w:r>
          </w:p>
        </w:tc>
      </w:tr>
      <w:tr w:rsidR="00D80595" w:rsidRPr="00CB16FE" w:rsidTr="00D80595">
        <w:tc>
          <w:tcPr>
            <w:tcW w:w="9339" w:type="dxa"/>
            <w:shd w:val="clear" w:color="auto" w:fill="auto"/>
          </w:tcPr>
          <w:p w:rsidR="00D80595" w:rsidRDefault="00D80595" w:rsidP="00D80595">
            <w:pPr>
              <w:autoSpaceDE w:val="0"/>
              <w:autoSpaceDN w:val="0"/>
              <w:adjustRightInd w:val="0"/>
              <w:jc w:val="center"/>
              <w:rPr>
                <w:rFonts w:ascii="Calibri" w:hAnsi="Calibri" w:cs="Calibri"/>
                <w:b/>
                <w:sz w:val="22"/>
                <w:szCs w:val="22"/>
              </w:rPr>
            </w:pPr>
          </w:p>
          <w:p w:rsidR="00D80595" w:rsidRPr="00575A0F" w:rsidRDefault="00D80595" w:rsidP="00D80595">
            <w:pPr>
              <w:pStyle w:val="Ttulo2"/>
              <w:spacing w:before="0"/>
              <w:rPr>
                <w:rFonts w:ascii="Calibri" w:hAnsi="Calibri" w:cs="Calibri"/>
                <w:b w:val="0"/>
                <w:i w:val="0"/>
                <w:sz w:val="22"/>
                <w:szCs w:val="22"/>
              </w:rPr>
            </w:pPr>
            <w:r w:rsidRPr="00575A0F">
              <w:rPr>
                <w:rFonts w:ascii="Calibri" w:hAnsi="Calibri" w:cs="Calibri"/>
                <w:b w:val="0"/>
                <w:bCs w:val="0"/>
                <w:i w:val="0"/>
                <w:sz w:val="22"/>
                <w:szCs w:val="22"/>
                <w:lang w:eastAsia="es-BO"/>
              </w:rPr>
              <w:t>El proponente debe considerar que tanto los Materiales Civiles co</w:t>
            </w:r>
            <w:r>
              <w:rPr>
                <w:rFonts w:ascii="Calibri" w:hAnsi="Calibri" w:cs="Calibri"/>
                <w:b w:val="0"/>
                <w:bCs w:val="0"/>
                <w:i w:val="0"/>
                <w:sz w:val="22"/>
                <w:szCs w:val="22"/>
                <w:lang w:eastAsia="es-BO"/>
              </w:rPr>
              <w:t xml:space="preserve">mo la mano de obra empleados en </w:t>
            </w:r>
            <w:r w:rsidRPr="00575A0F">
              <w:rPr>
                <w:rFonts w:ascii="Calibri" w:hAnsi="Calibri" w:cs="Calibri"/>
                <w:b w:val="0"/>
                <w:bCs w:val="0"/>
                <w:i w:val="0"/>
                <w:sz w:val="22"/>
                <w:szCs w:val="22"/>
                <w:lang w:eastAsia="es-BO"/>
              </w:rPr>
              <w:t>la ejecución del servicio deben ser de calidad, así mismo debe cumplir las siguientes especificaciones en el cuadro de detalle anterior, mismas que tienen carácter enunciativo pero no limitativo. Debe considerar que el personal que realice el servicio debe estar con su EPP respectivo y con las herramientas adecuadas para la ejecución de las actividades correspondiente.</w:t>
            </w:r>
          </w:p>
          <w:p w:rsidR="00D80595" w:rsidRDefault="00D80595" w:rsidP="00D80595">
            <w:pPr>
              <w:pStyle w:val="Ttulo2"/>
              <w:spacing w:before="0"/>
              <w:ind w:left="576" w:hanging="576"/>
              <w:rPr>
                <w:rFonts w:ascii="Calibri" w:hAnsi="Calibri" w:cs="Calibri"/>
                <w:sz w:val="22"/>
                <w:szCs w:val="22"/>
              </w:rPr>
            </w:pPr>
          </w:p>
          <w:p w:rsidR="00D80595" w:rsidRDefault="00D80595" w:rsidP="00D80595">
            <w:pPr>
              <w:pStyle w:val="Ttulo2"/>
              <w:spacing w:before="0"/>
              <w:ind w:left="576" w:hanging="576"/>
              <w:rPr>
                <w:rFonts w:ascii="Calibri" w:hAnsi="Calibri" w:cs="Calibri"/>
                <w:sz w:val="22"/>
                <w:szCs w:val="22"/>
              </w:rPr>
            </w:pPr>
            <w:r w:rsidRPr="00CF3FA1">
              <w:rPr>
                <w:rFonts w:ascii="Calibri" w:hAnsi="Calibri" w:cs="Calibri"/>
                <w:sz w:val="22"/>
                <w:szCs w:val="22"/>
              </w:rPr>
              <w:t>1.</w:t>
            </w:r>
            <w:r w:rsidRPr="00CF3FA1">
              <w:rPr>
                <w:rFonts w:ascii="Calibri" w:hAnsi="Calibri" w:cs="Calibri"/>
                <w:b w:val="0"/>
                <w:sz w:val="22"/>
                <w:szCs w:val="22"/>
              </w:rPr>
              <w:t xml:space="preserve"> </w:t>
            </w:r>
            <w:r w:rsidRPr="00CF3FA1">
              <w:rPr>
                <w:rFonts w:ascii="Calibri" w:hAnsi="Calibri" w:cs="Calibri"/>
                <w:sz w:val="22"/>
                <w:szCs w:val="22"/>
              </w:rPr>
              <w:t xml:space="preserve">MOVILIZACIÓN DE PERSONAL Y EQUIPO </w:t>
            </w:r>
          </w:p>
          <w:p w:rsidR="00D80595" w:rsidRPr="00575A0F" w:rsidRDefault="00D80595" w:rsidP="00D80595"/>
          <w:p w:rsidR="00D80595" w:rsidRPr="00CF3FA1" w:rsidRDefault="00D80595" w:rsidP="00D80595">
            <w:pPr>
              <w:jc w:val="both"/>
              <w:rPr>
                <w:rFonts w:ascii="Calibri" w:hAnsi="Calibri" w:cs="Calibri"/>
                <w:kern w:val="28"/>
                <w:sz w:val="22"/>
                <w:szCs w:val="22"/>
                <w:lang w:val="es-ES_tradnl"/>
              </w:rPr>
            </w:pPr>
            <w:r w:rsidRPr="00CF3FA1">
              <w:rPr>
                <w:rFonts w:ascii="Calibri" w:hAnsi="Calibri" w:cs="Calibri"/>
                <w:kern w:val="28"/>
                <w:sz w:val="22"/>
                <w:szCs w:val="22"/>
                <w:lang w:val="es-ES_tradnl"/>
              </w:rPr>
              <w:t>Este Ítem</w:t>
            </w:r>
            <w:r>
              <w:rPr>
                <w:rFonts w:ascii="Calibri" w:hAnsi="Calibri" w:cs="Calibri"/>
                <w:kern w:val="28"/>
                <w:sz w:val="22"/>
                <w:szCs w:val="22"/>
                <w:lang w:val="es-ES_tradnl"/>
              </w:rPr>
              <w:t xml:space="preserve"> se mide en Unidad Global</w:t>
            </w:r>
            <w:r w:rsidRPr="00CF3FA1">
              <w:rPr>
                <w:rFonts w:ascii="Calibri" w:hAnsi="Calibri" w:cs="Calibri"/>
                <w:kern w:val="28"/>
                <w:sz w:val="22"/>
                <w:szCs w:val="22"/>
                <w:lang w:val="es-ES_tradnl"/>
              </w:rPr>
              <w:t xml:space="preserve"> comprende los trabajos necesarios para la movilización de personal y equipo míni</w:t>
            </w:r>
            <w:r>
              <w:rPr>
                <w:rFonts w:ascii="Calibri" w:hAnsi="Calibri" w:cs="Calibri"/>
                <w:kern w:val="28"/>
                <w:sz w:val="22"/>
                <w:szCs w:val="22"/>
                <w:lang w:val="es-ES_tradnl"/>
              </w:rPr>
              <w:t xml:space="preserve">mo a utilizarse, el cual el PROPONENTE </w:t>
            </w:r>
            <w:r w:rsidRPr="00CF3FA1">
              <w:rPr>
                <w:rFonts w:ascii="Calibri" w:hAnsi="Calibri" w:cs="Calibri"/>
                <w:kern w:val="28"/>
                <w:sz w:val="22"/>
                <w:szCs w:val="22"/>
                <w:lang w:val="es-ES_tradnl"/>
              </w:rPr>
              <w:t>proporcionará todos los materiales, herramientas y equipos necesarios como el personal mínimo, para la ejecución de</w:t>
            </w:r>
            <w:r>
              <w:rPr>
                <w:rFonts w:ascii="Calibri" w:hAnsi="Calibri" w:cs="Calibri"/>
                <w:kern w:val="28"/>
                <w:sz w:val="22"/>
                <w:szCs w:val="22"/>
                <w:lang w:val="es-ES_tradnl"/>
              </w:rPr>
              <w:t xml:space="preserve"> los trabajos de movilización</w:t>
            </w:r>
          </w:p>
          <w:p w:rsidR="00D80595" w:rsidRDefault="00D80595" w:rsidP="00D80595">
            <w:pPr>
              <w:jc w:val="both"/>
              <w:rPr>
                <w:rFonts w:ascii="Calibri" w:hAnsi="Calibri" w:cs="Calibri"/>
                <w:b/>
                <w:kern w:val="28"/>
                <w:sz w:val="22"/>
                <w:szCs w:val="22"/>
                <w:lang w:val="es-ES_tradnl"/>
              </w:rPr>
            </w:pPr>
          </w:p>
          <w:p w:rsidR="00D80595" w:rsidRDefault="00D80595" w:rsidP="00D80595">
            <w:pPr>
              <w:jc w:val="both"/>
              <w:rPr>
                <w:rFonts w:ascii="Calibri" w:hAnsi="Calibri" w:cs="Calibri"/>
                <w:kern w:val="28"/>
                <w:sz w:val="22"/>
                <w:szCs w:val="22"/>
                <w:lang w:val="es-ES_tradnl"/>
              </w:rPr>
            </w:pPr>
            <w:r w:rsidRPr="00CF3FA1">
              <w:rPr>
                <w:rFonts w:ascii="Calibri" w:hAnsi="Calibri" w:cs="Calibri"/>
                <w:kern w:val="28"/>
                <w:sz w:val="22"/>
                <w:szCs w:val="22"/>
                <w:lang w:val="es-ES_tradnl"/>
              </w:rPr>
              <w:t>Los trabajos para la movilización de personal y equipo</w:t>
            </w:r>
            <w:r>
              <w:rPr>
                <w:rFonts w:ascii="Calibri" w:hAnsi="Calibri" w:cs="Calibri"/>
                <w:kern w:val="28"/>
                <w:sz w:val="22"/>
                <w:szCs w:val="22"/>
                <w:lang w:val="es-ES_tradnl"/>
              </w:rPr>
              <w:t xml:space="preserve"> serán previos al inicio del servicio</w:t>
            </w:r>
            <w:r w:rsidRPr="00CF3FA1">
              <w:rPr>
                <w:rFonts w:ascii="Calibri" w:hAnsi="Calibri" w:cs="Calibri"/>
                <w:kern w:val="28"/>
                <w:sz w:val="22"/>
                <w:szCs w:val="22"/>
                <w:lang w:val="es-ES_tradnl"/>
              </w:rPr>
              <w:t xml:space="preserve">, el </w:t>
            </w:r>
            <w:r>
              <w:rPr>
                <w:rFonts w:ascii="Calibri" w:hAnsi="Calibri" w:cs="Calibri"/>
                <w:kern w:val="28"/>
                <w:sz w:val="22"/>
                <w:szCs w:val="22"/>
                <w:lang w:val="es-ES_tradnl"/>
              </w:rPr>
              <w:t>PROPONENTE</w:t>
            </w:r>
            <w:r w:rsidRPr="00CF3FA1">
              <w:rPr>
                <w:rFonts w:ascii="Calibri" w:hAnsi="Calibri" w:cs="Calibri"/>
                <w:kern w:val="28"/>
                <w:sz w:val="22"/>
                <w:szCs w:val="22"/>
                <w:lang w:val="es-ES_tradnl"/>
              </w:rPr>
              <w:t xml:space="preserve"> </w:t>
            </w:r>
            <w:r>
              <w:rPr>
                <w:rFonts w:ascii="Calibri" w:hAnsi="Calibri" w:cs="Calibri"/>
                <w:kern w:val="28"/>
                <w:sz w:val="22"/>
                <w:szCs w:val="22"/>
                <w:lang w:val="es-ES_tradnl"/>
              </w:rPr>
              <w:t>deberá ofertar</w:t>
            </w:r>
            <w:r w:rsidRPr="00CF3FA1">
              <w:rPr>
                <w:rFonts w:ascii="Calibri" w:hAnsi="Calibri" w:cs="Calibri"/>
                <w:kern w:val="28"/>
                <w:sz w:val="22"/>
                <w:szCs w:val="22"/>
                <w:lang w:val="es-ES_tradnl"/>
              </w:rPr>
              <w:t xml:space="preserve"> los siguientes trabajos: movilización del personal mínimo, transporte, carguío, descarguío de equipos y maquinarias. </w:t>
            </w:r>
          </w:p>
          <w:p w:rsidR="00D80595" w:rsidRPr="00CF3FA1" w:rsidRDefault="00D80595" w:rsidP="00D80595">
            <w:pPr>
              <w:pStyle w:val="Ttulo2"/>
              <w:jc w:val="both"/>
              <w:rPr>
                <w:rFonts w:ascii="Calibri" w:hAnsi="Calibri" w:cs="Calibri"/>
                <w:b w:val="0"/>
                <w:i w:val="0"/>
                <w:sz w:val="22"/>
                <w:szCs w:val="22"/>
              </w:rPr>
            </w:pPr>
            <w:r w:rsidRPr="00575A0F">
              <w:rPr>
                <w:rFonts w:ascii="Calibri" w:hAnsi="Calibri" w:cs="Calibri"/>
                <w:b w:val="0"/>
                <w:i w:val="0"/>
                <w:kern w:val="28"/>
                <w:sz w:val="22"/>
                <w:szCs w:val="22"/>
                <w:lang w:val="es-ES_tradnl"/>
              </w:rPr>
              <w:t>Asimismo comprende el traslado oportuno de todo el personal y equipos para la adecuada y correcta ejecución del servicio y su retiro cuando ya no sean necesarios en las diferentes actividades del proyecto</w:t>
            </w:r>
            <w:r w:rsidRPr="00CF3FA1">
              <w:rPr>
                <w:rFonts w:ascii="Calibri" w:hAnsi="Calibri" w:cs="Calibri"/>
                <w:kern w:val="28"/>
                <w:sz w:val="22"/>
                <w:szCs w:val="22"/>
                <w:lang w:val="es-ES_tradnl"/>
              </w:rPr>
              <w:t>.</w:t>
            </w:r>
          </w:p>
          <w:p w:rsidR="00D80595" w:rsidRDefault="00D80595" w:rsidP="00D80595">
            <w:pPr>
              <w:pStyle w:val="Ttulo2"/>
              <w:spacing w:before="0"/>
              <w:ind w:left="576" w:hanging="576"/>
              <w:rPr>
                <w:rFonts w:ascii="Calibri" w:hAnsi="Calibri" w:cs="Calibri"/>
                <w:b w:val="0"/>
                <w:sz w:val="22"/>
                <w:szCs w:val="22"/>
              </w:rPr>
            </w:pPr>
          </w:p>
          <w:p w:rsidR="00D80595" w:rsidRPr="00A352C5" w:rsidRDefault="00D80595" w:rsidP="00D80595">
            <w:pPr>
              <w:pStyle w:val="Ttulo3"/>
              <w:spacing w:before="0"/>
              <w:contextualSpacing/>
              <w:jc w:val="both"/>
              <w:rPr>
                <w:rFonts w:ascii="Calibri" w:hAnsi="Calibri" w:cs="Calibri"/>
                <w:i/>
                <w:iCs/>
                <w:sz w:val="22"/>
                <w:szCs w:val="22"/>
                <w:lang w:val="es-ES_tradnl"/>
              </w:rPr>
            </w:pPr>
            <w:r w:rsidRPr="00A352C5">
              <w:rPr>
                <w:rFonts w:ascii="Calibri" w:hAnsi="Calibri" w:cs="Calibri"/>
                <w:i/>
                <w:iCs/>
                <w:sz w:val="22"/>
                <w:szCs w:val="22"/>
                <w:lang w:val="es-ES_tradnl"/>
              </w:rPr>
              <w:t>2</w:t>
            </w:r>
            <w:r>
              <w:rPr>
                <w:rFonts w:ascii="Calibri" w:hAnsi="Calibri" w:cs="Calibri"/>
                <w:i/>
                <w:iCs/>
                <w:sz w:val="22"/>
                <w:szCs w:val="22"/>
                <w:lang w:val="es-ES_tradnl"/>
              </w:rPr>
              <w:t>.</w:t>
            </w:r>
            <w:r w:rsidRPr="00A352C5">
              <w:rPr>
                <w:rFonts w:ascii="Calibri" w:hAnsi="Calibri" w:cs="Calibri"/>
                <w:i/>
                <w:iCs/>
                <w:sz w:val="22"/>
                <w:szCs w:val="22"/>
                <w:lang w:val="es-ES_tradnl"/>
              </w:rPr>
              <w:t xml:space="preserve"> ELABORACIÓN DEL DATA BOOK.</w:t>
            </w:r>
          </w:p>
          <w:p w:rsidR="00D80595" w:rsidRPr="00A352C5" w:rsidRDefault="00D80595" w:rsidP="009E7759">
            <w:pPr>
              <w:pStyle w:val="Prrafodelista"/>
              <w:numPr>
                <w:ilvl w:val="0"/>
                <w:numId w:val="49"/>
              </w:numPr>
              <w:contextualSpacing/>
              <w:jc w:val="both"/>
              <w:rPr>
                <w:rFonts w:ascii="Calibri" w:eastAsia="Calibri" w:hAnsi="Calibri" w:cs="Calibri"/>
                <w:bCs/>
                <w:vanish/>
                <w:sz w:val="22"/>
                <w:szCs w:val="22"/>
                <w:lang w:val="es-BO"/>
              </w:rPr>
            </w:pPr>
          </w:p>
          <w:p w:rsidR="00D80595" w:rsidRPr="00575A0F" w:rsidRDefault="00D80595" w:rsidP="009E7759">
            <w:pPr>
              <w:pStyle w:val="Prrafodelista"/>
              <w:numPr>
                <w:ilvl w:val="0"/>
                <w:numId w:val="49"/>
              </w:numPr>
              <w:autoSpaceDE w:val="0"/>
              <w:autoSpaceDN w:val="0"/>
              <w:adjustRightInd w:val="0"/>
              <w:ind w:left="0"/>
              <w:contextualSpacing/>
              <w:jc w:val="both"/>
              <w:rPr>
                <w:rFonts w:ascii="Calibri" w:eastAsia="Calibri" w:hAnsi="Calibri" w:cs="Calibri"/>
                <w:sz w:val="22"/>
                <w:szCs w:val="22"/>
                <w:lang w:val="es-BO"/>
              </w:rPr>
            </w:pPr>
          </w:p>
          <w:p w:rsidR="00D80595" w:rsidRDefault="00D80595" w:rsidP="00D80595">
            <w:pPr>
              <w:autoSpaceDE w:val="0"/>
              <w:autoSpaceDN w:val="0"/>
              <w:adjustRightInd w:val="0"/>
              <w:jc w:val="both"/>
              <w:rPr>
                <w:rFonts w:ascii="Calibri" w:eastAsia="Calibri" w:hAnsi="Calibri" w:cs="Calibri"/>
                <w:sz w:val="22"/>
                <w:szCs w:val="22"/>
                <w:lang w:val="es-BO"/>
              </w:rPr>
            </w:pPr>
            <w:r w:rsidRPr="00A352C5">
              <w:rPr>
                <w:rFonts w:ascii="Calibri" w:eastAsia="Calibri" w:hAnsi="Calibri" w:cs="Calibri"/>
                <w:sz w:val="22"/>
                <w:szCs w:val="22"/>
                <w:lang w:val="es-BO"/>
              </w:rPr>
              <w:t xml:space="preserve">Este ítem </w:t>
            </w:r>
            <w:r>
              <w:rPr>
                <w:rFonts w:ascii="Calibri" w:eastAsia="Calibri" w:hAnsi="Calibri" w:cs="Calibri"/>
                <w:sz w:val="22"/>
                <w:szCs w:val="22"/>
                <w:lang w:val="es-BO"/>
              </w:rPr>
              <w:t xml:space="preserve">se mide en Unidad Global, </w:t>
            </w:r>
            <w:r w:rsidRPr="00A352C5">
              <w:rPr>
                <w:rFonts w:ascii="Calibri" w:eastAsia="Calibri" w:hAnsi="Calibri" w:cs="Calibri"/>
                <w:sz w:val="22"/>
                <w:szCs w:val="22"/>
                <w:lang w:val="es-BO"/>
              </w:rPr>
              <w:t>comprende los trabajos de recopilación de datos, registro, elaboración y entrega de documentos que conforman el Data Book conforme requerimiento de YPFB.</w:t>
            </w:r>
          </w:p>
          <w:p w:rsidR="00D80595" w:rsidRDefault="00D80595" w:rsidP="00D80595">
            <w:pPr>
              <w:autoSpaceDE w:val="0"/>
              <w:autoSpaceDN w:val="0"/>
              <w:adjustRightInd w:val="0"/>
              <w:jc w:val="both"/>
              <w:rPr>
                <w:rFonts w:ascii="Calibri" w:eastAsia="Calibri" w:hAnsi="Calibri" w:cs="Calibri"/>
                <w:sz w:val="22"/>
                <w:szCs w:val="22"/>
                <w:lang w:val="es-BO"/>
              </w:rPr>
            </w:pPr>
          </w:p>
          <w:p w:rsidR="00D80595" w:rsidRDefault="00D80595" w:rsidP="00D80595">
            <w:pPr>
              <w:autoSpaceDE w:val="0"/>
              <w:autoSpaceDN w:val="0"/>
              <w:adjustRightInd w:val="0"/>
              <w:jc w:val="both"/>
              <w:rPr>
                <w:rFonts w:ascii="Calibri" w:eastAsia="Calibri" w:hAnsi="Calibri" w:cs="Calibri"/>
                <w:sz w:val="22"/>
                <w:szCs w:val="22"/>
                <w:lang w:val="es-BO"/>
              </w:rPr>
            </w:pPr>
            <w:r w:rsidRPr="00A352C5">
              <w:rPr>
                <w:rFonts w:ascii="Calibri" w:eastAsia="Calibri" w:hAnsi="Calibri" w:cs="Calibri"/>
                <w:sz w:val="22"/>
                <w:szCs w:val="22"/>
                <w:lang w:val="es-BO"/>
              </w:rPr>
              <w:t xml:space="preserve">El </w:t>
            </w:r>
            <w:r>
              <w:rPr>
                <w:rFonts w:ascii="Calibri" w:eastAsia="Calibri" w:hAnsi="Calibri" w:cs="Calibri"/>
                <w:sz w:val="22"/>
                <w:szCs w:val="22"/>
                <w:lang w:val="es-BO"/>
              </w:rPr>
              <w:t>Proponente deberá ofertar</w:t>
            </w:r>
            <w:r w:rsidRPr="00A352C5">
              <w:rPr>
                <w:rFonts w:ascii="Calibri" w:eastAsia="Calibri" w:hAnsi="Calibri" w:cs="Calibri"/>
                <w:sz w:val="22"/>
                <w:szCs w:val="22"/>
                <w:lang w:val="es-BO"/>
              </w:rPr>
              <w:t xml:space="preserve"> todos los materiales, herramientas, personal y equipo necesario para la ejecución de este ítem. </w:t>
            </w:r>
          </w:p>
          <w:p w:rsidR="00D80595" w:rsidRDefault="00D80595" w:rsidP="00D80595">
            <w:pPr>
              <w:spacing w:before="100" w:beforeAutospacing="1" w:after="100" w:afterAutospacing="1"/>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D80595" w:rsidRPr="00A352C5" w:rsidRDefault="00D80595" w:rsidP="00D80595">
            <w:pPr>
              <w:autoSpaceDE w:val="0"/>
              <w:autoSpaceDN w:val="0"/>
              <w:adjustRightInd w:val="0"/>
              <w:jc w:val="both"/>
              <w:rPr>
                <w:rFonts w:ascii="Calibri" w:eastAsia="Calibri" w:hAnsi="Calibri" w:cs="Calibri"/>
                <w:sz w:val="22"/>
                <w:szCs w:val="22"/>
                <w:lang w:val="es-BO"/>
              </w:rPr>
            </w:pPr>
            <w:r w:rsidRPr="00A352C5">
              <w:rPr>
                <w:rFonts w:ascii="Calibri" w:eastAsia="Calibri" w:hAnsi="Calibri" w:cs="Calibri"/>
                <w:sz w:val="22"/>
                <w:szCs w:val="22"/>
                <w:lang w:val="es-BO"/>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w:t>
            </w:r>
            <w:r>
              <w:rPr>
                <w:rFonts w:ascii="Calibri" w:eastAsia="Calibri" w:hAnsi="Calibri" w:cs="Calibri"/>
                <w:sz w:val="22"/>
                <w:szCs w:val="22"/>
                <w:lang w:val="es-BO"/>
              </w:rPr>
              <w:t>proveedora</w:t>
            </w:r>
            <w:r w:rsidRPr="00A352C5">
              <w:rPr>
                <w:rFonts w:ascii="Calibri" w:eastAsia="Calibri" w:hAnsi="Calibri" w:cs="Calibri"/>
                <w:sz w:val="22"/>
                <w:szCs w:val="22"/>
                <w:lang w:val="es-BO"/>
              </w:rPr>
              <w:t>. Al ser considerado un ítem, la entrega del Data Book debe ser realizada antes de la entrega de</w:t>
            </w:r>
            <w:r>
              <w:rPr>
                <w:rFonts w:ascii="Calibri" w:eastAsia="Calibri" w:hAnsi="Calibri" w:cs="Calibri"/>
                <w:sz w:val="22"/>
                <w:szCs w:val="22"/>
                <w:lang w:val="es-BO"/>
              </w:rPr>
              <w:t>l servicio</w:t>
            </w:r>
            <w:r w:rsidRPr="00A352C5">
              <w:rPr>
                <w:rFonts w:ascii="Calibri" w:eastAsia="Calibri" w:hAnsi="Calibri" w:cs="Calibri"/>
                <w:sz w:val="22"/>
                <w:szCs w:val="22"/>
                <w:lang w:val="es-BO"/>
              </w:rPr>
              <w:t xml:space="preserve">. Cualquier retraso en la entrega de este documento será considerado como una no conformidad. El DATA BOOK estará conformado por 2 TOMOS, los mismos deberán ser Aprobados por el FISCAL DEL SERVICIO. </w:t>
            </w:r>
          </w:p>
          <w:p w:rsidR="00D80595" w:rsidRPr="00A352C5" w:rsidRDefault="00D80595" w:rsidP="00D80595">
            <w:pPr>
              <w:autoSpaceDE w:val="0"/>
              <w:autoSpaceDN w:val="0"/>
              <w:adjustRightInd w:val="0"/>
              <w:jc w:val="both"/>
              <w:rPr>
                <w:rFonts w:ascii="Calibri" w:eastAsia="Calibri" w:hAnsi="Calibri" w:cs="Calibri"/>
                <w:sz w:val="22"/>
                <w:szCs w:val="22"/>
                <w:lang w:val="es-BO"/>
              </w:rPr>
            </w:pPr>
          </w:p>
          <w:p w:rsidR="00D80595" w:rsidRPr="00A352C5" w:rsidRDefault="00D80595" w:rsidP="00D80595">
            <w:pPr>
              <w:autoSpaceDE w:val="0"/>
              <w:autoSpaceDN w:val="0"/>
              <w:adjustRightInd w:val="0"/>
              <w:jc w:val="both"/>
              <w:rPr>
                <w:rFonts w:ascii="Calibri" w:eastAsia="Calibri" w:hAnsi="Calibri" w:cs="Calibri"/>
                <w:sz w:val="22"/>
                <w:szCs w:val="22"/>
                <w:lang w:val="es-BO"/>
              </w:rPr>
            </w:pPr>
            <w:r w:rsidRPr="00A352C5">
              <w:rPr>
                <w:rFonts w:ascii="Calibri" w:eastAsia="Calibri" w:hAnsi="Calibri" w:cs="Calibri"/>
                <w:b/>
                <w:bCs/>
                <w:sz w:val="22"/>
                <w:szCs w:val="22"/>
                <w:lang w:val="es-BO"/>
              </w:rPr>
              <w:t xml:space="preserve">TOMO I.- </w:t>
            </w:r>
            <w:r w:rsidRPr="00A352C5">
              <w:rPr>
                <w:rFonts w:ascii="Calibri" w:eastAsia="Calibri" w:hAnsi="Calibri" w:cs="Calibri"/>
                <w:sz w:val="22"/>
                <w:szCs w:val="22"/>
                <w:lang w:val="es-BO"/>
              </w:rPr>
              <w:t xml:space="preserve">Conformado por la documentación de </w:t>
            </w:r>
            <w:r>
              <w:rPr>
                <w:rFonts w:ascii="Calibri" w:eastAsia="Calibri" w:hAnsi="Calibri" w:cs="Calibri"/>
                <w:sz w:val="22"/>
                <w:szCs w:val="22"/>
                <w:lang w:val="es-BO"/>
              </w:rPr>
              <w:t>las actividades</w:t>
            </w:r>
            <w:r w:rsidRPr="00A352C5">
              <w:rPr>
                <w:rFonts w:ascii="Calibri" w:eastAsia="Calibri" w:hAnsi="Calibri" w:cs="Calibri"/>
                <w:sz w:val="22"/>
                <w:szCs w:val="22"/>
                <w:lang w:val="es-BO"/>
              </w:rPr>
              <w:t xml:space="preserve"> mecánicas y civiles: Dicho tomo </w:t>
            </w:r>
            <w:r w:rsidRPr="00A352C5">
              <w:rPr>
                <w:rFonts w:ascii="Calibri" w:eastAsia="Calibri" w:hAnsi="Calibri" w:cs="Calibri"/>
                <w:sz w:val="22"/>
                <w:szCs w:val="22"/>
                <w:lang w:val="es-BO"/>
              </w:rPr>
              <w:lastRenderedPageBreak/>
              <w:t>deberá ser aprobado por el FISCAL DEL SERVICIO como requisit</w:t>
            </w:r>
            <w:r>
              <w:rPr>
                <w:rFonts w:ascii="Calibri" w:eastAsia="Calibri" w:hAnsi="Calibri" w:cs="Calibri"/>
                <w:sz w:val="22"/>
                <w:szCs w:val="22"/>
                <w:lang w:val="es-BO"/>
              </w:rPr>
              <w:t>o para realizar la entrega del servicio</w:t>
            </w:r>
            <w:r w:rsidRPr="00A352C5">
              <w:rPr>
                <w:rFonts w:ascii="Calibri" w:eastAsia="Calibri" w:hAnsi="Calibri" w:cs="Calibri"/>
                <w:sz w:val="22"/>
                <w:szCs w:val="22"/>
                <w:lang w:val="es-BO"/>
              </w:rPr>
              <w:t xml:space="preserve">. </w:t>
            </w:r>
          </w:p>
          <w:p w:rsidR="00D80595" w:rsidRPr="00A352C5" w:rsidRDefault="00D80595" w:rsidP="00D80595">
            <w:pPr>
              <w:autoSpaceDE w:val="0"/>
              <w:autoSpaceDN w:val="0"/>
              <w:adjustRightInd w:val="0"/>
              <w:jc w:val="both"/>
              <w:rPr>
                <w:rFonts w:ascii="Calibri" w:eastAsia="Calibri" w:hAnsi="Calibri" w:cs="Calibri"/>
                <w:sz w:val="22"/>
                <w:szCs w:val="22"/>
                <w:lang w:val="es-BO"/>
              </w:rPr>
            </w:pPr>
          </w:p>
          <w:p w:rsidR="00D80595" w:rsidRPr="00A352C5" w:rsidRDefault="00D80595" w:rsidP="00D80595">
            <w:pPr>
              <w:pStyle w:val="Prrafodelista"/>
              <w:ind w:left="357"/>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Procedimientos de la empresa </w:t>
            </w:r>
            <w:r>
              <w:rPr>
                <w:rFonts w:ascii="Calibri" w:eastAsia="Calibri" w:hAnsi="Calibri" w:cs="Calibri"/>
                <w:sz w:val="22"/>
                <w:szCs w:val="22"/>
                <w:lang w:val="es-BO"/>
              </w:rPr>
              <w:t>proveedora</w:t>
            </w:r>
            <w:r w:rsidRPr="00A352C5">
              <w:rPr>
                <w:rFonts w:ascii="Calibri" w:eastAsia="Arial Unicode MS" w:hAnsi="Calibri" w:cs="Calibri"/>
                <w:sz w:val="22"/>
                <w:szCs w:val="22"/>
              </w:rPr>
              <w:t xml:space="preserve">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Procedimiento de cada uno de los ítems listados en </w:t>
            </w:r>
            <w:r>
              <w:rPr>
                <w:rFonts w:ascii="Calibri" w:eastAsia="Arial Unicode MS" w:hAnsi="Calibri" w:cs="Calibri"/>
                <w:sz w:val="22"/>
                <w:szCs w:val="22"/>
              </w:rPr>
              <w:t>la tabla de cantidades</w:t>
            </w:r>
            <w:r w:rsidRPr="00A352C5">
              <w:rPr>
                <w:rFonts w:ascii="Calibri" w:eastAsia="Arial Unicode MS" w:hAnsi="Calibri" w:cs="Calibri"/>
                <w:sz w:val="22"/>
                <w:szCs w:val="22"/>
              </w:rPr>
              <w:t xml:space="preserve">. </w:t>
            </w:r>
          </w:p>
          <w:p w:rsidR="00D80595" w:rsidRPr="00A352C5" w:rsidRDefault="00D80595" w:rsidP="00D80595">
            <w:pPr>
              <w:pStyle w:val="Prrafodelista"/>
              <w:ind w:left="357"/>
              <w:contextualSpacing/>
              <w:jc w:val="both"/>
              <w:rPr>
                <w:rFonts w:ascii="Calibri" w:eastAsia="Arial Unicode MS" w:hAnsi="Calibri" w:cs="Calibri"/>
                <w:sz w:val="22"/>
                <w:szCs w:val="22"/>
              </w:rPr>
            </w:pPr>
          </w:p>
          <w:p w:rsidR="00D80595" w:rsidRPr="00A352C5" w:rsidRDefault="00D80595" w:rsidP="00D80595">
            <w:pPr>
              <w:pStyle w:val="Prrafodelista"/>
              <w:ind w:left="357"/>
              <w:contextualSpacing/>
              <w:jc w:val="both"/>
              <w:rPr>
                <w:rFonts w:ascii="Calibri" w:eastAsia="Arial Unicode MS" w:hAnsi="Calibri" w:cs="Calibri"/>
                <w:sz w:val="22"/>
                <w:szCs w:val="22"/>
              </w:rPr>
            </w:pPr>
            <w:r w:rsidRPr="00A352C5">
              <w:rPr>
                <w:rFonts w:ascii="Calibri" w:eastAsia="Arial Unicode MS" w:hAnsi="Calibri" w:cs="Calibri"/>
                <w:sz w:val="22"/>
                <w:szCs w:val="22"/>
              </w:rPr>
              <w:t>Certificados</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Certificado de resistencia del hormigón empleado en la </w:t>
            </w:r>
            <w:r>
              <w:rPr>
                <w:rFonts w:ascii="Calibri" w:hAnsi="Calibri" w:cs="Calibri"/>
                <w:kern w:val="28"/>
                <w:sz w:val="22"/>
                <w:szCs w:val="22"/>
              </w:rPr>
              <w:t>ejecución del servicio</w:t>
            </w:r>
            <w:r w:rsidRPr="00A352C5">
              <w:rPr>
                <w:rFonts w:ascii="Calibri" w:eastAsia="Arial Unicode MS" w:hAnsi="Calibri" w:cs="Calibri"/>
                <w:sz w:val="22"/>
                <w:szCs w:val="22"/>
              </w:rPr>
              <w:t>.</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Certificados de los materiales utilizados en la </w:t>
            </w:r>
            <w:r>
              <w:rPr>
                <w:rFonts w:ascii="Calibri" w:hAnsi="Calibri" w:cs="Calibri"/>
                <w:kern w:val="28"/>
                <w:sz w:val="22"/>
                <w:szCs w:val="22"/>
              </w:rPr>
              <w:t>ejecución del servicio</w:t>
            </w:r>
            <w:r w:rsidRPr="00A352C5">
              <w:rPr>
                <w:rFonts w:ascii="Calibri" w:eastAsia="Arial Unicode MS" w:hAnsi="Calibri" w:cs="Calibri"/>
                <w:sz w:val="22"/>
                <w:szCs w:val="22"/>
              </w:rPr>
              <w:t>.</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Certificado de calibración de los equipos utilizados en la </w:t>
            </w:r>
            <w:r>
              <w:rPr>
                <w:rFonts w:ascii="Calibri" w:hAnsi="Calibri" w:cs="Calibri"/>
                <w:kern w:val="28"/>
                <w:sz w:val="22"/>
                <w:szCs w:val="22"/>
              </w:rPr>
              <w:t>ejecución del servicio</w:t>
            </w:r>
            <w:r w:rsidRPr="00A352C5">
              <w:rPr>
                <w:rFonts w:ascii="Calibri" w:eastAsia="Arial Unicode MS" w:hAnsi="Calibri" w:cs="Calibri"/>
                <w:sz w:val="22"/>
                <w:szCs w:val="22"/>
              </w:rPr>
              <w:t>.</w:t>
            </w:r>
          </w:p>
          <w:p w:rsidR="00D80595" w:rsidRPr="00A352C5" w:rsidRDefault="00D80595" w:rsidP="00D80595">
            <w:pPr>
              <w:pStyle w:val="Prrafodelista"/>
              <w:ind w:left="1425"/>
              <w:contextualSpacing/>
              <w:jc w:val="both"/>
              <w:rPr>
                <w:rFonts w:ascii="Calibri" w:eastAsia="Arial Unicode MS" w:hAnsi="Calibri" w:cs="Calibri"/>
                <w:sz w:val="22"/>
                <w:szCs w:val="22"/>
              </w:rPr>
            </w:pPr>
          </w:p>
          <w:p w:rsidR="00D80595" w:rsidRPr="00A352C5" w:rsidRDefault="00D80595" w:rsidP="00D80595">
            <w:pPr>
              <w:pStyle w:val="Prrafodelista"/>
              <w:ind w:left="357"/>
              <w:contextualSpacing/>
              <w:jc w:val="both"/>
              <w:rPr>
                <w:rFonts w:ascii="Calibri" w:eastAsia="Arial Unicode MS" w:hAnsi="Calibri" w:cs="Calibri"/>
                <w:sz w:val="22"/>
                <w:szCs w:val="22"/>
              </w:rPr>
            </w:pPr>
            <w:r w:rsidRPr="00A352C5">
              <w:rPr>
                <w:rFonts w:ascii="Calibri" w:eastAsia="Arial Unicode MS" w:hAnsi="Calibri" w:cs="Calibri"/>
                <w:sz w:val="22"/>
                <w:szCs w:val="22"/>
              </w:rPr>
              <w:t>END</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Inspección visual</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Medición de espesores</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Pruebas hidrostáticas</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Ensayos por partículas magnéticas</w:t>
            </w:r>
          </w:p>
          <w:p w:rsidR="00D80595" w:rsidRPr="00A352C5" w:rsidRDefault="00D80595" w:rsidP="00D80595">
            <w:pPr>
              <w:pStyle w:val="Prrafodelista"/>
              <w:ind w:left="357"/>
              <w:contextualSpacing/>
              <w:jc w:val="both"/>
              <w:rPr>
                <w:rFonts w:ascii="Calibri" w:eastAsia="Arial Unicode MS" w:hAnsi="Calibri" w:cs="Calibri"/>
                <w:sz w:val="22"/>
                <w:szCs w:val="22"/>
              </w:rPr>
            </w:pPr>
          </w:p>
          <w:p w:rsidR="00D80595" w:rsidRPr="00A352C5" w:rsidRDefault="00D80595" w:rsidP="00D80595">
            <w:pPr>
              <w:pStyle w:val="Prrafodelista"/>
              <w:ind w:left="357"/>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Planos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Planos de Ubicación impreso y formato digital, de todas las cámaras de válvulas a ser intervenidas.</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Plano individual con cotas de la instalación de los manómetros.</w:t>
            </w:r>
          </w:p>
          <w:p w:rsidR="00D80595" w:rsidRPr="00A352C5" w:rsidRDefault="00D80595" w:rsidP="00D80595">
            <w:pPr>
              <w:pStyle w:val="Prrafodelista"/>
              <w:ind w:left="1065"/>
              <w:contextualSpacing/>
              <w:jc w:val="both"/>
              <w:rPr>
                <w:rFonts w:ascii="Calibri" w:eastAsia="Arial Unicode MS" w:hAnsi="Calibri" w:cs="Calibri"/>
                <w:sz w:val="22"/>
                <w:szCs w:val="22"/>
              </w:rPr>
            </w:pPr>
          </w:p>
          <w:p w:rsidR="00D80595" w:rsidRPr="00A352C5" w:rsidRDefault="00D80595" w:rsidP="00D80595">
            <w:pPr>
              <w:pStyle w:val="Prrafodelista"/>
              <w:ind w:left="357"/>
              <w:contextualSpacing/>
              <w:jc w:val="both"/>
              <w:rPr>
                <w:rFonts w:ascii="Calibri" w:eastAsia="Arial Unicode MS" w:hAnsi="Calibri" w:cs="Calibri"/>
                <w:sz w:val="22"/>
                <w:szCs w:val="22"/>
              </w:rPr>
            </w:pPr>
            <w:r w:rsidRPr="00A352C5">
              <w:rPr>
                <w:rFonts w:ascii="Calibri" w:eastAsia="Arial Unicode MS" w:hAnsi="Calibri" w:cs="Calibri"/>
                <w:sz w:val="22"/>
                <w:szCs w:val="22"/>
              </w:rPr>
              <w:t>Registro fotográfico</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Registro fotográfico del antes, durante y después de la intervención, detallando cada uno de los trabajos realizados. </w:t>
            </w:r>
          </w:p>
          <w:p w:rsidR="00D80595" w:rsidRPr="00A352C5" w:rsidRDefault="00D80595" w:rsidP="00D80595">
            <w:pPr>
              <w:pStyle w:val="Prrafodelista"/>
              <w:ind w:left="357"/>
              <w:contextualSpacing/>
              <w:jc w:val="both"/>
              <w:rPr>
                <w:rFonts w:ascii="Calibri" w:eastAsia="Arial Unicode MS" w:hAnsi="Calibri" w:cs="Calibri"/>
                <w:sz w:val="22"/>
                <w:szCs w:val="22"/>
              </w:rPr>
            </w:pPr>
          </w:p>
          <w:p w:rsidR="00D80595" w:rsidRPr="00A352C5" w:rsidRDefault="00D80595" w:rsidP="00D80595">
            <w:pPr>
              <w:pStyle w:val="Prrafodelista"/>
              <w:ind w:left="357"/>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Formularios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Formularios </w:t>
            </w:r>
            <w:r>
              <w:rPr>
                <w:rFonts w:ascii="Calibri" w:eastAsia="Arial Unicode MS" w:hAnsi="Calibri" w:cs="Calibri"/>
                <w:sz w:val="22"/>
                <w:szCs w:val="22"/>
              </w:rPr>
              <w:t>de replanteo antes del inicio del servicio</w:t>
            </w:r>
            <w:r w:rsidRPr="00A352C5">
              <w:rPr>
                <w:rFonts w:ascii="Calibri" w:eastAsia="Arial Unicode MS" w:hAnsi="Calibri" w:cs="Calibri"/>
                <w:sz w:val="22"/>
                <w:szCs w:val="22"/>
              </w:rPr>
              <w:t xml:space="preserve">.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Formulario de conclusión de trabajo por cámara intervenida. </w:t>
            </w:r>
          </w:p>
          <w:p w:rsidR="00D80595" w:rsidRPr="00A352C5" w:rsidRDefault="00D80595" w:rsidP="00D80595">
            <w:pPr>
              <w:autoSpaceDE w:val="0"/>
              <w:autoSpaceDN w:val="0"/>
              <w:adjustRightInd w:val="0"/>
              <w:jc w:val="both"/>
              <w:rPr>
                <w:rFonts w:ascii="Calibri" w:eastAsia="Calibri" w:hAnsi="Calibri" w:cs="Calibri"/>
                <w:sz w:val="22"/>
                <w:szCs w:val="22"/>
                <w:lang w:val="es-BO"/>
              </w:rPr>
            </w:pPr>
          </w:p>
          <w:p w:rsidR="00D80595" w:rsidRPr="00A352C5" w:rsidRDefault="00D80595" w:rsidP="00D80595">
            <w:pPr>
              <w:autoSpaceDE w:val="0"/>
              <w:autoSpaceDN w:val="0"/>
              <w:adjustRightInd w:val="0"/>
              <w:jc w:val="both"/>
              <w:rPr>
                <w:rFonts w:ascii="Calibri" w:eastAsia="Calibri" w:hAnsi="Calibri" w:cs="Calibri"/>
                <w:sz w:val="22"/>
                <w:szCs w:val="22"/>
                <w:lang w:val="es-BO"/>
              </w:rPr>
            </w:pPr>
          </w:p>
          <w:p w:rsidR="00D80595" w:rsidRPr="00A352C5" w:rsidRDefault="00D80595" w:rsidP="00D80595">
            <w:pPr>
              <w:autoSpaceDE w:val="0"/>
              <w:autoSpaceDN w:val="0"/>
              <w:adjustRightInd w:val="0"/>
              <w:jc w:val="both"/>
              <w:rPr>
                <w:rFonts w:ascii="Calibri" w:eastAsia="Calibri" w:hAnsi="Calibri" w:cs="Calibri"/>
                <w:sz w:val="22"/>
                <w:szCs w:val="22"/>
                <w:lang w:val="es-BO"/>
              </w:rPr>
            </w:pPr>
            <w:r w:rsidRPr="00A352C5">
              <w:rPr>
                <w:rFonts w:ascii="Calibri" w:eastAsia="Calibri" w:hAnsi="Calibri" w:cs="Calibri"/>
                <w:b/>
                <w:bCs/>
                <w:sz w:val="22"/>
                <w:szCs w:val="22"/>
                <w:lang w:val="es-BO"/>
              </w:rPr>
              <w:t xml:space="preserve">TOMO II.- </w:t>
            </w:r>
            <w:r w:rsidRPr="00A352C5">
              <w:rPr>
                <w:rFonts w:ascii="Calibri" w:eastAsia="Calibri" w:hAnsi="Calibri" w:cs="Calibri"/>
                <w:sz w:val="22"/>
                <w:szCs w:val="22"/>
                <w:lang w:val="es-BO"/>
              </w:rPr>
              <w:t>Conformado por la documentación administrativa: Dicho tomo deberá ser entregado como requisito para realizar la entrega de</w:t>
            </w:r>
            <w:r>
              <w:rPr>
                <w:rFonts w:ascii="Calibri" w:eastAsia="Calibri" w:hAnsi="Calibri" w:cs="Calibri"/>
                <w:sz w:val="22"/>
                <w:szCs w:val="22"/>
                <w:lang w:val="es-BO"/>
              </w:rPr>
              <w:t>l servicio</w:t>
            </w:r>
            <w:r w:rsidRPr="00A352C5">
              <w:rPr>
                <w:rFonts w:ascii="Calibri" w:eastAsia="Calibri" w:hAnsi="Calibri" w:cs="Calibri"/>
                <w:sz w:val="22"/>
                <w:szCs w:val="22"/>
                <w:lang w:val="es-BO"/>
              </w:rPr>
              <w:t>. El contenido mínimo del documento esta descrito a continuación, debiendo en caso de no haberse realizado la actividad mencionada incluir la separación en la carpeta del proyecto indicando que el punto no corresponde.</w:t>
            </w:r>
          </w:p>
          <w:p w:rsidR="00D80595" w:rsidRPr="00A352C5" w:rsidRDefault="00D80595" w:rsidP="00D80595">
            <w:pPr>
              <w:autoSpaceDE w:val="0"/>
              <w:autoSpaceDN w:val="0"/>
              <w:adjustRightInd w:val="0"/>
              <w:jc w:val="both"/>
              <w:rPr>
                <w:rFonts w:ascii="Calibri" w:eastAsia="Calibri" w:hAnsi="Calibri" w:cs="Calibri"/>
                <w:sz w:val="22"/>
                <w:szCs w:val="22"/>
                <w:lang w:val="es-BO"/>
              </w:rPr>
            </w:pPr>
          </w:p>
          <w:p w:rsidR="00D80595" w:rsidRPr="00A352C5" w:rsidRDefault="00D80595" w:rsidP="00D80595">
            <w:pPr>
              <w:ind w:left="357"/>
              <w:jc w:val="both"/>
              <w:rPr>
                <w:rFonts w:ascii="Calibri" w:hAnsi="Calibri" w:cs="Calibri"/>
                <w:sz w:val="22"/>
                <w:szCs w:val="22"/>
              </w:rPr>
            </w:pPr>
            <w:r w:rsidRPr="00A352C5">
              <w:rPr>
                <w:rFonts w:ascii="Calibri" w:hAnsi="Calibri" w:cs="Calibri"/>
                <w:sz w:val="22"/>
                <w:szCs w:val="22"/>
              </w:rPr>
              <w:t xml:space="preserve">Documentos Administrativos </w:t>
            </w:r>
          </w:p>
          <w:p w:rsidR="00D80595" w:rsidRPr="00A352C5" w:rsidRDefault="00D80595" w:rsidP="00D80595">
            <w:pPr>
              <w:pStyle w:val="Prrafodelista"/>
              <w:ind w:left="357"/>
              <w:contextualSpacing/>
              <w:jc w:val="both"/>
              <w:rPr>
                <w:rFonts w:ascii="Calibri" w:eastAsia="Arial Unicode MS" w:hAnsi="Calibri" w:cs="Calibri"/>
                <w:sz w:val="22"/>
                <w:szCs w:val="22"/>
              </w:rPr>
            </w:pP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Nota de Adjudicación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Contrato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Autorización de municipio para realizar los trabajos (Original). Si Corresponde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Pr>
                <w:rFonts w:ascii="Calibri" w:eastAsia="Arial Unicode MS" w:hAnsi="Calibri" w:cs="Calibri"/>
                <w:sz w:val="22"/>
                <w:szCs w:val="22"/>
              </w:rPr>
              <w:t>Cronograma de ejecución</w:t>
            </w:r>
            <w:r w:rsidRPr="00A352C5">
              <w:rPr>
                <w:rFonts w:ascii="Calibri" w:eastAsia="Arial Unicode MS" w:hAnsi="Calibri" w:cs="Calibri"/>
                <w:sz w:val="22"/>
                <w:szCs w:val="22"/>
              </w:rPr>
              <w:t xml:space="preserve"> (Original).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Cronograma Final de</w:t>
            </w:r>
            <w:r>
              <w:rPr>
                <w:rFonts w:ascii="Calibri" w:eastAsia="Arial Unicode MS" w:hAnsi="Calibri" w:cs="Calibri"/>
                <w:sz w:val="22"/>
                <w:szCs w:val="22"/>
              </w:rPr>
              <w:t>l servicio</w:t>
            </w:r>
            <w:r w:rsidRPr="00A352C5">
              <w:rPr>
                <w:rFonts w:ascii="Calibri" w:eastAsia="Arial Unicode MS" w:hAnsi="Calibri" w:cs="Calibri"/>
                <w:sz w:val="22"/>
                <w:szCs w:val="22"/>
              </w:rPr>
              <w:t xml:space="preserve"> (Original).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Especificaciones Técnicas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Memorándum de designación de Fiscal de Servicio.</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Orden de Proceder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Libro de Órdenes en (Original).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Orden de trabajo, si corresponde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lastRenderedPageBreak/>
              <w:t xml:space="preserve">Orden de cambio, si corresponde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Contrato modificatorio, si corresponde (Fotocopia).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Memorándum designación de comisión de recepción.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Acta de Conformidad del Servicio (Original) </w:t>
            </w:r>
          </w:p>
          <w:p w:rsidR="00D80595" w:rsidRPr="00A352C5" w:rsidRDefault="00D80595" w:rsidP="009E7759">
            <w:pPr>
              <w:pStyle w:val="Prrafodelista"/>
              <w:numPr>
                <w:ilvl w:val="0"/>
                <w:numId w:val="50"/>
              </w:numPr>
              <w:ind w:left="1425"/>
              <w:contextualSpacing/>
              <w:jc w:val="both"/>
              <w:rPr>
                <w:rFonts w:ascii="Calibri" w:eastAsia="Arial Unicode MS" w:hAnsi="Calibri" w:cs="Calibri"/>
                <w:sz w:val="22"/>
                <w:szCs w:val="22"/>
              </w:rPr>
            </w:pPr>
            <w:r w:rsidRPr="00A352C5">
              <w:rPr>
                <w:rFonts w:ascii="Calibri" w:eastAsia="Arial Unicode MS" w:hAnsi="Calibri" w:cs="Calibri"/>
                <w:sz w:val="22"/>
                <w:szCs w:val="22"/>
              </w:rPr>
              <w:t xml:space="preserve">Planillas parciales de avance y cierre aprobadas por el </w:t>
            </w:r>
            <w:r>
              <w:rPr>
                <w:rFonts w:ascii="Calibri" w:eastAsia="Arial Unicode MS" w:hAnsi="Calibri" w:cs="Calibri"/>
                <w:sz w:val="22"/>
                <w:szCs w:val="22"/>
              </w:rPr>
              <w:t>Fiscal del Servicio</w:t>
            </w:r>
            <w:r w:rsidRPr="00A352C5">
              <w:rPr>
                <w:rFonts w:ascii="Calibri" w:eastAsia="Arial Unicode MS" w:hAnsi="Calibri" w:cs="Calibri"/>
                <w:sz w:val="22"/>
                <w:szCs w:val="22"/>
              </w:rPr>
              <w:t xml:space="preserve"> (Fotocopia). </w:t>
            </w:r>
          </w:p>
          <w:p w:rsidR="00D80595" w:rsidRPr="00A352C5" w:rsidRDefault="00D80595" w:rsidP="00D80595">
            <w:pPr>
              <w:rPr>
                <w:rFonts w:ascii="Calibri" w:hAnsi="Calibri" w:cs="Calibri"/>
                <w:sz w:val="22"/>
                <w:szCs w:val="22"/>
              </w:rPr>
            </w:pPr>
          </w:p>
          <w:p w:rsidR="00D80595" w:rsidRPr="00CF3FA1" w:rsidRDefault="00D80595" w:rsidP="00D80595">
            <w:pPr>
              <w:pStyle w:val="Ttulo2"/>
              <w:ind w:left="576" w:hanging="576"/>
              <w:jc w:val="both"/>
              <w:rPr>
                <w:rFonts w:ascii="Calibri" w:hAnsi="Calibri" w:cs="Calibri"/>
                <w:b w:val="0"/>
                <w:sz w:val="22"/>
                <w:szCs w:val="22"/>
              </w:rPr>
            </w:pPr>
            <w:r>
              <w:rPr>
                <w:rFonts w:ascii="Calibri" w:hAnsi="Calibri" w:cs="Calibri"/>
                <w:sz w:val="22"/>
                <w:szCs w:val="22"/>
              </w:rPr>
              <w:t xml:space="preserve">3. </w:t>
            </w:r>
            <w:r w:rsidRPr="00CF3FA1">
              <w:rPr>
                <w:rFonts w:ascii="Calibri" w:hAnsi="Calibri" w:cs="Calibri"/>
                <w:sz w:val="22"/>
                <w:szCs w:val="22"/>
              </w:rPr>
              <w:t>LIMPIEZA Y RETIRO DE ESCOMBROS.</w:t>
            </w:r>
          </w:p>
          <w:p w:rsidR="00D80595" w:rsidRPr="00CF3FA1" w:rsidRDefault="00D80595" w:rsidP="00D80595">
            <w:pPr>
              <w:spacing w:before="100" w:beforeAutospacing="1" w:after="100" w:afterAutospacing="1"/>
              <w:jc w:val="both"/>
              <w:rPr>
                <w:rFonts w:ascii="Calibri" w:hAnsi="Calibri" w:cs="Calibri"/>
                <w:sz w:val="22"/>
                <w:szCs w:val="22"/>
              </w:rPr>
            </w:pPr>
            <w:r w:rsidRPr="00CF3FA1">
              <w:rPr>
                <w:rFonts w:ascii="Calibri" w:hAnsi="Calibri" w:cs="Calibri"/>
                <w:sz w:val="22"/>
                <w:szCs w:val="22"/>
              </w:rPr>
              <w:t>Este ítem</w:t>
            </w:r>
            <w:r>
              <w:rPr>
                <w:rFonts w:ascii="Calibri" w:hAnsi="Calibri" w:cs="Calibri"/>
                <w:sz w:val="22"/>
                <w:szCs w:val="22"/>
              </w:rPr>
              <w:t xml:space="preserve"> se mide en Unidad Global</w:t>
            </w:r>
            <w:r w:rsidRPr="00CF3FA1">
              <w:rPr>
                <w:rFonts w:ascii="Calibri" w:hAnsi="Calibri" w:cs="Calibri"/>
                <w:sz w:val="22"/>
                <w:szCs w:val="22"/>
              </w:rPr>
              <w:t xml:space="preserve"> comprende los trabajos necesarios para el carguío, retiro y traslado de todos los escombros resultantes </w:t>
            </w:r>
            <w:r>
              <w:rPr>
                <w:rFonts w:ascii="Calibri" w:hAnsi="Calibri" w:cs="Calibri"/>
                <w:sz w:val="22"/>
                <w:szCs w:val="22"/>
              </w:rPr>
              <w:t>de la ejecución del servicio</w:t>
            </w:r>
            <w:r w:rsidRPr="00CF3FA1">
              <w:rPr>
                <w:rFonts w:ascii="Calibri" w:hAnsi="Calibri" w:cs="Calibri"/>
                <w:sz w:val="22"/>
                <w:szCs w:val="22"/>
              </w:rPr>
              <w:t xml:space="preserve">, así como también, el deshierbe y nivelación del terreno, para realizar los trabajos de excavación en los diferentes tramos del Proyecto. La limpieza se la deberá hacer permanentemente con la finalidad de mantener </w:t>
            </w:r>
            <w:r>
              <w:rPr>
                <w:rFonts w:ascii="Calibri" w:hAnsi="Calibri" w:cs="Calibri"/>
                <w:sz w:val="22"/>
                <w:szCs w:val="22"/>
              </w:rPr>
              <w:t>el área</w:t>
            </w:r>
            <w:r w:rsidRPr="00CF3FA1">
              <w:rPr>
                <w:rFonts w:ascii="Calibri" w:hAnsi="Calibri" w:cs="Calibri"/>
                <w:sz w:val="22"/>
                <w:szCs w:val="22"/>
              </w:rPr>
              <w:t xml:space="preserve"> limpia y transitable</w:t>
            </w:r>
            <w:r>
              <w:rPr>
                <w:rFonts w:ascii="Calibri" w:hAnsi="Calibri" w:cs="Calibri"/>
                <w:sz w:val="22"/>
                <w:szCs w:val="22"/>
              </w:rPr>
              <w:t xml:space="preserve"> </w:t>
            </w:r>
            <w:r w:rsidRPr="00CF3FA1">
              <w:rPr>
                <w:rFonts w:ascii="Calibri" w:hAnsi="Calibri" w:cs="Calibri"/>
                <w:sz w:val="22"/>
                <w:szCs w:val="22"/>
              </w:rPr>
              <w:t>Los escombros deberán ser recogidos cada tramo, no dejando esta actividad poste</w:t>
            </w:r>
            <w:r>
              <w:rPr>
                <w:rFonts w:ascii="Calibri" w:hAnsi="Calibri" w:cs="Calibri"/>
                <w:sz w:val="22"/>
                <w:szCs w:val="22"/>
              </w:rPr>
              <w:t>rgada  hasta el final del servicio</w:t>
            </w:r>
            <w:r w:rsidRPr="00CF3FA1">
              <w:rPr>
                <w:rFonts w:ascii="Calibri" w:hAnsi="Calibri" w:cs="Calibri"/>
                <w:sz w:val="22"/>
                <w:szCs w:val="22"/>
              </w:rPr>
              <w:t>.</w:t>
            </w:r>
          </w:p>
          <w:p w:rsidR="00D80595" w:rsidRPr="00CF3FA1" w:rsidRDefault="00D80595" w:rsidP="00D80595">
            <w:pPr>
              <w:spacing w:before="100" w:beforeAutospacing="1" w:after="100" w:afterAutospacing="1"/>
              <w:jc w:val="both"/>
              <w:rPr>
                <w:rFonts w:ascii="Calibri" w:hAnsi="Calibri" w:cs="Calibri"/>
                <w:sz w:val="22"/>
                <w:szCs w:val="22"/>
              </w:rPr>
            </w:pPr>
            <w:bookmarkStart w:id="3" w:name="_Toc314666973"/>
            <w:r>
              <w:rPr>
                <w:rFonts w:ascii="Calibri" w:hAnsi="Calibri" w:cs="Calibri"/>
                <w:sz w:val="22"/>
                <w:szCs w:val="22"/>
              </w:rPr>
              <w:t>Una vez terminado el Servicio</w:t>
            </w:r>
            <w:r w:rsidRPr="00CF3FA1">
              <w:rPr>
                <w:rFonts w:ascii="Calibri" w:hAnsi="Calibri" w:cs="Calibri"/>
                <w:sz w:val="22"/>
                <w:szCs w:val="22"/>
              </w:rPr>
              <w:t xml:space="preserve"> de acuerdo con el contrato y previamente a la recepción provisional de la misma, el </w:t>
            </w:r>
            <w:r>
              <w:rPr>
                <w:rFonts w:ascii="Calibri" w:eastAsia="Calibri" w:hAnsi="Calibri" w:cs="Calibri"/>
                <w:sz w:val="22"/>
                <w:szCs w:val="22"/>
                <w:lang w:val="es-BO"/>
              </w:rPr>
              <w:t>proveedor</w:t>
            </w:r>
            <w:r w:rsidRPr="00CF3FA1">
              <w:rPr>
                <w:rFonts w:ascii="Calibri" w:hAnsi="Calibri" w:cs="Calibri"/>
                <w:sz w:val="22"/>
                <w:szCs w:val="22"/>
              </w:rPr>
              <w:t xml:space="preserve"> estará obligado a ejecutar, además de la limpieza periódica, la limpieza general del lugar.</w:t>
            </w:r>
            <w:bookmarkEnd w:id="3"/>
            <w:r w:rsidRPr="00CF3FA1">
              <w:rPr>
                <w:rFonts w:ascii="Calibri" w:hAnsi="Calibri" w:cs="Calibri"/>
                <w:sz w:val="22"/>
                <w:szCs w:val="22"/>
              </w:rPr>
              <w:t xml:space="preserve"> La limpieza periódica deberá realizarse en cada tramo concluido, dejando el área libre de materiales excedentes y de residuos.</w:t>
            </w:r>
          </w:p>
          <w:p w:rsidR="00D80595" w:rsidRDefault="00D80595" w:rsidP="00D80595">
            <w:pPr>
              <w:spacing w:before="100" w:beforeAutospacing="1" w:after="100" w:afterAutospacing="1"/>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D80595" w:rsidRPr="00CF3FA1" w:rsidRDefault="00D80595" w:rsidP="00D80595">
            <w:pPr>
              <w:tabs>
                <w:tab w:val="left" w:pos="993"/>
              </w:tabs>
              <w:autoSpaceDE w:val="0"/>
              <w:autoSpaceDN w:val="0"/>
              <w:adjustRightInd w:val="0"/>
              <w:spacing w:before="100" w:beforeAutospacing="1" w:after="100" w:afterAutospacing="1"/>
              <w:jc w:val="both"/>
              <w:rPr>
                <w:rFonts w:ascii="Calibri" w:hAnsi="Calibri" w:cs="Calibri"/>
                <w:sz w:val="22"/>
                <w:szCs w:val="22"/>
              </w:rPr>
            </w:pPr>
            <w:r w:rsidRPr="00CF3FA1">
              <w:rPr>
                <w:rFonts w:ascii="Calibri" w:hAnsi="Calibri" w:cs="Calibri"/>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w:t>
            </w:r>
            <w:r>
              <w:rPr>
                <w:rFonts w:ascii="Calibri" w:hAnsi="Calibri" w:cs="Calibri"/>
                <w:sz w:val="22"/>
                <w:szCs w:val="22"/>
              </w:rPr>
              <w:t xml:space="preserve">nte y se transportarán fuera </w:t>
            </w:r>
            <w:r w:rsidRPr="00CF3FA1">
              <w:rPr>
                <w:rFonts w:ascii="Calibri" w:hAnsi="Calibri" w:cs="Calibri"/>
                <w:sz w:val="22"/>
                <w:szCs w:val="22"/>
              </w:rPr>
              <w:t>del área de trabajo todos los materiales señalados y   transportados hasta los lugares o botaderos establecidos para el efecto por las autoridades municipales locales.</w:t>
            </w:r>
          </w:p>
          <w:p w:rsidR="00D80595" w:rsidRPr="00CF3FA1" w:rsidRDefault="00D80595" w:rsidP="00D80595">
            <w:pPr>
              <w:widowControl w:val="0"/>
              <w:autoSpaceDE w:val="0"/>
              <w:autoSpaceDN w:val="0"/>
              <w:adjustRightInd w:val="0"/>
              <w:spacing w:before="100" w:beforeAutospacing="1" w:after="100" w:afterAutospacing="1"/>
              <w:jc w:val="both"/>
              <w:rPr>
                <w:rFonts w:ascii="Calibri" w:hAnsi="Calibri" w:cs="Calibri"/>
                <w:sz w:val="22"/>
                <w:szCs w:val="22"/>
              </w:rPr>
            </w:pPr>
            <w:r w:rsidRPr="00CF3FA1">
              <w:rPr>
                <w:rFonts w:ascii="Calibri" w:hAnsi="Calibri" w:cs="Calibri"/>
                <w:sz w:val="22"/>
                <w:szCs w:val="22"/>
              </w:rPr>
              <w:t xml:space="preserve">Los materiales que indique y considere el </w:t>
            </w:r>
            <w:r>
              <w:rPr>
                <w:rFonts w:ascii="Calibri" w:hAnsi="Calibri" w:cs="Calibri"/>
                <w:kern w:val="28"/>
                <w:sz w:val="22"/>
                <w:szCs w:val="22"/>
                <w:lang w:val="es-ES_tradnl"/>
              </w:rPr>
              <w:t>FISCAL DEL SERVICIO</w:t>
            </w:r>
            <w:r w:rsidRPr="00CF3FA1">
              <w:rPr>
                <w:rFonts w:ascii="Calibri" w:hAnsi="Calibri" w:cs="Calibri"/>
                <w:sz w:val="22"/>
                <w:szCs w:val="22"/>
              </w:rPr>
              <w:t xml:space="preserve"> reutilizables, serán transportados y almacenados en los lugares que este indique, aun cuando es</w:t>
            </w:r>
            <w:r>
              <w:rPr>
                <w:rFonts w:ascii="Calibri" w:hAnsi="Calibri" w:cs="Calibri"/>
                <w:sz w:val="22"/>
                <w:szCs w:val="22"/>
              </w:rPr>
              <w:t>tuvieran fuera de los límites del lugar de ejecución del servicio</w:t>
            </w:r>
            <w:r w:rsidRPr="00CF3FA1">
              <w:rPr>
                <w:rFonts w:ascii="Calibri" w:hAnsi="Calibri" w:cs="Calibri"/>
                <w:sz w:val="22"/>
                <w:szCs w:val="22"/>
              </w:rPr>
              <w:t>.</w:t>
            </w:r>
            <w:r>
              <w:rPr>
                <w:rFonts w:ascii="Calibri" w:hAnsi="Calibri" w:cs="Calibri"/>
                <w:sz w:val="22"/>
                <w:szCs w:val="22"/>
              </w:rPr>
              <w:t xml:space="preserve"> </w:t>
            </w:r>
            <w:r w:rsidRPr="00CF3FA1">
              <w:rPr>
                <w:rFonts w:ascii="Calibri" w:hAnsi="Calibri" w:cs="Calibri"/>
                <w:sz w:val="22"/>
                <w:szCs w:val="22"/>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80595" w:rsidRDefault="00D80595" w:rsidP="00D80595">
            <w:pPr>
              <w:autoSpaceDE w:val="0"/>
              <w:autoSpaceDN w:val="0"/>
              <w:adjustRightInd w:val="0"/>
              <w:spacing w:before="100" w:beforeAutospacing="1" w:after="100" w:afterAutospacing="1"/>
              <w:jc w:val="both"/>
              <w:rPr>
                <w:rFonts w:ascii="Calibri" w:hAnsi="Calibri" w:cs="Calibri"/>
                <w:sz w:val="22"/>
                <w:szCs w:val="22"/>
              </w:rPr>
            </w:pPr>
            <w:r w:rsidRPr="00CF3FA1">
              <w:rPr>
                <w:rFonts w:ascii="Calibri" w:hAnsi="Calibri" w:cs="Calibri"/>
                <w:sz w:val="22"/>
                <w:szCs w:val="22"/>
              </w:rPr>
              <w:t xml:space="preserve">El </w:t>
            </w:r>
            <w:r>
              <w:rPr>
                <w:rFonts w:ascii="Calibri" w:eastAsia="Calibri" w:hAnsi="Calibri" w:cs="Calibri"/>
                <w:sz w:val="22"/>
                <w:szCs w:val="22"/>
                <w:lang w:val="es-BO"/>
              </w:rPr>
              <w:t>proveedor</w:t>
            </w:r>
            <w:r w:rsidRPr="00CF3FA1">
              <w:rPr>
                <w:rFonts w:ascii="Calibri" w:hAnsi="Calibri" w:cs="Calibri"/>
                <w:sz w:val="22"/>
                <w:szCs w:val="22"/>
              </w:rPr>
              <w:t xml:space="preserve"> deberá cumplir con los componentes de desmovilización y limpieza final, donde el </w:t>
            </w:r>
            <w:r>
              <w:rPr>
                <w:rFonts w:ascii="Calibri" w:hAnsi="Calibri" w:cs="Calibri"/>
                <w:kern w:val="28"/>
                <w:sz w:val="22"/>
                <w:szCs w:val="22"/>
                <w:lang w:val="es-ES_tradnl"/>
              </w:rPr>
              <w:t>FISCAL DEL SERVICIO</w:t>
            </w:r>
            <w:r w:rsidRPr="00CF3FA1">
              <w:rPr>
                <w:rFonts w:ascii="Calibri" w:hAnsi="Calibri" w:cs="Calibri"/>
                <w:sz w:val="22"/>
                <w:szCs w:val="22"/>
              </w:rPr>
              <w:t xml:space="preserve"> constatará que no haya residuos remanentes de las ac</w:t>
            </w:r>
            <w:r>
              <w:rPr>
                <w:rFonts w:ascii="Calibri" w:hAnsi="Calibri" w:cs="Calibri"/>
                <w:sz w:val="22"/>
                <w:szCs w:val="22"/>
              </w:rPr>
              <w:t xml:space="preserve">tividades realizadas durante la ejecución del servicio </w:t>
            </w:r>
            <w:r w:rsidRPr="00CF3FA1">
              <w:rPr>
                <w:rFonts w:ascii="Calibri" w:hAnsi="Calibri" w:cs="Calibri"/>
                <w:sz w:val="22"/>
                <w:szCs w:val="22"/>
              </w:rPr>
              <w:t xml:space="preserve">proveniente de equipos o plantas, que puedan causar efectos nocivos en </w:t>
            </w:r>
            <w:r>
              <w:rPr>
                <w:rFonts w:ascii="Calibri" w:hAnsi="Calibri" w:cs="Calibri"/>
                <w:sz w:val="22"/>
                <w:szCs w:val="22"/>
              </w:rPr>
              <w:t>los habitantes en el sitio de ejecución del servicio</w:t>
            </w:r>
            <w:r w:rsidRPr="00CF3FA1">
              <w:rPr>
                <w:rFonts w:ascii="Calibri" w:hAnsi="Calibri" w:cs="Calibri"/>
                <w:sz w:val="22"/>
                <w:szCs w:val="22"/>
              </w:rPr>
              <w:t>.</w:t>
            </w:r>
          </w:p>
          <w:p w:rsidR="00D80595" w:rsidRDefault="00D80595" w:rsidP="00D80595">
            <w:pPr>
              <w:rPr>
                <w:rFonts w:ascii="Calibri" w:hAnsi="Calibri" w:cs="Calibri"/>
                <w:sz w:val="22"/>
                <w:szCs w:val="22"/>
              </w:rPr>
            </w:pPr>
            <w:r>
              <w:rPr>
                <w:rFonts w:ascii="Calibri" w:hAnsi="Calibri" w:cs="Calibri"/>
                <w:sz w:val="22"/>
                <w:szCs w:val="22"/>
              </w:rPr>
              <w:t>Una vez terminado el servicio</w:t>
            </w:r>
            <w:r w:rsidRPr="00CF3FA1">
              <w:rPr>
                <w:rFonts w:ascii="Calibri" w:hAnsi="Calibri" w:cs="Calibri"/>
                <w:sz w:val="22"/>
                <w:szCs w:val="22"/>
              </w:rPr>
              <w:t xml:space="preserve"> de acuerdo con el contrato y previamente a la recepción provisional de la misma, el </w:t>
            </w:r>
            <w:r>
              <w:rPr>
                <w:rFonts w:ascii="Calibri" w:eastAsia="Calibri" w:hAnsi="Calibri" w:cs="Calibri"/>
                <w:sz w:val="22"/>
                <w:szCs w:val="22"/>
                <w:lang w:val="es-BO"/>
              </w:rPr>
              <w:t>proveedor</w:t>
            </w:r>
            <w:r w:rsidRPr="00CF3FA1">
              <w:rPr>
                <w:rFonts w:ascii="Calibri" w:hAnsi="Calibri" w:cs="Calibri"/>
                <w:sz w:val="22"/>
                <w:szCs w:val="22"/>
              </w:rPr>
              <w:t xml:space="preserve"> estará obligado a ejecutar, además de la limpieza periódica, la limpieza general del lugar.</w:t>
            </w:r>
          </w:p>
          <w:p w:rsidR="00D80595" w:rsidRDefault="00D80595" w:rsidP="00D80595">
            <w:pPr>
              <w:rPr>
                <w:rFonts w:ascii="Calibri" w:hAnsi="Calibri" w:cs="Calibri"/>
                <w:sz w:val="22"/>
                <w:szCs w:val="22"/>
              </w:rPr>
            </w:pPr>
          </w:p>
          <w:p w:rsidR="00841744" w:rsidRDefault="00841744" w:rsidP="00D80595">
            <w:pPr>
              <w:rPr>
                <w:rFonts w:ascii="Calibri" w:hAnsi="Calibri" w:cs="Calibri"/>
                <w:sz w:val="22"/>
                <w:szCs w:val="22"/>
              </w:rPr>
            </w:pPr>
          </w:p>
          <w:p w:rsidR="00841744" w:rsidRDefault="00841744" w:rsidP="00D80595">
            <w:pPr>
              <w:rPr>
                <w:rFonts w:ascii="Calibri" w:hAnsi="Calibri" w:cs="Calibri"/>
                <w:sz w:val="22"/>
                <w:szCs w:val="22"/>
              </w:rPr>
            </w:pPr>
          </w:p>
          <w:p w:rsidR="00D80595" w:rsidRPr="005835D7" w:rsidRDefault="00D80595" w:rsidP="00D80595">
            <w:pPr>
              <w:jc w:val="both"/>
              <w:rPr>
                <w:rFonts w:ascii="Calibri" w:hAnsi="Calibri" w:cs="Calibri"/>
                <w:b/>
                <w:i/>
                <w:sz w:val="22"/>
                <w:szCs w:val="22"/>
              </w:rPr>
            </w:pPr>
            <w:r w:rsidRPr="005835D7">
              <w:rPr>
                <w:rFonts w:ascii="Calibri" w:hAnsi="Calibri" w:cs="Calibri"/>
                <w:b/>
                <w:i/>
                <w:sz w:val="22"/>
                <w:szCs w:val="22"/>
              </w:rPr>
              <w:t>4</w:t>
            </w:r>
            <w:r>
              <w:rPr>
                <w:rFonts w:ascii="Calibri" w:hAnsi="Calibri" w:cs="Calibri"/>
                <w:b/>
                <w:i/>
                <w:sz w:val="22"/>
                <w:szCs w:val="22"/>
              </w:rPr>
              <w:t>.</w:t>
            </w:r>
            <w:r w:rsidRPr="005835D7">
              <w:rPr>
                <w:rFonts w:ascii="Calibri" w:hAnsi="Calibri" w:cs="Calibri"/>
                <w:b/>
                <w:i/>
                <w:sz w:val="22"/>
                <w:szCs w:val="22"/>
              </w:rPr>
              <w:t xml:space="preserve"> MONTAJE DE VÁLVULA Y ACCESORIOS </w:t>
            </w:r>
          </w:p>
          <w:p w:rsidR="00D80595" w:rsidRDefault="00D80595" w:rsidP="00D80595">
            <w:pPr>
              <w:pStyle w:val="Sangra3detindependiente"/>
              <w:autoSpaceDE w:val="0"/>
              <w:autoSpaceDN w:val="0"/>
              <w:adjustRightInd w:val="0"/>
              <w:rPr>
                <w:rFonts w:ascii="Calibri" w:hAnsi="Calibri" w:cs="Calibri"/>
                <w:b/>
                <w:bCs/>
                <w:sz w:val="22"/>
                <w:szCs w:val="22"/>
              </w:rPr>
            </w:pPr>
          </w:p>
          <w:p w:rsidR="00D80595" w:rsidRDefault="00D80595" w:rsidP="00D80595">
            <w:pPr>
              <w:jc w:val="both"/>
              <w:rPr>
                <w:rFonts w:ascii="Calibri" w:hAnsi="Calibri" w:cs="Calibri"/>
                <w:sz w:val="22"/>
                <w:szCs w:val="22"/>
              </w:rPr>
            </w:pPr>
            <w:r w:rsidRPr="005835D7">
              <w:rPr>
                <w:rFonts w:ascii="Calibri" w:hAnsi="Calibri" w:cs="Calibri"/>
                <w:sz w:val="22"/>
                <w:szCs w:val="22"/>
              </w:rPr>
              <w:t xml:space="preserve">Este ítem </w:t>
            </w:r>
            <w:r>
              <w:rPr>
                <w:rFonts w:ascii="Calibri" w:hAnsi="Calibri" w:cs="Calibri"/>
                <w:sz w:val="22"/>
                <w:szCs w:val="22"/>
              </w:rPr>
              <w:t xml:space="preserve">se mide en Piezas Pza. </w:t>
            </w:r>
            <w:r w:rsidRPr="005835D7">
              <w:rPr>
                <w:rFonts w:ascii="Calibri" w:hAnsi="Calibri" w:cs="Calibri"/>
                <w:sz w:val="22"/>
                <w:szCs w:val="22"/>
              </w:rPr>
              <w:t xml:space="preserve">comprende todos los trabajos a ser ejecutados por el </w:t>
            </w:r>
            <w:r>
              <w:rPr>
                <w:rFonts w:ascii="Calibri" w:eastAsia="Calibri" w:hAnsi="Calibri" w:cs="Calibri"/>
                <w:sz w:val="22"/>
                <w:szCs w:val="22"/>
                <w:lang w:val="es-BO"/>
              </w:rPr>
              <w:t>proveedor</w:t>
            </w:r>
            <w:r w:rsidRPr="005835D7">
              <w:rPr>
                <w:rFonts w:ascii="Calibri" w:hAnsi="Calibri" w:cs="Calibri"/>
                <w:sz w:val="22"/>
                <w:szCs w:val="22"/>
              </w:rPr>
              <w:t xml:space="preserve">, siendo los siguientes de carácter enunciativo y no limitativo: </w:t>
            </w:r>
          </w:p>
          <w:p w:rsidR="00D80595" w:rsidRPr="005835D7" w:rsidRDefault="00D80595" w:rsidP="00D80595">
            <w:pPr>
              <w:jc w:val="both"/>
              <w:rPr>
                <w:rFonts w:ascii="Calibri" w:hAnsi="Calibri" w:cs="Calibri"/>
                <w:sz w:val="22"/>
                <w:szCs w:val="22"/>
              </w:rPr>
            </w:pPr>
          </w:p>
          <w:p w:rsidR="00D80595" w:rsidRPr="005835D7" w:rsidRDefault="00D80595" w:rsidP="009E7759">
            <w:pPr>
              <w:pStyle w:val="Prrafodelista"/>
              <w:numPr>
                <w:ilvl w:val="0"/>
                <w:numId w:val="51"/>
              </w:numPr>
              <w:contextualSpacing/>
              <w:jc w:val="both"/>
              <w:rPr>
                <w:rFonts w:ascii="Calibri" w:hAnsi="Calibri" w:cs="Calibri"/>
                <w:sz w:val="22"/>
                <w:szCs w:val="22"/>
              </w:rPr>
            </w:pPr>
            <w:r w:rsidRPr="005835D7">
              <w:rPr>
                <w:rFonts w:ascii="Calibri" w:hAnsi="Calibri" w:cs="Calibri"/>
                <w:sz w:val="22"/>
                <w:szCs w:val="22"/>
              </w:rPr>
              <w:t xml:space="preserve">Montaje de válvulas y accesorios </w:t>
            </w:r>
          </w:p>
          <w:p w:rsidR="00D80595" w:rsidRPr="005835D7" w:rsidRDefault="00D80595" w:rsidP="00D80595">
            <w:pPr>
              <w:pStyle w:val="Prrafodelista"/>
              <w:ind w:left="786"/>
              <w:contextualSpacing/>
              <w:jc w:val="both"/>
              <w:rPr>
                <w:rFonts w:ascii="Calibri" w:hAnsi="Calibri" w:cs="Calibri"/>
                <w:sz w:val="22"/>
                <w:szCs w:val="22"/>
              </w:rPr>
            </w:pPr>
          </w:p>
          <w:p w:rsidR="00D80595" w:rsidRDefault="00D80595" w:rsidP="00D80595">
            <w:pPr>
              <w:pStyle w:val="Sangra3detindependiente"/>
              <w:rPr>
                <w:rFonts w:ascii="Calibri" w:hAnsi="Calibri" w:cs="Calibri"/>
                <w:sz w:val="22"/>
                <w:szCs w:val="22"/>
              </w:rPr>
            </w:pPr>
            <w:r w:rsidRPr="005835D7">
              <w:rPr>
                <w:rFonts w:ascii="Calibri" w:hAnsi="Calibri" w:cs="Calibri"/>
                <w:sz w:val="22"/>
                <w:szCs w:val="22"/>
              </w:rPr>
              <w:t xml:space="preserve">Todos los Materiales, Mano de Obra, equipo, maquinaria y herramientas necesarios  para la realización de este ítem deben ser </w:t>
            </w:r>
            <w:r>
              <w:rPr>
                <w:rFonts w:ascii="Calibri" w:hAnsi="Calibri" w:cs="Calibri"/>
                <w:sz w:val="22"/>
                <w:szCs w:val="22"/>
              </w:rPr>
              <w:t>ofertados</w:t>
            </w:r>
            <w:r w:rsidRPr="005835D7">
              <w:rPr>
                <w:rFonts w:ascii="Calibri" w:hAnsi="Calibri" w:cs="Calibri"/>
                <w:sz w:val="22"/>
                <w:szCs w:val="22"/>
              </w:rPr>
              <w:t xml:space="preserve"> en su totalidad por el </w:t>
            </w:r>
            <w:r>
              <w:rPr>
                <w:rFonts w:ascii="Calibri" w:hAnsi="Calibri" w:cs="Calibri"/>
                <w:sz w:val="22"/>
                <w:szCs w:val="22"/>
              </w:rPr>
              <w:t>proponente</w:t>
            </w:r>
            <w:r w:rsidRPr="005835D7">
              <w:rPr>
                <w:rFonts w:ascii="Calibri" w:hAnsi="Calibri" w:cs="Calibri"/>
                <w:sz w:val="22"/>
                <w:szCs w:val="22"/>
              </w:rPr>
              <w:t xml:space="preserve">, para la realización de las actividades el </w:t>
            </w:r>
            <w:r>
              <w:rPr>
                <w:rFonts w:ascii="Calibri" w:eastAsia="Calibri" w:hAnsi="Calibri" w:cs="Calibri"/>
                <w:sz w:val="22"/>
                <w:szCs w:val="22"/>
              </w:rPr>
              <w:t>proveedor</w:t>
            </w:r>
            <w:r w:rsidRPr="005835D7">
              <w:rPr>
                <w:rFonts w:ascii="Calibri" w:hAnsi="Calibri" w:cs="Calibri"/>
                <w:sz w:val="22"/>
                <w:szCs w:val="22"/>
              </w:rPr>
              <w:t xml:space="preserve"> debe contar mínimamente con las siguientes, siendo estas de carácter enunciativas más no limitativas:</w:t>
            </w:r>
          </w:p>
          <w:p w:rsidR="00D80595" w:rsidRPr="005835D7" w:rsidRDefault="00D80595" w:rsidP="00D80595">
            <w:pPr>
              <w:pStyle w:val="Sangra3detindependiente"/>
              <w:rPr>
                <w:rFonts w:cs="Calibr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80595" w:rsidRPr="005835D7" w:rsidTr="00D80595">
              <w:trPr>
                <w:trHeight w:val="240"/>
                <w:jc w:val="center"/>
              </w:trPr>
              <w:tc>
                <w:tcPr>
                  <w:tcW w:w="3551" w:type="dxa"/>
                  <w:shd w:val="clear" w:color="auto" w:fill="auto"/>
                  <w:noWrap/>
                  <w:vAlign w:val="center"/>
                  <w:hideMark/>
                </w:tcPr>
                <w:p w:rsidR="00D80595" w:rsidRPr="005835D7" w:rsidRDefault="00D80595" w:rsidP="00D80595">
                  <w:pPr>
                    <w:jc w:val="both"/>
                    <w:rPr>
                      <w:rFonts w:ascii="Calibri" w:hAnsi="Calibri" w:cs="Calibri"/>
                      <w:color w:val="000000"/>
                      <w:sz w:val="22"/>
                      <w:szCs w:val="22"/>
                      <w:lang w:eastAsia="es-BO"/>
                    </w:rPr>
                  </w:pPr>
                  <w:r w:rsidRPr="005835D7">
                    <w:rPr>
                      <w:rFonts w:ascii="Calibri" w:hAnsi="Calibri" w:cs="Calibri"/>
                      <w:color w:val="000000"/>
                      <w:sz w:val="22"/>
                      <w:szCs w:val="22"/>
                      <w:lang w:eastAsia="es-BO"/>
                    </w:rPr>
                    <w:t xml:space="preserve">Instrumentista </w:t>
                  </w:r>
                </w:p>
              </w:tc>
            </w:tr>
            <w:tr w:rsidR="00D80595" w:rsidRPr="005835D7" w:rsidTr="00D80595">
              <w:trPr>
                <w:trHeight w:val="240"/>
                <w:jc w:val="center"/>
              </w:trPr>
              <w:tc>
                <w:tcPr>
                  <w:tcW w:w="3551" w:type="dxa"/>
                  <w:shd w:val="clear" w:color="auto" w:fill="auto"/>
                  <w:vAlign w:val="center"/>
                  <w:hideMark/>
                </w:tcPr>
                <w:p w:rsidR="00D80595" w:rsidRPr="005835D7" w:rsidRDefault="00D80595" w:rsidP="00D80595">
                  <w:pPr>
                    <w:jc w:val="both"/>
                    <w:rPr>
                      <w:rFonts w:ascii="Calibri" w:hAnsi="Calibri" w:cs="Calibri"/>
                      <w:color w:val="000000"/>
                      <w:sz w:val="22"/>
                      <w:szCs w:val="22"/>
                      <w:lang w:eastAsia="es-BO"/>
                    </w:rPr>
                  </w:pPr>
                  <w:r w:rsidRPr="005835D7">
                    <w:rPr>
                      <w:rFonts w:ascii="Calibri" w:hAnsi="Calibri" w:cs="Calibri"/>
                      <w:color w:val="000000"/>
                      <w:sz w:val="22"/>
                      <w:szCs w:val="22"/>
                      <w:lang w:eastAsia="es-BO"/>
                    </w:rPr>
                    <w:t>Ayudante</w:t>
                  </w:r>
                </w:p>
              </w:tc>
            </w:tr>
            <w:tr w:rsidR="00D80595" w:rsidRPr="005835D7" w:rsidTr="00D80595">
              <w:trPr>
                <w:trHeight w:val="240"/>
                <w:jc w:val="center"/>
              </w:trPr>
              <w:tc>
                <w:tcPr>
                  <w:tcW w:w="3551" w:type="dxa"/>
                  <w:shd w:val="clear" w:color="auto" w:fill="auto"/>
                  <w:vAlign w:val="center"/>
                  <w:hideMark/>
                </w:tcPr>
                <w:p w:rsidR="00D80595" w:rsidRPr="005835D7" w:rsidRDefault="00D80595" w:rsidP="00D80595">
                  <w:pPr>
                    <w:jc w:val="both"/>
                    <w:rPr>
                      <w:rFonts w:ascii="Calibri" w:hAnsi="Calibri" w:cs="Calibri"/>
                      <w:color w:val="000000"/>
                      <w:sz w:val="22"/>
                      <w:szCs w:val="22"/>
                      <w:lang w:eastAsia="es-BO"/>
                    </w:rPr>
                  </w:pPr>
                  <w:r w:rsidRPr="005835D7">
                    <w:rPr>
                      <w:rFonts w:ascii="Calibri" w:hAnsi="Calibri" w:cs="Calibri"/>
                      <w:color w:val="000000"/>
                      <w:sz w:val="22"/>
                      <w:szCs w:val="22"/>
                      <w:lang w:eastAsia="es-BO"/>
                    </w:rPr>
                    <w:t>Llaves de Golpe de Bronce</w:t>
                  </w:r>
                </w:p>
              </w:tc>
            </w:tr>
            <w:tr w:rsidR="00D80595" w:rsidRPr="005835D7" w:rsidTr="00D80595">
              <w:trPr>
                <w:trHeight w:val="240"/>
                <w:jc w:val="center"/>
              </w:trPr>
              <w:tc>
                <w:tcPr>
                  <w:tcW w:w="3551" w:type="dxa"/>
                  <w:shd w:val="clear" w:color="auto" w:fill="auto"/>
                  <w:vAlign w:val="center"/>
                  <w:hideMark/>
                </w:tcPr>
                <w:p w:rsidR="00D80595" w:rsidRPr="005835D7" w:rsidRDefault="00D80595" w:rsidP="00D80595">
                  <w:pPr>
                    <w:jc w:val="both"/>
                    <w:rPr>
                      <w:rFonts w:ascii="Calibri" w:hAnsi="Calibri" w:cs="Calibri"/>
                      <w:color w:val="000000"/>
                      <w:sz w:val="22"/>
                      <w:szCs w:val="22"/>
                      <w:lang w:eastAsia="es-BO"/>
                    </w:rPr>
                  </w:pPr>
                  <w:r w:rsidRPr="005835D7">
                    <w:rPr>
                      <w:rFonts w:ascii="Calibri" w:hAnsi="Calibri" w:cs="Calibri"/>
                      <w:color w:val="000000"/>
                      <w:sz w:val="22"/>
                      <w:szCs w:val="22"/>
                      <w:lang w:eastAsia="es-BO"/>
                    </w:rPr>
                    <w:t>Fungibles (Teflón Cinta y Liquido)</w:t>
                  </w:r>
                </w:p>
              </w:tc>
            </w:tr>
          </w:tbl>
          <w:p w:rsidR="00D80595" w:rsidRPr="005835D7" w:rsidRDefault="00D80595" w:rsidP="00D80595">
            <w:pPr>
              <w:ind w:left="426"/>
              <w:jc w:val="both"/>
              <w:rPr>
                <w:rFonts w:ascii="Calibri" w:hAnsi="Calibri" w:cs="Calibri"/>
                <w:sz w:val="22"/>
                <w:szCs w:val="22"/>
              </w:rPr>
            </w:pPr>
          </w:p>
          <w:p w:rsidR="00D80595" w:rsidRPr="005835D7" w:rsidRDefault="00D80595" w:rsidP="00D80595">
            <w:pPr>
              <w:pStyle w:val="Sangra3detindependiente"/>
              <w:rPr>
                <w:rFonts w:ascii="Calibri" w:hAnsi="Calibri" w:cs="Calibri"/>
                <w:sz w:val="22"/>
                <w:szCs w:val="22"/>
              </w:rPr>
            </w:pPr>
            <w:r w:rsidRPr="005835D7">
              <w:rPr>
                <w:rFonts w:ascii="Calibri" w:hAnsi="Calibri" w:cs="Calibri"/>
                <w:sz w:val="22"/>
                <w:szCs w:val="22"/>
              </w:rPr>
              <w:t xml:space="preserve">El </w:t>
            </w:r>
            <w:r>
              <w:rPr>
                <w:rFonts w:ascii="Calibri" w:hAnsi="Calibri" w:cs="Calibri"/>
                <w:sz w:val="22"/>
                <w:szCs w:val="22"/>
              </w:rPr>
              <w:t xml:space="preserve">proponente también </w:t>
            </w:r>
            <w:r w:rsidRPr="005835D7">
              <w:rPr>
                <w:rFonts w:ascii="Calibri" w:hAnsi="Calibri" w:cs="Calibri"/>
                <w:sz w:val="22"/>
                <w:szCs w:val="22"/>
              </w:rPr>
              <w:t xml:space="preserve">debe considerar utilizar todas las herramientas, equipos y materiales menores necesarias para realizar adecuadamente la actividad. </w:t>
            </w:r>
          </w:p>
          <w:p w:rsidR="00D80595" w:rsidRDefault="00D80595" w:rsidP="00D80595">
            <w:pPr>
              <w:spacing w:before="100" w:beforeAutospacing="1" w:after="100" w:afterAutospacing="1"/>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D80595" w:rsidRPr="005835D7" w:rsidRDefault="00D80595" w:rsidP="00D80595">
            <w:pPr>
              <w:jc w:val="both"/>
              <w:rPr>
                <w:rFonts w:ascii="Calibri" w:hAnsi="Calibri" w:cs="Calibri"/>
                <w:b/>
                <w:sz w:val="22"/>
                <w:szCs w:val="22"/>
              </w:rPr>
            </w:pPr>
            <w:r w:rsidRPr="005835D7">
              <w:rPr>
                <w:rFonts w:ascii="Calibri" w:hAnsi="Calibri" w:cs="Calibri"/>
                <w:b/>
                <w:sz w:val="22"/>
                <w:szCs w:val="22"/>
              </w:rPr>
              <w:t>Montaje de Válvulas:</w:t>
            </w:r>
          </w:p>
          <w:p w:rsidR="00D80595" w:rsidRPr="005835D7" w:rsidRDefault="00D80595" w:rsidP="00D80595">
            <w:pPr>
              <w:jc w:val="both"/>
              <w:rPr>
                <w:rFonts w:ascii="Calibri" w:hAnsi="Calibri" w:cs="Calibri"/>
                <w:b/>
                <w:sz w:val="22"/>
                <w:szCs w:val="22"/>
              </w:rPr>
            </w:pPr>
          </w:p>
          <w:p w:rsidR="00D80595" w:rsidRPr="005835D7" w:rsidRDefault="00D80595" w:rsidP="00D80595">
            <w:pPr>
              <w:jc w:val="both"/>
              <w:rPr>
                <w:rFonts w:ascii="Calibri" w:hAnsi="Calibri" w:cs="Calibri"/>
                <w:sz w:val="22"/>
                <w:szCs w:val="22"/>
              </w:rPr>
            </w:pPr>
            <w:r w:rsidRPr="005835D7">
              <w:rPr>
                <w:rFonts w:ascii="Calibri" w:hAnsi="Calibri" w:cs="Calibri"/>
                <w:sz w:val="22"/>
                <w:szCs w:val="22"/>
              </w:rPr>
              <w:t>El montaje de las válvulas se las debería realizar dentro de cámaras de Hormigón Armado.</w:t>
            </w:r>
          </w:p>
          <w:p w:rsidR="00D80595" w:rsidRPr="005835D7" w:rsidRDefault="00D80595" w:rsidP="00D80595">
            <w:pPr>
              <w:jc w:val="both"/>
              <w:rPr>
                <w:rFonts w:ascii="Calibri" w:hAnsi="Calibri" w:cs="Calibri"/>
                <w:sz w:val="22"/>
                <w:szCs w:val="22"/>
              </w:rPr>
            </w:pPr>
          </w:p>
          <w:p w:rsidR="00D80595" w:rsidRPr="005835D7" w:rsidRDefault="00D80595" w:rsidP="009E7759">
            <w:pPr>
              <w:pStyle w:val="Prrafodelista"/>
              <w:numPr>
                <w:ilvl w:val="0"/>
                <w:numId w:val="51"/>
              </w:numPr>
              <w:ind w:left="284" w:hanging="284"/>
              <w:contextualSpacing/>
              <w:jc w:val="both"/>
              <w:rPr>
                <w:rFonts w:ascii="Calibri" w:hAnsi="Calibri" w:cs="Calibri"/>
                <w:sz w:val="22"/>
                <w:szCs w:val="22"/>
              </w:rPr>
            </w:pPr>
            <w:r w:rsidRPr="005835D7">
              <w:rPr>
                <w:rFonts w:ascii="Calibri" w:hAnsi="Calibri" w:cs="Calibri"/>
                <w:sz w:val="22"/>
                <w:szCs w:val="22"/>
              </w:rPr>
              <w:t>Verificar que las características de las válvulas sean las requeridas para el presente proyecto.</w:t>
            </w:r>
          </w:p>
          <w:p w:rsidR="00D80595" w:rsidRPr="005835D7" w:rsidRDefault="00D80595" w:rsidP="009E7759">
            <w:pPr>
              <w:pStyle w:val="Prrafodelista"/>
              <w:numPr>
                <w:ilvl w:val="0"/>
                <w:numId w:val="51"/>
              </w:numPr>
              <w:ind w:left="284" w:hanging="284"/>
              <w:contextualSpacing/>
              <w:jc w:val="both"/>
              <w:rPr>
                <w:rFonts w:ascii="Calibri" w:hAnsi="Calibri" w:cs="Calibri"/>
                <w:sz w:val="22"/>
                <w:szCs w:val="22"/>
              </w:rPr>
            </w:pPr>
            <w:r w:rsidRPr="005835D7">
              <w:rPr>
                <w:rFonts w:ascii="Calibri" w:hAnsi="Calibri" w:cs="Calibri"/>
                <w:sz w:val="22"/>
                <w:szCs w:val="22"/>
              </w:rPr>
              <w:t xml:space="preserve">Verificar que todas las válvulas a montar cuenten con la prueba de hermeticidad y sello aprobado previo a ser montados. </w:t>
            </w:r>
          </w:p>
          <w:p w:rsidR="00D80595" w:rsidRPr="005835D7" w:rsidRDefault="00D80595" w:rsidP="009E7759">
            <w:pPr>
              <w:pStyle w:val="Prrafodelista"/>
              <w:numPr>
                <w:ilvl w:val="0"/>
                <w:numId w:val="51"/>
              </w:numPr>
              <w:ind w:left="284" w:hanging="284"/>
              <w:contextualSpacing/>
              <w:jc w:val="both"/>
              <w:rPr>
                <w:rFonts w:ascii="Calibri" w:hAnsi="Calibri" w:cs="Calibri"/>
                <w:sz w:val="22"/>
                <w:szCs w:val="22"/>
              </w:rPr>
            </w:pPr>
            <w:r w:rsidRPr="005835D7">
              <w:rPr>
                <w:rFonts w:ascii="Calibri" w:hAnsi="Calibri" w:cs="Calibri"/>
                <w:iCs/>
                <w:sz w:val="22"/>
                <w:szCs w:val="22"/>
              </w:rPr>
              <w:t>Posteriormente, p</w:t>
            </w:r>
            <w:r>
              <w:rPr>
                <w:rFonts w:ascii="Calibri" w:hAnsi="Calibri" w:cs="Calibri"/>
                <w:iCs/>
                <w:sz w:val="22"/>
                <w:szCs w:val="22"/>
              </w:rPr>
              <w:t>revia autorización del Fiscal del Servicio</w:t>
            </w:r>
            <w:r w:rsidRPr="005835D7">
              <w:rPr>
                <w:rFonts w:ascii="Calibri" w:hAnsi="Calibri" w:cs="Calibri"/>
                <w:iCs/>
                <w:sz w:val="22"/>
                <w:szCs w:val="22"/>
              </w:rPr>
              <w:t>, se deberá efectuar el montaje de las válvulas, cumpliendo todas las normas de construcción, operativas, mecánicas y seguridad industrial, que rigen dichos trabajos, así como la maquinaria, herramientas y personal requerido para dicha actividad.</w:t>
            </w:r>
          </w:p>
          <w:p w:rsidR="00D80595" w:rsidRPr="005835D7" w:rsidRDefault="00D80595" w:rsidP="009E7759">
            <w:pPr>
              <w:pStyle w:val="Prrafodelista"/>
              <w:numPr>
                <w:ilvl w:val="0"/>
                <w:numId w:val="51"/>
              </w:numPr>
              <w:ind w:left="284" w:hanging="284"/>
              <w:contextualSpacing/>
              <w:jc w:val="both"/>
              <w:rPr>
                <w:rFonts w:ascii="Calibri" w:hAnsi="Calibri" w:cs="Calibri"/>
                <w:sz w:val="22"/>
                <w:szCs w:val="22"/>
              </w:rPr>
            </w:pPr>
            <w:r w:rsidRPr="005835D7">
              <w:rPr>
                <w:rFonts w:ascii="Calibri" w:hAnsi="Calibri" w:cs="Calibri"/>
                <w:iCs/>
                <w:sz w:val="22"/>
                <w:szCs w:val="22"/>
              </w:rPr>
              <w:t>En función a la ubicación de la cámara, deberá considerar y asegurar la operación correcta de la apertura y cierre de dicha válvula.</w:t>
            </w:r>
          </w:p>
          <w:p w:rsidR="00D80595" w:rsidRDefault="00D80595" w:rsidP="00D80595">
            <w:pPr>
              <w:jc w:val="both"/>
              <w:rPr>
                <w:rFonts w:ascii="Calibri" w:hAnsi="Calibri" w:cs="Calibri"/>
                <w:b/>
                <w:iCs/>
                <w:sz w:val="22"/>
                <w:szCs w:val="22"/>
              </w:rPr>
            </w:pPr>
          </w:p>
          <w:p w:rsidR="00D80595" w:rsidRDefault="00D80595" w:rsidP="00D80595">
            <w:pPr>
              <w:autoSpaceDE w:val="0"/>
              <w:autoSpaceDN w:val="0"/>
              <w:adjustRightInd w:val="0"/>
              <w:jc w:val="both"/>
              <w:rPr>
                <w:rFonts w:ascii="Calibri" w:hAnsi="Calibri" w:cs="Calibri"/>
                <w:b/>
                <w:iCs/>
                <w:sz w:val="22"/>
                <w:szCs w:val="22"/>
              </w:rPr>
            </w:pPr>
            <w:r w:rsidRPr="005835D7">
              <w:rPr>
                <w:rFonts w:ascii="Calibri" w:hAnsi="Calibri" w:cs="Calibri"/>
                <w:b/>
                <w:iCs/>
                <w:sz w:val="22"/>
                <w:szCs w:val="22"/>
              </w:rPr>
              <w:t>Inspección</w:t>
            </w:r>
          </w:p>
          <w:p w:rsidR="00D80595" w:rsidRPr="005835D7" w:rsidRDefault="00D80595" w:rsidP="00D80595">
            <w:pPr>
              <w:autoSpaceDE w:val="0"/>
              <w:autoSpaceDN w:val="0"/>
              <w:adjustRightInd w:val="0"/>
              <w:jc w:val="both"/>
              <w:rPr>
                <w:rFonts w:ascii="Calibri" w:hAnsi="Calibri" w:cs="Calibri"/>
                <w:b/>
                <w:iCs/>
                <w:sz w:val="22"/>
                <w:szCs w:val="22"/>
              </w:rPr>
            </w:pPr>
          </w:p>
          <w:p w:rsidR="00D80595" w:rsidRPr="005835D7" w:rsidRDefault="00D80595" w:rsidP="00D80595">
            <w:pPr>
              <w:autoSpaceDE w:val="0"/>
              <w:autoSpaceDN w:val="0"/>
              <w:adjustRightInd w:val="0"/>
              <w:jc w:val="both"/>
              <w:rPr>
                <w:rFonts w:ascii="Calibri" w:hAnsi="Calibri" w:cs="Calibri"/>
                <w:iCs/>
                <w:sz w:val="22"/>
                <w:szCs w:val="22"/>
              </w:rPr>
            </w:pPr>
            <w:r w:rsidRPr="005835D7">
              <w:rPr>
                <w:rFonts w:ascii="Calibri" w:hAnsi="Calibri" w:cs="Calibri"/>
                <w:iCs/>
                <w:sz w:val="22"/>
                <w:szCs w:val="22"/>
              </w:rPr>
              <w:t>Los siguientes ítems deberán ser inspeccionados en el par de Bridas antes de su instalación:</w:t>
            </w:r>
          </w:p>
          <w:p w:rsidR="00D80595" w:rsidRPr="005835D7" w:rsidRDefault="00D80595" w:rsidP="00D80595">
            <w:pPr>
              <w:autoSpaceDE w:val="0"/>
              <w:autoSpaceDN w:val="0"/>
              <w:adjustRightInd w:val="0"/>
              <w:jc w:val="both"/>
              <w:rPr>
                <w:rFonts w:ascii="Calibri" w:hAnsi="Calibri" w:cs="Calibri"/>
                <w:iCs/>
                <w:sz w:val="22"/>
                <w:szCs w:val="22"/>
              </w:rPr>
            </w:pPr>
          </w:p>
          <w:p w:rsidR="00D80595" w:rsidRPr="005835D7" w:rsidRDefault="00D80595" w:rsidP="009E7759">
            <w:pPr>
              <w:pStyle w:val="Prrafodelista"/>
              <w:numPr>
                <w:ilvl w:val="0"/>
                <w:numId w:val="52"/>
              </w:numPr>
              <w:autoSpaceDE w:val="0"/>
              <w:autoSpaceDN w:val="0"/>
              <w:adjustRightInd w:val="0"/>
              <w:ind w:left="284" w:hanging="284"/>
              <w:contextualSpacing/>
              <w:jc w:val="both"/>
              <w:rPr>
                <w:rFonts w:ascii="Calibri" w:hAnsi="Calibri" w:cs="Calibri"/>
                <w:iCs/>
                <w:sz w:val="22"/>
                <w:szCs w:val="22"/>
              </w:rPr>
            </w:pPr>
            <w:r w:rsidRPr="005835D7">
              <w:rPr>
                <w:rFonts w:ascii="Calibri" w:hAnsi="Calibri" w:cs="Calibri"/>
                <w:iCs/>
                <w:sz w:val="22"/>
                <w:szCs w:val="22"/>
              </w:rPr>
              <w:t>Los hilos de los Roscas deberán estar libres de deformaciones visibles.</w:t>
            </w:r>
          </w:p>
          <w:p w:rsidR="00D80595" w:rsidRPr="005835D7" w:rsidRDefault="00D80595" w:rsidP="009E7759">
            <w:pPr>
              <w:pStyle w:val="Prrafodelista"/>
              <w:numPr>
                <w:ilvl w:val="0"/>
                <w:numId w:val="52"/>
              </w:numPr>
              <w:autoSpaceDE w:val="0"/>
              <w:autoSpaceDN w:val="0"/>
              <w:adjustRightInd w:val="0"/>
              <w:ind w:left="284" w:hanging="284"/>
              <w:contextualSpacing/>
              <w:jc w:val="both"/>
              <w:rPr>
                <w:rFonts w:ascii="Calibri" w:hAnsi="Calibri" w:cs="Calibri"/>
                <w:iCs/>
                <w:sz w:val="22"/>
                <w:szCs w:val="22"/>
              </w:rPr>
            </w:pPr>
            <w:r w:rsidRPr="005835D7">
              <w:rPr>
                <w:rFonts w:ascii="Calibri" w:hAnsi="Calibri" w:cs="Calibri"/>
                <w:iCs/>
                <w:sz w:val="22"/>
                <w:szCs w:val="22"/>
              </w:rPr>
              <w:t>Si se presentan los efectos señalados, se deberán reemplazar los elementos deteriorados.</w:t>
            </w:r>
          </w:p>
          <w:p w:rsidR="00D80595" w:rsidRDefault="00D80595" w:rsidP="00D80595">
            <w:pPr>
              <w:ind w:left="426"/>
              <w:jc w:val="both"/>
              <w:rPr>
                <w:rFonts w:ascii="Calibri" w:hAnsi="Calibri" w:cs="Calibri"/>
                <w:sz w:val="22"/>
                <w:szCs w:val="22"/>
              </w:rPr>
            </w:pPr>
          </w:p>
          <w:p w:rsidR="00841744" w:rsidRDefault="00841744" w:rsidP="00D80595">
            <w:pPr>
              <w:ind w:left="426"/>
              <w:jc w:val="both"/>
              <w:rPr>
                <w:rFonts w:ascii="Calibri" w:hAnsi="Calibri" w:cs="Calibri"/>
                <w:sz w:val="22"/>
                <w:szCs w:val="22"/>
              </w:rPr>
            </w:pPr>
          </w:p>
          <w:p w:rsidR="00841744" w:rsidRPr="005835D7" w:rsidRDefault="00841744" w:rsidP="00D80595">
            <w:pPr>
              <w:ind w:left="426"/>
              <w:jc w:val="both"/>
              <w:rPr>
                <w:rFonts w:ascii="Calibri" w:hAnsi="Calibri" w:cs="Calibri"/>
                <w:sz w:val="22"/>
                <w:szCs w:val="22"/>
              </w:rPr>
            </w:pPr>
          </w:p>
          <w:p w:rsidR="00D80595" w:rsidRPr="00D90590" w:rsidRDefault="00D80595" w:rsidP="00D80595">
            <w:pPr>
              <w:rPr>
                <w:rFonts w:ascii="Calibri" w:hAnsi="Calibri" w:cs="Calibri"/>
                <w:b/>
                <w:i/>
                <w:sz w:val="22"/>
                <w:szCs w:val="22"/>
                <w:lang w:val="es-BO"/>
              </w:rPr>
            </w:pPr>
            <w:r w:rsidRPr="00D90590">
              <w:rPr>
                <w:rFonts w:ascii="Calibri" w:hAnsi="Calibri" w:cs="Calibri"/>
                <w:b/>
                <w:i/>
                <w:sz w:val="22"/>
                <w:szCs w:val="22"/>
                <w:lang w:val="es-BO"/>
              </w:rPr>
              <w:t>5</w:t>
            </w:r>
            <w:r>
              <w:rPr>
                <w:rFonts w:ascii="Calibri" w:hAnsi="Calibri" w:cs="Calibri"/>
                <w:b/>
                <w:i/>
                <w:sz w:val="22"/>
                <w:szCs w:val="22"/>
                <w:lang w:val="es-BO"/>
              </w:rPr>
              <w:t>.</w:t>
            </w:r>
            <w:r w:rsidRPr="00D90590">
              <w:rPr>
                <w:rFonts w:ascii="Calibri" w:hAnsi="Calibri" w:cs="Calibri"/>
                <w:b/>
                <w:i/>
                <w:sz w:val="22"/>
                <w:szCs w:val="22"/>
                <w:lang w:val="es-BO"/>
              </w:rPr>
              <w:t xml:space="preserve"> DERIVACIÓN DN 1”</w:t>
            </w:r>
          </w:p>
          <w:p w:rsidR="00D80595" w:rsidRPr="00D90590" w:rsidRDefault="00D80595" w:rsidP="00D80595">
            <w:pPr>
              <w:autoSpaceDE w:val="0"/>
              <w:autoSpaceDN w:val="0"/>
              <w:adjustRightInd w:val="0"/>
              <w:spacing w:line="0" w:lineRule="atLeast"/>
              <w:ind w:left="426" w:hanging="360"/>
              <w:jc w:val="both"/>
              <w:rPr>
                <w:rFonts w:ascii="Calibri" w:hAnsi="Calibri" w:cs="Calibri"/>
                <w:b/>
                <w:sz w:val="22"/>
                <w:szCs w:val="22"/>
              </w:rPr>
            </w:pPr>
          </w:p>
          <w:p w:rsidR="00D80595" w:rsidRPr="00D90590" w:rsidRDefault="00D80595" w:rsidP="00D80595">
            <w:pPr>
              <w:jc w:val="both"/>
              <w:rPr>
                <w:rFonts w:ascii="Calibri" w:hAnsi="Calibri" w:cs="Calibri"/>
                <w:kern w:val="28"/>
                <w:sz w:val="22"/>
                <w:szCs w:val="22"/>
                <w:lang w:val="es-ES_tradnl"/>
              </w:rPr>
            </w:pPr>
            <w:r w:rsidRPr="00D90590">
              <w:rPr>
                <w:rFonts w:ascii="Calibri" w:hAnsi="Calibri" w:cs="Calibri"/>
                <w:kern w:val="28"/>
                <w:sz w:val="22"/>
                <w:szCs w:val="22"/>
                <w:lang w:val="es-ES_tradnl"/>
              </w:rPr>
              <w:t>Este ítem</w:t>
            </w:r>
            <w:r>
              <w:rPr>
                <w:rFonts w:ascii="Calibri" w:hAnsi="Calibri" w:cs="Calibri"/>
                <w:kern w:val="28"/>
                <w:sz w:val="22"/>
                <w:szCs w:val="22"/>
                <w:lang w:val="es-ES_tradnl"/>
              </w:rPr>
              <w:t xml:space="preserve"> se mide en puntos Pto. C</w:t>
            </w:r>
            <w:r w:rsidRPr="00D90590">
              <w:rPr>
                <w:rFonts w:ascii="Calibri" w:hAnsi="Calibri" w:cs="Calibri"/>
                <w:kern w:val="28"/>
                <w:sz w:val="22"/>
                <w:szCs w:val="22"/>
                <w:lang w:val="es-ES_tradnl"/>
              </w:rPr>
              <w:t>orresponde a los trabajos para la realización de una derivación de DN 1” efectuando una perforación a la red primaria en operación (con flujo) ejecutando las siguientes actividades: soldadura de Threadolet, ensayo de partículas magnéticas a soldadura de Threadolet, pruebas de hermeticidad, recubrimiento con pintura anticorrosiva a superficie de tubería, y otros que se mencionan en la forma de ejecución.</w:t>
            </w:r>
          </w:p>
          <w:p w:rsidR="00D80595" w:rsidRPr="00D90590" w:rsidRDefault="00D80595" w:rsidP="00D80595">
            <w:pPr>
              <w:jc w:val="both"/>
              <w:rPr>
                <w:rFonts w:ascii="Calibri" w:hAnsi="Calibri" w:cs="Calibri"/>
                <w:kern w:val="28"/>
                <w:sz w:val="22"/>
                <w:szCs w:val="22"/>
                <w:lang w:val="es-ES_tradnl"/>
              </w:rPr>
            </w:pPr>
          </w:p>
          <w:p w:rsidR="00D80595" w:rsidRPr="00D90590" w:rsidRDefault="00D80595" w:rsidP="009E7759">
            <w:pPr>
              <w:pStyle w:val="Prrafodelista"/>
              <w:numPr>
                <w:ilvl w:val="1"/>
                <w:numId w:val="55"/>
              </w:numPr>
              <w:autoSpaceDE w:val="0"/>
              <w:autoSpaceDN w:val="0"/>
              <w:adjustRightInd w:val="0"/>
              <w:spacing w:line="0" w:lineRule="atLeast"/>
              <w:jc w:val="both"/>
              <w:rPr>
                <w:rFonts w:ascii="Calibri" w:hAnsi="Calibri" w:cs="Calibri"/>
                <w:b/>
                <w:sz w:val="22"/>
                <w:szCs w:val="22"/>
              </w:rPr>
            </w:pPr>
            <w:r w:rsidRPr="00D90590">
              <w:rPr>
                <w:rFonts w:ascii="Calibri" w:hAnsi="Calibri" w:cs="Calibri"/>
                <w:b/>
                <w:sz w:val="22"/>
                <w:szCs w:val="22"/>
              </w:rPr>
              <w:t>MATERIALES, HERRAMIENTAS Y EQUIPOS</w:t>
            </w:r>
          </w:p>
          <w:p w:rsidR="00D80595" w:rsidRPr="00D90590" w:rsidRDefault="00D80595" w:rsidP="00D80595">
            <w:pPr>
              <w:rPr>
                <w:rFonts w:ascii="Calibri" w:hAnsi="Calibri" w:cs="Calibri"/>
                <w:b/>
                <w:sz w:val="22"/>
                <w:szCs w:val="22"/>
              </w:rPr>
            </w:pPr>
          </w:p>
          <w:p w:rsidR="00D80595" w:rsidRPr="00D90590" w:rsidRDefault="00D80595" w:rsidP="00D80595">
            <w:pPr>
              <w:jc w:val="both"/>
              <w:rPr>
                <w:rFonts w:ascii="Calibri" w:hAnsi="Calibri" w:cs="Calibri"/>
                <w:kern w:val="28"/>
                <w:sz w:val="22"/>
                <w:szCs w:val="22"/>
                <w:lang w:val="es-ES_tradnl"/>
              </w:rPr>
            </w:pPr>
            <w:r w:rsidRPr="00D90590">
              <w:rPr>
                <w:rFonts w:ascii="Calibri" w:hAnsi="Calibri" w:cs="Calibri"/>
                <w:kern w:val="28"/>
                <w:sz w:val="22"/>
                <w:szCs w:val="22"/>
                <w:lang w:val="es-ES_tradnl"/>
              </w:rPr>
              <w:t xml:space="preserve">El </w:t>
            </w:r>
            <w:r>
              <w:rPr>
                <w:rFonts w:ascii="Calibri" w:hAnsi="Calibri" w:cs="Calibri"/>
                <w:kern w:val="28"/>
                <w:sz w:val="22"/>
                <w:szCs w:val="22"/>
                <w:lang w:val="es-ES_tradnl"/>
              </w:rPr>
              <w:t>Proponente ofertará</w:t>
            </w:r>
            <w:r w:rsidRPr="00D90590">
              <w:rPr>
                <w:rFonts w:ascii="Calibri" w:hAnsi="Calibri" w:cs="Calibri"/>
                <w:kern w:val="28"/>
                <w:sz w:val="22"/>
                <w:szCs w:val="22"/>
                <w:lang w:val="es-ES_tradnl"/>
              </w:rPr>
              <w:t xml:space="preserve"> todos los materiales, herramientas, equipos apropiados (equipos (Motosoldadora) y materiales para los trabajos de soldadura, equipos y materiales para partículas magnéticas, equipo para medición de espesores, equipo para pruebas hidrostáticas, etc.) para la ejecución de los trabajos señalados.</w:t>
            </w:r>
          </w:p>
          <w:p w:rsidR="00D80595" w:rsidRDefault="00D80595" w:rsidP="00D80595">
            <w:pPr>
              <w:spacing w:before="100" w:beforeAutospacing="1" w:after="100" w:afterAutospacing="1"/>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D80595" w:rsidRPr="00D90590" w:rsidRDefault="00D80595" w:rsidP="00D80595">
            <w:pPr>
              <w:autoSpaceDE w:val="0"/>
              <w:autoSpaceDN w:val="0"/>
              <w:adjustRightInd w:val="0"/>
              <w:spacing w:line="0" w:lineRule="atLeast"/>
              <w:jc w:val="both"/>
              <w:rPr>
                <w:rFonts w:ascii="Calibri" w:hAnsi="Calibri" w:cs="Calibri"/>
                <w:sz w:val="22"/>
                <w:szCs w:val="22"/>
              </w:rPr>
            </w:pPr>
            <w:r w:rsidRPr="00D90590">
              <w:rPr>
                <w:rFonts w:ascii="Calibri" w:hAnsi="Calibri" w:cs="Calibri"/>
                <w:b/>
                <w:sz w:val="22"/>
                <w:szCs w:val="22"/>
              </w:rPr>
              <w:t>Inspección visual.</w:t>
            </w:r>
            <w:r w:rsidRPr="00D90590">
              <w:rPr>
                <w:rFonts w:ascii="Calibri" w:hAnsi="Calibri" w:cs="Calibri"/>
                <w:sz w:val="22"/>
                <w:szCs w:val="22"/>
              </w:rPr>
              <w:t xml:space="preserve"> Una inspección visual detallada debe realizarse a las áreas de tubería principal donde se realizaran las soldaduras y la perforación, verificar que no existan posibles pittings de corrosión, daños mecánicos golpes, rayaduras que pudieran disminuir el espesor mínimo requerido. </w:t>
            </w:r>
          </w:p>
          <w:p w:rsidR="00D80595" w:rsidRPr="00D90590" w:rsidRDefault="00D80595" w:rsidP="00D80595">
            <w:pPr>
              <w:autoSpaceDE w:val="0"/>
              <w:autoSpaceDN w:val="0"/>
              <w:adjustRightInd w:val="0"/>
              <w:spacing w:line="0" w:lineRule="atLeast"/>
              <w:jc w:val="both"/>
              <w:rPr>
                <w:rFonts w:ascii="Calibri" w:hAnsi="Calibri" w:cs="Calibri"/>
                <w:b/>
                <w:sz w:val="22"/>
                <w:szCs w:val="22"/>
              </w:rPr>
            </w:pPr>
          </w:p>
          <w:p w:rsidR="00D80595" w:rsidRDefault="00D80595" w:rsidP="00D80595">
            <w:pPr>
              <w:autoSpaceDE w:val="0"/>
              <w:autoSpaceDN w:val="0"/>
              <w:adjustRightInd w:val="0"/>
              <w:spacing w:line="0" w:lineRule="atLeast"/>
              <w:jc w:val="both"/>
              <w:rPr>
                <w:rFonts w:ascii="Calibri" w:hAnsi="Calibri" w:cs="Calibri"/>
                <w:sz w:val="22"/>
                <w:szCs w:val="22"/>
              </w:rPr>
            </w:pPr>
            <w:r w:rsidRPr="00D90590">
              <w:rPr>
                <w:rFonts w:ascii="Calibri" w:hAnsi="Calibri" w:cs="Calibri"/>
                <w:b/>
                <w:sz w:val="22"/>
                <w:szCs w:val="22"/>
              </w:rPr>
              <w:t xml:space="preserve">Medición de espesores.- </w:t>
            </w:r>
            <w:r w:rsidRPr="00D90590">
              <w:rPr>
                <w:rFonts w:ascii="Calibri" w:hAnsi="Calibri" w:cs="Calibri"/>
                <w:sz w:val="22"/>
                <w:szCs w:val="22"/>
              </w:rPr>
              <w:t xml:space="preserve">La empresa </w:t>
            </w:r>
            <w:r>
              <w:rPr>
                <w:rFonts w:ascii="Calibri" w:eastAsia="Calibri" w:hAnsi="Calibri" w:cs="Calibri"/>
                <w:sz w:val="22"/>
                <w:szCs w:val="22"/>
                <w:lang w:val="es-BO"/>
              </w:rPr>
              <w:t>proveedora</w:t>
            </w:r>
            <w:r w:rsidRPr="00D90590">
              <w:rPr>
                <w:rFonts w:ascii="Calibri" w:hAnsi="Calibri" w:cs="Calibri"/>
                <w:sz w:val="22"/>
                <w:szCs w:val="22"/>
              </w:rPr>
              <w:t xml:space="preserve"> antes de iniciar los trabajos deberá presentar el procedimiento escrito detallado para la medición de espesores que mínimamente cumpla los siguientes requisitos: </w:t>
            </w:r>
          </w:p>
          <w:p w:rsidR="00D80595" w:rsidRPr="00D90590" w:rsidRDefault="00D80595" w:rsidP="00D80595">
            <w:pPr>
              <w:autoSpaceDE w:val="0"/>
              <w:autoSpaceDN w:val="0"/>
              <w:adjustRightInd w:val="0"/>
              <w:spacing w:line="0" w:lineRule="atLeast"/>
              <w:jc w:val="both"/>
              <w:rPr>
                <w:rFonts w:ascii="Calibri" w:hAnsi="Calibri" w:cs="Calibri"/>
                <w:b/>
                <w:sz w:val="22"/>
                <w:szCs w:val="22"/>
              </w:rPr>
            </w:pPr>
          </w:p>
          <w:p w:rsidR="00D80595" w:rsidRPr="00D90590" w:rsidRDefault="00D80595" w:rsidP="009E7759">
            <w:pPr>
              <w:numPr>
                <w:ilvl w:val="0"/>
                <w:numId w:val="54"/>
              </w:numPr>
              <w:autoSpaceDE w:val="0"/>
              <w:autoSpaceDN w:val="0"/>
              <w:adjustRightInd w:val="0"/>
              <w:spacing w:after="120" w:line="0" w:lineRule="atLeast"/>
              <w:ind w:hanging="357"/>
              <w:jc w:val="both"/>
              <w:rPr>
                <w:rFonts w:ascii="Calibri" w:hAnsi="Calibri" w:cs="Calibri"/>
                <w:b/>
                <w:sz w:val="22"/>
                <w:szCs w:val="22"/>
              </w:rPr>
            </w:pPr>
            <w:r w:rsidRPr="00D90590">
              <w:rPr>
                <w:rFonts w:ascii="Calibri" w:hAnsi="Calibri" w:cs="Calibri"/>
                <w:sz w:val="22"/>
                <w:szCs w:val="22"/>
              </w:rPr>
              <w:t>Realizar una inspección visual comprobando:</w:t>
            </w:r>
          </w:p>
          <w:p w:rsidR="00D80595" w:rsidRPr="00D90590" w:rsidRDefault="00D80595" w:rsidP="009E7759">
            <w:pPr>
              <w:numPr>
                <w:ilvl w:val="1"/>
                <w:numId w:val="54"/>
              </w:numPr>
              <w:spacing w:after="120" w:line="0" w:lineRule="atLeast"/>
              <w:ind w:hanging="357"/>
              <w:jc w:val="both"/>
              <w:rPr>
                <w:rFonts w:ascii="Calibri" w:hAnsi="Calibri" w:cs="Calibri"/>
                <w:sz w:val="22"/>
                <w:szCs w:val="22"/>
              </w:rPr>
            </w:pPr>
            <w:r w:rsidRPr="00D90590">
              <w:rPr>
                <w:rFonts w:ascii="Calibri" w:hAnsi="Calibri" w:cs="Calibri"/>
                <w:sz w:val="22"/>
                <w:szCs w:val="22"/>
              </w:rPr>
              <w:t>que no existan soldaduras a una distancia menor a 8 cm. (incluyendo la soldadura longitudinal de la tubería con costura),</w:t>
            </w:r>
          </w:p>
          <w:p w:rsidR="00D80595" w:rsidRPr="00D90590" w:rsidRDefault="00D80595" w:rsidP="009E7759">
            <w:pPr>
              <w:numPr>
                <w:ilvl w:val="1"/>
                <w:numId w:val="54"/>
              </w:numPr>
              <w:spacing w:after="120" w:line="0" w:lineRule="atLeast"/>
              <w:ind w:hanging="357"/>
              <w:jc w:val="both"/>
              <w:rPr>
                <w:rFonts w:ascii="Calibri" w:hAnsi="Calibri" w:cs="Calibri"/>
                <w:b/>
                <w:sz w:val="22"/>
                <w:szCs w:val="22"/>
              </w:rPr>
            </w:pPr>
            <w:r w:rsidRPr="00D90590">
              <w:rPr>
                <w:rFonts w:ascii="Calibri" w:hAnsi="Calibri" w:cs="Calibri"/>
                <w:sz w:val="22"/>
                <w:szCs w:val="22"/>
              </w:rPr>
              <w:t>que no existan soldaduras de bridas o conexiones roscadas a una distancia menor a 46 cm.</w:t>
            </w:r>
          </w:p>
          <w:p w:rsidR="00D80595" w:rsidRPr="00D90590" w:rsidRDefault="00D80595" w:rsidP="009E7759">
            <w:pPr>
              <w:numPr>
                <w:ilvl w:val="1"/>
                <w:numId w:val="54"/>
              </w:numPr>
              <w:spacing w:after="120" w:line="0" w:lineRule="atLeast"/>
              <w:ind w:hanging="357"/>
              <w:jc w:val="both"/>
              <w:rPr>
                <w:rFonts w:ascii="Calibri" w:hAnsi="Calibri" w:cs="Calibri"/>
                <w:b/>
                <w:sz w:val="22"/>
                <w:szCs w:val="22"/>
              </w:rPr>
            </w:pPr>
            <w:r w:rsidRPr="00D90590">
              <w:rPr>
                <w:rFonts w:ascii="Calibri" w:hAnsi="Calibri" w:cs="Calibri"/>
                <w:sz w:val="22"/>
                <w:szCs w:val="22"/>
              </w:rPr>
              <w:t>que el tramo donde se realizara la soldadura y el trabajo de perforación se encuentre recto, sin ningún ángulo de doblado.</w:t>
            </w:r>
          </w:p>
          <w:p w:rsidR="00D80595" w:rsidRPr="00D90590" w:rsidRDefault="00D80595" w:rsidP="009E7759">
            <w:pPr>
              <w:numPr>
                <w:ilvl w:val="0"/>
                <w:numId w:val="54"/>
              </w:numPr>
              <w:autoSpaceDE w:val="0"/>
              <w:autoSpaceDN w:val="0"/>
              <w:adjustRightInd w:val="0"/>
              <w:spacing w:after="120" w:line="0" w:lineRule="atLeast"/>
              <w:ind w:hanging="357"/>
              <w:jc w:val="both"/>
              <w:rPr>
                <w:rFonts w:ascii="Calibri" w:hAnsi="Calibri" w:cs="Calibri"/>
                <w:sz w:val="22"/>
                <w:szCs w:val="22"/>
              </w:rPr>
            </w:pPr>
            <w:r w:rsidRPr="00D90590">
              <w:rPr>
                <w:rFonts w:ascii="Calibri" w:hAnsi="Calibri" w:cs="Calibri"/>
                <w:sz w:val="22"/>
                <w:szCs w:val="22"/>
              </w:rPr>
              <w:t>Dependiendo del nivel de acabado superficial requerido (SSPC-SP 2, SSPC-SP 5, etc.) limpiar bien la superficie del tubo en el sector de la soldadura de la derivación.</w:t>
            </w: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Contar con el certificado de calibración vigente del equipo de ultrasonido.</w:t>
            </w:r>
          </w:p>
          <w:p w:rsidR="00D80595"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Hacer la medición de espesores preferentemente tipo Scan B en toda el área de la tubería donde se soldará la derivación.</w:t>
            </w: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Determinar que no exista la presencia de laminaciones en la tubería y que el espesor mínimo requerido medido en el metal base sea no menor de 4,8 mm. (según API 2201).</w:t>
            </w:r>
          </w:p>
          <w:p w:rsidR="00D80595" w:rsidRPr="00D90590" w:rsidRDefault="00D80595" w:rsidP="009E7759">
            <w:pPr>
              <w:numPr>
                <w:ilvl w:val="0"/>
                <w:numId w:val="54"/>
              </w:numPr>
              <w:autoSpaceDE w:val="0"/>
              <w:autoSpaceDN w:val="0"/>
              <w:adjustRightInd w:val="0"/>
              <w:spacing w:line="0" w:lineRule="atLeast"/>
              <w:jc w:val="both"/>
              <w:rPr>
                <w:rFonts w:ascii="Calibri" w:hAnsi="Calibri" w:cs="Calibri"/>
                <w:sz w:val="22"/>
                <w:szCs w:val="22"/>
              </w:rPr>
            </w:pPr>
            <w:r w:rsidRPr="00D90590">
              <w:rPr>
                <w:rFonts w:ascii="Calibri" w:hAnsi="Calibri" w:cs="Calibri"/>
                <w:sz w:val="22"/>
                <w:szCs w:val="22"/>
              </w:rPr>
              <w:t>El personal que realizará los ensayos de medición de espesores será calificado de acuerdo con la práctica recomendada SNT-TC-1A de la ASNT en el método de Ultrasonido.</w:t>
            </w:r>
          </w:p>
          <w:p w:rsidR="00D80595" w:rsidRDefault="00D80595" w:rsidP="00D80595">
            <w:pPr>
              <w:autoSpaceDE w:val="0"/>
              <w:autoSpaceDN w:val="0"/>
              <w:adjustRightInd w:val="0"/>
              <w:spacing w:line="0" w:lineRule="atLeast"/>
              <w:ind w:left="360"/>
              <w:jc w:val="both"/>
              <w:rPr>
                <w:rFonts w:ascii="Calibri" w:hAnsi="Calibri" w:cs="Calibri"/>
                <w:sz w:val="22"/>
                <w:szCs w:val="22"/>
              </w:rPr>
            </w:pPr>
          </w:p>
          <w:p w:rsidR="00D80595" w:rsidRPr="00D90590" w:rsidRDefault="00D80595" w:rsidP="00D80595">
            <w:pPr>
              <w:autoSpaceDE w:val="0"/>
              <w:autoSpaceDN w:val="0"/>
              <w:adjustRightInd w:val="0"/>
              <w:spacing w:line="0" w:lineRule="atLeast"/>
              <w:ind w:left="360"/>
              <w:jc w:val="both"/>
              <w:rPr>
                <w:rFonts w:ascii="Calibri" w:hAnsi="Calibri" w:cs="Calibri"/>
                <w:sz w:val="22"/>
                <w:szCs w:val="22"/>
              </w:rPr>
            </w:pPr>
          </w:p>
          <w:p w:rsidR="00D80595" w:rsidRDefault="00D80595" w:rsidP="00D80595">
            <w:pPr>
              <w:spacing w:line="0" w:lineRule="atLeast"/>
              <w:jc w:val="both"/>
              <w:rPr>
                <w:rFonts w:ascii="Calibri" w:hAnsi="Calibri" w:cs="Calibri"/>
                <w:sz w:val="22"/>
                <w:szCs w:val="22"/>
              </w:rPr>
            </w:pPr>
            <w:r w:rsidRPr="00D90590">
              <w:rPr>
                <w:rFonts w:ascii="Calibri" w:hAnsi="Calibri" w:cs="Calibri"/>
                <w:b/>
                <w:sz w:val="22"/>
                <w:szCs w:val="22"/>
              </w:rPr>
              <w:t xml:space="preserve">Soldadura del </w:t>
            </w:r>
            <w:r w:rsidRPr="00D90590">
              <w:rPr>
                <w:rFonts w:ascii="Calibri" w:hAnsi="Calibri" w:cs="Calibri"/>
                <w:b/>
                <w:color w:val="000000"/>
                <w:sz w:val="22"/>
                <w:szCs w:val="22"/>
              </w:rPr>
              <w:t>Threadolet</w:t>
            </w:r>
            <w:r w:rsidRPr="00D90590">
              <w:rPr>
                <w:rFonts w:ascii="Calibri" w:hAnsi="Calibri" w:cs="Calibri"/>
                <w:b/>
                <w:sz w:val="22"/>
                <w:szCs w:val="22"/>
              </w:rPr>
              <w:t xml:space="preserve">.- </w:t>
            </w:r>
            <w:r w:rsidRPr="00D90590">
              <w:rPr>
                <w:rFonts w:ascii="Calibri" w:hAnsi="Calibri" w:cs="Calibri"/>
                <w:sz w:val="22"/>
                <w:szCs w:val="22"/>
              </w:rPr>
              <w:t xml:space="preserve">La empresa </w:t>
            </w:r>
            <w:r>
              <w:rPr>
                <w:rFonts w:ascii="Calibri" w:eastAsia="Calibri" w:hAnsi="Calibri" w:cs="Calibri"/>
                <w:sz w:val="22"/>
                <w:szCs w:val="22"/>
                <w:lang w:val="es-BO"/>
              </w:rPr>
              <w:t>proveedora</w:t>
            </w:r>
            <w:r w:rsidRPr="00D90590">
              <w:rPr>
                <w:rFonts w:ascii="Calibri" w:hAnsi="Calibri" w:cs="Calibri"/>
                <w:sz w:val="22"/>
                <w:szCs w:val="22"/>
              </w:rPr>
              <w:t xml:space="preserve"> antes de iniciar los trabajos deberá presentar el procedimiento escrito detallado para la soldadura de la cañería de interconexión que mínimamente cumpla los siguientes requisitos: </w:t>
            </w:r>
          </w:p>
          <w:p w:rsidR="00D80595" w:rsidRDefault="00D80595" w:rsidP="00D80595">
            <w:pPr>
              <w:spacing w:line="0" w:lineRule="atLeast"/>
              <w:jc w:val="both"/>
              <w:rPr>
                <w:rFonts w:ascii="Calibri" w:hAnsi="Calibri" w:cs="Calibri"/>
                <w:sz w:val="22"/>
                <w:szCs w:val="22"/>
              </w:rPr>
            </w:pP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 xml:space="preserve"> Contar con la Especificación de Procedimiento de Soldadura calificado WPS de acuerdo a API 1104 Apéndice B (última edición) y debe incluir las siguientes consideraciones: evitar falla por quemón y fisuración por hidrogeno, para el trabajo a realizarse.</w:t>
            </w: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Soldadores Calificados de acuerdo a API 1104 Apéndice B deben realizar las tareas de soldadura para el Hot Tap, estas calificaciones deben ser realizadas siguiendo el WPS previamente calificado y validado por el Inspector de Soldadura, los soldadores también deben contar con su certificado de calificación 6G vigente emitido por el Instituto Boliviano de Normas y Calidad (IBNORCA).</w:t>
            </w:r>
          </w:p>
          <w:p w:rsidR="00D80595"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 xml:space="preserve">Realizar la soldadura de la cañería de interconexión a una distancia: </w:t>
            </w:r>
          </w:p>
          <w:p w:rsidR="00D80595" w:rsidRPr="00D90590" w:rsidRDefault="00D80595" w:rsidP="009E7759">
            <w:pPr>
              <w:numPr>
                <w:ilvl w:val="1"/>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No menor a 8 cm. de la soldadura más próxima (incluyendo la soldadura longitudinal de la tubería con costura).</w:t>
            </w:r>
          </w:p>
          <w:p w:rsidR="00D80595" w:rsidRPr="00D90590" w:rsidRDefault="00D80595" w:rsidP="009E7759">
            <w:pPr>
              <w:numPr>
                <w:ilvl w:val="1"/>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No menor a 46 cm. De soldaduras de bridas o conexiones bridadas.</w:t>
            </w: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Se procederá a soldar la pieza según la API 1104.</w:t>
            </w:r>
          </w:p>
          <w:p w:rsidR="00D80595" w:rsidRPr="00D90590" w:rsidRDefault="00D80595" w:rsidP="009E7759">
            <w:pPr>
              <w:numPr>
                <w:ilvl w:val="0"/>
                <w:numId w:val="54"/>
              </w:numPr>
              <w:autoSpaceDE w:val="0"/>
              <w:autoSpaceDN w:val="0"/>
              <w:adjustRightInd w:val="0"/>
              <w:jc w:val="both"/>
              <w:rPr>
                <w:rFonts w:ascii="Calibri" w:hAnsi="Calibri" w:cs="Calibri"/>
                <w:sz w:val="22"/>
                <w:szCs w:val="22"/>
              </w:rPr>
            </w:pPr>
            <w:r w:rsidRPr="00D90590">
              <w:rPr>
                <w:rFonts w:ascii="Calibri" w:hAnsi="Calibri" w:cs="Calibri"/>
                <w:sz w:val="22"/>
                <w:szCs w:val="22"/>
              </w:rPr>
              <w:t>Todos los trabajos de soldadura deberán ser inspeccionados y aprobados por el inspector de soldadura.</w:t>
            </w:r>
          </w:p>
          <w:p w:rsidR="00D80595" w:rsidRPr="00D90590" w:rsidRDefault="00D80595" w:rsidP="00D80595">
            <w:pPr>
              <w:autoSpaceDE w:val="0"/>
              <w:autoSpaceDN w:val="0"/>
              <w:adjustRightInd w:val="0"/>
              <w:ind w:left="360"/>
              <w:jc w:val="both"/>
              <w:rPr>
                <w:rFonts w:ascii="Calibri" w:hAnsi="Calibri" w:cs="Calibri"/>
                <w:sz w:val="22"/>
                <w:szCs w:val="22"/>
              </w:rPr>
            </w:pPr>
          </w:p>
          <w:p w:rsidR="00D80595" w:rsidRPr="00D90590" w:rsidRDefault="00D80595" w:rsidP="00D80595">
            <w:pPr>
              <w:spacing w:line="0" w:lineRule="atLeast"/>
              <w:jc w:val="both"/>
              <w:rPr>
                <w:rFonts w:ascii="Calibri" w:hAnsi="Calibri" w:cs="Calibri"/>
                <w:sz w:val="22"/>
                <w:szCs w:val="22"/>
              </w:rPr>
            </w:pPr>
            <w:r w:rsidRPr="00D90590">
              <w:rPr>
                <w:rFonts w:ascii="Calibri" w:hAnsi="Calibri" w:cs="Calibri"/>
                <w:b/>
                <w:sz w:val="22"/>
                <w:szCs w:val="22"/>
              </w:rPr>
              <w:t xml:space="preserve">Inspección de la soldadura del </w:t>
            </w:r>
            <w:r w:rsidRPr="00D90590">
              <w:rPr>
                <w:rFonts w:ascii="Calibri" w:hAnsi="Calibri" w:cs="Calibri"/>
                <w:b/>
                <w:color w:val="000000"/>
                <w:sz w:val="22"/>
                <w:szCs w:val="22"/>
              </w:rPr>
              <w:t>Threadolet</w:t>
            </w:r>
            <w:r w:rsidRPr="00D90590">
              <w:rPr>
                <w:rFonts w:ascii="Calibri" w:hAnsi="Calibri" w:cs="Calibri"/>
                <w:b/>
                <w:sz w:val="22"/>
                <w:szCs w:val="22"/>
              </w:rPr>
              <w:t>.-</w:t>
            </w:r>
            <w:r w:rsidRPr="00D90590">
              <w:rPr>
                <w:rFonts w:ascii="Calibri" w:hAnsi="Calibri" w:cs="Calibri"/>
                <w:sz w:val="22"/>
                <w:szCs w:val="22"/>
              </w:rPr>
              <w:t xml:space="preserve"> La empresa </w:t>
            </w:r>
            <w:r>
              <w:rPr>
                <w:rFonts w:ascii="Calibri" w:eastAsia="Calibri" w:hAnsi="Calibri" w:cs="Calibri"/>
                <w:sz w:val="22"/>
                <w:szCs w:val="22"/>
                <w:lang w:val="es-BO"/>
              </w:rPr>
              <w:t>proveedora</w:t>
            </w:r>
            <w:r w:rsidRPr="00D90590">
              <w:rPr>
                <w:rFonts w:ascii="Calibri" w:hAnsi="Calibri" w:cs="Calibri"/>
                <w:sz w:val="22"/>
                <w:szCs w:val="22"/>
              </w:rPr>
              <w:t xml:space="preserve"> antes de iniciar los trabajos deberá presentar el procedimiento escrito detallado para la inspección de la soldadura de la cañería de interconexión que mínimamente cumpla los siguientes requisitos:</w:t>
            </w:r>
          </w:p>
          <w:p w:rsidR="00D80595" w:rsidRPr="00D90590" w:rsidRDefault="00D80595" w:rsidP="00D80595">
            <w:pPr>
              <w:spacing w:line="0" w:lineRule="atLeast"/>
              <w:jc w:val="both"/>
              <w:rPr>
                <w:rFonts w:ascii="Calibri" w:hAnsi="Calibri" w:cs="Calibri"/>
                <w:sz w:val="22"/>
                <w:szCs w:val="22"/>
              </w:rPr>
            </w:pP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Realizar la inspección a la soldadura mediante el ensayo no destructivo de Partículas magnéticas, Ultrasonido o una combinación de ambas, adecuadas para detectar agrietamiento por hidrógeno. Sin excluir la inspección visual al 100% durante y después de la ejecución de la soldadura.</w:t>
            </w:r>
          </w:p>
          <w:p w:rsidR="00D80595" w:rsidRPr="00D90590"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El personal que realiza los ensayos NDE Partículas Magnéticas o Ultrasonido será calificado y certificado como nivel II de acuerdo con la práctica recomendada SNT-TC-1A de la ASNT en el método de Ultrasonido o Partículas Magnéticas. De acuerdo a API 1104 Apéndice B (Párrafo B5 Nota: establece estos dos métodos como apropiados para la evaluación de soldaduras y fisuras en estas soldaduras).</w:t>
            </w:r>
          </w:p>
          <w:p w:rsidR="00D80595" w:rsidRDefault="00D80595" w:rsidP="009E7759">
            <w:pPr>
              <w:numPr>
                <w:ilvl w:val="0"/>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 xml:space="preserve">La empresa </w:t>
            </w:r>
            <w:r>
              <w:rPr>
                <w:rFonts w:ascii="Calibri" w:eastAsia="Calibri" w:hAnsi="Calibri" w:cs="Calibri"/>
                <w:sz w:val="22"/>
                <w:szCs w:val="22"/>
                <w:lang w:val="es-BO"/>
              </w:rPr>
              <w:t>proveedora</w:t>
            </w:r>
            <w:r w:rsidRPr="00D90590">
              <w:rPr>
                <w:rFonts w:ascii="Calibri" w:hAnsi="Calibri" w:cs="Calibri"/>
                <w:sz w:val="22"/>
                <w:szCs w:val="22"/>
              </w:rPr>
              <w:t xml:space="preserve"> deberá presentar un informe que mínimamente contemple los siguientes requisitos:</w:t>
            </w:r>
          </w:p>
          <w:p w:rsidR="00D80595" w:rsidRDefault="00D80595" w:rsidP="009E7759">
            <w:pPr>
              <w:numPr>
                <w:ilvl w:val="1"/>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Indicaciones no Rechazables: serán registradas como lo especifique la sección del Código de referencia ASME B 31.8 (API 1104).</w:t>
            </w:r>
          </w:p>
          <w:p w:rsidR="00D80595" w:rsidRPr="00D90590" w:rsidRDefault="00D80595" w:rsidP="009E7759">
            <w:pPr>
              <w:numPr>
                <w:ilvl w:val="1"/>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Indicaciones Rechazables: Todas las indicaciones rechazables serán registradas incluyendo como mínimo la siguiente información:</w:t>
            </w:r>
          </w:p>
          <w:p w:rsidR="00D80595" w:rsidRPr="00D90590" w:rsidRDefault="00D80595" w:rsidP="009E7759">
            <w:pPr>
              <w:numPr>
                <w:ilvl w:val="2"/>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t>tipo (lineal o redondeada),</w:t>
            </w:r>
          </w:p>
          <w:p w:rsidR="00D80595" w:rsidRPr="00D90590" w:rsidRDefault="00D80595" w:rsidP="009E7759">
            <w:pPr>
              <w:numPr>
                <w:ilvl w:val="2"/>
                <w:numId w:val="54"/>
              </w:numPr>
              <w:autoSpaceDE w:val="0"/>
              <w:autoSpaceDN w:val="0"/>
              <w:adjustRightInd w:val="0"/>
              <w:spacing w:after="120"/>
              <w:ind w:hanging="357"/>
              <w:jc w:val="both"/>
              <w:rPr>
                <w:rFonts w:ascii="Calibri" w:hAnsi="Calibri" w:cs="Calibri"/>
                <w:sz w:val="22"/>
                <w:szCs w:val="22"/>
              </w:rPr>
            </w:pPr>
            <w:r w:rsidRPr="00D90590">
              <w:rPr>
                <w:rFonts w:ascii="Calibri" w:hAnsi="Calibri" w:cs="Calibri"/>
                <w:sz w:val="22"/>
                <w:szCs w:val="22"/>
              </w:rPr>
              <w:lastRenderedPageBreak/>
              <w:t>localización, y</w:t>
            </w:r>
          </w:p>
          <w:p w:rsidR="00D80595" w:rsidRPr="00D90590" w:rsidRDefault="00D80595" w:rsidP="009E7759">
            <w:pPr>
              <w:numPr>
                <w:ilvl w:val="2"/>
                <w:numId w:val="54"/>
              </w:numPr>
              <w:autoSpaceDE w:val="0"/>
              <w:autoSpaceDN w:val="0"/>
              <w:adjustRightInd w:val="0"/>
              <w:jc w:val="both"/>
              <w:rPr>
                <w:rFonts w:ascii="Calibri" w:hAnsi="Calibri" w:cs="Calibri"/>
                <w:sz w:val="22"/>
                <w:szCs w:val="22"/>
              </w:rPr>
            </w:pPr>
            <w:r w:rsidRPr="00D90590">
              <w:rPr>
                <w:rFonts w:ascii="Calibri" w:hAnsi="Calibri" w:cs="Calibri"/>
                <w:sz w:val="22"/>
                <w:szCs w:val="22"/>
              </w:rPr>
              <w:t>extensión (longitud, diámetro o alineación).</w:t>
            </w:r>
          </w:p>
          <w:p w:rsidR="00D80595" w:rsidRDefault="00D80595" w:rsidP="00D80595">
            <w:pPr>
              <w:autoSpaceDE w:val="0"/>
              <w:autoSpaceDN w:val="0"/>
              <w:adjustRightInd w:val="0"/>
              <w:ind w:left="348"/>
              <w:jc w:val="both"/>
              <w:rPr>
                <w:rFonts w:ascii="Calibri" w:hAnsi="Calibri" w:cs="Calibri"/>
                <w:sz w:val="22"/>
                <w:szCs w:val="22"/>
              </w:rPr>
            </w:pPr>
          </w:p>
          <w:p w:rsidR="00D80595" w:rsidRDefault="00D80595" w:rsidP="00D80595">
            <w:pPr>
              <w:autoSpaceDE w:val="0"/>
              <w:autoSpaceDN w:val="0"/>
              <w:adjustRightInd w:val="0"/>
              <w:ind w:left="348"/>
              <w:jc w:val="both"/>
              <w:rPr>
                <w:rFonts w:ascii="Calibri" w:hAnsi="Calibri" w:cs="Calibri"/>
                <w:sz w:val="22"/>
                <w:szCs w:val="22"/>
              </w:rPr>
            </w:pPr>
            <w:r>
              <w:rPr>
                <w:rFonts w:ascii="Calibri" w:hAnsi="Calibri" w:cs="Calibri"/>
                <w:sz w:val="22"/>
                <w:szCs w:val="22"/>
              </w:rPr>
              <w:t xml:space="preserve">Además de todos los datos del servicio </w:t>
            </w:r>
            <w:r w:rsidRPr="00D90590">
              <w:rPr>
                <w:rFonts w:ascii="Calibri" w:hAnsi="Calibri" w:cs="Calibri"/>
                <w:sz w:val="22"/>
                <w:szCs w:val="22"/>
              </w:rPr>
              <w:t>y reporte fotográfico, el formato del informe será previamente revisado y aprobado por el fiscal designado por YPFB.</w:t>
            </w:r>
          </w:p>
          <w:p w:rsidR="00D80595" w:rsidRDefault="00D80595" w:rsidP="00D80595">
            <w:pPr>
              <w:autoSpaceDE w:val="0"/>
              <w:autoSpaceDN w:val="0"/>
              <w:adjustRightInd w:val="0"/>
              <w:spacing w:line="0" w:lineRule="atLeast"/>
              <w:ind w:left="1068"/>
              <w:jc w:val="both"/>
              <w:rPr>
                <w:rFonts w:ascii="Calibri" w:hAnsi="Calibri" w:cs="Calibri"/>
                <w:sz w:val="22"/>
                <w:szCs w:val="22"/>
              </w:rPr>
            </w:pPr>
          </w:p>
          <w:p w:rsidR="00D80595" w:rsidRPr="00D90590" w:rsidRDefault="00D80595" w:rsidP="009E7759">
            <w:pPr>
              <w:numPr>
                <w:ilvl w:val="0"/>
                <w:numId w:val="54"/>
              </w:numPr>
              <w:autoSpaceDE w:val="0"/>
              <w:autoSpaceDN w:val="0"/>
              <w:adjustRightInd w:val="0"/>
              <w:spacing w:after="120" w:line="0" w:lineRule="atLeast"/>
              <w:ind w:left="1066" w:hanging="357"/>
              <w:jc w:val="both"/>
              <w:rPr>
                <w:rFonts w:ascii="Calibri" w:hAnsi="Calibri" w:cs="Calibri"/>
                <w:sz w:val="22"/>
                <w:szCs w:val="22"/>
              </w:rPr>
            </w:pPr>
            <w:r w:rsidRPr="00D90590">
              <w:rPr>
                <w:rFonts w:ascii="Calibri" w:hAnsi="Calibri" w:cs="Calibri"/>
                <w:sz w:val="22"/>
                <w:szCs w:val="22"/>
              </w:rPr>
              <w:t xml:space="preserve">Se deberá realizar la examinación con el método de partículas magnéticas a la soldadura de refuerzo </w:t>
            </w:r>
            <w:r w:rsidRPr="00D90590">
              <w:rPr>
                <w:rFonts w:ascii="Calibri" w:hAnsi="Calibri" w:cs="Calibri"/>
                <w:sz w:val="22"/>
                <w:szCs w:val="22"/>
                <w:lang w:val="es-AR"/>
              </w:rPr>
              <w:t>dentro del rango de temperaturas establecido por el Fabricante, de otra forma, el procedimiento será calificado según Código ASME, Sección V, Artículo 1, párrafo T-150, a la temperatura propuesta.</w:t>
            </w:r>
          </w:p>
          <w:p w:rsidR="00D80595" w:rsidRPr="00D90590" w:rsidRDefault="00D80595" w:rsidP="009E7759">
            <w:pPr>
              <w:numPr>
                <w:ilvl w:val="0"/>
                <w:numId w:val="54"/>
              </w:numPr>
              <w:autoSpaceDE w:val="0"/>
              <w:autoSpaceDN w:val="0"/>
              <w:adjustRightInd w:val="0"/>
              <w:spacing w:line="0" w:lineRule="atLeast"/>
              <w:jc w:val="both"/>
              <w:rPr>
                <w:rFonts w:ascii="Calibri" w:hAnsi="Calibri" w:cs="Calibri"/>
                <w:sz w:val="22"/>
                <w:szCs w:val="22"/>
              </w:rPr>
            </w:pPr>
            <w:r w:rsidRPr="00D90590">
              <w:rPr>
                <w:rFonts w:ascii="Calibri" w:hAnsi="Calibri" w:cs="Calibri"/>
                <w:sz w:val="22"/>
                <w:szCs w:val="22"/>
              </w:rPr>
              <w:t>La examinación con el método de líquidos penetrantes o partículas magnéticas serán evaluados bajo la norma API 1104.</w:t>
            </w:r>
          </w:p>
          <w:p w:rsidR="00D80595" w:rsidRPr="00D90590" w:rsidRDefault="00D80595" w:rsidP="00D80595">
            <w:pPr>
              <w:autoSpaceDE w:val="0"/>
              <w:autoSpaceDN w:val="0"/>
              <w:adjustRightInd w:val="0"/>
              <w:spacing w:line="0" w:lineRule="atLeast"/>
              <w:ind w:left="-12"/>
              <w:jc w:val="both"/>
              <w:rPr>
                <w:rFonts w:ascii="Calibri" w:hAnsi="Calibri" w:cs="Calibri"/>
                <w:b/>
                <w:sz w:val="22"/>
                <w:szCs w:val="22"/>
              </w:rPr>
            </w:pPr>
          </w:p>
          <w:p w:rsidR="00D80595" w:rsidRDefault="00D80595" w:rsidP="00D80595">
            <w:pPr>
              <w:autoSpaceDE w:val="0"/>
              <w:autoSpaceDN w:val="0"/>
              <w:adjustRightInd w:val="0"/>
              <w:spacing w:line="0" w:lineRule="atLeast"/>
              <w:ind w:left="-12"/>
              <w:jc w:val="both"/>
              <w:rPr>
                <w:rFonts w:ascii="Calibri" w:hAnsi="Calibri" w:cs="Calibri"/>
                <w:sz w:val="22"/>
                <w:szCs w:val="22"/>
              </w:rPr>
            </w:pPr>
            <w:r w:rsidRPr="00D90590">
              <w:rPr>
                <w:rFonts w:ascii="Calibri" w:hAnsi="Calibri" w:cs="Calibri"/>
                <w:b/>
                <w:sz w:val="22"/>
                <w:szCs w:val="22"/>
              </w:rPr>
              <w:t>Prueba hidrostática a la válvula.-</w:t>
            </w:r>
            <w:r w:rsidRPr="00D90590">
              <w:rPr>
                <w:rFonts w:ascii="Calibri" w:hAnsi="Calibri" w:cs="Calibri"/>
                <w:sz w:val="22"/>
                <w:szCs w:val="22"/>
              </w:rPr>
              <w:t xml:space="preserve"> Antes de iniciar los trabajos la empresa </w:t>
            </w:r>
            <w:r>
              <w:rPr>
                <w:rFonts w:ascii="Calibri" w:eastAsia="Calibri" w:hAnsi="Calibri" w:cs="Calibri"/>
                <w:sz w:val="22"/>
                <w:szCs w:val="22"/>
                <w:lang w:val="es-BO"/>
              </w:rPr>
              <w:t>proveedora</w:t>
            </w:r>
            <w:r w:rsidRPr="00D90590">
              <w:rPr>
                <w:rFonts w:ascii="Calibri" w:hAnsi="Calibri" w:cs="Calibri"/>
                <w:sz w:val="22"/>
                <w:szCs w:val="22"/>
              </w:rPr>
              <w:t xml:space="preserve"> deberá presentar el procedimiento escrito detallado para la prueba hidrostática a la válvula que mínimamente cumpla los siguientes requisitos: </w:t>
            </w:r>
          </w:p>
          <w:p w:rsidR="00D80595" w:rsidRPr="00D90590" w:rsidRDefault="00D80595" w:rsidP="00D80595">
            <w:pPr>
              <w:autoSpaceDE w:val="0"/>
              <w:autoSpaceDN w:val="0"/>
              <w:adjustRightInd w:val="0"/>
              <w:spacing w:line="0" w:lineRule="atLeast"/>
              <w:ind w:left="-12"/>
              <w:jc w:val="both"/>
              <w:rPr>
                <w:rFonts w:ascii="Calibri" w:hAnsi="Calibri" w:cs="Calibri"/>
                <w:sz w:val="22"/>
                <w:szCs w:val="22"/>
              </w:rPr>
            </w:pPr>
          </w:p>
          <w:p w:rsidR="00D80595" w:rsidRPr="00D90590" w:rsidRDefault="00D80595" w:rsidP="009E7759">
            <w:pPr>
              <w:numPr>
                <w:ilvl w:val="0"/>
                <w:numId w:val="53"/>
              </w:numPr>
              <w:autoSpaceDE w:val="0"/>
              <w:autoSpaceDN w:val="0"/>
              <w:adjustRightInd w:val="0"/>
              <w:spacing w:after="120"/>
              <w:ind w:left="714" w:hanging="357"/>
              <w:jc w:val="both"/>
              <w:rPr>
                <w:rFonts w:ascii="Calibri" w:hAnsi="Calibri" w:cs="Calibri"/>
                <w:sz w:val="22"/>
                <w:szCs w:val="22"/>
              </w:rPr>
            </w:pPr>
            <w:r w:rsidRPr="00D90590">
              <w:rPr>
                <w:rFonts w:ascii="Calibri" w:hAnsi="Calibri" w:cs="Calibri"/>
                <w:sz w:val="22"/>
                <w:szCs w:val="22"/>
              </w:rPr>
              <w:t xml:space="preserve">Verificar que la válvula de derivación a ser instalada cuente con el respectivo certificado de calidad.  </w:t>
            </w:r>
          </w:p>
          <w:p w:rsidR="00D80595" w:rsidRPr="00D90590" w:rsidRDefault="00D80595" w:rsidP="009E7759">
            <w:pPr>
              <w:numPr>
                <w:ilvl w:val="0"/>
                <w:numId w:val="53"/>
              </w:numPr>
              <w:autoSpaceDE w:val="0"/>
              <w:autoSpaceDN w:val="0"/>
              <w:adjustRightInd w:val="0"/>
              <w:jc w:val="both"/>
              <w:rPr>
                <w:rFonts w:ascii="Calibri" w:hAnsi="Calibri" w:cs="Calibri"/>
                <w:sz w:val="22"/>
                <w:szCs w:val="22"/>
              </w:rPr>
            </w:pPr>
            <w:r w:rsidRPr="00D90590">
              <w:rPr>
                <w:rFonts w:ascii="Calibri" w:hAnsi="Calibri" w:cs="Calibri"/>
                <w:sz w:val="22"/>
                <w:szCs w:val="22"/>
              </w:rPr>
              <w:t xml:space="preserve">Se deberá realizar la prueba hidrostática de la válvula de derivación cuerpo y sello (cierre hermético) según la API 6D. Se verificará la variación de la presión a través de un manómetro instalado. </w:t>
            </w:r>
          </w:p>
          <w:p w:rsidR="00D80595" w:rsidRDefault="00D80595" w:rsidP="00D80595">
            <w:pPr>
              <w:spacing w:line="0" w:lineRule="atLeast"/>
              <w:jc w:val="both"/>
              <w:rPr>
                <w:rFonts w:ascii="Calibri" w:hAnsi="Calibri" w:cs="Calibri"/>
                <w:sz w:val="22"/>
                <w:szCs w:val="22"/>
              </w:rPr>
            </w:pPr>
          </w:p>
          <w:p w:rsidR="00D80595" w:rsidRDefault="00D80595" w:rsidP="00D80595">
            <w:pPr>
              <w:spacing w:line="0" w:lineRule="atLeast"/>
              <w:jc w:val="both"/>
              <w:rPr>
                <w:rFonts w:ascii="Calibri" w:hAnsi="Calibri" w:cs="Calibri"/>
                <w:sz w:val="22"/>
                <w:szCs w:val="22"/>
              </w:rPr>
            </w:pPr>
            <w:r w:rsidRPr="00D90590">
              <w:rPr>
                <w:rFonts w:ascii="Calibri" w:hAnsi="Calibri" w:cs="Calibri"/>
                <w:b/>
                <w:sz w:val="22"/>
                <w:szCs w:val="22"/>
              </w:rPr>
              <w:t xml:space="preserve">Perforación de la tubería.- </w:t>
            </w:r>
            <w:r w:rsidRPr="00D90590">
              <w:rPr>
                <w:rFonts w:ascii="Calibri" w:hAnsi="Calibri" w:cs="Calibri"/>
                <w:sz w:val="22"/>
                <w:szCs w:val="22"/>
              </w:rPr>
              <w:t>Los</w:t>
            </w:r>
            <w:r w:rsidRPr="00D90590">
              <w:rPr>
                <w:rFonts w:ascii="Calibri" w:hAnsi="Calibri" w:cs="Calibri"/>
                <w:b/>
                <w:sz w:val="22"/>
                <w:szCs w:val="22"/>
              </w:rPr>
              <w:t xml:space="preserve"> </w:t>
            </w:r>
            <w:r w:rsidRPr="00D90590">
              <w:rPr>
                <w:rFonts w:ascii="Calibri" w:hAnsi="Calibri" w:cs="Calibri"/>
                <w:sz w:val="22"/>
                <w:szCs w:val="22"/>
              </w:rPr>
              <w:t xml:space="preserve">trabajos de perforación de las derivaciones de 1” en el servicio de </w:t>
            </w:r>
            <w:r>
              <w:rPr>
                <w:rFonts w:ascii="Calibri" w:hAnsi="Calibri" w:cs="Calibri"/>
                <w:sz w:val="22"/>
                <w:szCs w:val="22"/>
              </w:rPr>
              <w:t>HOT</w:t>
            </w:r>
            <w:r w:rsidRPr="00D90590">
              <w:rPr>
                <w:rFonts w:ascii="Calibri" w:hAnsi="Calibri" w:cs="Calibri"/>
                <w:sz w:val="22"/>
                <w:szCs w:val="22"/>
              </w:rPr>
              <w:t xml:space="preserve"> </w:t>
            </w:r>
            <w:r>
              <w:rPr>
                <w:rFonts w:ascii="Calibri" w:hAnsi="Calibri" w:cs="Calibri"/>
                <w:sz w:val="22"/>
                <w:szCs w:val="22"/>
              </w:rPr>
              <w:t>TAP</w:t>
            </w:r>
            <w:r w:rsidRPr="00D90590">
              <w:rPr>
                <w:rFonts w:ascii="Calibri" w:hAnsi="Calibri" w:cs="Calibri"/>
                <w:sz w:val="22"/>
                <w:szCs w:val="22"/>
              </w:rPr>
              <w:t xml:space="preserve"> </w:t>
            </w:r>
            <w:r w:rsidRPr="00D90590">
              <w:rPr>
                <w:rFonts w:ascii="Calibri" w:hAnsi="Calibri" w:cs="Calibri"/>
                <w:bCs/>
                <w:sz w:val="22"/>
                <w:szCs w:val="22"/>
              </w:rPr>
              <w:t xml:space="preserve">serán realizados por personal de YPFB que utilizara el equipo </w:t>
            </w:r>
            <w:r w:rsidRPr="00D90590">
              <w:rPr>
                <w:rFonts w:ascii="Calibri" w:hAnsi="Calibri" w:cs="Calibri"/>
                <w:b/>
                <w:sz w:val="22"/>
                <w:szCs w:val="22"/>
              </w:rPr>
              <w:t xml:space="preserve">TDW T-101 B-XL de propiedad de YPFB, </w:t>
            </w:r>
            <w:r w:rsidRPr="00D90590">
              <w:rPr>
                <w:rFonts w:ascii="Calibri" w:hAnsi="Calibri" w:cs="Calibri"/>
                <w:sz w:val="22"/>
                <w:szCs w:val="22"/>
              </w:rPr>
              <w:t>que mínimamente cumpla los siguientes requisitos:</w:t>
            </w:r>
          </w:p>
          <w:p w:rsidR="00D80595" w:rsidRPr="00D90590" w:rsidRDefault="00D80595" w:rsidP="00D80595">
            <w:pPr>
              <w:spacing w:line="0" w:lineRule="atLeast"/>
              <w:jc w:val="both"/>
              <w:rPr>
                <w:rFonts w:ascii="Calibri" w:hAnsi="Calibri" w:cs="Calibri"/>
                <w:sz w:val="22"/>
                <w:szCs w:val="22"/>
              </w:rPr>
            </w:pPr>
          </w:p>
          <w:p w:rsidR="00D80595" w:rsidRDefault="00D80595" w:rsidP="009E7759">
            <w:pPr>
              <w:numPr>
                <w:ilvl w:val="0"/>
                <w:numId w:val="54"/>
              </w:numPr>
              <w:spacing w:line="0" w:lineRule="atLeast"/>
              <w:jc w:val="both"/>
              <w:rPr>
                <w:rFonts w:ascii="Calibri" w:hAnsi="Calibri" w:cs="Calibri"/>
                <w:sz w:val="22"/>
                <w:szCs w:val="22"/>
              </w:rPr>
            </w:pPr>
            <w:r w:rsidRPr="00D90590">
              <w:rPr>
                <w:rFonts w:ascii="Calibri" w:hAnsi="Calibri" w:cs="Calibri"/>
                <w:sz w:val="22"/>
                <w:szCs w:val="22"/>
              </w:rPr>
              <w:t>El tamaño de la perforación debe ser como mínimo el 80% del diámetro interno de la línea de derivación.</w:t>
            </w:r>
          </w:p>
          <w:p w:rsidR="00D80595" w:rsidRPr="00D90590" w:rsidRDefault="00D80595" w:rsidP="00D80595">
            <w:pPr>
              <w:spacing w:line="0" w:lineRule="atLeast"/>
              <w:jc w:val="both"/>
              <w:rPr>
                <w:rFonts w:ascii="Calibri" w:hAnsi="Calibri" w:cs="Calibri"/>
                <w:sz w:val="22"/>
                <w:szCs w:val="22"/>
              </w:rPr>
            </w:pPr>
          </w:p>
          <w:p w:rsidR="00D80595" w:rsidRPr="00D90590" w:rsidRDefault="00D80595" w:rsidP="00D80595">
            <w:pPr>
              <w:rPr>
                <w:rFonts w:ascii="Calibri" w:hAnsi="Calibri" w:cs="Calibri"/>
                <w:sz w:val="22"/>
                <w:szCs w:val="22"/>
              </w:rPr>
            </w:pPr>
            <w:r w:rsidRPr="00D90590">
              <w:rPr>
                <w:rFonts w:ascii="Calibri" w:hAnsi="Calibri" w:cs="Calibri"/>
                <w:sz w:val="22"/>
                <w:szCs w:val="22"/>
              </w:rPr>
              <w:t>Verificar que los cupones de la perforación fueron extraídos (si corresponde según el diámetro de perforación).</w:t>
            </w:r>
          </w:p>
          <w:p w:rsidR="00D80595" w:rsidRDefault="00D80595" w:rsidP="00D80595">
            <w:pPr>
              <w:jc w:val="both"/>
              <w:rPr>
                <w:rFonts w:ascii="Calibri" w:hAnsi="Calibri" w:cs="Calibri"/>
                <w:kern w:val="28"/>
                <w:sz w:val="22"/>
                <w:szCs w:val="22"/>
                <w:lang w:val="es-ES_tradnl"/>
              </w:rPr>
            </w:pPr>
          </w:p>
          <w:p w:rsidR="00D80595" w:rsidRPr="001F265B" w:rsidRDefault="00D80595" w:rsidP="00D80595">
            <w:pPr>
              <w:rPr>
                <w:rFonts w:ascii="Calibri" w:hAnsi="Calibri" w:cs="Calibri"/>
                <w:b/>
                <w:i/>
                <w:sz w:val="22"/>
                <w:szCs w:val="22"/>
                <w:lang w:val="es-BO"/>
              </w:rPr>
            </w:pPr>
            <w:r w:rsidRPr="001F265B">
              <w:rPr>
                <w:rFonts w:ascii="Calibri" w:hAnsi="Calibri" w:cs="Calibri"/>
                <w:b/>
                <w:i/>
                <w:sz w:val="22"/>
                <w:szCs w:val="22"/>
                <w:lang w:val="es-BO"/>
              </w:rPr>
              <w:t>6</w:t>
            </w:r>
            <w:r>
              <w:rPr>
                <w:rFonts w:ascii="Calibri" w:hAnsi="Calibri" w:cs="Calibri"/>
                <w:b/>
                <w:i/>
                <w:sz w:val="22"/>
                <w:szCs w:val="22"/>
                <w:lang w:val="es-BO"/>
              </w:rPr>
              <w:t>.</w:t>
            </w:r>
            <w:r w:rsidRPr="001F265B">
              <w:rPr>
                <w:rFonts w:ascii="Calibri" w:hAnsi="Calibri" w:cs="Calibri"/>
                <w:b/>
                <w:i/>
                <w:sz w:val="22"/>
                <w:szCs w:val="22"/>
                <w:lang w:val="es-BO"/>
              </w:rPr>
              <w:t xml:space="preserve"> PROVISION KIT DE MATERIALES Y ACCESORIOS ½” X ¼”</w:t>
            </w:r>
          </w:p>
          <w:p w:rsidR="00D80595" w:rsidRPr="001F265B" w:rsidRDefault="00D80595" w:rsidP="00D80595">
            <w:pPr>
              <w:autoSpaceDE w:val="0"/>
              <w:autoSpaceDN w:val="0"/>
              <w:adjustRightInd w:val="0"/>
              <w:spacing w:line="0" w:lineRule="atLeast"/>
              <w:ind w:left="426" w:hanging="360"/>
              <w:jc w:val="both"/>
              <w:rPr>
                <w:rFonts w:ascii="Calibri" w:hAnsi="Calibri" w:cs="Calibri"/>
                <w:b/>
                <w:sz w:val="22"/>
                <w:szCs w:val="22"/>
              </w:rPr>
            </w:pPr>
          </w:p>
          <w:p w:rsidR="00D80595" w:rsidRPr="001F265B" w:rsidRDefault="00D80595" w:rsidP="00D80595">
            <w:pPr>
              <w:jc w:val="both"/>
              <w:rPr>
                <w:rFonts w:ascii="Calibri" w:hAnsi="Calibri" w:cs="Calibri"/>
                <w:kern w:val="28"/>
                <w:sz w:val="22"/>
                <w:szCs w:val="22"/>
                <w:lang w:val="es-ES_tradnl"/>
              </w:rPr>
            </w:pPr>
            <w:r>
              <w:rPr>
                <w:rFonts w:ascii="Calibri" w:hAnsi="Calibri" w:cs="Calibri"/>
                <w:kern w:val="28"/>
                <w:sz w:val="22"/>
                <w:szCs w:val="22"/>
                <w:lang w:val="es-ES_tradnl"/>
              </w:rPr>
              <w:t xml:space="preserve">Se Mide en por Kits, </w:t>
            </w:r>
            <w:r w:rsidRPr="001F265B">
              <w:rPr>
                <w:rFonts w:ascii="Calibri" w:hAnsi="Calibri" w:cs="Calibri"/>
                <w:kern w:val="28"/>
                <w:sz w:val="22"/>
                <w:szCs w:val="22"/>
                <w:lang w:val="es-ES_tradnl"/>
              </w:rPr>
              <w:t>Comprende la provisión del kit de materiales y accesorios, necesarios para la instalación de un punto de registro electrónico de presión (manómetro) en la línea de red primaria.</w:t>
            </w:r>
          </w:p>
          <w:p w:rsidR="00D80595" w:rsidRPr="001F265B" w:rsidRDefault="00D80595" w:rsidP="00D80595">
            <w:pPr>
              <w:autoSpaceDE w:val="0"/>
              <w:autoSpaceDN w:val="0"/>
              <w:adjustRightInd w:val="0"/>
              <w:spacing w:line="0" w:lineRule="atLeast"/>
              <w:ind w:left="426" w:hanging="360"/>
              <w:jc w:val="both"/>
              <w:rPr>
                <w:rFonts w:ascii="Calibri" w:hAnsi="Calibri" w:cs="Calibri"/>
                <w:b/>
                <w:sz w:val="22"/>
                <w:szCs w:val="22"/>
              </w:rPr>
            </w:pPr>
          </w:p>
          <w:p w:rsidR="00D80595" w:rsidRDefault="00D80595" w:rsidP="00D80595">
            <w:pPr>
              <w:jc w:val="both"/>
              <w:rPr>
                <w:rFonts w:ascii="Calibri" w:hAnsi="Calibri" w:cs="Calibri"/>
                <w:kern w:val="28"/>
                <w:sz w:val="22"/>
                <w:szCs w:val="22"/>
                <w:lang w:val="es-ES_tradnl"/>
              </w:rPr>
            </w:pPr>
            <w:r w:rsidRPr="001F265B">
              <w:rPr>
                <w:rFonts w:ascii="Calibri" w:hAnsi="Calibri" w:cs="Calibri"/>
                <w:kern w:val="28"/>
                <w:sz w:val="22"/>
                <w:szCs w:val="22"/>
                <w:lang w:val="es-ES_tradnl"/>
              </w:rPr>
              <w:t xml:space="preserve">El </w:t>
            </w:r>
            <w:r>
              <w:rPr>
                <w:rFonts w:ascii="Calibri" w:hAnsi="Calibri" w:cs="Calibri"/>
                <w:kern w:val="28"/>
                <w:sz w:val="22"/>
                <w:szCs w:val="22"/>
                <w:lang w:val="es-ES_tradnl"/>
              </w:rPr>
              <w:t>Proponente Ofertará</w:t>
            </w:r>
            <w:r w:rsidRPr="001F265B">
              <w:rPr>
                <w:rFonts w:ascii="Calibri" w:hAnsi="Calibri" w:cs="Calibri"/>
                <w:kern w:val="28"/>
                <w:sz w:val="22"/>
                <w:szCs w:val="22"/>
                <w:lang w:val="es-ES_tradnl"/>
              </w:rPr>
              <w:t xml:space="preserve"> todos los materiales, herramientas y equipo necesarios, para realizar las actividades de provisión kit de materiales y accesorios de acuerdo a la siguiente tabla: </w:t>
            </w:r>
          </w:p>
          <w:p w:rsidR="00841744" w:rsidRDefault="00841744" w:rsidP="00D80595">
            <w:pPr>
              <w:jc w:val="both"/>
              <w:rPr>
                <w:rFonts w:ascii="Calibri" w:hAnsi="Calibri" w:cs="Calibri"/>
                <w:kern w:val="28"/>
                <w:sz w:val="22"/>
                <w:szCs w:val="22"/>
                <w:lang w:val="es-ES_tradnl"/>
              </w:rPr>
            </w:pPr>
          </w:p>
          <w:p w:rsidR="00841744" w:rsidRDefault="00841744" w:rsidP="00D80595">
            <w:pPr>
              <w:jc w:val="both"/>
              <w:rPr>
                <w:rFonts w:ascii="Calibri" w:hAnsi="Calibri" w:cs="Calibri"/>
                <w:kern w:val="28"/>
                <w:sz w:val="22"/>
                <w:szCs w:val="22"/>
                <w:lang w:val="es-ES_tradnl"/>
              </w:rPr>
            </w:pPr>
          </w:p>
          <w:p w:rsidR="00841744" w:rsidRDefault="00841744" w:rsidP="00D80595">
            <w:pPr>
              <w:jc w:val="both"/>
              <w:rPr>
                <w:rFonts w:ascii="Calibri" w:hAnsi="Calibri" w:cs="Calibri"/>
                <w:kern w:val="28"/>
                <w:sz w:val="22"/>
                <w:szCs w:val="22"/>
                <w:lang w:val="es-ES_tradnl"/>
              </w:rPr>
            </w:pPr>
          </w:p>
          <w:p w:rsidR="00841744" w:rsidRDefault="00841744" w:rsidP="00D80595">
            <w:pPr>
              <w:jc w:val="both"/>
              <w:rPr>
                <w:rFonts w:ascii="Calibri" w:hAnsi="Calibri" w:cs="Calibri"/>
                <w:kern w:val="28"/>
                <w:sz w:val="22"/>
                <w:szCs w:val="22"/>
                <w:lang w:val="es-ES_tradnl"/>
              </w:rPr>
            </w:pPr>
          </w:p>
          <w:p w:rsidR="00841744" w:rsidRDefault="00841744" w:rsidP="00D80595">
            <w:pPr>
              <w:jc w:val="both"/>
              <w:rPr>
                <w:rFonts w:ascii="Calibri" w:hAnsi="Calibri" w:cs="Calibri"/>
                <w:kern w:val="28"/>
                <w:sz w:val="22"/>
                <w:szCs w:val="22"/>
                <w:lang w:val="es-ES_tradnl"/>
              </w:rPr>
            </w:pPr>
          </w:p>
          <w:p w:rsidR="00841744" w:rsidRPr="001F265B" w:rsidRDefault="00841744" w:rsidP="00D80595">
            <w:pPr>
              <w:jc w:val="both"/>
              <w:rPr>
                <w:rFonts w:ascii="Calibri" w:hAnsi="Calibri" w:cs="Calibri"/>
                <w:kern w:val="28"/>
                <w:sz w:val="22"/>
                <w:szCs w:val="22"/>
                <w:lang w:val="es-ES_tradnl"/>
              </w:rPr>
            </w:pPr>
          </w:p>
          <w:p w:rsidR="00D80595" w:rsidRPr="001F265B" w:rsidRDefault="00D80595" w:rsidP="00D80595">
            <w:pPr>
              <w:jc w:val="center"/>
              <w:rPr>
                <w:rFonts w:ascii="Calibri" w:hAnsi="Calibri" w:cs="Calibri"/>
                <w:b/>
                <w:kern w:val="28"/>
                <w:sz w:val="22"/>
                <w:szCs w:val="22"/>
                <w:lang w:val="es-ES_tradnl"/>
              </w:rPr>
            </w:pPr>
            <w:r w:rsidRPr="001F265B">
              <w:rPr>
                <w:rFonts w:ascii="Calibri" w:hAnsi="Calibri" w:cs="Calibri"/>
                <w:b/>
                <w:kern w:val="28"/>
                <w:sz w:val="22"/>
                <w:szCs w:val="22"/>
                <w:lang w:val="es-ES_tradnl"/>
              </w:rPr>
              <w:lastRenderedPageBreak/>
              <w:t>CONFIGURACION DEL ARREGLO</w:t>
            </w:r>
          </w:p>
          <w:p w:rsidR="00D80595" w:rsidRPr="001F265B" w:rsidRDefault="00D80595" w:rsidP="00D80595">
            <w:pPr>
              <w:rPr>
                <w:rFonts w:ascii="Calibri" w:hAnsi="Calibri" w:cs="Calibri"/>
                <w:b/>
                <w:sz w:val="22"/>
                <w:szCs w:val="22"/>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269"/>
              <w:gridCol w:w="3044"/>
              <w:gridCol w:w="2731"/>
            </w:tblGrid>
            <w:tr w:rsidR="00D80595" w:rsidRPr="001F265B" w:rsidTr="00D80595">
              <w:trPr>
                <w:trHeight w:val="328"/>
                <w:jc w:val="center"/>
              </w:trPr>
              <w:tc>
                <w:tcPr>
                  <w:tcW w:w="1278" w:type="dxa"/>
                  <w:shd w:val="clear" w:color="auto" w:fill="auto"/>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CANTIDAD</w:t>
                  </w:r>
                </w:p>
              </w:tc>
              <w:tc>
                <w:tcPr>
                  <w:tcW w:w="1269" w:type="dxa"/>
                  <w:shd w:val="clear" w:color="auto" w:fill="auto"/>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UNIDAD</w:t>
                  </w:r>
                </w:p>
              </w:tc>
              <w:tc>
                <w:tcPr>
                  <w:tcW w:w="3044" w:type="dxa"/>
                  <w:shd w:val="clear" w:color="auto" w:fill="auto"/>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DESCRIPCION DEL MATERIAL</w:t>
                  </w:r>
                </w:p>
              </w:tc>
              <w:tc>
                <w:tcPr>
                  <w:tcW w:w="2731" w:type="dxa"/>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OBSERVACIONES</w:t>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Adaptador rosca NPT(M) ¼” a rosca G ¼” (H)</w:t>
                  </w:r>
                </w:p>
              </w:tc>
              <w:tc>
                <w:tcPr>
                  <w:tcW w:w="2731" w:type="dxa"/>
                </w:tcPr>
                <w:p w:rsidR="00D80595" w:rsidRPr="001F265B" w:rsidRDefault="00D80595" w:rsidP="00D80595">
                  <w:pPr>
                    <w:jc w:val="center"/>
                    <w:rPr>
                      <w:rFonts w:ascii="Calibri" w:hAnsi="Calibri" w:cs="Calibri"/>
                      <w:sz w:val="22"/>
                      <w:szCs w:val="22"/>
                    </w:rPr>
                  </w:pPr>
                  <w:r>
                    <w:rPr>
                      <w:noProof/>
                      <w:lang w:val="es-BO" w:eastAsia="es-BO"/>
                    </w:rPr>
                    <w:drawing>
                      <wp:inline distT="0" distB="0" distL="0" distR="0">
                        <wp:extent cx="630555" cy="432435"/>
                        <wp:effectExtent l="99060" t="53340" r="97155" b="59055"/>
                        <wp:docPr id="67" name="Imagen 67" descr="Descripción: http://www.legris.com/jahia/webdav/site/legris/shared/BP/Images/produits/P_05_06_03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http://www.legris.com/jahia/webdav/site/legris/shared/BP/Images/produits/P_05_06_03_1864.jpg"/>
                                <pic:cNvPicPr>
                                  <a:picLocks noChangeAspect="1" noChangeArrowheads="1"/>
                                </pic:cNvPicPr>
                              </pic:nvPicPr>
                              <pic:blipFill>
                                <a:blip r:embed="rId33">
                                  <a:extLst>
                                    <a:ext uri="{28A0092B-C50C-407E-A947-70E740481C1C}">
                                      <a14:useLocalDpi xmlns:a14="http://schemas.microsoft.com/office/drawing/2010/main" val="0"/>
                                    </a:ext>
                                  </a:extLst>
                                </a:blip>
                                <a:srcRect l="16896" t="27719" r="12631" b="23418"/>
                                <a:stretch>
                                  <a:fillRect/>
                                </a:stretch>
                              </pic:blipFill>
                              <pic:spPr bwMode="auto">
                                <a:xfrm rot="-6426524">
                                  <a:off x="0" y="0"/>
                                  <a:ext cx="630555" cy="432435"/>
                                </a:xfrm>
                                <a:prstGeom prst="rect">
                                  <a:avLst/>
                                </a:prstGeom>
                                <a:noFill/>
                                <a:ln>
                                  <a:noFill/>
                                </a:ln>
                              </pic:spPr>
                            </pic:pic>
                          </a:graphicData>
                        </a:graphic>
                      </wp:inline>
                    </w:drawing>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Válvula Aguja ¼” NPT(M)* ¼” NPT(H) acero inoxidable</w:t>
                  </w:r>
                </w:p>
              </w:tc>
              <w:tc>
                <w:tcPr>
                  <w:tcW w:w="2731" w:type="dxa"/>
                </w:tcPr>
                <w:p w:rsidR="00D80595" w:rsidRPr="001F265B" w:rsidRDefault="00D80595" w:rsidP="00D80595">
                  <w:pPr>
                    <w:jc w:val="center"/>
                    <w:rPr>
                      <w:rFonts w:ascii="Calibri" w:hAnsi="Calibri" w:cs="Calibri"/>
                      <w:noProof/>
                      <w:sz w:val="22"/>
                      <w:szCs w:val="22"/>
                      <w:lang w:val="es-BO" w:eastAsia="es-BO"/>
                    </w:rPr>
                  </w:pPr>
                  <w:r w:rsidRPr="001F265B">
                    <w:rPr>
                      <w:rFonts w:ascii="Calibri" w:hAnsi="Calibri" w:cs="Calibri"/>
                      <w:noProof/>
                      <w:sz w:val="22"/>
                      <w:szCs w:val="22"/>
                      <w:lang w:val="es-BO" w:eastAsia="es-BO"/>
                    </w:rPr>
                    <w:drawing>
                      <wp:inline distT="0" distB="0" distL="0" distR="0">
                        <wp:extent cx="658495" cy="980440"/>
                        <wp:effectExtent l="0" t="8572"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658495" cy="980440"/>
                                </a:xfrm>
                                <a:prstGeom prst="rect">
                                  <a:avLst/>
                                </a:prstGeom>
                                <a:noFill/>
                                <a:ln>
                                  <a:noFill/>
                                </a:ln>
                              </pic:spPr>
                            </pic:pic>
                          </a:graphicData>
                        </a:graphic>
                      </wp:inline>
                    </w:drawing>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Niple Hexagonal de ¼” Clase 3000 NPT según ASME B 1.20.1, material ASTM A 105</w:t>
                  </w:r>
                </w:p>
              </w:tc>
              <w:tc>
                <w:tcPr>
                  <w:tcW w:w="2731" w:type="dxa"/>
                </w:tcPr>
                <w:p w:rsidR="00D80595" w:rsidRPr="001F265B" w:rsidRDefault="00D80595" w:rsidP="00D80595">
                  <w:pPr>
                    <w:jc w:val="center"/>
                    <w:rPr>
                      <w:rFonts w:ascii="Calibri" w:hAnsi="Calibri" w:cs="Calibri"/>
                      <w:noProof/>
                      <w:sz w:val="22"/>
                      <w:szCs w:val="22"/>
                      <w:lang w:val="es-BO" w:eastAsia="es-BO"/>
                    </w:rPr>
                  </w:pPr>
                  <w:r w:rsidRPr="001F265B">
                    <w:rPr>
                      <w:rFonts w:ascii="Calibri" w:hAnsi="Calibri" w:cs="Calibri"/>
                      <w:noProof/>
                      <w:sz w:val="22"/>
                      <w:szCs w:val="22"/>
                      <w:lang w:val="es-BO" w:eastAsia="es-BO"/>
                    </w:rPr>
                    <w:drawing>
                      <wp:inline distT="0" distB="0" distL="0" distR="0">
                        <wp:extent cx="380365" cy="497205"/>
                        <wp:effectExtent l="0" t="0" r="635" b="0"/>
                        <wp:docPr id="43" name="Imagen 43"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Buje reductor ½” NPT(M)* ¼” NPT(H)</w:t>
                  </w:r>
                </w:p>
              </w:tc>
              <w:tc>
                <w:tcPr>
                  <w:tcW w:w="2731" w:type="dxa"/>
                </w:tcPr>
                <w:p w:rsidR="00D80595" w:rsidRPr="001F265B" w:rsidRDefault="00D80595" w:rsidP="00D80595">
                  <w:pPr>
                    <w:jc w:val="center"/>
                    <w:rPr>
                      <w:rFonts w:ascii="Calibri" w:hAnsi="Calibri" w:cs="Calibri"/>
                      <w:sz w:val="22"/>
                      <w:szCs w:val="22"/>
                    </w:rPr>
                  </w:pPr>
                  <w:r>
                    <w:rPr>
                      <w:noProof/>
                      <w:lang w:val="es-BO" w:eastAsia="es-BO"/>
                    </w:rPr>
                    <w:drawing>
                      <wp:inline distT="0" distB="0" distL="0" distR="0">
                        <wp:extent cx="568325" cy="539115"/>
                        <wp:effectExtent l="114300" t="133350" r="79375" b="127635"/>
                        <wp:docPr id="66" name="Imagen 66" descr="Descripción: http://galleryplus.ebayimg.com/ws/web/280835250813_1_0_1/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http://galleryplus.ebayimg.com/ws/web/280835250813_1_0_1/1000x1000.jpg"/>
                                <pic:cNvPicPr>
                                  <a:picLocks noChangeAspect="1" noChangeArrowheads="1"/>
                                </pic:cNvPicPr>
                              </pic:nvPicPr>
                              <pic:blipFill>
                                <a:blip r:embed="rId36">
                                  <a:extLst>
                                    <a:ext uri="{28A0092B-C50C-407E-A947-70E740481C1C}">
                                      <a14:useLocalDpi xmlns:a14="http://schemas.microsoft.com/office/drawing/2010/main" val="0"/>
                                    </a:ext>
                                  </a:extLst>
                                </a:blip>
                                <a:srcRect l="17390" t="21266" r="20270" b="18848"/>
                                <a:stretch>
                                  <a:fillRect/>
                                </a:stretch>
                              </pic:blipFill>
                              <pic:spPr bwMode="auto">
                                <a:xfrm rot="2640735">
                                  <a:off x="0" y="0"/>
                                  <a:ext cx="568325" cy="539115"/>
                                </a:xfrm>
                                <a:prstGeom prst="rect">
                                  <a:avLst/>
                                </a:prstGeom>
                                <a:noFill/>
                                <a:ln>
                                  <a:noFill/>
                                </a:ln>
                              </pic:spPr>
                            </pic:pic>
                          </a:graphicData>
                        </a:graphic>
                      </wp:inline>
                    </w:drawing>
                  </w:r>
                </w:p>
              </w:tc>
            </w:tr>
            <w:tr w:rsidR="00D80595" w:rsidRPr="001F265B" w:rsidTr="00D80595">
              <w:trPr>
                <w:trHeight w:val="970"/>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Niple Hexagonal de ½” Clase 3000 NPT según ASME B 1.20.1, material ASTM A 105</w:t>
                  </w:r>
                </w:p>
              </w:tc>
              <w:tc>
                <w:tcPr>
                  <w:tcW w:w="2731" w:type="dxa"/>
                </w:tcPr>
                <w:p w:rsidR="00D80595" w:rsidRPr="001F265B" w:rsidRDefault="00D80595" w:rsidP="00D80595">
                  <w:pPr>
                    <w:jc w:val="center"/>
                    <w:rPr>
                      <w:rFonts w:ascii="Calibri" w:hAnsi="Calibri" w:cs="Calibri"/>
                      <w:noProof/>
                      <w:sz w:val="22"/>
                      <w:szCs w:val="22"/>
                      <w:lang w:val="es-BO" w:eastAsia="es-BO"/>
                    </w:rPr>
                  </w:pPr>
                  <w:r w:rsidRPr="001F265B">
                    <w:rPr>
                      <w:rFonts w:ascii="Calibri" w:hAnsi="Calibri" w:cs="Calibri"/>
                      <w:noProof/>
                      <w:sz w:val="22"/>
                      <w:szCs w:val="22"/>
                      <w:lang w:val="es-BO" w:eastAsia="es-BO"/>
                    </w:rPr>
                    <w:drawing>
                      <wp:inline distT="0" distB="0" distL="0" distR="0">
                        <wp:extent cx="380365" cy="497205"/>
                        <wp:effectExtent l="0" t="0" r="635" b="0"/>
                        <wp:docPr id="42" name="Imagen 42"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bl>
          <w:p w:rsidR="00D80595" w:rsidRPr="001F265B" w:rsidRDefault="00D80595" w:rsidP="00D80595">
            <w:pPr>
              <w:autoSpaceDE w:val="0"/>
              <w:autoSpaceDN w:val="0"/>
              <w:adjustRightInd w:val="0"/>
              <w:spacing w:line="0" w:lineRule="atLeast"/>
              <w:jc w:val="both"/>
              <w:rPr>
                <w:rFonts w:ascii="Calibri" w:hAnsi="Calibri" w:cs="Calibri"/>
                <w:b/>
                <w:sz w:val="22"/>
                <w:szCs w:val="22"/>
              </w:rPr>
            </w:pPr>
          </w:p>
          <w:p w:rsidR="00D80595" w:rsidRPr="001F265B" w:rsidRDefault="00D80595" w:rsidP="00D80595">
            <w:pPr>
              <w:rPr>
                <w:rFonts w:ascii="Calibri" w:hAnsi="Calibri" w:cs="Calibri"/>
                <w:sz w:val="22"/>
                <w:szCs w:val="22"/>
              </w:rPr>
            </w:pPr>
            <w:r w:rsidRPr="001F265B">
              <w:rPr>
                <w:rFonts w:ascii="Calibri" w:hAnsi="Calibri" w:cs="Calibri"/>
                <w:sz w:val="22"/>
                <w:szCs w:val="22"/>
              </w:rPr>
              <w:t>El kit de materiales y accesorios deberá contar con documentación que respalde su procedencia (eje. Factura de proveedor, certificado de materiales, etc.).</w:t>
            </w:r>
          </w:p>
          <w:p w:rsidR="00D80595" w:rsidRPr="001F265B" w:rsidRDefault="00D80595" w:rsidP="00D80595">
            <w:pPr>
              <w:rPr>
                <w:rFonts w:ascii="Calibri" w:hAnsi="Calibri" w:cs="Calibri"/>
                <w:sz w:val="22"/>
                <w:szCs w:val="22"/>
              </w:rPr>
            </w:pPr>
          </w:p>
          <w:p w:rsidR="00D80595" w:rsidRPr="001F265B" w:rsidRDefault="00D80595" w:rsidP="00D80595">
            <w:pPr>
              <w:rPr>
                <w:rFonts w:ascii="Calibri" w:hAnsi="Calibri" w:cs="Calibri"/>
                <w:sz w:val="22"/>
                <w:szCs w:val="22"/>
              </w:rPr>
            </w:pPr>
            <w:r w:rsidRPr="001F265B">
              <w:rPr>
                <w:rFonts w:ascii="Calibri" w:hAnsi="Calibri" w:cs="Calibri"/>
                <w:sz w:val="22"/>
                <w:szCs w:val="22"/>
              </w:rPr>
              <w:t xml:space="preserve">Todos los materiales serán provistos por la empresa </w:t>
            </w:r>
            <w:r>
              <w:rPr>
                <w:rFonts w:ascii="Calibri" w:eastAsia="Calibri" w:hAnsi="Calibri" w:cs="Calibri"/>
                <w:sz w:val="22"/>
                <w:szCs w:val="22"/>
                <w:lang w:val="es-BO"/>
              </w:rPr>
              <w:t>proveedora</w:t>
            </w:r>
            <w:r w:rsidRPr="001F265B">
              <w:rPr>
                <w:rFonts w:ascii="Calibri" w:hAnsi="Calibri" w:cs="Calibri"/>
                <w:sz w:val="22"/>
                <w:szCs w:val="22"/>
              </w:rPr>
              <w:t xml:space="preserve"> al inicio de</w:t>
            </w:r>
            <w:r>
              <w:rPr>
                <w:rFonts w:ascii="Calibri" w:hAnsi="Calibri" w:cs="Calibri"/>
                <w:sz w:val="22"/>
                <w:szCs w:val="22"/>
              </w:rPr>
              <w:t>l servicio</w:t>
            </w:r>
            <w:r w:rsidRPr="001F265B">
              <w:rPr>
                <w:rFonts w:ascii="Calibri" w:hAnsi="Calibri" w:cs="Calibri"/>
                <w:sz w:val="22"/>
                <w:szCs w:val="22"/>
              </w:rPr>
              <w:t xml:space="preserve">, para evitar retraso de los trabajos debido a la falta de ellos. </w:t>
            </w:r>
          </w:p>
          <w:p w:rsidR="00D80595" w:rsidRPr="001F265B" w:rsidRDefault="00D80595" w:rsidP="00D80595">
            <w:pPr>
              <w:rPr>
                <w:rFonts w:ascii="Calibri" w:hAnsi="Calibri" w:cs="Calibri"/>
                <w:kern w:val="28"/>
                <w:sz w:val="22"/>
                <w:szCs w:val="22"/>
              </w:rPr>
            </w:pPr>
          </w:p>
          <w:p w:rsidR="00D80595" w:rsidRDefault="00D80595" w:rsidP="00D80595">
            <w:pPr>
              <w:rPr>
                <w:rFonts w:ascii="Calibri" w:hAnsi="Calibri" w:cs="Calibri"/>
                <w:b/>
                <w:i/>
                <w:sz w:val="22"/>
                <w:szCs w:val="22"/>
                <w:lang w:val="es-BO"/>
              </w:rPr>
            </w:pPr>
            <w:r w:rsidRPr="001F265B">
              <w:rPr>
                <w:rFonts w:ascii="Calibri" w:hAnsi="Calibri" w:cs="Calibri"/>
                <w:b/>
                <w:i/>
                <w:sz w:val="22"/>
                <w:szCs w:val="22"/>
                <w:lang w:val="es-BO"/>
              </w:rPr>
              <w:t>7</w:t>
            </w:r>
            <w:r>
              <w:rPr>
                <w:rFonts w:ascii="Calibri" w:hAnsi="Calibri" w:cs="Calibri"/>
                <w:b/>
                <w:i/>
                <w:sz w:val="22"/>
                <w:szCs w:val="22"/>
                <w:lang w:val="es-BO"/>
              </w:rPr>
              <w:t>.</w:t>
            </w:r>
            <w:r w:rsidRPr="001F265B">
              <w:rPr>
                <w:rFonts w:ascii="Calibri" w:hAnsi="Calibri" w:cs="Calibri"/>
                <w:b/>
                <w:i/>
                <w:sz w:val="22"/>
                <w:szCs w:val="22"/>
                <w:lang w:val="es-BO"/>
              </w:rPr>
              <w:t xml:space="preserve"> PROVISION KIT DE MATERIALES Y ACCESORIOS 1” X ¼”</w:t>
            </w:r>
          </w:p>
          <w:p w:rsidR="00D80595" w:rsidRPr="001F265B" w:rsidRDefault="00D80595" w:rsidP="00D80595">
            <w:pPr>
              <w:rPr>
                <w:rFonts w:ascii="Calibri" w:hAnsi="Calibri" w:cs="Calibri"/>
                <w:b/>
                <w:i/>
                <w:sz w:val="22"/>
                <w:szCs w:val="22"/>
                <w:lang w:val="es-BO"/>
              </w:rPr>
            </w:pPr>
          </w:p>
          <w:p w:rsidR="00D80595" w:rsidRPr="001F265B" w:rsidRDefault="00D80595" w:rsidP="00D80595">
            <w:pPr>
              <w:jc w:val="both"/>
              <w:rPr>
                <w:rFonts w:ascii="Calibri" w:hAnsi="Calibri" w:cs="Calibri"/>
                <w:kern w:val="28"/>
                <w:sz w:val="22"/>
                <w:szCs w:val="22"/>
                <w:lang w:val="es-ES_tradnl"/>
              </w:rPr>
            </w:pPr>
            <w:r>
              <w:rPr>
                <w:rFonts w:ascii="Calibri" w:hAnsi="Calibri" w:cs="Calibri"/>
                <w:kern w:val="28"/>
                <w:sz w:val="22"/>
                <w:szCs w:val="22"/>
                <w:lang w:val="es-ES_tradnl"/>
              </w:rPr>
              <w:t>Se Mide en por Kits, C</w:t>
            </w:r>
            <w:r w:rsidRPr="001F265B">
              <w:rPr>
                <w:rFonts w:ascii="Calibri" w:hAnsi="Calibri" w:cs="Calibri"/>
                <w:kern w:val="28"/>
                <w:sz w:val="22"/>
                <w:szCs w:val="22"/>
                <w:lang w:val="es-ES_tradnl"/>
              </w:rPr>
              <w:t>omprende la provisión del kit de materiales y accesorios, necesarios para la instalación de un punto de registro electrónico de presión (manómetro) en la línea de red primaria.</w:t>
            </w:r>
          </w:p>
          <w:p w:rsidR="00D80595" w:rsidRPr="001F265B" w:rsidRDefault="00D80595" w:rsidP="00D80595">
            <w:pPr>
              <w:pStyle w:val="Prrafodelista"/>
              <w:autoSpaceDE w:val="0"/>
              <w:autoSpaceDN w:val="0"/>
              <w:adjustRightInd w:val="0"/>
              <w:spacing w:line="0" w:lineRule="atLeast"/>
              <w:ind w:left="0"/>
              <w:jc w:val="both"/>
              <w:rPr>
                <w:rFonts w:ascii="Calibri" w:hAnsi="Calibri" w:cs="Calibri"/>
                <w:b/>
                <w:sz w:val="22"/>
                <w:szCs w:val="22"/>
              </w:rPr>
            </w:pPr>
          </w:p>
          <w:p w:rsidR="00D80595" w:rsidRPr="001F265B" w:rsidRDefault="00D80595" w:rsidP="00D80595">
            <w:pPr>
              <w:jc w:val="both"/>
              <w:rPr>
                <w:rFonts w:ascii="Calibri" w:hAnsi="Calibri" w:cs="Calibri"/>
                <w:kern w:val="28"/>
                <w:sz w:val="22"/>
                <w:szCs w:val="22"/>
                <w:lang w:val="es-ES_tradnl"/>
              </w:rPr>
            </w:pPr>
            <w:r w:rsidRPr="001F265B">
              <w:rPr>
                <w:rFonts w:ascii="Calibri" w:hAnsi="Calibri" w:cs="Calibri"/>
                <w:kern w:val="28"/>
                <w:sz w:val="22"/>
                <w:szCs w:val="22"/>
                <w:lang w:val="es-ES_tradnl"/>
              </w:rPr>
              <w:t xml:space="preserve">El </w:t>
            </w:r>
            <w:r>
              <w:rPr>
                <w:rFonts w:ascii="Calibri" w:hAnsi="Calibri" w:cs="Calibri"/>
                <w:kern w:val="28"/>
                <w:sz w:val="22"/>
                <w:szCs w:val="22"/>
                <w:lang w:val="es-ES_tradnl"/>
              </w:rPr>
              <w:t>Proponente ofertara</w:t>
            </w:r>
            <w:r w:rsidRPr="001F265B">
              <w:rPr>
                <w:rFonts w:ascii="Calibri" w:hAnsi="Calibri" w:cs="Calibri"/>
                <w:kern w:val="28"/>
                <w:sz w:val="22"/>
                <w:szCs w:val="22"/>
                <w:lang w:val="es-ES_tradnl"/>
              </w:rPr>
              <w:t xml:space="preserve"> todos los materiales, herramientas y equipo necesarios, para realizar las actividades de provisión kit de materiales y accesorios de acuerdo a la siguiente tabla: </w:t>
            </w:r>
          </w:p>
          <w:p w:rsidR="00D80595" w:rsidRPr="001F265B" w:rsidRDefault="00D80595" w:rsidP="00D80595">
            <w:pPr>
              <w:spacing w:after="120"/>
              <w:jc w:val="center"/>
              <w:rPr>
                <w:rFonts w:ascii="Calibri" w:hAnsi="Calibri" w:cs="Calibri"/>
                <w:b/>
                <w:kern w:val="28"/>
                <w:sz w:val="22"/>
                <w:szCs w:val="22"/>
                <w:lang w:val="es-ES_tradnl"/>
              </w:rPr>
            </w:pPr>
            <w:r w:rsidRPr="001F265B">
              <w:rPr>
                <w:rFonts w:ascii="Calibri" w:hAnsi="Calibri" w:cs="Calibri"/>
                <w:b/>
                <w:kern w:val="28"/>
                <w:sz w:val="22"/>
                <w:szCs w:val="22"/>
                <w:lang w:val="es-ES_tradnl"/>
              </w:rPr>
              <w:t>CONFIGURACION DEL ARREGLO</w:t>
            </w: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269"/>
              <w:gridCol w:w="3044"/>
              <w:gridCol w:w="2731"/>
            </w:tblGrid>
            <w:tr w:rsidR="00D80595" w:rsidRPr="001F265B" w:rsidTr="00D80595">
              <w:trPr>
                <w:trHeight w:val="328"/>
                <w:jc w:val="center"/>
              </w:trPr>
              <w:tc>
                <w:tcPr>
                  <w:tcW w:w="1278" w:type="dxa"/>
                  <w:shd w:val="clear" w:color="auto" w:fill="auto"/>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CANTIDAD</w:t>
                  </w:r>
                </w:p>
              </w:tc>
              <w:tc>
                <w:tcPr>
                  <w:tcW w:w="1269" w:type="dxa"/>
                  <w:shd w:val="clear" w:color="auto" w:fill="auto"/>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UNIDAD</w:t>
                  </w:r>
                </w:p>
              </w:tc>
              <w:tc>
                <w:tcPr>
                  <w:tcW w:w="3044" w:type="dxa"/>
                  <w:shd w:val="clear" w:color="auto" w:fill="auto"/>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DESCRIPCION DEL MATERIAL</w:t>
                  </w:r>
                </w:p>
              </w:tc>
              <w:tc>
                <w:tcPr>
                  <w:tcW w:w="2731" w:type="dxa"/>
                  <w:vAlign w:val="center"/>
                </w:tcPr>
                <w:p w:rsidR="00D80595" w:rsidRPr="001F265B" w:rsidRDefault="00D80595" w:rsidP="00D80595">
                  <w:pPr>
                    <w:jc w:val="center"/>
                    <w:rPr>
                      <w:rFonts w:ascii="Calibri" w:hAnsi="Calibri" w:cs="Calibri"/>
                      <w:b/>
                      <w:sz w:val="22"/>
                      <w:szCs w:val="22"/>
                    </w:rPr>
                  </w:pPr>
                  <w:r w:rsidRPr="001F265B">
                    <w:rPr>
                      <w:rFonts w:ascii="Calibri" w:hAnsi="Calibri" w:cs="Calibri"/>
                      <w:b/>
                      <w:sz w:val="22"/>
                      <w:szCs w:val="22"/>
                    </w:rPr>
                    <w:t>OBSERVACIONES</w:t>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Adaptador rosca NPT(M) ¼” a rosca G ¼” (H)</w:t>
                  </w:r>
                </w:p>
              </w:tc>
              <w:tc>
                <w:tcPr>
                  <w:tcW w:w="2731" w:type="dxa"/>
                </w:tcPr>
                <w:p w:rsidR="00D80595" w:rsidRPr="001F265B" w:rsidRDefault="00D80595" w:rsidP="00D80595">
                  <w:pPr>
                    <w:jc w:val="center"/>
                    <w:rPr>
                      <w:rFonts w:ascii="Calibri" w:hAnsi="Calibri" w:cs="Calibri"/>
                      <w:sz w:val="22"/>
                      <w:szCs w:val="22"/>
                    </w:rPr>
                  </w:pPr>
                  <w:r>
                    <w:rPr>
                      <w:noProof/>
                      <w:lang w:val="es-BO" w:eastAsia="es-BO"/>
                    </w:rPr>
                    <w:drawing>
                      <wp:inline distT="0" distB="0" distL="0" distR="0">
                        <wp:extent cx="630555" cy="432435"/>
                        <wp:effectExtent l="99060" t="53340" r="97155" b="59055"/>
                        <wp:docPr id="65" name="Imagen 65" descr="Descripción: http://www.legris.com/jahia/webdav/site/legris/shared/BP/Images/produits/P_05_06_03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http://www.legris.com/jahia/webdav/site/legris/shared/BP/Images/produits/P_05_06_03_1864.jpg"/>
                                <pic:cNvPicPr>
                                  <a:picLocks noChangeAspect="1" noChangeArrowheads="1"/>
                                </pic:cNvPicPr>
                              </pic:nvPicPr>
                              <pic:blipFill>
                                <a:blip r:embed="rId33">
                                  <a:extLst>
                                    <a:ext uri="{28A0092B-C50C-407E-A947-70E740481C1C}">
                                      <a14:useLocalDpi xmlns:a14="http://schemas.microsoft.com/office/drawing/2010/main" val="0"/>
                                    </a:ext>
                                  </a:extLst>
                                </a:blip>
                                <a:srcRect l="16896" t="27719" r="12631" b="23418"/>
                                <a:stretch>
                                  <a:fillRect/>
                                </a:stretch>
                              </pic:blipFill>
                              <pic:spPr bwMode="auto">
                                <a:xfrm rot="-6426524">
                                  <a:off x="0" y="0"/>
                                  <a:ext cx="630555" cy="432435"/>
                                </a:xfrm>
                                <a:prstGeom prst="rect">
                                  <a:avLst/>
                                </a:prstGeom>
                                <a:noFill/>
                                <a:ln>
                                  <a:noFill/>
                                </a:ln>
                              </pic:spPr>
                            </pic:pic>
                          </a:graphicData>
                        </a:graphic>
                      </wp:inline>
                    </w:drawing>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lastRenderedPageBreak/>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Válvula Aguja ¼” NPT(M)* ¼” NPT(H) acero inoxidable</w:t>
                  </w:r>
                </w:p>
              </w:tc>
              <w:tc>
                <w:tcPr>
                  <w:tcW w:w="2731" w:type="dxa"/>
                </w:tcPr>
                <w:p w:rsidR="00D80595" w:rsidRPr="001F265B" w:rsidRDefault="00D80595" w:rsidP="00D80595">
                  <w:pPr>
                    <w:jc w:val="center"/>
                    <w:rPr>
                      <w:rFonts w:ascii="Calibri" w:hAnsi="Calibri" w:cs="Calibri"/>
                      <w:noProof/>
                      <w:sz w:val="22"/>
                      <w:szCs w:val="22"/>
                      <w:lang w:val="es-BO" w:eastAsia="es-BO"/>
                    </w:rPr>
                  </w:pPr>
                  <w:r w:rsidRPr="001F265B">
                    <w:rPr>
                      <w:rFonts w:ascii="Calibri" w:hAnsi="Calibri" w:cs="Calibri"/>
                      <w:noProof/>
                      <w:sz w:val="22"/>
                      <w:szCs w:val="22"/>
                      <w:lang w:val="es-BO" w:eastAsia="es-BO"/>
                    </w:rPr>
                    <w:drawing>
                      <wp:inline distT="0" distB="0" distL="0" distR="0">
                        <wp:extent cx="658495" cy="980440"/>
                        <wp:effectExtent l="0" t="8572"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658495" cy="980440"/>
                                </a:xfrm>
                                <a:prstGeom prst="rect">
                                  <a:avLst/>
                                </a:prstGeom>
                                <a:noFill/>
                                <a:ln>
                                  <a:noFill/>
                                </a:ln>
                              </pic:spPr>
                            </pic:pic>
                          </a:graphicData>
                        </a:graphic>
                      </wp:inline>
                    </w:drawing>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Niple Hexagonal de ¼” Clase 3000 NPT según ASME B 1.20.1, material ASTM A 105</w:t>
                  </w:r>
                </w:p>
              </w:tc>
              <w:tc>
                <w:tcPr>
                  <w:tcW w:w="2731" w:type="dxa"/>
                </w:tcPr>
                <w:p w:rsidR="00D80595" w:rsidRPr="001F265B" w:rsidRDefault="00D80595" w:rsidP="00D80595">
                  <w:pPr>
                    <w:jc w:val="center"/>
                    <w:rPr>
                      <w:rFonts w:ascii="Calibri" w:hAnsi="Calibri" w:cs="Calibri"/>
                      <w:noProof/>
                      <w:sz w:val="22"/>
                      <w:szCs w:val="22"/>
                      <w:lang w:val="es-BO" w:eastAsia="es-BO"/>
                    </w:rPr>
                  </w:pPr>
                  <w:r w:rsidRPr="001F265B">
                    <w:rPr>
                      <w:rFonts w:ascii="Calibri" w:hAnsi="Calibri" w:cs="Calibri"/>
                      <w:noProof/>
                      <w:sz w:val="22"/>
                      <w:szCs w:val="22"/>
                      <w:lang w:val="es-BO" w:eastAsia="es-BO"/>
                    </w:rPr>
                    <w:drawing>
                      <wp:inline distT="0" distB="0" distL="0" distR="0">
                        <wp:extent cx="380365" cy="497205"/>
                        <wp:effectExtent l="0" t="0" r="635" b="0"/>
                        <wp:docPr id="40" name="Imagen 40"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r w:rsidR="00D80595" w:rsidRPr="001F265B" w:rsidTr="00D80595">
              <w:trPr>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Buje reductor 1” NPT(M)* ¼” NPT(H)</w:t>
                  </w:r>
                </w:p>
              </w:tc>
              <w:tc>
                <w:tcPr>
                  <w:tcW w:w="2731" w:type="dxa"/>
                </w:tcPr>
                <w:p w:rsidR="00D80595" w:rsidRPr="001F265B" w:rsidRDefault="00D80595" w:rsidP="00D80595">
                  <w:pPr>
                    <w:jc w:val="center"/>
                    <w:rPr>
                      <w:rFonts w:ascii="Calibri" w:hAnsi="Calibri" w:cs="Calibri"/>
                      <w:sz w:val="22"/>
                      <w:szCs w:val="22"/>
                    </w:rPr>
                  </w:pPr>
                  <w:r>
                    <w:rPr>
                      <w:noProof/>
                      <w:lang w:val="es-BO" w:eastAsia="es-BO"/>
                    </w:rPr>
                    <w:drawing>
                      <wp:inline distT="0" distB="0" distL="0" distR="0">
                        <wp:extent cx="568325" cy="539115"/>
                        <wp:effectExtent l="114300" t="133350" r="79375" b="127635"/>
                        <wp:docPr id="64" name="Imagen 64" descr="Descripción: http://galleryplus.ebayimg.com/ws/web/280835250813_1_0_1/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http://galleryplus.ebayimg.com/ws/web/280835250813_1_0_1/1000x1000.jpg"/>
                                <pic:cNvPicPr>
                                  <a:picLocks noChangeAspect="1" noChangeArrowheads="1"/>
                                </pic:cNvPicPr>
                              </pic:nvPicPr>
                              <pic:blipFill>
                                <a:blip r:embed="rId36">
                                  <a:extLst>
                                    <a:ext uri="{28A0092B-C50C-407E-A947-70E740481C1C}">
                                      <a14:useLocalDpi xmlns:a14="http://schemas.microsoft.com/office/drawing/2010/main" val="0"/>
                                    </a:ext>
                                  </a:extLst>
                                </a:blip>
                                <a:srcRect l="17390" t="21266" r="20270" b="18848"/>
                                <a:stretch>
                                  <a:fillRect/>
                                </a:stretch>
                              </pic:blipFill>
                              <pic:spPr bwMode="auto">
                                <a:xfrm rot="2640735">
                                  <a:off x="0" y="0"/>
                                  <a:ext cx="568325" cy="539115"/>
                                </a:xfrm>
                                <a:prstGeom prst="rect">
                                  <a:avLst/>
                                </a:prstGeom>
                                <a:noFill/>
                                <a:ln>
                                  <a:noFill/>
                                </a:ln>
                              </pic:spPr>
                            </pic:pic>
                          </a:graphicData>
                        </a:graphic>
                      </wp:inline>
                    </w:drawing>
                  </w:r>
                </w:p>
              </w:tc>
            </w:tr>
            <w:tr w:rsidR="00D80595" w:rsidRPr="001F265B" w:rsidTr="00D80595">
              <w:trPr>
                <w:trHeight w:val="970"/>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Válvula esférica de paso total 1” 1000 psi NPTH, indistinto 1, 2 o 3 piezas. Material por convenir.</w:t>
                  </w:r>
                </w:p>
              </w:tc>
              <w:tc>
                <w:tcPr>
                  <w:tcW w:w="2731" w:type="dxa"/>
                </w:tcPr>
                <w:p w:rsidR="00D80595" w:rsidRPr="001F265B" w:rsidRDefault="00D80595" w:rsidP="00D80595">
                  <w:pPr>
                    <w:jc w:val="center"/>
                    <w:rPr>
                      <w:rFonts w:ascii="Calibri" w:hAnsi="Calibri" w:cs="Calibri"/>
                      <w:sz w:val="22"/>
                      <w:szCs w:val="22"/>
                    </w:rPr>
                  </w:pPr>
                  <w:r w:rsidRPr="001F265B">
                    <w:rPr>
                      <w:rFonts w:ascii="Calibri" w:hAnsi="Calibri" w:cs="Calibri"/>
                      <w:noProof/>
                      <w:sz w:val="22"/>
                      <w:szCs w:val="22"/>
                      <w:lang w:val="es-BO" w:eastAsia="es-BO"/>
                    </w:rPr>
                    <w:drawing>
                      <wp:inline distT="0" distB="0" distL="0" distR="0">
                        <wp:extent cx="1075055" cy="629285"/>
                        <wp:effectExtent l="0" t="5715" r="5080" b="5080"/>
                        <wp:docPr id="39" name="Imagen 39" descr="Descripción: http://es.sun-inox.com/wp-content/uploads/2014/04/VALVULA-ESFERICA-3-CUERPOS-INOX-CALIDAD-316-1000WOG-SUN-1-CON-BASE-PARA-TO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ttp://es.sun-inox.com/wp-content/uploads/2014/04/VALVULA-ESFERICA-3-CUERPOS-INOX-CALIDAD-316-1000WOG-SUN-1-CON-BASE-PARA-TODO.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1075055" cy="629285"/>
                                </a:xfrm>
                                <a:prstGeom prst="rect">
                                  <a:avLst/>
                                </a:prstGeom>
                                <a:noFill/>
                                <a:ln>
                                  <a:noFill/>
                                </a:ln>
                              </pic:spPr>
                            </pic:pic>
                          </a:graphicData>
                        </a:graphic>
                      </wp:inline>
                    </w:drawing>
                  </w:r>
                </w:p>
              </w:tc>
            </w:tr>
            <w:tr w:rsidR="00D80595" w:rsidRPr="001F265B" w:rsidTr="00D80595">
              <w:trPr>
                <w:trHeight w:val="970"/>
                <w:jc w:val="center"/>
              </w:trPr>
              <w:tc>
                <w:tcPr>
                  <w:tcW w:w="1278"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1</w:t>
                  </w:r>
                </w:p>
              </w:tc>
              <w:tc>
                <w:tcPr>
                  <w:tcW w:w="1269"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pieza</w:t>
                  </w:r>
                </w:p>
              </w:tc>
              <w:tc>
                <w:tcPr>
                  <w:tcW w:w="3044" w:type="dxa"/>
                  <w:shd w:val="clear" w:color="auto" w:fill="auto"/>
                  <w:vAlign w:val="center"/>
                </w:tcPr>
                <w:p w:rsidR="00D80595" w:rsidRPr="001F265B" w:rsidRDefault="00D80595" w:rsidP="00D80595">
                  <w:pPr>
                    <w:jc w:val="center"/>
                    <w:rPr>
                      <w:rFonts w:ascii="Calibri" w:hAnsi="Calibri" w:cs="Calibri"/>
                      <w:sz w:val="22"/>
                      <w:szCs w:val="22"/>
                    </w:rPr>
                  </w:pPr>
                  <w:r w:rsidRPr="001F265B">
                    <w:rPr>
                      <w:rFonts w:ascii="Calibri" w:hAnsi="Calibri" w:cs="Calibri"/>
                      <w:sz w:val="22"/>
                      <w:szCs w:val="22"/>
                    </w:rPr>
                    <w:t>Niple Hexagonal de 1” Clase 3000 NPT según ASME B 1.20.1, material ASTM A 105</w:t>
                  </w:r>
                </w:p>
              </w:tc>
              <w:tc>
                <w:tcPr>
                  <w:tcW w:w="2731" w:type="dxa"/>
                </w:tcPr>
                <w:p w:rsidR="00D80595" w:rsidRPr="001F265B" w:rsidRDefault="00D80595" w:rsidP="00D80595">
                  <w:pPr>
                    <w:jc w:val="center"/>
                    <w:rPr>
                      <w:rFonts w:ascii="Calibri" w:hAnsi="Calibri" w:cs="Calibri"/>
                      <w:noProof/>
                      <w:sz w:val="22"/>
                      <w:szCs w:val="22"/>
                      <w:lang w:val="es-BO" w:eastAsia="es-BO"/>
                    </w:rPr>
                  </w:pPr>
                  <w:r w:rsidRPr="001F265B">
                    <w:rPr>
                      <w:rFonts w:ascii="Calibri" w:hAnsi="Calibri" w:cs="Calibri"/>
                      <w:noProof/>
                      <w:sz w:val="22"/>
                      <w:szCs w:val="22"/>
                      <w:lang w:val="es-BO" w:eastAsia="es-BO"/>
                    </w:rPr>
                    <w:drawing>
                      <wp:inline distT="0" distB="0" distL="0" distR="0">
                        <wp:extent cx="380365" cy="497205"/>
                        <wp:effectExtent l="0" t="0" r="635" b="0"/>
                        <wp:docPr id="38" name="Imagen 38"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bl>
          <w:p w:rsidR="00D80595" w:rsidRPr="001F265B" w:rsidRDefault="00D80595" w:rsidP="00D80595">
            <w:pPr>
              <w:autoSpaceDE w:val="0"/>
              <w:autoSpaceDN w:val="0"/>
              <w:adjustRightInd w:val="0"/>
              <w:spacing w:line="0" w:lineRule="atLeast"/>
              <w:jc w:val="both"/>
              <w:rPr>
                <w:rFonts w:ascii="Calibri" w:hAnsi="Calibri" w:cs="Calibri"/>
                <w:b/>
                <w:sz w:val="22"/>
                <w:szCs w:val="22"/>
              </w:rPr>
            </w:pPr>
          </w:p>
          <w:p w:rsidR="00D80595" w:rsidRPr="001F265B" w:rsidRDefault="00D80595" w:rsidP="00D80595">
            <w:pPr>
              <w:rPr>
                <w:rFonts w:ascii="Calibri" w:hAnsi="Calibri" w:cs="Calibri"/>
                <w:sz w:val="22"/>
                <w:szCs w:val="22"/>
              </w:rPr>
            </w:pPr>
            <w:r w:rsidRPr="001F265B">
              <w:rPr>
                <w:rFonts w:ascii="Calibri" w:hAnsi="Calibri" w:cs="Calibri"/>
                <w:sz w:val="22"/>
                <w:szCs w:val="22"/>
              </w:rPr>
              <w:t>El kit de materiales y accesorios deberá contar con documentación que respalde su procedencia (eje. Factura de proveedor, certificado de materiales, etc.).</w:t>
            </w:r>
          </w:p>
          <w:p w:rsidR="00D80595" w:rsidRPr="001F265B" w:rsidRDefault="00D80595" w:rsidP="00D80595">
            <w:pPr>
              <w:rPr>
                <w:rFonts w:ascii="Calibri" w:hAnsi="Calibri" w:cs="Calibri"/>
                <w:sz w:val="22"/>
                <w:szCs w:val="22"/>
              </w:rPr>
            </w:pPr>
          </w:p>
          <w:p w:rsidR="00D80595" w:rsidRPr="001F265B" w:rsidRDefault="00D80595" w:rsidP="00D80595">
            <w:pPr>
              <w:rPr>
                <w:rFonts w:ascii="Calibri" w:hAnsi="Calibri" w:cs="Calibri"/>
                <w:sz w:val="22"/>
                <w:szCs w:val="22"/>
              </w:rPr>
            </w:pPr>
            <w:r w:rsidRPr="001F265B">
              <w:rPr>
                <w:rFonts w:ascii="Calibri" w:hAnsi="Calibri" w:cs="Calibri"/>
                <w:sz w:val="22"/>
                <w:szCs w:val="22"/>
              </w:rPr>
              <w:t>Todos los materiales serán provistos por la emp</w:t>
            </w:r>
            <w:r>
              <w:rPr>
                <w:rFonts w:ascii="Calibri" w:hAnsi="Calibri" w:cs="Calibri"/>
                <w:sz w:val="22"/>
                <w:szCs w:val="22"/>
              </w:rPr>
              <w:t xml:space="preserve">resa </w:t>
            </w:r>
            <w:r>
              <w:rPr>
                <w:rFonts w:ascii="Calibri" w:eastAsia="Calibri" w:hAnsi="Calibri" w:cs="Calibri"/>
                <w:sz w:val="22"/>
                <w:szCs w:val="22"/>
                <w:lang w:val="es-BO"/>
              </w:rPr>
              <w:t>proveedora</w:t>
            </w:r>
            <w:r>
              <w:rPr>
                <w:rFonts w:ascii="Calibri" w:hAnsi="Calibri" w:cs="Calibri"/>
                <w:sz w:val="22"/>
                <w:szCs w:val="22"/>
              </w:rPr>
              <w:t xml:space="preserve"> al inicio del servicio</w:t>
            </w:r>
            <w:r w:rsidRPr="001F265B">
              <w:rPr>
                <w:rFonts w:ascii="Calibri" w:hAnsi="Calibri" w:cs="Calibri"/>
                <w:sz w:val="22"/>
                <w:szCs w:val="22"/>
              </w:rPr>
              <w:t xml:space="preserve">, para evitar retraso de los trabajos debido a la falta de ellos. </w:t>
            </w:r>
          </w:p>
          <w:p w:rsidR="00D80595" w:rsidRDefault="00D80595" w:rsidP="00D80595">
            <w:pPr>
              <w:rPr>
                <w:rFonts w:ascii="Calibri" w:hAnsi="Calibri" w:cs="Calibri"/>
                <w:kern w:val="28"/>
                <w:sz w:val="22"/>
                <w:szCs w:val="22"/>
                <w:lang w:val="es-ES_tradnl"/>
              </w:rPr>
            </w:pPr>
          </w:p>
          <w:p w:rsidR="00D80595" w:rsidRPr="00ED7A7D" w:rsidRDefault="00D80595" w:rsidP="00D80595">
            <w:pPr>
              <w:pStyle w:val="Norma"/>
              <w:spacing w:after="0" w:line="240" w:lineRule="auto"/>
              <w:rPr>
                <w:rFonts w:cs="Calibri"/>
                <w:b/>
                <w:bCs/>
              </w:rPr>
            </w:pPr>
            <w:r>
              <w:rPr>
                <w:rFonts w:cs="Calibri"/>
                <w:b/>
                <w:bCs/>
              </w:rPr>
              <w:t xml:space="preserve">8. </w:t>
            </w:r>
            <w:r w:rsidRPr="00ED7A7D">
              <w:rPr>
                <w:rFonts w:cs="Calibri"/>
                <w:b/>
                <w:bCs/>
              </w:rPr>
              <w:t>DEMOLICIÓN DE PAREDES Y LOSA DE LA CÁMARA</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 xml:space="preserve">Este ítem </w:t>
            </w:r>
            <w:r>
              <w:rPr>
                <w:rFonts w:ascii="Calibri" w:hAnsi="Calibri" w:cs="Calibri"/>
                <w:sz w:val="22"/>
                <w:szCs w:val="22"/>
                <w:lang w:val="es-BO" w:eastAsia="es-BO"/>
              </w:rPr>
              <w:t xml:space="preserve">se mide en Metros Cúbicos, (m3) </w:t>
            </w:r>
            <w:r w:rsidRPr="00ED7A7D">
              <w:rPr>
                <w:rFonts w:ascii="Calibri" w:hAnsi="Calibri" w:cs="Calibri"/>
                <w:sz w:val="22"/>
                <w:szCs w:val="22"/>
                <w:lang w:val="es-BO" w:eastAsia="es-BO"/>
              </w:rPr>
              <w:t>comprende todos los trabajos de demolición, rotura y remoción de toda o parte de las estructuras que conforman las paredes laterales y/o las losas de las cámaras que se identifican en las esp</w:t>
            </w:r>
            <w:r>
              <w:rPr>
                <w:rFonts w:ascii="Calibri" w:hAnsi="Calibri" w:cs="Calibri"/>
                <w:sz w:val="22"/>
                <w:szCs w:val="22"/>
                <w:lang w:val="es-BO" w:eastAsia="es-BO"/>
              </w:rPr>
              <w:t>ecificaciones técnicas</w:t>
            </w:r>
            <w:r w:rsidRPr="00ED7A7D">
              <w:rPr>
                <w:rFonts w:ascii="Calibri" w:hAnsi="Calibri" w:cs="Calibri"/>
                <w:sz w:val="22"/>
                <w:szCs w:val="22"/>
                <w:lang w:val="es-BO" w:eastAsia="es-BO"/>
              </w:rPr>
              <w:t>.</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Pr>
                <w:rFonts w:ascii="Calibri" w:hAnsi="Calibri" w:cs="Calibri"/>
                <w:sz w:val="22"/>
                <w:szCs w:val="22"/>
                <w:lang w:val="es-BO" w:eastAsia="es-BO"/>
              </w:rPr>
              <w:t>El Proponente ofertara</w:t>
            </w:r>
            <w:r w:rsidRPr="00ED7A7D">
              <w:rPr>
                <w:rFonts w:ascii="Calibri" w:hAnsi="Calibri" w:cs="Calibri"/>
                <w:sz w:val="22"/>
                <w:szCs w:val="22"/>
                <w:lang w:val="es-BO" w:eastAsia="es-BO"/>
              </w:rPr>
              <w:t xml:space="preserve"> todas las herramientas, maquinaria y equipo apropiados para la demolición de la cámara o parte </w:t>
            </w:r>
            <w:r>
              <w:rPr>
                <w:rFonts w:ascii="Calibri" w:hAnsi="Calibri" w:cs="Calibri"/>
                <w:sz w:val="22"/>
                <w:szCs w:val="22"/>
                <w:lang w:val="es-BO" w:eastAsia="es-BO"/>
              </w:rPr>
              <w:t>de ella y remoción de escombros</w:t>
            </w:r>
            <w:r w:rsidRPr="00ED7A7D">
              <w:rPr>
                <w:rFonts w:ascii="Calibri" w:hAnsi="Calibri" w:cs="Calibri"/>
                <w:sz w:val="22"/>
                <w:szCs w:val="22"/>
                <w:lang w:val="es-BO" w:eastAsia="es-BO"/>
              </w:rPr>
              <w:t>.</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Para la rotura y remoción  se utilizará las siguientes herramientas:</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9E7759">
            <w:pPr>
              <w:numPr>
                <w:ilvl w:val="0"/>
                <w:numId w:val="59"/>
              </w:num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Compresor de aire</w:t>
            </w:r>
          </w:p>
          <w:p w:rsidR="00D80595" w:rsidRPr="00ED7A7D" w:rsidRDefault="00D80595" w:rsidP="009E7759">
            <w:pPr>
              <w:numPr>
                <w:ilvl w:val="0"/>
                <w:numId w:val="59"/>
              </w:num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Martillo neumático de 3 HP (mínimo)</w:t>
            </w:r>
          </w:p>
          <w:p w:rsidR="00D80595" w:rsidRPr="00ED7A7D" w:rsidRDefault="00D80595" w:rsidP="009E7759">
            <w:pPr>
              <w:numPr>
                <w:ilvl w:val="0"/>
                <w:numId w:val="59"/>
              </w:num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Cortadora de Hormigón con disco de corte</w:t>
            </w:r>
          </w:p>
          <w:p w:rsidR="00D80595" w:rsidRPr="00ED7A7D" w:rsidRDefault="00D80595" w:rsidP="009E7759">
            <w:pPr>
              <w:numPr>
                <w:ilvl w:val="0"/>
                <w:numId w:val="59"/>
              </w:num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Vibrador</w:t>
            </w:r>
          </w:p>
          <w:p w:rsidR="00D80595" w:rsidRPr="00ED7A7D" w:rsidRDefault="00D80595" w:rsidP="00D80595">
            <w:pPr>
              <w:contextualSpacing/>
              <w:jc w:val="both"/>
              <w:rPr>
                <w:rFonts w:ascii="Calibri" w:hAnsi="Calibri" w:cs="Calibri"/>
                <w:sz w:val="22"/>
                <w:szCs w:val="22"/>
                <w:lang w:val="es-BO" w:eastAsia="es-BO"/>
              </w:rPr>
            </w:pPr>
          </w:p>
          <w:p w:rsidR="00D80595" w:rsidRDefault="00D80595" w:rsidP="00D80595">
            <w:pPr>
              <w:spacing w:before="100" w:beforeAutospacing="1" w:after="100" w:afterAutospacing="1"/>
              <w:jc w:val="both"/>
              <w:rPr>
                <w:rFonts w:ascii="Calibri" w:hAnsi="Calibri" w:cs="Calibri"/>
                <w:kern w:val="28"/>
                <w:sz w:val="22"/>
                <w:szCs w:val="22"/>
                <w:lang w:val="es-ES_tradnl"/>
              </w:rPr>
            </w:pPr>
            <w:r>
              <w:rPr>
                <w:rFonts w:ascii="Calibri" w:hAnsi="Calibri" w:cs="Calibri"/>
                <w:kern w:val="28"/>
                <w:sz w:val="22"/>
                <w:szCs w:val="22"/>
                <w:lang w:val="es-ES_tradnl"/>
              </w:rPr>
              <w:t xml:space="preserve">El PROPONENTE deberá ofertar en la propuesta técnica un procedimiento Similar o Mejor al que se </w:t>
            </w:r>
            <w:r>
              <w:rPr>
                <w:rFonts w:ascii="Calibri" w:hAnsi="Calibri" w:cs="Calibri"/>
                <w:kern w:val="28"/>
                <w:sz w:val="22"/>
                <w:szCs w:val="22"/>
                <w:lang w:val="es-ES_tradnl"/>
              </w:rPr>
              <w:lastRenderedPageBreak/>
              <w:t>describe a continuación:</w:t>
            </w:r>
          </w:p>
          <w:p w:rsidR="00D80595" w:rsidRPr="00ED7A7D" w:rsidRDefault="00D80595" w:rsidP="00D80595">
            <w:pPr>
              <w:pStyle w:val="Prrafodelista"/>
              <w:ind w:left="0"/>
              <w:jc w:val="both"/>
              <w:rPr>
                <w:rFonts w:ascii="Calibri" w:hAnsi="Calibri" w:cs="Calibri"/>
                <w:sz w:val="22"/>
                <w:szCs w:val="22"/>
                <w:lang w:val="es-BO" w:eastAsia="es-BO"/>
              </w:rPr>
            </w:pPr>
            <w:r w:rsidRPr="00ED7A7D">
              <w:rPr>
                <w:rFonts w:ascii="Calibri" w:hAnsi="Calibri" w:cs="Calibri"/>
                <w:sz w:val="22"/>
                <w:szCs w:val="22"/>
                <w:lang w:val="es-BO" w:eastAsia="es-BO"/>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D80595" w:rsidRPr="00ED7A7D" w:rsidRDefault="00D80595" w:rsidP="00D80595">
            <w:pPr>
              <w:pStyle w:val="Prrafodelista"/>
              <w:ind w:left="1070"/>
              <w:jc w:val="both"/>
              <w:rPr>
                <w:rFonts w:ascii="Calibri" w:hAnsi="Calibri" w:cs="Calibri"/>
                <w:sz w:val="22"/>
                <w:szCs w:val="22"/>
                <w:lang w:val="es-BO" w:eastAsia="es-BO"/>
              </w:rPr>
            </w:pPr>
          </w:p>
          <w:p w:rsidR="00D80595" w:rsidRPr="00ED7A7D" w:rsidRDefault="00D80595" w:rsidP="00D80595">
            <w:pPr>
              <w:pStyle w:val="Prrafodelista"/>
              <w:ind w:left="0"/>
              <w:jc w:val="both"/>
              <w:rPr>
                <w:rFonts w:ascii="Calibri" w:hAnsi="Calibri" w:cs="Calibri"/>
                <w:sz w:val="22"/>
                <w:szCs w:val="22"/>
                <w:lang w:val="es-BO" w:eastAsia="es-BO"/>
              </w:rPr>
            </w:pPr>
            <w:r w:rsidRPr="00ED7A7D">
              <w:rPr>
                <w:rFonts w:ascii="Calibri" w:hAnsi="Calibri" w:cs="Calibri"/>
                <w:sz w:val="22"/>
                <w:szCs w:val="22"/>
                <w:lang w:val="es-BO" w:eastAsia="es-BO"/>
              </w:rPr>
              <w:t xml:space="preserve">Se comenzará con la rotura por partes de los elementos a demolerse cuidando en todo momento de no dañar la tubería y válvulas existentes en el interior de la cámara. </w:t>
            </w:r>
          </w:p>
          <w:p w:rsidR="00D80595" w:rsidRPr="00ED7A7D" w:rsidRDefault="00D80595" w:rsidP="00D80595">
            <w:pPr>
              <w:pStyle w:val="Prrafodelista"/>
              <w:ind w:left="0"/>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 xml:space="preserve">Si se provocaran daños en estructuras adyacentes, tuberías, válvulas, etc., o perjudica el desarrollo del proyecto debido a las labores de corte, rotura y/o demolición, será responsabilidad del </w:t>
            </w:r>
            <w:r>
              <w:rPr>
                <w:rFonts w:ascii="Calibri" w:eastAsia="Calibri" w:hAnsi="Calibri" w:cs="Calibri"/>
                <w:sz w:val="22"/>
                <w:szCs w:val="22"/>
                <w:lang w:val="es-BO"/>
              </w:rPr>
              <w:t>proveedor</w:t>
            </w:r>
            <w:r w:rsidRPr="00ED7A7D">
              <w:rPr>
                <w:rFonts w:ascii="Calibri" w:hAnsi="Calibri" w:cs="Calibri"/>
                <w:sz w:val="22"/>
                <w:szCs w:val="22"/>
                <w:lang w:val="es-BO" w:eastAsia="es-BO"/>
              </w:rPr>
              <w:t xml:space="preserve"> reparar, reponer o enmendar los daños por cuenta propia, sin que esto signifique una ampliación del plazo dado para la ejecución del trabajo.</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D80595">
            <w:pPr>
              <w:pStyle w:val="Prrafodelista"/>
              <w:ind w:left="0"/>
              <w:jc w:val="both"/>
              <w:rPr>
                <w:rFonts w:ascii="Calibri" w:hAnsi="Calibri" w:cs="Calibri"/>
                <w:sz w:val="22"/>
                <w:szCs w:val="22"/>
                <w:lang w:val="es-BO" w:eastAsia="es-BO"/>
              </w:rPr>
            </w:pPr>
            <w:r w:rsidRPr="00ED7A7D">
              <w:rPr>
                <w:rFonts w:ascii="Calibri" w:hAnsi="Calibri" w:cs="Calibri"/>
                <w:sz w:val="22"/>
                <w:szCs w:val="22"/>
                <w:lang w:val="es-BO" w:eastAsia="es-BO"/>
              </w:rPr>
              <w:t>Posteriormente se procederá a la remoción de los escombros y se acopiarán para su retiro del lugar de trabajo, en un sitio que no perjudique el tránsito vehicular ni peatonal.</w:t>
            </w:r>
          </w:p>
          <w:p w:rsidR="00D80595" w:rsidRPr="00ED7A7D" w:rsidRDefault="00D80595" w:rsidP="00D80595">
            <w:pPr>
              <w:pStyle w:val="Prrafodelista"/>
              <w:ind w:left="0"/>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 xml:space="preserve">Las aceras, losas o parte de la calzada que sean afectados por los trabajos de demolición y remoción de la cámara, deberán ser reconstruidas por cuenta del </w:t>
            </w:r>
            <w:r>
              <w:rPr>
                <w:rFonts w:ascii="Calibri" w:eastAsia="Calibri" w:hAnsi="Calibri" w:cs="Calibri"/>
                <w:sz w:val="22"/>
                <w:szCs w:val="22"/>
                <w:lang w:val="es-BO"/>
              </w:rPr>
              <w:t>proveedor</w:t>
            </w:r>
            <w:r w:rsidRPr="00ED7A7D">
              <w:rPr>
                <w:rFonts w:ascii="Calibri" w:hAnsi="Calibri" w:cs="Calibri"/>
                <w:sz w:val="22"/>
                <w:szCs w:val="22"/>
                <w:lang w:val="es-BO" w:eastAsia="es-BO"/>
              </w:rPr>
              <w:t>.</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El uso del Combo en la demolición de las paredes y losa de la cámara queda terminantemente PROHIBIDO.  Cualquier material adicional, que se encuentre debajo del nivel del terreno natural deberá ser removido de manera de que el terreno, quede apto para realizar la construcción de las nuevas estructuras, sin ningún costo adicional.</w:t>
            </w:r>
          </w:p>
          <w:p w:rsidR="00D80595" w:rsidRPr="00ED7A7D" w:rsidRDefault="00D80595" w:rsidP="00D80595">
            <w:pPr>
              <w:contextualSpacing/>
              <w:jc w:val="both"/>
              <w:rPr>
                <w:rFonts w:ascii="Calibri" w:hAnsi="Calibri" w:cs="Calibri"/>
                <w:sz w:val="22"/>
                <w:szCs w:val="22"/>
                <w:lang w:val="es-BO" w:eastAsia="es-BO"/>
              </w:rPr>
            </w:pPr>
          </w:p>
          <w:p w:rsidR="00D80595" w:rsidRPr="00ED7A7D" w:rsidRDefault="00D80595" w:rsidP="00D80595">
            <w:pPr>
              <w:contextualSpacing/>
              <w:jc w:val="both"/>
              <w:rPr>
                <w:rFonts w:ascii="Calibri" w:hAnsi="Calibri" w:cs="Calibri"/>
                <w:sz w:val="22"/>
                <w:szCs w:val="22"/>
                <w:lang w:val="es-BO" w:eastAsia="es-BO"/>
              </w:rPr>
            </w:pPr>
            <w:r w:rsidRPr="00ED7A7D">
              <w:rPr>
                <w:rFonts w:ascii="Calibri" w:hAnsi="Calibri" w:cs="Calibri"/>
                <w:sz w:val="22"/>
                <w:szCs w:val="22"/>
                <w:lang w:val="es-BO" w:eastAsia="es-BO"/>
              </w:rPr>
              <w:t>Los escombros generados por los trabajos, deberán ser retirados del lugar de trabajo en el día y dispuestos en los botaderos autorizados por el ente municipal, considerando el cuidado del Medio Ambiente.</w:t>
            </w:r>
          </w:p>
          <w:p w:rsidR="00D80595" w:rsidRPr="00ED7A7D" w:rsidRDefault="00D80595" w:rsidP="00D80595">
            <w:pPr>
              <w:contextualSpacing/>
              <w:jc w:val="both"/>
              <w:rPr>
                <w:rFonts w:ascii="Calibri" w:hAnsi="Calibri" w:cs="Calibri"/>
                <w:sz w:val="22"/>
                <w:szCs w:val="22"/>
                <w:lang w:val="es-BO" w:eastAsia="es-BO"/>
              </w:rPr>
            </w:pPr>
          </w:p>
          <w:p w:rsidR="00D80595" w:rsidRDefault="00D80595" w:rsidP="00D80595">
            <w:pPr>
              <w:pStyle w:val="Norma"/>
              <w:spacing w:after="0" w:line="240" w:lineRule="auto"/>
              <w:jc w:val="both"/>
              <w:rPr>
                <w:rFonts w:cs="Calibri"/>
                <w:b/>
                <w:bCs/>
                <w:i/>
              </w:rPr>
            </w:pPr>
          </w:p>
          <w:p w:rsidR="00D80595" w:rsidRPr="00ED7A7D" w:rsidRDefault="00D80595" w:rsidP="00D80595">
            <w:pPr>
              <w:pStyle w:val="Norma"/>
              <w:spacing w:after="0" w:line="240" w:lineRule="auto"/>
              <w:jc w:val="both"/>
              <w:rPr>
                <w:rFonts w:cs="Calibri"/>
                <w:b/>
                <w:bCs/>
                <w:i/>
              </w:rPr>
            </w:pPr>
            <w:r w:rsidRPr="00ED7A7D">
              <w:rPr>
                <w:rFonts w:cs="Calibri"/>
                <w:b/>
                <w:bCs/>
                <w:i/>
              </w:rPr>
              <w:t>9</w:t>
            </w:r>
            <w:r>
              <w:rPr>
                <w:rFonts w:cs="Calibri"/>
                <w:b/>
                <w:bCs/>
                <w:i/>
              </w:rPr>
              <w:t>.</w:t>
            </w:r>
            <w:r w:rsidRPr="00ED7A7D">
              <w:rPr>
                <w:rFonts w:cs="Calibri"/>
                <w:b/>
                <w:bCs/>
                <w:i/>
              </w:rPr>
              <w:t xml:space="preserve"> ADECUACIONES EN HORMIGÓN ARMADO </w:t>
            </w:r>
          </w:p>
          <w:p w:rsidR="00D80595" w:rsidRDefault="00D80595" w:rsidP="00D80595">
            <w:pPr>
              <w:pStyle w:val="Prrafodelista"/>
              <w:ind w:left="0"/>
              <w:jc w:val="both"/>
              <w:rPr>
                <w:rFonts w:ascii="Calibri" w:hAnsi="Calibri" w:cs="Calibri"/>
                <w:sz w:val="22"/>
                <w:szCs w:val="22"/>
              </w:rPr>
            </w:pPr>
          </w:p>
          <w:p w:rsidR="00D80595" w:rsidRPr="00ED7A7D" w:rsidRDefault="00D80595" w:rsidP="00D80595">
            <w:pPr>
              <w:pStyle w:val="Prrafodelista"/>
              <w:ind w:left="0"/>
              <w:jc w:val="both"/>
              <w:rPr>
                <w:rFonts w:ascii="Calibri" w:hAnsi="Calibri" w:cs="Calibri"/>
                <w:sz w:val="22"/>
                <w:szCs w:val="22"/>
              </w:rPr>
            </w:pPr>
            <w:r w:rsidRPr="00ED7A7D">
              <w:rPr>
                <w:rFonts w:ascii="Calibri" w:hAnsi="Calibri" w:cs="Calibri"/>
                <w:sz w:val="22"/>
                <w:szCs w:val="22"/>
              </w:rPr>
              <w:t>Este trabajo</w:t>
            </w:r>
            <w:r>
              <w:rPr>
                <w:rFonts w:ascii="Calibri" w:hAnsi="Calibri" w:cs="Calibri"/>
                <w:sz w:val="22"/>
                <w:szCs w:val="22"/>
              </w:rPr>
              <w:t xml:space="preserve"> se mide en Metros Cúbicos (m3)</w:t>
            </w:r>
            <w:r w:rsidRPr="00ED7A7D">
              <w:rPr>
                <w:rFonts w:ascii="Calibri" w:hAnsi="Calibri" w:cs="Calibri"/>
                <w:sz w:val="22"/>
                <w:szCs w:val="22"/>
              </w:rPr>
              <w:t xml:space="preserve"> consiste en la construcción y/o adecuación de cualquier elemento de la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w:t>
            </w:r>
            <w:r w:rsidRPr="00ED7A7D">
              <w:rPr>
                <w:rFonts w:ascii="Calibri" w:hAnsi="Calibri" w:cs="Calibri"/>
                <w:sz w:val="22"/>
                <w:szCs w:val="22"/>
                <w:lang w:val="es-BO" w:eastAsia="es-BO"/>
              </w:rPr>
              <w:t>Fiscal del Servicio</w:t>
            </w:r>
            <w:r w:rsidRPr="00ED7A7D">
              <w:rPr>
                <w:rFonts w:ascii="Calibri" w:hAnsi="Calibri" w:cs="Calibri"/>
                <w:sz w:val="22"/>
                <w:szCs w:val="22"/>
              </w:rPr>
              <w:t xml:space="preserve">. </w:t>
            </w:r>
          </w:p>
          <w:p w:rsidR="00D80595" w:rsidRPr="00ED7A7D" w:rsidRDefault="00D80595" w:rsidP="00D80595">
            <w:pPr>
              <w:pStyle w:val="Prrafodelista"/>
              <w:ind w:left="0"/>
              <w:jc w:val="both"/>
              <w:rPr>
                <w:rFonts w:ascii="Calibri" w:hAnsi="Calibri" w:cs="Calibri"/>
                <w:sz w:val="22"/>
                <w:szCs w:val="22"/>
              </w:rPr>
            </w:pPr>
          </w:p>
          <w:p w:rsidR="00D80595" w:rsidRPr="00ED7A7D" w:rsidRDefault="00D80595" w:rsidP="00D80595">
            <w:pPr>
              <w:pStyle w:val="Norma"/>
              <w:spacing w:after="0" w:line="240" w:lineRule="auto"/>
              <w:jc w:val="both"/>
              <w:rPr>
                <w:rFonts w:cs="Calibri"/>
              </w:rPr>
            </w:pPr>
            <w:r w:rsidRPr="00ED7A7D">
              <w:rPr>
                <w:rFonts w:cs="Calibri"/>
              </w:rPr>
              <w:t>El acero de refuerzo deberá tener una tensión mínima de fluencia de Fyk=5.000 kg/cm2 y el Hormigón una resistencia característica a los 28 días de Fck=210 kg/cm2. El contenido del cemento no deberá ser menor a lo indicado en la norma CBH 87.</w:t>
            </w:r>
          </w:p>
          <w:p w:rsidR="00D80595" w:rsidRPr="00ED7A7D" w:rsidRDefault="00D80595" w:rsidP="00D80595">
            <w:pPr>
              <w:pStyle w:val="Norma"/>
              <w:spacing w:after="0" w:line="240" w:lineRule="auto"/>
              <w:jc w:val="both"/>
              <w:rPr>
                <w:rFonts w:cs="Calibri"/>
              </w:rPr>
            </w:pPr>
          </w:p>
          <w:p w:rsidR="00D80595" w:rsidRDefault="00D80595" w:rsidP="00D80595">
            <w:pPr>
              <w:pStyle w:val="Norma"/>
              <w:spacing w:after="0" w:line="240" w:lineRule="auto"/>
              <w:jc w:val="both"/>
              <w:rPr>
                <w:rFonts w:cs="Calibri"/>
              </w:rPr>
            </w:pPr>
            <w:r w:rsidRPr="00ED7A7D">
              <w:rPr>
                <w:rFonts w:cs="Calibri"/>
              </w:rPr>
              <w:t xml:space="preserve">Las especificaciones de los materiales no podrán ser alteradas por el </w:t>
            </w:r>
            <w:r>
              <w:rPr>
                <w:rFonts w:cs="Calibri"/>
              </w:rPr>
              <w:t>proponente</w:t>
            </w:r>
            <w:r w:rsidRPr="00ED7A7D">
              <w:rPr>
                <w:rFonts w:cs="Calibri"/>
              </w:rPr>
              <w:t>, en caso de no proveer el material aquí especificado se deberá presentar una justificación técnica</w:t>
            </w:r>
            <w:r>
              <w:rPr>
                <w:rFonts w:cs="Calibri"/>
              </w:rPr>
              <w:t>.</w:t>
            </w:r>
          </w:p>
          <w:p w:rsidR="00D80595" w:rsidRPr="00ED7A7D" w:rsidRDefault="00D80595" w:rsidP="00D80595">
            <w:pPr>
              <w:pStyle w:val="Norma"/>
              <w:spacing w:after="0" w:line="240" w:lineRule="auto"/>
              <w:jc w:val="both"/>
              <w:rPr>
                <w:rFonts w:cs="Calibri"/>
              </w:rPr>
            </w:pPr>
          </w:p>
          <w:p w:rsidR="00D80595" w:rsidRPr="00ED7A7D" w:rsidRDefault="00D80595" w:rsidP="009E7759">
            <w:pPr>
              <w:pStyle w:val="Norma"/>
              <w:numPr>
                <w:ilvl w:val="0"/>
                <w:numId w:val="56"/>
              </w:numPr>
              <w:spacing w:after="0" w:line="240" w:lineRule="auto"/>
              <w:ind w:left="851" w:hanging="284"/>
              <w:jc w:val="both"/>
              <w:rPr>
                <w:rFonts w:cs="Calibri"/>
              </w:rPr>
            </w:pPr>
            <w:r w:rsidRPr="00ED7A7D">
              <w:rPr>
                <w:rFonts w:cs="Calibri"/>
                <w:b/>
              </w:rPr>
              <w:t>Cemento</w:t>
            </w:r>
            <w:r w:rsidRPr="00ED7A7D">
              <w:rPr>
                <w:rFonts w:cs="Calibri"/>
              </w:rPr>
              <w:t xml:space="preserve">. Este material debe cumplir con la última versión de la norma ASTM C-150 para Cemento Portland. El </w:t>
            </w:r>
            <w:r>
              <w:rPr>
                <w:rFonts w:eastAsia="Calibri" w:cs="Calibri"/>
              </w:rPr>
              <w:t>proveedor</w:t>
            </w:r>
            <w:r w:rsidRPr="00ED7A7D">
              <w:rPr>
                <w:rFonts w:cs="Calibri"/>
              </w:rPr>
              <w:t xml:space="preserve"> debe presentar los certificados de calidad del cemento por </w:t>
            </w:r>
            <w:r w:rsidRPr="00ED7A7D">
              <w:rPr>
                <w:rFonts w:cs="Calibri"/>
              </w:rPr>
              <w:lastRenderedPageBreak/>
              <w:t>partida de fábrica.</w:t>
            </w:r>
          </w:p>
          <w:p w:rsidR="00D80595" w:rsidRPr="00ED7A7D" w:rsidRDefault="00D80595" w:rsidP="009E7759">
            <w:pPr>
              <w:pStyle w:val="Norma"/>
              <w:numPr>
                <w:ilvl w:val="0"/>
                <w:numId w:val="56"/>
              </w:numPr>
              <w:spacing w:after="0" w:line="240" w:lineRule="auto"/>
              <w:ind w:left="851" w:hanging="284"/>
              <w:jc w:val="both"/>
              <w:rPr>
                <w:rFonts w:cs="Calibri"/>
              </w:rPr>
            </w:pPr>
            <w:r w:rsidRPr="00ED7A7D">
              <w:rPr>
                <w:rFonts w:cs="Calibri"/>
                <w:b/>
              </w:rPr>
              <w:t>Agregados</w:t>
            </w:r>
            <w:r w:rsidRPr="00ED7A7D">
              <w:rPr>
                <w:rFonts w:cs="Calibri"/>
              </w:rPr>
              <w:t xml:space="preserve">. Este material debe cumplir con la norma ASTM C 33 76 A para agregados de hormigón armado. La procedencia de estos agregados debe ser especificada por el </w:t>
            </w:r>
            <w:r>
              <w:rPr>
                <w:rFonts w:eastAsia="Calibri" w:cs="Calibri"/>
              </w:rPr>
              <w:t>proveedor</w:t>
            </w:r>
            <w:r w:rsidRPr="00ED7A7D">
              <w:rPr>
                <w:rFonts w:cs="Calibri"/>
              </w:rPr>
              <w:t>.</w:t>
            </w:r>
          </w:p>
          <w:p w:rsidR="00D80595" w:rsidRPr="00ED7A7D" w:rsidRDefault="00D80595" w:rsidP="009E7759">
            <w:pPr>
              <w:pStyle w:val="Norma"/>
              <w:numPr>
                <w:ilvl w:val="0"/>
                <w:numId w:val="56"/>
              </w:numPr>
              <w:spacing w:after="0" w:line="240" w:lineRule="auto"/>
              <w:ind w:left="851" w:hanging="284"/>
              <w:jc w:val="both"/>
              <w:rPr>
                <w:rFonts w:cs="Calibri"/>
              </w:rPr>
            </w:pPr>
            <w:r w:rsidRPr="00ED7A7D">
              <w:rPr>
                <w:rFonts w:cs="Calibri"/>
                <w:b/>
              </w:rPr>
              <w:t>Agua</w:t>
            </w:r>
            <w:r w:rsidRPr="00ED7A7D">
              <w:rPr>
                <w:rFonts w:cs="Calibri"/>
              </w:rPr>
              <w:t xml:space="preserve">. El agua de amasado debe ser limpia, libre de aceites y material orgánico y con los límites de dureza aceptables, los cuales serán sometidos a la aprobación del </w:t>
            </w:r>
            <w:r>
              <w:rPr>
                <w:rFonts w:cs="Calibri"/>
              </w:rPr>
              <w:t>Fiscal del Servicio</w:t>
            </w:r>
            <w:r w:rsidRPr="00ED7A7D">
              <w:rPr>
                <w:rFonts w:cs="Calibri"/>
              </w:rPr>
              <w:t xml:space="preserve"> previo a su utilización. En caso de que el agua no sea adecuada para la preparación del hormigón, el </w:t>
            </w:r>
            <w:r>
              <w:rPr>
                <w:rFonts w:eastAsia="Calibri" w:cs="Calibri"/>
              </w:rPr>
              <w:t>proveedor</w:t>
            </w:r>
            <w:r w:rsidRPr="00ED7A7D">
              <w:rPr>
                <w:rFonts w:cs="Calibri"/>
              </w:rPr>
              <w:t xml:space="preserve"> será responsable de adecuarla por medio de plantas de tratamiento y filtrado o transportándola de algún sitio cercano adecuado por su cuenta.</w:t>
            </w:r>
          </w:p>
          <w:p w:rsidR="00D80595" w:rsidRPr="00ED7A7D" w:rsidRDefault="00D80595" w:rsidP="00D80595">
            <w:pPr>
              <w:pStyle w:val="Norma"/>
              <w:spacing w:after="0" w:line="240" w:lineRule="auto"/>
              <w:ind w:left="851"/>
              <w:jc w:val="both"/>
              <w:rPr>
                <w:rFonts w:cs="Calibri"/>
              </w:rPr>
            </w:pPr>
          </w:p>
          <w:p w:rsidR="00D80595" w:rsidRDefault="00D80595" w:rsidP="00D80595">
            <w:pPr>
              <w:spacing w:before="100" w:beforeAutospacing="1" w:after="100" w:afterAutospacing="1"/>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D80595" w:rsidRPr="00ED7A7D" w:rsidRDefault="00D80595" w:rsidP="00D80595">
            <w:pPr>
              <w:contextualSpacing/>
              <w:rPr>
                <w:rFonts w:ascii="Calibri" w:hAnsi="Calibri" w:cs="Calibri"/>
                <w:b/>
                <w:sz w:val="22"/>
                <w:szCs w:val="22"/>
              </w:rPr>
            </w:pPr>
            <w:r w:rsidRPr="00ED7A7D">
              <w:rPr>
                <w:rFonts w:ascii="Calibri" w:hAnsi="Calibri" w:cs="Calibri"/>
                <w:b/>
                <w:sz w:val="22"/>
                <w:szCs w:val="22"/>
              </w:rPr>
              <w:t xml:space="preserve">Para las adecuaciones en hormigón armado, se deberán seguir las mismas instrucciones detalladas para la construcción de cámaras de hormigón armado. </w:t>
            </w:r>
          </w:p>
          <w:p w:rsidR="00D80595" w:rsidRPr="00ED7A7D" w:rsidRDefault="00D80595" w:rsidP="00D80595">
            <w:pPr>
              <w:contextualSpacing/>
              <w:rPr>
                <w:rFonts w:ascii="Calibri" w:hAnsi="Calibri" w:cs="Calibri"/>
                <w:b/>
                <w:sz w:val="22"/>
                <w:szCs w:val="22"/>
              </w:rPr>
            </w:pPr>
          </w:p>
          <w:p w:rsidR="00D80595" w:rsidRPr="00ED7A7D" w:rsidRDefault="00D80595" w:rsidP="00D80595">
            <w:pPr>
              <w:contextualSpacing/>
              <w:rPr>
                <w:rFonts w:ascii="Calibri" w:hAnsi="Calibri" w:cs="Calibri"/>
                <w:b/>
                <w:sz w:val="22"/>
                <w:szCs w:val="22"/>
              </w:rPr>
            </w:pPr>
            <w:r w:rsidRPr="00ED7A7D">
              <w:rPr>
                <w:rFonts w:ascii="Calibri" w:hAnsi="Calibri" w:cs="Calibri"/>
                <w:b/>
                <w:sz w:val="22"/>
                <w:szCs w:val="22"/>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w:t>
            </w:r>
            <w:r w:rsidRPr="00ED7A7D">
              <w:rPr>
                <w:rFonts w:ascii="Calibri" w:hAnsi="Calibri" w:cs="Calibri"/>
                <w:b/>
                <w:sz w:val="22"/>
                <w:szCs w:val="22"/>
                <w:lang w:val="es-BO" w:eastAsia="es-BO"/>
              </w:rPr>
              <w:t>Fiscal del Servicio</w:t>
            </w:r>
            <w:r w:rsidRPr="00ED7A7D">
              <w:rPr>
                <w:rFonts w:ascii="Calibri" w:hAnsi="Calibri" w:cs="Calibri"/>
                <w:b/>
                <w:sz w:val="22"/>
                <w:szCs w:val="22"/>
              </w:rPr>
              <w:t xml:space="preserve"> se podrá cambiar esta dimensión o eliminarla donde no se la pueda aplicar.</w:t>
            </w:r>
          </w:p>
          <w:p w:rsidR="00D80595" w:rsidRPr="00ED7A7D" w:rsidRDefault="00D80595" w:rsidP="00D80595">
            <w:pPr>
              <w:contextualSpacing/>
              <w:rPr>
                <w:rFonts w:ascii="Calibri" w:hAnsi="Calibri" w:cs="Calibri"/>
                <w:b/>
                <w:sz w:val="22"/>
                <w:szCs w:val="22"/>
              </w:rPr>
            </w:pPr>
          </w:p>
          <w:p w:rsidR="00D80595" w:rsidRPr="00ED7A7D" w:rsidRDefault="00D80595" w:rsidP="00D80595">
            <w:pPr>
              <w:pStyle w:val="NormalWeb"/>
              <w:shd w:val="clear" w:color="auto" w:fill="FFFFFF"/>
              <w:spacing w:before="0" w:after="0"/>
              <w:jc w:val="both"/>
              <w:rPr>
                <w:rFonts w:ascii="Calibri" w:hAnsi="Calibri" w:cs="Calibri"/>
                <w:sz w:val="22"/>
                <w:szCs w:val="22"/>
                <w:lang w:val="es-ES"/>
              </w:rPr>
            </w:pPr>
            <w:r w:rsidRPr="00ED7A7D">
              <w:rPr>
                <w:rFonts w:ascii="Calibri" w:hAnsi="Calibri" w:cs="Calibri"/>
                <w:sz w:val="22"/>
                <w:szCs w:val="22"/>
                <w:lang w:val="es-ES"/>
              </w:rPr>
              <w:t>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w:t>
            </w:r>
          </w:p>
          <w:p w:rsidR="00D80595" w:rsidRPr="00ED7A7D" w:rsidRDefault="00D80595" w:rsidP="00D80595">
            <w:pPr>
              <w:pStyle w:val="Norma"/>
              <w:spacing w:after="0" w:line="240" w:lineRule="auto"/>
              <w:jc w:val="both"/>
              <w:rPr>
                <w:rFonts w:cs="Calibri"/>
              </w:rPr>
            </w:pPr>
            <w:r w:rsidRPr="00ED7A7D">
              <w:rPr>
                <w:rFonts w:cs="Calibri"/>
              </w:rPr>
              <w:t>Posteriormente se procederá con la limpieza y humedecimiento de las superficies de contacto y de los encofrados, no debiendo sin embargo quedar películas de agua sobre la superficie.</w:t>
            </w:r>
          </w:p>
          <w:p w:rsidR="00D80595" w:rsidRPr="00ED7A7D" w:rsidRDefault="00D80595" w:rsidP="00D80595">
            <w:pPr>
              <w:pStyle w:val="Norma"/>
              <w:spacing w:after="0" w:line="240" w:lineRule="auto"/>
              <w:jc w:val="both"/>
              <w:rPr>
                <w:rFonts w:cs="Calibri"/>
              </w:rPr>
            </w:pPr>
          </w:p>
          <w:p w:rsidR="00D80595" w:rsidRPr="00ED7A7D" w:rsidRDefault="00D80595" w:rsidP="00D80595">
            <w:pPr>
              <w:contextualSpacing/>
              <w:rPr>
                <w:rFonts w:ascii="Calibri" w:hAnsi="Calibri" w:cs="Calibri"/>
                <w:b/>
                <w:sz w:val="22"/>
                <w:szCs w:val="22"/>
              </w:rPr>
            </w:pPr>
            <w:r w:rsidRPr="00ED7A7D">
              <w:rPr>
                <w:rFonts w:ascii="Calibri" w:hAnsi="Calibri" w:cs="Calibri"/>
                <w:b/>
                <w:sz w:val="22"/>
                <w:szCs w:val="22"/>
              </w:rPr>
              <w:t xml:space="preserve">Para la preparación del hormigón en </w:t>
            </w:r>
            <w:r>
              <w:rPr>
                <w:rFonts w:ascii="Calibri" w:hAnsi="Calibri" w:cs="Calibri"/>
                <w:b/>
                <w:sz w:val="22"/>
                <w:szCs w:val="22"/>
              </w:rPr>
              <w:t xml:space="preserve">el lugar de </w:t>
            </w:r>
            <w:r w:rsidRPr="00656DDA">
              <w:rPr>
                <w:rFonts w:ascii="Calibri" w:hAnsi="Calibri" w:cs="Calibri"/>
                <w:b/>
                <w:kern w:val="28"/>
                <w:sz w:val="22"/>
                <w:szCs w:val="22"/>
              </w:rPr>
              <w:t>ejecución del servicio</w:t>
            </w:r>
            <w:r w:rsidRPr="00656DDA">
              <w:rPr>
                <w:rFonts w:ascii="Calibri" w:hAnsi="Calibri" w:cs="Calibri"/>
                <w:b/>
                <w:sz w:val="22"/>
                <w:szCs w:val="22"/>
              </w:rPr>
              <w:t xml:space="preserve"> se</w:t>
            </w:r>
            <w:r w:rsidRPr="00ED7A7D">
              <w:rPr>
                <w:rFonts w:ascii="Calibri" w:hAnsi="Calibri" w:cs="Calibri"/>
                <w:b/>
                <w:sz w:val="22"/>
                <w:szCs w:val="22"/>
              </w:rPr>
              <w:t xml:space="preserve"> mezclará mecánicamente y respetando estrictamente las cantidades establecidas en el Procedimiento de preparado del Hormigón para garantizar la resistencia especificada.</w:t>
            </w:r>
          </w:p>
          <w:p w:rsidR="00D80595" w:rsidRPr="00ED7A7D" w:rsidRDefault="00D80595" w:rsidP="00D80595">
            <w:pPr>
              <w:contextualSpacing/>
              <w:rPr>
                <w:rFonts w:ascii="Calibri" w:hAnsi="Calibri" w:cs="Calibri"/>
                <w:sz w:val="22"/>
                <w:szCs w:val="22"/>
              </w:rPr>
            </w:pPr>
          </w:p>
          <w:p w:rsidR="00D80595" w:rsidRPr="00ED7A7D" w:rsidRDefault="00D80595" w:rsidP="00D80595">
            <w:pPr>
              <w:pStyle w:val="Norma"/>
              <w:spacing w:after="0" w:line="240" w:lineRule="auto"/>
              <w:jc w:val="both"/>
              <w:rPr>
                <w:rFonts w:cs="Calibri"/>
              </w:rPr>
            </w:pPr>
            <w:r w:rsidRPr="00ED7A7D">
              <w:rPr>
                <w:rFonts w:cs="Calibri"/>
              </w:rPr>
              <w:t>El tiempo mínimo de mezclado será de 1.5 minutos por cada metro cúbico o menos. El tiempo máximo de mezclado será tal que no se produzca la disgregación de los agregados.</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Se deberá evitar que la mezcla llegue a secarse de modo que impida o dificulte su </w:t>
            </w:r>
            <w:r>
              <w:rPr>
                <w:rFonts w:cs="Calibri"/>
              </w:rPr>
              <w:t>vaciado</w:t>
            </w:r>
            <w:r w:rsidRPr="00ED7A7D">
              <w:rPr>
                <w:rFonts w:cs="Calibri"/>
              </w:rPr>
              <w:t xml:space="preserve">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No se procederá al vaciado de los elementos estructurales sin antes contar con la autorización de la Supervisión. La temperatura de vaciado será mayor a 5°C. No podrá efectuarse el vaciado durante la lluvia. </w:t>
            </w:r>
          </w:p>
          <w:p w:rsidR="00D80595" w:rsidRPr="00ED7A7D" w:rsidRDefault="00D80595" w:rsidP="00D80595">
            <w:pPr>
              <w:pStyle w:val="Norma"/>
              <w:spacing w:after="0" w:line="240" w:lineRule="auto"/>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La compactación de los hormigones se realizará mediante vibrado de manera tal que se eliminen los espacios vacíos o burbujas de aire en el interior de la masa, evitando la disgregación de los agregados.</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El Fiscal del Servicio podrá aceptar ciertas zonas defectuosas siempre que su importancia y magnitud no afecten la resistencia y estabilidad de la estructura. Los defectos superficiales, tales como las cangrejeras serán reparados en forma inmediata al desencofrado previa autorización por el </w:t>
            </w:r>
            <w:r>
              <w:rPr>
                <w:rFonts w:cs="Calibri"/>
              </w:rPr>
              <w:t>Fiscal de Servicio</w:t>
            </w:r>
            <w:r w:rsidRPr="00ED7A7D">
              <w:rPr>
                <w:rFonts w:cs="Calibri"/>
              </w:rPr>
              <w:t>. Estas cangrejeras no deberán tener profundidades mayores al centímetro.</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D80595"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Cuando se trate de estructuras menores de 2 metros cúbicos, donde el Fiscal del Servicio así lo considere necesario, se deberán tomar un juego de probetas (3) por cada  elemento estructural para el correspondiente ensayo para determinar la resistencia característica del hormigón empleado en </w:t>
            </w:r>
            <w:r>
              <w:rPr>
                <w:rFonts w:cs="Calibri"/>
              </w:rPr>
              <w:t xml:space="preserve">el lugar de </w:t>
            </w:r>
            <w:r>
              <w:rPr>
                <w:rFonts w:cs="Calibri"/>
                <w:kern w:val="28"/>
              </w:rPr>
              <w:t>ejecución del servicio</w:t>
            </w:r>
            <w:r w:rsidRPr="00ED7A7D">
              <w:rPr>
                <w:rFonts w:cs="Calibri"/>
              </w:rPr>
              <w:t xml:space="preserve">. El </w:t>
            </w:r>
            <w:r>
              <w:rPr>
                <w:rFonts w:eastAsia="Calibri" w:cs="Calibri"/>
              </w:rPr>
              <w:t>proveedor</w:t>
            </w:r>
            <w:r w:rsidRPr="00ED7A7D">
              <w:rPr>
                <w:rFonts w:cs="Calibri"/>
              </w:rPr>
              <w:t xml:space="preserve"> deberá tomar 1 juego de probetas adicionales como medida de seguridad y realizar el análisis en otro laboratorio autorizado.</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Las probetas deben estar debidamente etiquetadas con la fecha del vaciado y la fundación a la que pertenecen. El </w:t>
            </w:r>
            <w:r>
              <w:rPr>
                <w:rFonts w:eastAsia="Calibri" w:cs="Calibri"/>
              </w:rPr>
              <w:t>proveedor</w:t>
            </w:r>
            <w:r w:rsidRPr="00ED7A7D">
              <w:rPr>
                <w:rFonts w:cs="Calibri"/>
              </w:rPr>
              <w:t xml:space="preserve"> deberá proveer los medios y mano de obra para realizar los ensayos.</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D80595" w:rsidRPr="00ED7A7D" w:rsidRDefault="00D80595" w:rsidP="00D80595">
            <w:pPr>
              <w:pStyle w:val="Norma"/>
              <w:spacing w:after="0" w:line="240" w:lineRule="auto"/>
              <w:ind w:left="709"/>
              <w:jc w:val="both"/>
              <w:rPr>
                <w:rFonts w:cs="Calibri"/>
              </w:rPr>
            </w:pPr>
          </w:p>
          <w:p w:rsidR="00D80595" w:rsidRDefault="00D80595" w:rsidP="00D80595">
            <w:pPr>
              <w:pStyle w:val="Norma"/>
              <w:spacing w:after="0" w:line="240" w:lineRule="auto"/>
              <w:jc w:val="both"/>
              <w:rPr>
                <w:rFonts w:cs="Calibri"/>
              </w:rPr>
            </w:pPr>
            <w:r w:rsidRPr="00ED7A7D">
              <w:rPr>
                <w:rFonts w:cs="Calibri"/>
              </w:rPr>
              <w:t>Todo el hormigón que cumpla las especificaciones será aceptado, si los resultados son menores a la resistencia especificada, se considerarán los siguientes casos:</w:t>
            </w:r>
          </w:p>
          <w:p w:rsidR="00D80595" w:rsidRPr="00ED7A7D" w:rsidRDefault="00D80595" w:rsidP="00D80595">
            <w:pPr>
              <w:pStyle w:val="Norma"/>
              <w:spacing w:after="0" w:line="240" w:lineRule="auto"/>
              <w:jc w:val="both"/>
              <w:rPr>
                <w:rFonts w:cs="Calibri"/>
              </w:rPr>
            </w:pPr>
          </w:p>
          <w:p w:rsidR="00D80595" w:rsidRPr="00ED7A7D" w:rsidRDefault="00D80595" w:rsidP="009E7759">
            <w:pPr>
              <w:pStyle w:val="Norma"/>
              <w:numPr>
                <w:ilvl w:val="0"/>
                <w:numId w:val="57"/>
              </w:numPr>
              <w:spacing w:after="0" w:line="240" w:lineRule="auto"/>
              <w:ind w:left="1134" w:hanging="283"/>
              <w:jc w:val="both"/>
              <w:rPr>
                <w:rFonts w:cs="Calibri"/>
              </w:rPr>
            </w:pPr>
            <w:r w:rsidRPr="00ED7A7D">
              <w:rPr>
                <w:rFonts w:cs="Calibri"/>
              </w:rPr>
              <w:t>Resistencia mayor o igual 90 %:</w:t>
            </w:r>
          </w:p>
          <w:p w:rsidR="00D80595" w:rsidRPr="00ED7A7D" w:rsidRDefault="00D80595" w:rsidP="009E7759">
            <w:pPr>
              <w:pStyle w:val="Norma"/>
              <w:numPr>
                <w:ilvl w:val="1"/>
                <w:numId w:val="57"/>
              </w:numPr>
              <w:spacing w:after="0" w:line="240" w:lineRule="auto"/>
              <w:ind w:left="1843"/>
              <w:jc w:val="both"/>
              <w:rPr>
                <w:rFonts w:cs="Calibri"/>
              </w:rPr>
            </w:pPr>
            <w:r w:rsidRPr="00ED7A7D">
              <w:rPr>
                <w:rFonts w:cs="Calibri"/>
              </w:rPr>
              <w:t>Ensayo con esclerómetro, senos copio u otro no destructivo.</w:t>
            </w:r>
          </w:p>
          <w:p w:rsidR="00D80595" w:rsidRPr="00ED7A7D" w:rsidRDefault="00D80595" w:rsidP="009E7759">
            <w:pPr>
              <w:pStyle w:val="Norma"/>
              <w:numPr>
                <w:ilvl w:val="1"/>
                <w:numId w:val="57"/>
              </w:numPr>
              <w:spacing w:after="0" w:line="240" w:lineRule="auto"/>
              <w:ind w:left="1843"/>
              <w:jc w:val="both"/>
              <w:rPr>
                <w:rFonts w:cs="Calibri"/>
              </w:rPr>
            </w:pPr>
            <w:r w:rsidRPr="00ED7A7D">
              <w:rPr>
                <w:rFonts w:cs="Calibri"/>
              </w:rPr>
              <w:t>Carga directa según normas y precauciones previstas. En caso de obtener resultados satisfactorios, será aceptada la estructura.</w:t>
            </w:r>
          </w:p>
          <w:p w:rsidR="00D80595" w:rsidRPr="00ED7A7D" w:rsidRDefault="00D80595" w:rsidP="009E7759">
            <w:pPr>
              <w:pStyle w:val="Norma"/>
              <w:numPr>
                <w:ilvl w:val="0"/>
                <w:numId w:val="57"/>
              </w:numPr>
              <w:spacing w:after="0" w:line="240" w:lineRule="auto"/>
              <w:ind w:left="1134" w:hanging="283"/>
              <w:jc w:val="both"/>
              <w:rPr>
                <w:rFonts w:cs="Calibri"/>
              </w:rPr>
            </w:pPr>
            <w:r w:rsidRPr="00ED7A7D">
              <w:rPr>
                <w:rFonts w:cs="Calibri"/>
              </w:rPr>
              <w:t>Resistencia inferior al 90 %.</w:t>
            </w:r>
          </w:p>
          <w:p w:rsidR="00D80595" w:rsidRPr="00ED7A7D" w:rsidRDefault="00D80595" w:rsidP="009E7759">
            <w:pPr>
              <w:pStyle w:val="Norma"/>
              <w:numPr>
                <w:ilvl w:val="0"/>
                <w:numId w:val="58"/>
              </w:numPr>
              <w:spacing w:after="0" w:line="240" w:lineRule="auto"/>
              <w:jc w:val="both"/>
              <w:rPr>
                <w:rFonts w:cs="Calibri"/>
              </w:rPr>
            </w:pPr>
            <w:r w:rsidRPr="00ED7A7D">
              <w:rPr>
                <w:rFonts w:cs="Calibri"/>
              </w:rPr>
              <w:t xml:space="preserve">El </w:t>
            </w:r>
            <w:r>
              <w:rPr>
                <w:rFonts w:eastAsia="Calibri" w:cs="Calibri"/>
              </w:rPr>
              <w:t>proveedor</w:t>
            </w:r>
            <w:r w:rsidRPr="00ED7A7D">
              <w:rPr>
                <w:rFonts w:cs="Calibri"/>
              </w:rPr>
              <w:t xml:space="preserve"> procederá a la demolición y reemplazo de los elementos estructurales afectados. Todos los ensayos, pruebas, demoliciones, reemplazos necesarios serán por cuenta del </w:t>
            </w:r>
            <w:r>
              <w:rPr>
                <w:rFonts w:eastAsia="Calibri" w:cs="Calibri"/>
              </w:rPr>
              <w:t>proveedor</w:t>
            </w:r>
            <w:r w:rsidRPr="00ED7A7D">
              <w:rPr>
                <w:rFonts w:cs="Calibri"/>
              </w:rPr>
              <w:t>.</w:t>
            </w:r>
          </w:p>
          <w:p w:rsidR="00D80595" w:rsidRPr="00ED7A7D" w:rsidRDefault="00D80595" w:rsidP="00D80595">
            <w:pPr>
              <w:pStyle w:val="Norma"/>
              <w:spacing w:after="0" w:line="240" w:lineRule="auto"/>
              <w:ind w:left="1776"/>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De igual manera, se deberá tener los mismos cuidados para las armaduras de refuerzo, los aceros de distintos tipos o características se almacenarán separadamente, a fin de evitar toda posibilidad de intercambio de barras.</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Queda terminantemente prohibido el empleo de aceros de diferentes tipos en una sección.</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Las barras se cortarán y doblarán, ajustándose a las dimensiones y formas requeridas para las adecuaciones respectivas, las mismas que deberán ser verificadas por el </w:t>
            </w:r>
            <w:r>
              <w:rPr>
                <w:rFonts w:eastAsia="Calibri" w:cs="Calibri"/>
              </w:rPr>
              <w:t>proveedor</w:t>
            </w:r>
            <w:r w:rsidRPr="00ED7A7D">
              <w:rPr>
                <w:rFonts w:cs="Calibri"/>
              </w:rPr>
              <w:t xml:space="preserve"> antes de su utilización.</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D80595" w:rsidRPr="00ED7A7D" w:rsidRDefault="00D80595" w:rsidP="00D80595">
            <w:pPr>
              <w:pStyle w:val="Norma"/>
              <w:spacing w:after="0" w:line="240" w:lineRule="auto"/>
              <w:ind w:left="709"/>
              <w:jc w:val="both"/>
              <w:rPr>
                <w:rFonts w:cs="Calibri"/>
              </w:rPr>
            </w:pPr>
          </w:p>
          <w:p w:rsidR="00D80595" w:rsidRDefault="00D80595" w:rsidP="00D80595">
            <w:pPr>
              <w:pStyle w:val="Norma"/>
              <w:spacing w:after="0" w:line="240" w:lineRule="auto"/>
              <w:jc w:val="both"/>
              <w:rPr>
                <w:rFonts w:cs="Calibri"/>
              </w:rPr>
            </w:pPr>
            <w:r w:rsidRPr="00ED7A7D">
              <w:rPr>
                <w:rFonts w:cs="Calibri"/>
              </w:rPr>
              <w:t>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Todas las armaduras se colocarán en las posiciones precisas y de acuerdo a los planos. Las barras de la armadura principal se vincularán firmemente con los estribos, barras de repartición y demás armaduras.</w:t>
            </w:r>
          </w:p>
          <w:p w:rsidR="00D80595" w:rsidRPr="00ED7A7D" w:rsidRDefault="00D80595" w:rsidP="00D80595">
            <w:pPr>
              <w:pStyle w:val="Norma"/>
              <w:spacing w:after="0" w:line="240" w:lineRule="auto"/>
              <w:jc w:val="both"/>
              <w:rPr>
                <w:rFonts w:cs="Calibri"/>
              </w:rPr>
            </w:pPr>
            <w:r w:rsidRPr="00ED7A7D">
              <w:rPr>
                <w:rFonts w:cs="Calibri"/>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Se cuidará especialmente que todas las armaduras queden protegidas mediante los recubrimientos mínimos especificados en los planos. Todos los cruces de barras deberán atarse en forma adecuada.</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jc w:val="both"/>
              <w:rPr>
                <w:rFonts w:cs="Calibri"/>
              </w:rPr>
            </w:pPr>
            <w:r w:rsidRPr="00ED7A7D">
              <w:rPr>
                <w:rFonts w:cs="Calibri"/>
              </w:rPr>
              <w:t xml:space="preserve">Los recubrimientos son los siguientes: </w:t>
            </w:r>
          </w:p>
          <w:p w:rsidR="00D80595" w:rsidRPr="00ED7A7D" w:rsidRDefault="00D80595" w:rsidP="00D80595">
            <w:pPr>
              <w:pStyle w:val="Norma"/>
              <w:spacing w:after="0" w:line="240" w:lineRule="auto"/>
              <w:ind w:left="709"/>
              <w:jc w:val="both"/>
              <w:rPr>
                <w:rFonts w:cs="Calibri"/>
              </w:rPr>
            </w:pPr>
          </w:p>
          <w:p w:rsidR="00D80595" w:rsidRPr="00ED7A7D" w:rsidRDefault="00D80595" w:rsidP="00D80595">
            <w:pPr>
              <w:pStyle w:val="Norma"/>
              <w:spacing w:after="0" w:line="240" w:lineRule="auto"/>
              <w:ind w:left="709" w:firstLine="142"/>
              <w:jc w:val="both"/>
              <w:rPr>
                <w:rFonts w:cs="Calibri"/>
              </w:rPr>
            </w:pPr>
            <w:r w:rsidRPr="00ED7A7D">
              <w:rPr>
                <w:rFonts w:cs="Calibri"/>
              </w:rPr>
              <w:t>Ambientes interiores</w:t>
            </w:r>
            <w:r w:rsidRPr="00ED7A7D">
              <w:rPr>
                <w:rFonts w:cs="Calibri"/>
              </w:rPr>
              <w:tab/>
            </w:r>
            <w:r w:rsidRPr="00ED7A7D">
              <w:rPr>
                <w:rFonts w:cs="Calibri"/>
              </w:rPr>
              <w:tab/>
            </w:r>
            <w:r w:rsidRPr="00ED7A7D">
              <w:rPr>
                <w:rFonts w:cs="Calibri"/>
              </w:rPr>
              <w:tab/>
            </w:r>
            <w:r w:rsidRPr="00ED7A7D">
              <w:rPr>
                <w:rFonts w:cs="Calibri"/>
              </w:rPr>
              <w:tab/>
            </w:r>
            <w:r w:rsidRPr="00ED7A7D">
              <w:rPr>
                <w:rFonts w:cs="Calibri"/>
              </w:rPr>
              <w:tab/>
              <w:t>1 a 1.5 cm</w:t>
            </w:r>
          </w:p>
          <w:p w:rsidR="00D80595" w:rsidRPr="00ED7A7D" w:rsidRDefault="00D80595" w:rsidP="00D80595">
            <w:pPr>
              <w:pStyle w:val="Norma"/>
              <w:spacing w:after="0" w:line="240" w:lineRule="auto"/>
              <w:ind w:left="709" w:firstLine="142"/>
              <w:jc w:val="both"/>
              <w:rPr>
                <w:rFonts w:cs="Calibri"/>
              </w:rPr>
            </w:pPr>
            <w:r w:rsidRPr="00ED7A7D">
              <w:rPr>
                <w:rFonts w:cs="Calibri"/>
              </w:rPr>
              <w:t>Elementos expuestos a la atmósfera húmeda</w:t>
            </w:r>
            <w:r w:rsidRPr="00ED7A7D">
              <w:rPr>
                <w:rFonts w:cs="Calibri"/>
              </w:rPr>
              <w:tab/>
            </w:r>
            <w:r w:rsidRPr="00ED7A7D">
              <w:rPr>
                <w:rFonts w:cs="Calibri"/>
              </w:rPr>
              <w:tab/>
              <w:t>1.5 a 2 cm</w:t>
            </w:r>
          </w:p>
          <w:p w:rsidR="00D80595" w:rsidRPr="00ED7A7D" w:rsidRDefault="00D80595" w:rsidP="00D80595">
            <w:pPr>
              <w:pStyle w:val="Norma"/>
              <w:spacing w:after="0" w:line="240" w:lineRule="auto"/>
              <w:ind w:left="709" w:firstLine="142"/>
              <w:jc w:val="both"/>
              <w:rPr>
                <w:rFonts w:cs="Calibri"/>
              </w:rPr>
            </w:pPr>
            <w:r w:rsidRPr="00ED7A7D">
              <w:rPr>
                <w:rFonts w:cs="Calibri"/>
              </w:rPr>
              <w:t xml:space="preserve">Elementos expuestos a la atmósfera corrosiva </w:t>
            </w:r>
            <w:r w:rsidRPr="00ED7A7D">
              <w:rPr>
                <w:rFonts w:cs="Calibri"/>
              </w:rPr>
              <w:tab/>
              <w:t>4 a 7 cm</w:t>
            </w:r>
          </w:p>
          <w:p w:rsidR="00D80595" w:rsidRPr="00E97BE4" w:rsidRDefault="00D80595" w:rsidP="00D80595">
            <w:pPr>
              <w:jc w:val="both"/>
              <w:rPr>
                <w:rFonts w:ascii="Calibri" w:hAnsi="Calibri" w:cs="Calibri"/>
                <w:sz w:val="22"/>
                <w:szCs w:val="22"/>
              </w:rPr>
            </w:pPr>
          </w:p>
        </w:tc>
      </w:tr>
      <w:tr w:rsidR="00D80595" w:rsidRPr="00CB16FE" w:rsidTr="00D80595">
        <w:tc>
          <w:tcPr>
            <w:tcW w:w="9339" w:type="dxa"/>
            <w:shd w:val="clear" w:color="auto" w:fill="8DB3E2"/>
          </w:tcPr>
          <w:p w:rsidR="00D80595" w:rsidRPr="00CB16FE" w:rsidRDefault="00D80595" w:rsidP="00D80595">
            <w:pPr>
              <w:rPr>
                <w:rFonts w:ascii="Calibri" w:hAnsi="Calibri" w:cs="Calibri"/>
                <w:sz w:val="22"/>
                <w:szCs w:val="22"/>
              </w:rPr>
            </w:pPr>
            <w:r>
              <w:rPr>
                <w:rFonts w:ascii="Calibri" w:hAnsi="Calibri" w:cs="Calibri"/>
                <w:b/>
                <w:bCs/>
                <w:sz w:val="22"/>
                <w:szCs w:val="22"/>
              </w:rPr>
              <w:lastRenderedPageBreak/>
              <w:t>P</w:t>
            </w:r>
            <w:r w:rsidRPr="00CB16FE">
              <w:rPr>
                <w:rFonts w:ascii="Calibri" w:hAnsi="Calibri" w:cs="Calibri"/>
                <w:b/>
                <w:bCs/>
                <w:sz w:val="22"/>
                <w:szCs w:val="22"/>
              </w:rPr>
              <w:t xml:space="preserve">LAZO DEL SERVICIO </w:t>
            </w:r>
          </w:p>
        </w:tc>
      </w:tr>
      <w:tr w:rsidR="00D80595" w:rsidRPr="00CB16FE" w:rsidTr="00D80595">
        <w:tc>
          <w:tcPr>
            <w:tcW w:w="9339" w:type="dxa"/>
            <w:shd w:val="clear" w:color="auto" w:fill="auto"/>
          </w:tcPr>
          <w:p w:rsidR="00D80595" w:rsidRDefault="00D80595" w:rsidP="00D80595">
            <w:pPr>
              <w:autoSpaceDE w:val="0"/>
              <w:autoSpaceDN w:val="0"/>
              <w:adjustRightInd w:val="0"/>
              <w:spacing w:before="120"/>
              <w:jc w:val="both"/>
              <w:rPr>
                <w:rFonts w:ascii="Calibri" w:hAnsi="Calibri" w:cs="Calibri"/>
                <w:sz w:val="22"/>
                <w:szCs w:val="22"/>
                <w:lang w:val="es-MX"/>
              </w:rPr>
            </w:pPr>
          </w:p>
          <w:p w:rsidR="00D80595" w:rsidRDefault="00D80595" w:rsidP="00D80595">
            <w:pPr>
              <w:autoSpaceDE w:val="0"/>
              <w:autoSpaceDN w:val="0"/>
              <w:adjustRightInd w:val="0"/>
              <w:spacing w:before="120"/>
              <w:jc w:val="both"/>
              <w:rPr>
                <w:rFonts w:ascii="Calibri" w:hAnsi="Calibri" w:cs="Calibri"/>
                <w:sz w:val="22"/>
                <w:szCs w:val="22"/>
                <w:lang w:val="es-MX"/>
              </w:rPr>
            </w:pPr>
            <w:r>
              <w:rPr>
                <w:rFonts w:ascii="Calibri" w:hAnsi="Calibri" w:cs="Calibri"/>
                <w:sz w:val="22"/>
                <w:szCs w:val="22"/>
                <w:lang w:val="es-MX"/>
              </w:rPr>
              <w:t>El plazo de ejecución del servicio</w:t>
            </w:r>
            <w:r w:rsidRPr="001E5AF2">
              <w:rPr>
                <w:rFonts w:ascii="Calibri" w:hAnsi="Calibri" w:cs="Calibri"/>
                <w:sz w:val="22"/>
                <w:szCs w:val="22"/>
                <w:lang w:val="es-MX"/>
              </w:rPr>
              <w:t xml:space="preserve"> objeto de la presente contratación deberá ser de </w:t>
            </w:r>
            <w:r w:rsidRPr="00CF3FA1">
              <w:rPr>
                <w:rFonts w:ascii="Calibri" w:hAnsi="Calibri" w:cs="Calibri"/>
                <w:b/>
                <w:sz w:val="22"/>
                <w:szCs w:val="22"/>
                <w:lang w:val="es-MX"/>
              </w:rPr>
              <w:t>45</w:t>
            </w:r>
            <w:r w:rsidRPr="00E46187">
              <w:rPr>
                <w:rFonts w:ascii="Calibri" w:hAnsi="Calibri" w:cs="Calibri"/>
                <w:b/>
                <w:sz w:val="22"/>
                <w:szCs w:val="22"/>
                <w:lang w:val="es-MX"/>
              </w:rPr>
              <w:t xml:space="preserve"> días calendario</w:t>
            </w:r>
            <w:r w:rsidRPr="001E5AF2">
              <w:rPr>
                <w:rFonts w:ascii="Calibri" w:hAnsi="Calibri" w:cs="Calibri"/>
                <w:sz w:val="22"/>
                <w:szCs w:val="22"/>
                <w:lang w:val="es-MX"/>
              </w:rPr>
              <w:t>, contabilizados a partir de que Y.P.F.B. notifique al proponente con la Orden de Proceder.</w:t>
            </w:r>
          </w:p>
          <w:p w:rsidR="00D80595" w:rsidRDefault="00D80595" w:rsidP="00D80595">
            <w:pPr>
              <w:autoSpaceDE w:val="0"/>
              <w:autoSpaceDN w:val="0"/>
              <w:adjustRightInd w:val="0"/>
              <w:jc w:val="both"/>
              <w:rPr>
                <w:rFonts w:ascii="Calibri" w:hAnsi="Calibri" w:cs="Calibri"/>
                <w:sz w:val="22"/>
                <w:szCs w:val="22"/>
                <w:lang w:val="es-MX"/>
              </w:rPr>
            </w:pPr>
          </w:p>
          <w:p w:rsidR="00D80595" w:rsidRDefault="00D80595" w:rsidP="00D80595">
            <w:pPr>
              <w:pStyle w:val="Norma"/>
              <w:autoSpaceDE w:val="0"/>
              <w:autoSpaceDN w:val="0"/>
              <w:adjustRightInd w:val="0"/>
              <w:spacing w:after="120" w:line="240" w:lineRule="auto"/>
              <w:jc w:val="both"/>
              <w:rPr>
                <w:rFonts w:cs="Calibri"/>
                <w:lang w:val="es-MX" w:eastAsia="es-ES"/>
              </w:rPr>
            </w:pPr>
            <w:r w:rsidRPr="008F0996">
              <w:rPr>
                <w:rFonts w:cs="Calibri"/>
                <w:lang w:val="es-MX" w:eastAsia="es-ES"/>
              </w:rPr>
              <w:t>Los proponentes podrán proponer un plazo menor razonable y en ningún caso un plazo mayor al estimado.</w:t>
            </w:r>
          </w:p>
          <w:p w:rsidR="00841744" w:rsidRPr="004B1F81" w:rsidRDefault="00841744" w:rsidP="00D80595">
            <w:pPr>
              <w:pStyle w:val="Norma"/>
              <w:autoSpaceDE w:val="0"/>
              <w:autoSpaceDN w:val="0"/>
              <w:adjustRightInd w:val="0"/>
              <w:spacing w:after="120" w:line="240" w:lineRule="auto"/>
              <w:jc w:val="both"/>
              <w:rPr>
                <w:rFonts w:cs="Calibri"/>
                <w:lang w:val="es-MX" w:eastAsia="es-ES"/>
              </w:rPr>
            </w:pPr>
          </w:p>
        </w:tc>
      </w:tr>
      <w:tr w:rsidR="00D80595" w:rsidRPr="00706A6A" w:rsidTr="00D80595">
        <w:tc>
          <w:tcPr>
            <w:tcW w:w="9339" w:type="dxa"/>
            <w:shd w:val="clear" w:color="auto" w:fill="9CC2E5"/>
          </w:tcPr>
          <w:p w:rsidR="00D80595" w:rsidRPr="00706A6A" w:rsidRDefault="00D80595" w:rsidP="00D80595">
            <w:pPr>
              <w:rPr>
                <w:rFonts w:ascii="Calibri" w:hAnsi="Calibri" w:cs="Calibri"/>
                <w:b/>
                <w:bCs/>
                <w:sz w:val="22"/>
                <w:szCs w:val="22"/>
              </w:rPr>
            </w:pPr>
            <w:r>
              <w:rPr>
                <w:rFonts w:ascii="Calibri" w:hAnsi="Calibri" w:cs="Calibri"/>
                <w:b/>
                <w:bCs/>
                <w:sz w:val="22"/>
                <w:szCs w:val="22"/>
              </w:rPr>
              <w:lastRenderedPageBreak/>
              <w:t>EXPERIENCIA GENERAL Y ESPECIFICA DEL PROPONENTE</w:t>
            </w:r>
          </w:p>
        </w:tc>
      </w:tr>
      <w:tr w:rsidR="00D80595" w:rsidRPr="00CB16FE" w:rsidTr="00D80595">
        <w:tc>
          <w:tcPr>
            <w:tcW w:w="9339" w:type="dxa"/>
            <w:shd w:val="clear" w:color="auto" w:fill="auto"/>
          </w:tcPr>
          <w:p w:rsidR="00D80595" w:rsidRDefault="00D80595" w:rsidP="00D80595">
            <w:pPr>
              <w:spacing w:before="120"/>
              <w:jc w:val="both"/>
              <w:rPr>
                <w:rFonts w:ascii="Calibri" w:hAnsi="Calibri" w:cs="Calibri"/>
                <w:sz w:val="22"/>
                <w:szCs w:val="22"/>
                <w:lang w:val="es-BO" w:eastAsia="es-BO"/>
              </w:rPr>
            </w:pPr>
          </w:p>
          <w:p w:rsidR="00D80595" w:rsidRPr="00692D34" w:rsidRDefault="00D80595" w:rsidP="00D80595">
            <w:pPr>
              <w:spacing w:before="120"/>
              <w:jc w:val="both"/>
              <w:rPr>
                <w:rFonts w:ascii="Calibri" w:hAnsi="Calibri" w:cs="Calibri"/>
                <w:sz w:val="22"/>
                <w:szCs w:val="22"/>
              </w:rPr>
            </w:pPr>
            <w:r w:rsidRPr="00692D34">
              <w:rPr>
                <w:rFonts w:ascii="Calibri" w:hAnsi="Calibri" w:cs="Calibri"/>
                <w:sz w:val="22"/>
                <w:szCs w:val="22"/>
                <w:lang w:val="es-BO" w:eastAsia="es-BO"/>
              </w:rPr>
              <w:t>La experiencia general y específica del proponente será computada considerando las obras</w:t>
            </w:r>
            <w:r>
              <w:rPr>
                <w:rFonts w:ascii="Calibri" w:hAnsi="Calibri" w:cs="Calibri"/>
                <w:sz w:val="22"/>
                <w:szCs w:val="22"/>
                <w:lang w:val="es-BO" w:eastAsia="es-BO"/>
              </w:rPr>
              <w:t xml:space="preserve"> o servicios</w:t>
            </w:r>
            <w:r w:rsidRPr="00692D34">
              <w:rPr>
                <w:rFonts w:ascii="Calibri" w:hAnsi="Calibri" w:cs="Calibri"/>
                <w:sz w:val="22"/>
                <w:szCs w:val="22"/>
                <w:lang w:val="es-BO" w:eastAsia="es-BO"/>
              </w:rPr>
              <w:t xml:space="preserve"> ejecutados durante los últimos 10 años. La información provista por la empresa proponente e</w:t>
            </w:r>
            <w:r>
              <w:rPr>
                <w:rFonts w:ascii="Calibri" w:hAnsi="Calibri" w:cs="Calibri"/>
                <w:sz w:val="22"/>
                <w:szCs w:val="22"/>
                <w:lang w:val="es-BO" w:eastAsia="es-BO"/>
              </w:rPr>
              <w:t>n la presentación de propuestas podrá</w:t>
            </w:r>
            <w:r w:rsidRPr="00692D34">
              <w:rPr>
                <w:rFonts w:ascii="Calibri" w:hAnsi="Calibri" w:cs="Calibri"/>
                <w:sz w:val="22"/>
                <w:szCs w:val="22"/>
                <w:lang w:val="es-BO" w:eastAsia="es-BO"/>
              </w:rPr>
              <w:t xml:space="preserve"> estar respaldada por actas de entrega definitiva, certificado</w:t>
            </w:r>
            <w:r>
              <w:rPr>
                <w:rFonts w:ascii="Calibri" w:hAnsi="Calibri" w:cs="Calibri"/>
                <w:sz w:val="22"/>
                <w:szCs w:val="22"/>
                <w:lang w:val="es-BO" w:eastAsia="es-BO"/>
              </w:rPr>
              <w:t>s</w:t>
            </w:r>
            <w:r w:rsidRPr="00692D34">
              <w:rPr>
                <w:rFonts w:ascii="Calibri" w:hAnsi="Calibri" w:cs="Calibri"/>
                <w:sz w:val="22"/>
                <w:szCs w:val="22"/>
                <w:lang w:val="es-BO" w:eastAsia="es-BO"/>
              </w:rPr>
              <w:t xml:space="preserve"> y/o documento</w:t>
            </w:r>
            <w:r>
              <w:rPr>
                <w:rFonts w:ascii="Calibri" w:hAnsi="Calibri" w:cs="Calibri"/>
                <w:sz w:val="22"/>
                <w:szCs w:val="22"/>
                <w:lang w:val="es-BO" w:eastAsia="es-BO"/>
              </w:rPr>
              <w:t>s</w:t>
            </w:r>
            <w:r w:rsidRPr="00692D34">
              <w:rPr>
                <w:rFonts w:ascii="Calibri" w:hAnsi="Calibri" w:cs="Calibri"/>
                <w:sz w:val="22"/>
                <w:szCs w:val="22"/>
                <w:lang w:val="es-BO" w:eastAsia="es-BO"/>
              </w:rPr>
              <w:t xml:space="preserve"> que demuestre</w:t>
            </w:r>
            <w:r>
              <w:rPr>
                <w:rFonts w:ascii="Calibri" w:hAnsi="Calibri" w:cs="Calibri"/>
                <w:sz w:val="22"/>
                <w:szCs w:val="22"/>
                <w:lang w:val="es-BO" w:eastAsia="es-BO"/>
              </w:rPr>
              <w:t>n</w:t>
            </w:r>
            <w:r w:rsidRPr="00692D34">
              <w:rPr>
                <w:rFonts w:ascii="Calibri" w:hAnsi="Calibri" w:cs="Calibri"/>
                <w:sz w:val="22"/>
                <w:szCs w:val="22"/>
                <w:lang w:val="es-BO" w:eastAsia="es-BO"/>
              </w:rPr>
              <w:t xml:space="preserve"> la conclusión de la obra</w:t>
            </w:r>
            <w:r>
              <w:rPr>
                <w:rFonts w:ascii="Calibri" w:hAnsi="Calibri" w:cs="Calibri"/>
                <w:sz w:val="22"/>
                <w:szCs w:val="22"/>
                <w:lang w:val="es-BO" w:eastAsia="es-BO"/>
              </w:rPr>
              <w:t xml:space="preserve"> o servicio</w:t>
            </w:r>
            <w:r w:rsidRPr="00692D34">
              <w:rPr>
                <w:rFonts w:ascii="Calibri" w:hAnsi="Calibri" w:cs="Calibri"/>
                <w:sz w:val="22"/>
                <w:szCs w:val="22"/>
                <w:lang w:val="es-BO" w:eastAsia="es-BO"/>
              </w:rPr>
              <w:t xml:space="preserve">. Cuando los respaldos citados no contemplen toda la información requerida en los formularios de la propuesta, se podrán presentar documentos </w:t>
            </w:r>
            <w:r w:rsidRPr="00692D34">
              <w:rPr>
                <w:rFonts w:ascii="Calibri" w:hAnsi="Calibri" w:cs="Calibri"/>
                <w:b/>
                <w:sz w:val="22"/>
                <w:szCs w:val="22"/>
                <w:u w:val="single"/>
                <w:lang w:val="es-BO" w:eastAsia="es-BO"/>
              </w:rPr>
              <w:t>adicionales</w:t>
            </w:r>
            <w:r w:rsidRPr="00692D34">
              <w:rPr>
                <w:rFonts w:ascii="Calibri" w:hAnsi="Calibri" w:cs="Calibri"/>
                <w:sz w:val="22"/>
                <w:szCs w:val="22"/>
                <w:lang w:val="es-BO" w:eastAsia="es-BO"/>
              </w:rPr>
              <w:t xml:space="preserve"> a los citados donde se evidencie y/o complemente la información solicitada.</w:t>
            </w:r>
          </w:p>
          <w:p w:rsidR="00D80595" w:rsidRPr="00692D34" w:rsidRDefault="00D80595" w:rsidP="00D80595">
            <w:pPr>
              <w:rPr>
                <w:rFonts w:ascii="Calibri" w:hAnsi="Calibri" w:cs="Calibri"/>
                <w:sz w:val="22"/>
                <w:szCs w:val="22"/>
              </w:rPr>
            </w:pPr>
          </w:p>
          <w:p w:rsidR="00D80595" w:rsidRDefault="00D80595" w:rsidP="009E7759">
            <w:pPr>
              <w:pStyle w:val="Prrafodelista"/>
              <w:numPr>
                <w:ilvl w:val="0"/>
                <w:numId w:val="60"/>
              </w:numPr>
              <w:rPr>
                <w:rFonts w:ascii="Calibri" w:hAnsi="Calibri" w:cs="Calibri"/>
                <w:b/>
                <w:sz w:val="22"/>
                <w:szCs w:val="22"/>
                <w:lang w:val="es-BO" w:eastAsia="es-BO"/>
              </w:rPr>
            </w:pPr>
            <w:r w:rsidRPr="00692D34">
              <w:rPr>
                <w:rFonts w:ascii="Calibri" w:hAnsi="Calibri" w:cs="Calibri"/>
                <w:b/>
                <w:sz w:val="22"/>
                <w:szCs w:val="22"/>
                <w:lang w:val="es-BO" w:eastAsia="es-BO"/>
              </w:rPr>
              <w:t>EXPERIENCIA GENERAL DE LA EMPRESA</w:t>
            </w:r>
          </w:p>
          <w:p w:rsidR="00D80595" w:rsidRPr="00692D34" w:rsidRDefault="00D80595" w:rsidP="00D80595">
            <w:pPr>
              <w:contextualSpacing/>
              <w:jc w:val="both"/>
              <w:rPr>
                <w:rFonts w:ascii="Calibri" w:hAnsi="Calibri" w:cs="Calibri"/>
                <w:sz w:val="22"/>
                <w:szCs w:val="22"/>
                <w:lang w:val="es-BO" w:eastAsia="es-BO"/>
              </w:rPr>
            </w:pPr>
            <w:r w:rsidRPr="00692D34">
              <w:rPr>
                <w:rFonts w:ascii="Calibri" w:hAnsi="Calibri" w:cs="Calibri"/>
                <w:sz w:val="22"/>
                <w:szCs w:val="22"/>
                <w:lang w:val="es-BO" w:eastAsia="es-BO"/>
              </w:rPr>
              <w:t>La sumatoria de la experiencia de la empresa proponente, deberá sumar al menos (1) una vez el monto del precio referencial establecido en el Documento Base de Contratación.</w:t>
            </w:r>
          </w:p>
          <w:p w:rsidR="00D80595" w:rsidRPr="00692D34" w:rsidRDefault="00D80595" w:rsidP="00D80595">
            <w:pPr>
              <w:contextualSpacing/>
              <w:jc w:val="both"/>
              <w:rPr>
                <w:rFonts w:ascii="Calibri" w:hAnsi="Calibri" w:cs="Calibri"/>
                <w:sz w:val="22"/>
                <w:szCs w:val="22"/>
                <w:lang w:val="es-BO" w:eastAsia="es-BO"/>
              </w:rPr>
            </w:pPr>
          </w:p>
          <w:p w:rsidR="00D80595" w:rsidRDefault="00D80595" w:rsidP="009E7759">
            <w:pPr>
              <w:pStyle w:val="Prrafodelista"/>
              <w:numPr>
                <w:ilvl w:val="0"/>
                <w:numId w:val="60"/>
              </w:numPr>
              <w:rPr>
                <w:rFonts w:ascii="Calibri" w:hAnsi="Calibri" w:cs="Calibri"/>
                <w:b/>
                <w:sz w:val="22"/>
                <w:szCs w:val="22"/>
                <w:lang w:val="es-BO" w:eastAsia="es-BO"/>
              </w:rPr>
            </w:pPr>
            <w:r w:rsidRPr="00692D34">
              <w:rPr>
                <w:rFonts w:ascii="Calibri" w:hAnsi="Calibri" w:cs="Calibri"/>
                <w:b/>
                <w:sz w:val="22"/>
                <w:szCs w:val="22"/>
                <w:lang w:val="es-BO" w:eastAsia="es-BO"/>
              </w:rPr>
              <w:t>EXPERIENCIA ESPECÍFICA DE LA EMPRESA</w:t>
            </w:r>
          </w:p>
          <w:p w:rsidR="00D80595" w:rsidRDefault="00D80595" w:rsidP="00D80595">
            <w:pPr>
              <w:contextualSpacing/>
              <w:jc w:val="both"/>
              <w:rPr>
                <w:rFonts w:ascii="Calibri" w:hAnsi="Calibri" w:cs="Calibri"/>
                <w:sz w:val="22"/>
                <w:szCs w:val="22"/>
                <w:lang w:val="es-BO" w:eastAsia="es-BO"/>
              </w:rPr>
            </w:pPr>
            <w:r w:rsidRPr="00692D34">
              <w:rPr>
                <w:rFonts w:ascii="Calibri" w:hAnsi="Calibri" w:cs="Calibri"/>
                <w:sz w:val="22"/>
                <w:szCs w:val="22"/>
                <w:lang w:val="es-BO" w:eastAsia="es-BO"/>
              </w:rPr>
              <w:t>La sumatoria de la experiencia especifica de la empresa proponente, deberá sumar al menos (0.5) cero punto cinco veces el monto del precio referencial establecido en el Documento Base de Contratación.</w:t>
            </w:r>
          </w:p>
          <w:p w:rsidR="00D80595" w:rsidRDefault="00D80595" w:rsidP="00D80595">
            <w:pPr>
              <w:contextualSpacing/>
              <w:jc w:val="both"/>
              <w:rPr>
                <w:rFonts w:ascii="Calibri" w:hAnsi="Calibri" w:cs="Calibri"/>
                <w:sz w:val="22"/>
                <w:szCs w:val="22"/>
                <w:lang w:val="es-BO" w:eastAsia="es-BO"/>
              </w:rPr>
            </w:pPr>
          </w:p>
          <w:p w:rsidR="00D80595" w:rsidRPr="00692D34" w:rsidRDefault="00D80595" w:rsidP="00D80595">
            <w:pPr>
              <w:ind w:left="708"/>
              <w:rPr>
                <w:rFonts w:ascii="Calibri" w:hAnsi="Calibri" w:cs="Calibri"/>
                <w:b/>
                <w:sz w:val="22"/>
                <w:szCs w:val="22"/>
                <w:u w:val="single"/>
                <w:lang w:val="es-BO" w:eastAsia="es-BO"/>
              </w:rPr>
            </w:pPr>
            <w:r>
              <w:rPr>
                <w:rFonts w:ascii="Calibri" w:hAnsi="Calibri" w:cs="Calibri"/>
                <w:b/>
                <w:sz w:val="22"/>
                <w:szCs w:val="22"/>
                <w:u w:val="single"/>
                <w:lang w:val="es-BO" w:eastAsia="es-BO"/>
              </w:rPr>
              <w:t xml:space="preserve">TRABAJOS </w:t>
            </w:r>
            <w:r w:rsidRPr="00692D34">
              <w:rPr>
                <w:rFonts w:ascii="Calibri" w:hAnsi="Calibri" w:cs="Calibri"/>
                <w:b/>
                <w:sz w:val="22"/>
                <w:szCs w:val="22"/>
                <w:u w:val="single"/>
                <w:lang w:val="es-BO" w:eastAsia="es-BO"/>
              </w:rPr>
              <w:t>SIMILARES</w:t>
            </w:r>
          </w:p>
          <w:p w:rsidR="00D80595" w:rsidRPr="00692D34" w:rsidRDefault="00D80595" w:rsidP="00D80595">
            <w:pPr>
              <w:ind w:left="708"/>
              <w:rPr>
                <w:rFonts w:ascii="Calibri" w:hAnsi="Calibri" w:cs="Calibri"/>
                <w:b/>
                <w:sz w:val="22"/>
                <w:szCs w:val="22"/>
                <w:u w:val="single"/>
                <w:lang w:val="es-BO" w:eastAsia="es-BO"/>
              </w:rPr>
            </w:pPr>
          </w:p>
          <w:p w:rsidR="00D80595" w:rsidRDefault="00D80595" w:rsidP="00D80595">
            <w:pPr>
              <w:contextualSpacing/>
              <w:jc w:val="both"/>
              <w:rPr>
                <w:rFonts w:ascii="Calibri" w:hAnsi="Calibri" w:cs="Calibri"/>
                <w:sz w:val="22"/>
                <w:szCs w:val="22"/>
                <w:lang w:val="es-BO" w:eastAsia="es-BO"/>
              </w:rPr>
            </w:pPr>
            <w:r w:rsidRPr="00692D34">
              <w:rPr>
                <w:rFonts w:ascii="Calibri" w:hAnsi="Calibri" w:cs="Calibri"/>
                <w:sz w:val="22"/>
                <w:szCs w:val="22"/>
                <w:lang w:val="es-BO" w:eastAsia="es-BO"/>
              </w:rPr>
              <w:t xml:space="preserve">Se consideran como </w:t>
            </w:r>
            <w:r>
              <w:rPr>
                <w:rFonts w:ascii="Calibri" w:hAnsi="Calibri" w:cs="Calibri"/>
                <w:sz w:val="22"/>
                <w:szCs w:val="22"/>
                <w:lang w:val="es-BO" w:eastAsia="es-BO"/>
              </w:rPr>
              <w:t>trabajos</w:t>
            </w:r>
            <w:r w:rsidRPr="00692D34">
              <w:rPr>
                <w:rFonts w:ascii="Calibri" w:hAnsi="Calibri" w:cs="Calibri"/>
                <w:sz w:val="22"/>
                <w:szCs w:val="22"/>
                <w:lang w:val="es-BO" w:eastAsia="es-BO"/>
              </w:rPr>
              <w:t xml:space="preserve"> similares aquell</w:t>
            </w:r>
            <w:r>
              <w:rPr>
                <w:rFonts w:ascii="Calibri" w:hAnsi="Calibri" w:cs="Calibri"/>
                <w:sz w:val="22"/>
                <w:szCs w:val="22"/>
                <w:lang w:val="es-BO" w:eastAsia="es-BO"/>
              </w:rPr>
              <w:t>o</w:t>
            </w:r>
            <w:r w:rsidRPr="00692D34">
              <w:rPr>
                <w:rFonts w:ascii="Calibri" w:hAnsi="Calibri" w:cs="Calibri"/>
                <w:sz w:val="22"/>
                <w:szCs w:val="22"/>
                <w:lang w:val="es-BO" w:eastAsia="es-BO"/>
              </w:rPr>
              <w:t>s en l</w:t>
            </w:r>
            <w:r>
              <w:rPr>
                <w:rFonts w:ascii="Calibri" w:hAnsi="Calibri" w:cs="Calibri"/>
                <w:sz w:val="22"/>
                <w:szCs w:val="22"/>
                <w:lang w:val="es-BO" w:eastAsia="es-BO"/>
              </w:rPr>
              <w:t>o</w:t>
            </w:r>
            <w:r w:rsidRPr="00692D34">
              <w:rPr>
                <w:rFonts w:ascii="Calibri" w:hAnsi="Calibri" w:cs="Calibri"/>
                <w:sz w:val="22"/>
                <w:szCs w:val="22"/>
                <w:lang w:val="es-BO" w:eastAsia="es-BO"/>
              </w:rPr>
              <w:t xml:space="preserve">s cuales la empresa proponente haya realizado cualquiera de los siguientes: </w:t>
            </w:r>
          </w:p>
          <w:p w:rsidR="00D80595" w:rsidRPr="00692D34" w:rsidRDefault="00D80595" w:rsidP="00D80595">
            <w:pPr>
              <w:contextualSpacing/>
              <w:jc w:val="both"/>
              <w:rPr>
                <w:rFonts w:ascii="Calibri" w:hAnsi="Calibri" w:cs="Calibri"/>
                <w:sz w:val="22"/>
                <w:szCs w:val="22"/>
                <w:lang w:val="es-BO" w:eastAsia="es-BO"/>
              </w:rPr>
            </w:pPr>
          </w:p>
          <w:p w:rsidR="00D80595" w:rsidRPr="00692D34" w:rsidRDefault="00D80595" w:rsidP="009E7759">
            <w:pPr>
              <w:pStyle w:val="Prrafodelista"/>
              <w:numPr>
                <w:ilvl w:val="0"/>
                <w:numId w:val="44"/>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 xml:space="preserve">Construcción </w:t>
            </w:r>
            <w:r>
              <w:rPr>
                <w:rFonts w:ascii="Calibri" w:hAnsi="Calibri" w:cs="Calibri"/>
                <w:sz w:val="22"/>
                <w:szCs w:val="22"/>
                <w:lang w:val="es-BO" w:eastAsia="es-BO"/>
              </w:rPr>
              <w:t xml:space="preserve">y/o mantenimiento </w:t>
            </w:r>
            <w:r w:rsidRPr="00692D34">
              <w:rPr>
                <w:rFonts w:ascii="Calibri" w:hAnsi="Calibri" w:cs="Calibri"/>
                <w:sz w:val="22"/>
                <w:szCs w:val="22"/>
                <w:lang w:val="es-BO" w:eastAsia="es-BO"/>
              </w:rPr>
              <w:t>de Gasoductos y Redes Primarias.</w:t>
            </w:r>
          </w:p>
          <w:p w:rsidR="00D80595" w:rsidRPr="00692D34" w:rsidRDefault="00D80595" w:rsidP="009E7759">
            <w:pPr>
              <w:pStyle w:val="Prrafodelista"/>
              <w:numPr>
                <w:ilvl w:val="0"/>
                <w:numId w:val="44"/>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Construcción y/o montaje de instalaciones de City Gate, PRM o EDR.</w:t>
            </w:r>
          </w:p>
          <w:p w:rsidR="00D80595" w:rsidRPr="00692D34" w:rsidRDefault="00D80595" w:rsidP="009E7759">
            <w:pPr>
              <w:pStyle w:val="Prrafodelista"/>
              <w:numPr>
                <w:ilvl w:val="0"/>
                <w:numId w:val="44"/>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Construcción</w:t>
            </w:r>
            <w:r>
              <w:rPr>
                <w:rFonts w:ascii="Calibri" w:hAnsi="Calibri" w:cs="Calibri"/>
                <w:sz w:val="22"/>
                <w:szCs w:val="22"/>
                <w:lang w:val="es-BO" w:eastAsia="es-BO"/>
              </w:rPr>
              <w:t xml:space="preserve"> y/o mantenimiento</w:t>
            </w:r>
            <w:r w:rsidRPr="00692D34">
              <w:rPr>
                <w:rFonts w:ascii="Calibri" w:hAnsi="Calibri" w:cs="Calibri"/>
                <w:sz w:val="22"/>
                <w:szCs w:val="22"/>
                <w:lang w:val="es-BO" w:eastAsia="es-BO"/>
              </w:rPr>
              <w:t xml:space="preserve"> de acometidas de Red Primaria y Loop de Red Primaria</w:t>
            </w:r>
          </w:p>
          <w:p w:rsidR="00D80595" w:rsidRPr="00692D34" w:rsidRDefault="00D80595" w:rsidP="009E7759">
            <w:pPr>
              <w:pStyle w:val="Prrafodelista"/>
              <w:numPr>
                <w:ilvl w:val="0"/>
                <w:numId w:val="44"/>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Servicios especiales relacionados con Gasoductos y Red primaria (Hot Tap, Flow Line, etc).</w:t>
            </w:r>
          </w:p>
          <w:p w:rsidR="00D80595" w:rsidRPr="00692D34" w:rsidRDefault="00D80595" w:rsidP="009E7759">
            <w:pPr>
              <w:pStyle w:val="Prrafodelista"/>
              <w:numPr>
                <w:ilvl w:val="0"/>
                <w:numId w:val="44"/>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Trabajos de mantenimiento de Redes Primarias de PRM, EDR o City Gates.</w:t>
            </w:r>
          </w:p>
          <w:p w:rsidR="00D80595" w:rsidRDefault="00D80595" w:rsidP="009E7759">
            <w:pPr>
              <w:pStyle w:val="Prrafodelista"/>
              <w:numPr>
                <w:ilvl w:val="0"/>
                <w:numId w:val="44"/>
              </w:numPr>
              <w:ind w:left="709" w:hanging="425"/>
              <w:jc w:val="both"/>
              <w:rPr>
                <w:rFonts w:ascii="Calibri" w:hAnsi="Calibri" w:cs="Calibri"/>
                <w:sz w:val="22"/>
                <w:szCs w:val="22"/>
                <w:lang w:val="es-BO" w:eastAsia="es-BO"/>
              </w:rPr>
            </w:pPr>
            <w:r w:rsidRPr="00692D34">
              <w:rPr>
                <w:rFonts w:ascii="Calibri" w:hAnsi="Calibri" w:cs="Calibri"/>
                <w:sz w:val="22"/>
                <w:szCs w:val="22"/>
                <w:lang w:val="es-BO" w:eastAsia="es-BO"/>
              </w:rPr>
              <w:t xml:space="preserve">Variantes de Red Primaria, construcción </w:t>
            </w:r>
            <w:r>
              <w:rPr>
                <w:rFonts w:ascii="Calibri" w:hAnsi="Calibri" w:cs="Calibri"/>
                <w:sz w:val="22"/>
                <w:szCs w:val="22"/>
                <w:lang w:val="es-BO" w:eastAsia="es-BO"/>
              </w:rPr>
              <w:t xml:space="preserve">y/o mantenimiento </w:t>
            </w:r>
            <w:r w:rsidRPr="00692D34">
              <w:rPr>
                <w:rFonts w:ascii="Calibri" w:hAnsi="Calibri" w:cs="Calibri"/>
                <w:sz w:val="22"/>
                <w:szCs w:val="22"/>
                <w:lang w:val="es-BO" w:eastAsia="es-BO"/>
              </w:rPr>
              <w:t>de redes y ductos de transporte de hidrocarburos y distribución.</w:t>
            </w:r>
          </w:p>
          <w:p w:rsidR="00D80595" w:rsidRPr="00B47FFB" w:rsidRDefault="00D80595" w:rsidP="00D80595">
            <w:pPr>
              <w:pStyle w:val="Prrafodelista"/>
              <w:ind w:left="284"/>
              <w:jc w:val="both"/>
              <w:rPr>
                <w:rFonts w:ascii="Calibri" w:hAnsi="Calibri" w:cs="Calibri"/>
                <w:sz w:val="22"/>
                <w:szCs w:val="22"/>
                <w:lang w:val="es-BO" w:eastAsia="es-BO"/>
              </w:rPr>
            </w:pPr>
          </w:p>
        </w:tc>
      </w:tr>
      <w:tr w:rsidR="00D80595" w:rsidRPr="00706A6A" w:rsidTr="00D80595">
        <w:tc>
          <w:tcPr>
            <w:tcW w:w="9339" w:type="dxa"/>
            <w:shd w:val="clear" w:color="auto" w:fill="9CC2E5"/>
          </w:tcPr>
          <w:p w:rsidR="00D80595" w:rsidRPr="00706A6A" w:rsidRDefault="00D80595" w:rsidP="00D80595">
            <w:pPr>
              <w:rPr>
                <w:rFonts w:ascii="Calibri" w:hAnsi="Calibri" w:cs="Calibri"/>
                <w:b/>
                <w:bCs/>
                <w:sz w:val="22"/>
                <w:szCs w:val="22"/>
              </w:rPr>
            </w:pPr>
            <w:r w:rsidRPr="00706A6A">
              <w:rPr>
                <w:rFonts w:ascii="Calibri" w:hAnsi="Calibri" w:cs="Calibri"/>
                <w:b/>
                <w:bCs/>
                <w:sz w:val="22"/>
                <w:szCs w:val="22"/>
              </w:rPr>
              <w:t>PERSONAL</w:t>
            </w:r>
            <w:r>
              <w:rPr>
                <w:rFonts w:ascii="Calibri" w:hAnsi="Calibri" w:cs="Calibri"/>
                <w:b/>
                <w:bCs/>
                <w:sz w:val="22"/>
                <w:szCs w:val="22"/>
              </w:rPr>
              <w:t xml:space="preserve"> CLAVE</w:t>
            </w:r>
            <w:r w:rsidRPr="00706A6A">
              <w:rPr>
                <w:rFonts w:ascii="Calibri" w:hAnsi="Calibri" w:cs="Calibri"/>
                <w:b/>
                <w:bCs/>
                <w:sz w:val="22"/>
                <w:szCs w:val="22"/>
              </w:rPr>
              <w:t xml:space="preserve"> REQUERIDO</w:t>
            </w:r>
          </w:p>
        </w:tc>
      </w:tr>
      <w:tr w:rsidR="00D80595" w:rsidRPr="00CB16FE" w:rsidTr="00D80595">
        <w:tc>
          <w:tcPr>
            <w:tcW w:w="9339" w:type="dxa"/>
            <w:shd w:val="clear" w:color="auto" w:fill="auto"/>
          </w:tcPr>
          <w:p w:rsidR="00D80595" w:rsidRPr="00436CBE" w:rsidRDefault="00D80595" w:rsidP="00D80595">
            <w:pPr>
              <w:autoSpaceDE w:val="0"/>
              <w:autoSpaceDN w:val="0"/>
              <w:adjustRightInd w:val="0"/>
              <w:jc w:val="both"/>
              <w:rPr>
                <w:rFonts w:ascii="Calibri" w:hAnsi="Calibri" w:cs="Calibri"/>
                <w:b/>
                <w:sz w:val="22"/>
                <w:szCs w:val="22"/>
              </w:rPr>
            </w:pPr>
            <w:r w:rsidRPr="00436CBE">
              <w:rPr>
                <w:rFonts w:ascii="Calibri" w:hAnsi="Calibri" w:cs="Calibri"/>
                <w:b/>
                <w:sz w:val="22"/>
                <w:szCs w:val="22"/>
              </w:rPr>
              <w:t>SUJETO A EVALUACIÓN:</w:t>
            </w:r>
          </w:p>
          <w:tbl>
            <w:tblPr>
              <w:tblW w:w="467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1"/>
              <w:gridCol w:w="2028"/>
              <w:gridCol w:w="1311"/>
              <w:gridCol w:w="946"/>
              <w:gridCol w:w="2559"/>
              <w:gridCol w:w="1477"/>
            </w:tblGrid>
            <w:tr w:rsidR="00D80595" w:rsidRPr="00AD53A2" w:rsidTr="00D80595">
              <w:trPr>
                <w:trHeight w:val="384"/>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80595" w:rsidRPr="00AD53A2" w:rsidRDefault="00D80595" w:rsidP="00D80595">
                  <w:pPr>
                    <w:jc w:val="center"/>
                    <w:rPr>
                      <w:rFonts w:ascii="Calibri" w:hAnsi="Calibri" w:cs="Calibri"/>
                      <w:b/>
                      <w:sz w:val="18"/>
                      <w:szCs w:val="18"/>
                    </w:rPr>
                  </w:pPr>
                  <w:r w:rsidRPr="00AD53A2">
                    <w:rPr>
                      <w:rFonts w:ascii="Calibri" w:hAnsi="Calibri" w:cs="Calibri"/>
                      <w:b/>
                      <w:sz w:val="18"/>
                      <w:szCs w:val="18"/>
                    </w:rPr>
                    <w:t>N°</w:t>
                  </w:r>
                </w:p>
              </w:tc>
              <w:tc>
                <w:tcPr>
                  <w:tcW w:w="1192" w:type="pct"/>
                  <w:tcBorders>
                    <w:top w:val="single" w:sz="4" w:space="0" w:color="auto"/>
                    <w:left w:val="single" w:sz="4" w:space="0" w:color="auto"/>
                    <w:bottom w:val="single" w:sz="4" w:space="0" w:color="auto"/>
                    <w:right w:val="single" w:sz="4" w:space="0" w:color="auto"/>
                  </w:tcBorders>
                  <w:shd w:val="clear" w:color="auto" w:fill="F2F2F2"/>
                  <w:vAlign w:val="center"/>
                </w:tcPr>
                <w:p w:rsidR="00D80595" w:rsidRPr="00AD53A2" w:rsidRDefault="00D80595" w:rsidP="00D80595">
                  <w:pPr>
                    <w:jc w:val="center"/>
                    <w:rPr>
                      <w:rFonts w:ascii="Calibri" w:hAnsi="Calibri" w:cs="Calibri"/>
                      <w:b/>
                      <w:sz w:val="18"/>
                      <w:szCs w:val="18"/>
                    </w:rPr>
                  </w:pPr>
                  <w:r w:rsidRPr="00AD53A2">
                    <w:rPr>
                      <w:rFonts w:ascii="Calibri" w:hAnsi="Calibri" w:cs="Calibri"/>
                      <w:b/>
                      <w:sz w:val="18"/>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F2F2F2"/>
                  <w:vAlign w:val="center"/>
                </w:tcPr>
                <w:p w:rsidR="00D80595" w:rsidRPr="00AD53A2" w:rsidRDefault="00D80595" w:rsidP="00D80595">
                  <w:pPr>
                    <w:jc w:val="center"/>
                    <w:rPr>
                      <w:rFonts w:ascii="Calibri" w:hAnsi="Calibri" w:cs="Calibri"/>
                      <w:b/>
                      <w:sz w:val="18"/>
                      <w:szCs w:val="18"/>
                    </w:rPr>
                  </w:pPr>
                  <w:r w:rsidRPr="00AD53A2">
                    <w:rPr>
                      <w:rFonts w:ascii="Calibri" w:hAnsi="Calibri" w:cs="Calibri"/>
                      <w:b/>
                      <w:sz w:val="18"/>
                      <w:szCs w:val="18"/>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F2F2F2"/>
                </w:tcPr>
                <w:p w:rsidR="00D80595" w:rsidRPr="00AD53A2" w:rsidRDefault="00D80595" w:rsidP="00D80595">
                  <w:pPr>
                    <w:jc w:val="center"/>
                    <w:rPr>
                      <w:rFonts w:ascii="Calibri" w:hAnsi="Calibri" w:cs="Calibri"/>
                      <w:b/>
                      <w:sz w:val="18"/>
                      <w:szCs w:val="18"/>
                    </w:rPr>
                  </w:pPr>
                  <w:r>
                    <w:rPr>
                      <w:rFonts w:ascii="Calibri" w:hAnsi="Calibri" w:cs="Calibri"/>
                      <w:b/>
                      <w:sz w:val="18"/>
                      <w:szCs w:val="18"/>
                    </w:rPr>
                    <w:t>CANTIDAD REQUERIDA</w:t>
                  </w:r>
                </w:p>
              </w:tc>
              <w:tc>
                <w:tcPr>
                  <w:tcW w:w="1503" w:type="pct"/>
                  <w:tcBorders>
                    <w:top w:val="single" w:sz="4" w:space="0" w:color="auto"/>
                    <w:left w:val="single" w:sz="4" w:space="0" w:color="auto"/>
                    <w:bottom w:val="single" w:sz="4" w:space="0" w:color="auto"/>
                    <w:right w:val="single" w:sz="4" w:space="0" w:color="auto"/>
                  </w:tcBorders>
                  <w:shd w:val="clear" w:color="auto" w:fill="F2F2F2"/>
                </w:tcPr>
                <w:p w:rsidR="00D80595" w:rsidRPr="00AD53A2" w:rsidRDefault="00D80595" w:rsidP="00D80595">
                  <w:pPr>
                    <w:jc w:val="center"/>
                    <w:rPr>
                      <w:rFonts w:ascii="Calibri" w:hAnsi="Calibri" w:cs="Calibri"/>
                      <w:b/>
                      <w:sz w:val="18"/>
                      <w:szCs w:val="18"/>
                    </w:rPr>
                  </w:pPr>
                  <w:r w:rsidRPr="00AD53A2">
                    <w:rPr>
                      <w:rFonts w:ascii="Calibri" w:hAnsi="Calibri" w:cs="Calibri"/>
                      <w:b/>
                      <w:sz w:val="18"/>
                      <w:szCs w:val="18"/>
                    </w:rPr>
                    <w:t>EXPERIENCIA</w:t>
                  </w:r>
                </w:p>
              </w:tc>
              <w:tc>
                <w:tcPr>
                  <w:tcW w:w="868" w:type="pct"/>
                  <w:tcBorders>
                    <w:top w:val="single" w:sz="4" w:space="0" w:color="auto"/>
                    <w:left w:val="single" w:sz="4" w:space="0" w:color="auto"/>
                    <w:bottom w:val="single" w:sz="4" w:space="0" w:color="auto"/>
                    <w:right w:val="single" w:sz="4" w:space="0" w:color="auto"/>
                  </w:tcBorders>
                  <w:shd w:val="clear" w:color="auto" w:fill="F2F2F2"/>
                  <w:vAlign w:val="center"/>
                </w:tcPr>
                <w:p w:rsidR="00D80595" w:rsidRPr="00AD53A2" w:rsidRDefault="00D80595" w:rsidP="00D80595">
                  <w:pPr>
                    <w:jc w:val="center"/>
                    <w:rPr>
                      <w:rFonts w:ascii="Calibri" w:hAnsi="Calibri" w:cs="Calibri"/>
                      <w:b/>
                      <w:sz w:val="18"/>
                      <w:szCs w:val="18"/>
                    </w:rPr>
                  </w:pPr>
                  <w:r w:rsidRPr="00AD53A2">
                    <w:rPr>
                      <w:rFonts w:ascii="Calibri" w:hAnsi="Calibri" w:cs="Calibri"/>
                      <w:b/>
                      <w:sz w:val="18"/>
                      <w:szCs w:val="18"/>
                    </w:rPr>
                    <w:t>CARGOS SIMILARES</w:t>
                  </w:r>
                </w:p>
              </w:tc>
            </w:tr>
            <w:tr w:rsidR="00D80595" w:rsidRPr="005C5AE3" w:rsidTr="00D80595">
              <w:trPr>
                <w:trHeight w:val="48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80595" w:rsidRPr="002E766B" w:rsidRDefault="00D80595" w:rsidP="00D80595">
                  <w:pPr>
                    <w:rPr>
                      <w:rFonts w:ascii="Calibri" w:hAnsi="Calibri" w:cs="Calibri"/>
                      <w:sz w:val="18"/>
                      <w:szCs w:val="18"/>
                    </w:rPr>
                  </w:pPr>
                  <w:r>
                    <w:rPr>
                      <w:rFonts w:ascii="Calibri" w:hAnsi="Calibri" w:cs="Calibri"/>
                      <w:sz w:val="18"/>
                      <w:szCs w:val="18"/>
                    </w:rPr>
                    <w:t>1</w:t>
                  </w:r>
                </w:p>
              </w:tc>
              <w:tc>
                <w:tcPr>
                  <w:tcW w:w="1192" w:type="pct"/>
                  <w:tcBorders>
                    <w:top w:val="single" w:sz="4" w:space="0" w:color="auto"/>
                    <w:left w:val="single" w:sz="4" w:space="0" w:color="auto"/>
                    <w:bottom w:val="single" w:sz="4" w:space="0" w:color="auto"/>
                    <w:right w:val="single" w:sz="4" w:space="0" w:color="auto"/>
                  </w:tcBorders>
                  <w:shd w:val="clear" w:color="auto" w:fill="auto"/>
                </w:tcPr>
                <w:p w:rsidR="00D80595" w:rsidRPr="005C5AE3" w:rsidRDefault="00D80595" w:rsidP="00D80595">
                  <w:pPr>
                    <w:rPr>
                      <w:rFonts w:ascii="Calibri" w:hAnsi="Calibri" w:cs="Calibri"/>
                      <w:sz w:val="18"/>
                      <w:szCs w:val="18"/>
                    </w:rPr>
                  </w:pPr>
                  <w:r w:rsidRPr="005C5AE3">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DE LA INGENIERÍA Y DE LA CONTRUCCIÓN  CON TÍTULO EN PROVISIÓN </w:t>
                  </w:r>
                  <w:r w:rsidRPr="005C5AE3">
                    <w:rPr>
                      <w:rFonts w:ascii="Calibri" w:hAnsi="Calibri"/>
                      <w:color w:val="000000"/>
                      <w:sz w:val="18"/>
                      <w:szCs w:val="18"/>
                      <w:lang w:val="es-BO" w:eastAsia="es-BO"/>
                    </w:rPr>
                    <w:lastRenderedPageBreak/>
                    <w:t>NACIONAL</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D80595" w:rsidRDefault="00D80595" w:rsidP="00D80595">
                  <w:pPr>
                    <w:rPr>
                      <w:rFonts w:ascii="Calibri" w:hAnsi="Calibri" w:cs="Calibri"/>
                      <w:sz w:val="18"/>
                      <w:szCs w:val="18"/>
                    </w:rPr>
                  </w:pPr>
                  <w:r>
                    <w:rPr>
                      <w:rFonts w:ascii="Calibri" w:hAnsi="Calibri" w:cs="Calibri"/>
                      <w:sz w:val="18"/>
                      <w:szCs w:val="18"/>
                    </w:rPr>
                    <w:lastRenderedPageBreak/>
                    <w:t xml:space="preserve">AGENTE DEL SERVICIO </w:t>
                  </w:r>
                  <w:r w:rsidRPr="00A01CFC">
                    <w:rPr>
                      <w:rFonts w:ascii="Calibri" w:hAnsi="Calibri" w:cs="Calibri"/>
                      <w:sz w:val="18"/>
                      <w:szCs w:val="18"/>
                    </w:rPr>
                    <w:t>(con permanencia completa en</w:t>
                  </w:r>
                  <w:r>
                    <w:rPr>
                      <w:rFonts w:ascii="Calibri" w:hAnsi="Calibri" w:cs="Calibri"/>
                      <w:sz w:val="18"/>
                      <w:szCs w:val="18"/>
                    </w:rPr>
                    <w:t xml:space="preserve"> el lugar de </w:t>
                  </w:r>
                  <w:r w:rsidRPr="00A01CFC">
                    <w:rPr>
                      <w:rFonts w:ascii="Calibri" w:hAnsi="Calibri" w:cs="Calibri"/>
                      <w:sz w:val="18"/>
                      <w:szCs w:val="18"/>
                    </w:rPr>
                    <w:t xml:space="preserve"> </w:t>
                  </w:r>
                  <w:r w:rsidRPr="00F861F8">
                    <w:rPr>
                      <w:rFonts w:ascii="Calibri" w:hAnsi="Calibri" w:cs="Calibri"/>
                      <w:sz w:val="18"/>
                      <w:szCs w:val="18"/>
                    </w:rPr>
                    <w:t>ejecución del servicio</w:t>
                  </w:r>
                  <w:r w:rsidRPr="00A01CFC">
                    <w:rPr>
                      <w:rFonts w:ascii="Calibri" w:hAnsi="Calibri" w:cs="Calibri"/>
                      <w:sz w:val="18"/>
                      <w:szCs w:val="18"/>
                    </w:rPr>
                    <w:t>)</w:t>
                  </w:r>
                </w:p>
                <w:p w:rsidR="00D80595" w:rsidRPr="005C5AE3" w:rsidRDefault="00D80595" w:rsidP="00D80595">
                  <w:pPr>
                    <w:jc w:val="center"/>
                    <w:rPr>
                      <w:rFonts w:ascii="Calibri" w:hAnsi="Calibri" w:cs="Calibri"/>
                      <w:sz w:val="18"/>
                      <w:szCs w:val="18"/>
                    </w:rPr>
                  </w:pPr>
                </w:p>
              </w:tc>
              <w:tc>
                <w:tcPr>
                  <w:tcW w:w="556" w:type="pct"/>
                  <w:tcBorders>
                    <w:top w:val="single" w:sz="4" w:space="0" w:color="auto"/>
                    <w:left w:val="single" w:sz="4" w:space="0" w:color="auto"/>
                    <w:bottom w:val="single" w:sz="4" w:space="0" w:color="auto"/>
                    <w:right w:val="single" w:sz="4" w:space="0" w:color="auto"/>
                  </w:tcBorders>
                </w:tcPr>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Pr="005C5AE3" w:rsidRDefault="00D80595" w:rsidP="00D80595">
                  <w:pPr>
                    <w:jc w:val="center"/>
                    <w:rPr>
                      <w:rFonts w:ascii="Calibri" w:hAnsi="Calibri" w:cs="Calibri"/>
                      <w:sz w:val="18"/>
                      <w:szCs w:val="18"/>
                    </w:rPr>
                  </w:pPr>
                  <w:r>
                    <w:rPr>
                      <w:rFonts w:ascii="Calibri" w:hAnsi="Calibri" w:cs="Calibri"/>
                      <w:sz w:val="18"/>
                      <w:szCs w:val="18"/>
                    </w:rPr>
                    <w:t>1</w:t>
                  </w:r>
                </w:p>
              </w:tc>
              <w:tc>
                <w:tcPr>
                  <w:tcW w:w="1503" w:type="pct"/>
                  <w:tcBorders>
                    <w:top w:val="single" w:sz="4" w:space="0" w:color="auto"/>
                    <w:left w:val="single" w:sz="4" w:space="0" w:color="auto"/>
                    <w:bottom w:val="single" w:sz="4" w:space="0" w:color="auto"/>
                    <w:right w:val="single" w:sz="4" w:space="0" w:color="auto"/>
                  </w:tcBorders>
                </w:tcPr>
                <w:p w:rsidR="00D80595" w:rsidRPr="005C5AE3" w:rsidRDefault="00D80595" w:rsidP="00D80595">
                  <w:pPr>
                    <w:rPr>
                      <w:rFonts w:ascii="Calibri" w:hAnsi="Calibri" w:cs="Calibri"/>
                      <w:sz w:val="18"/>
                      <w:szCs w:val="18"/>
                    </w:rPr>
                  </w:pPr>
                  <w:r w:rsidRPr="005C5AE3">
                    <w:rPr>
                      <w:rFonts w:ascii="Calibri" w:hAnsi="Calibri" w:cs="Calibri"/>
                      <w:sz w:val="18"/>
                      <w:szCs w:val="18"/>
                    </w:rPr>
                    <w:t>GENERAL: 2 años</w:t>
                  </w:r>
                </w:p>
                <w:p w:rsidR="00D80595" w:rsidRPr="005C5AE3" w:rsidRDefault="00D80595" w:rsidP="00D80595">
                  <w:pPr>
                    <w:rPr>
                      <w:rFonts w:ascii="Calibri" w:hAnsi="Calibri" w:cs="Calibri"/>
                      <w:sz w:val="18"/>
                      <w:szCs w:val="18"/>
                    </w:rPr>
                  </w:pPr>
                  <w:r w:rsidRPr="005C5AE3">
                    <w:rPr>
                      <w:rFonts w:ascii="Calibri" w:hAnsi="Calibri" w:cs="Calibri"/>
                      <w:sz w:val="18"/>
                      <w:szCs w:val="18"/>
                    </w:rPr>
                    <w:t xml:space="preserve">ESPECIFICA: 1 año en cargos similares y </w:t>
                  </w:r>
                  <w:r>
                    <w:rPr>
                      <w:rFonts w:ascii="Calibri" w:hAnsi="Calibri" w:cs="Calibri"/>
                      <w:sz w:val="18"/>
                      <w:szCs w:val="18"/>
                    </w:rPr>
                    <w:t>trabajos</w:t>
                  </w:r>
                  <w:r w:rsidRPr="005C5AE3">
                    <w:rPr>
                      <w:rFonts w:ascii="Calibri" w:hAnsi="Calibri" w:cs="Calibri"/>
                      <w:sz w:val="18"/>
                      <w:szCs w:val="18"/>
                    </w:rPr>
                    <w:t xml:space="preserve"> similares (*)</w:t>
                  </w:r>
                </w:p>
                <w:p w:rsidR="00D80595" w:rsidRPr="005C5AE3" w:rsidRDefault="00D80595" w:rsidP="00D80595">
                  <w:pPr>
                    <w:rPr>
                      <w:rFonts w:ascii="Calibri" w:hAnsi="Calibri" w:cs="Calibri"/>
                      <w:sz w:val="18"/>
                      <w:szCs w:val="18"/>
                    </w:rPr>
                  </w:pPr>
                </w:p>
                <w:p w:rsidR="00D80595" w:rsidRPr="005C5AE3" w:rsidRDefault="00D80595" w:rsidP="00D80595">
                  <w:pPr>
                    <w:rPr>
                      <w:rFonts w:ascii="Calibri" w:hAnsi="Calibri" w:cs="Calibri"/>
                      <w:sz w:val="18"/>
                      <w:szCs w:val="18"/>
                    </w:rPr>
                  </w:pPr>
                </w:p>
              </w:tc>
              <w:tc>
                <w:tcPr>
                  <w:tcW w:w="868" w:type="pct"/>
                  <w:tcBorders>
                    <w:top w:val="single" w:sz="4" w:space="0" w:color="auto"/>
                    <w:left w:val="single" w:sz="4" w:space="0" w:color="auto"/>
                    <w:bottom w:val="single" w:sz="4" w:space="0" w:color="auto"/>
                    <w:right w:val="single" w:sz="4" w:space="0" w:color="auto"/>
                  </w:tcBorders>
                </w:tcPr>
                <w:p w:rsidR="00D80595" w:rsidRPr="005C5AE3" w:rsidRDefault="00D80595" w:rsidP="00D80595">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w:t>
                  </w:r>
                  <w:r>
                    <w:rPr>
                      <w:rFonts w:ascii="Calibri" w:hAnsi="Calibri"/>
                      <w:color w:val="000000"/>
                      <w:sz w:val="18"/>
                      <w:szCs w:val="18"/>
                      <w:lang w:val="es-BO" w:eastAsia="es-BO"/>
                    </w:rPr>
                    <w:t>E DE OBRAS, DIRECTOR  DE OBRAS,</w:t>
                  </w:r>
                  <w:r w:rsidRPr="005C5AE3">
                    <w:rPr>
                      <w:rFonts w:ascii="Calibri" w:hAnsi="Calibri"/>
                      <w:color w:val="000000"/>
                      <w:sz w:val="18"/>
                      <w:szCs w:val="18"/>
                      <w:lang w:val="es-BO" w:eastAsia="es-BO"/>
                    </w:rPr>
                    <w:t xml:space="preserve"> RESIDENTE DE OBRAS</w:t>
                  </w:r>
                  <w:r>
                    <w:rPr>
                      <w:rFonts w:ascii="Calibri" w:hAnsi="Calibri"/>
                      <w:color w:val="000000"/>
                      <w:sz w:val="18"/>
                      <w:szCs w:val="18"/>
                      <w:lang w:val="es-BO" w:eastAsia="es-BO"/>
                    </w:rPr>
                    <w:t xml:space="preserve"> O LOS MISMOS CARGOS PARA SERVICIOS</w:t>
                  </w:r>
                </w:p>
              </w:tc>
            </w:tr>
            <w:tr w:rsidR="00D80595" w:rsidRPr="005C5AE3" w:rsidTr="00D80595">
              <w:tblPrEx>
                <w:tblBorders>
                  <w:top w:val="single" w:sz="4" w:space="0" w:color="auto"/>
                  <w:left w:val="single" w:sz="4" w:space="0" w:color="auto"/>
                  <w:bottom w:val="single" w:sz="4" w:space="0" w:color="auto"/>
                  <w:right w:val="single" w:sz="4" w:space="0" w:color="auto"/>
                </w:tblBorders>
              </w:tblPrEx>
              <w:trPr>
                <w:trHeight w:val="77"/>
                <w:jc w:val="center"/>
              </w:trPr>
              <w:tc>
                <w:tcPr>
                  <w:tcW w:w="112" w:type="pct"/>
                  <w:shd w:val="clear" w:color="auto" w:fill="auto"/>
                  <w:tcMar>
                    <w:left w:w="0" w:type="dxa"/>
                    <w:right w:w="0" w:type="dxa"/>
                  </w:tcMar>
                </w:tcPr>
                <w:p w:rsidR="00D80595" w:rsidRDefault="00D80595" w:rsidP="00D80595">
                  <w:pPr>
                    <w:rPr>
                      <w:rFonts w:ascii="Calibri" w:hAnsi="Calibri" w:cs="Calibri"/>
                      <w:sz w:val="18"/>
                      <w:szCs w:val="18"/>
                    </w:rPr>
                  </w:pPr>
                </w:p>
                <w:p w:rsidR="00D80595" w:rsidRPr="0039295D" w:rsidRDefault="00D80595" w:rsidP="00D80595">
                  <w:pPr>
                    <w:rPr>
                      <w:rFonts w:ascii="Calibri" w:hAnsi="Calibri" w:cs="Calibri"/>
                      <w:sz w:val="18"/>
                      <w:szCs w:val="18"/>
                    </w:rPr>
                  </w:pPr>
                  <w:r>
                    <w:rPr>
                      <w:rFonts w:ascii="Calibri" w:hAnsi="Calibri" w:cs="Calibri"/>
                      <w:sz w:val="18"/>
                      <w:szCs w:val="18"/>
                    </w:rPr>
                    <w:t>2</w:t>
                  </w:r>
                </w:p>
              </w:tc>
              <w:tc>
                <w:tcPr>
                  <w:tcW w:w="1192" w:type="pct"/>
                  <w:shd w:val="clear" w:color="auto" w:fill="auto"/>
                </w:tcPr>
                <w:p w:rsidR="00D80595" w:rsidRDefault="00D80595" w:rsidP="00D80595">
                  <w:pPr>
                    <w:rPr>
                      <w:rFonts w:ascii="Calibri" w:hAnsi="Calibri" w:cs="Calibri"/>
                      <w:sz w:val="18"/>
                      <w:szCs w:val="18"/>
                      <w:lang w:eastAsia="es-BO"/>
                    </w:rPr>
                  </w:pPr>
                </w:p>
                <w:p w:rsidR="00D80595" w:rsidRPr="005523F4" w:rsidRDefault="00D80595" w:rsidP="00D80595">
                  <w:pPr>
                    <w:rPr>
                      <w:rFonts w:ascii="Calibri" w:hAnsi="Calibri" w:cs="Calibri"/>
                      <w:sz w:val="18"/>
                      <w:szCs w:val="18"/>
                      <w:lang w:eastAsia="es-BO"/>
                    </w:rPr>
                  </w:pPr>
                  <w:r w:rsidRPr="005523F4">
                    <w:rPr>
                      <w:rFonts w:ascii="Calibri" w:hAnsi="Calibri" w:cs="Calibri"/>
                      <w:sz w:val="18"/>
                      <w:szCs w:val="18"/>
                      <w:lang w:eastAsia="es-BO"/>
                    </w:rPr>
                    <w:t>PROFESIONAL, TÉCNICO O PERSONA ESPECIALIZADA QUE CUENTE CON CERTIFICACIÓN RASTREABLE NIVEL II O SUPERIOR  EMITIDA POR UNA INSTITUCIÓN ACREDITADA EN INSPECCIÓN DE SOLDADURA COMO SER AWS, FBTS, IRAM, INCHISOL (U OTRAS)</w:t>
                  </w:r>
                </w:p>
                <w:p w:rsidR="00D80595" w:rsidRPr="00B47FFB" w:rsidRDefault="00D80595" w:rsidP="00D80595">
                  <w:pPr>
                    <w:rPr>
                      <w:rFonts w:ascii="Calibri" w:hAnsi="Calibri" w:cs="Calibri"/>
                      <w:sz w:val="18"/>
                      <w:szCs w:val="18"/>
                      <w:lang w:eastAsia="es-BO"/>
                    </w:rPr>
                  </w:pPr>
                  <w:r w:rsidRPr="005523F4">
                    <w:rPr>
                      <w:rFonts w:ascii="Calibri" w:hAnsi="Calibri" w:cs="Calibri"/>
                      <w:sz w:val="18"/>
                      <w:szCs w:val="18"/>
                      <w:lang w:eastAsia="es-BO"/>
                    </w:rPr>
                    <w:t xml:space="preserve">EL PERSONAL PROPUESTO DEBERÁ TENER A SU CARGO LA CALIFICACIÓN Y CERTIFICACIÓN PARA LA INCORPORACIÓN DE UNO O MÁS SOLDADORES QUE SEAN CONSIDERADOS POR LA EMPRESA PROPONENTE PARA LA EJECUCIÓN DE </w:t>
                  </w:r>
                  <w:r>
                    <w:rPr>
                      <w:rFonts w:ascii="Calibri" w:hAnsi="Calibri" w:cs="Calibri"/>
                      <w:sz w:val="18"/>
                      <w:szCs w:val="18"/>
                      <w:lang w:eastAsia="es-BO"/>
                    </w:rPr>
                    <w:t>ACTIVIDADES</w:t>
                  </w:r>
                  <w:r w:rsidRPr="005523F4">
                    <w:rPr>
                      <w:rFonts w:ascii="Calibri" w:hAnsi="Calibri" w:cs="Calibri"/>
                      <w:sz w:val="18"/>
                      <w:szCs w:val="18"/>
                      <w:lang w:eastAsia="es-BO"/>
                    </w:rPr>
                    <w:t xml:space="preserve"> MECÁNICAS EN EL PRESENTE PROYECTO, TOMANDO LAS CONSIDERACIONES NECESARIAS EN CUANTO AL CUMPLIMIENTO DEL PLAZO ESTABLECIDO PARA LA EJECUCIÓN DE LA BRA.</w:t>
                  </w:r>
                </w:p>
              </w:tc>
              <w:tc>
                <w:tcPr>
                  <w:tcW w:w="770" w:type="pct"/>
                  <w:shd w:val="clear" w:color="auto" w:fill="auto"/>
                </w:tcPr>
                <w:p w:rsidR="00D80595" w:rsidRDefault="00D80595" w:rsidP="00D80595">
                  <w:pPr>
                    <w:rPr>
                      <w:rFonts w:ascii="Calibri" w:hAnsi="Calibri" w:cs="Calibri"/>
                      <w:sz w:val="18"/>
                      <w:szCs w:val="18"/>
                    </w:rPr>
                  </w:pPr>
                </w:p>
                <w:p w:rsidR="00D80595" w:rsidRDefault="00D80595" w:rsidP="00D80595">
                  <w:pPr>
                    <w:rPr>
                      <w:rFonts w:ascii="Calibri" w:hAnsi="Calibri" w:cs="Calibri"/>
                      <w:sz w:val="18"/>
                      <w:szCs w:val="18"/>
                    </w:rPr>
                  </w:pPr>
                  <w:r w:rsidRPr="00761A1F">
                    <w:rPr>
                      <w:rFonts w:ascii="Calibri" w:hAnsi="Calibri" w:cs="Calibri"/>
                      <w:sz w:val="18"/>
                      <w:szCs w:val="18"/>
                    </w:rPr>
                    <w:t>INSPECTOR DE SOLDADURA</w:t>
                  </w:r>
                </w:p>
                <w:p w:rsidR="00D80595" w:rsidRPr="005C5AE3" w:rsidRDefault="00D80595" w:rsidP="00D80595">
                  <w:pPr>
                    <w:jc w:val="center"/>
                    <w:rPr>
                      <w:rFonts w:ascii="Calibri" w:hAnsi="Calibri" w:cs="Calibri"/>
                      <w:sz w:val="18"/>
                      <w:szCs w:val="18"/>
                      <w:lang w:eastAsia="es-BO"/>
                    </w:rPr>
                  </w:pPr>
                </w:p>
              </w:tc>
              <w:tc>
                <w:tcPr>
                  <w:tcW w:w="556" w:type="pct"/>
                </w:tcPr>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Pr="005C5AE3" w:rsidRDefault="00D80595" w:rsidP="00D80595">
                  <w:pPr>
                    <w:jc w:val="center"/>
                    <w:rPr>
                      <w:rFonts w:ascii="Calibri" w:hAnsi="Calibri" w:cs="Calibri"/>
                      <w:sz w:val="18"/>
                      <w:szCs w:val="18"/>
                    </w:rPr>
                  </w:pPr>
                  <w:r>
                    <w:rPr>
                      <w:rFonts w:ascii="Calibri" w:hAnsi="Calibri" w:cs="Calibri"/>
                      <w:sz w:val="18"/>
                      <w:szCs w:val="18"/>
                    </w:rPr>
                    <w:t>1</w:t>
                  </w:r>
                </w:p>
              </w:tc>
              <w:tc>
                <w:tcPr>
                  <w:tcW w:w="1503" w:type="pct"/>
                </w:tcPr>
                <w:p w:rsidR="00D80595" w:rsidRDefault="00D80595" w:rsidP="00D80595">
                  <w:pPr>
                    <w:rPr>
                      <w:rFonts w:ascii="Calibri" w:hAnsi="Calibri" w:cs="Calibri"/>
                      <w:sz w:val="18"/>
                      <w:szCs w:val="18"/>
                    </w:rPr>
                  </w:pPr>
                </w:p>
                <w:p w:rsidR="00D80595" w:rsidRPr="0099206B" w:rsidRDefault="00D80595" w:rsidP="00D80595">
                  <w:pPr>
                    <w:rPr>
                      <w:rFonts w:ascii="Calibri" w:hAnsi="Calibri" w:cs="Calibri"/>
                      <w:sz w:val="18"/>
                      <w:szCs w:val="18"/>
                    </w:rPr>
                  </w:pPr>
                  <w:r w:rsidRPr="0099206B">
                    <w:rPr>
                      <w:rFonts w:ascii="Calibri" w:hAnsi="Calibri" w:cs="Calibri"/>
                      <w:sz w:val="18"/>
                      <w:szCs w:val="18"/>
                    </w:rPr>
                    <w:t>GENERAL: 6 MESES EN EL RUBRO DE LA CONSTRUCCIÓN (LA EXPERIENCIA SERÁ CONTABILIZADA A PARTIR DE LA OBTENCIÓN DEL CERTIFICADO DE INSPECTOR EN SOLDADURA COMO NIVEL II</w:t>
                  </w:r>
                </w:p>
                <w:p w:rsidR="00D80595" w:rsidRPr="0099206B" w:rsidRDefault="00D80595" w:rsidP="00D80595">
                  <w:pPr>
                    <w:rPr>
                      <w:rFonts w:ascii="Calibri" w:hAnsi="Calibri" w:cs="Calibri"/>
                      <w:sz w:val="18"/>
                      <w:szCs w:val="18"/>
                    </w:rPr>
                  </w:pPr>
                </w:p>
                <w:p w:rsidR="00D80595" w:rsidRDefault="00D80595" w:rsidP="00D80595">
                  <w:pPr>
                    <w:rPr>
                      <w:rFonts w:ascii="Calibri" w:hAnsi="Calibri" w:cs="Calibri"/>
                      <w:sz w:val="18"/>
                      <w:szCs w:val="18"/>
                    </w:rPr>
                  </w:pPr>
                  <w:r w:rsidRPr="0099206B">
                    <w:rPr>
                      <w:rFonts w:ascii="Calibri" w:hAnsi="Calibri" w:cs="Calibri"/>
                      <w:sz w:val="18"/>
                      <w:szCs w:val="18"/>
                    </w:rPr>
                    <w:t>ESPECIFICA: 3 MESES EN INSPECCIÓN DE SOLDADURA (LA EXPERIENCIA SERÁ CONTABILIZADA A PARTIR DE LA OBTENCIÓN DEL CERTIFICADO DE INSPECTOR EN SOLDADURA COMO NIVEL II</w:t>
                  </w:r>
                </w:p>
                <w:p w:rsidR="00D80595" w:rsidRPr="0099206B" w:rsidRDefault="00D80595" w:rsidP="00D80595">
                  <w:pPr>
                    <w:rPr>
                      <w:rFonts w:ascii="Calibri" w:hAnsi="Calibri" w:cs="Calibri"/>
                      <w:b/>
                      <w:sz w:val="18"/>
                      <w:szCs w:val="18"/>
                    </w:rPr>
                  </w:pPr>
                </w:p>
              </w:tc>
              <w:tc>
                <w:tcPr>
                  <w:tcW w:w="868" w:type="pct"/>
                </w:tcPr>
                <w:p w:rsidR="00D80595" w:rsidRPr="005C5AE3" w:rsidRDefault="00D80595" w:rsidP="00D80595">
                  <w:pPr>
                    <w:rPr>
                      <w:rFonts w:ascii="Calibri" w:hAnsi="Calibri" w:cs="Calibri"/>
                      <w:sz w:val="18"/>
                      <w:szCs w:val="18"/>
                    </w:rPr>
                  </w:pPr>
                </w:p>
              </w:tc>
            </w:tr>
            <w:tr w:rsidR="00D80595" w:rsidRPr="005C5AE3" w:rsidTr="00D80595">
              <w:tblPrEx>
                <w:tblBorders>
                  <w:top w:val="single" w:sz="4" w:space="0" w:color="auto"/>
                  <w:left w:val="single" w:sz="4" w:space="0" w:color="auto"/>
                  <w:bottom w:val="single" w:sz="4" w:space="0" w:color="auto"/>
                  <w:right w:val="single" w:sz="4" w:space="0" w:color="auto"/>
                </w:tblBorders>
              </w:tblPrEx>
              <w:trPr>
                <w:trHeight w:val="611"/>
                <w:jc w:val="center"/>
              </w:trPr>
              <w:tc>
                <w:tcPr>
                  <w:tcW w:w="112" w:type="pct"/>
                  <w:shd w:val="clear" w:color="auto" w:fill="auto"/>
                  <w:tcMar>
                    <w:left w:w="0" w:type="dxa"/>
                    <w:right w:w="0" w:type="dxa"/>
                  </w:tcMar>
                </w:tcPr>
                <w:p w:rsidR="00D80595" w:rsidRDefault="00D80595" w:rsidP="00D80595">
                  <w:pPr>
                    <w:rPr>
                      <w:rFonts w:ascii="Calibri" w:hAnsi="Calibri" w:cs="Calibri"/>
                      <w:sz w:val="18"/>
                      <w:szCs w:val="18"/>
                    </w:rPr>
                  </w:pPr>
                </w:p>
                <w:p w:rsidR="00D80595" w:rsidRPr="0039295D" w:rsidRDefault="00D80595" w:rsidP="00D80595">
                  <w:pPr>
                    <w:rPr>
                      <w:rFonts w:ascii="Calibri" w:hAnsi="Calibri" w:cs="Calibri"/>
                      <w:sz w:val="18"/>
                      <w:szCs w:val="18"/>
                    </w:rPr>
                  </w:pPr>
                  <w:r>
                    <w:rPr>
                      <w:rFonts w:ascii="Calibri" w:hAnsi="Calibri" w:cs="Calibri"/>
                      <w:sz w:val="18"/>
                      <w:szCs w:val="18"/>
                    </w:rPr>
                    <w:t>3</w:t>
                  </w:r>
                </w:p>
              </w:tc>
              <w:tc>
                <w:tcPr>
                  <w:tcW w:w="1192" w:type="pct"/>
                  <w:shd w:val="clear" w:color="auto" w:fill="auto"/>
                </w:tcPr>
                <w:p w:rsidR="00D80595" w:rsidRDefault="00D80595" w:rsidP="00D80595">
                  <w:pPr>
                    <w:rPr>
                      <w:rFonts w:ascii="Calibri" w:hAnsi="Calibri"/>
                      <w:color w:val="000000"/>
                      <w:sz w:val="18"/>
                      <w:szCs w:val="18"/>
                      <w:lang w:val="es-BO" w:eastAsia="es-BO"/>
                    </w:rPr>
                  </w:pPr>
                </w:p>
                <w:p w:rsidR="00D80595" w:rsidRPr="005C5AE3" w:rsidRDefault="00D80595" w:rsidP="00D80595">
                  <w:pPr>
                    <w:rPr>
                      <w:rFonts w:ascii="Calibri" w:hAnsi="Calibri"/>
                      <w:color w:val="000000"/>
                      <w:sz w:val="18"/>
                      <w:szCs w:val="18"/>
                      <w:lang w:val="es-BO" w:eastAsia="es-BO"/>
                    </w:rPr>
                  </w:pPr>
                  <w:r w:rsidRPr="0099206B">
                    <w:rPr>
                      <w:rFonts w:ascii="Calibri" w:hAnsi="Calibri"/>
                      <w:color w:val="000000"/>
                      <w:sz w:val="18"/>
                      <w:szCs w:val="18"/>
                      <w:lang w:val="es-BO" w:eastAsia="es-BO"/>
                    </w:rPr>
                    <w:t>PROFESIONAL, TÉCNICO O PERSONA ESPECIALIZADA QUE CUENTE CON CERTIFICACIÓN NIVEL II EN ENSAYOS NO DESTRUCTIVOS POR EL MÉTODO DE RADIOGRAFÍA O GAMMAGRAFÍA EMITIDA POR UNA INSTITUCIÓN ACREDITADA.</w:t>
                  </w:r>
                </w:p>
              </w:tc>
              <w:tc>
                <w:tcPr>
                  <w:tcW w:w="770" w:type="pct"/>
                  <w:shd w:val="clear" w:color="auto" w:fill="auto"/>
                </w:tcPr>
                <w:p w:rsidR="00D80595" w:rsidRDefault="00D80595" w:rsidP="00D80595">
                  <w:pPr>
                    <w:rPr>
                      <w:rFonts w:ascii="Calibri" w:hAnsi="Calibri" w:cs="Calibri"/>
                      <w:sz w:val="18"/>
                      <w:szCs w:val="18"/>
                    </w:rPr>
                  </w:pPr>
                </w:p>
                <w:p w:rsidR="00D80595" w:rsidRDefault="00D80595" w:rsidP="00D80595">
                  <w:pPr>
                    <w:rPr>
                      <w:rFonts w:ascii="Calibri" w:hAnsi="Calibri" w:cs="Calibri"/>
                      <w:sz w:val="18"/>
                      <w:szCs w:val="18"/>
                    </w:rPr>
                  </w:pPr>
                  <w:r w:rsidRPr="00D8689A">
                    <w:rPr>
                      <w:rFonts w:ascii="Calibri" w:hAnsi="Calibri" w:cs="Calibri"/>
                      <w:sz w:val="18"/>
                      <w:szCs w:val="18"/>
                    </w:rPr>
                    <w:t>ESPECIALISTA EN RADIOGRAFIADO</w:t>
                  </w:r>
                </w:p>
                <w:p w:rsidR="00D80595" w:rsidRPr="005C5AE3" w:rsidRDefault="00D80595" w:rsidP="00D80595">
                  <w:pPr>
                    <w:tabs>
                      <w:tab w:val="left" w:pos="500"/>
                    </w:tabs>
                    <w:jc w:val="center"/>
                    <w:rPr>
                      <w:rFonts w:ascii="Calibri" w:hAnsi="Calibri" w:cs="Calibri"/>
                      <w:sz w:val="18"/>
                      <w:szCs w:val="18"/>
                    </w:rPr>
                  </w:pPr>
                </w:p>
              </w:tc>
              <w:tc>
                <w:tcPr>
                  <w:tcW w:w="556" w:type="pct"/>
                </w:tcPr>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r>
                    <w:rPr>
                      <w:rFonts w:ascii="Calibri" w:hAnsi="Calibri" w:cs="Calibri"/>
                      <w:sz w:val="18"/>
                      <w:szCs w:val="18"/>
                    </w:rPr>
                    <w:t>1</w:t>
                  </w: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Default="00D80595" w:rsidP="00D80595">
                  <w:pPr>
                    <w:jc w:val="center"/>
                    <w:rPr>
                      <w:rFonts w:ascii="Calibri" w:hAnsi="Calibri" w:cs="Calibri"/>
                      <w:sz w:val="18"/>
                      <w:szCs w:val="18"/>
                    </w:rPr>
                  </w:pPr>
                </w:p>
                <w:p w:rsidR="00D80595" w:rsidRPr="005C5AE3" w:rsidRDefault="00D80595" w:rsidP="00D80595">
                  <w:pPr>
                    <w:jc w:val="center"/>
                    <w:rPr>
                      <w:rFonts w:ascii="Calibri" w:hAnsi="Calibri" w:cs="Calibri"/>
                      <w:sz w:val="18"/>
                      <w:szCs w:val="18"/>
                    </w:rPr>
                  </w:pPr>
                </w:p>
              </w:tc>
              <w:tc>
                <w:tcPr>
                  <w:tcW w:w="1503" w:type="pct"/>
                </w:tcPr>
                <w:p w:rsidR="00D80595" w:rsidRDefault="00D80595" w:rsidP="00D80595">
                  <w:pPr>
                    <w:rPr>
                      <w:rFonts w:ascii="Calibri" w:hAnsi="Calibri" w:cs="Calibri"/>
                      <w:sz w:val="18"/>
                      <w:szCs w:val="18"/>
                    </w:rPr>
                  </w:pPr>
                </w:p>
                <w:p w:rsidR="00D80595" w:rsidRDefault="00D80595" w:rsidP="00D80595">
                  <w:pPr>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w:t>
                  </w:r>
                  <w:r w:rsidRPr="00D8689A">
                    <w:rPr>
                      <w:rFonts w:ascii="Calibri" w:hAnsi="Calibri" w:cs="Calibri"/>
                      <w:sz w:val="18"/>
                      <w:szCs w:val="18"/>
                    </w:rPr>
                    <w:t>1 AÑO EN EL RUBRO DE LA CONSTRUCCIÓN</w:t>
                  </w:r>
                  <w:r>
                    <w:rPr>
                      <w:rFonts w:ascii="Calibri" w:hAnsi="Calibri" w:cs="Calibri"/>
                      <w:sz w:val="18"/>
                      <w:szCs w:val="18"/>
                    </w:rPr>
                    <w:t xml:space="preserve"> </w:t>
                  </w:r>
                  <w:r w:rsidRPr="00D8689A">
                    <w:rPr>
                      <w:rFonts w:ascii="Calibri" w:hAnsi="Calibri" w:cs="Calibri"/>
                      <w:sz w:val="18"/>
                      <w:szCs w:val="18"/>
                    </w:rPr>
                    <w:t>(LA EXPERIENCIA SERÁ CONTABILIZADA A PARTIR DE LA OBTENCIÓN DEL CERTIFICADO QUE ACREDITE SU FORMACIÓN</w:t>
                  </w:r>
                </w:p>
                <w:p w:rsidR="00D80595" w:rsidRDefault="00D80595" w:rsidP="00D80595">
                  <w:pPr>
                    <w:rPr>
                      <w:rFonts w:ascii="Calibri" w:hAnsi="Calibri" w:cs="Calibri"/>
                      <w:sz w:val="18"/>
                      <w:szCs w:val="18"/>
                    </w:rPr>
                  </w:pPr>
                </w:p>
                <w:p w:rsidR="00D80595" w:rsidRPr="005C5AE3" w:rsidRDefault="00D80595" w:rsidP="00D80595">
                  <w:pPr>
                    <w:rPr>
                      <w:rFonts w:ascii="Calibri" w:hAnsi="Calibri" w:cs="Calibri"/>
                      <w:sz w:val="18"/>
                      <w:szCs w:val="18"/>
                    </w:rPr>
                  </w:pPr>
                  <w:r w:rsidRPr="00A01CFC">
                    <w:rPr>
                      <w:rFonts w:ascii="Calibri" w:hAnsi="Calibri" w:cs="Calibri"/>
                      <w:sz w:val="18"/>
                      <w:szCs w:val="18"/>
                    </w:rPr>
                    <w:t xml:space="preserve">ESPECIFICA: </w:t>
                  </w:r>
                  <w:r>
                    <w:rPr>
                      <w:rFonts w:ascii="Calibri" w:hAnsi="Calibri" w:cs="Calibri"/>
                      <w:sz w:val="18"/>
                      <w:szCs w:val="18"/>
                    </w:rPr>
                    <w:t>6</w:t>
                  </w:r>
                  <w:r w:rsidRPr="00D8689A">
                    <w:rPr>
                      <w:rFonts w:ascii="Calibri" w:hAnsi="Calibri" w:cs="Calibri"/>
                      <w:sz w:val="18"/>
                      <w:szCs w:val="18"/>
                    </w:rPr>
                    <w:t xml:space="preserve"> </w:t>
                  </w:r>
                  <w:r>
                    <w:rPr>
                      <w:rFonts w:ascii="Calibri" w:hAnsi="Calibri" w:cs="Calibri"/>
                      <w:sz w:val="18"/>
                      <w:szCs w:val="18"/>
                    </w:rPr>
                    <w:t xml:space="preserve">MESES </w:t>
                  </w:r>
                  <w:r w:rsidRPr="00B91DBB">
                    <w:rPr>
                      <w:rFonts w:ascii="Calibri" w:hAnsi="Calibri" w:cs="Calibri"/>
                      <w:sz w:val="18"/>
                      <w:szCs w:val="18"/>
                    </w:rPr>
                    <w:t>TRABAJOS DE ENSAYOS NO DESTRUCTIVOS POR EL MÉTODO RADIOGRAFIADO/GAMMAGRAFÍA  (LA EXPERIENCIA SERÁ CONTABILIZADA A PARTIR DE LA OBTENCIÓN DEL CERTIFICADO QUE ACREDITE SU FORMACIÓN</w:t>
                  </w:r>
                </w:p>
              </w:tc>
              <w:tc>
                <w:tcPr>
                  <w:tcW w:w="868" w:type="pct"/>
                </w:tcPr>
                <w:p w:rsidR="00D80595" w:rsidRPr="005C5AE3" w:rsidRDefault="00D80595" w:rsidP="00D80595">
                  <w:pPr>
                    <w:rPr>
                      <w:rFonts w:ascii="Calibri" w:hAnsi="Calibri"/>
                      <w:color w:val="000000"/>
                      <w:sz w:val="18"/>
                      <w:szCs w:val="18"/>
                      <w:lang w:val="es-BO" w:eastAsia="es-BO"/>
                    </w:rPr>
                  </w:pPr>
                </w:p>
              </w:tc>
            </w:tr>
            <w:tr w:rsidR="00D80595" w:rsidRPr="005C5AE3" w:rsidTr="00D80595">
              <w:tblPrEx>
                <w:tblBorders>
                  <w:top w:val="single" w:sz="4" w:space="0" w:color="auto"/>
                  <w:left w:val="single" w:sz="4" w:space="0" w:color="auto"/>
                  <w:bottom w:val="single" w:sz="4" w:space="0" w:color="auto"/>
                  <w:right w:val="single" w:sz="4" w:space="0" w:color="auto"/>
                </w:tblBorders>
              </w:tblPrEx>
              <w:trPr>
                <w:trHeight w:val="611"/>
                <w:jc w:val="center"/>
              </w:trPr>
              <w:tc>
                <w:tcPr>
                  <w:tcW w:w="112" w:type="pct"/>
                  <w:shd w:val="clear" w:color="auto" w:fill="auto"/>
                  <w:tcMar>
                    <w:left w:w="0" w:type="dxa"/>
                    <w:right w:w="0" w:type="dxa"/>
                  </w:tcMar>
                </w:tcPr>
                <w:p w:rsidR="00D80595" w:rsidRDefault="00D80595" w:rsidP="00D80595">
                  <w:pPr>
                    <w:rPr>
                      <w:rFonts w:ascii="Calibri" w:hAnsi="Calibri" w:cs="Calibri"/>
                      <w:sz w:val="18"/>
                      <w:szCs w:val="18"/>
                    </w:rPr>
                  </w:pPr>
                  <w:r>
                    <w:rPr>
                      <w:rFonts w:ascii="Calibri" w:hAnsi="Calibri" w:cs="Calibri"/>
                      <w:sz w:val="18"/>
                      <w:szCs w:val="18"/>
                    </w:rPr>
                    <w:t>4</w:t>
                  </w:r>
                </w:p>
              </w:tc>
              <w:tc>
                <w:tcPr>
                  <w:tcW w:w="1192" w:type="pct"/>
                  <w:shd w:val="clear" w:color="auto" w:fill="auto"/>
                </w:tcPr>
                <w:p w:rsidR="00D80595" w:rsidRDefault="00D80595" w:rsidP="00D80595">
                  <w:pPr>
                    <w:rPr>
                      <w:rFonts w:ascii="Calibri" w:hAnsi="Calibri" w:cs="Calibri"/>
                      <w:sz w:val="18"/>
                      <w:szCs w:val="18"/>
                    </w:rPr>
                  </w:pPr>
                </w:p>
                <w:p w:rsidR="00D80595" w:rsidRPr="00B91DBB" w:rsidRDefault="00D80595" w:rsidP="00D80595">
                  <w:pPr>
                    <w:rPr>
                      <w:rFonts w:ascii="Calibri" w:hAnsi="Calibri" w:cs="Calibri"/>
                      <w:sz w:val="18"/>
                      <w:szCs w:val="18"/>
                    </w:rPr>
                  </w:pPr>
                  <w:r>
                    <w:rPr>
                      <w:rFonts w:ascii="Calibri" w:hAnsi="Calibri" w:cs="Calibri"/>
                      <w:sz w:val="18"/>
                      <w:szCs w:val="18"/>
                    </w:rPr>
                    <w:t>TECNICO O PERSONA ESPECIALIZADA EN SOLDADURA EN ANC QUE CUENTE CON CERTIFICACIÓN VIGENETE EN SOLDADURA 6G DE IBNORCA.</w:t>
                  </w:r>
                </w:p>
              </w:tc>
              <w:tc>
                <w:tcPr>
                  <w:tcW w:w="770" w:type="pct"/>
                  <w:shd w:val="clear" w:color="auto" w:fill="auto"/>
                </w:tcPr>
                <w:p w:rsidR="00D80595" w:rsidRDefault="00D80595" w:rsidP="00D80595">
                  <w:pPr>
                    <w:rPr>
                      <w:rFonts w:ascii="Calibri" w:hAnsi="Calibri" w:cs="Calibri"/>
                      <w:sz w:val="18"/>
                      <w:szCs w:val="18"/>
                    </w:rPr>
                  </w:pPr>
                </w:p>
                <w:p w:rsidR="00D80595" w:rsidRPr="00B91DBB" w:rsidRDefault="00D80595" w:rsidP="00D80595">
                  <w:pPr>
                    <w:rPr>
                      <w:rFonts w:ascii="Calibri" w:hAnsi="Calibri" w:cs="Calibri"/>
                      <w:sz w:val="18"/>
                      <w:szCs w:val="18"/>
                    </w:rPr>
                  </w:pPr>
                  <w:r>
                    <w:rPr>
                      <w:rFonts w:ascii="Calibri" w:hAnsi="Calibri" w:cs="Calibri"/>
                      <w:sz w:val="18"/>
                      <w:szCs w:val="18"/>
                    </w:rPr>
                    <w:t>SOLDADOR 6G</w:t>
                  </w:r>
                </w:p>
              </w:tc>
              <w:tc>
                <w:tcPr>
                  <w:tcW w:w="556" w:type="pct"/>
                  <w:vAlign w:val="center"/>
                </w:tcPr>
                <w:p w:rsidR="00D80595" w:rsidRDefault="00D80595" w:rsidP="00D80595">
                  <w:pPr>
                    <w:jc w:val="center"/>
                    <w:rPr>
                      <w:rFonts w:ascii="Calibri" w:hAnsi="Calibri" w:cs="Calibri"/>
                      <w:sz w:val="18"/>
                      <w:szCs w:val="18"/>
                    </w:rPr>
                  </w:pPr>
                  <w:r>
                    <w:rPr>
                      <w:rFonts w:ascii="Calibri" w:hAnsi="Calibri" w:cs="Calibri"/>
                      <w:sz w:val="18"/>
                      <w:szCs w:val="18"/>
                    </w:rPr>
                    <w:t>1</w:t>
                  </w:r>
                </w:p>
              </w:tc>
              <w:tc>
                <w:tcPr>
                  <w:tcW w:w="1503" w:type="pct"/>
                </w:tcPr>
                <w:p w:rsidR="00D80595" w:rsidRDefault="00D80595" w:rsidP="00D80595">
                  <w:pPr>
                    <w:rPr>
                      <w:rFonts w:ascii="Calibri" w:hAnsi="Calibri" w:cs="Calibri"/>
                      <w:sz w:val="18"/>
                      <w:szCs w:val="18"/>
                    </w:rPr>
                  </w:pPr>
                </w:p>
                <w:p w:rsidR="00D80595" w:rsidRDefault="00D80595" w:rsidP="00D80595">
                  <w:pPr>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w:t>
                  </w:r>
                  <w:r w:rsidRPr="00B91DBB">
                    <w:rPr>
                      <w:rFonts w:ascii="Calibri" w:hAnsi="Calibri" w:cs="Calibri"/>
                      <w:sz w:val="18"/>
                      <w:szCs w:val="18"/>
                    </w:rPr>
                    <w:t>1 AÑO EN EL RUBRO DE LA CONSTRUCCIÓN</w:t>
                  </w:r>
                </w:p>
                <w:p w:rsidR="00D80595" w:rsidRDefault="00D80595" w:rsidP="00D80595">
                  <w:pPr>
                    <w:rPr>
                      <w:rFonts w:ascii="Calibri" w:hAnsi="Calibri" w:cs="Calibri"/>
                      <w:sz w:val="18"/>
                      <w:szCs w:val="18"/>
                    </w:rPr>
                  </w:pPr>
                </w:p>
                <w:p w:rsidR="00D80595" w:rsidRPr="00A01CFC" w:rsidRDefault="00D80595" w:rsidP="00D80595">
                  <w:pPr>
                    <w:rPr>
                      <w:rFonts w:ascii="Calibri" w:hAnsi="Calibri" w:cs="Calibri"/>
                      <w:sz w:val="18"/>
                      <w:szCs w:val="18"/>
                    </w:rPr>
                  </w:pPr>
                  <w:r>
                    <w:rPr>
                      <w:rFonts w:ascii="Calibri" w:hAnsi="Calibri" w:cs="Calibri"/>
                      <w:sz w:val="18"/>
                      <w:szCs w:val="18"/>
                    </w:rPr>
                    <w:t xml:space="preserve">ESPECIFICA: 6 MESES </w:t>
                  </w:r>
                </w:p>
              </w:tc>
              <w:tc>
                <w:tcPr>
                  <w:tcW w:w="868" w:type="pct"/>
                </w:tcPr>
                <w:p w:rsidR="00D80595" w:rsidRPr="005C5AE3" w:rsidRDefault="00D80595" w:rsidP="00D80595">
                  <w:pPr>
                    <w:rPr>
                      <w:rFonts w:ascii="Calibri" w:hAnsi="Calibri"/>
                      <w:color w:val="000000"/>
                      <w:sz w:val="18"/>
                      <w:szCs w:val="18"/>
                      <w:lang w:val="es-BO" w:eastAsia="es-BO"/>
                    </w:rPr>
                  </w:pPr>
                </w:p>
              </w:tc>
            </w:tr>
          </w:tbl>
          <w:p w:rsidR="00D80595" w:rsidRPr="00BD555F" w:rsidRDefault="00D80595" w:rsidP="00D80595">
            <w:pPr>
              <w:autoSpaceDE w:val="0"/>
              <w:autoSpaceDN w:val="0"/>
              <w:adjustRightInd w:val="0"/>
              <w:jc w:val="both"/>
              <w:rPr>
                <w:rFonts w:ascii="Verdana" w:hAnsi="Verdana" w:cs="Calibri"/>
                <w:sz w:val="18"/>
                <w:szCs w:val="18"/>
                <w:lang w:val="es-BO"/>
              </w:rPr>
            </w:pPr>
          </w:p>
          <w:p w:rsidR="00D80595" w:rsidRPr="00B400F8" w:rsidRDefault="00D80595" w:rsidP="00D80595">
            <w:pPr>
              <w:jc w:val="both"/>
              <w:rPr>
                <w:rFonts w:ascii="Calibri" w:hAnsi="Calibri" w:cs="Calibri"/>
                <w:b/>
                <w:bCs/>
                <w:sz w:val="22"/>
                <w:szCs w:val="22"/>
                <w:u w:val="single"/>
              </w:rPr>
            </w:pPr>
            <w:r w:rsidRPr="00B400F8">
              <w:rPr>
                <w:rFonts w:ascii="Calibri" w:hAnsi="Calibri" w:cs="Calibri"/>
                <w:b/>
                <w:bCs/>
                <w:sz w:val="22"/>
                <w:szCs w:val="22"/>
                <w:u w:val="single"/>
              </w:rPr>
              <w:t xml:space="preserve">(*) </w:t>
            </w:r>
            <w:r>
              <w:rPr>
                <w:rFonts w:ascii="Calibri" w:hAnsi="Calibri" w:cs="Calibri"/>
                <w:b/>
                <w:bCs/>
                <w:sz w:val="22"/>
                <w:szCs w:val="22"/>
                <w:u w:val="single"/>
              </w:rPr>
              <w:t>Los trabajos</w:t>
            </w:r>
            <w:r w:rsidRPr="00B400F8">
              <w:rPr>
                <w:rFonts w:ascii="Calibri" w:hAnsi="Calibri" w:cs="Calibri"/>
                <w:b/>
                <w:bCs/>
                <w:sz w:val="22"/>
                <w:szCs w:val="22"/>
                <w:u w:val="single"/>
              </w:rPr>
              <w:t xml:space="preserve"> similares se encuentran detallad</w:t>
            </w:r>
            <w:r>
              <w:rPr>
                <w:rFonts w:ascii="Calibri" w:hAnsi="Calibri" w:cs="Calibri"/>
                <w:b/>
                <w:bCs/>
                <w:sz w:val="22"/>
                <w:szCs w:val="22"/>
                <w:u w:val="single"/>
              </w:rPr>
              <w:t>o</w:t>
            </w:r>
            <w:r w:rsidRPr="00B400F8">
              <w:rPr>
                <w:rFonts w:ascii="Calibri" w:hAnsi="Calibri" w:cs="Calibri"/>
                <w:b/>
                <w:bCs/>
                <w:sz w:val="22"/>
                <w:szCs w:val="22"/>
                <w:u w:val="single"/>
              </w:rPr>
              <w:t>s en el punto EXPERIENCIA DE LA EMPRESA</w:t>
            </w:r>
          </w:p>
          <w:p w:rsidR="00D80595" w:rsidRPr="00B400F8" w:rsidRDefault="00D80595" w:rsidP="00D80595">
            <w:pPr>
              <w:jc w:val="both"/>
              <w:rPr>
                <w:rFonts w:ascii="Calibri" w:hAnsi="Calibri" w:cs="Calibri"/>
                <w:b/>
                <w:bCs/>
                <w:sz w:val="22"/>
                <w:szCs w:val="22"/>
                <w:u w:val="single"/>
              </w:rPr>
            </w:pPr>
          </w:p>
          <w:p w:rsidR="00D80595" w:rsidRDefault="00D80595" w:rsidP="00D80595">
            <w:pPr>
              <w:jc w:val="both"/>
              <w:rPr>
                <w:rFonts w:ascii="Calibri" w:hAnsi="Calibri" w:cs="Calibri"/>
                <w:b/>
                <w:bCs/>
                <w:sz w:val="22"/>
                <w:szCs w:val="22"/>
              </w:rPr>
            </w:pPr>
            <w:r w:rsidRPr="00B400F8">
              <w:rPr>
                <w:rFonts w:ascii="Calibri" w:hAnsi="Calibri" w:cs="Calibri"/>
                <w:b/>
                <w:bCs/>
                <w:sz w:val="22"/>
                <w:szCs w:val="22"/>
                <w:u w:val="single"/>
              </w:rPr>
              <w:t>NOTA</w:t>
            </w:r>
            <w:r w:rsidRPr="00B400F8">
              <w:rPr>
                <w:rFonts w:ascii="Calibri" w:hAnsi="Calibri" w:cs="Calibri"/>
                <w:b/>
                <w:bCs/>
                <w:sz w:val="22"/>
                <w:szCs w:val="22"/>
              </w:rPr>
              <w:t>:</w:t>
            </w:r>
          </w:p>
          <w:p w:rsidR="00D80595" w:rsidRDefault="00D80595" w:rsidP="009E7759">
            <w:pPr>
              <w:pStyle w:val="Prrafodelista"/>
              <w:numPr>
                <w:ilvl w:val="0"/>
                <w:numId w:val="45"/>
              </w:numPr>
              <w:ind w:left="284" w:hanging="284"/>
              <w:jc w:val="both"/>
              <w:rPr>
                <w:rFonts w:ascii="Calibri" w:hAnsi="Calibri" w:cs="Calibri"/>
                <w:sz w:val="22"/>
                <w:szCs w:val="22"/>
              </w:rPr>
            </w:pPr>
            <w:r w:rsidRPr="00B400F8">
              <w:rPr>
                <w:rFonts w:ascii="Calibri" w:hAnsi="Calibri" w:cs="Calibri"/>
                <w:bCs/>
                <w:sz w:val="22"/>
                <w:szCs w:val="22"/>
              </w:rPr>
              <w:t>En los casos en</w:t>
            </w:r>
            <w:r>
              <w:rPr>
                <w:rFonts w:ascii="Calibri" w:hAnsi="Calibri" w:cs="Calibri"/>
                <w:bCs/>
                <w:sz w:val="22"/>
                <w:szCs w:val="22"/>
              </w:rPr>
              <w:t xml:space="preserve"> los que se solicitó Titulo en Provisión N</w:t>
            </w:r>
            <w:r w:rsidRPr="00B400F8">
              <w:rPr>
                <w:rFonts w:ascii="Calibri" w:hAnsi="Calibri" w:cs="Calibri"/>
                <w:bCs/>
                <w:sz w:val="22"/>
                <w:szCs w:val="22"/>
              </w:rPr>
              <w:t>acional,</w:t>
            </w:r>
            <w:r w:rsidRPr="00B400F8">
              <w:rPr>
                <w:rFonts w:ascii="Calibri" w:hAnsi="Calibri" w:cs="Calibri"/>
                <w:b/>
                <w:bCs/>
                <w:sz w:val="22"/>
                <w:szCs w:val="22"/>
              </w:rPr>
              <w:t xml:space="preserve"> </w:t>
            </w:r>
            <w:r w:rsidRPr="00B400F8">
              <w:rPr>
                <w:rFonts w:ascii="Calibri" w:hAnsi="Calibri" w:cs="Calibr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D80595" w:rsidRPr="00B400F8" w:rsidRDefault="00D80595" w:rsidP="009E7759">
            <w:pPr>
              <w:pStyle w:val="Prrafodelista"/>
              <w:numPr>
                <w:ilvl w:val="0"/>
                <w:numId w:val="45"/>
              </w:numPr>
              <w:ind w:left="284" w:hanging="284"/>
              <w:jc w:val="both"/>
              <w:rPr>
                <w:rFonts w:ascii="Calibri" w:hAnsi="Calibri" w:cs="Calibri"/>
                <w:sz w:val="22"/>
                <w:szCs w:val="22"/>
              </w:rPr>
            </w:pPr>
            <w:r w:rsidRPr="00B400F8">
              <w:rPr>
                <w:rFonts w:ascii="Calibri" w:hAnsi="Calibri" w:cs="Calibri"/>
                <w:sz w:val="22"/>
                <w:szCs w:val="22"/>
              </w:rPr>
              <w:t>Los Documentos de Respaldo que avalen la experiencia del personal requerido son</w:t>
            </w:r>
            <w:r>
              <w:rPr>
                <w:rFonts w:ascii="Calibri" w:hAnsi="Calibri" w:cs="Calibri"/>
                <w:sz w:val="22"/>
                <w:szCs w:val="22"/>
              </w:rPr>
              <w:t xml:space="preserve"> para todos los casos</w:t>
            </w:r>
            <w:r w:rsidRPr="00B400F8">
              <w:rPr>
                <w:rFonts w:ascii="Calibri" w:hAnsi="Calibri" w:cs="Calibri"/>
                <w:sz w:val="22"/>
                <w:szCs w:val="22"/>
              </w:rPr>
              <w:t xml:space="preserve">: </w:t>
            </w:r>
          </w:p>
          <w:p w:rsidR="00D80595" w:rsidRPr="00B400F8" w:rsidRDefault="00D80595" w:rsidP="00D80595">
            <w:pPr>
              <w:pStyle w:val="Prrafodelista"/>
              <w:ind w:left="0"/>
              <w:jc w:val="both"/>
              <w:rPr>
                <w:rFonts w:ascii="Calibri" w:hAnsi="Calibri" w:cs="Calibri"/>
                <w:sz w:val="22"/>
                <w:szCs w:val="22"/>
              </w:rPr>
            </w:pPr>
          </w:p>
          <w:p w:rsidR="00D80595" w:rsidRDefault="00D80595" w:rsidP="00D80595">
            <w:pPr>
              <w:autoSpaceDE w:val="0"/>
              <w:autoSpaceDN w:val="0"/>
              <w:adjustRightInd w:val="0"/>
              <w:jc w:val="both"/>
              <w:rPr>
                <w:rFonts w:ascii="Calibri" w:hAnsi="Calibri" w:cs="Calibri"/>
                <w:sz w:val="22"/>
                <w:szCs w:val="22"/>
              </w:rPr>
            </w:pPr>
            <w:r w:rsidRPr="00B400F8">
              <w:rPr>
                <w:rFonts w:ascii="Calibri" w:hAnsi="Calibri" w:cs="Calibri"/>
                <w:sz w:val="22"/>
                <w:szCs w:val="22"/>
              </w:rPr>
              <w:t>CERTIFICADO DE TRABAJO O ACTAS DE RECEPCION DEFINITIVA DE LAS OBRAS</w:t>
            </w:r>
            <w:r>
              <w:rPr>
                <w:rFonts w:ascii="Calibri" w:hAnsi="Calibri" w:cs="Calibri"/>
                <w:sz w:val="22"/>
                <w:szCs w:val="22"/>
              </w:rPr>
              <w:t>/SERVICIOS</w:t>
            </w:r>
            <w:r w:rsidRPr="00B400F8">
              <w:rPr>
                <w:rFonts w:ascii="Calibri" w:hAnsi="Calibri" w:cs="Calibri"/>
                <w:sz w:val="22"/>
                <w:szCs w:val="22"/>
              </w:rPr>
              <w:t xml:space="preserve"> O FORMULARIO DE CIERRE Y/O LIQUIDACION DE OBRAS</w:t>
            </w:r>
            <w:r>
              <w:rPr>
                <w:rFonts w:ascii="Calibri" w:hAnsi="Calibri" w:cs="Calibri"/>
                <w:sz w:val="22"/>
                <w:szCs w:val="22"/>
              </w:rPr>
              <w:t>/SERVICIOS, ORDENES DE SERVICIOS O ACTAS DE CONFORMIDAD DE SERVICIO.</w:t>
            </w:r>
          </w:p>
          <w:p w:rsidR="00D80595" w:rsidRPr="00BD555F" w:rsidRDefault="00D80595" w:rsidP="00D80595">
            <w:pPr>
              <w:pStyle w:val="Prrafodelista"/>
              <w:rPr>
                <w:rFonts w:ascii="Calibri" w:hAnsi="Calibri" w:cs="Calibri"/>
                <w:sz w:val="22"/>
                <w:szCs w:val="22"/>
              </w:rPr>
            </w:pPr>
          </w:p>
          <w:p w:rsidR="00D80595" w:rsidRPr="00B47FFB" w:rsidRDefault="00D80595" w:rsidP="00D80595">
            <w:pPr>
              <w:autoSpaceDE w:val="0"/>
              <w:autoSpaceDN w:val="0"/>
              <w:adjustRightInd w:val="0"/>
              <w:spacing w:after="120"/>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tc>
      </w:tr>
      <w:tr w:rsidR="00D80595" w:rsidRPr="009344E6" w:rsidTr="00D80595">
        <w:tc>
          <w:tcPr>
            <w:tcW w:w="9339" w:type="dxa"/>
            <w:tcBorders>
              <w:top w:val="single" w:sz="4" w:space="0" w:color="auto"/>
              <w:left w:val="single" w:sz="4" w:space="0" w:color="auto"/>
              <w:bottom w:val="single" w:sz="4" w:space="0" w:color="auto"/>
              <w:right w:val="single" w:sz="4" w:space="0" w:color="auto"/>
            </w:tcBorders>
            <w:shd w:val="clear" w:color="auto" w:fill="84B4E0"/>
          </w:tcPr>
          <w:p w:rsidR="00D80595" w:rsidRPr="009344E6" w:rsidRDefault="00D80595" w:rsidP="00D80595">
            <w:pPr>
              <w:autoSpaceDE w:val="0"/>
              <w:autoSpaceDN w:val="0"/>
              <w:adjustRightInd w:val="0"/>
              <w:jc w:val="both"/>
              <w:rPr>
                <w:rFonts w:ascii="Calibri" w:hAnsi="Calibri" w:cs="Calibri"/>
                <w:b/>
                <w:sz w:val="22"/>
                <w:szCs w:val="22"/>
                <w:lang w:val="es-MX"/>
              </w:rPr>
            </w:pPr>
            <w:r>
              <w:rPr>
                <w:rFonts w:ascii="Calibri" w:hAnsi="Calibri" w:cs="Calibri"/>
                <w:b/>
                <w:sz w:val="22"/>
                <w:szCs w:val="22"/>
                <w:lang w:val="es-MX"/>
              </w:rPr>
              <w:lastRenderedPageBreak/>
              <w:t>TABLA DE CANTIDADES</w:t>
            </w:r>
          </w:p>
        </w:tc>
      </w:tr>
      <w:tr w:rsidR="00D80595" w:rsidRPr="00CB16FE" w:rsidTr="00D80595">
        <w:tc>
          <w:tcPr>
            <w:tcW w:w="9339" w:type="dxa"/>
            <w:tcBorders>
              <w:top w:val="single" w:sz="4" w:space="0" w:color="auto"/>
              <w:left w:val="single" w:sz="4" w:space="0" w:color="auto"/>
              <w:bottom w:val="single" w:sz="4" w:space="0" w:color="auto"/>
              <w:right w:val="single" w:sz="4" w:space="0" w:color="auto"/>
            </w:tcBorders>
            <w:shd w:val="clear" w:color="auto" w:fill="auto"/>
          </w:tcPr>
          <w:p w:rsidR="00D80595" w:rsidRDefault="00D80595" w:rsidP="00D80595">
            <w:pPr>
              <w:autoSpaceDE w:val="0"/>
              <w:autoSpaceDN w:val="0"/>
              <w:adjustRightInd w:val="0"/>
              <w:spacing w:before="120" w:after="120"/>
              <w:jc w:val="center"/>
              <w:rPr>
                <w:rFonts w:ascii="Calibri" w:hAnsi="Calibri" w:cs="Calibri"/>
                <w:b/>
                <w:sz w:val="22"/>
                <w:szCs w:val="22"/>
                <w:lang w:val="es-MX"/>
              </w:rPr>
            </w:pPr>
            <w:r>
              <w:rPr>
                <w:rFonts w:ascii="Calibri" w:hAnsi="Calibri" w:cs="Calibri"/>
                <w:b/>
                <w:sz w:val="22"/>
                <w:szCs w:val="22"/>
                <w:lang w:val="es-MX"/>
              </w:rPr>
              <w:t>TABLA DE CANTIDADES</w:t>
            </w:r>
          </w:p>
          <w:tbl>
            <w:tblPr>
              <w:tblW w:w="8934" w:type="dxa"/>
              <w:tblCellMar>
                <w:left w:w="70" w:type="dxa"/>
                <w:right w:w="70" w:type="dxa"/>
              </w:tblCellMar>
              <w:tblLook w:val="04A0" w:firstRow="1" w:lastRow="0" w:firstColumn="1" w:lastColumn="0" w:noHBand="0" w:noVBand="1"/>
            </w:tblPr>
            <w:tblGrid>
              <w:gridCol w:w="503"/>
              <w:gridCol w:w="6399"/>
              <w:gridCol w:w="765"/>
              <w:gridCol w:w="1267"/>
            </w:tblGrid>
            <w:tr w:rsidR="00D80595" w:rsidTr="00D80595">
              <w:trPr>
                <w:trHeight w:val="929"/>
              </w:trPr>
              <w:tc>
                <w:tcPr>
                  <w:tcW w:w="50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D80595" w:rsidRDefault="00D80595" w:rsidP="00D80595">
                  <w:pPr>
                    <w:jc w:val="center"/>
                    <w:rPr>
                      <w:rFonts w:ascii="Calibri" w:hAnsi="Calibri" w:cs="Calibri"/>
                      <w:b/>
                      <w:bCs/>
                      <w:color w:val="000000"/>
                      <w:sz w:val="22"/>
                      <w:szCs w:val="22"/>
                    </w:rPr>
                  </w:pPr>
                  <w:r>
                    <w:rPr>
                      <w:rFonts w:ascii="Calibri" w:hAnsi="Calibri" w:cs="Calibri"/>
                      <w:b/>
                      <w:bCs/>
                      <w:color w:val="000000"/>
                      <w:sz w:val="22"/>
                      <w:szCs w:val="22"/>
                    </w:rPr>
                    <w:t>Nº</w:t>
                  </w:r>
                </w:p>
              </w:tc>
              <w:tc>
                <w:tcPr>
                  <w:tcW w:w="6399" w:type="dxa"/>
                  <w:tcBorders>
                    <w:top w:val="single" w:sz="4" w:space="0" w:color="auto"/>
                    <w:left w:val="nil"/>
                    <w:bottom w:val="single" w:sz="4" w:space="0" w:color="auto"/>
                    <w:right w:val="single" w:sz="4" w:space="0" w:color="auto"/>
                  </w:tcBorders>
                  <w:shd w:val="clear" w:color="000000" w:fill="BFBFBF"/>
                  <w:vAlign w:val="center"/>
                  <w:hideMark/>
                </w:tcPr>
                <w:p w:rsidR="00D80595" w:rsidRDefault="00D80595" w:rsidP="00D80595">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765" w:type="dxa"/>
                  <w:tcBorders>
                    <w:top w:val="single" w:sz="4" w:space="0" w:color="auto"/>
                    <w:left w:val="nil"/>
                    <w:bottom w:val="single" w:sz="4" w:space="0" w:color="auto"/>
                    <w:right w:val="single" w:sz="4" w:space="0" w:color="auto"/>
                  </w:tcBorders>
                  <w:shd w:val="clear" w:color="000000" w:fill="BFBFBF"/>
                  <w:vAlign w:val="center"/>
                  <w:hideMark/>
                </w:tcPr>
                <w:p w:rsidR="00D80595" w:rsidRDefault="00D80595" w:rsidP="00D80595">
                  <w:pPr>
                    <w:jc w:val="center"/>
                    <w:rPr>
                      <w:rFonts w:ascii="Calibri" w:hAnsi="Calibri" w:cs="Calibri"/>
                      <w:b/>
                      <w:bCs/>
                      <w:color w:val="000000"/>
                      <w:sz w:val="22"/>
                      <w:szCs w:val="22"/>
                    </w:rPr>
                  </w:pPr>
                  <w:r>
                    <w:rPr>
                      <w:rFonts w:ascii="Calibri" w:hAnsi="Calibri" w:cs="Calibri"/>
                      <w:b/>
                      <w:bCs/>
                      <w:color w:val="000000"/>
                      <w:sz w:val="22"/>
                      <w:szCs w:val="22"/>
                    </w:rPr>
                    <w:t>Und.</w:t>
                  </w:r>
                </w:p>
              </w:tc>
              <w:tc>
                <w:tcPr>
                  <w:tcW w:w="1267" w:type="dxa"/>
                  <w:tcBorders>
                    <w:top w:val="single" w:sz="4" w:space="0" w:color="auto"/>
                    <w:left w:val="nil"/>
                    <w:bottom w:val="single" w:sz="4" w:space="0" w:color="auto"/>
                    <w:right w:val="single" w:sz="4" w:space="0" w:color="auto"/>
                  </w:tcBorders>
                  <w:shd w:val="clear" w:color="000000" w:fill="BFBFBF"/>
                  <w:vAlign w:val="center"/>
                  <w:hideMark/>
                </w:tcPr>
                <w:p w:rsidR="00D80595" w:rsidRDefault="00D80595" w:rsidP="00D80595">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1</w:t>
                  </w:r>
                </w:p>
              </w:tc>
              <w:tc>
                <w:tcPr>
                  <w:tcW w:w="6399" w:type="dxa"/>
                  <w:tcBorders>
                    <w:top w:val="nil"/>
                    <w:left w:val="nil"/>
                    <w:bottom w:val="single" w:sz="4" w:space="0" w:color="auto"/>
                    <w:right w:val="single" w:sz="4" w:space="0" w:color="auto"/>
                  </w:tcBorders>
                  <w:shd w:val="clear" w:color="auto" w:fill="auto"/>
                  <w:vAlign w:val="bottom"/>
                  <w:hideMark/>
                </w:tcPr>
                <w:p w:rsidR="00D80595" w:rsidRDefault="00D80595" w:rsidP="00D80595">
                  <w:pPr>
                    <w:rPr>
                      <w:rFonts w:ascii="Calibri" w:hAnsi="Calibri" w:cs="Calibri"/>
                      <w:color w:val="000000"/>
                    </w:rPr>
                  </w:pPr>
                  <w:r>
                    <w:rPr>
                      <w:rFonts w:ascii="Calibri" w:hAnsi="Calibri" w:cs="Calibri"/>
                      <w:color w:val="000000"/>
                    </w:rPr>
                    <w:t xml:space="preserve">MOVILIZACIÓN DE PERSONAL Y EQUIPO </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GLB</w:t>
                  </w:r>
                </w:p>
              </w:tc>
              <w:tc>
                <w:tcPr>
                  <w:tcW w:w="1267" w:type="dxa"/>
                  <w:tcBorders>
                    <w:top w:val="nil"/>
                    <w:left w:val="nil"/>
                    <w:bottom w:val="single" w:sz="4" w:space="0" w:color="auto"/>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1,00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2</w:t>
                  </w:r>
                </w:p>
              </w:tc>
              <w:tc>
                <w:tcPr>
                  <w:tcW w:w="6399" w:type="dxa"/>
                  <w:tcBorders>
                    <w:top w:val="nil"/>
                    <w:left w:val="nil"/>
                    <w:bottom w:val="nil"/>
                    <w:right w:val="single" w:sz="4" w:space="0" w:color="000000"/>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ELABORACIÓN DATA BOOK</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GLB</w:t>
                  </w:r>
                </w:p>
              </w:tc>
              <w:tc>
                <w:tcPr>
                  <w:tcW w:w="1267" w:type="dxa"/>
                  <w:tcBorders>
                    <w:top w:val="nil"/>
                    <w:left w:val="nil"/>
                    <w:bottom w:val="nil"/>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1,00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3</w:t>
                  </w:r>
                </w:p>
              </w:tc>
              <w:tc>
                <w:tcPr>
                  <w:tcW w:w="6399" w:type="dxa"/>
                  <w:tcBorders>
                    <w:top w:val="single" w:sz="4" w:space="0" w:color="auto"/>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LIMPIEZA Y RETIRO DE ESCOMBROS</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GLB</w:t>
                  </w:r>
                </w:p>
              </w:tc>
              <w:tc>
                <w:tcPr>
                  <w:tcW w:w="1267" w:type="dxa"/>
                  <w:tcBorders>
                    <w:top w:val="single" w:sz="4" w:space="0" w:color="auto"/>
                    <w:left w:val="nil"/>
                    <w:bottom w:val="nil"/>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1,00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4</w:t>
                  </w:r>
                </w:p>
              </w:tc>
              <w:tc>
                <w:tcPr>
                  <w:tcW w:w="6399" w:type="dxa"/>
                  <w:tcBorders>
                    <w:top w:val="nil"/>
                    <w:left w:val="nil"/>
                    <w:bottom w:val="nil"/>
                    <w:right w:val="single" w:sz="4" w:space="0" w:color="000000"/>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MONTAJE DE VALVULAS Y ACCESORIOS</w:t>
                  </w:r>
                </w:p>
              </w:tc>
              <w:tc>
                <w:tcPr>
                  <w:tcW w:w="765" w:type="dxa"/>
                  <w:tcBorders>
                    <w:top w:val="nil"/>
                    <w:left w:val="nil"/>
                    <w:bottom w:val="nil"/>
                    <w:right w:val="single" w:sz="4" w:space="0" w:color="000000"/>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PZA</w:t>
                  </w:r>
                </w:p>
              </w:tc>
              <w:tc>
                <w:tcPr>
                  <w:tcW w:w="1267" w:type="dxa"/>
                  <w:tcBorders>
                    <w:top w:val="single" w:sz="4" w:space="0" w:color="auto"/>
                    <w:left w:val="nil"/>
                    <w:bottom w:val="nil"/>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12,00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5</w:t>
                  </w:r>
                </w:p>
              </w:tc>
              <w:tc>
                <w:tcPr>
                  <w:tcW w:w="6399" w:type="dxa"/>
                  <w:tcBorders>
                    <w:top w:val="single" w:sz="4" w:space="0" w:color="auto"/>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DERIVACIÓN DN 1"</w:t>
                  </w:r>
                </w:p>
              </w:tc>
              <w:tc>
                <w:tcPr>
                  <w:tcW w:w="765" w:type="dxa"/>
                  <w:tcBorders>
                    <w:top w:val="single" w:sz="4" w:space="0" w:color="auto"/>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PTO</w:t>
                  </w:r>
                </w:p>
              </w:tc>
              <w:tc>
                <w:tcPr>
                  <w:tcW w:w="1267" w:type="dxa"/>
                  <w:tcBorders>
                    <w:top w:val="single" w:sz="4" w:space="0" w:color="auto"/>
                    <w:left w:val="nil"/>
                    <w:bottom w:val="nil"/>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4,00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6</w:t>
                  </w:r>
                </w:p>
              </w:tc>
              <w:tc>
                <w:tcPr>
                  <w:tcW w:w="6399"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PROVISIÓN KIT DE MATERIALES Y ACCESORIOS 1/2" X 1/4"</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KIT</w:t>
                  </w:r>
                </w:p>
              </w:tc>
              <w:tc>
                <w:tcPr>
                  <w:tcW w:w="1267" w:type="dxa"/>
                  <w:tcBorders>
                    <w:top w:val="single" w:sz="4" w:space="0" w:color="auto"/>
                    <w:left w:val="nil"/>
                    <w:bottom w:val="nil"/>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4,00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7</w:t>
                  </w:r>
                </w:p>
              </w:tc>
              <w:tc>
                <w:tcPr>
                  <w:tcW w:w="6399"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PROVISIÓN KIT DE MATERIALES Y ACCESORIOS 1" X 1/4"</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KIT</w:t>
                  </w:r>
                </w:p>
              </w:tc>
              <w:tc>
                <w:tcPr>
                  <w:tcW w:w="1267" w:type="dxa"/>
                  <w:tcBorders>
                    <w:top w:val="single" w:sz="4" w:space="0" w:color="auto"/>
                    <w:left w:val="nil"/>
                    <w:bottom w:val="nil"/>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8,00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8</w:t>
                  </w:r>
                </w:p>
              </w:tc>
              <w:tc>
                <w:tcPr>
                  <w:tcW w:w="6399"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DEMOLICION DE PAREDES Y LOSA DE LA CAMARA</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M3</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4,50</w:t>
                  </w:r>
                </w:p>
              </w:tc>
            </w:tr>
            <w:tr w:rsidR="00D80595" w:rsidTr="00D80595">
              <w:trPr>
                <w:trHeight w:val="304"/>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D80595" w:rsidRDefault="00D80595" w:rsidP="00D80595">
                  <w:pPr>
                    <w:rPr>
                      <w:rFonts w:ascii="Calibri" w:hAnsi="Calibri" w:cs="Calibri"/>
                      <w:color w:val="000000"/>
                      <w:sz w:val="22"/>
                      <w:szCs w:val="22"/>
                    </w:rPr>
                  </w:pPr>
                  <w:r>
                    <w:rPr>
                      <w:rFonts w:ascii="Calibri" w:hAnsi="Calibri" w:cs="Calibri"/>
                      <w:color w:val="000000"/>
                      <w:sz w:val="22"/>
                      <w:szCs w:val="22"/>
                    </w:rPr>
                    <w:t>9</w:t>
                  </w:r>
                </w:p>
              </w:tc>
              <w:tc>
                <w:tcPr>
                  <w:tcW w:w="6399" w:type="dxa"/>
                  <w:tcBorders>
                    <w:top w:val="nil"/>
                    <w:left w:val="nil"/>
                    <w:bottom w:val="single" w:sz="4" w:space="0" w:color="auto"/>
                    <w:right w:val="single" w:sz="4" w:space="0" w:color="auto"/>
                  </w:tcBorders>
                  <w:shd w:val="clear" w:color="auto" w:fill="auto"/>
                  <w:vAlign w:val="center"/>
                  <w:hideMark/>
                </w:tcPr>
                <w:p w:rsidR="00D80595" w:rsidRDefault="00D80595" w:rsidP="00D80595">
                  <w:pPr>
                    <w:rPr>
                      <w:rFonts w:ascii="Calibri" w:hAnsi="Calibri" w:cs="Calibri"/>
                      <w:color w:val="000000"/>
                    </w:rPr>
                  </w:pPr>
                  <w:r>
                    <w:rPr>
                      <w:rFonts w:ascii="Calibri" w:hAnsi="Calibri" w:cs="Calibri"/>
                      <w:color w:val="000000"/>
                    </w:rPr>
                    <w:t>ADECUACIONES EN HORMIGON ARMADO</w:t>
                  </w:r>
                </w:p>
              </w:tc>
              <w:tc>
                <w:tcPr>
                  <w:tcW w:w="765" w:type="dxa"/>
                  <w:tcBorders>
                    <w:top w:val="nil"/>
                    <w:left w:val="nil"/>
                    <w:bottom w:val="single" w:sz="4" w:space="0" w:color="auto"/>
                    <w:right w:val="single" w:sz="4" w:space="0" w:color="auto"/>
                  </w:tcBorders>
                  <w:shd w:val="clear" w:color="auto" w:fill="auto"/>
                  <w:vAlign w:val="center"/>
                  <w:hideMark/>
                </w:tcPr>
                <w:p w:rsidR="00D80595" w:rsidRDefault="00D80595" w:rsidP="00D80595">
                  <w:pPr>
                    <w:jc w:val="center"/>
                    <w:rPr>
                      <w:rFonts w:ascii="Calibri" w:hAnsi="Calibri" w:cs="Calibri"/>
                      <w:color w:val="000000"/>
                    </w:rPr>
                  </w:pPr>
                  <w:r>
                    <w:rPr>
                      <w:rFonts w:ascii="Calibri" w:hAnsi="Calibri" w:cs="Calibri"/>
                      <w:color w:val="000000"/>
                    </w:rPr>
                    <w:t>M3</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D80595" w:rsidRDefault="00D80595" w:rsidP="00D80595">
                  <w:pPr>
                    <w:jc w:val="right"/>
                    <w:rPr>
                      <w:rFonts w:ascii="Calibri" w:hAnsi="Calibri" w:cs="Calibri"/>
                      <w:color w:val="000000"/>
                    </w:rPr>
                  </w:pPr>
                  <w:r>
                    <w:rPr>
                      <w:rFonts w:ascii="Calibri" w:hAnsi="Calibri" w:cs="Calibri"/>
                      <w:color w:val="000000"/>
                    </w:rPr>
                    <w:t>4,50</w:t>
                  </w:r>
                </w:p>
              </w:tc>
            </w:tr>
          </w:tbl>
          <w:p w:rsidR="00D80595" w:rsidRPr="009344E6" w:rsidRDefault="00D80595" w:rsidP="00D80595">
            <w:pPr>
              <w:autoSpaceDE w:val="0"/>
              <w:autoSpaceDN w:val="0"/>
              <w:adjustRightInd w:val="0"/>
              <w:jc w:val="both"/>
              <w:rPr>
                <w:rFonts w:ascii="Calibri" w:hAnsi="Calibri" w:cs="Calibri"/>
                <w:sz w:val="22"/>
                <w:szCs w:val="22"/>
                <w:lang w:val="es-MX"/>
              </w:rPr>
            </w:pPr>
            <w:r>
              <w:rPr>
                <w:rFonts w:ascii="Calibri" w:hAnsi="Calibri" w:cs="Calibri"/>
                <w:sz w:val="22"/>
                <w:szCs w:val="22"/>
                <w:lang w:val="es-MX"/>
              </w:rPr>
              <w:t xml:space="preserve">       </w:t>
            </w:r>
          </w:p>
        </w:tc>
      </w:tr>
    </w:tbl>
    <w:p w:rsidR="00D80595" w:rsidRDefault="00D80595" w:rsidP="00D80595">
      <w:pPr>
        <w:rPr>
          <w:rFonts w:ascii="Calibri" w:hAnsi="Calibri" w:cs="Calibri"/>
          <w:sz w:val="22"/>
          <w:szCs w:val="22"/>
        </w:rPr>
      </w:pPr>
    </w:p>
    <w:p w:rsidR="00D80595" w:rsidRPr="004C0DA5" w:rsidRDefault="00D80595" w:rsidP="009E7759">
      <w:pPr>
        <w:pStyle w:val="Prrafodelista"/>
        <w:numPr>
          <w:ilvl w:val="0"/>
          <w:numId w:val="32"/>
        </w:numPr>
        <w:ind w:left="567" w:hanging="567"/>
        <w:jc w:val="both"/>
        <w:rPr>
          <w:rFonts w:ascii="Verdana" w:hAnsi="Verdana" w:cs="Calibri"/>
          <w:b/>
          <w:bCs/>
          <w:sz w:val="18"/>
          <w:szCs w:val="18"/>
          <w:lang w:eastAsia="es-BO"/>
        </w:rPr>
      </w:pPr>
      <w:r>
        <w:rPr>
          <w:rFonts w:ascii="Verdana" w:hAnsi="Verdana" w:cs="Calibri"/>
          <w:b/>
          <w:bCs/>
          <w:sz w:val="18"/>
          <w:szCs w:val="18"/>
          <w:lang w:eastAsia="es-BO"/>
        </w:rPr>
        <w:t>CONDICIONES REQUERIDAS PARA EL SERVICIO</w:t>
      </w:r>
      <w:r w:rsidRPr="004C0DA5">
        <w:rPr>
          <w:rFonts w:ascii="Verdana" w:hAnsi="Verdana" w:cs="Calibri"/>
          <w:b/>
          <w:bCs/>
          <w:sz w:val="18"/>
          <w:szCs w:val="18"/>
          <w:lang w:eastAsia="es-BO"/>
        </w:rPr>
        <w:t xml:space="preserve"> (De cumplimiento obligatorio por el proponente)</w:t>
      </w:r>
    </w:p>
    <w:p w:rsidR="00D80595" w:rsidRPr="00CB16FE" w:rsidRDefault="00D80595" w:rsidP="00D80595">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9"/>
      </w:tblGrid>
      <w:tr w:rsidR="00D80595" w:rsidRPr="00CB16FE" w:rsidTr="00D80595">
        <w:tc>
          <w:tcPr>
            <w:tcW w:w="9309" w:type="dxa"/>
            <w:shd w:val="clear" w:color="auto" w:fill="8DB3E2"/>
          </w:tcPr>
          <w:p w:rsidR="00D80595" w:rsidRPr="00CB16FE" w:rsidRDefault="00D80595" w:rsidP="00D80595">
            <w:pPr>
              <w:rPr>
                <w:rFonts w:ascii="Calibri" w:hAnsi="Calibri" w:cs="Calibri"/>
                <w:sz w:val="22"/>
                <w:szCs w:val="22"/>
              </w:rPr>
            </w:pPr>
            <w:r w:rsidRPr="00CB16FE">
              <w:rPr>
                <w:rFonts w:ascii="Calibri" w:hAnsi="Calibri" w:cs="Calibri"/>
                <w:b/>
                <w:bCs/>
                <w:sz w:val="22"/>
                <w:szCs w:val="22"/>
              </w:rPr>
              <w:t xml:space="preserve">FORMA DE PAGO  </w:t>
            </w:r>
          </w:p>
        </w:tc>
      </w:tr>
      <w:tr w:rsidR="00D80595" w:rsidRPr="00CB16FE" w:rsidTr="00D80595">
        <w:tc>
          <w:tcPr>
            <w:tcW w:w="9309" w:type="dxa"/>
            <w:shd w:val="clear" w:color="auto" w:fill="auto"/>
          </w:tcPr>
          <w:p w:rsidR="00D80595" w:rsidRDefault="00D80595" w:rsidP="00D80595">
            <w:pPr>
              <w:autoSpaceDE w:val="0"/>
              <w:autoSpaceDN w:val="0"/>
              <w:adjustRightInd w:val="0"/>
              <w:spacing w:before="120" w:after="120"/>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 xml:space="preserve">A solicitud de la Empresa </w:t>
            </w:r>
            <w:r>
              <w:rPr>
                <w:rFonts w:ascii="Calibri" w:eastAsia="Calibri" w:hAnsi="Calibri" w:cs="Calibri"/>
                <w:sz w:val="22"/>
                <w:szCs w:val="22"/>
                <w:lang w:val="es-BO"/>
              </w:rPr>
              <w:t>proveedora</w:t>
            </w:r>
            <w:r w:rsidRPr="00475038">
              <w:rPr>
                <w:rFonts w:ascii="Calibri" w:eastAsia="Calibri" w:hAnsi="Calibri" w:cs="Calibri"/>
                <w:color w:val="000000"/>
                <w:sz w:val="22"/>
                <w:szCs w:val="22"/>
                <w:lang w:val="es-BO"/>
              </w:rPr>
              <w:t xml:space="preserve"> se podrán realizar pagos parciales, según planilla o certificado de avance aprobado por e</w:t>
            </w:r>
            <w:r>
              <w:rPr>
                <w:rFonts w:ascii="Calibri" w:eastAsia="Calibri" w:hAnsi="Calibri" w:cs="Calibri"/>
                <w:color w:val="000000"/>
                <w:sz w:val="22"/>
                <w:szCs w:val="22"/>
                <w:lang w:val="es-BO"/>
              </w:rPr>
              <w:t>l Fiscal del Servicio</w:t>
            </w:r>
            <w:r w:rsidRPr="00475038">
              <w:rPr>
                <w:rFonts w:ascii="Calibri" w:eastAsia="Calibri" w:hAnsi="Calibri" w:cs="Calibri"/>
                <w:color w:val="000000"/>
                <w:sz w:val="22"/>
                <w:szCs w:val="22"/>
                <w:lang w:val="es-BO"/>
              </w:rPr>
              <w:t>, pudiendo darse un anticipo de hasta el veinte por ciento (20%) del monto del contrato, previa presentación de la boleta de garantía por el mismo monto del anticipo.</w:t>
            </w:r>
          </w:p>
          <w:p w:rsidR="00841744" w:rsidRPr="00E10443" w:rsidRDefault="00841744" w:rsidP="00D80595">
            <w:pPr>
              <w:autoSpaceDE w:val="0"/>
              <w:autoSpaceDN w:val="0"/>
              <w:adjustRightInd w:val="0"/>
              <w:spacing w:before="120" w:after="120"/>
              <w:jc w:val="both"/>
              <w:rPr>
                <w:rFonts w:ascii="Calibri" w:eastAsia="Calibri" w:hAnsi="Calibri" w:cs="Calibri"/>
                <w:color w:val="000000"/>
                <w:sz w:val="22"/>
                <w:szCs w:val="22"/>
                <w:lang w:val="es-BO"/>
              </w:rPr>
            </w:pPr>
          </w:p>
        </w:tc>
      </w:tr>
      <w:tr w:rsidR="00D80595" w:rsidRPr="00CB16FE" w:rsidTr="00D80595">
        <w:tc>
          <w:tcPr>
            <w:tcW w:w="9309" w:type="dxa"/>
            <w:shd w:val="clear" w:color="auto" w:fill="8DB3E2"/>
          </w:tcPr>
          <w:p w:rsidR="00D80595" w:rsidRPr="00CB16FE" w:rsidRDefault="00D80595" w:rsidP="00D80595">
            <w:pPr>
              <w:autoSpaceDE w:val="0"/>
              <w:autoSpaceDN w:val="0"/>
              <w:adjustRightInd w:val="0"/>
              <w:jc w:val="both"/>
              <w:rPr>
                <w:rFonts w:ascii="Calibri" w:hAnsi="Calibri" w:cs="Calibri"/>
                <w:sz w:val="22"/>
                <w:szCs w:val="22"/>
              </w:rPr>
            </w:pPr>
            <w:r w:rsidRPr="00CB16FE">
              <w:rPr>
                <w:rFonts w:ascii="Calibri" w:hAnsi="Calibri" w:cs="Calibri"/>
                <w:b/>
                <w:bCs/>
                <w:sz w:val="22"/>
                <w:szCs w:val="22"/>
              </w:rPr>
              <w:lastRenderedPageBreak/>
              <w:t>LUGAR DE PRESTACIÓN DEL SERVICIO</w:t>
            </w:r>
          </w:p>
        </w:tc>
      </w:tr>
      <w:tr w:rsidR="00D80595" w:rsidRPr="00CB16FE" w:rsidTr="00D80595">
        <w:tc>
          <w:tcPr>
            <w:tcW w:w="9309" w:type="dxa"/>
            <w:shd w:val="clear" w:color="auto" w:fill="auto"/>
          </w:tcPr>
          <w:p w:rsidR="00D80595" w:rsidRDefault="00D80595" w:rsidP="00D80595">
            <w:pPr>
              <w:autoSpaceDE w:val="0"/>
              <w:autoSpaceDN w:val="0"/>
              <w:adjustRightInd w:val="0"/>
              <w:spacing w:before="120"/>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 xml:space="preserve">El </w:t>
            </w:r>
            <w:r>
              <w:rPr>
                <w:rFonts w:ascii="Calibri" w:eastAsia="Calibri" w:hAnsi="Calibri" w:cs="Calibri"/>
                <w:color w:val="000000"/>
                <w:sz w:val="22"/>
                <w:szCs w:val="22"/>
                <w:lang w:val="es-BO"/>
              </w:rPr>
              <w:t>servicio de implementación de puntos de registro electró</w:t>
            </w:r>
            <w:r w:rsidRPr="00F861F8">
              <w:rPr>
                <w:rFonts w:ascii="Calibri" w:eastAsia="Calibri" w:hAnsi="Calibri" w:cs="Calibri"/>
                <w:color w:val="000000"/>
                <w:sz w:val="22"/>
                <w:szCs w:val="22"/>
                <w:lang w:val="es-BO"/>
              </w:rPr>
              <w:t xml:space="preserve">nicos de presión </w:t>
            </w:r>
            <w:r w:rsidRPr="00475038">
              <w:rPr>
                <w:rFonts w:ascii="Calibri" w:eastAsia="Calibri" w:hAnsi="Calibri" w:cs="Calibri"/>
                <w:color w:val="000000"/>
                <w:sz w:val="22"/>
                <w:szCs w:val="22"/>
                <w:lang w:val="es-BO"/>
              </w:rPr>
              <w:t>ser</w:t>
            </w:r>
            <w:r>
              <w:rPr>
                <w:rFonts w:ascii="Calibri" w:eastAsia="Calibri" w:hAnsi="Calibri" w:cs="Calibri"/>
                <w:color w:val="000000"/>
                <w:sz w:val="22"/>
                <w:szCs w:val="22"/>
                <w:lang w:val="es-BO"/>
              </w:rPr>
              <w:t>á</w:t>
            </w:r>
            <w:r w:rsidRPr="00475038">
              <w:rPr>
                <w:rFonts w:ascii="Calibri" w:eastAsia="Calibri" w:hAnsi="Calibri" w:cs="Calibri"/>
                <w:color w:val="000000"/>
                <w:sz w:val="22"/>
                <w:szCs w:val="22"/>
                <w:lang w:val="es-BO"/>
              </w:rPr>
              <w:t xml:space="preserve"> realizado en la ciudad de Santa Cruz de la Sierra</w:t>
            </w:r>
            <w:r>
              <w:rPr>
                <w:rFonts w:ascii="Calibri" w:eastAsia="Calibri" w:hAnsi="Calibri" w:cs="Calibri"/>
                <w:color w:val="000000"/>
                <w:sz w:val="22"/>
                <w:szCs w:val="22"/>
                <w:lang w:val="es-BO"/>
              </w:rPr>
              <w:t>, en las cámaras</w:t>
            </w:r>
            <w:r w:rsidRPr="00475038">
              <w:rPr>
                <w:rFonts w:ascii="Calibri" w:eastAsia="Calibri" w:hAnsi="Calibri" w:cs="Calibri"/>
                <w:color w:val="000000"/>
                <w:sz w:val="22"/>
                <w:szCs w:val="22"/>
                <w:lang w:val="es-BO"/>
              </w:rPr>
              <w:t xml:space="preserve"> </w:t>
            </w:r>
            <w:r>
              <w:rPr>
                <w:rFonts w:ascii="Calibri" w:eastAsia="Calibri" w:hAnsi="Calibri" w:cs="Calibri"/>
                <w:color w:val="000000"/>
                <w:sz w:val="22"/>
                <w:szCs w:val="22"/>
                <w:lang w:val="es-BO"/>
              </w:rPr>
              <w:t>señaladas a continuación:</w:t>
            </w:r>
          </w:p>
          <w:p w:rsidR="00D80595" w:rsidRPr="00F861F8" w:rsidRDefault="00D80595" w:rsidP="00D80595">
            <w:pPr>
              <w:autoSpaceDE w:val="0"/>
              <w:autoSpaceDN w:val="0"/>
              <w:adjustRightInd w:val="0"/>
              <w:spacing w:before="120"/>
              <w:jc w:val="both"/>
              <w:rPr>
                <w:rFonts w:ascii="Calibri" w:eastAsia="Calibri" w:hAnsi="Calibri" w:cs="Calibri"/>
                <w:color w:val="000000"/>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251"/>
            </w:tblGrid>
            <w:tr w:rsidR="00D80595" w:rsidRPr="00A56643" w:rsidTr="00D80595">
              <w:trPr>
                <w:jc w:val="center"/>
              </w:trPr>
              <w:tc>
                <w:tcPr>
                  <w:tcW w:w="1271" w:type="dxa"/>
                  <w:shd w:val="clear" w:color="auto" w:fill="8EAADB"/>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Nº</w:t>
                  </w:r>
                </w:p>
              </w:tc>
              <w:tc>
                <w:tcPr>
                  <w:tcW w:w="6251" w:type="dxa"/>
                  <w:shd w:val="clear" w:color="auto" w:fill="8EAADB"/>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LUGAR</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1</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Doble Vía a Cotoca lado Industrias Granos.</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2</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Panamericana internacional y cruce Trillo U.V. 154 Mz. 50</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3</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Virgen de Cotoca U.V. 154 Mz. 32</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4</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CITY GATE Parque Industrial</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5</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Cristóbal de Mendoza y Av. Cristo Redentor (Lado Yanbal) P-2</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6</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Carretera a Warnes Km 8 afuera de CERAMICA ZANSUR</w:t>
                  </w:r>
                </w:p>
              </w:tc>
            </w:tr>
            <w:tr w:rsidR="00D80595" w:rsidRPr="00A56643" w:rsidTr="00D80595">
              <w:trPr>
                <w:jc w:val="center"/>
              </w:trPr>
              <w:tc>
                <w:tcPr>
                  <w:tcW w:w="127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Cámara 7</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3er anillo esq. Infocal UV 42 ET-6</w:t>
                  </w:r>
                </w:p>
              </w:tc>
            </w:tr>
            <w:tr w:rsidR="00D80595" w:rsidRPr="00A56643" w:rsidTr="00D80595">
              <w:trPr>
                <w:jc w:val="center"/>
              </w:trPr>
              <w:tc>
                <w:tcPr>
                  <w:tcW w:w="1271" w:type="dxa"/>
                  <w:shd w:val="clear" w:color="auto" w:fill="auto"/>
                </w:tcPr>
                <w:p w:rsidR="00D80595" w:rsidRDefault="00D80595" w:rsidP="00D80595">
                  <w:r w:rsidRPr="00A56643">
                    <w:rPr>
                      <w:rFonts w:ascii="Calibri" w:hAnsi="Calibri" w:cs="Calibri"/>
                      <w:sz w:val="22"/>
                      <w:szCs w:val="22"/>
                    </w:rPr>
                    <w:t>Cámara 8</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Roca y Coronado esq. 2do anillo Manzano 17 U.V. 31</w:t>
                  </w:r>
                </w:p>
              </w:tc>
            </w:tr>
            <w:tr w:rsidR="00D80595" w:rsidRPr="00A56643" w:rsidTr="00D80595">
              <w:trPr>
                <w:jc w:val="center"/>
              </w:trPr>
              <w:tc>
                <w:tcPr>
                  <w:tcW w:w="1271" w:type="dxa"/>
                  <w:shd w:val="clear" w:color="auto" w:fill="auto"/>
                </w:tcPr>
                <w:p w:rsidR="00D80595" w:rsidRDefault="00D80595" w:rsidP="00D80595">
                  <w:r w:rsidRPr="00A56643">
                    <w:rPr>
                      <w:rFonts w:ascii="Calibri" w:hAnsi="Calibri" w:cs="Calibri"/>
                      <w:sz w:val="22"/>
                      <w:szCs w:val="22"/>
                    </w:rPr>
                    <w:t>Cámara 9</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2do anillo esquina Av. Santos Dumont</w:t>
                  </w:r>
                </w:p>
              </w:tc>
            </w:tr>
            <w:tr w:rsidR="00D80595" w:rsidRPr="00A56643" w:rsidTr="00D80595">
              <w:trPr>
                <w:jc w:val="center"/>
              </w:trPr>
              <w:tc>
                <w:tcPr>
                  <w:tcW w:w="1271" w:type="dxa"/>
                  <w:shd w:val="clear" w:color="auto" w:fill="auto"/>
                </w:tcPr>
                <w:p w:rsidR="00D80595" w:rsidRDefault="00D80595" w:rsidP="00D80595">
                  <w:r w:rsidRPr="00A56643">
                    <w:rPr>
                      <w:rFonts w:ascii="Calibri" w:hAnsi="Calibri" w:cs="Calibri"/>
                      <w:sz w:val="22"/>
                      <w:szCs w:val="22"/>
                    </w:rPr>
                    <w:t>Cámara 10</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Doble Vía La Guardia Kp 8+644</w:t>
                  </w:r>
                </w:p>
              </w:tc>
            </w:tr>
            <w:tr w:rsidR="00D80595" w:rsidRPr="00A56643" w:rsidTr="00D80595">
              <w:trPr>
                <w:jc w:val="center"/>
              </w:trPr>
              <w:tc>
                <w:tcPr>
                  <w:tcW w:w="1271" w:type="dxa"/>
                  <w:shd w:val="clear" w:color="auto" w:fill="auto"/>
                </w:tcPr>
                <w:p w:rsidR="00D80595" w:rsidRDefault="00D80595" w:rsidP="00D80595">
                  <w:r w:rsidRPr="00A56643">
                    <w:rPr>
                      <w:rFonts w:ascii="Calibri" w:hAnsi="Calibri" w:cs="Calibri"/>
                      <w:sz w:val="22"/>
                      <w:szCs w:val="22"/>
                    </w:rPr>
                    <w:t>Cámara 11</w:t>
                  </w:r>
                </w:p>
              </w:tc>
              <w:tc>
                <w:tcPr>
                  <w:tcW w:w="6251" w:type="dxa"/>
                  <w:shd w:val="clear" w:color="auto" w:fill="auto"/>
                </w:tcPr>
                <w:p w:rsidR="00D80595" w:rsidRPr="00A56643" w:rsidRDefault="00D80595" w:rsidP="00D80595">
                  <w:pPr>
                    <w:spacing w:before="120"/>
                    <w:jc w:val="both"/>
                    <w:rPr>
                      <w:rFonts w:ascii="Calibri" w:hAnsi="Calibri" w:cs="Calibri"/>
                      <w:sz w:val="22"/>
                      <w:szCs w:val="22"/>
                    </w:rPr>
                  </w:pPr>
                  <w:r w:rsidRPr="00A56643">
                    <w:rPr>
                      <w:rFonts w:ascii="Calibri" w:hAnsi="Calibri" w:cs="Calibri"/>
                      <w:sz w:val="22"/>
                      <w:szCs w:val="22"/>
                    </w:rPr>
                    <w:t>Av. Piraí  y esq. 5to anillo</w:t>
                  </w:r>
                </w:p>
              </w:tc>
            </w:tr>
            <w:tr w:rsidR="00D80595" w:rsidRPr="00A56643" w:rsidTr="00D80595">
              <w:trPr>
                <w:jc w:val="center"/>
              </w:trPr>
              <w:tc>
                <w:tcPr>
                  <w:tcW w:w="1271" w:type="dxa"/>
                  <w:shd w:val="clear" w:color="auto" w:fill="auto"/>
                </w:tcPr>
                <w:p w:rsidR="00D80595" w:rsidRPr="00A56643" w:rsidRDefault="00D80595" w:rsidP="00D80595">
                  <w:pPr>
                    <w:rPr>
                      <w:rFonts w:ascii="Calibri" w:hAnsi="Calibri" w:cs="Calibri"/>
                      <w:sz w:val="22"/>
                      <w:szCs w:val="22"/>
                    </w:rPr>
                  </w:pPr>
                  <w:r w:rsidRPr="00A56643">
                    <w:rPr>
                      <w:rFonts w:ascii="Calibri" w:hAnsi="Calibri" w:cs="Calibri"/>
                      <w:sz w:val="22"/>
                      <w:szCs w:val="22"/>
                    </w:rPr>
                    <w:t>Cámara 12</w:t>
                  </w:r>
                </w:p>
              </w:tc>
              <w:tc>
                <w:tcPr>
                  <w:tcW w:w="6251" w:type="dxa"/>
                  <w:shd w:val="clear" w:color="auto" w:fill="auto"/>
                </w:tcPr>
                <w:p w:rsidR="00D80595" w:rsidRPr="00A56643" w:rsidRDefault="00D80595" w:rsidP="00D80595">
                  <w:pPr>
                    <w:jc w:val="both"/>
                    <w:rPr>
                      <w:rFonts w:ascii="Calibri" w:hAnsi="Calibri" w:cs="Calibri"/>
                      <w:sz w:val="22"/>
                      <w:szCs w:val="22"/>
                    </w:rPr>
                  </w:pPr>
                  <w:r w:rsidRPr="00A56643">
                    <w:rPr>
                      <w:rFonts w:ascii="Calibri" w:hAnsi="Calibri" w:cs="Calibri"/>
                      <w:sz w:val="22"/>
                      <w:szCs w:val="22"/>
                    </w:rPr>
                    <w:t>Av. Santos Dumont y 5to anillo "villa Olimpica"</w:t>
                  </w:r>
                </w:p>
              </w:tc>
            </w:tr>
          </w:tbl>
          <w:p w:rsidR="00D80595" w:rsidRPr="00995657" w:rsidRDefault="00D80595" w:rsidP="00D80595">
            <w:pPr>
              <w:jc w:val="both"/>
              <w:rPr>
                <w:rFonts w:ascii="Calibri" w:hAnsi="Calibri" w:cs="Calibri"/>
                <w:sz w:val="22"/>
                <w:szCs w:val="22"/>
              </w:rPr>
            </w:pPr>
            <w:r>
              <w:rPr>
                <w:rFonts w:ascii="Calibri" w:hAnsi="Calibri" w:cs="Calibri"/>
                <w:sz w:val="22"/>
                <w:szCs w:val="22"/>
              </w:rPr>
              <w:t xml:space="preserve">         </w:t>
            </w:r>
          </w:p>
        </w:tc>
      </w:tr>
      <w:tr w:rsidR="00D80595" w:rsidRPr="00CB16FE" w:rsidTr="00D80595">
        <w:tc>
          <w:tcPr>
            <w:tcW w:w="9309" w:type="dxa"/>
            <w:shd w:val="clear" w:color="auto" w:fill="8DB3E2"/>
          </w:tcPr>
          <w:p w:rsidR="00D80595" w:rsidRPr="00CB16FE" w:rsidRDefault="00D80595" w:rsidP="00D80595">
            <w:pPr>
              <w:autoSpaceDE w:val="0"/>
              <w:autoSpaceDN w:val="0"/>
              <w:adjustRightInd w:val="0"/>
              <w:jc w:val="both"/>
              <w:rPr>
                <w:rFonts w:ascii="Calibri" w:hAnsi="Calibri" w:cs="Calibri"/>
                <w:sz w:val="22"/>
                <w:szCs w:val="22"/>
              </w:rPr>
            </w:pPr>
            <w:r w:rsidRPr="00CB16FE">
              <w:rPr>
                <w:rFonts w:ascii="Calibri" w:hAnsi="Calibri" w:cs="Calibri"/>
                <w:b/>
                <w:bCs/>
                <w:sz w:val="22"/>
                <w:szCs w:val="22"/>
              </w:rPr>
              <w:t xml:space="preserve">FISCAL DEL SERVICIO </w:t>
            </w:r>
          </w:p>
        </w:tc>
      </w:tr>
      <w:tr w:rsidR="00D80595" w:rsidRPr="002E790B" w:rsidTr="00D80595">
        <w:tc>
          <w:tcPr>
            <w:tcW w:w="9309" w:type="dxa"/>
            <w:shd w:val="clear" w:color="auto" w:fill="auto"/>
          </w:tcPr>
          <w:p w:rsidR="00D80595" w:rsidRPr="002E790B" w:rsidRDefault="00D80595" w:rsidP="00D80595">
            <w:pPr>
              <w:autoSpaceDE w:val="0"/>
              <w:autoSpaceDN w:val="0"/>
              <w:adjustRightInd w:val="0"/>
              <w:spacing w:before="120"/>
              <w:jc w:val="both"/>
              <w:rPr>
                <w:rFonts w:ascii="Calibri" w:hAnsi="Calibri" w:cs="Calibri"/>
                <w:sz w:val="22"/>
                <w:szCs w:val="22"/>
              </w:rPr>
            </w:pPr>
            <w:r w:rsidRPr="002E790B">
              <w:rPr>
                <w:rFonts w:ascii="Calibri" w:hAnsi="Calibri" w:cs="Calibri"/>
                <w:sz w:val="22"/>
                <w:szCs w:val="22"/>
              </w:rPr>
              <w:t xml:space="preserve">Se designará un FISCAL DEL SERVICIO para fines de seguimiento y control del servicio. </w:t>
            </w:r>
          </w:p>
          <w:p w:rsidR="00D80595" w:rsidRPr="002E790B" w:rsidRDefault="00D80595" w:rsidP="00D80595">
            <w:pPr>
              <w:autoSpaceDE w:val="0"/>
              <w:autoSpaceDN w:val="0"/>
              <w:adjustRightInd w:val="0"/>
              <w:jc w:val="both"/>
              <w:rPr>
                <w:rFonts w:ascii="Calibri" w:hAnsi="Calibri" w:cs="Calibri"/>
                <w:sz w:val="22"/>
                <w:szCs w:val="22"/>
              </w:rPr>
            </w:pPr>
          </w:p>
          <w:p w:rsidR="00D80595" w:rsidRPr="002E790B" w:rsidRDefault="00D80595" w:rsidP="00D80595">
            <w:pPr>
              <w:autoSpaceDE w:val="0"/>
              <w:autoSpaceDN w:val="0"/>
              <w:adjustRightInd w:val="0"/>
              <w:spacing w:after="120"/>
              <w:jc w:val="both"/>
              <w:rPr>
                <w:rFonts w:ascii="Calibri" w:hAnsi="Calibri" w:cs="Calibri"/>
                <w:sz w:val="22"/>
                <w:szCs w:val="22"/>
              </w:rPr>
            </w:pPr>
            <w:r w:rsidRPr="002E790B">
              <w:rPr>
                <w:rFonts w:ascii="Calibri" w:hAnsi="Calibri" w:cs="Calibri"/>
                <w:sz w:val="22"/>
                <w:szCs w:val="22"/>
              </w:rPr>
              <w:t>Las funciones específicas del FISCAL DEL SERVICIO deben ser establecidas por la Unidad Solicitante y estarán de acuerdo a las exigencias que éstos requieran para seguimiento y control del servicio.</w:t>
            </w:r>
          </w:p>
        </w:tc>
      </w:tr>
      <w:tr w:rsidR="00D80595" w:rsidRPr="00CB16FE" w:rsidTr="00D80595">
        <w:tc>
          <w:tcPr>
            <w:tcW w:w="9309" w:type="dxa"/>
            <w:shd w:val="clear" w:color="auto" w:fill="8DB3E2"/>
          </w:tcPr>
          <w:p w:rsidR="00D80595" w:rsidRPr="00CB16FE" w:rsidRDefault="00D80595" w:rsidP="00D80595">
            <w:pPr>
              <w:rPr>
                <w:rFonts w:ascii="Calibri" w:hAnsi="Calibri" w:cs="Calibri"/>
                <w:sz w:val="22"/>
                <w:szCs w:val="22"/>
              </w:rPr>
            </w:pPr>
            <w:r w:rsidRPr="00CB16FE">
              <w:rPr>
                <w:rFonts w:ascii="Calibri" w:hAnsi="Calibri" w:cs="Calibri"/>
                <w:b/>
                <w:bCs/>
                <w:sz w:val="22"/>
                <w:szCs w:val="22"/>
              </w:rPr>
              <w:t>TIEMPO DE RESPUESTA</w:t>
            </w:r>
          </w:p>
        </w:tc>
      </w:tr>
      <w:tr w:rsidR="00D80595" w:rsidRPr="00CB16FE" w:rsidTr="00D80595">
        <w:tc>
          <w:tcPr>
            <w:tcW w:w="9309" w:type="dxa"/>
            <w:shd w:val="clear" w:color="auto" w:fill="auto"/>
          </w:tcPr>
          <w:p w:rsidR="00D80595" w:rsidRDefault="00D80595" w:rsidP="00D80595">
            <w:pPr>
              <w:pStyle w:val="Prrafodelista"/>
              <w:spacing w:before="120"/>
              <w:ind w:left="0"/>
              <w:jc w:val="both"/>
              <w:rPr>
                <w:rFonts w:ascii="Calibri" w:hAnsi="Calibri" w:cs="Calibri"/>
                <w:sz w:val="22"/>
                <w:szCs w:val="22"/>
                <w:lang w:val="es-MX"/>
              </w:rPr>
            </w:pPr>
            <w:r w:rsidRPr="00B73668">
              <w:rPr>
                <w:rFonts w:ascii="Calibri" w:hAnsi="Calibri" w:cs="Calibri"/>
                <w:sz w:val="22"/>
                <w:szCs w:val="22"/>
                <w:lang w:val="es-MX"/>
              </w:rPr>
              <w:t>De presentarse alguna eventualidad en el servicio en su recepción, el proveedor deberá subsanar las observaciones, corriendo por su cuenta el gasto en que incurra.</w:t>
            </w:r>
          </w:p>
          <w:p w:rsidR="00D80595" w:rsidRDefault="00D80595" w:rsidP="00D80595">
            <w:pPr>
              <w:pStyle w:val="Prrafodelista"/>
              <w:ind w:left="0"/>
              <w:jc w:val="both"/>
              <w:rPr>
                <w:rFonts w:ascii="Calibri" w:hAnsi="Calibri" w:cs="Calibri"/>
                <w:sz w:val="22"/>
                <w:szCs w:val="22"/>
                <w:lang w:val="es-MX"/>
              </w:rPr>
            </w:pPr>
          </w:p>
          <w:p w:rsidR="00D80595" w:rsidRPr="00AD576E" w:rsidRDefault="00D80595" w:rsidP="00D80595">
            <w:pPr>
              <w:pStyle w:val="Prrafodelista"/>
              <w:spacing w:after="120"/>
              <w:ind w:left="0"/>
              <w:jc w:val="both"/>
              <w:rPr>
                <w:rFonts w:ascii="Calibri" w:hAnsi="Calibri" w:cs="Calibri"/>
                <w:sz w:val="22"/>
                <w:szCs w:val="22"/>
                <w:lang w:val="es-MX"/>
              </w:rPr>
            </w:pPr>
            <w:r w:rsidRPr="00B73668">
              <w:rPr>
                <w:rFonts w:ascii="Calibri" w:hAnsi="Calibri" w:cs="Calibri"/>
                <w:sz w:val="22"/>
                <w:szCs w:val="22"/>
                <w:lang w:val="es-MX"/>
              </w:rPr>
              <w:t xml:space="preserve">El tiempo de respuesta del proveedor a eventualidades originadas por alguna falla </w:t>
            </w:r>
            <w:r>
              <w:rPr>
                <w:rFonts w:ascii="Calibri" w:hAnsi="Calibri" w:cs="Calibri"/>
                <w:sz w:val="22"/>
                <w:szCs w:val="22"/>
                <w:lang w:val="es-MX"/>
              </w:rPr>
              <w:t xml:space="preserve">y/u observación </w:t>
            </w:r>
            <w:r w:rsidRPr="00B73668">
              <w:rPr>
                <w:rFonts w:ascii="Calibri" w:hAnsi="Calibri" w:cs="Calibri"/>
                <w:sz w:val="22"/>
                <w:szCs w:val="22"/>
                <w:lang w:val="es-MX"/>
              </w:rPr>
              <w:t>deberá ser de 24 horas como máximo.</w:t>
            </w:r>
          </w:p>
        </w:tc>
      </w:tr>
      <w:tr w:rsidR="00D80595" w:rsidRPr="00CB16FE" w:rsidTr="00D80595">
        <w:tc>
          <w:tcPr>
            <w:tcW w:w="9309" w:type="dxa"/>
            <w:shd w:val="clear" w:color="auto" w:fill="8DB3E2"/>
          </w:tcPr>
          <w:p w:rsidR="00D80595" w:rsidRPr="00CB16FE" w:rsidRDefault="00D80595" w:rsidP="00D80595">
            <w:pPr>
              <w:autoSpaceDE w:val="0"/>
              <w:autoSpaceDN w:val="0"/>
              <w:adjustRightInd w:val="0"/>
              <w:rPr>
                <w:rFonts w:ascii="Calibri" w:hAnsi="Calibri" w:cs="Calibri"/>
                <w:sz w:val="22"/>
                <w:szCs w:val="22"/>
              </w:rPr>
            </w:pPr>
            <w:r w:rsidRPr="00CB16FE">
              <w:rPr>
                <w:rFonts w:ascii="Calibri" w:hAnsi="Calibri" w:cs="Calibri"/>
                <w:b/>
                <w:bCs/>
                <w:sz w:val="22"/>
                <w:szCs w:val="22"/>
              </w:rPr>
              <w:t xml:space="preserve">INSPECCIÓN Y PRUEBAS </w:t>
            </w:r>
          </w:p>
        </w:tc>
      </w:tr>
      <w:tr w:rsidR="00D80595" w:rsidRPr="00CB16FE" w:rsidTr="00D80595">
        <w:tc>
          <w:tcPr>
            <w:tcW w:w="9309" w:type="dxa"/>
            <w:shd w:val="clear" w:color="auto" w:fill="auto"/>
          </w:tcPr>
          <w:p w:rsidR="00D80595" w:rsidRPr="004A1622" w:rsidRDefault="00D80595" w:rsidP="00D80595">
            <w:pPr>
              <w:pStyle w:val="Prrafodelista"/>
              <w:spacing w:before="120" w:after="120"/>
              <w:ind w:left="0"/>
              <w:jc w:val="both"/>
              <w:rPr>
                <w:rFonts w:ascii="Calibri" w:hAnsi="Calibri" w:cs="Calibri"/>
                <w:sz w:val="22"/>
                <w:szCs w:val="22"/>
                <w:lang w:val="es-MX"/>
              </w:rPr>
            </w:pPr>
            <w:r w:rsidRPr="00B73668">
              <w:rPr>
                <w:rFonts w:ascii="Calibri" w:hAnsi="Calibri" w:cs="Calibri"/>
                <w:sz w:val="22"/>
                <w:szCs w:val="22"/>
                <w:lang w:val="es-MX"/>
              </w:rPr>
              <w:t xml:space="preserve">En el momento de realizar la entrega del servicio, el personal técnico de Y.P.F.B. en forma conjunta con el personal técnico del proveedor, realizará la </w:t>
            </w:r>
            <w:r>
              <w:rPr>
                <w:rFonts w:ascii="Calibri" w:hAnsi="Calibri" w:cs="Calibri"/>
                <w:sz w:val="22"/>
                <w:szCs w:val="22"/>
                <w:lang w:val="es-MX"/>
              </w:rPr>
              <w:t>inspec</w:t>
            </w:r>
            <w:r w:rsidRPr="00B73668">
              <w:rPr>
                <w:rFonts w:ascii="Calibri" w:hAnsi="Calibri" w:cs="Calibri"/>
                <w:sz w:val="22"/>
                <w:szCs w:val="22"/>
                <w:lang w:val="es-MX"/>
              </w:rPr>
              <w:t>ción correspondiente, a objeto de comprobar si cumplen o no con lo requerido por Y.P.F.B</w:t>
            </w:r>
          </w:p>
        </w:tc>
      </w:tr>
      <w:tr w:rsidR="00D80595" w:rsidRPr="001E72B5" w:rsidTr="00D80595">
        <w:trPr>
          <w:trHeight w:val="320"/>
        </w:trPr>
        <w:tc>
          <w:tcPr>
            <w:tcW w:w="9309" w:type="dxa"/>
            <w:shd w:val="clear" w:color="auto" w:fill="8EAADB"/>
            <w:vAlign w:val="center"/>
          </w:tcPr>
          <w:p w:rsidR="00D80595" w:rsidRPr="001E72B5" w:rsidRDefault="00D80595" w:rsidP="00D80595">
            <w:pPr>
              <w:autoSpaceDE w:val="0"/>
              <w:autoSpaceDN w:val="0"/>
              <w:adjustRightInd w:val="0"/>
              <w:rPr>
                <w:rFonts w:ascii="Verdana" w:hAnsi="Verdana" w:cs="Calibri"/>
                <w:sz w:val="18"/>
                <w:szCs w:val="18"/>
              </w:rPr>
            </w:pPr>
            <w:r w:rsidRPr="00D16683">
              <w:rPr>
                <w:rFonts w:ascii="Calibri" w:hAnsi="Calibri" w:cs="Calibri"/>
                <w:b/>
                <w:bCs/>
                <w:sz w:val="22"/>
                <w:szCs w:val="22"/>
              </w:rPr>
              <w:t>SERVICIOS CONEXOS</w:t>
            </w:r>
            <w:r w:rsidRPr="00D16683">
              <w:rPr>
                <w:rFonts w:ascii="Verdana" w:hAnsi="Verdana" w:cs="Calibri"/>
                <w:b/>
                <w:bCs/>
                <w:sz w:val="18"/>
                <w:szCs w:val="18"/>
              </w:rPr>
              <w:t xml:space="preserve"> </w:t>
            </w:r>
          </w:p>
        </w:tc>
      </w:tr>
      <w:tr w:rsidR="00D80595" w:rsidRPr="001E72B5" w:rsidTr="00D80595">
        <w:trPr>
          <w:trHeight w:val="414"/>
        </w:trPr>
        <w:tc>
          <w:tcPr>
            <w:tcW w:w="9309" w:type="dxa"/>
            <w:shd w:val="clear" w:color="auto" w:fill="auto"/>
            <w:vAlign w:val="center"/>
          </w:tcPr>
          <w:p w:rsidR="00D80595" w:rsidRDefault="00D80595" w:rsidP="00D80595">
            <w:pPr>
              <w:autoSpaceDE w:val="0"/>
              <w:autoSpaceDN w:val="0"/>
              <w:adjustRightInd w:val="0"/>
              <w:spacing w:before="120" w:after="120"/>
              <w:rPr>
                <w:rFonts w:ascii="Calibri" w:hAnsi="Calibri" w:cs="Calibri"/>
                <w:sz w:val="22"/>
                <w:szCs w:val="22"/>
              </w:rPr>
            </w:pPr>
            <w:r w:rsidRPr="000A672F">
              <w:rPr>
                <w:rFonts w:ascii="Calibri" w:hAnsi="Calibri" w:cs="Calibri"/>
                <w:sz w:val="22"/>
                <w:szCs w:val="22"/>
              </w:rPr>
              <w:t>Los costos de los materiales a ser utilizados co</w:t>
            </w:r>
            <w:r>
              <w:rPr>
                <w:rFonts w:ascii="Calibri" w:hAnsi="Calibri" w:cs="Calibri"/>
                <w:sz w:val="22"/>
                <w:szCs w:val="22"/>
              </w:rPr>
              <w:t>rrerán por cuenta del proveedor</w:t>
            </w:r>
          </w:p>
          <w:p w:rsidR="00841744" w:rsidRPr="000A672F" w:rsidRDefault="00841744" w:rsidP="00D80595">
            <w:pPr>
              <w:autoSpaceDE w:val="0"/>
              <w:autoSpaceDN w:val="0"/>
              <w:adjustRightInd w:val="0"/>
              <w:spacing w:before="120" w:after="120"/>
              <w:rPr>
                <w:rFonts w:ascii="Calibri" w:hAnsi="Calibri" w:cs="Calibri"/>
                <w:sz w:val="22"/>
                <w:szCs w:val="22"/>
              </w:rPr>
            </w:pPr>
          </w:p>
        </w:tc>
      </w:tr>
      <w:tr w:rsidR="00D80595" w:rsidRPr="00E105E6" w:rsidTr="00D80595">
        <w:tc>
          <w:tcPr>
            <w:tcW w:w="9309" w:type="dxa"/>
            <w:tcBorders>
              <w:top w:val="single" w:sz="4" w:space="0" w:color="auto"/>
              <w:left w:val="single" w:sz="4" w:space="0" w:color="auto"/>
              <w:bottom w:val="single" w:sz="4" w:space="0" w:color="auto"/>
              <w:right w:val="single" w:sz="4" w:space="0" w:color="auto"/>
            </w:tcBorders>
            <w:shd w:val="clear" w:color="auto" w:fill="5B9BD5"/>
          </w:tcPr>
          <w:p w:rsidR="00D80595" w:rsidRPr="00E105E6" w:rsidRDefault="00D80595" w:rsidP="00D80595">
            <w:pPr>
              <w:autoSpaceDE w:val="0"/>
              <w:autoSpaceDN w:val="0"/>
              <w:adjustRightInd w:val="0"/>
              <w:rPr>
                <w:rFonts w:ascii="Calibri" w:hAnsi="Calibri" w:cs="Calibri"/>
                <w:b/>
                <w:bCs/>
                <w:sz w:val="22"/>
                <w:szCs w:val="22"/>
              </w:rPr>
            </w:pPr>
            <w:r>
              <w:rPr>
                <w:rFonts w:ascii="Calibri" w:hAnsi="Calibri" w:cs="Calibri"/>
                <w:b/>
                <w:bCs/>
                <w:sz w:val="22"/>
                <w:szCs w:val="22"/>
              </w:rPr>
              <w:lastRenderedPageBreak/>
              <w:t>MULTAS</w:t>
            </w:r>
          </w:p>
        </w:tc>
      </w:tr>
      <w:tr w:rsidR="00D80595" w:rsidRPr="00BB03AF" w:rsidTr="00D80595">
        <w:tc>
          <w:tcPr>
            <w:tcW w:w="9309" w:type="dxa"/>
            <w:tcBorders>
              <w:top w:val="single" w:sz="4" w:space="0" w:color="auto"/>
              <w:left w:val="single" w:sz="4" w:space="0" w:color="auto"/>
              <w:bottom w:val="single" w:sz="4" w:space="0" w:color="auto"/>
              <w:right w:val="single" w:sz="4" w:space="0" w:color="auto"/>
            </w:tcBorders>
            <w:shd w:val="clear" w:color="auto" w:fill="auto"/>
          </w:tcPr>
          <w:p w:rsidR="00D80595" w:rsidRDefault="00D80595" w:rsidP="00D80595">
            <w:pPr>
              <w:tabs>
                <w:tab w:val="left" w:pos="426"/>
              </w:tabs>
              <w:spacing w:before="120"/>
              <w:contextualSpacing/>
              <w:rPr>
                <w:rFonts w:ascii="Calibri" w:hAnsi="Calibri" w:cs="Calibri"/>
                <w:sz w:val="22"/>
                <w:szCs w:val="22"/>
              </w:rPr>
            </w:pPr>
            <w:r w:rsidRPr="00BB056A">
              <w:rPr>
                <w:rFonts w:ascii="Calibri" w:hAnsi="Calibri" w:cs="Calibri"/>
                <w:sz w:val="22"/>
                <w:szCs w:val="22"/>
              </w:rPr>
              <w:t>Se han establecido multas para la presente especificación conforme el siguiente detalle:</w:t>
            </w:r>
          </w:p>
          <w:p w:rsidR="00D80595" w:rsidRPr="00BB056A" w:rsidRDefault="00D80595" w:rsidP="00D80595">
            <w:pPr>
              <w:tabs>
                <w:tab w:val="left" w:pos="426"/>
              </w:tabs>
              <w:rPr>
                <w:rFonts w:ascii="Calibri" w:hAnsi="Calibri" w:cs="Calibri"/>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2"/>
              <w:gridCol w:w="5893"/>
            </w:tblGrid>
            <w:tr w:rsidR="00D80595" w:rsidRPr="006323FB" w:rsidTr="00D80595">
              <w:trPr>
                <w:trHeight w:val="189"/>
                <w:jc w:val="center"/>
              </w:trPr>
              <w:tc>
                <w:tcPr>
                  <w:tcW w:w="1792" w:type="pct"/>
                  <w:shd w:val="clear" w:color="auto" w:fill="BFBFBF"/>
                  <w:vAlign w:val="center"/>
                </w:tcPr>
                <w:p w:rsidR="00D80595" w:rsidRPr="006323FB" w:rsidRDefault="00D80595" w:rsidP="00D80595">
                  <w:pPr>
                    <w:pStyle w:val="Default"/>
                    <w:jc w:val="center"/>
                    <w:rPr>
                      <w:rFonts w:ascii="Calibri" w:hAnsi="Calibri" w:cs="Calibri"/>
                      <w:b/>
                      <w:sz w:val="20"/>
                      <w:szCs w:val="20"/>
                    </w:rPr>
                  </w:pPr>
                  <w:r w:rsidRPr="006323FB">
                    <w:rPr>
                      <w:rFonts w:ascii="Calibri" w:hAnsi="Calibri" w:cs="Calibri"/>
                      <w:b/>
                      <w:sz w:val="20"/>
                      <w:szCs w:val="20"/>
                    </w:rPr>
                    <w:t>MOTIVO</w:t>
                  </w:r>
                </w:p>
              </w:tc>
              <w:tc>
                <w:tcPr>
                  <w:tcW w:w="3208" w:type="pct"/>
                  <w:shd w:val="clear" w:color="auto" w:fill="BFBFBF"/>
                  <w:vAlign w:val="center"/>
                </w:tcPr>
                <w:p w:rsidR="00D80595" w:rsidRPr="006323FB" w:rsidRDefault="00D80595" w:rsidP="00D80595">
                  <w:pPr>
                    <w:pStyle w:val="Default"/>
                    <w:jc w:val="center"/>
                    <w:rPr>
                      <w:rFonts w:ascii="Calibri" w:hAnsi="Calibri" w:cs="Calibri"/>
                      <w:b/>
                      <w:sz w:val="20"/>
                      <w:szCs w:val="20"/>
                    </w:rPr>
                  </w:pPr>
                  <w:r w:rsidRPr="006323FB">
                    <w:rPr>
                      <w:rFonts w:ascii="Calibri" w:hAnsi="Calibri" w:cs="Calibri"/>
                      <w:b/>
                      <w:sz w:val="20"/>
                      <w:szCs w:val="20"/>
                    </w:rPr>
                    <w:t>DETALLE</w:t>
                  </w:r>
                </w:p>
              </w:tc>
            </w:tr>
            <w:tr w:rsidR="00D80595" w:rsidRPr="006323FB" w:rsidTr="00D80595">
              <w:trPr>
                <w:trHeight w:val="386"/>
                <w:jc w:val="center"/>
              </w:trPr>
              <w:tc>
                <w:tcPr>
                  <w:tcW w:w="1792" w:type="pct"/>
                  <w:vAlign w:val="center"/>
                </w:tcPr>
                <w:p w:rsidR="00D80595" w:rsidRPr="006323FB" w:rsidRDefault="00D80595" w:rsidP="00D80595">
                  <w:pPr>
                    <w:tabs>
                      <w:tab w:val="left" w:pos="426"/>
                    </w:tabs>
                    <w:contextualSpacing/>
                    <w:rPr>
                      <w:rFonts w:ascii="Calibri" w:eastAsia="Calibri" w:hAnsi="Calibri" w:cs="Calibri"/>
                      <w:color w:val="000000"/>
                      <w:highlight w:val="yellow"/>
                      <w:lang w:val="es-BO"/>
                    </w:rPr>
                  </w:pPr>
                  <w:r w:rsidRPr="006323FB">
                    <w:rPr>
                      <w:rFonts w:ascii="Calibri" w:hAnsi="Calibri" w:cs="Calibri"/>
                    </w:rPr>
                    <w:t>Por retrasos en la ejecución del servicio</w:t>
                  </w:r>
                </w:p>
              </w:tc>
              <w:tc>
                <w:tcPr>
                  <w:tcW w:w="3208" w:type="pct"/>
                  <w:vAlign w:val="center"/>
                </w:tcPr>
                <w:p w:rsidR="00D80595" w:rsidRPr="006323FB" w:rsidRDefault="00D80595" w:rsidP="00D80595">
                  <w:pPr>
                    <w:autoSpaceDE w:val="0"/>
                    <w:autoSpaceDN w:val="0"/>
                    <w:adjustRightInd w:val="0"/>
                    <w:jc w:val="both"/>
                    <w:rPr>
                      <w:rFonts w:ascii="Calibri" w:eastAsia="Calibri" w:hAnsi="Calibri" w:cs="Calibri"/>
                      <w:color w:val="000000"/>
                      <w:lang w:val="es-BO"/>
                    </w:rPr>
                  </w:pPr>
                  <w:r w:rsidRPr="006323FB">
                    <w:rPr>
                      <w:rFonts w:ascii="Calibri" w:eastAsia="Calibri" w:hAnsi="Calibri" w:cs="Calibri"/>
                      <w:color w:val="000000"/>
                      <w:lang w:val="es-BO"/>
                    </w:rPr>
                    <w:t>1% del monto</w:t>
                  </w:r>
                  <w:r>
                    <w:rPr>
                      <w:rFonts w:ascii="Calibri" w:eastAsia="Calibri" w:hAnsi="Calibri" w:cs="Calibri"/>
                      <w:color w:val="000000"/>
                      <w:lang w:val="es-BO"/>
                    </w:rPr>
                    <w:t xml:space="preserve"> total</w:t>
                  </w:r>
                  <w:r w:rsidRPr="006323FB">
                    <w:rPr>
                      <w:rFonts w:ascii="Calibri" w:eastAsia="Calibri" w:hAnsi="Calibri" w:cs="Calibri"/>
                      <w:color w:val="000000"/>
                      <w:lang w:val="es-BO"/>
                    </w:rPr>
                    <w:t xml:space="preserve"> de</w:t>
                  </w:r>
                  <w:r>
                    <w:rPr>
                      <w:rFonts w:ascii="Calibri" w:eastAsia="Calibri" w:hAnsi="Calibri" w:cs="Calibri"/>
                      <w:color w:val="000000"/>
                      <w:lang w:val="es-BO"/>
                    </w:rPr>
                    <w:t>l</w:t>
                  </w:r>
                  <w:r w:rsidRPr="006323FB">
                    <w:rPr>
                      <w:rFonts w:ascii="Calibri" w:eastAsia="Calibri" w:hAnsi="Calibri" w:cs="Calibri"/>
                      <w:color w:val="000000"/>
                      <w:lang w:val="es-BO"/>
                    </w:rPr>
                    <w:t xml:space="preserve"> contrato por cada día de retraso</w:t>
                  </w:r>
                </w:p>
              </w:tc>
            </w:tr>
            <w:tr w:rsidR="00D80595" w:rsidRPr="006323FB" w:rsidTr="00D80595">
              <w:trPr>
                <w:trHeight w:val="189"/>
                <w:jc w:val="center"/>
              </w:trPr>
              <w:tc>
                <w:tcPr>
                  <w:tcW w:w="1792" w:type="pct"/>
                  <w:vAlign w:val="center"/>
                </w:tcPr>
                <w:p w:rsidR="00D80595" w:rsidRPr="006323FB" w:rsidRDefault="00D80595" w:rsidP="00D80595">
                  <w:pPr>
                    <w:tabs>
                      <w:tab w:val="left" w:pos="426"/>
                    </w:tabs>
                    <w:contextualSpacing/>
                    <w:rPr>
                      <w:rFonts w:ascii="Calibri" w:hAnsi="Calibri" w:cs="Calibri"/>
                    </w:rPr>
                  </w:pPr>
                  <w:r w:rsidRPr="006323FB">
                    <w:rPr>
                      <w:rFonts w:ascii="Calibri" w:hAnsi="Calibri" w:cs="Calibri"/>
                    </w:rPr>
                    <w:t>Por cambio de personal</w:t>
                  </w:r>
                </w:p>
              </w:tc>
              <w:tc>
                <w:tcPr>
                  <w:tcW w:w="3208" w:type="pct"/>
                  <w:vAlign w:val="center"/>
                </w:tcPr>
                <w:p w:rsidR="00D80595" w:rsidRPr="006323FB" w:rsidRDefault="00D80595" w:rsidP="00D80595">
                  <w:pPr>
                    <w:autoSpaceDE w:val="0"/>
                    <w:autoSpaceDN w:val="0"/>
                    <w:adjustRightInd w:val="0"/>
                    <w:jc w:val="both"/>
                    <w:rPr>
                      <w:rFonts w:ascii="Calibri" w:eastAsia="Calibri" w:hAnsi="Calibri" w:cs="Calibri"/>
                      <w:color w:val="000000"/>
                      <w:lang w:val="es-BO"/>
                    </w:rPr>
                  </w:pPr>
                  <w:r w:rsidRPr="006323FB">
                    <w:rPr>
                      <w:rFonts w:ascii="Calibri" w:eastAsia="Calibri" w:hAnsi="Calibri" w:cs="Calibri"/>
                      <w:color w:val="000000"/>
                      <w:lang w:val="es-BO"/>
                    </w:rPr>
                    <w:t>0,15 % del monto de contrato cuando se realice el cambio en el personal denominado como clave en las especificaciones técnicas</w:t>
                  </w:r>
                </w:p>
              </w:tc>
            </w:tr>
            <w:tr w:rsidR="00D80595" w:rsidRPr="006323FB" w:rsidTr="00D80595">
              <w:trPr>
                <w:trHeight w:val="189"/>
                <w:jc w:val="center"/>
              </w:trPr>
              <w:tc>
                <w:tcPr>
                  <w:tcW w:w="1792" w:type="pct"/>
                  <w:vAlign w:val="center"/>
                </w:tcPr>
                <w:p w:rsidR="00D80595" w:rsidRPr="006323FB" w:rsidRDefault="00D80595" w:rsidP="00D80595">
                  <w:pPr>
                    <w:tabs>
                      <w:tab w:val="left" w:pos="426"/>
                    </w:tabs>
                    <w:contextualSpacing/>
                    <w:rPr>
                      <w:rFonts w:ascii="Calibri" w:hAnsi="Calibri" w:cs="Calibri"/>
                    </w:rPr>
                  </w:pPr>
                  <w:r w:rsidRPr="006323FB">
                    <w:rPr>
                      <w:rFonts w:ascii="Calibri" w:hAnsi="Calibri" w:cs="Calibri"/>
                    </w:rPr>
                    <w:t>Por reiteración en  llamadas de atención</w:t>
                  </w:r>
                </w:p>
              </w:tc>
              <w:tc>
                <w:tcPr>
                  <w:tcW w:w="3208" w:type="pct"/>
                  <w:vAlign w:val="center"/>
                </w:tcPr>
                <w:p w:rsidR="00D80595" w:rsidRPr="006323FB" w:rsidRDefault="00D80595" w:rsidP="00D80595">
                  <w:pPr>
                    <w:autoSpaceDE w:val="0"/>
                    <w:autoSpaceDN w:val="0"/>
                    <w:adjustRightInd w:val="0"/>
                    <w:jc w:val="both"/>
                    <w:rPr>
                      <w:rFonts w:ascii="Calibri" w:eastAsia="Calibri" w:hAnsi="Calibri" w:cs="Calibri"/>
                      <w:color w:val="000000"/>
                      <w:lang w:val="es-BO"/>
                    </w:rPr>
                  </w:pPr>
                  <w:r w:rsidRPr="006323FB">
                    <w:rPr>
                      <w:rFonts w:ascii="Calibri" w:eastAsia="Calibri" w:hAnsi="Calibri" w:cs="Calibri"/>
                      <w:color w:val="000000"/>
                      <w:lang w:val="es-BO"/>
                    </w:rPr>
                    <w:t>0,20 % del monto de contrato cuando se realice una llamada de atención por segunda vez sobre un mismo tema</w:t>
                  </w:r>
                </w:p>
              </w:tc>
            </w:tr>
          </w:tbl>
          <w:p w:rsidR="00D80595" w:rsidRPr="00BB056A" w:rsidRDefault="00D80595" w:rsidP="00D80595">
            <w:pPr>
              <w:pStyle w:val="Prrafodelista"/>
              <w:ind w:left="0"/>
              <w:contextualSpacing/>
              <w:jc w:val="both"/>
              <w:rPr>
                <w:rFonts w:ascii="Calibri" w:hAnsi="Calibri" w:cs="Calibri"/>
                <w:sz w:val="22"/>
                <w:szCs w:val="22"/>
                <w:lang w:val="es-BO"/>
              </w:rPr>
            </w:pPr>
            <w:r>
              <w:rPr>
                <w:rFonts w:ascii="Calibri" w:hAnsi="Calibri" w:cs="Calibri"/>
                <w:sz w:val="22"/>
                <w:szCs w:val="22"/>
                <w:lang w:val="es-BO"/>
              </w:rPr>
              <w:t xml:space="preserve">                             </w:t>
            </w:r>
          </w:p>
        </w:tc>
      </w:tr>
      <w:tr w:rsidR="00D80595" w:rsidRPr="00CB16FE" w:rsidTr="00D80595">
        <w:tc>
          <w:tcPr>
            <w:tcW w:w="9309" w:type="dxa"/>
            <w:shd w:val="clear" w:color="auto" w:fill="8DB3E2"/>
          </w:tcPr>
          <w:p w:rsidR="00D80595" w:rsidRPr="00CB16FE" w:rsidRDefault="00D80595" w:rsidP="00D80595">
            <w:pPr>
              <w:autoSpaceDE w:val="0"/>
              <w:autoSpaceDN w:val="0"/>
              <w:adjustRightInd w:val="0"/>
              <w:rPr>
                <w:rFonts w:ascii="Calibri" w:hAnsi="Calibri" w:cs="Calibri"/>
                <w:sz w:val="22"/>
                <w:szCs w:val="22"/>
              </w:rPr>
            </w:pPr>
            <w:r w:rsidRPr="006323FB">
              <w:rPr>
                <w:rFonts w:ascii="Calibri" w:hAnsi="Calibri" w:cs="Calibri"/>
                <w:b/>
                <w:sz w:val="22"/>
                <w:szCs w:val="22"/>
              </w:rPr>
              <w:t>RESOLUCION ADMINISTRATIVA ANH</w:t>
            </w:r>
          </w:p>
        </w:tc>
      </w:tr>
      <w:tr w:rsidR="00D80595" w:rsidRPr="00CB16FE" w:rsidTr="00D80595">
        <w:tc>
          <w:tcPr>
            <w:tcW w:w="9309" w:type="dxa"/>
            <w:shd w:val="clear" w:color="auto" w:fill="auto"/>
          </w:tcPr>
          <w:p w:rsidR="00D80595" w:rsidRDefault="00D80595" w:rsidP="00D80595">
            <w:pPr>
              <w:autoSpaceDE w:val="0"/>
              <w:autoSpaceDN w:val="0"/>
              <w:adjustRightInd w:val="0"/>
              <w:rPr>
                <w:rFonts w:ascii="Calibri" w:hAnsi="Calibri" w:cs="Calibri"/>
                <w:sz w:val="22"/>
                <w:szCs w:val="22"/>
              </w:rPr>
            </w:pPr>
          </w:p>
          <w:p w:rsidR="00D80595" w:rsidRPr="00B73668" w:rsidRDefault="00D80595" w:rsidP="00D80595">
            <w:pPr>
              <w:autoSpaceDE w:val="0"/>
              <w:autoSpaceDN w:val="0"/>
              <w:adjustRightInd w:val="0"/>
              <w:rPr>
                <w:rFonts w:ascii="Calibri" w:hAnsi="Calibri" w:cs="Calibri"/>
                <w:b/>
                <w:bCs/>
                <w:sz w:val="22"/>
                <w:szCs w:val="22"/>
              </w:rPr>
            </w:pPr>
            <w:r>
              <w:rPr>
                <w:rFonts w:ascii="Calibri" w:hAnsi="Calibri" w:cs="Calibri"/>
                <w:sz w:val="22"/>
                <w:szCs w:val="22"/>
              </w:rPr>
              <w:t xml:space="preserve">Las empresas proponentes deberán contar con la Resolución Administrativa vigente correspondiente de acuerdo </w:t>
            </w:r>
            <w:r>
              <w:rPr>
                <w:rFonts w:ascii="Calibri" w:hAnsi="Calibri" w:cs="Calibri"/>
                <w:bCs/>
                <w:sz w:val="22"/>
                <w:szCs w:val="22"/>
                <w:lang w:val="es-BO"/>
              </w:rPr>
              <w:t xml:space="preserve">al </w:t>
            </w:r>
            <w:r>
              <w:rPr>
                <w:rFonts w:ascii="Calibri" w:hAnsi="Calibri" w:cs="Calibri"/>
                <w:b/>
                <w:bCs/>
                <w:sz w:val="22"/>
                <w:szCs w:val="22"/>
                <w:u w:val="single"/>
                <w:lang w:val="es-BO"/>
              </w:rPr>
              <w:t>D.S. 1996 del 14 de mayo de 2014,</w:t>
            </w:r>
            <w:r>
              <w:rPr>
                <w:rFonts w:ascii="Calibri" w:hAnsi="Calibri" w:cs="Calibri"/>
                <w:b/>
                <w:bCs/>
                <w:sz w:val="22"/>
                <w:szCs w:val="22"/>
                <w:lang w:val="es-BO"/>
              </w:rPr>
              <w:t xml:space="preserve"> </w:t>
            </w:r>
            <w:r>
              <w:rPr>
                <w:rFonts w:ascii="Calibri" w:hAnsi="Calibri" w:cs="Calibri"/>
                <w:sz w:val="22"/>
                <w:szCs w:val="22"/>
              </w:rPr>
              <w:t>a Categoría Industrial y/o Redes de Gas emitida por la Agencia Nacional de Hidrocarburos. (Adjuntar en su propuesta fotocopia simple de respaldo).</w:t>
            </w:r>
          </w:p>
        </w:tc>
      </w:tr>
      <w:tr w:rsidR="00D80595" w:rsidRPr="00CB16FE" w:rsidTr="00D80595">
        <w:tc>
          <w:tcPr>
            <w:tcW w:w="9309" w:type="dxa"/>
            <w:shd w:val="clear" w:color="auto" w:fill="8DB3E2"/>
          </w:tcPr>
          <w:p w:rsidR="00D80595" w:rsidRPr="00B73668" w:rsidRDefault="00D80595" w:rsidP="00D80595">
            <w:pPr>
              <w:autoSpaceDE w:val="0"/>
              <w:autoSpaceDN w:val="0"/>
              <w:adjustRightInd w:val="0"/>
              <w:rPr>
                <w:rFonts w:ascii="Calibri" w:hAnsi="Calibri" w:cs="Calibri"/>
                <w:b/>
                <w:bCs/>
                <w:sz w:val="22"/>
                <w:szCs w:val="22"/>
              </w:rPr>
            </w:pPr>
            <w:r w:rsidRPr="00B73668">
              <w:rPr>
                <w:rFonts w:ascii="Calibri" w:hAnsi="Calibri" w:cs="Calibri"/>
                <w:b/>
                <w:bCs/>
                <w:sz w:val="22"/>
                <w:szCs w:val="22"/>
              </w:rPr>
              <w:t>RESPONSABILIDAD DEL PROVEEDOR</w:t>
            </w:r>
          </w:p>
        </w:tc>
      </w:tr>
      <w:tr w:rsidR="00D80595" w:rsidRPr="00CB16FE" w:rsidTr="00D80595">
        <w:tc>
          <w:tcPr>
            <w:tcW w:w="9309" w:type="dxa"/>
            <w:shd w:val="clear" w:color="auto" w:fill="auto"/>
          </w:tcPr>
          <w:p w:rsidR="00D80595" w:rsidRPr="00D13994" w:rsidRDefault="00D80595" w:rsidP="00D80595">
            <w:pPr>
              <w:jc w:val="both"/>
              <w:rPr>
                <w:rFonts w:ascii="Calibri" w:hAnsi="Calibri" w:cs="Calibri"/>
                <w:sz w:val="22"/>
                <w:szCs w:val="22"/>
              </w:rPr>
            </w:pPr>
            <w:r w:rsidRPr="00D13994">
              <w:rPr>
                <w:rFonts w:ascii="Calibri" w:hAnsi="Calibri" w:cs="Calibri"/>
                <w:sz w:val="22"/>
                <w:szCs w:val="22"/>
              </w:rPr>
              <w:t>Es responsabilidad de la empresa que se adju</w:t>
            </w:r>
            <w:r>
              <w:rPr>
                <w:rFonts w:ascii="Calibri" w:hAnsi="Calibri" w:cs="Calibri"/>
                <w:sz w:val="22"/>
                <w:szCs w:val="22"/>
              </w:rPr>
              <w:t>dique la ejecución del servicio</w:t>
            </w:r>
            <w:r w:rsidRPr="00D13994">
              <w:rPr>
                <w:rFonts w:ascii="Calibri" w:hAnsi="Calibri" w:cs="Calibri"/>
                <w:sz w:val="22"/>
                <w:szCs w:val="22"/>
              </w:rPr>
              <w:t xml:space="preserve">, el obtener todas las autorizaciones respectivas para </w:t>
            </w:r>
            <w:r>
              <w:rPr>
                <w:rFonts w:ascii="Calibri" w:hAnsi="Calibri" w:cs="Calibri"/>
                <w:sz w:val="22"/>
                <w:szCs w:val="22"/>
              </w:rPr>
              <w:t>la ejecución de las actividades</w:t>
            </w:r>
            <w:r w:rsidRPr="00D13994">
              <w:rPr>
                <w:rFonts w:ascii="Calibri" w:hAnsi="Calibri" w:cs="Calibri"/>
                <w:sz w:val="22"/>
                <w:szCs w:val="22"/>
              </w:rPr>
              <w:t>.</w:t>
            </w:r>
          </w:p>
          <w:p w:rsidR="00D80595" w:rsidRPr="00D13994" w:rsidRDefault="00D80595" w:rsidP="00D80595">
            <w:pPr>
              <w:jc w:val="both"/>
              <w:rPr>
                <w:rFonts w:ascii="Calibri" w:hAnsi="Calibri" w:cs="Calibri"/>
                <w:sz w:val="22"/>
                <w:szCs w:val="22"/>
              </w:rPr>
            </w:pPr>
          </w:p>
          <w:p w:rsidR="00D80595" w:rsidRDefault="00D80595" w:rsidP="00D80595">
            <w:pPr>
              <w:jc w:val="both"/>
              <w:rPr>
                <w:rFonts w:ascii="Calibri" w:hAnsi="Calibri" w:cs="Calibri"/>
                <w:sz w:val="22"/>
                <w:szCs w:val="22"/>
              </w:rPr>
            </w:pPr>
            <w:r w:rsidRPr="00D13994">
              <w:rPr>
                <w:rFonts w:ascii="Calibri" w:hAnsi="Calibri" w:cs="Calibri"/>
                <w:sz w:val="22"/>
                <w:szCs w:val="22"/>
              </w:rPr>
              <w:t xml:space="preserve">Para ello la empresa </w:t>
            </w:r>
            <w:r>
              <w:rPr>
                <w:rFonts w:ascii="Calibri" w:hAnsi="Calibri" w:cs="Calibri"/>
                <w:sz w:val="22"/>
                <w:szCs w:val="22"/>
              </w:rPr>
              <w:t>proveedora deberá contar con la s</w:t>
            </w:r>
            <w:r w:rsidRPr="00D13994">
              <w:rPr>
                <w:rFonts w:ascii="Calibri" w:hAnsi="Calibri" w:cs="Calibri"/>
                <w:sz w:val="22"/>
                <w:szCs w:val="22"/>
              </w:rPr>
              <w:t>eñalización correspondiente contemplando el horario autori</w:t>
            </w:r>
            <w:r>
              <w:rPr>
                <w:rFonts w:ascii="Calibri" w:hAnsi="Calibri" w:cs="Calibri"/>
                <w:sz w:val="22"/>
                <w:szCs w:val="22"/>
              </w:rPr>
              <w:t>zado para realizar los trabajos</w:t>
            </w:r>
            <w:r w:rsidRPr="00D13994">
              <w:rPr>
                <w:rFonts w:ascii="Calibri" w:hAnsi="Calibri" w:cs="Calibri"/>
                <w:sz w:val="22"/>
                <w:szCs w:val="22"/>
              </w:rPr>
              <w:t>.</w:t>
            </w:r>
          </w:p>
          <w:p w:rsidR="00D80595" w:rsidRPr="00D13994" w:rsidRDefault="00D80595" w:rsidP="00D80595">
            <w:pPr>
              <w:jc w:val="both"/>
              <w:rPr>
                <w:rFonts w:ascii="Calibri" w:hAnsi="Calibri" w:cs="Calibri"/>
                <w:sz w:val="22"/>
                <w:szCs w:val="22"/>
              </w:rPr>
            </w:pPr>
          </w:p>
          <w:p w:rsidR="00D80595" w:rsidRPr="00D13994" w:rsidRDefault="00D80595" w:rsidP="00D80595">
            <w:pPr>
              <w:jc w:val="both"/>
              <w:rPr>
                <w:rFonts w:ascii="Calibri" w:hAnsi="Calibri" w:cs="Calibri"/>
                <w:sz w:val="22"/>
                <w:szCs w:val="22"/>
              </w:rPr>
            </w:pPr>
            <w:r w:rsidRPr="00D13994">
              <w:rPr>
                <w:rFonts w:ascii="Calibri" w:hAnsi="Calibri" w:cs="Calibri"/>
                <w:sz w:val="22"/>
                <w:szCs w:val="22"/>
              </w:rPr>
              <w:t xml:space="preserve">La </w:t>
            </w:r>
            <w:r>
              <w:rPr>
                <w:rFonts w:ascii="Calibri" w:hAnsi="Calibri" w:cs="Calibri"/>
                <w:sz w:val="22"/>
                <w:szCs w:val="22"/>
              </w:rPr>
              <w:t>empresa proveedora</w:t>
            </w:r>
            <w:r w:rsidRPr="00D13994">
              <w:rPr>
                <w:rFonts w:ascii="Calibri" w:hAnsi="Calibri" w:cs="Calibri"/>
                <w:sz w:val="22"/>
                <w:szCs w:val="22"/>
              </w:rPr>
              <w:t xml:space="preserve"> asumirá la responsabilidad por los trabajos a realizarse, calidad de materiales a utilizarse y las técnicas a emplearse en la ejecución de los mismos en los predios de dominios Municipal. </w:t>
            </w:r>
          </w:p>
          <w:p w:rsidR="00D80595" w:rsidRPr="00D13994" w:rsidRDefault="00D80595" w:rsidP="00D80595">
            <w:pPr>
              <w:jc w:val="both"/>
              <w:rPr>
                <w:rFonts w:ascii="Calibri" w:hAnsi="Calibri" w:cs="Calibri"/>
                <w:sz w:val="22"/>
                <w:szCs w:val="22"/>
              </w:rPr>
            </w:pPr>
          </w:p>
          <w:p w:rsidR="00D80595" w:rsidRPr="00C51A4A" w:rsidRDefault="00D80595" w:rsidP="00D80595">
            <w:pPr>
              <w:pStyle w:val="Prrafodelista"/>
              <w:spacing w:after="120"/>
              <w:ind w:left="0"/>
              <w:jc w:val="both"/>
              <w:rPr>
                <w:rFonts w:ascii="Calibri" w:hAnsi="Calibri" w:cs="Calibri"/>
                <w:bCs/>
                <w:sz w:val="22"/>
                <w:szCs w:val="22"/>
                <w:lang w:eastAsia="es-BO"/>
              </w:rPr>
            </w:pPr>
            <w:r w:rsidRPr="00D13994">
              <w:rPr>
                <w:rFonts w:ascii="Calibri" w:hAnsi="Calibri" w:cs="Calibri"/>
                <w:sz w:val="22"/>
                <w:szCs w:val="22"/>
              </w:rPr>
              <w:t>Cualquier eventualidad que se presente durante la prestación de los servicios y/o daños a terceros</w:t>
            </w:r>
            <w:r w:rsidRPr="00D13994">
              <w:rPr>
                <w:rFonts w:ascii="Calibri" w:hAnsi="Calibri" w:cs="Calibri"/>
                <w:bCs/>
                <w:sz w:val="22"/>
                <w:szCs w:val="22"/>
                <w:lang w:eastAsia="es-BO"/>
              </w:rPr>
              <w:t xml:space="preserve"> será responsabilidad del </w:t>
            </w:r>
            <w:r>
              <w:rPr>
                <w:rFonts w:ascii="Calibri" w:hAnsi="Calibri" w:cs="Calibri"/>
                <w:bCs/>
                <w:sz w:val="22"/>
                <w:szCs w:val="22"/>
                <w:lang w:eastAsia="es-BO"/>
              </w:rPr>
              <w:t>proveedor</w:t>
            </w:r>
            <w:r w:rsidRPr="00D13994">
              <w:rPr>
                <w:rFonts w:ascii="Calibri" w:hAnsi="Calibri" w:cs="Calibri"/>
                <w:bCs/>
                <w:sz w:val="22"/>
                <w:szCs w:val="22"/>
                <w:lang w:eastAsia="es-BO"/>
              </w:rPr>
              <w:t>.</w:t>
            </w:r>
          </w:p>
        </w:tc>
      </w:tr>
      <w:tr w:rsidR="00D80595" w:rsidRPr="006E6A53" w:rsidTr="00D80595">
        <w:tc>
          <w:tcPr>
            <w:tcW w:w="9309" w:type="dxa"/>
            <w:tcBorders>
              <w:top w:val="single" w:sz="4" w:space="0" w:color="auto"/>
              <w:left w:val="single" w:sz="4" w:space="0" w:color="auto"/>
              <w:bottom w:val="single" w:sz="4" w:space="0" w:color="auto"/>
              <w:right w:val="single" w:sz="4" w:space="0" w:color="auto"/>
            </w:tcBorders>
            <w:shd w:val="clear" w:color="auto" w:fill="5B9BD5"/>
          </w:tcPr>
          <w:p w:rsidR="00D80595" w:rsidRPr="006E6A53" w:rsidRDefault="00D80595" w:rsidP="00D80595">
            <w:pPr>
              <w:autoSpaceDE w:val="0"/>
              <w:autoSpaceDN w:val="0"/>
              <w:adjustRightInd w:val="0"/>
              <w:rPr>
                <w:rFonts w:ascii="Calibri" w:hAnsi="Calibri" w:cs="Calibri"/>
                <w:b/>
                <w:bCs/>
                <w:sz w:val="22"/>
                <w:szCs w:val="22"/>
              </w:rPr>
            </w:pPr>
            <w:r w:rsidRPr="006E6A53">
              <w:rPr>
                <w:rFonts w:ascii="Calibri" w:hAnsi="Calibri" w:cs="Calibri"/>
                <w:b/>
                <w:bCs/>
                <w:sz w:val="22"/>
                <w:szCs w:val="22"/>
              </w:rPr>
              <w:t>FACTURACIÓN</w:t>
            </w:r>
          </w:p>
        </w:tc>
      </w:tr>
      <w:tr w:rsidR="00D80595" w:rsidRPr="00E526ED" w:rsidTr="00D80595">
        <w:tc>
          <w:tcPr>
            <w:tcW w:w="9309" w:type="dxa"/>
            <w:tcBorders>
              <w:top w:val="single" w:sz="4" w:space="0" w:color="auto"/>
              <w:left w:val="single" w:sz="4" w:space="0" w:color="auto"/>
              <w:bottom w:val="single" w:sz="4" w:space="0" w:color="auto"/>
              <w:right w:val="single" w:sz="4" w:space="0" w:color="auto"/>
            </w:tcBorders>
            <w:shd w:val="clear" w:color="auto" w:fill="auto"/>
          </w:tcPr>
          <w:p w:rsidR="00D80595" w:rsidRPr="00E526ED" w:rsidRDefault="00D80595" w:rsidP="00D80595">
            <w:pPr>
              <w:tabs>
                <w:tab w:val="left" w:pos="1206"/>
              </w:tabs>
              <w:spacing w:before="120"/>
              <w:jc w:val="both"/>
              <w:rPr>
                <w:rFonts w:ascii="Calibri" w:hAnsi="Calibri" w:cs="Calibri"/>
                <w:sz w:val="22"/>
                <w:szCs w:val="22"/>
              </w:rPr>
            </w:pPr>
            <w:r w:rsidRPr="00E526ED">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r w:rsidRPr="00E526ED">
              <w:rPr>
                <w:rFonts w:ascii="Calibri" w:hAnsi="Calibri" w:cs="Calibri"/>
                <w:sz w:val="22"/>
                <w:szCs w:val="22"/>
              </w:rPr>
              <w:t xml:space="preserve">. </w:t>
            </w:r>
          </w:p>
          <w:p w:rsidR="00D80595" w:rsidRPr="00E526ED" w:rsidRDefault="00D80595" w:rsidP="00D80595">
            <w:pPr>
              <w:tabs>
                <w:tab w:val="left" w:pos="1206"/>
              </w:tabs>
              <w:contextualSpacing/>
              <w:jc w:val="both"/>
              <w:rPr>
                <w:rFonts w:ascii="Calibri" w:hAnsi="Calibri" w:cs="Calibri"/>
                <w:sz w:val="22"/>
                <w:szCs w:val="22"/>
              </w:rPr>
            </w:pPr>
          </w:p>
          <w:p w:rsidR="00D80595" w:rsidRDefault="00D80595" w:rsidP="00D80595">
            <w:pPr>
              <w:tabs>
                <w:tab w:val="left" w:pos="1206"/>
              </w:tabs>
              <w:contextualSpacing/>
              <w:jc w:val="both"/>
              <w:rPr>
                <w:rFonts w:ascii="Calibri" w:hAnsi="Calibri"/>
                <w:color w:val="000000"/>
                <w:sz w:val="22"/>
                <w:szCs w:val="22"/>
                <w:lang w:eastAsia="es-BO"/>
              </w:rPr>
            </w:pPr>
            <w:r w:rsidRPr="00E526ED">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D80595" w:rsidRPr="00E526ED" w:rsidRDefault="00D80595" w:rsidP="00D80595">
            <w:pPr>
              <w:tabs>
                <w:tab w:val="left" w:pos="1206"/>
              </w:tabs>
              <w:contextualSpacing/>
              <w:jc w:val="both"/>
              <w:rPr>
                <w:rFonts w:ascii="Calibri" w:hAnsi="Calibri"/>
                <w:color w:val="000000"/>
                <w:sz w:val="22"/>
                <w:szCs w:val="22"/>
                <w:lang w:eastAsia="es-BO"/>
              </w:rPr>
            </w:pPr>
          </w:p>
          <w:p w:rsidR="00D80595" w:rsidRPr="00E526ED" w:rsidRDefault="00D80595" w:rsidP="00D80595">
            <w:pPr>
              <w:tabs>
                <w:tab w:val="left" w:pos="1206"/>
              </w:tabs>
              <w:contextualSpacing/>
              <w:jc w:val="both"/>
              <w:rPr>
                <w:rFonts w:ascii="Calibri" w:hAnsi="Calibri" w:cs="Calibri"/>
                <w:sz w:val="22"/>
                <w:szCs w:val="22"/>
              </w:rPr>
            </w:pPr>
            <w:r w:rsidRPr="00E526ED">
              <w:rPr>
                <w:rFonts w:ascii="Calibri" w:hAnsi="Calibri"/>
                <w:color w:val="000000"/>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D80595" w:rsidRPr="00841744" w:rsidRDefault="00D80595" w:rsidP="00D80595">
            <w:pPr>
              <w:tabs>
                <w:tab w:val="left" w:pos="1206"/>
              </w:tabs>
              <w:contextualSpacing/>
              <w:jc w:val="both"/>
              <w:rPr>
                <w:rFonts w:ascii="Calibri" w:hAnsi="Calibri" w:cs="Calibri"/>
                <w:sz w:val="10"/>
                <w:szCs w:val="10"/>
              </w:rPr>
            </w:pPr>
          </w:p>
          <w:p w:rsidR="00D80595" w:rsidRPr="00C51A4A" w:rsidRDefault="00D80595" w:rsidP="00D80595">
            <w:pPr>
              <w:tabs>
                <w:tab w:val="left" w:pos="1206"/>
              </w:tabs>
              <w:spacing w:after="120"/>
              <w:jc w:val="both"/>
              <w:rPr>
                <w:rFonts w:ascii="Calibri" w:hAnsi="Calibri"/>
                <w:color w:val="000000"/>
                <w:sz w:val="22"/>
                <w:szCs w:val="22"/>
                <w:lang w:eastAsia="es-BO"/>
              </w:rPr>
            </w:pPr>
            <w:r w:rsidRPr="00E526ED">
              <w:rPr>
                <w:rFonts w:ascii="Calibri" w:hAnsi="Calibri"/>
                <w:color w:val="000000"/>
                <w:sz w:val="22"/>
                <w:szCs w:val="22"/>
                <w:lang w:eastAsia="es-BO"/>
              </w:rPr>
              <w:t>En caso de otorgarse un anticipo el contratado está obligado a emitir factura a momento del pago.</w:t>
            </w:r>
          </w:p>
        </w:tc>
      </w:tr>
      <w:tr w:rsidR="00D80595" w:rsidRPr="006E6A53" w:rsidTr="00D80595">
        <w:tc>
          <w:tcPr>
            <w:tcW w:w="9309" w:type="dxa"/>
            <w:tcBorders>
              <w:top w:val="single" w:sz="4" w:space="0" w:color="auto"/>
              <w:left w:val="single" w:sz="4" w:space="0" w:color="auto"/>
              <w:bottom w:val="single" w:sz="4" w:space="0" w:color="auto"/>
              <w:right w:val="single" w:sz="4" w:space="0" w:color="auto"/>
            </w:tcBorders>
            <w:shd w:val="clear" w:color="auto" w:fill="5B9BD5"/>
          </w:tcPr>
          <w:p w:rsidR="00D80595" w:rsidRPr="006E6A53" w:rsidRDefault="00D80595" w:rsidP="00D80595">
            <w:pPr>
              <w:autoSpaceDE w:val="0"/>
              <w:autoSpaceDN w:val="0"/>
              <w:adjustRightInd w:val="0"/>
              <w:rPr>
                <w:rFonts w:ascii="Calibri" w:hAnsi="Calibri" w:cs="Calibri"/>
                <w:b/>
                <w:bCs/>
                <w:sz w:val="22"/>
                <w:szCs w:val="22"/>
              </w:rPr>
            </w:pPr>
            <w:r w:rsidRPr="006E6A53">
              <w:rPr>
                <w:rFonts w:ascii="Calibri" w:hAnsi="Calibri" w:cs="Calibri"/>
                <w:b/>
                <w:bCs/>
                <w:sz w:val="22"/>
                <w:szCs w:val="22"/>
              </w:rPr>
              <w:t>TRIBUTOS</w:t>
            </w:r>
          </w:p>
        </w:tc>
      </w:tr>
      <w:tr w:rsidR="00D80595" w:rsidRPr="006E6A53" w:rsidTr="00D80595">
        <w:tc>
          <w:tcPr>
            <w:tcW w:w="9309" w:type="dxa"/>
            <w:tcBorders>
              <w:top w:val="single" w:sz="4" w:space="0" w:color="auto"/>
              <w:left w:val="single" w:sz="4" w:space="0" w:color="auto"/>
              <w:bottom w:val="single" w:sz="4" w:space="0" w:color="auto"/>
              <w:right w:val="single" w:sz="4" w:space="0" w:color="auto"/>
            </w:tcBorders>
            <w:shd w:val="clear" w:color="auto" w:fill="auto"/>
          </w:tcPr>
          <w:p w:rsidR="00D80595" w:rsidRPr="00505680" w:rsidRDefault="00D80595" w:rsidP="00D80595">
            <w:pPr>
              <w:pStyle w:val="Prrafodelista"/>
              <w:spacing w:before="120" w:after="120"/>
              <w:ind w:left="0"/>
              <w:jc w:val="both"/>
              <w:rPr>
                <w:rFonts w:ascii="Calibri" w:hAnsi="Calibri"/>
                <w:color w:val="000000"/>
                <w:sz w:val="22"/>
                <w:szCs w:val="22"/>
                <w:lang w:eastAsia="es-BO"/>
              </w:rPr>
            </w:pPr>
            <w:r w:rsidRPr="00E526ED">
              <w:rPr>
                <w:rFonts w:ascii="Calibri" w:hAnsi="Calibri"/>
                <w:color w:val="000000"/>
                <w:sz w:val="22"/>
                <w:szCs w:val="22"/>
                <w:lang w:eastAsia="es-BO"/>
              </w:rPr>
              <w:t>El proponente declara que todos los tributos vigentes a la fecha y que puedan originarse directa o indirectamente en aplicación del contrato, son de su responsabilidad, no correspondiendo ningún reclamo posterior.</w:t>
            </w:r>
          </w:p>
        </w:tc>
      </w:tr>
      <w:tr w:rsidR="00D80595" w:rsidRPr="006E6A53" w:rsidTr="00D80595">
        <w:tc>
          <w:tcPr>
            <w:tcW w:w="9309" w:type="dxa"/>
            <w:tcBorders>
              <w:top w:val="single" w:sz="4" w:space="0" w:color="auto"/>
              <w:left w:val="single" w:sz="4" w:space="0" w:color="auto"/>
              <w:bottom w:val="single" w:sz="4" w:space="0" w:color="auto"/>
              <w:right w:val="single" w:sz="4" w:space="0" w:color="auto"/>
            </w:tcBorders>
            <w:shd w:val="clear" w:color="auto" w:fill="5B9BD5"/>
          </w:tcPr>
          <w:p w:rsidR="00D80595" w:rsidRPr="00AF280D" w:rsidRDefault="00D80595" w:rsidP="00D80595">
            <w:pPr>
              <w:pStyle w:val="Default"/>
              <w:rPr>
                <w:b/>
                <w:color w:val="FF0000"/>
                <w:sz w:val="20"/>
                <w:szCs w:val="20"/>
              </w:rPr>
            </w:pPr>
            <w:r w:rsidRPr="00316578">
              <w:rPr>
                <w:rFonts w:ascii="Calibri" w:hAnsi="Calibri" w:cs="Calibri"/>
                <w:b/>
                <w:bCs/>
                <w:sz w:val="22"/>
                <w:szCs w:val="22"/>
              </w:rPr>
              <w:lastRenderedPageBreak/>
              <w:t>CLAUSULA DE SEGURIDAD Y SALUD OCUPACIONAL</w:t>
            </w:r>
          </w:p>
        </w:tc>
      </w:tr>
      <w:tr w:rsidR="00D80595" w:rsidRPr="006E6A53" w:rsidTr="00D80595">
        <w:tc>
          <w:tcPr>
            <w:tcW w:w="9309" w:type="dxa"/>
            <w:shd w:val="clear" w:color="auto" w:fill="auto"/>
          </w:tcPr>
          <w:p w:rsidR="00D80595" w:rsidRDefault="00D80595" w:rsidP="00D80595">
            <w:pPr>
              <w:pStyle w:val="Default"/>
              <w:rPr>
                <w:rFonts w:ascii="Calibri" w:hAnsi="Calibri"/>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 xml:space="preserve">La empresa  </w:t>
            </w:r>
            <w:r>
              <w:rPr>
                <w:rFonts w:ascii="Calibri" w:hAnsi="Calibri" w:cs="Calibri"/>
                <w:sz w:val="22"/>
                <w:szCs w:val="22"/>
              </w:rPr>
              <w:t>proveedora</w:t>
            </w:r>
            <w:r w:rsidRPr="00122D90">
              <w:rPr>
                <w:rFonts w:ascii="Calibri" w:hAnsi="Calibri" w:cs="Calibri"/>
                <w:sz w:val="22"/>
                <w:szCs w:val="22"/>
              </w:rPr>
              <w:t xml:space="preserve"> de la actividad/obra/proyecto/servicio, adquisición y/o provisión de  </w:t>
            </w:r>
            <w:r w:rsidRPr="00122D90">
              <w:rPr>
                <w:rFonts w:ascii="Calibri" w:hAnsi="Calibri" w:cs="Calibri"/>
                <w:sz w:val="22"/>
                <w:szCs w:val="22"/>
              </w:rPr>
              <w:softHyphen/>
              <w:t xml:space="preserve">bienes y servicios deberá cumplir de forma obligatoria con los siguientes estándares de Seguridad Industrial y Salud Ocupacional: </w:t>
            </w:r>
          </w:p>
          <w:p w:rsidR="00D80595" w:rsidRPr="00122D90" w:rsidRDefault="00D80595" w:rsidP="00D80595">
            <w:pPr>
              <w:jc w:val="both"/>
              <w:rPr>
                <w:rFonts w:ascii="Calibri" w:hAnsi="Calibri" w:cs="Calibri"/>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b/>
                <w:sz w:val="22"/>
                <w:szCs w:val="22"/>
              </w:rPr>
              <w:t>Estándares y requisitos de SYSO para Contratistas</w:t>
            </w:r>
            <w:r w:rsidRPr="00122D90">
              <w:rPr>
                <w:rFonts w:ascii="Calibri" w:hAnsi="Calibri" w:cs="Calibri"/>
                <w:sz w:val="22"/>
                <w:szCs w:val="22"/>
              </w:rPr>
              <w:t xml:space="preserve"> de YPFB Corporación.</w:t>
            </w:r>
          </w:p>
          <w:p w:rsidR="00D80595" w:rsidRPr="00122D90" w:rsidRDefault="00D80595" w:rsidP="00D80595">
            <w:pPr>
              <w:jc w:val="both"/>
              <w:rPr>
                <w:rFonts w:ascii="Calibri" w:hAnsi="Calibri" w:cs="Calibri"/>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 xml:space="preserve">La empresa </w:t>
            </w:r>
            <w:r>
              <w:rPr>
                <w:rFonts w:ascii="Calibri" w:hAnsi="Calibri" w:cs="Calibri"/>
                <w:sz w:val="22"/>
                <w:szCs w:val="22"/>
              </w:rPr>
              <w:t>proveedora</w:t>
            </w:r>
            <w:r w:rsidRPr="00122D90">
              <w:rPr>
                <w:rFonts w:ascii="Calibri" w:hAnsi="Calibri" w:cs="Calibri"/>
                <w:sz w:val="22"/>
                <w:szCs w:val="22"/>
              </w:rPr>
              <w:t xml:space="preserve"> deberá garantizar el cumplimiento de los requisitos y estándares de Seguridad descritos en el </w:t>
            </w:r>
            <w:r w:rsidRPr="00122D90">
              <w:rPr>
                <w:rFonts w:ascii="Calibri" w:hAnsi="Calibri" w:cs="Calibri"/>
                <w:b/>
                <w:i/>
                <w:sz w:val="22"/>
                <w:szCs w:val="22"/>
              </w:rPr>
              <w:t xml:space="preserve">Anexo </w:t>
            </w:r>
            <w:r>
              <w:rPr>
                <w:rFonts w:ascii="Calibri" w:hAnsi="Calibri" w:cs="Calibri"/>
                <w:b/>
                <w:i/>
                <w:sz w:val="22"/>
                <w:szCs w:val="22"/>
              </w:rPr>
              <w:t>2</w:t>
            </w:r>
            <w:r w:rsidRPr="00122D90">
              <w:rPr>
                <w:rFonts w:ascii="Calibri" w:hAnsi="Calibri" w:cs="Calibri"/>
                <w:b/>
                <w:i/>
                <w:sz w:val="22"/>
                <w:szCs w:val="22"/>
              </w:rPr>
              <w:t>:</w:t>
            </w:r>
            <w:r w:rsidRPr="00122D90">
              <w:rPr>
                <w:rFonts w:ascii="Calibri" w:hAnsi="Calibri" w:cs="Calibri"/>
                <w:sz w:val="22"/>
                <w:szCs w:val="22"/>
              </w:rPr>
              <w:t xml:space="preserve"> </w:t>
            </w:r>
            <w:r w:rsidRPr="00122D90">
              <w:rPr>
                <w:rFonts w:ascii="Calibri" w:hAnsi="Calibri" w:cs="Calibri"/>
                <w:b/>
                <w:sz w:val="22"/>
                <w:szCs w:val="22"/>
              </w:rPr>
              <w:t>“REQUISITOS DE SEGURIDAD INDUSTRIAL PARA CONTRATISTAS”</w:t>
            </w:r>
            <w:r w:rsidRPr="00122D90">
              <w:rPr>
                <w:rFonts w:ascii="Calibri" w:hAnsi="Calibri" w:cs="Calibri"/>
                <w:sz w:val="22"/>
                <w:szCs w:val="22"/>
              </w:rPr>
              <w:t>, documento elaborado conforme a políticas internas de YPFB y en estricto cumplimiento de la normativa legal vigente (D.L. 16998).</w:t>
            </w:r>
          </w:p>
          <w:p w:rsidR="00D80595" w:rsidRPr="00122D90" w:rsidRDefault="00D80595" w:rsidP="00D80595">
            <w:pPr>
              <w:jc w:val="both"/>
              <w:rPr>
                <w:rFonts w:ascii="Calibri" w:hAnsi="Calibri" w:cs="Calibri"/>
                <w:b/>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b/>
                <w:sz w:val="22"/>
                <w:szCs w:val="22"/>
                <w:u w:val="single"/>
              </w:rPr>
              <w:t>ASPECTOS GENERALES</w:t>
            </w:r>
            <w:r w:rsidRPr="00122D90">
              <w:rPr>
                <w:rFonts w:ascii="Calibri" w:hAnsi="Calibri" w:cs="Calibri"/>
                <w:b/>
                <w:sz w:val="22"/>
                <w:szCs w:val="22"/>
              </w:rPr>
              <w:t>:</w:t>
            </w:r>
            <w:r w:rsidRPr="00122D90">
              <w:rPr>
                <w:rFonts w:ascii="Calibri" w:hAnsi="Calibri" w:cs="Calibri"/>
                <w:sz w:val="22"/>
                <w:szCs w:val="22"/>
              </w:rPr>
              <w:t xml:space="preserve"> </w:t>
            </w:r>
          </w:p>
          <w:p w:rsidR="00D80595" w:rsidRPr="00122D90" w:rsidRDefault="00D80595" w:rsidP="00D80595">
            <w:pPr>
              <w:jc w:val="both"/>
              <w:rPr>
                <w:rFonts w:ascii="Calibri" w:hAnsi="Calibri" w:cs="Calibri"/>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 xml:space="preserve">La empresa </w:t>
            </w:r>
            <w:r>
              <w:rPr>
                <w:rFonts w:ascii="Calibri" w:hAnsi="Calibri" w:cs="Calibri"/>
                <w:sz w:val="22"/>
                <w:szCs w:val="22"/>
              </w:rPr>
              <w:t>proveedora</w:t>
            </w:r>
            <w:r w:rsidRPr="00122D90">
              <w:rPr>
                <w:rFonts w:ascii="Calibri" w:hAnsi="Calibri" w:cs="Calibri"/>
                <w:sz w:val="22"/>
                <w:szCs w:val="22"/>
              </w:rPr>
              <w:t xml:space="preserve"> deberá prever el número de personal de SMS para el proyecto en función a las siguientes consideraciones:</w:t>
            </w:r>
          </w:p>
          <w:p w:rsidR="00D80595" w:rsidRPr="00122D90" w:rsidRDefault="00D80595" w:rsidP="00D80595">
            <w:pPr>
              <w:jc w:val="both"/>
              <w:rPr>
                <w:rFonts w:ascii="Calibri" w:hAnsi="Calibri" w:cs="Calibri"/>
                <w:sz w:val="22"/>
                <w:szCs w:val="22"/>
              </w:rPr>
            </w:pPr>
          </w:p>
          <w:p w:rsidR="00D80595" w:rsidRPr="00122D90" w:rsidRDefault="00D80595" w:rsidP="009E7759">
            <w:pPr>
              <w:pStyle w:val="Prrafodelista"/>
              <w:numPr>
                <w:ilvl w:val="0"/>
                <w:numId w:val="39"/>
              </w:numPr>
              <w:spacing w:after="160" w:line="259" w:lineRule="auto"/>
              <w:contextualSpacing/>
              <w:jc w:val="both"/>
              <w:rPr>
                <w:rFonts w:ascii="Calibri" w:hAnsi="Calibri" w:cs="Calibri"/>
                <w:sz w:val="22"/>
                <w:szCs w:val="22"/>
              </w:rPr>
            </w:pPr>
            <w:r w:rsidRPr="00122D90">
              <w:rPr>
                <w:rFonts w:ascii="Calibri" w:hAnsi="Calibri" w:cs="Calibri"/>
                <w:sz w:val="22"/>
                <w:szCs w:val="22"/>
              </w:rPr>
              <w:t>Análisis preliminar de peligros y riesgos (asociados a la actividad), tiempo, magnitud del proyecto, número de trabajadores y numero de frentes de trabajo.</w:t>
            </w:r>
          </w:p>
          <w:p w:rsidR="00D80595" w:rsidRPr="00122D90" w:rsidRDefault="00D80595" w:rsidP="009E7759">
            <w:pPr>
              <w:pStyle w:val="Prrafodelista"/>
              <w:numPr>
                <w:ilvl w:val="0"/>
                <w:numId w:val="39"/>
              </w:numPr>
              <w:spacing w:after="160" w:line="259" w:lineRule="auto"/>
              <w:contextualSpacing/>
              <w:jc w:val="both"/>
              <w:rPr>
                <w:rFonts w:ascii="Calibri" w:hAnsi="Calibri" w:cs="Calibri"/>
                <w:sz w:val="22"/>
                <w:szCs w:val="22"/>
              </w:rPr>
            </w:pPr>
            <w:r w:rsidRPr="00122D90">
              <w:rPr>
                <w:rFonts w:ascii="Calibri" w:hAnsi="Calibri" w:cs="Calibri"/>
                <w:sz w:val="22"/>
                <w:szCs w:val="22"/>
              </w:rPr>
              <w:t xml:space="preserve">En cumplimiento a la LGT Art.73, se establece que todo proyecto con más de 80 trabajadores deberá contar necesariamente con personal médico (in situ). </w:t>
            </w:r>
          </w:p>
          <w:p w:rsidR="00D80595" w:rsidRPr="00122D90" w:rsidRDefault="00D80595" w:rsidP="00D80595">
            <w:pPr>
              <w:jc w:val="both"/>
              <w:rPr>
                <w:rFonts w:ascii="Calibri" w:hAnsi="Calibri" w:cs="Calibri"/>
                <w:sz w:val="22"/>
                <w:szCs w:val="22"/>
              </w:rPr>
            </w:pPr>
            <w:r w:rsidRPr="00122D90">
              <w:rPr>
                <w:rFonts w:ascii="Calibri" w:hAnsi="Calibri" w:cs="Calibri"/>
                <w:b/>
                <w:sz w:val="22"/>
                <w:szCs w:val="22"/>
                <w:u w:val="single"/>
              </w:rPr>
              <w:t>PERSONAL DE SMS</w:t>
            </w:r>
            <w:r w:rsidRPr="00122D90">
              <w:rPr>
                <w:rFonts w:ascii="Calibri" w:hAnsi="Calibri" w:cs="Calibri"/>
                <w:sz w:val="22"/>
                <w:szCs w:val="22"/>
              </w:rPr>
              <w:t>:</w:t>
            </w:r>
          </w:p>
          <w:p w:rsidR="00D80595" w:rsidRPr="00122D90" w:rsidRDefault="00D80595" w:rsidP="00D80595">
            <w:pPr>
              <w:jc w:val="both"/>
              <w:rPr>
                <w:rFonts w:ascii="Calibri" w:hAnsi="Calibri" w:cs="Calibri"/>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 xml:space="preserve">La empresa </w:t>
            </w:r>
            <w:r>
              <w:rPr>
                <w:rFonts w:ascii="Calibri" w:hAnsi="Calibri" w:cs="Calibri"/>
                <w:sz w:val="22"/>
                <w:szCs w:val="22"/>
              </w:rPr>
              <w:t>proveedora</w:t>
            </w:r>
            <w:r w:rsidRPr="00122D90">
              <w:rPr>
                <w:rFonts w:ascii="Calibri" w:hAnsi="Calibri" w:cs="Calibri"/>
                <w:sz w:val="22"/>
                <w:szCs w:val="22"/>
              </w:rPr>
              <w:t xml:space="preserve"> deberá contar mínimamente con el siguiente personal de SMS (Monitor/Supervisor/Coordinador de SMS), en base a los siguientes criterios:</w:t>
            </w:r>
          </w:p>
          <w:p w:rsidR="00D80595" w:rsidRPr="00122D90" w:rsidRDefault="00D80595" w:rsidP="00D80595">
            <w:pPr>
              <w:jc w:val="both"/>
              <w:rPr>
                <w:rFonts w:ascii="Calibri" w:hAnsi="Calibri" w:cs="Calibri"/>
                <w:sz w:val="22"/>
                <w:szCs w:val="22"/>
              </w:rPr>
            </w:pPr>
          </w:p>
          <w:p w:rsidR="00D80595" w:rsidRPr="00122D90" w:rsidRDefault="00D80595" w:rsidP="00D80595">
            <w:pPr>
              <w:ind w:left="360"/>
              <w:jc w:val="both"/>
              <w:rPr>
                <w:rFonts w:ascii="Calibri" w:hAnsi="Calibri" w:cs="Calibri"/>
                <w:b/>
                <w:sz w:val="22"/>
                <w:szCs w:val="22"/>
              </w:rPr>
            </w:pPr>
            <w:r w:rsidRPr="00122D90">
              <w:rPr>
                <w:rFonts w:ascii="Calibri" w:hAnsi="Calibri" w:cs="Calibri"/>
                <w:b/>
                <w:sz w:val="22"/>
                <w:szCs w:val="22"/>
              </w:rPr>
              <w:t>Proyectos de Red Primaria/City Gates:</w:t>
            </w:r>
          </w:p>
          <w:p w:rsidR="00D80595" w:rsidRPr="00122D90" w:rsidRDefault="00D80595" w:rsidP="00D80595">
            <w:pPr>
              <w:ind w:left="360"/>
              <w:jc w:val="both"/>
              <w:rPr>
                <w:rFonts w:ascii="Calibri" w:hAnsi="Calibri" w:cs="Calibri"/>
                <w:b/>
                <w:sz w:val="22"/>
                <w:szCs w:val="22"/>
              </w:rPr>
            </w:pPr>
          </w:p>
          <w:p w:rsidR="00D80595" w:rsidRPr="00122D90" w:rsidRDefault="00D80595" w:rsidP="009E7759">
            <w:pPr>
              <w:pStyle w:val="Prrafodelista"/>
              <w:numPr>
                <w:ilvl w:val="0"/>
                <w:numId w:val="40"/>
              </w:numPr>
              <w:spacing w:after="160" w:line="259" w:lineRule="auto"/>
              <w:ind w:left="1080"/>
              <w:contextualSpacing/>
              <w:jc w:val="both"/>
              <w:rPr>
                <w:rFonts w:ascii="Calibri" w:hAnsi="Calibri" w:cs="Calibri"/>
                <w:sz w:val="22"/>
                <w:szCs w:val="22"/>
              </w:rPr>
            </w:pPr>
            <w:r w:rsidRPr="00122D90">
              <w:rPr>
                <w:rFonts w:ascii="Calibri" w:hAnsi="Calibri" w:cs="Calibri"/>
                <w:sz w:val="22"/>
                <w:szCs w:val="22"/>
              </w:rPr>
              <w:t>1 Supervisor ó Coordinador SySO</w:t>
            </w:r>
          </w:p>
          <w:p w:rsidR="00D80595" w:rsidRPr="00122D90" w:rsidRDefault="00D80595" w:rsidP="009E7759">
            <w:pPr>
              <w:pStyle w:val="Prrafodelista"/>
              <w:numPr>
                <w:ilvl w:val="0"/>
                <w:numId w:val="40"/>
              </w:numPr>
              <w:spacing w:after="160" w:line="259" w:lineRule="auto"/>
              <w:ind w:left="1080"/>
              <w:contextualSpacing/>
              <w:jc w:val="both"/>
              <w:rPr>
                <w:rFonts w:ascii="Calibri" w:hAnsi="Calibri" w:cs="Calibri"/>
                <w:sz w:val="22"/>
                <w:szCs w:val="22"/>
              </w:rPr>
            </w:pPr>
            <w:r w:rsidRPr="00122D90">
              <w:rPr>
                <w:rFonts w:ascii="Calibri" w:hAnsi="Calibri" w:cs="Calibri"/>
                <w:sz w:val="22"/>
                <w:szCs w:val="22"/>
              </w:rPr>
              <w:t>1 Monitor de SySO: por cada frente de trabajo (de acuerdo al análisis de Riesgos de las actividades a desarrollarse en el proyecto</w:t>
            </w:r>
          </w:p>
          <w:p w:rsidR="00D80595" w:rsidRPr="00122D90" w:rsidRDefault="00D80595" w:rsidP="00D80595">
            <w:pPr>
              <w:jc w:val="both"/>
              <w:rPr>
                <w:rFonts w:ascii="Calibri" w:hAnsi="Calibri" w:cs="Calibri"/>
                <w:sz w:val="22"/>
                <w:szCs w:val="22"/>
              </w:rPr>
            </w:pPr>
            <w:r w:rsidRPr="00122D90">
              <w:rPr>
                <w:rFonts w:ascii="Calibri" w:hAnsi="Calibri" w:cs="Calibri"/>
                <w:b/>
                <w:i/>
                <w:sz w:val="22"/>
                <w:szCs w:val="22"/>
              </w:rPr>
              <w:t>Curriculum Vitae de Personal SMS</w:t>
            </w:r>
            <w:r w:rsidRPr="00122D90">
              <w:rPr>
                <w:rFonts w:ascii="Calibri" w:hAnsi="Calibri" w:cs="Calibri"/>
                <w:sz w:val="22"/>
                <w:szCs w:val="22"/>
              </w:rPr>
              <w:t>: (Monitor/Supervisor/Coordinador), asignado al proyecto (adjuntar los respaldos correspondientes para evaluación y aprobación de YPFB).</w:t>
            </w:r>
          </w:p>
          <w:p w:rsidR="00D80595" w:rsidRPr="00122D90" w:rsidRDefault="00D80595" w:rsidP="00D80595">
            <w:pPr>
              <w:jc w:val="both"/>
              <w:rPr>
                <w:rFonts w:ascii="Calibri" w:hAnsi="Calibri" w:cs="Calibri"/>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b/>
                <w:i/>
                <w:sz w:val="22"/>
                <w:szCs w:val="22"/>
              </w:rPr>
              <w:t>Perfil de Cargos:</w:t>
            </w:r>
            <w:r w:rsidRPr="00122D90">
              <w:rPr>
                <w:rFonts w:ascii="Calibri" w:hAnsi="Calibri" w:cs="Calibri"/>
                <w:b/>
                <w:sz w:val="22"/>
                <w:szCs w:val="22"/>
              </w:rPr>
              <w:t xml:space="preserve"> </w:t>
            </w:r>
            <w:r w:rsidRPr="00122D90">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D80595" w:rsidRDefault="00D80595" w:rsidP="00D80595">
            <w:pPr>
              <w:jc w:val="both"/>
              <w:rPr>
                <w:rFonts w:ascii="Calibri" w:hAnsi="Calibri" w:cs="Calibri"/>
                <w:sz w:val="22"/>
                <w:szCs w:val="22"/>
              </w:rPr>
            </w:pPr>
          </w:p>
          <w:p w:rsidR="00D80595" w:rsidRPr="00122D90" w:rsidRDefault="00D80595" w:rsidP="009E7759">
            <w:pPr>
              <w:numPr>
                <w:ilvl w:val="0"/>
                <w:numId w:val="42"/>
              </w:numPr>
              <w:jc w:val="both"/>
              <w:rPr>
                <w:rFonts w:ascii="Calibri" w:hAnsi="Calibri" w:cs="Calibri"/>
                <w:b/>
                <w:i/>
                <w:sz w:val="22"/>
                <w:szCs w:val="22"/>
              </w:rPr>
            </w:pPr>
            <w:r w:rsidRPr="00122D90">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D80595" w:rsidRPr="00122D90" w:rsidTr="00D80595">
              <w:trPr>
                <w:jc w:val="center"/>
              </w:trPr>
              <w:tc>
                <w:tcPr>
                  <w:tcW w:w="1696" w:type="dxa"/>
                  <w:shd w:val="clear" w:color="auto" w:fill="auto"/>
                </w:tcPr>
                <w:p w:rsidR="00D80595" w:rsidRPr="00122D90" w:rsidRDefault="00D80595" w:rsidP="00D80595">
                  <w:pPr>
                    <w:jc w:val="center"/>
                    <w:rPr>
                      <w:rFonts w:ascii="Calibri" w:hAnsi="Calibri" w:cs="Calibri"/>
                      <w:b/>
                      <w:sz w:val="22"/>
                      <w:szCs w:val="22"/>
                      <w:lang w:val="es-BO"/>
                    </w:rPr>
                  </w:pPr>
                  <w:r w:rsidRPr="00122D90">
                    <w:rPr>
                      <w:rFonts w:ascii="Calibri" w:hAnsi="Calibri" w:cs="Calibri"/>
                      <w:b/>
                      <w:sz w:val="22"/>
                      <w:szCs w:val="22"/>
                      <w:lang w:val="es-BO"/>
                    </w:rPr>
                    <w:t>Nivel</w:t>
                  </w:r>
                </w:p>
              </w:tc>
              <w:tc>
                <w:tcPr>
                  <w:tcW w:w="6663" w:type="dxa"/>
                  <w:shd w:val="clear" w:color="auto" w:fill="auto"/>
                </w:tcPr>
                <w:p w:rsidR="00D80595" w:rsidRPr="00122D90" w:rsidRDefault="00D80595" w:rsidP="00D80595">
                  <w:pPr>
                    <w:jc w:val="center"/>
                    <w:rPr>
                      <w:rFonts w:ascii="Calibri" w:hAnsi="Calibri" w:cs="Calibri"/>
                      <w:b/>
                      <w:sz w:val="22"/>
                      <w:szCs w:val="22"/>
                      <w:lang w:val="es-BO"/>
                    </w:rPr>
                  </w:pPr>
                  <w:r w:rsidRPr="00122D90">
                    <w:rPr>
                      <w:rFonts w:ascii="Calibri" w:hAnsi="Calibri" w:cs="Calibri"/>
                      <w:b/>
                      <w:sz w:val="22"/>
                      <w:szCs w:val="22"/>
                      <w:lang w:val="es-BO"/>
                    </w:rPr>
                    <w:t>Requisitos</w:t>
                  </w:r>
                </w:p>
              </w:tc>
            </w:tr>
            <w:tr w:rsidR="00D80595" w:rsidRPr="00122D90" w:rsidTr="00D80595">
              <w:trPr>
                <w:trHeight w:val="404"/>
                <w:jc w:val="center"/>
              </w:trPr>
              <w:tc>
                <w:tcPr>
                  <w:tcW w:w="1696"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 xml:space="preserve">Educación </w:t>
                  </w:r>
                </w:p>
              </w:tc>
              <w:tc>
                <w:tcPr>
                  <w:tcW w:w="6663" w:type="dxa"/>
                  <w:shd w:val="clear" w:color="auto" w:fill="auto"/>
                </w:tcPr>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 xml:space="preserve">Profesional a nivel licenciatura en ingeniería </w:t>
                  </w:r>
                </w:p>
              </w:tc>
            </w:tr>
            <w:tr w:rsidR="00D80595" w:rsidRPr="00122D90" w:rsidTr="00D80595">
              <w:trPr>
                <w:trHeight w:val="288"/>
                <w:jc w:val="center"/>
              </w:trPr>
              <w:tc>
                <w:tcPr>
                  <w:tcW w:w="1696"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 xml:space="preserve">Formación OBLIGATORIA </w:t>
                  </w:r>
                  <w:r w:rsidRPr="00122D90">
                    <w:rPr>
                      <w:rFonts w:ascii="Calibri" w:hAnsi="Calibri" w:cs="Calibri"/>
                      <w:sz w:val="22"/>
                      <w:szCs w:val="22"/>
                      <w:lang w:val="es-BO"/>
                    </w:rPr>
                    <w:t xml:space="preserve">(Cursos, </w:t>
                  </w:r>
                  <w:r w:rsidRPr="00122D90">
                    <w:rPr>
                      <w:rFonts w:ascii="Calibri" w:hAnsi="Calibri" w:cs="Calibri"/>
                      <w:sz w:val="22"/>
                      <w:szCs w:val="22"/>
                      <w:lang w:val="es-BO"/>
                    </w:rPr>
                    <w:lastRenderedPageBreak/>
                    <w:t>seminarios, talleres, etc.)</w:t>
                  </w:r>
                </w:p>
              </w:tc>
              <w:tc>
                <w:tcPr>
                  <w:tcW w:w="6663" w:type="dxa"/>
                  <w:shd w:val="clear" w:color="auto" w:fill="auto"/>
                </w:tcPr>
                <w:p w:rsidR="00D80595" w:rsidRPr="00122D90" w:rsidRDefault="00D80595" w:rsidP="00D80595">
                  <w:pPr>
                    <w:jc w:val="both"/>
                    <w:rPr>
                      <w:rFonts w:ascii="Calibri" w:hAnsi="Calibri" w:cs="Calibri"/>
                      <w:sz w:val="22"/>
                      <w:szCs w:val="22"/>
                    </w:rPr>
                  </w:pPr>
                  <w:r w:rsidRPr="00122D90">
                    <w:rPr>
                      <w:rFonts w:ascii="Calibri" w:hAnsi="Calibri" w:cs="Calibri"/>
                      <w:sz w:val="22"/>
                      <w:szCs w:val="22"/>
                    </w:rPr>
                    <w:lastRenderedPageBreak/>
                    <w:t>Sistemas de Gestión de Seguridad, Salud Ocupacional y Medio Ambiente (OHSAS 18001 - ISO 14001). Protección y prevención de incendios. Primeros Auxilios Básicos. Manejo Defensivo.</w:t>
                  </w:r>
                </w:p>
              </w:tc>
            </w:tr>
            <w:tr w:rsidR="00D80595" w:rsidRPr="00122D90" w:rsidTr="00D80595">
              <w:trPr>
                <w:trHeight w:val="1218"/>
                <w:jc w:val="center"/>
              </w:trPr>
              <w:tc>
                <w:tcPr>
                  <w:tcW w:w="1696"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lastRenderedPageBreak/>
                    <w:t>Formación</w:t>
                  </w:r>
                </w:p>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 xml:space="preserve">DESEABLE </w:t>
                  </w:r>
                  <w:r w:rsidRPr="00122D90">
                    <w:rPr>
                      <w:rFonts w:ascii="Calibri" w:hAnsi="Calibri" w:cs="Calibri"/>
                      <w:sz w:val="22"/>
                      <w:szCs w:val="22"/>
                      <w:lang w:val="es-BO"/>
                    </w:rPr>
                    <w:t>(Cursos, seminarios, talleres, etc.)</w:t>
                  </w:r>
                </w:p>
              </w:tc>
              <w:tc>
                <w:tcPr>
                  <w:tcW w:w="6663" w:type="dxa"/>
                  <w:shd w:val="clear" w:color="auto" w:fill="auto"/>
                </w:tcPr>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D80595" w:rsidRPr="00122D90" w:rsidTr="00D80595">
              <w:trPr>
                <w:trHeight w:val="678"/>
                <w:jc w:val="center"/>
              </w:trPr>
              <w:tc>
                <w:tcPr>
                  <w:tcW w:w="1696"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Experiencia</w:t>
                  </w:r>
                </w:p>
              </w:tc>
              <w:tc>
                <w:tcPr>
                  <w:tcW w:w="6663" w:type="dxa"/>
                  <w:shd w:val="clear" w:color="auto" w:fill="auto"/>
                </w:tcPr>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 xml:space="preserve">Experiencia general de 4 años y experiencia específica de 3 años en cargos similares en proyectos de gas y petróleo, construcción, y/o rubro industrial. </w:t>
                  </w:r>
                </w:p>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Experiencia especifica:</w:t>
                  </w:r>
                </w:p>
                <w:p w:rsidR="00D80595" w:rsidRPr="00122D90" w:rsidRDefault="00D80595" w:rsidP="009E7759">
                  <w:pPr>
                    <w:pStyle w:val="Prrafodelista"/>
                    <w:numPr>
                      <w:ilvl w:val="0"/>
                      <w:numId w:val="46"/>
                    </w:numPr>
                    <w:spacing w:after="160" w:line="259" w:lineRule="auto"/>
                    <w:contextualSpacing/>
                    <w:jc w:val="both"/>
                    <w:rPr>
                      <w:rFonts w:ascii="Calibri" w:hAnsi="Calibri" w:cs="Calibri"/>
                      <w:sz w:val="22"/>
                      <w:szCs w:val="22"/>
                    </w:rPr>
                  </w:pPr>
                  <w:r w:rsidRPr="00122D90">
                    <w:rPr>
                      <w:rFonts w:ascii="Calibri" w:hAnsi="Calibri" w:cs="Calibri"/>
                      <w:sz w:val="22"/>
                      <w:szCs w:val="22"/>
                      <w:lang w:val="es-BO"/>
                    </w:rPr>
                    <w:t xml:space="preserve">Manejo y/o supervisión de personal  </w:t>
                  </w:r>
                </w:p>
                <w:p w:rsidR="00D80595" w:rsidRPr="00122D90" w:rsidRDefault="00D80595" w:rsidP="009E7759">
                  <w:pPr>
                    <w:pStyle w:val="Prrafodelista"/>
                    <w:numPr>
                      <w:ilvl w:val="0"/>
                      <w:numId w:val="46"/>
                    </w:numPr>
                    <w:spacing w:after="160" w:line="259" w:lineRule="auto"/>
                    <w:contextualSpacing/>
                    <w:jc w:val="both"/>
                    <w:rPr>
                      <w:rFonts w:ascii="Calibri" w:hAnsi="Calibri" w:cs="Calibri"/>
                      <w:sz w:val="22"/>
                      <w:szCs w:val="22"/>
                    </w:rPr>
                  </w:pPr>
                  <w:r w:rsidRPr="00122D90">
                    <w:rPr>
                      <w:rFonts w:ascii="Calibri" w:hAnsi="Calibri" w:cs="Calibri"/>
                      <w:sz w:val="22"/>
                      <w:szCs w:val="22"/>
                      <w:lang w:val="es-BO"/>
                    </w:rPr>
                    <w:t>Gestión de indicadores de SySO</w:t>
                  </w:r>
                </w:p>
              </w:tc>
            </w:tr>
          </w:tbl>
          <w:p w:rsidR="00D80595" w:rsidRPr="00122D90" w:rsidRDefault="00D80595" w:rsidP="00D80595">
            <w:pPr>
              <w:ind w:left="360"/>
              <w:jc w:val="both"/>
              <w:rPr>
                <w:rFonts w:ascii="Calibri" w:hAnsi="Calibri" w:cs="Calibri"/>
                <w:sz w:val="22"/>
                <w:szCs w:val="22"/>
                <w:lang w:val="es-BO"/>
              </w:rPr>
            </w:pPr>
          </w:p>
          <w:p w:rsidR="00D80595" w:rsidRPr="00122D90" w:rsidRDefault="00D80595" w:rsidP="009E7759">
            <w:pPr>
              <w:numPr>
                <w:ilvl w:val="0"/>
                <w:numId w:val="42"/>
              </w:numPr>
              <w:jc w:val="both"/>
              <w:rPr>
                <w:rFonts w:ascii="Calibri" w:hAnsi="Calibri" w:cs="Calibri"/>
                <w:b/>
                <w:i/>
                <w:sz w:val="22"/>
                <w:szCs w:val="22"/>
              </w:rPr>
            </w:pPr>
            <w:r w:rsidRPr="00122D90">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6596"/>
            </w:tblGrid>
            <w:tr w:rsidR="00D80595" w:rsidRPr="00122D90" w:rsidTr="00D80595">
              <w:trPr>
                <w:jc w:val="center"/>
              </w:trPr>
              <w:tc>
                <w:tcPr>
                  <w:tcW w:w="1628" w:type="dxa"/>
                  <w:shd w:val="clear" w:color="auto" w:fill="auto"/>
                </w:tcPr>
                <w:p w:rsidR="00D80595" w:rsidRPr="00122D90" w:rsidRDefault="00D80595" w:rsidP="00D80595">
                  <w:pPr>
                    <w:jc w:val="center"/>
                    <w:rPr>
                      <w:rFonts w:ascii="Calibri" w:hAnsi="Calibri" w:cs="Calibri"/>
                      <w:b/>
                      <w:sz w:val="22"/>
                      <w:szCs w:val="22"/>
                      <w:lang w:val="es-BO"/>
                    </w:rPr>
                  </w:pPr>
                  <w:r w:rsidRPr="00122D90">
                    <w:rPr>
                      <w:rFonts w:ascii="Calibri" w:hAnsi="Calibri" w:cs="Calibri"/>
                      <w:b/>
                      <w:sz w:val="22"/>
                      <w:szCs w:val="22"/>
                      <w:lang w:val="es-BO"/>
                    </w:rPr>
                    <w:t>Nivel</w:t>
                  </w:r>
                </w:p>
              </w:tc>
              <w:tc>
                <w:tcPr>
                  <w:tcW w:w="6596" w:type="dxa"/>
                  <w:shd w:val="clear" w:color="auto" w:fill="auto"/>
                </w:tcPr>
                <w:p w:rsidR="00D80595" w:rsidRPr="00122D90" w:rsidRDefault="00D80595" w:rsidP="00D80595">
                  <w:pPr>
                    <w:jc w:val="center"/>
                    <w:rPr>
                      <w:rFonts w:ascii="Calibri" w:hAnsi="Calibri" w:cs="Calibri"/>
                      <w:b/>
                      <w:sz w:val="22"/>
                      <w:szCs w:val="22"/>
                      <w:lang w:val="es-BO"/>
                    </w:rPr>
                  </w:pPr>
                  <w:r w:rsidRPr="00122D90">
                    <w:rPr>
                      <w:rFonts w:ascii="Calibri" w:hAnsi="Calibri" w:cs="Calibri"/>
                      <w:b/>
                      <w:sz w:val="22"/>
                      <w:szCs w:val="22"/>
                      <w:lang w:val="es-BO"/>
                    </w:rPr>
                    <w:t>Requisitos</w:t>
                  </w:r>
                </w:p>
              </w:tc>
            </w:tr>
            <w:tr w:rsidR="00D80595" w:rsidRPr="00122D90" w:rsidTr="00D80595">
              <w:trPr>
                <w:trHeight w:val="404"/>
                <w:jc w:val="center"/>
              </w:trPr>
              <w:tc>
                <w:tcPr>
                  <w:tcW w:w="1628"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 xml:space="preserve">Educación </w:t>
                  </w:r>
                </w:p>
              </w:tc>
              <w:tc>
                <w:tcPr>
                  <w:tcW w:w="6596" w:type="dxa"/>
                  <w:shd w:val="clear" w:color="auto" w:fill="auto"/>
                </w:tcPr>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Profesional a nivel licenciatura en ingeniería o Técnico del área Industrial (mecánico, eléctrico, SMS o similares)</w:t>
                  </w:r>
                </w:p>
              </w:tc>
            </w:tr>
            <w:tr w:rsidR="00D80595" w:rsidRPr="00122D90" w:rsidTr="00D80595">
              <w:trPr>
                <w:trHeight w:val="288"/>
                <w:jc w:val="center"/>
              </w:trPr>
              <w:tc>
                <w:tcPr>
                  <w:tcW w:w="1628"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 xml:space="preserve">Formación OBLIGATORIA </w:t>
                  </w:r>
                  <w:r w:rsidRPr="00122D90">
                    <w:rPr>
                      <w:rFonts w:ascii="Calibri" w:hAnsi="Calibri" w:cs="Calibri"/>
                      <w:sz w:val="22"/>
                      <w:szCs w:val="22"/>
                      <w:lang w:val="es-BO"/>
                    </w:rPr>
                    <w:t>(Cursos, seminarios, talleres, etc.)</w:t>
                  </w:r>
                </w:p>
              </w:tc>
              <w:tc>
                <w:tcPr>
                  <w:tcW w:w="6596" w:type="dxa"/>
                  <w:shd w:val="clear" w:color="auto" w:fill="auto"/>
                </w:tcPr>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D80595" w:rsidRPr="00122D90" w:rsidTr="00D80595">
              <w:trPr>
                <w:trHeight w:val="270"/>
                <w:jc w:val="center"/>
              </w:trPr>
              <w:tc>
                <w:tcPr>
                  <w:tcW w:w="1628"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Formación</w:t>
                  </w:r>
                </w:p>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 xml:space="preserve">DESEABLE </w:t>
                  </w:r>
                  <w:r w:rsidRPr="00122D90">
                    <w:rPr>
                      <w:rFonts w:ascii="Calibri" w:hAnsi="Calibri" w:cs="Calibri"/>
                      <w:sz w:val="22"/>
                      <w:szCs w:val="22"/>
                      <w:lang w:val="es-BO"/>
                    </w:rPr>
                    <w:t>(Cursos, seminarios, talleres, etc.)</w:t>
                  </w:r>
                </w:p>
              </w:tc>
              <w:tc>
                <w:tcPr>
                  <w:tcW w:w="6596" w:type="dxa"/>
                  <w:shd w:val="clear" w:color="auto" w:fill="auto"/>
                </w:tcPr>
                <w:p w:rsidR="00D80595" w:rsidRPr="00122D90" w:rsidRDefault="00D80595" w:rsidP="00D80595">
                  <w:pPr>
                    <w:jc w:val="both"/>
                    <w:rPr>
                      <w:rFonts w:ascii="Calibri" w:hAnsi="Calibri" w:cs="Calibri"/>
                      <w:sz w:val="22"/>
                      <w:szCs w:val="22"/>
                    </w:rPr>
                  </w:pPr>
                  <w:r w:rsidRPr="00122D90">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D80595" w:rsidRPr="00122D90" w:rsidTr="00D80595">
              <w:trPr>
                <w:trHeight w:val="678"/>
                <w:jc w:val="center"/>
              </w:trPr>
              <w:tc>
                <w:tcPr>
                  <w:tcW w:w="1628" w:type="dxa"/>
                  <w:shd w:val="clear" w:color="auto" w:fill="auto"/>
                </w:tcPr>
                <w:p w:rsidR="00D80595" w:rsidRPr="00122D90" w:rsidRDefault="00D80595" w:rsidP="00D80595">
                  <w:pPr>
                    <w:jc w:val="both"/>
                    <w:rPr>
                      <w:rFonts w:ascii="Calibri" w:hAnsi="Calibri" w:cs="Calibri"/>
                      <w:b/>
                      <w:sz w:val="22"/>
                      <w:szCs w:val="22"/>
                      <w:lang w:val="es-BO"/>
                    </w:rPr>
                  </w:pPr>
                  <w:r w:rsidRPr="00122D90">
                    <w:rPr>
                      <w:rFonts w:ascii="Calibri" w:hAnsi="Calibri" w:cs="Calibri"/>
                      <w:b/>
                      <w:sz w:val="22"/>
                      <w:szCs w:val="22"/>
                      <w:lang w:val="es-BO"/>
                    </w:rPr>
                    <w:t>Experiencia</w:t>
                  </w:r>
                </w:p>
              </w:tc>
              <w:tc>
                <w:tcPr>
                  <w:tcW w:w="6596" w:type="dxa"/>
                  <w:shd w:val="clear" w:color="auto" w:fill="auto"/>
                </w:tcPr>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Experiencia especifica:</w:t>
                  </w:r>
                </w:p>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 Auditoría e inspección de actos y/o condiciones inseguras</w:t>
                  </w:r>
                </w:p>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 Gestión de Equipos de protección personal (EPP)</w:t>
                  </w:r>
                </w:p>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 Gestión de Permisos de trabajo</w:t>
                  </w:r>
                </w:p>
                <w:p w:rsidR="00D80595" w:rsidRPr="00122D90" w:rsidRDefault="00D80595" w:rsidP="00D80595">
                  <w:pPr>
                    <w:jc w:val="both"/>
                    <w:rPr>
                      <w:rFonts w:ascii="Calibri" w:hAnsi="Calibri" w:cs="Calibri"/>
                      <w:sz w:val="22"/>
                      <w:szCs w:val="22"/>
                      <w:lang w:val="es-BO"/>
                    </w:rPr>
                  </w:pPr>
                  <w:r w:rsidRPr="00122D90">
                    <w:rPr>
                      <w:rFonts w:ascii="Calibri" w:hAnsi="Calibri" w:cs="Calibri"/>
                      <w:sz w:val="22"/>
                      <w:szCs w:val="22"/>
                      <w:lang w:val="es-BO"/>
                    </w:rPr>
                    <w:t>- Conocimiento básico de sistemas de Gestión de Seguridad, Salud Ocupacional y  Medio Ambiente  (OHSAS 18001 - ISO 14001)</w:t>
                  </w:r>
                </w:p>
              </w:tc>
            </w:tr>
          </w:tbl>
          <w:p w:rsidR="00D80595" w:rsidRPr="00122D90" w:rsidRDefault="00D80595" w:rsidP="00D80595">
            <w:pPr>
              <w:ind w:left="360"/>
              <w:jc w:val="both"/>
              <w:rPr>
                <w:rFonts w:ascii="Calibri" w:hAnsi="Calibri" w:cs="Calibri"/>
                <w:sz w:val="22"/>
                <w:szCs w:val="22"/>
              </w:rPr>
            </w:pPr>
          </w:p>
          <w:p w:rsidR="00D80595" w:rsidRPr="00122D90" w:rsidRDefault="00D80595" w:rsidP="00D80595">
            <w:pPr>
              <w:jc w:val="both"/>
              <w:rPr>
                <w:rFonts w:ascii="Calibri" w:hAnsi="Calibri" w:cs="Calibri"/>
                <w:b/>
                <w:i/>
                <w:sz w:val="22"/>
                <w:szCs w:val="22"/>
              </w:rPr>
            </w:pPr>
            <w:r w:rsidRPr="00122D90">
              <w:rPr>
                <w:rFonts w:ascii="Calibri" w:hAnsi="Calibri" w:cs="Calibri"/>
                <w:b/>
                <w:sz w:val="22"/>
                <w:szCs w:val="22"/>
              </w:rPr>
              <w:t>POSTERIOR A LA ADJUDICACION:</w:t>
            </w:r>
            <w:r w:rsidRPr="00122D90">
              <w:rPr>
                <w:rFonts w:ascii="Calibri" w:hAnsi="Calibri" w:cs="Calibri"/>
                <w:sz w:val="22"/>
                <w:szCs w:val="22"/>
              </w:rPr>
              <w:t xml:space="preserve"> Antes del inicio de las actividades (orden de proceder) la Empresa adjudicada deberá presentar los siguientes documentos</w:t>
            </w:r>
            <w:r w:rsidRPr="00122D90">
              <w:rPr>
                <w:rFonts w:ascii="Calibri" w:hAnsi="Calibri" w:cs="Calibri"/>
                <w:b/>
                <w:i/>
                <w:sz w:val="22"/>
                <w:szCs w:val="22"/>
              </w:rPr>
              <w:t xml:space="preserve"> </w:t>
            </w:r>
            <w:r w:rsidRPr="00122D90">
              <w:rPr>
                <w:rFonts w:ascii="Calibri" w:hAnsi="Calibri" w:cs="Calibri"/>
                <w:sz w:val="22"/>
                <w:szCs w:val="22"/>
              </w:rPr>
              <w:t xml:space="preserve">para la </w:t>
            </w:r>
            <w:r w:rsidRPr="00122D90">
              <w:rPr>
                <w:rFonts w:ascii="Calibri" w:hAnsi="Calibri" w:cs="Calibri"/>
                <w:b/>
                <w:sz w:val="22"/>
                <w:szCs w:val="22"/>
              </w:rPr>
              <w:t>aprobación</w:t>
            </w:r>
            <w:r w:rsidRPr="00122D90">
              <w:rPr>
                <w:rFonts w:ascii="Calibri" w:hAnsi="Calibri" w:cs="Calibri"/>
                <w:sz w:val="22"/>
                <w:szCs w:val="22"/>
              </w:rPr>
              <w:t xml:space="preserve"> y </w:t>
            </w:r>
            <w:r w:rsidRPr="00122D90">
              <w:rPr>
                <w:rFonts w:ascii="Calibri" w:hAnsi="Calibri" w:cs="Calibri"/>
                <w:b/>
                <w:sz w:val="22"/>
                <w:szCs w:val="22"/>
              </w:rPr>
              <w:t xml:space="preserve">VoBo </w:t>
            </w:r>
            <w:r w:rsidRPr="00122D90">
              <w:rPr>
                <w:rFonts w:ascii="Calibri" w:hAnsi="Calibri" w:cs="Calibri"/>
                <w:sz w:val="22"/>
                <w:szCs w:val="22"/>
              </w:rPr>
              <w:t>de la Unidad SMSG de YPFB</w:t>
            </w:r>
            <w:r w:rsidRPr="00122D90">
              <w:rPr>
                <w:rFonts w:ascii="Calibri" w:hAnsi="Calibri" w:cs="Calibri"/>
                <w:i/>
                <w:sz w:val="22"/>
                <w:szCs w:val="22"/>
              </w:rPr>
              <w:t>:</w:t>
            </w:r>
          </w:p>
          <w:p w:rsidR="00D80595" w:rsidRPr="00122D90" w:rsidRDefault="00D80595" w:rsidP="00D80595">
            <w:pPr>
              <w:jc w:val="both"/>
              <w:rPr>
                <w:rFonts w:ascii="Calibri" w:hAnsi="Calibri" w:cs="Calibri"/>
                <w:b/>
                <w:i/>
                <w:sz w:val="22"/>
                <w:szCs w:val="22"/>
              </w:rPr>
            </w:pPr>
          </w:p>
          <w:p w:rsidR="00D80595" w:rsidRPr="00122D90" w:rsidRDefault="00D80595" w:rsidP="009E7759">
            <w:pPr>
              <w:pStyle w:val="Prrafodelista"/>
              <w:numPr>
                <w:ilvl w:val="0"/>
                <w:numId w:val="36"/>
              </w:numPr>
              <w:jc w:val="both"/>
              <w:rPr>
                <w:rFonts w:ascii="Calibri" w:hAnsi="Calibri" w:cs="Calibri"/>
                <w:b/>
                <w:i/>
                <w:sz w:val="22"/>
                <w:szCs w:val="22"/>
              </w:rPr>
            </w:pPr>
            <w:r w:rsidRPr="00122D90">
              <w:rPr>
                <w:rFonts w:ascii="Calibri" w:hAnsi="Calibri" w:cs="Calibri"/>
                <w:b/>
                <w:i/>
                <w:sz w:val="22"/>
                <w:szCs w:val="22"/>
              </w:rPr>
              <w:t>Declaración jurada</w:t>
            </w:r>
            <w:r w:rsidRPr="00122D90">
              <w:rPr>
                <w:rFonts w:ascii="Calibri" w:hAnsi="Calibri" w:cs="Calibri"/>
                <w:sz w:val="22"/>
                <w:szCs w:val="22"/>
              </w:rPr>
              <w:t xml:space="preserve"> “Compromiso de SMS” Cumplimiento de requisitos de Seguridad Industrial, Salud Ocupacional y Medio Ambiente para contratistas de YPFB Corporación.</w:t>
            </w:r>
          </w:p>
          <w:p w:rsidR="00D80595" w:rsidRPr="00122D90" w:rsidRDefault="00D80595" w:rsidP="00D80595">
            <w:pPr>
              <w:pStyle w:val="Prrafodelista"/>
              <w:ind w:left="644"/>
              <w:jc w:val="both"/>
              <w:rPr>
                <w:rFonts w:ascii="Calibri" w:hAnsi="Calibri" w:cs="Calibri"/>
                <w:i/>
                <w:iCs/>
                <w:sz w:val="22"/>
                <w:szCs w:val="22"/>
              </w:rPr>
            </w:pPr>
          </w:p>
          <w:p w:rsidR="00D80595" w:rsidRPr="00122D90" w:rsidRDefault="00D80595" w:rsidP="00D80595">
            <w:pPr>
              <w:pStyle w:val="Prrafodelista"/>
              <w:ind w:left="644"/>
              <w:jc w:val="both"/>
              <w:rPr>
                <w:rFonts w:ascii="Calibri" w:hAnsi="Calibri" w:cs="Calibri"/>
                <w:i/>
                <w:iCs/>
                <w:sz w:val="22"/>
                <w:szCs w:val="22"/>
              </w:rPr>
            </w:pPr>
            <w:r w:rsidRPr="00122D90">
              <w:rPr>
                <w:rFonts w:ascii="Calibri" w:hAnsi="Calibri" w:cs="Calibri"/>
                <w:i/>
                <w:iCs/>
                <w:sz w:val="22"/>
                <w:szCs w:val="22"/>
              </w:rPr>
              <w:t xml:space="preserve">El </w:t>
            </w:r>
            <w:r>
              <w:rPr>
                <w:rFonts w:ascii="Calibri" w:hAnsi="Calibri" w:cs="Calibri"/>
                <w:i/>
                <w:iCs/>
                <w:sz w:val="22"/>
                <w:szCs w:val="22"/>
              </w:rPr>
              <w:t>proveedor</w:t>
            </w:r>
            <w:r w:rsidRPr="00122D90">
              <w:rPr>
                <w:rFonts w:ascii="Calibri" w:hAnsi="Calibri" w:cs="Calibri"/>
                <w:i/>
                <w:iCs/>
                <w:sz w:val="22"/>
                <w:szCs w:val="22"/>
              </w:rPr>
              <w:t xml:space="preserve"> deberá dar estricto cumplimento a la legislación laboral, social y otras aplicables </w:t>
            </w:r>
            <w:r w:rsidRPr="00122D90">
              <w:rPr>
                <w:rFonts w:ascii="Calibri" w:hAnsi="Calibri" w:cs="Calibri"/>
                <w:i/>
                <w:iCs/>
                <w:sz w:val="22"/>
                <w:szCs w:val="22"/>
              </w:rPr>
              <w:lastRenderedPageBreak/>
              <w:t>al presente servicio, vigentes en el Estado Plurinacional de Bolivia; siendo también responsable del cumplimiento por parte de los SUBCONTRATISTAS que intervengan a nombre suyo ante YPFB (Contratante)</w:t>
            </w:r>
          </w:p>
          <w:p w:rsidR="00D80595" w:rsidRPr="00122D90" w:rsidRDefault="00D80595" w:rsidP="00D80595">
            <w:pPr>
              <w:pStyle w:val="Prrafodelista"/>
              <w:jc w:val="both"/>
              <w:rPr>
                <w:rFonts w:ascii="Calibri" w:hAnsi="Calibri" w:cs="Calibri"/>
                <w:sz w:val="22"/>
                <w:szCs w:val="22"/>
              </w:rPr>
            </w:pPr>
          </w:p>
          <w:p w:rsidR="00D80595" w:rsidRPr="00122D90" w:rsidRDefault="00D80595" w:rsidP="00D80595">
            <w:pPr>
              <w:pStyle w:val="Prrafodelista"/>
              <w:jc w:val="both"/>
              <w:rPr>
                <w:rFonts w:ascii="Calibri" w:hAnsi="Calibri" w:cs="Calibri"/>
                <w:sz w:val="22"/>
                <w:szCs w:val="22"/>
              </w:rPr>
            </w:pPr>
            <w:r w:rsidRPr="00122D90">
              <w:rPr>
                <w:rFonts w:ascii="Calibri" w:hAnsi="Calibri" w:cs="Calibri"/>
                <w:sz w:val="22"/>
                <w:szCs w:val="22"/>
              </w:rPr>
              <w:t>Presentar debidamente firmada por el representante legal, adjuntando la fotocopia firmada del documento de identificación (pasaporte/CI), con la impresión dactilar del mismo (pulgar derecho).</w:t>
            </w:r>
          </w:p>
          <w:p w:rsidR="00D80595" w:rsidRPr="00122D90" w:rsidRDefault="00D80595" w:rsidP="00D80595">
            <w:pPr>
              <w:pStyle w:val="Prrafodelista"/>
              <w:jc w:val="both"/>
              <w:rPr>
                <w:rFonts w:ascii="Calibri" w:hAnsi="Calibri" w:cs="Calibri"/>
                <w:b/>
                <w:i/>
                <w:sz w:val="22"/>
                <w:szCs w:val="22"/>
              </w:rPr>
            </w:pPr>
            <w:r w:rsidRPr="00122D90">
              <w:rPr>
                <w:rFonts w:ascii="Calibri" w:hAnsi="Calibri" w:cs="Calibri"/>
                <w:b/>
                <w:i/>
                <w:sz w:val="22"/>
                <w:szCs w:val="22"/>
              </w:rPr>
              <w:t xml:space="preserve"> </w:t>
            </w:r>
          </w:p>
          <w:p w:rsidR="00D80595" w:rsidRPr="00122D90" w:rsidRDefault="00D80595" w:rsidP="009E7759">
            <w:pPr>
              <w:pStyle w:val="Prrafodelista"/>
              <w:numPr>
                <w:ilvl w:val="0"/>
                <w:numId w:val="36"/>
              </w:numPr>
              <w:jc w:val="both"/>
              <w:rPr>
                <w:rFonts w:ascii="Calibri" w:hAnsi="Calibri" w:cs="Calibri"/>
                <w:b/>
                <w:i/>
                <w:sz w:val="22"/>
                <w:szCs w:val="22"/>
              </w:rPr>
            </w:pPr>
            <w:r w:rsidRPr="00122D90">
              <w:rPr>
                <w:rFonts w:ascii="Calibri" w:hAnsi="Calibri" w:cs="Calibri"/>
                <w:b/>
                <w:i/>
                <w:sz w:val="22"/>
                <w:szCs w:val="22"/>
              </w:rPr>
              <w:t>Presentación del sistema de Gestión de Seguridad y Salud Ocupacional</w:t>
            </w:r>
            <w:r w:rsidRPr="00122D90">
              <w:rPr>
                <w:rFonts w:ascii="Calibri" w:hAnsi="Calibri" w:cs="Calibri"/>
                <w:sz w:val="22"/>
                <w:szCs w:val="22"/>
              </w:rPr>
              <w:t xml:space="preserve"> (En caso de poseer un sistema bajo la norma OHSAS 18001 o Sistemas Integrados de Gestión). Caso contrario, la empresa </w:t>
            </w:r>
            <w:r>
              <w:rPr>
                <w:rFonts w:ascii="Calibri" w:hAnsi="Calibri" w:cs="Calibri"/>
                <w:sz w:val="22"/>
                <w:szCs w:val="22"/>
              </w:rPr>
              <w:t>proveedora</w:t>
            </w:r>
            <w:r w:rsidRPr="00122D90">
              <w:rPr>
                <w:rFonts w:ascii="Calibri" w:hAnsi="Calibri" w:cs="Calibri"/>
                <w:sz w:val="22"/>
                <w:szCs w:val="22"/>
              </w:rPr>
              <w:t xml:space="preserve"> deberá presentar un documento que contenga la Gestión de Seguridad y Salud Ocupacional a ser aplicada en el Proyecto (Plan de Seguridad y Salud Ocupacional - </w:t>
            </w:r>
            <w:r w:rsidRPr="00122D90">
              <w:rPr>
                <w:rFonts w:ascii="Calibri" w:hAnsi="Calibri" w:cs="Calibri"/>
                <w:sz w:val="22"/>
                <w:szCs w:val="22"/>
                <w:u w:val="single"/>
              </w:rPr>
              <w:t>específico para el servicio</w:t>
            </w:r>
            <w:r w:rsidRPr="00122D90">
              <w:rPr>
                <w:rFonts w:ascii="Calibri" w:hAnsi="Calibri" w:cs="Calibri"/>
                <w:sz w:val="22"/>
                <w:szCs w:val="22"/>
              </w:rPr>
              <w:t>).</w:t>
            </w:r>
          </w:p>
          <w:p w:rsidR="00D80595" w:rsidRPr="00122D90" w:rsidRDefault="00D80595" w:rsidP="00D80595">
            <w:pPr>
              <w:pStyle w:val="Prrafodelista"/>
              <w:ind w:left="644"/>
              <w:jc w:val="both"/>
              <w:rPr>
                <w:rFonts w:ascii="Calibri" w:hAnsi="Calibri" w:cs="Calibri"/>
                <w:b/>
                <w:i/>
                <w:sz w:val="22"/>
                <w:szCs w:val="22"/>
              </w:rPr>
            </w:pPr>
          </w:p>
          <w:p w:rsidR="00D80595" w:rsidRPr="00122D90" w:rsidRDefault="00D80595" w:rsidP="009E7759">
            <w:pPr>
              <w:pStyle w:val="Prrafodelista"/>
              <w:numPr>
                <w:ilvl w:val="0"/>
                <w:numId w:val="36"/>
              </w:numPr>
              <w:jc w:val="both"/>
              <w:rPr>
                <w:rFonts w:ascii="Calibri" w:hAnsi="Calibri" w:cs="Calibri"/>
                <w:b/>
                <w:i/>
                <w:sz w:val="22"/>
                <w:szCs w:val="22"/>
              </w:rPr>
            </w:pPr>
            <w:r w:rsidRPr="00122D90">
              <w:rPr>
                <w:rFonts w:ascii="Calibri" w:hAnsi="Calibri" w:cs="Calibri"/>
                <w:b/>
                <w:i/>
                <w:sz w:val="22"/>
                <w:szCs w:val="22"/>
              </w:rPr>
              <w:t>Plan específico de seguridad y Salud Ocupacional:</w:t>
            </w:r>
            <w:r w:rsidRPr="00122D90">
              <w:rPr>
                <w:rFonts w:ascii="Calibri" w:hAnsi="Calibri" w:cs="Calibri"/>
                <w:sz w:val="22"/>
                <w:szCs w:val="22"/>
              </w:rPr>
              <w:t xml:space="preserve"> debe contener al menos los siguientes puntos:</w:t>
            </w:r>
          </w:p>
          <w:p w:rsidR="00D80595" w:rsidRPr="00122D90" w:rsidRDefault="00D80595" w:rsidP="009E7759">
            <w:pPr>
              <w:pStyle w:val="Prrafodelista"/>
              <w:numPr>
                <w:ilvl w:val="0"/>
                <w:numId w:val="38"/>
              </w:numPr>
              <w:jc w:val="both"/>
              <w:rPr>
                <w:rFonts w:ascii="Calibri" w:hAnsi="Calibri" w:cs="Calibri"/>
                <w:b/>
                <w:i/>
                <w:sz w:val="22"/>
                <w:szCs w:val="22"/>
              </w:rPr>
            </w:pPr>
            <w:r w:rsidRPr="00122D90">
              <w:rPr>
                <w:rFonts w:ascii="Calibri" w:hAnsi="Calibri" w:cs="Calibri"/>
                <w:sz w:val="22"/>
                <w:szCs w:val="22"/>
              </w:rPr>
              <w:t>Política de Seguridad Industrial y Salud Ocupacional</w:t>
            </w:r>
          </w:p>
          <w:p w:rsidR="00D80595" w:rsidRPr="00122D90" w:rsidRDefault="00D80595" w:rsidP="009E7759">
            <w:pPr>
              <w:pStyle w:val="Prrafodelista"/>
              <w:numPr>
                <w:ilvl w:val="0"/>
                <w:numId w:val="38"/>
              </w:numPr>
              <w:jc w:val="both"/>
              <w:rPr>
                <w:rFonts w:ascii="Calibri" w:hAnsi="Calibri" w:cs="Calibri"/>
                <w:sz w:val="22"/>
                <w:szCs w:val="22"/>
              </w:rPr>
            </w:pPr>
            <w:r w:rsidRPr="00122D90">
              <w:rPr>
                <w:rFonts w:ascii="Calibri" w:hAnsi="Calibri" w:cs="Calibri"/>
                <w:sz w:val="22"/>
                <w:szCs w:val="22"/>
              </w:rPr>
              <w:t>Programas y políticas de control de alcohol y drogas</w:t>
            </w:r>
          </w:p>
          <w:p w:rsidR="00D80595" w:rsidRPr="00122D90" w:rsidRDefault="00D80595" w:rsidP="009E7759">
            <w:pPr>
              <w:pStyle w:val="Prrafodelista"/>
              <w:numPr>
                <w:ilvl w:val="0"/>
                <w:numId w:val="38"/>
              </w:numPr>
              <w:jc w:val="both"/>
              <w:rPr>
                <w:rFonts w:ascii="Calibri" w:hAnsi="Calibri" w:cs="Calibri"/>
                <w:sz w:val="22"/>
                <w:szCs w:val="22"/>
              </w:rPr>
            </w:pPr>
            <w:r w:rsidRPr="00122D90">
              <w:rPr>
                <w:rFonts w:ascii="Calibri" w:hAnsi="Calibri" w:cs="Calibri"/>
                <w:sz w:val="22"/>
                <w:szCs w:val="22"/>
              </w:rPr>
              <w:t>Programa de gestión vehicular (cronograma de mantenimiento de vehículos)</w:t>
            </w:r>
          </w:p>
          <w:p w:rsidR="00D80595" w:rsidRPr="00122D90" w:rsidRDefault="00D80595" w:rsidP="009E7759">
            <w:pPr>
              <w:pStyle w:val="Prrafodelista"/>
              <w:numPr>
                <w:ilvl w:val="0"/>
                <w:numId w:val="38"/>
              </w:numPr>
              <w:jc w:val="both"/>
              <w:rPr>
                <w:rFonts w:ascii="Calibri" w:hAnsi="Calibri" w:cs="Calibri"/>
                <w:b/>
                <w:i/>
                <w:sz w:val="22"/>
                <w:szCs w:val="22"/>
              </w:rPr>
            </w:pPr>
            <w:r w:rsidRPr="00122D90">
              <w:rPr>
                <w:rFonts w:ascii="Calibri" w:hAnsi="Calibri" w:cs="Calibri"/>
                <w:sz w:val="22"/>
                <w:szCs w:val="22"/>
              </w:rPr>
              <w:t>Programas de medidas preventivas en seguridad y salud ocupacional</w:t>
            </w:r>
          </w:p>
          <w:p w:rsidR="00D80595" w:rsidRPr="00122D90" w:rsidRDefault="00D80595" w:rsidP="009E7759">
            <w:pPr>
              <w:pStyle w:val="Prrafodelista"/>
              <w:numPr>
                <w:ilvl w:val="0"/>
                <w:numId w:val="38"/>
              </w:numPr>
              <w:jc w:val="both"/>
              <w:rPr>
                <w:rFonts w:ascii="Calibri" w:hAnsi="Calibri" w:cs="Calibri"/>
                <w:sz w:val="22"/>
                <w:szCs w:val="22"/>
              </w:rPr>
            </w:pPr>
            <w:r w:rsidRPr="00122D90">
              <w:rPr>
                <w:rFonts w:ascii="Calibri" w:hAnsi="Calibri" w:cs="Calibri"/>
                <w:sz w:val="22"/>
                <w:szCs w:val="22"/>
              </w:rPr>
              <w:t>Plan de respuesta ante emergencias (especifico del proyecto).</w:t>
            </w:r>
          </w:p>
          <w:p w:rsidR="00D80595" w:rsidRPr="00122D90" w:rsidRDefault="00D80595" w:rsidP="009E7759">
            <w:pPr>
              <w:pStyle w:val="Prrafodelista"/>
              <w:numPr>
                <w:ilvl w:val="0"/>
                <w:numId w:val="38"/>
              </w:numPr>
              <w:rPr>
                <w:rFonts w:ascii="Calibri" w:hAnsi="Calibri" w:cs="Calibri"/>
                <w:sz w:val="22"/>
                <w:szCs w:val="22"/>
              </w:rPr>
            </w:pPr>
            <w:r w:rsidRPr="00122D90">
              <w:rPr>
                <w:rFonts w:ascii="Calibri" w:hAnsi="Calibri" w:cs="Calibri"/>
                <w:sz w:val="22"/>
                <w:szCs w:val="22"/>
              </w:rPr>
              <w:t>Plan de evacuación Médica (MEDEVAC)</w:t>
            </w:r>
          </w:p>
          <w:p w:rsidR="00D80595" w:rsidRPr="00122D90" w:rsidRDefault="00D80595" w:rsidP="009E7759">
            <w:pPr>
              <w:pStyle w:val="Prrafodelista"/>
              <w:numPr>
                <w:ilvl w:val="0"/>
                <w:numId w:val="38"/>
              </w:numPr>
              <w:jc w:val="both"/>
              <w:rPr>
                <w:rFonts w:ascii="Calibri" w:hAnsi="Calibri" w:cs="Calibri"/>
                <w:sz w:val="22"/>
                <w:szCs w:val="22"/>
              </w:rPr>
            </w:pPr>
            <w:r w:rsidRPr="00122D90">
              <w:rPr>
                <w:rFonts w:ascii="Calibri" w:hAnsi="Calibri" w:cs="Calibri"/>
                <w:sz w:val="22"/>
                <w:szCs w:val="22"/>
              </w:rPr>
              <w:t>Plan de rescate</w:t>
            </w:r>
          </w:p>
          <w:p w:rsidR="00D80595" w:rsidRPr="00122D90" w:rsidRDefault="00D80595" w:rsidP="009E7759">
            <w:pPr>
              <w:pStyle w:val="Prrafodelista"/>
              <w:numPr>
                <w:ilvl w:val="0"/>
                <w:numId w:val="38"/>
              </w:numPr>
              <w:jc w:val="both"/>
              <w:rPr>
                <w:rFonts w:ascii="Calibri" w:hAnsi="Calibri" w:cs="Calibri"/>
                <w:b/>
                <w:i/>
                <w:sz w:val="22"/>
                <w:szCs w:val="22"/>
              </w:rPr>
            </w:pPr>
            <w:r w:rsidRPr="00122D90">
              <w:rPr>
                <w:rFonts w:ascii="Calibri" w:hAnsi="Calibri" w:cs="Calibri"/>
                <w:sz w:val="22"/>
                <w:szCs w:val="22"/>
              </w:rPr>
              <w:t>Sistemas de permisos de trabajo</w:t>
            </w:r>
          </w:p>
          <w:p w:rsidR="00D80595" w:rsidRPr="00122D90" w:rsidRDefault="00D80595" w:rsidP="009E7759">
            <w:pPr>
              <w:pStyle w:val="Prrafodelista"/>
              <w:numPr>
                <w:ilvl w:val="0"/>
                <w:numId w:val="38"/>
              </w:numPr>
              <w:jc w:val="both"/>
              <w:rPr>
                <w:rFonts w:ascii="Calibri" w:hAnsi="Calibri" w:cs="Calibri"/>
                <w:b/>
                <w:i/>
                <w:sz w:val="22"/>
                <w:szCs w:val="22"/>
              </w:rPr>
            </w:pPr>
            <w:r w:rsidRPr="00122D90">
              <w:rPr>
                <w:rFonts w:ascii="Calibri" w:hAnsi="Calibri" w:cs="Calibri"/>
                <w:sz w:val="22"/>
                <w:szCs w:val="22"/>
              </w:rPr>
              <w:t>Sistemas de reporte de accidentes e incidentes.</w:t>
            </w:r>
          </w:p>
          <w:p w:rsidR="00D80595" w:rsidRPr="00122D90" w:rsidRDefault="00D80595" w:rsidP="009E7759">
            <w:pPr>
              <w:pStyle w:val="Prrafodelista"/>
              <w:numPr>
                <w:ilvl w:val="0"/>
                <w:numId w:val="38"/>
              </w:numPr>
              <w:jc w:val="both"/>
              <w:rPr>
                <w:rFonts w:ascii="Calibri" w:hAnsi="Calibri" w:cs="Calibri"/>
                <w:b/>
                <w:i/>
                <w:sz w:val="22"/>
                <w:szCs w:val="22"/>
              </w:rPr>
            </w:pPr>
            <w:r w:rsidRPr="00122D90">
              <w:rPr>
                <w:rFonts w:ascii="Calibri" w:hAnsi="Calibri" w:cs="Calibri"/>
                <w:sz w:val="22"/>
                <w:szCs w:val="22"/>
              </w:rPr>
              <w:t>Sistemas de reporte de SMS (Semanal/Mensual).</w:t>
            </w:r>
          </w:p>
          <w:p w:rsidR="00D80595" w:rsidRPr="00122D90" w:rsidRDefault="00D80595" w:rsidP="009E7759">
            <w:pPr>
              <w:pStyle w:val="Prrafodelista"/>
              <w:numPr>
                <w:ilvl w:val="0"/>
                <w:numId w:val="38"/>
              </w:numPr>
              <w:jc w:val="both"/>
              <w:rPr>
                <w:rFonts w:ascii="Calibri" w:hAnsi="Calibri" w:cs="Calibri"/>
                <w:sz w:val="22"/>
                <w:szCs w:val="22"/>
              </w:rPr>
            </w:pPr>
            <w:r w:rsidRPr="00122D90">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D80595" w:rsidRPr="00122D90" w:rsidRDefault="00D80595" w:rsidP="009E7759">
            <w:pPr>
              <w:pStyle w:val="Prrafodelista"/>
              <w:numPr>
                <w:ilvl w:val="0"/>
                <w:numId w:val="38"/>
              </w:numPr>
              <w:jc w:val="both"/>
              <w:rPr>
                <w:rFonts w:ascii="Calibri" w:hAnsi="Calibri" w:cs="Calibri"/>
                <w:sz w:val="22"/>
                <w:szCs w:val="22"/>
              </w:rPr>
            </w:pPr>
            <w:r w:rsidRPr="00122D90">
              <w:rPr>
                <w:rFonts w:ascii="Calibri" w:hAnsi="Calibri" w:cs="Calibri"/>
                <w:sz w:val="22"/>
                <w:szCs w:val="22"/>
              </w:rPr>
              <w:t>Lista de procedimientos específicos de SMS (permisos de trabajo, reporte de accidentes, incidentes e informes del proyecto.</w:t>
            </w:r>
          </w:p>
          <w:p w:rsidR="00D80595" w:rsidRPr="00122D90" w:rsidRDefault="00D80595" w:rsidP="00D80595">
            <w:pPr>
              <w:pStyle w:val="Prrafodelista"/>
              <w:ind w:left="786"/>
              <w:jc w:val="both"/>
              <w:rPr>
                <w:rFonts w:ascii="Calibri" w:hAnsi="Calibri" w:cs="Calibri"/>
                <w:b/>
                <w:i/>
                <w:sz w:val="22"/>
                <w:szCs w:val="22"/>
              </w:rPr>
            </w:pPr>
          </w:p>
          <w:p w:rsidR="00D80595" w:rsidRPr="00122D90" w:rsidRDefault="00D80595" w:rsidP="009E7759">
            <w:pPr>
              <w:pStyle w:val="Prrafodelista"/>
              <w:numPr>
                <w:ilvl w:val="0"/>
                <w:numId w:val="36"/>
              </w:numPr>
              <w:spacing w:after="200" w:line="276" w:lineRule="auto"/>
              <w:contextualSpacing/>
              <w:jc w:val="both"/>
              <w:rPr>
                <w:rFonts w:ascii="Calibri" w:hAnsi="Calibri" w:cs="Calibri"/>
                <w:sz w:val="22"/>
                <w:szCs w:val="22"/>
              </w:rPr>
            </w:pPr>
            <w:r w:rsidRPr="00122D90">
              <w:rPr>
                <w:rFonts w:ascii="Calibri" w:hAnsi="Calibri" w:cs="Calibri"/>
                <w:b/>
                <w:i/>
                <w:sz w:val="22"/>
                <w:szCs w:val="22"/>
              </w:rPr>
              <w:t>Nómina de personal</w:t>
            </w:r>
            <w:r w:rsidRPr="00122D90">
              <w:rPr>
                <w:rFonts w:ascii="Calibri" w:hAnsi="Calibri" w:cs="Calibri"/>
                <w:sz w:val="22"/>
                <w:szCs w:val="22"/>
              </w:rPr>
              <w:t xml:space="preserve"> (nombre y Cédula de Identificación) con los respaldos correspondientes de “dotación de ropa de trabajo y EPP”.</w:t>
            </w:r>
          </w:p>
          <w:p w:rsidR="00D80595" w:rsidRPr="00122D90" w:rsidRDefault="00D80595" w:rsidP="009E7759">
            <w:pPr>
              <w:pStyle w:val="Prrafodelista"/>
              <w:numPr>
                <w:ilvl w:val="0"/>
                <w:numId w:val="3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Contrato del personal (Bajo la modalidad que corresponda)</w:t>
            </w:r>
          </w:p>
          <w:p w:rsidR="00D80595" w:rsidRPr="00122D90" w:rsidRDefault="00D80595" w:rsidP="009E7759">
            <w:pPr>
              <w:pStyle w:val="Prrafodelista"/>
              <w:numPr>
                <w:ilvl w:val="0"/>
                <w:numId w:val="3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 xml:space="preserve">Seguro médico (cuando aplique). Caso contrario debe contar necesariamente con una póliza de Seguro contra accidentes – grupal o individual </w:t>
            </w:r>
          </w:p>
          <w:p w:rsidR="00D80595" w:rsidRPr="00122D90" w:rsidRDefault="00D80595" w:rsidP="009E7759">
            <w:pPr>
              <w:pStyle w:val="Prrafodelista"/>
              <w:numPr>
                <w:ilvl w:val="0"/>
                <w:numId w:val="3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Seguro Obligatorio contra Accidentes de Tránsito – SOAT. (cuando aplique)</w:t>
            </w:r>
          </w:p>
          <w:p w:rsidR="00D80595" w:rsidRPr="00122D90" w:rsidRDefault="00D80595" w:rsidP="009E7759">
            <w:pPr>
              <w:pStyle w:val="Prrafodelista"/>
              <w:numPr>
                <w:ilvl w:val="0"/>
                <w:numId w:val="3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 xml:space="preserve">Copia de póliza contra accidentes personales </w:t>
            </w:r>
            <w:r w:rsidRPr="00122D90">
              <w:rPr>
                <w:rFonts w:ascii="Calibri" w:hAnsi="Calibri" w:cs="Calibri"/>
                <w:i/>
                <w:sz w:val="22"/>
                <w:szCs w:val="22"/>
              </w:rPr>
              <w:t xml:space="preserve">(que cubre gastos médicos, invalidez parcial permanente, invalidez total permanente y muerte)  </w:t>
            </w:r>
            <w:r w:rsidRPr="00122D90">
              <w:rPr>
                <w:rFonts w:ascii="Calibri" w:hAnsi="Calibri" w:cs="Calibri"/>
                <w:b/>
                <w:i/>
                <w:sz w:val="22"/>
                <w:szCs w:val="22"/>
              </w:rPr>
              <w:t>(cuando aplique)</w:t>
            </w:r>
          </w:p>
          <w:p w:rsidR="00D80595" w:rsidRPr="00122D90" w:rsidRDefault="00D80595" w:rsidP="009E7759">
            <w:pPr>
              <w:pStyle w:val="Prrafodelista"/>
              <w:numPr>
                <w:ilvl w:val="0"/>
                <w:numId w:val="36"/>
              </w:numPr>
              <w:spacing w:after="200" w:line="276" w:lineRule="auto"/>
              <w:contextualSpacing/>
              <w:jc w:val="both"/>
              <w:rPr>
                <w:rFonts w:ascii="Calibri" w:hAnsi="Calibri" w:cs="Calibri"/>
                <w:sz w:val="22"/>
                <w:szCs w:val="22"/>
                <w:lang w:val="es-BO"/>
              </w:rPr>
            </w:pPr>
            <w:r w:rsidRPr="00122D90">
              <w:rPr>
                <w:rFonts w:ascii="Calibri" w:hAnsi="Calibri" w:cs="Calibri"/>
                <w:b/>
                <w:i/>
                <w:sz w:val="22"/>
                <w:szCs w:val="22"/>
                <w:lang w:val="es-BO"/>
              </w:rPr>
              <w:t>Check list</w:t>
            </w:r>
            <w:r w:rsidRPr="00122D90">
              <w:rPr>
                <w:rFonts w:ascii="Calibri" w:hAnsi="Calibri" w:cs="Calibri"/>
                <w:sz w:val="22"/>
                <w:szCs w:val="22"/>
                <w:lang w:val="es-BO"/>
              </w:rPr>
              <w:t xml:space="preserve"> de vehículos livianos y pesados. </w:t>
            </w:r>
            <w:r w:rsidRPr="00122D90">
              <w:rPr>
                <w:rFonts w:ascii="Calibri" w:hAnsi="Calibri" w:cs="Calibri"/>
                <w:b/>
                <w:i/>
                <w:sz w:val="22"/>
                <w:szCs w:val="22"/>
              </w:rPr>
              <w:t>(cuando aplique)</w:t>
            </w:r>
          </w:p>
          <w:p w:rsidR="00D80595" w:rsidRPr="00122D90" w:rsidRDefault="00D80595" w:rsidP="009E7759">
            <w:pPr>
              <w:pStyle w:val="Prrafodelista"/>
              <w:numPr>
                <w:ilvl w:val="0"/>
                <w:numId w:val="36"/>
              </w:numPr>
              <w:spacing w:after="200" w:line="276" w:lineRule="auto"/>
              <w:contextualSpacing/>
              <w:jc w:val="both"/>
              <w:rPr>
                <w:rFonts w:ascii="Calibri" w:hAnsi="Calibri" w:cs="Calibri"/>
                <w:sz w:val="22"/>
                <w:szCs w:val="22"/>
              </w:rPr>
            </w:pPr>
            <w:r w:rsidRPr="00122D90">
              <w:rPr>
                <w:rFonts w:ascii="Calibri" w:hAnsi="Calibri" w:cs="Calibri"/>
                <w:b/>
                <w:i/>
                <w:sz w:val="22"/>
                <w:szCs w:val="22"/>
              </w:rPr>
              <w:t>Capacitaciones básicas de SMS:</w:t>
            </w:r>
            <w:r w:rsidRPr="00122D90">
              <w:rPr>
                <w:rFonts w:ascii="Calibri" w:hAnsi="Calibri" w:cs="Calibri"/>
                <w:sz w:val="22"/>
                <w:szCs w:val="22"/>
              </w:rPr>
              <w:t xml:space="preserve"> Primeros Auxilios, Manejo de Extintores, Plan de Emergencia, uso de EPP y otros aplicables)</w:t>
            </w:r>
          </w:p>
          <w:p w:rsidR="00D80595" w:rsidRPr="00122D90" w:rsidRDefault="00D80595" w:rsidP="00D80595">
            <w:pPr>
              <w:pStyle w:val="Prrafodelista"/>
              <w:spacing w:after="200" w:line="276" w:lineRule="auto"/>
              <w:ind w:left="644"/>
              <w:jc w:val="both"/>
              <w:rPr>
                <w:rFonts w:ascii="Calibri" w:hAnsi="Calibri" w:cs="Calibri"/>
                <w:sz w:val="22"/>
                <w:szCs w:val="22"/>
              </w:rPr>
            </w:pPr>
            <w:r w:rsidRPr="00122D90">
              <w:rPr>
                <w:rFonts w:ascii="Calibri" w:hAnsi="Calibri" w:cs="Calibri"/>
                <w:sz w:val="22"/>
                <w:szCs w:val="22"/>
              </w:rPr>
              <w:t>Aplica a todo el personal inmerso en la actividad/obra/proyecto/servicio.</w:t>
            </w:r>
          </w:p>
          <w:p w:rsidR="00D80595" w:rsidRPr="00122D90" w:rsidRDefault="00D80595" w:rsidP="00D80595">
            <w:pPr>
              <w:pStyle w:val="Prrafodelista"/>
              <w:spacing w:after="200" w:line="276" w:lineRule="auto"/>
              <w:ind w:left="644"/>
              <w:jc w:val="both"/>
              <w:rPr>
                <w:rFonts w:ascii="Calibri" w:hAnsi="Calibri" w:cs="Calibri"/>
                <w:sz w:val="22"/>
                <w:szCs w:val="22"/>
              </w:rPr>
            </w:pPr>
            <w:r w:rsidRPr="00122D90">
              <w:rPr>
                <w:rFonts w:ascii="Calibri" w:hAnsi="Calibri" w:cs="Calibri"/>
                <w:sz w:val="22"/>
                <w:szCs w:val="22"/>
              </w:rPr>
              <w:t>(Personal propio, y sub contratistas).</w:t>
            </w:r>
          </w:p>
          <w:p w:rsidR="00D80595" w:rsidRPr="00122D90" w:rsidRDefault="00D80595" w:rsidP="009E7759">
            <w:pPr>
              <w:pStyle w:val="Prrafodelista"/>
              <w:numPr>
                <w:ilvl w:val="0"/>
                <w:numId w:val="36"/>
              </w:numPr>
              <w:spacing w:after="200" w:line="276" w:lineRule="auto"/>
              <w:contextualSpacing/>
              <w:jc w:val="both"/>
              <w:rPr>
                <w:rFonts w:ascii="Calibri" w:hAnsi="Calibri" w:cs="Calibri"/>
                <w:b/>
                <w:sz w:val="22"/>
                <w:szCs w:val="22"/>
              </w:rPr>
            </w:pPr>
            <w:r w:rsidRPr="00122D90">
              <w:rPr>
                <w:rFonts w:ascii="Calibri" w:hAnsi="Calibri" w:cs="Calibri"/>
                <w:b/>
                <w:sz w:val="22"/>
                <w:szCs w:val="22"/>
              </w:rPr>
              <w:lastRenderedPageBreak/>
              <w:t xml:space="preserve">Sustancias Peligrosas: </w:t>
            </w:r>
            <w:r w:rsidRPr="00122D90">
              <w:rPr>
                <w:rFonts w:ascii="Calibri" w:hAnsi="Calibri" w:cs="Calibri"/>
                <w:sz w:val="22"/>
                <w:szCs w:val="22"/>
              </w:rPr>
              <w:t xml:space="preserve">En todas las áreas donde se transporte, almacene, utilice y/o manipulen sustancias peligrosas deberán existir las </w:t>
            </w:r>
            <w:r w:rsidRPr="00122D90">
              <w:rPr>
                <w:rFonts w:ascii="Calibri" w:hAnsi="Calibri" w:cs="Calibri"/>
                <w:sz w:val="22"/>
                <w:szCs w:val="22"/>
                <w:u w:val="single"/>
              </w:rPr>
              <w:t>Hojas de Seguridad</w:t>
            </w:r>
            <w:r w:rsidRPr="00122D90">
              <w:rPr>
                <w:rFonts w:ascii="Calibri" w:hAnsi="Calibri" w:cs="Calibri"/>
                <w:sz w:val="22"/>
                <w:szCs w:val="22"/>
              </w:rPr>
              <w:t xml:space="preserve"> (MSDS) para cada una de las sustancias. Deben estar a disposición de todos los trabajadores.</w:t>
            </w:r>
          </w:p>
          <w:p w:rsidR="00D80595" w:rsidRPr="00122D90" w:rsidRDefault="00D80595" w:rsidP="00D80595">
            <w:pPr>
              <w:jc w:val="both"/>
              <w:rPr>
                <w:rFonts w:ascii="Calibri" w:hAnsi="Calibri" w:cs="Calibri"/>
                <w:sz w:val="22"/>
                <w:szCs w:val="22"/>
              </w:rPr>
            </w:pPr>
            <w:r w:rsidRPr="00122D90">
              <w:rPr>
                <w:rFonts w:ascii="Calibri" w:hAnsi="Calibri" w:cs="Calibri"/>
                <w:b/>
                <w:sz w:val="22"/>
                <w:szCs w:val="22"/>
                <w:u w:val="single"/>
              </w:rPr>
              <w:t>NOTA 1</w:t>
            </w:r>
            <w:r w:rsidRPr="00122D90">
              <w:rPr>
                <w:rFonts w:ascii="Calibri" w:hAnsi="Calibri" w:cs="Calibri"/>
                <w:b/>
                <w:sz w:val="22"/>
                <w:szCs w:val="22"/>
              </w:rPr>
              <w:t>:</w:t>
            </w:r>
            <w:r w:rsidRPr="00122D90">
              <w:rPr>
                <w:rFonts w:ascii="Calibri" w:hAnsi="Calibri" w:cs="Calibri"/>
                <w:sz w:val="22"/>
                <w:szCs w:val="22"/>
              </w:rPr>
              <w:t xml:space="preserve"> Los presentes requisitos son aplicables de acuerdo a la dinámica de la actividad/obra/proyecto/servicio y/o adquisición de bienes y servicios.</w:t>
            </w:r>
          </w:p>
          <w:p w:rsidR="00D80595" w:rsidRPr="00122D90" w:rsidRDefault="00D80595" w:rsidP="00D80595">
            <w:pPr>
              <w:jc w:val="both"/>
              <w:rPr>
                <w:rFonts w:ascii="Calibri" w:hAnsi="Calibri" w:cs="Calibri"/>
                <w:b/>
                <w:sz w:val="22"/>
                <w:szCs w:val="22"/>
                <w:u w:val="single"/>
              </w:rPr>
            </w:pPr>
          </w:p>
          <w:p w:rsidR="00D80595" w:rsidRPr="00122D90" w:rsidRDefault="00D80595" w:rsidP="00D80595">
            <w:pPr>
              <w:jc w:val="both"/>
              <w:rPr>
                <w:rFonts w:ascii="Calibri" w:hAnsi="Calibri" w:cs="Calibri"/>
                <w:b/>
                <w:sz w:val="22"/>
                <w:szCs w:val="22"/>
              </w:rPr>
            </w:pPr>
            <w:r w:rsidRPr="00122D90">
              <w:rPr>
                <w:rFonts w:ascii="Calibri" w:hAnsi="Calibri" w:cs="Calibri"/>
                <w:b/>
                <w:sz w:val="22"/>
                <w:szCs w:val="22"/>
                <w:u w:val="single"/>
              </w:rPr>
              <w:t>NOTA 2</w:t>
            </w:r>
            <w:r w:rsidRPr="00122D90">
              <w:rPr>
                <w:rFonts w:ascii="Calibri" w:hAnsi="Calibri" w:cs="Calibri"/>
                <w:b/>
                <w:sz w:val="22"/>
                <w:szCs w:val="22"/>
              </w:rPr>
              <w:t>:</w:t>
            </w:r>
            <w:r w:rsidRPr="00122D90">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w:t>
            </w:r>
            <w:r>
              <w:rPr>
                <w:rFonts w:ascii="Calibri" w:eastAsia="Calibri" w:hAnsi="Calibri" w:cs="Calibri"/>
                <w:sz w:val="22"/>
                <w:szCs w:val="22"/>
                <w:lang w:val="es-BO"/>
              </w:rPr>
              <w:t>proveedor</w:t>
            </w:r>
            <w:r w:rsidRPr="00122D90">
              <w:rPr>
                <w:rFonts w:ascii="Calibri" w:hAnsi="Calibri" w:cs="Calibri"/>
                <w:sz w:val="22"/>
                <w:szCs w:val="22"/>
              </w:rPr>
              <w:t xml:space="preserve"> y el responsable de la Unidad de origen de YPFB; debiendo ser validados por la </w:t>
            </w:r>
            <w:r w:rsidRPr="00122D90">
              <w:rPr>
                <w:rFonts w:ascii="Calibri" w:hAnsi="Calibri" w:cs="Calibri"/>
                <w:b/>
                <w:sz w:val="22"/>
                <w:szCs w:val="22"/>
              </w:rPr>
              <w:t>Unidad de SMSG de YPFB.</w:t>
            </w:r>
          </w:p>
          <w:p w:rsidR="00D80595" w:rsidRPr="00122D90" w:rsidRDefault="00D80595" w:rsidP="00D80595">
            <w:pPr>
              <w:jc w:val="both"/>
              <w:rPr>
                <w:rFonts w:ascii="Calibri" w:hAnsi="Calibri" w:cs="Calibri"/>
                <w:b/>
                <w:sz w:val="22"/>
                <w:szCs w:val="22"/>
              </w:rPr>
            </w:pPr>
          </w:p>
          <w:p w:rsidR="00D80595" w:rsidRPr="00122D90" w:rsidRDefault="00D80595" w:rsidP="00D80595">
            <w:pPr>
              <w:jc w:val="both"/>
              <w:rPr>
                <w:rFonts w:ascii="Calibri" w:hAnsi="Calibri" w:cs="Calibri"/>
                <w:sz w:val="22"/>
                <w:szCs w:val="22"/>
              </w:rPr>
            </w:pPr>
            <w:r w:rsidRPr="00122D90">
              <w:rPr>
                <w:rFonts w:ascii="Calibri" w:hAnsi="Calibri" w:cs="Calibri"/>
                <w:b/>
                <w:sz w:val="22"/>
                <w:szCs w:val="22"/>
              </w:rPr>
              <w:t xml:space="preserve">REQUISITOS MINIMOS: </w:t>
            </w:r>
            <w:r w:rsidRPr="00122D90">
              <w:rPr>
                <w:rFonts w:ascii="Calibri" w:hAnsi="Calibri" w:cs="Calibri"/>
                <w:sz w:val="22"/>
                <w:szCs w:val="22"/>
              </w:rPr>
              <w:t>Para el ingreso a la actividad/obra/proyecto/servicio</w:t>
            </w:r>
          </w:p>
          <w:p w:rsidR="00D80595" w:rsidRPr="00122D90" w:rsidRDefault="00D80595" w:rsidP="009E7759">
            <w:pPr>
              <w:pStyle w:val="Prrafodelista"/>
              <w:numPr>
                <w:ilvl w:val="0"/>
                <w:numId w:val="37"/>
              </w:numPr>
              <w:spacing w:after="200" w:line="276" w:lineRule="auto"/>
              <w:contextualSpacing/>
              <w:jc w:val="both"/>
              <w:rPr>
                <w:rFonts w:ascii="Calibri" w:hAnsi="Calibri" w:cs="Calibri"/>
                <w:sz w:val="22"/>
                <w:szCs w:val="22"/>
              </w:rPr>
            </w:pPr>
            <w:r w:rsidRPr="00122D90">
              <w:rPr>
                <w:rFonts w:ascii="Calibri" w:hAnsi="Calibri" w:cs="Calibri"/>
                <w:sz w:val="22"/>
                <w:szCs w:val="22"/>
              </w:rPr>
              <w:t>Inducción de SMS (A cargo de YPFB - Unidad Operativa)</w:t>
            </w:r>
          </w:p>
          <w:p w:rsidR="00D80595" w:rsidRPr="00122D90" w:rsidRDefault="00D80595" w:rsidP="009E7759">
            <w:pPr>
              <w:pStyle w:val="Prrafodelista"/>
              <w:numPr>
                <w:ilvl w:val="0"/>
                <w:numId w:val="37"/>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Inducción de SMS (A realizarse “in situ” – A cargo de la empresa </w:t>
            </w:r>
            <w:r>
              <w:rPr>
                <w:rFonts w:ascii="Calibri" w:eastAsia="Calibri" w:hAnsi="Calibri" w:cs="Calibri"/>
                <w:sz w:val="22"/>
                <w:szCs w:val="22"/>
                <w:lang w:val="es-BO"/>
              </w:rPr>
              <w:t>proveedora</w:t>
            </w:r>
            <w:r w:rsidRPr="00122D90">
              <w:rPr>
                <w:rFonts w:ascii="Calibri" w:hAnsi="Calibri" w:cs="Calibri"/>
                <w:sz w:val="22"/>
                <w:szCs w:val="22"/>
              </w:rPr>
              <w:t>).</w:t>
            </w:r>
          </w:p>
          <w:p w:rsidR="00D80595" w:rsidRPr="00122D90" w:rsidRDefault="00D80595" w:rsidP="009E7759">
            <w:pPr>
              <w:pStyle w:val="Prrafodelista"/>
              <w:numPr>
                <w:ilvl w:val="0"/>
                <w:numId w:val="37"/>
              </w:numPr>
              <w:spacing w:after="200" w:line="276" w:lineRule="auto"/>
              <w:contextualSpacing/>
              <w:jc w:val="both"/>
              <w:rPr>
                <w:rFonts w:ascii="Calibri" w:hAnsi="Calibri" w:cs="Calibri"/>
                <w:sz w:val="22"/>
                <w:szCs w:val="22"/>
              </w:rPr>
            </w:pPr>
            <w:r w:rsidRPr="00122D90">
              <w:rPr>
                <w:rFonts w:ascii="Calibri" w:hAnsi="Calibri" w:cs="Calibri"/>
                <w:sz w:val="22"/>
                <w:szCs w:val="22"/>
              </w:rPr>
              <w:t>Uso obligatorio de ropa de trabajo (overol, ropa de dos piezas manga larga y otros que sean necesarios o aplicables)</w:t>
            </w:r>
          </w:p>
          <w:p w:rsidR="00D80595" w:rsidRPr="00122D90" w:rsidRDefault="00D80595" w:rsidP="009E7759">
            <w:pPr>
              <w:pStyle w:val="Prrafodelista"/>
              <w:numPr>
                <w:ilvl w:val="0"/>
                <w:numId w:val="37"/>
              </w:numPr>
              <w:spacing w:after="200" w:line="276" w:lineRule="auto"/>
              <w:contextualSpacing/>
              <w:jc w:val="both"/>
              <w:rPr>
                <w:rFonts w:ascii="Calibri" w:hAnsi="Calibri" w:cs="Calibri"/>
                <w:sz w:val="22"/>
                <w:szCs w:val="22"/>
              </w:rPr>
            </w:pPr>
            <w:r w:rsidRPr="00122D90">
              <w:rPr>
                <w:rFonts w:ascii="Calibri" w:hAnsi="Calibri" w:cs="Calibri"/>
                <w:sz w:val="22"/>
                <w:szCs w:val="22"/>
              </w:rPr>
              <w:t>Uso obligatorio de EPP (Equipo de Protección Personal):</w:t>
            </w:r>
          </w:p>
          <w:p w:rsidR="00D80595" w:rsidRPr="00122D90" w:rsidRDefault="00D80595" w:rsidP="009E7759">
            <w:pPr>
              <w:pStyle w:val="Default"/>
              <w:numPr>
                <w:ilvl w:val="0"/>
                <w:numId w:val="35"/>
              </w:numPr>
              <w:rPr>
                <w:rFonts w:ascii="Calibri" w:hAnsi="Calibri" w:cs="Calibri"/>
                <w:color w:val="auto"/>
                <w:sz w:val="22"/>
                <w:szCs w:val="22"/>
              </w:rPr>
            </w:pPr>
            <w:r w:rsidRPr="00122D90">
              <w:rPr>
                <w:rFonts w:ascii="Calibri" w:hAnsi="Calibri" w:cs="Calibri"/>
                <w:color w:val="auto"/>
                <w:sz w:val="22"/>
                <w:szCs w:val="22"/>
              </w:rPr>
              <w:t>Casco de seguridad</w:t>
            </w:r>
          </w:p>
          <w:p w:rsidR="00D80595" w:rsidRPr="00122D90" w:rsidRDefault="00D80595" w:rsidP="009E7759">
            <w:pPr>
              <w:pStyle w:val="Default"/>
              <w:numPr>
                <w:ilvl w:val="0"/>
                <w:numId w:val="35"/>
              </w:numPr>
              <w:rPr>
                <w:rFonts w:ascii="Calibri" w:hAnsi="Calibri" w:cs="Calibri"/>
                <w:color w:val="auto"/>
                <w:sz w:val="22"/>
                <w:szCs w:val="22"/>
              </w:rPr>
            </w:pPr>
            <w:r w:rsidRPr="00122D90">
              <w:rPr>
                <w:rFonts w:ascii="Calibri" w:hAnsi="Calibri" w:cs="Calibri"/>
                <w:color w:val="auto"/>
                <w:sz w:val="22"/>
                <w:szCs w:val="22"/>
              </w:rPr>
              <w:t>Calzado de seguridad</w:t>
            </w:r>
          </w:p>
          <w:p w:rsidR="00D80595" w:rsidRPr="00122D90" w:rsidRDefault="00D80595" w:rsidP="009E7759">
            <w:pPr>
              <w:pStyle w:val="Default"/>
              <w:numPr>
                <w:ilvl w:val="0"/>
                <w:numId w:val="35"/>
              </w:numPr>
              <w:rPr>
                <w:rFonts w:ascii="Calibri" w:hAnsi="Calibri" w:cs="Calibri"/>
                <w:color w:val="auto"/>
                <w:sz w:val="22"/>
                <w:szCs w:val="22"/>
              </w:rPr>
            </w:pPr>
            <w:r w:rsidRPr="00122D90">
              <w:rPr>
                <w:rFonts w:ascii="Calibri" w:hAnsi="Calibri" w:cs="Calibri"/>
                <w:color w:val="auto"/>
                <w:sz w:val="22"/>
                <w:szCs w:val="22"/>
              </w:rPr>
              <w:t>Lentes de seguridad</w:t>
            </w:r>
          </w:p>
          <w:p w:rsidR="00D80595" w:rsidRPr="00122D90" w:rsidRDefault="00D80595" w:rsidP="009E7759">
            <w:pPr>
              <w:pStyle w:val="Default"/>
              <w:numPr>
                <w:ilvl w:val="0"/>
                <w:numId w:val="35"/>
              </w:numPr>
              <w:rPr>
                <w:rFonts w:ascii="Calibri" w:hAnsi="Calibri" w:cs="Calibri"/>
                <w:color w:val="auto"/>
                <w:sz w:val="22"/>
                <w:szCs w:val="22"/>
              </w:rPr>
            </w:pPr>
            <w:r w:rsidRPr="00122D90">
              <w:rPr>
                <w:rFonts w:ascii="Calibri" w:hAnsi="Calibri" w:cs="Calibri"/>
                <w:color w:val="auto"/>
                <w:sz w:val="22"/>
                <w:szCs w:val="22"/>
              </w:rPr>
              <w:t>Protectores auditivos (si corresponde)</w:t>
            </w:r>
          </w:p>
          <w:p w:rsidR="00D80595" w:rsidRPr="00122D90" w:rsidRDefault="00D80595" w:rsidP="009E7759">
            <w:pPr>
              <w:pStyle w:val="Default"/>
              <w:numPr>
                <w:ilvl w:val="0"/>
                <w:numId w:val="35"/>
              </w:numPr>
              <w:rPr>
                <w:rFonts w:ascii="Calibri" w:hAnsi="Calibri" w:cs="Calibri"/>
                <w:color w:val="auto"/>
                <w:sz w:val="22"/>
                <w:szCs w:val="22"/>
              </w:rPr>
            </w:pPr>
            <w:r w:rsidRPr="00122D90">
              <w:rPr>
                <w:rFonts w:ascii="Calibri" w:hAnsi="Calibri" w:cs="Calibri"/>
                <w:color w:val="auto"/>
                <w:sz w:val="22"/>
                <w:szCs w:val="22"/>
              </w:rPr>
              <w:t>Guantes (específicos a la tarea a realizar)</w:t>
            </w:r>
          </w:p>
          <w:p w:rsidR="00D80595" w:rsidRPr="00122D90" w:rsidRDefault="00D80595" w:rsidP="00D80595">
            <w:pPr>
              <w:pStyle w:val="Default"/>
              <w:ind w:left="1068"/>
              <w:rPr>
                <w:rFonts w:ascii="Calibri" w:hAnsi="Calibri" w:cs="Calibri"/>
                <w:color w:val="auto"/>
                <w:sz w:val="22"/>
                <w:szCs w:val="22"/>
              </w:rPr>
            </w:pPr>
          </w:p>
          <w:p w:rsidR="00D80595" w:rsidRPr="00122D90" w:rsidRDefault="00D80595" w:rsidP="009E7759">
            <w:pPr>
              <w:pStyle w:val="Default"/>
              <w:numPr>
                <w:ilvl w:val="0"/>
                <w:numId w:val="41"/>
              </w:numPr>
              <w:jc w:val="both"/>
              <w:rPr>
                <w:rFonts w:ascii="Calibri" w:hAnsi="Calibri" w:cs="Calibri"/>
                <w:color w:val="auto"/>
                <w:sz w:val="22"/>
                <w:szCs w:val="22"/>
              </w:rPr>
            </w:pPr>
            <w:r w:rsidRPr="00122D90">
              <w:rPr>
                <w:rFonts w:ascii="Calibri" w:hAnsi="Calibri" w:cs="Calibri"/>
                <w:b/>
                <w:i/>
                <w:color w:val="auto"/>
                <w:sz w:val="22"/>
                <w:szCs w:val="22"/>
              </w:rPr>
              <w:t xml:space="preserve">EPP para </w:t>
            </w:r>
            <w:r w:rsidRPr="00122D90">
              <w:rPr>
                <w:rFonts w:ascii="Calibri" w:hAnsi="Calibri" w:cs="Calibri"/>
                <w:b/>
                <w:i/>
                <w:color w:val="auto"/>
                <w:sz w:val="22"/>
                <w:szCs w:val="22"/>
                <w:u w:val="single"/>
              </w:rPr>
              <w:t>riesgos especiales</w:t>
            </w:r>
            <w:r w:rsidRPr="00122D90">
              <w:rPr>
                <w:rFonts w:ascii="Calibri" w:hAnsi="Calibri" w:cs="Calibri"/>
                <w:b/>
                <w:i/>
                <w:color w:val="auto"/>
                <w:sz w:val="22"/>
                <w:szCs w:val="22"/>
              </w:rPr>
              <w:t xml:space="preserve"> y tareas críticas</w:t>
            </w:r>
            <w:r w:rsidRPr="00122D90">
              <w:rPr>
                <w:rFonts w:ascii="Calibri" w:hAnsi="Calibri" w:cs="Calibri"/>
                <w:color w:val="auto"/>
                <w:sz w:val="22"/>
                <w:szCs w:val="22"/>
              </w:rPr>
              <w:t xml:space="preserve"> (altura, espacios confinados, eléctricos, trabajos en caliente, etc,)</w:t>
            </w:r>
          </w:p>
          <w:p w:rsidR="00D80595" w:rsidRPr="00122D90" w:rsidRDefault="00D80595" w:rsidP="00D80595">
            <w:pPr>
              <w:pStyle w:val="Default"/>
              <w:ind w:left="1068"/>
              <w:rPr>
                <w:rFonts w:ascii="Calibri" w:hAnsi="Calibri" w:cs="Calibri"/>
                <w:color w:val="auto"/>
                <w:sz w:val="22"/>
                <w:szCs w:val="22"/>
              </w:rPr>
            </w:pP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Arnés de seguridad de cuerpo completo.</w:t>
            </w: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Línea de vida. (sistema de supresión contra caídas)</w:t>
            </w: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Detector de gases (en caso de requerir).</w:t>
            </w: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Equipo de rescate para alturas (en caso de requerir).</w:t>
            </w: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Guantes dieléctricos (en caso de requerir).</w:t>
            </w: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Equipo de rescate para espacios confinados (en caso de requerir).</w:t>
            </w:r>
          </w:p>
          <w:p w:rsidR="00D80595" w:rsidRPr="00122D90"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Equipo de respiración autónoma (en caso de requerir).</w:t>
            </w:r>
          </w:p>
          <w:p w:rsidR="00D80595" w:rsidRDefault="00D80595" w:rsidP="009E7759">
            <w:pPr>
              <w:pStyle w:val="Default"/>
              <w:numPr>
                <w:ilvl w:val="1"/>
                <w:numId w:val="35"/>
              </w:numPr>
              <w:rPr>
                <w:rFonts w:ascii="Calibri" w:hAnsi="Calibri" w:cs="Calibri"/>
                <w:color w:val="auto"/>
                <w:sz w:val="22"/>
                <w:szCs w:val="22"/>
              </w:rPr>
            </w:pPr>
            <w:r w:rsidRPr="00122D90">
              <w:rPr>
                <w:rFonts w:ascii="Calibri" w:hAnsi="Calibri" w:cs="Calibri"/>
                <w:color w:val="auto"/>
                <w:sz w:val="22"/>
                <w:szCs w:val="22"/>
              </w:rPr>
              <w:t xml:space="preserve">Extintores para el área de intervención y combate contra incendios. Trabajos en caliente (soldadura, eléctricos, etc.). </w:t>
            </w:r>
          </w:p>
          <w:p w:rsidR="00D80595" w:rsidRPr="007661DE" w:rsidRDefault="00D80595" w:rsidP="00D80595">
            <w:pPr>
              <w:pStyle w:val="Default"/>
              <w:rPr>
                <w:rFonts w:ascii="Calibri" w:hAnsi="Calibri" w:cs="Calibri"/>
                <w:color w:val="auto"/>
                <w:sz w:val="22"/>
                <w:szCs w:val="22"/>
              </w:rPr>
            </w:pPr>
            <w:r w:rsidRPr="007661DE">
              <w:rPr>
                <w:rFonts w:ascii="Calibri" w:hAnsi="Calibri" w:cs="Calibri"/>
                <w:sz w:val="22"/>
                <w:szCs w:val="22"/>
                <w:lang w:val="es-BO"/>
              </w:rPr>
              <w:tab/>
            </w:r>
          </w:p>
          <w:p w:rsidR="00D80595" w:rsidRPr="00122D90" w:rsidRDefault="00D80595" w:rsidP="00D80595">
            <w:pPr>
              <w:jc w:val="both"/>
              <w:rPr>
                <w:rFonts w:ascii="Calibri" w:hAnsi="Calibri" w:cs="Calibri"/>
                <w:sz w:val="22"/>
                <w:szCs w:val="22"/>
              </w:rPr>
            </w:pPr>
            <w:r w:rsidRPr="00122D90">
              <w:rPr>
                <w:rFonts w:ascii="Calibri" w:hAnsi="Calibri" w:cs="Calibri"/>
                <w:b/>
                <w:sz w:val="22"/>
                <w:szCs w:val="22"/>
              </w:rPr>
              <w:t xml:space="preserve">Documentación que debe estar en </w:t>
            </w:r>
            <w:r w:rsidRPr="00122D90">
              <w:rPr>
                <w:rFonts w:ascii="Calibri" w:hAnsi="Calibri" w:cs="Calibri"/>
                <w:sz w:val="22"/>
                <w:szCs w:val="22"/>
              </w:rPr>
              <w:t>la actividad/obra/proyecto/servicio:</w:t>
            </w:r>
          </w:p>
          <w:p w:rsidR="00D80595" w:rsidRPr="00122D90" w:rsidRDefault="00D80595" w:rsidP="00D80595">
            <w:pPr>
              <w:jc w:val="both"/>
              <w:rPr>
                <w:rFonts w:ascii="Calibri" w:hAnsi="Calibri" w:cs="Calibri"/>
                <w:b/>
                <w:sz w:val="22"/>
                <w:szCs w:val="22"/>
              </w:rPr>
            </w:pP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Plan de Seguridad y Salud Ocupacional (Específico)</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Plan de Emergencias/Contingencias</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Procedimientos de trabajo para las actividades a realizar.</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Nómina del personal, con copia de su póliza de seguro contra accidentes</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Permiso de trabajo, AST – Identificación de peligros y riesgos</w:t>
            </w:r>
          </w:p>
          <w:p w:rsidR="00D80595" w:rsidRDefault="00D80595" w:rsidP="00D80595">
            <w:pPr>
              <w:jc w:val="both"/>
              <w:rPr>
                <w:rFonts w:ascii="Calibri" w:hAnsi="Calibri" w:cs="Calibri"/>
                <w:b/>
                <w:sz w:val="22"/>
                <w:szCs w:val="22"/>
              </w:rPr>
            </w:pPr>
            <w:r w:rsidRPr="00122D90">
              <w:rPr>
                <w:rFonts w:ascii="Calibri" w:hAnsi="Calibri" w:cs="Calibri"/>
                <w:b/>
                <w:sz w:val="22"/>
                <w:szCs w:val="22"/>
              </w:rPr>
              <w:lastRenderedPageBreak/>
              <w:t>Documentación para Data Book:</w:t>
            </w:r>
          </w:p>
          <w:p w:rsidR="00D80595" w:rsidRPr="00122D90" w:rsidRDefault="00D80595" w:rsidP="00D80595">
            <w:pPr>
              <w:jc w:val="both"/>
              <w:rPr>
                <w:rFonts w:ascii="Calibri" w:hAnsi="Calibri" w:cs="Calibri"/>
                <w:b/>
                <w:sz w:val="22"/>
                <w:szCs w:val="22"/>
              </w:rPr>
            </w:pP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Plan específico de Seguridad y Salud Ocupacional </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Procedimientos de las actividades</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Nómina de todo el personal (con los respaldos establecidos por YPFB)</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Informes de SMS</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Reporte de accidentes/incidentes y Acciones correctivas (lecciones aprendidas)</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Reporte Mensual de Indicadores SYSO (firmado por los responsables)   </w:t>
            </w:r>
          </w:p>
          <w:p w:rsidR="00D80595" w:rsidRPr="00122D90" w:rsidRDefault="00D80595" w:rsidP="00D80595">
            <w:pPr>
              <w:pStyle w:val="Prrafodelista"/>
              <w:spacing w:after="200" w:line="276" w:lineRule="auto"/>
              <w:jc w:val="both"/>
              <w:rPr>
                <w:rFonts w:ascii="Calibri" w:hAnsi="Calibri" w:cs="Calibri"/>
                <w:sz w:val="22"/>
                <w:szCs w:val="22"/>
              </w:rPr>
            </w:pPr>
            <w:r w:rsidRPr="00122D90">
              <w:rPr>
                <w:rFonts w:ascii="Calibri" w:hAnsi="Calibri" w:cs="Calibri"/>
                <w:sz w:val="22"/>
                <w:szCs w:val="22"/>
              </w:rPr>
              <w:t>(El formato será remitido por el área de SMS de YPFB)</w:t>
            </w:r>
          </w:p>
          <w:p w:rsidR="00D80595" w:rsidRPr="00122D90" w:rsidRDefault="00D80595" w:rsidP="009E7759">
            <w:pPr>
              <w:pStyle w:val="Prrafodelista"/>
              <w:numPr>
                <w:ilvl w:val="0"/>
                <w:numId w:val="43"/>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Registro de capacitaciones </w:t>
            </w:r>
          </w:p>
          <w:p w:rsidR="00D80595" w:rsidRPr="00122D90" w:rsidRDefault="00D80595" w:rsidP="009E7759">
            <w:pPr>
              <w:pStyle w:val="Prrafodelista"/>
              <w:numPr>
                <w:ilvl w:val="0"/>
                <w:numId w:val="36"/>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D80595" w:rsidRPr="00122D90" w:rsidRDefault="00D80595" w:rsidP="009E7759">
            <w:pPr>
              <w:pStyle w:val="Prrafodelista"/>
              <w:numPr>
                <w:ilvl w:val="0"/>
                <w:numId w:val="36"/>
              </w:numPr>
              <w:spacing w:after="200" w:line="276" w:lineRule="auto"/>
              <w:contextualSpacing/>
              <w:jc w:val="both"/>
              <w:rPr>
                <w:rFonts w:ascii="Calibri" w:hAnsi="Calibri" w:cs="Calibri"/>
                <w:b/>
                <w:sz w:val="22"/>
                <w:szCs w:val="22"/>
                <w:u w:val="single"/>
              </w:rPr>
            </w:pPr>
            <w:r w:rsidRPr="00122D90">
              <w:rPr>
                <w:rFonts w:ascii="Calibri" w:hAnsi="Calibri" w:cs="Calibri"/>
                <w:sz w:val="22"/>
                <w:szCs w:val="22"/>
              </w:rPr>
              <w:t xml:space="preserve">Toda empresa </w:t>
            </w:r>
            <w:r>
              <w:rPr>
                <w:rFonts w:ascii="Calibri" w:eastAsia="Calibri" w:hAnsi="Calibri" w:cs="Calibri"/>
                <w:sz w:val="22"/>
                <w:szCs w:val="22"/>
                <w:lang w:val="es-BO"/>
              </w:rPr>
              <w:t>proveedora</w:t>
            </w:r>
            <w:r w:rsidRPr="00122D90">
              <w:rPr>
                <w:rFonts w:ascii="Calibri" w:hAnsi="Calibri" w:cs="Calibri"/>
                <w:sz w:val="22"/>
                <w:szCs w:val="22"/>
              </w:rPr>
              <w:t xml:space="preserve"> </w:t>
            </w:r>
            <w:r w:rsidRPr="00122D90">
              <w:rPr>
                <w:rFonts w:ascii="Calibri" w:hAnsi="Calibri" w:cs="Calibri"/>
                <w:sz w:val="22"/>
                <w:szCs w:val="22"/>
                <w:u w:val="single"/>
              </w:rPr>
              <w:t>directa de YPFB</w:t>
            </w:r>
            <w:r w:rsidRPr="00122D90">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D80595" w:rsidRPr="00122D90" w:rsidRDefault="00D80595" w:rsidP="009E7759">
            <w:pPr>
              <w:pStyle w:val="Prrafodelista"/>
              <w:numPr>
                <w:ilvl w:val="0"/>
                <w:numId w:val="36"/>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Se deja claramente establecido la prohibición total y definitiva de ingreso a obra o ejecución de trabajos con pasantes y/o practicantes de la </w:t>
            </w:r>
            <w:r>
              <w:rPr>
                <w:rFonts w:ascii="Calibri" w:eastAsia="Calibri" w:hAnsi="Calibri" w:cs="Calibri"/>
                <w:sz w:val="22"/>
                <w:szCs w:val="22"/>
                <w:lang w:val="es-BO"/>
              </w:rPr>
              <w:t>proveedora</w:t>
            </w:r>
            <w:r w:rsidRPr="00122D90">
              <w:rPr>
                <w:rFonts w:ascii="Calibri" w:hAnsi="Calibri" w:cs="Calibri"/>
                <w:sz w:val="22"/>
                <w:szCs w:val="22"/>
              </w:rPr>
              <w:t xml:space="preserve"> y/o sub contratista en proyectos de YPFB. </w:t>
            </w:r>
          </w:p>
          <w:p w:rsidR="00D80595" w:rsidRPr="00827735" w:rsidRDefault="00D80595" w:rsidP="009E7759">
            <w:pPr>
              <w:pStyle w:val="Prrafodelista"/>
              <w:numPr>
                <w:ilvl w:val="0"/>
                <w:numId w:val="36"/>
              </w:numPr>
              <w:spacing w:after="200" w:line="276" w:lineRule="auto"/>
              <w:contextualSpacing/>
              <w:jc w:val="both"/>
              <w:rPr>
                <w:rFonts w:ascii="Calibri" w:hAnsi="Calibri" w:cs="Calibri"/>
                <w:b/>
                <w:sz w:val="22"/>
                <w:szCs w:val="22"/>
                <w:u w:val="single"/>
              </w:rPr>
            </w:pPr>
            <w:r w:rsidRPr="00122D90">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D80595" w:rsidRDefault="00D80595" w:rsidP="00D80595">
            <w:pPr>
              <w:pStyle w:val="Prrafodelista"/>
              <w:spacing w:after="200" w:line="276" w:lineRule="auto"/>
              <w:ind w:left="644"/>
              <w:contextualSpacing/>
              <w:jc w:val="both"/>
              <w:rPr>
                <w:rFonts w:ascii="Calibri" w:hAnsi="Calibri" w:cs="Calibri"/>
                <w:b/>
                <w:sz w:val="22"/>
                <w:szCs w:val="22"/>
                <w:u w:val="single"/>
              </w:rPr>
            </w:pPr>
          </w:p>
          <w:p w:rsidR="00D80595" w:rsidRPr="00827735" w:rsidRDefault="00D80595" w:rsidP="009E7759">
            <w:pPr>
              <w:pStyle w:val="Prrafodelista"/>
              <w:numPr>
                <w:ilvl w:val="0"/>
                <w:numId w:val="36"/>
              </w:numPr>
              <w:spacing w:after="200" w:line="276" w:lineRule="auto"/>
              <w:contextualSpacing/>
              <w:jc w:val="both"/>
              <w:rPr>
                <w:rFonts w:ascii="Calibri" w:hAnsi="Calibri" w:cs="Calibri"/>
                <w:b/>
                <w:sz w:val="22"/>
                <w:szCs w:val="22"/>
                <w:u w:val="single"/>
              </w:rPr>
            </w:pPr>
            <w:r w:rsidRPr="00827735">
              <w:rPr>
                <w:rFonts w:ascii="Calibri" w:hAnsi="Calibri" w:cs="Calibri"/>
                <w:sz w:val="22"/>
                <w:szCs w:val="22"/>
              </w:rPr>
              <w:t xml:space="preserve">La subcontratación de Servicios deberá ser previamente aprobada por YPFB y la Empresa Subcontratada deberá cumplir con todos y cada uno de los requisitos de SySO establecidos por YPFB para el </w:t>
            </w:r>
            <w:r>
              <w:rPr>
                <w:rFonts w:ascii="Calibri" w:eastAsia="Calibri" w:hAnsi="Calibri" w:cs="Calibri"/>
                <w:sz w:val="22"/>
                <w:szCs w:val="22"/>
                <w:lang w:val="es-BO"/>
              </w:rPr>
              <w:t>proveedor</w:t>
            </w:r>
            <w:r w:rsidRPr="00827735">
              <w:rPr>
                <w:rFonts w:ascii="Calibri" w:hAnsi="Calibri" w:cs="Calibri"/>
                <w:sz w:val="22"/>
                <w:szCs w:val="22"/>
              </w:rPr>
              <w:t>.</w:t>
            </w:r>
          </w:p>
        </w:tc>
      </w:tr>
      <w:tr w:rsidR="00D80595" w:rsidRPr="00E105E6" w:rsidTr="00D80595">
        <w:tc>
          <w:tcPr>
            <w:tcW w:w="9309" w:type="dxa"/>
            <w:tcBorders>
              <w:top w:val="single" w:sz="4" w:space="0" w:color="auto"/>
              <w:left w:val="single" w:sz="4" w:space="0" w:color="auto"/>
              <w:bottom w:val="single" w:sz="4" w:space="0" w:color="auto"/>
              <w:right w:val="single" w:sz="4" w:space="0" w:color="auto"/>
            </w:tcBorders>
            <w:shd w:val="clear" w:color="auto" w:fill="5B9BD5"/>
          </w:tcPr>
          <w:p w:rsidR="00D80595" w:rsidRPr="00E105E6" w:rsidRDefault="00D80595" w:rsidP="00D80595">
            <w:pPr>
              <w:autoSpaceDE w:val="0"/>
              <w:autoSpaceDN w:val="0"/>
              <w:adjustRightInd w:val="0"/>
              <w:rPr>
                <w:rFonts w:ascii="Calibri" w:hAnsi="Calibri" w:cs="Calibri"/>
                <w:b/>
                <w:bCs/>
                <w:sz w:val="22"/>
                <w:szCs w:val="22"/>
              </w:rPr>
            </w:pPr>
            <w:r w:rsidRPr="00F322BB">
              <w:rPr>
                <w:rFonts w:ascii="Calibri" w:hAnsi="Calibri" w:cs="Calibri"/>
                <w:b/>
                <w:bCs/>
                <w:sz w:val="22"/>
                <w:szCs w:val="22"/>
              </w:rPr>
              <w:lastRenderedPageBreak/>
              <w:t>DISPOSICIONES AMBIENTALES</w:t>
            </w:r>
          </w:p>
        </w:tc>
      </w:tr>
      <w:tr w:rsidR="00D80595" w:rsidRPr="00E105E6" w:rsidTr="00D80595">
        <w:tc>
          <w:tcPr>
            <w:tcW w:w="9309" w:type="dxa"/>
            <w:tcBorders>
              <w:top w:val="single" w:sz="4" w:space="0" w:color="auto"/>
              <w:left w:val="single" w:sz="4" w:space="0" w:color="auto"/>
              <w:bottom w:val="single" w:sz="4" w:space="0" w:color="auto"/>
              <w:right w:val="single" w:sz="4" w:space="0" w:color="auto"/>
            </w:tcBorders>
            <w:shd w:val="clear" w:color="auto" w:fill="auto"/>
          </w:tcPr>
          <w:p w:rsidR="00D80595" w:rsidRDefault="00D80595" w:rsidP="00D80595">
            <w:pPr>
              <w:jc w:val="both"/>
              <w:rPr>
                <w:rFonts w:ascii="Calibri" w:hAnsi="Calibri" w:cs="Calibri"/>
                <w:bCs/>
                <w:sz w:val="22"/>
                <w:szCs w:val="22"/>
              </w:rPr>
            </w:pPr>
          </w:p>
          <w:p w:rsidR="00D80595" w:rsidRDefault="00D80595" w:rsidP="00D80595">
            <w:pPr>
              <w:jc w:val="both"/>
              <w:rPr>
                <w:rFonts w:ascii="Calibri" w:hAnsi="Calibri" w:cs="Calibri"/>
                <w:bCs/>
                <w:sz w:val="22"/>
                <w:szCs w:val="22"/>
              </w:rPr>
            </w:pPr>
            <w:r w:rsidRPr="00F322BB">
              <w:rPr>
                <w:rFonts w:ascii="Calibri" w:hAnsi="Calibri" w:cs="Calibri"/>
                <w:bCs/>
                <w:sz w:val="22"/>
                <w:szCs w:val="22"/>
              </w:rPr>
              <w:t xml:space="preserve">La Empresa </w:t>
            </w:r>
            <w:r>
              <w:rPr>
                <w:rFonts w:ascii="Calibri" w:eastAsia="Calibri" w:hAnsi="Calibri" w:cs="Calibri"/>
                <w:sz w:val="22"/>
                <w:szCs w:val="22"/>
                <w:lang w:val="es-BO"/>
              </w:rPr>
              <w:t>proveedora</w:t>
            </w:r>
            <w:r w:rsidRPr="00F322BB">
              <w:rPr>
                <w:rFonts w:ascii="Calibri" w:hAnsi="Calibri" w:cs="Calibri"/>
                <w:bCs/>
                <w:sz w:val="22"/>
                <w:szCs w:val="22"/>
              </w:rPr>
              <w:t xml:space="preserve"> deberá dar estricto cumplimiento a los compromisos Ambientales aprobados a través del Documento Ambiental (solicitado por la </w:t>
            </w:r>
            <w:r>
              <w:rPr>
                <w:rFonts w:ascii="Calibri" w:eastAsia="Calibri" w:hAnsi="Calibri" w:cs="Calibri"/>
                <w:sz w:val="22"/>
                <w:szCs w:val="22"/>
                <w:lang w:val="es-BO"/>
              </w:rPr>
              <w:t>proveedora</w:t>
            </w:r>
            <w:r w:rsidRPr="00F322BB">
              <w:rPr>
                <w:rFonts w:ascii="Calibri" w:hAnsi="Calibri" w:cs="Calibri"/>
                <w:bCs/>
                <w:sz w:val="22"/>
                <w:szCs w:val="22"/>
              </w:rPr>
              <w:t xml:space="preserve">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w:t>
            </w:r>
            <w:r>
              <w:rPr>
                <w:rFonts w:ascii="Calibri" w:eastAsia="Calibri" w:hAnsi="Calibri" w:cs="Calibri"/>
                <w:sz w:val="22"/>
                <w:szCs w:val="22"/>
                <w:lang w:val="es-BO"/>
              </w:rPr>
              <w:t>proveedor</w:t>
            </w:r>
            <w:r w:rsidRPr="00F322BB">
              <w:rPr>
                <w:rFonts w:ascii="Calibri" w:hAnsi="Calibri" w:cs="Calibri"/>
                <w:bCs/>
                <w:sz w:val="22"/>
                <w:szCs w:val="22"/>
              </w:rPr>
              <w:t xml:space="preserve"> deberá remitir a YPFB toda aquella documentación de respaldo que demuestre el cumplimiento de los Planes, Programas y Procedimientos. Para el efecto, el </w:t>
            </w:r>
            <w:r>
              <w:rPr>
                <w:rFonts w:ascii="Calibri" w:eastAsia="Calibri" w:hAnsi="Calibri" w:cs="Calibri"/>
                <w:sz w:val="22"/>
                <w:szCs w:val="22"/>
                <w:lang w:val="es-BO"/>
              </w:rPr>
              <w:t>proveedor</w:t>
            </w:r>
            <w:r w:rsidRPr="00F322BB">
              <w:rPr>
                <w:rFonts w:ascii="Calibri" w:hAnsi="Calibri" w:cs="Calibri"/>
                <w:bCs/>
                <w:sz w:val="22"/>
                <w:szCs w:val="22"/>
              </w:rPr>
              <w:t xml:space="preserve"> deberá remitir a YPFB, según el alcance del presente proyecto, la información solicitada en el </w:t>
            </w:r>
            <w:r w:rsidRPr="00F322BB">
              <w:rPr>
                <w:rFonts w:ascii="Calibri" w:hAnsi="Calibri" w:cs="Calibri"/>
                <w:b/>
                <w:bCs/>
                <w:sz w:val="22"/>
                <w:szCs w:val="22"/>
              </w:rPr>
              <w:t xml:space="preserve">Anexo </w:t>
            </w:r>
            <w:r>
              <w:rPr>
                <w:rFonts w:ascii="Calibri" w:hAnsi="Calibri" w:cs="Calibri"/>
                <w:b/>
                <w:bCs/>
                <w:sz w:val="22"/>
                <w:szCs w:val="22"/>
              </w:rPr>
              <w:t>1</w:t>
            </w:r>
            <w:r w:rsidRPr="00F322BB">
              <w:rPr>
                <w:rFonts w:ascii="Calibri" w:hAnsi="Calibri" w:cs="Calibri"/>
                <w:b/>
                <w:bCs/>
                <w:sz w:val="22"/>
                <w:szCs w:val="22"/>
              </w:rPr>
              <w:t xml:space="preserve"> “Requisitos de Protección Ambiental Contratistas”</w:t>
            </w:r>
            <w:r w:rsidRPr="00F322BB">
              <w:rPr>
                <w:rFonts w:ascii="Calibri" w:hAnsi="Calibri" w:cs="Calibri"/>
                <w:bCs/>
                <w:sz w:val="22"/>
                <w:szCs w:val="22"/>
              </w:rPr>
              <w:t>, parte integral del presente documento.</w:t>
            </w:r>
          </w:p>
          <w:p w:rsidR="00D80595" w:rsidRDefault="00D80595" w:rsidP="00D80595">
            <w:pPr>
              <w:jc w:val="both"/>
              <w:rPr>
                <w:rFonts w:ascii="Calibri" w:hAnsi="Calibri" w:cs="Calibri"/>
                <w:bCs/>
                <w:sz w:val="22"/>
                <w:szCs w:val="22"/>
              </w:rPr>
            </w:pPr>
          </w:p>
          <w:p w:rsidR="00D80595" w:rsidRPr="00F322BB" w:rsidRDefault="00D80595" w:rsidP="00D80595">
            <w:pPr>
              <w:jc w:val="both"/>
              <w:rPr>
                <w:rFonts w:ascii="Calibri" w:hAnsi="Calibri" w:cs="Calibri"/>
                <w:bCs/>
                <w:sz w:val="22"/>
                <w:szCs w:val="22"/>
              </w:rPr>
            </w:pPr>
            <w:r w:rsidRPr="00F322BB">
              <w:rPr>
                <w:rFonts w:ascii="Calibri" w:hAnsi="Calibri" w:cs="Calibri"/>
                <w:bCs/>
                <w:sz w:val="22"/>
                <w:szCs w:val="22"/>
              </w:rPr>
              <w:t>Toda esta documentación de respaldo deberá demostrar el cumplimiento de la legislación aplicable, misma que será de insumo para la elaboración de los Informes de Monitoreo Ambiental que elabore YPFB cuando corresponda.</w:t>
            </w:r>
          </w:p>
          <w:p w:rsidR="00D80595" w:rsidRPr="00F322BB" w:rsidRDefault="00D80595" w:rsidP="00D80595">
            <w:pPr>
              <w:jc w:val="both"/>
              <w:rPr>
                <w:rFonts w:ascii="Calibri" w:hAnsi="Calibri" w:cs="Calibri"/>
                <w:bCs/>
                <w:sz w:val="22"/>
                <w:szCs w:val="22"/>
              </w:rPr>
            </w:pPr>
          </w:p>
          <w:p w:rsidR="00D80595" w:rsidRDefault="00D80595" w:rsidP="00D80595">
            <w:pPr>
              <w:jc w:val="both"/>
              <w:rPr>
                <w:rFonts w:ascii="Calibri" w:hAnsi="Calibri" w:cs="Calibri"/>
                <w:bCs/>
                <w:sz w:val="22"/>
                <w:szCs w:val="22"/>
              </w:rPr>
            </w:pPr>
            <w:r w:rsidRPr="00F322BB">
              <w:rPr>
                <w:rFonts w:ascii="Calibri" w:hAnsi="Calibri" w:cs="Calibri"/>
                <w:bCs/>
                <w:sz w:val="22"/>
                <w:szCs w:val="22"/>
              </w:rPr>
              <w:t xml:space="preserve">El </w:t>
            </w:r>
            <w:r>
              <w:rPr>
                <w:rFonts w:ascii="Calibri" w:eastAsia="Calibri" w:hAnsi="Calibri" w:cs="Calibri"/>
                <w:sz w:val="22"/>
                <w:szCs w:val="22"/>
                <w:lang w:val="es-BO"/>
              </w:rPr>
              <w:t>proveedor</w:t>
            </w:r>
            <w:r w:rsidRPr="00F322BB">
              <w:rPr>
                <w:rFonts w:ascii="Calibri" w:hAnsi="Calibri" w:cs="Calibri"/>
                <w:bCs/>
                <w:sz w:val="22"/>
                <w:szCs w:val="22"/>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w:t>
            </w:r>
            <w:r>
              <w:rPr>
                <w:rFonts w:ascii="Calibri" w:eastAsia="Calibri" w:hAnsi="Calibri" w:cs="Calibri"/>
                <w:sz w:val="22"/>
                <w:szCs w:val="22"/>
                <w:lang w:val="es-BO"/>
              </w:rPr>
              <w:t>proveedor</w:t>
            </w:r>
            <w:r w:rsidRPr="00F322BB">
              <w:rPr>
                <w:rFonts w:ascii="Calibri" w:hAnsi="Calibri" w:cs="Calibri"/>
                <w:bCs/>
                <w:sz w:val="22"/>
                <w:szCs w:val="22"/>
              </w:rPr>
              <w:t xml:space="preserve"> asume la responsabilidad y sus consecuencias, así como la reparación de estas, cuando corresponda.</w:t>
            </w:r>
          </w:p>
          <w:p w:rsidR="00D80595" w:rsidRDefault="00D80595" w:rsidP="00D80595">
            <w:pPr>
              <w:jc w:val="both"/>
              <w:rPr>
                <w:rFonts w:ascii="Calibri" w:hAnsi="Calibri" w:cs="Calibri"/>
                <w:bCs/>
                <w:sz w:val="22"/>
                <w:szCs w:val="22"/>
              </w:rPr>
            </w:pPr>
          </w:p>
          <w:p w:rsidR="00D80595" w:rsidRPr="00F322BB" w:rsidRDefault="00D80595" w:rsidP="00D80595">
            <w:pPr>
              <w:jc w:val="both"/>
              <w:rPr>
                <w:rFonts w:ascii="Calibri" w:hAnsi="Calibri" w:cs="Calibri"/>
                <w:bCs/>
                <w:sz w:val="22"/>
                <w:szCs w:val="22"/>
              </w:rPr>
            </w:pPr>
            <w:r w:rsidRPr="00F322BB">
              <w:rPr>
                <w:rFonts w:ascii="Calibri" w:hAnsi="Calibri" w:cs="Calibri"/>
                <w:bCs/>
                <w:sz w:val="22"/>
                <w:szCs w:val="22"/>
              </w:rPr>
              <w:t xml:space="preserve">De presentarse cualquier contingencia, eventualidad o suceso no deseado que provoque perdidas, daños y/o perjuicios ambientales; el </w:t>
            </w:r>
            <w:r>
              <w:rPr>
                <w:rFonts w:ascii="Calibri" w:eastAsia="Calibri" w:hAnsi="Calibri" w:cs="Calibri"/>
                <w:sz w:val="22"/>
                <w:szCs w:val="22"/>
                <w:lang w:val="es-BO"/>
              </w:rPr>
              <w:t>proveedor</w:t>
            </w:r>
            <w:r w:rsidRPr="00F322BB">
              <w:rPr>
                <w:rFonts w:ascii="Calibri" w:hAnsi="Calibri" w:cs="Calibri"/>
                <w:bCs/>
                <w:sz w:val="22"/>
                <w:szCs w:val="22"/>
              </w:rPr>
              <w:t xml:space="preserve"> deberá comunicar inmediatamente a YPFB para que se proceda en el marco de la legislación aplicable. Por su parte, el </w:t>
            </w:r>
            <w:r>
              <w:rPr>
                <w:rFonts w:ascii="Calibri" w:eastAsia="Calibri" w:hAnsi="Calibri" w:cs="Calibri"/>
                <w:sz w:val="22"/>
                <w:szCs w:val="22"/>
                <w:lang w:val="es-BO"/>
              </w:rPr>
              <w:t>proveedor</w:t>
            </w:r>
            <w:r w:rsidRPr="00F322BB">
              <w:rPr>
                <w:rFonts w:ascii="Calibri" w:hAnsi="Calibri" w:cs="Calibri"/>
                <w:bCs/>
                <w:sz w:val="22"/>
                <w:szCs w:val="22"/>
              </w:rPr>
              <w:t xml:space="preserve"> tomará acciones inmediatas de prevención, mitigación y/o remediación. Para tal efecto, el mismo deberá remitir a YPFB informes, planillas, registros, comprobantes y toda documentación de respaldo que demuestre el cumplimiento del Plan de Contingencias.</w:t>
            </w:r>
          </w:p>
          <w:p w:rsidR="00D80595" w:rsidRPr="00F322BB" w:rsidRDefault="00D80595" w:rsidP="00D80595">
            <w:pPr>
              <w:jc w:val="both"/>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r w:rsidRPr="00F322BB">
              <w:rPr>
                <w:rFonts w:ascii="Calibri" w:hAnsi="Calibri" w:cs="Calibri"/>
                <w:bCs/>
                <w:sz w:val="22"/>
                <w:szCs w:val="22"/>
              </w:rPr>
              <w:t xml:space="preserve">La </w:t>
            </w:r>
            <w:r>
              <w:rPr>
                <w:rFonts w:ascii="Calibri" w:hAnsi="Calibri" w:cs="Calibri"/>
                <w:bCs/>
                <w:sz w:val="22"/>
                <w:szCs w:val="22"/>
              </w:rPr>
              <w:t xml:space="preserve">empresa </w:t>
            </w:r>
            <w:r>
              <w:rPr>
                <w:rFonts w:ascii="Calibri" w:eastAsia="Calibri" w:hAnsi="Calibri" w:cs="Calibri"/>
                <w:sz w:val="22"/>
                <w:szCs w:val="22"/>
                <w:lang w:val="es-BO"/>
              </w:rPr>
              <w:t>proveedora</w:t>
            </w:r>
            <w:r w:rsidRPr="00F322BB">
              <w:rPr>
                <w:rFonts w:ascii="Calibri" w:hAnsi="Calibri" w:cs="Calibri"/>
                <w:bCs/>
                <w:sz w:val="22"/>
                <w:szCs w:val="22"/>
              </w:rPr>
              <w:t xml:space="preserve"> se obliga a aplicar los lineamientos establecidos en el Anexo </w:t>
            </w:r>
            <w:r>
              <w:rPr>
                <w:rFonts w:ascii="Calibri" w:hAnsi="Calibri" w:cs="Calibri"/>
                <w:bCs/>
                <w:sz w:val="22"/>
                <w:szCs w:val="22"/>
              </w:rPr>
              <w:t>1</w:t>
            </w:r>
            <w:r w:rsidRPr="00F322BB">
              <w:rPr>
                <w:rFonts w:ascii="Calibri" w:hAnsi="Calibri" w:cs="Calibri"/>
                <w:bCs/>
                <w:sz w:val="22"/>
                <w:szCs w:val="22"/>
              </w:rPr>
              <w:t xml:space="preserve"> “Requisitos de Protección Ambiental Contratistas”. </w:t>
            </w:r>
            <w:r>
              <w:rPr>
                <w:rFonts w:ascii="Calibri" w:hAnsi="Calibri" w:cs="Calibri"/>
                <w:bCs/>
                <w:sz w:val="22"/>
                <w:szCs w:val="22"/>
              </w:rPr>
              <w:t>Y cumplir con los mínimos lineamientos que a continuación enunciamos:</w:t>
            </w: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p>
          <w:p w:rsidR="00D80595" w:rsidRDefault="00D80595" w:rsidP="00D80595">
            <w:pPr>
              <w:autoSpaceDE w:val="0"/>
              <w:autoSpaceDN w:val="0"/>
              <w:adjustRightInd w:val="0"/>
              <w:rPr>
                <w:rFonts w:ascii="Calibri" w:hAnsi="Calibri" w:cs="Calibri"/>
                <w:bCs/>
                <w:sz w:val="22"/>
                <w:szCs w:val="22"/>
              </w:rPr>
            </w:pPr>
            <w:r>
              <w:rPr>
                <w:rFonts w:ascii="Calibri" w:hAnsi="Calibri" w:cs="Calibri"/>
                <w:bCs/>
                <w:sz w:val="22"/>
                <w:szCs w:val="22"/>
              </w:rPr>
              <w:t xml:space="preserve">  </w:t>
            </w:r>
          </w:p>
          <w:p w:rsidR="00D80595" w:rsidRDefault="00D80595" w:rsidP="00D80595">
            <w:pPr>
              <w:autoSpaceDE w:val="0"/>
              <w:autoSpaceDN w:val="0"/>
              <w:adjustRightInd w:val="0"/>
              <w:rPr>
                <w:rFonts w:ascii="Calibri" w:hAnsi="Calibri" w:cs="Calibri"/>
                <w:bCs/>
                <w:sz w:val="22"/>
                <w:szCs w:val="22"/>
              </w:rPr>
            </w:pPr>
            <w:r>
              <w:object w:dxaOrig="9345" w:dyaOrig="6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92.5pt" o:ole="">
                  <v:imagedata r:id="rId38" o:title=""/>
                </v:shape>
                <o:OLEObject Type="Embed" ProgID="PBrush" ShapeID="_x0000_i1025" DrawAspect="Content" ObjectID="_1538928043" r:id="rId39"/>
              </w:object>
            </w: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Default="00D80595" w:rsidP="00D80595">
            <w:pPr>
              <w:autoSpaceDE w:val="0"/>
              <w:autoSpaceDN w:val="0"/>
              <w:adjustRightInd w:val="0"/>
              <w:rPr>
                <w:rFonts w:ascii="Calibri" w:hAnsi="Calibri" w:cs="Calibri"/>
                <w:b/>
                <w:bCs/>
                <w:sz w:val="22"/>
                <w:szCs w:val="22"/>
              </w:rPr>
            </w:pPr>
          </w:p>
          <w:p w:rsidR="00D80595" w:rsidRPr="00F322BB" w:rsidRDefault="00D80595" w:rsidP="00D80595">
            <w:pPr>
              <w:autoSpaceDE w:val="0"/>
              <w:autoSpaceDN w:val="0"/>
              <w:adjustRightInd w:val="0"/>
              <w:rPr>
                <w:rFonts w:ascii="Calibri" w:hAnsi="Calibri" w:cs="Calibri"/>
                <w:b/>
                <w:bCs/>
                <w:sz w:val="22"/>
                <w:szCs w:val="22"/>
              </w:rPr>
            </w:pPr>
            <w:r>
              <w:object w:dxaOrig="12480" w:dyaOrig="12960">
                <v:shape id="_x0000_i1026" type="#_x0000_t75" style="width:456pt;height:489.75pt" o:ole="">
                  <v:imagedata r:id="rId40" o:title=""/>
                </v:shape>
                <o:OLEObject Type="Embed" ProgID="PBrush" ShapeID="_x0000_i1026" DrawAspect="Content" ObjectID="_1538928044" r:id="rId41"/>
              </w:object>
            </w:r>
          </w:p>
        </w:tc>
      </w:tr>
      <w:tr w:rsidR="00D80595" w:rsidRPr="00E105E6" w:rsidTr="00D80595">
        <w:tc>
          <w:tcPr>
            <w:tcW w:w="9309" w:type="dxa"/>
            <w:tcBorders>
              <w:top w:val="single" w:sz="4" w:space="0" w:color="auto"/>
              <w:left w:val="single" w:sz="4" w:space="0" w:color="auto"/>
              <w:bottom w:val="single" w:sz="4" w:space="0" w:color="auto"/>
              <w:right w:val="single" w:sz="4" w:space="0" w:color="auto"/>
            </w:tcBorders>
            <w:shd w:val="clear" w:color="auto" w:fill="5B9BD5"/>
          </w:tcPr>
          <w:p w:rsidR="00D80595" w:rsidRDefault="00D80595" w:rsidP="00D80595">
            <w:pPr>
              <w:autoSpaceDE w:val="0"/>
              <w:autoSpaceDN w:val="0"/>
              <w:adjustRightInd w:val="0"/>
              <w:rPr>
                <w:rFonts w:ascii="Calibri" w:hAnsi="Calibri" w:cs="Calibri"/>
                <w:b/>
                <w:bCs/>
                <w:sz w:val="22"/>
                <w:szCs w:val="22"/>
              </w:rPr>
            </w:pPr>
            <w:r>
              <w:rPr>
                <w:rFonts w:ascii="Calibri" w:hAnsi="Calibri" w:cs="Calibri"/>
                <w:b/>
                <w:bCs/>
                <w:sz w:val="22"/>
                <w:szCs w:val="22"/>
              </w:rPr>
              <w:lastRenderedPageBreak/>
              <w:t>SEGUROS</w:t>
            </w:r>
          </w:p>
        </w:tc>
      </w:tr>
      <w:tr w:rsidR="00D80595" w:rsidRPr="00BB03AF" w:rsidTr="00D80595">
        <w:tc>
          <w:tcPr>
            <w:tcW w:w="9309" w:type="dxa"/>
            <w:shd w:val="clear" w:color="auto" w:fill="auto"/>
          </w:tcPr>
          <w:p w:rsidR="00D80595" w:rsidRPr="00115556" w:rsidRDefault="00D80595" w:rsidP="00D80595">
            <w:pPr>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La empresa adjudicada, deberá presentar y mantener vigente de forma ininterrumpida durante todo el periodo del contrato la Póliza de Seguro especificada a continuación:</w:t>
            </w:r>
          </w:p>
          <w:p w:rsidR="00D80595" w:rsidRPr="00115556" w:rsidRDefault="00D80595" w:rsidP="00D80595">
            <w:pPr>
              <w:autoSpaceDE w:val="0"/>
              <w:autoSpaceDN w:val="0"/>
              <w:jc w:val="both"/>
              <w:rPr>
                <w:rFonts w:ascii="Calibri" w:hAnsi="Calibri" w:cs="Calibri"/>
                <w:iCs/>
                <w:sz w:val="22"/>
                <w:szCs w:val="22"/>
                <w:lang w:val="es-BO"/>
              </w:rPr>
            </w:pPr>
          </w:p>
          <w:p w:rsidR="00D80595" w:rsidRPr="00115556" w:rsidRDefault="00D80595" w:rsidP="009E7759">
            <w:pPr>
              <w:pStyle w:val="Prrafodelista"/>
              <w:numPr>
                <w:ilvl w:val="0"/>
                <w:numId w:val="47"/>
              </w:numPr>
              <w:autoSpaceDE w:val="0"/>
              <w:autoSpaceDN w:val="0"/>
              <w:jc w:val="both"/>
              <w:rPr>
                <w:rFonts w:ascii="Calibri" w:hAnsi="Calibri" w:cs="Calibri"/>
                <w:b/>
                <w:bCs/>
                <w:iCs/>
                <w:sz w:val="22"/>
                <w:szCs w:val="22"/>
                <w:lang w:val="es-BO"/>
              </w:rPr>
            </w:pPr>
            <w:r w:rsidRPr="00115556">
              <w:rPr>
                <w:rFonts w:ascii="Calibri" w:hAnsi="Calibri" w:cs="Calibri"/>
                <w:b/>
                <w:bCs/>
                <w:iCs/>
                <w:sz w:val="22"/>
                <w:szCs w:val="22"/>
                <w:lang w:val="es-BO"/>
              </w:rPr>
              <w:t>Póliza Todo Riesgo de Construcción.</w:t>
            </w:r>
          </w:p>
          <w:p w:rsidR="00D80595" w:rsidRPr="00115556" w:rsidRDefault="00D80595" w:rsidP="00D80595">
            <w:pPr>
              <w:pStyle w:val="Prrafodelista"/>
              <w:autoSpaceDE w:val="0"/>
              <w:autoSpaceDN w:val="0"/>
              <w:jc w:val="both"/>
              <w:rPr>
                <w:rFonts w:ascii="Calibri" w:hAnsi="Calibri" w:cs="Calibri"/>
                <w:iCs/>
                <w:sz w:val="22"/>
                <w:szCs w:val="22"/>
                <w:lang w:val="es-BO"/>
              </w:rPr>
            </w:pPr>
            <w:r>
              <w:rPr>
                <w:rFonts w:ascii="Calibri" w:hAnsi="Calibri" w:cs="Calibri"/>
                <w:iCs/>
                <w:sz w:val="22"/>
                <w:szCs w:val="22"/>
                <w:lang w:val="es-BO"/>
              </w:rPr>
              <w:t>Durante la ejecución del servicio</w:t>
            </w:r>
            <w:r w:rsidRPr="00115556">
              <w:rPr>
                <w:rFonts w:ascii="Calibri" w:hAnsi="Calibri" w:cs="Calibri"/>
                <w:iCs/>
                <w:sz w:val="22"/>
                <w:szCs w:val="22"/>
                <w:lang w:val="es-BO"/>
              </w:rPr>
              <w:t xml:space="preserve">, el </w:t>
            </w:r>
            <w:r>
              <w:rPr>
                <w:rFonts w:ascii="Calibri" w:eastAsia="Calibri" w:hAnsi="Calibri" w:cs="Calibri"/>
                <w:sz w:val="22"/>
                <w:szCs w:val="22"/>
                <w:lang w:val="es-BO"/>
              </w:rPr>
              <w:t>proveedor</w:t>
            </w:r>
            <w:r w:rsidRPr="00115556">
              <w:rPr>
                <w:rFonts w:ascii="Calibri" w:hAnsi="Calibri" w:cs="Calibri"/>
                <w:iCs/>
                <w:sz w:val="22"/>
                <w:szCs w:val="22"/>
                <w:lang w:val="es-BO"/>
              </w:rPr>
              <w:t xml:space="preserve"> deberá mantener por su cuenta y cargo una póliza de Seguro adecuada, para asegurar contra todo riesgo, </w:t>
            </w:r>
            <w:r>
              <w:rPr>
                <w:rFonts w:ascii="Calibri" w:hAnsi="Calibri" w:cs="Calibri"/>
                <w:iCs/>
                <w:sz w:val="22"/>
                <w:szCs w:val="22"/>
                <w:lang w:val="es-BO"/>
              </w:rPr>
              <w:t>el servicio</w:t>
            </w:r>
            <w:r w:rsidRPr="00115556">
              <w:rPr>
                <w:rFonts w:ascii="Calibri" w:hAnsi="Calibri" w:cs="Calibri"/>
                <w:iCs/>
                <w:sz w:val="22"/>
                <w:szCs w:val="22"/>
                <w:lang w:val="es-BO"/>
              </w:rPr>
              <w:t xml:space="preserve"> en ejecución, materiales.</w:t>
            </w:r>
          </w:p>
          <w:p w:rsidR="00D80595" w:rsidRPr="00115556" w:rsidRDefault="00D80595" w:rsidP="00D80595">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La misma que cubrirá las construcciones a efectuar de acuerdo a las Especificaciones Técnicas, el valor asegurado debe ser igual al valor de</w:t>
            </w:r>
            <w:r>
              <w:rPr>
                <w:rFonts w:ascii="Calibri" w:hAnsi="Calibri" w:cs="Calibri"/>
                <w:iCs/>
                <w:sz w:val="22"/>
                <w:szCs w:val="22"/>
                <w:lang w:val="es-BO"/>
              </w:rPr>
              <w:t>l servicio</w:t>
            </w:r>
            <w:r w:rsidRPr="00115556">
              <w:rPr>
                <w:rFonts w:ascii="Calibri" w:hAnsi="Calibri" w:cs="Calibri"/>
                <w:iCs/>
                <w:sz w:val="22"/>
                <w:szCs w:val="22"/>
                <w:lang w:val="es-BO"/>
              </w:rPr>
              <w:t xml:space="preserve">. Deberá incluir además las </w:t>
            </w:r>
            <w:r w:rsidRPr="00115556">
              <w:rPr>
                <w:rFonts w:ascii="Calibri" w:hAnsi="Calibri" w:cs="Calibri"/>
                <w:iCs/>
                <w:sz w:val="22"/>
                <w:szCs w:val="22"/>
                <w:lang w:val="es-BO"/>
              </w:rPr>
              <w:lastRenderedPageBreak/>
              <w:t xml:space="preserve">coberturas de: errores de construcción, movimiento sísmico, inundación, tempestad, incendio, impericia, descuido, actos mal intencionados cometidos por los empleados y/o </w:t>
            </w:r>
            <w:r>
              <w:rPr>
                <w:rFonts w:ascii="Calibri" w:eastAsia="Calibri" w:hAnsi="Calibri" w:cs="Calibri"/>
                <w:sz w:val="22"/>
                <w:szCs w:val="22"/>
                <w:lang w:val="es-BO"/>
              </w:rPr>
              <w:t>proveedores</w:t>
            </w:r>
            <w:r w:rsidRPr="00115556">
              <w:rPr>
                <w:rFonts w:ascii="Calibri" w:hAnsi="Calibri" w:cs="Calibri"/>
                <w:iCs/>
                <w:sz w:val="22"/>
                <w:szCs w:val="22"/>
                <w:lang w:val="es-BO"/>
              </w:rPr>
              <w:t xml:space="preserve">, remoción de escombros, periodo de mantenimiento amplio, gastos adicionales por horas extras y de aceleración, equipos y maquinaria del </w:t>
            </w:r>
            <w:r>
              <w:rPr>
                <w:rFonts w:ascii="Calibri" w:eastAsia="Calibri" w:hAnsi="Calibri" w:cs="Calibri"/>
                <w:sz w:val="22"/>
                <w:szCs w:val="22"/>
                <w:lang w:val="es-BO"/>
              </w:rPr>
              <w:t>proveedor</w:t>
            </w:r>
            <w:r w:rsidRPr="00115556">
              <w:rPr>
                <w:rFonts w:ascii="Calibri" w:hAnsi="Calibri" w:cs="Calibri"/>
                <w:iCs/>
                <w:sz w:val="22"/>
                <w:szCs w:val="22"/>
                <w:lang w:val="es-BO"/>
              </w:rPr>
              <w:t xml:space="preserve"> y otras cobertura que vea necesarias el </w:t>
            </w:r>
            <w:r>
              <w:rPr>
                <w:rFonts w:ascii="Calibri" w:eastAsia="Calibri" w:hAnsi="Calibri" w:cs="Calibri"/>
                <w:sz w:val="22"/>
                <w:szCs w:val="22"/>
                <w:lang w:val="es-BO"/>
              </w:rPr>
              <w:t>proveedor</w:t>
            </w:r>
            <w:r w:rsidRPr="00115556">
              <w:rPr>
                <w:rFonts w:ascii="Calibri" w:hAnsi="Calibri" w:cs="Calibri"/>
                <w:iCs/>
                <w:sz w:val="22"/>
                <w:szCs w:val="22"/>
                <w:lang w:val="es-BO"/>
              </w:rPr>
              <w:t>.</w:t>
            </w:r>
          </w:p>
          <w:p w:rsidR="00D80595" w:rsidRPr="00115556" w:rsidRDefault="00D80595" w:rsidP="00D80595">
            <w:pPr>
              <w:autoSpaceDE w:val="0"/>
              <w:autoSpaceDN w:val="0"/>
              <w:jc w:val="both"/>
              <w:rPr>
                <w:rFonts w:ascii="Calibri" w:hAnsi="Calibri" w:cs="Calibri"/>
                <w:iCs/>
                <w:sz w:val="22"/>
                <w:szCs w:val="22"/>
                <w:lang w:val="es-BO"/>
              </w:rPr>
            </w:pPr>
          </w:p>
          <w:p w:rsidR="00D80595" w:rsidRPr="00115556" w:rsidRDefault="00D80595" w:rsidP="009E7759">
            <w:pPr>
              <w:pStyle w:val="Prrafodelista"/>
              <w:numPr>
                <w:ilvl w:val="0"/>
                <w:numId w:val="47"/>
              </w:numPr>
              <w:autoSpaceDE w:val="0"/>
              <w:autoSpaceDN w:val="0"/>
              <w:jc w:val="both"/>
              <w:rPr>
                <w:rFonts w:ascii="Calibri" w:hAnsi="Calibri" w:cs="Calibri"/>
                <w:iCs/>
                <w:sz w:val="22"/>
                <w:szCs w:val="22"/>
                <w:lang w:val="es-BO"/>
              </w:rPr>
            </w:pPr>
            <w:r w:rsidRPr="00115556">
              <w:rPr>
                <w:rFonts w:ascii="Calibri" w:hAnsi="Calibri" w:cs="Calibri"/>
                <w:b/>
                <w:bCs/>
                <w:iCs/>
                <w:sz w:val="22"/>
                <w:szCs w:val="22"/>
                <w:lang w:val="es-BO"/>
              </w:rPr>
              <w:t>Seguro de Responsabilidad Civil.</w:t>
            </w:r>
          </w:p>
          <w:p w:rsidR="00D80595" w:rsidRPr="00115556" w:rsidRDefault="00D80595" w:rsidP="00D80595">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rFonts w:ascii="Calibri" w:eastAsia="Calibri" w:hAnsi="Calibri" w:cs="Calibri"/>
                <w:sz w:val="22"/>
                <w:szCs w:val="22"/>
                <w:lang w:val="es-BO"/>
              </w:rPr>
              <w:t>proveedore</w:t>
            </w:r>
            <w:r w:rsidRPr="00115556">
              <w:rPr>
                <w:rFonts w:ascii="Calibri" w:hAnsi="Calibri" w:cs="Calibri"/>
                <w:iCs/>
                <w:sz w:val="22"/>
                <w:szCs w:val="22"/>
                <w:lang w:val="es-BO"/>
              </w:rPr>
              <w:t>s y subcontratistas.  Incluyendo daños por gastos de aceleración de siniestros y extraordinarios y remoción de escombros dejando indemne a YPFB por cualquier suceso. En esta póliza YPFB deberá figurar como un tercero.</w:t>
            </w:r>
          </w:p>
          <w:p w:rsidR="00D80595" w:rsidRPr="00115556" w:rsidRDefault="00D80595" w:rsidP="00D80595">
            <w:pPr>
              <w:pStyle w:val="Prrafodelista"/>
              <w:autoSpaceDE w:val="0"/>
              <w:autoSpaceDN w:val="0"/>
              <w:jc w:val="both"/>
              <w:rPr>
                <w:rFonts w:ascii="Calibri" w:hAnsi="Calibri" w:cs="Calibri"/>
                <w:iCs/>
                <w:sz w:val="22"/>
                <w:szCs w:val="22"/>
                <w:lang w:val="es-BO"/>
              </w:rPr>
            </w:pPr>
          </w:p>
          <w:p w:rsidR="00D80595" w:rsidRPr="00115556" w:rsidRDefault="00D80595" w:rsidP="00D80595">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El límite de indemnización por evento y/o reclamos deberá ser por un monto no menor a $us. 100.000.-.</w:t>
            </w:r>
          </w:p>
          <w:p w:rsidR="00D80595" w:rsidRPr="00115556" w:rsidRDefault="00D80595" w:rsidP="00D80595">
            <w:pPr>
              <w:autoSpaceDE w:val="0"/>
              <w:autoSpaceDN w:val="0"/>
              <w:jc w:val="both"/>
              <w:rPr>
                <w:rFonts w:ascii="Calibri" w:hAnsi="Calibri" w:cs="Calibri"/>
                <w:iCs/>
                <w:sz w:val="22"/>
                <w:szCs w:val="22"/>
                <w:lang w:val="es-BO"/>
              </w:rPr>
            </w:pPr>
          </w:p>
          <w:p w:rsidR="00D80595" w:rsidRPr="00115556" w:rsidRDefault="00D80595" w:rsidP="009E7759">
            <w:pPr>
              <w:pStyle w:val="Prrafodelista"/>
              <w:numPr>
                <w:ilvl w:val="0"/>
                <w:numId w:val="47"/>
              </w:numPr>
              <w:autoSpaceDE w:val="0"/>
              <w:autoSpaceDN w:val="0"/>
              <w:jc w:val="both"/>
              <w:rPr>
                <w:rFonts w:ascii="Calibri" w:hAnsi="Calibri" w:cs="Calibri"/>
                <w:iCs/>
                <w:sz w:val="22"/>
                <w:szCs w:val="22"/>
                <w:lang w:val="es-BO"/>
              </w:rPr>
            </w:pPr>
            <w:r w:rsidRPr="00115556">
              <w:rPr>
                <w:rFonts w:ascii="Calibri" w:hAnsi="Calibri" w:cs="Calibri"/>
                <w:b/>
                <w:bCs/>
                <w:iCs/>
                <w:sz w:val="22"/>
                <w:szCs w:val="22"/>
                <w:lang w:val="es-BO"/>
              </w:rPr>
              <w:t>Póliza de Accidentes Personales.</w:t>
            </w:r>
          </w:p>
          <w:p w:rsidR="00D80595" w:rsidRPr="00115556" w:rsidRDefault="00D80595" w:rsidP="00D80595">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80595" w:rsidRPr="00115556" w:rsidRDefault="00D80595" w:rsidP="00D80595">
            <w:pPr>
              <w:autoSpaceDE w:val="0"/>
              <w:autoSpaceDN w:val="0"/>
              <w:jc w:val="both"/>
              <w:rPr>
                <w:rFonts w:ascii="Calibri" w:hAnsi="Calibri" w:cs="Calibri"/>
                <w:iCs/>
                <w:sz w:val="22"/>
                <w:szCs w:val="22"/>
                <w:lang w:val="es-BO"/>
              </w:rPr>
            </w:pPr>
          </w:p>
          <w:p w:rsidR="00D80595" w:rsidRPr="00115556" w:rsidRDefault="00D80595" w:rsidP="00D80595">
            <w:pPr>
              <w:pStyle w:val="Prrafodelista"/>
              <w:autoSpaceDE w:val="0"/>
              <w:autoSpaceDN w:val="0"/>
              <w:ind w:left="0"/>
              <w:jc w:val="both"/>
              <w:rPr>
                <w:rFonts w:ascii="Calibri" w:hAnsi="Calibri" w:cs="Calibri"/>
                <w:iCs/>
                <w:sz w:val="22"/>
                <w:szCs w:val="22"/>
                <w:lang w:val="es-BO"/>
              </w:rPr>
            </w:pPr>
            <w:r w:rsidRPr="00115556">
              <w:rPr>
                <w:rFonts w:ascii="Calibri" w:hAnsi="Calibri" w:cs="Calibri"/>
                <w:b/>
                <w:bCs/>
                <w:iCs/>
                <w:sz w:val="22"/>
                <w:szCs w:val="22"/>
                <w:lang w:val="es-BO"/>
              </w:rPr>
              <w:t>Condiciones Adicionales.</w:t>
            </w:r>
          </w:p>
          <w:p w:rsidR="00D80595" w:rsidRDefault="00D80595" w:rsidP="009E7759">
            <w:pPr>
              <w:pStyle w:val="Prrafodelista"/>
              <w:numPr>
                <w:ilvl w:val="0"/>
                <w:numId w:val="48"/>
              </w:numPr>
              <w:autoSpaceDE w:val="0"/>
              <w:autoSpaceDN w:val="0"/>
              <w:ind w:left="993" w:hanging="313"/>
              <w:jc w:val="both"/>
              <w:rPr>
                <w:rFonts w:ascii="Calibri" w:hAnsi="Calibri" w:cs="Calibri"/>
                <w:iCs/>
                <w:sz w:val="22"/>
                <w:szCs w:val="22"/>
                <w:lang w:val="es-BO"/>
              </w:rPr>
            </w:pPr>
            <w:r w:rsidRPr="00115556">
              <w:rPr>
                <w:rFonts w:ascii="Calibri" w:hAnsi="Calibri" w:cs="Calibri"/>
                <w:iCs/>
                <w:sz w:val="22"/>
                <w:szCs w:val="22"/>
                <w:lang w:val="es-BO"/>
              </w:rPr>
              <w:t>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80595" w:rsidRPr="00827735" w:rsidRDefault="00D80595" w:rsidP="009E7759">
            <w:pPr>
              <w:pStyle w:val="Prrafodelista"/>
              <w:numPr>
                <w:ilvl w:val="0"/>
                <w:numId w:val="48"/>
              </w:numPr>
              <w:autoSpaceDE w:val="0"/>
              <w:autoSpaceDN w:val="0"/>
              <w:ind w:left="993" w:hanging="313"/>
              <w:jc w:val="both"/>
              <w:rPr>
                <w:rFonts w:ascii="Calibri" w:hAnsi="Calibri" w:cs="Calibri"/>
                <w:iCs/>
                <w:sz w:val="22"/>
                <w:szCs w:val="22"/>
                <w:lang w:val="es-BO"/>
              </w:rPr>
            </w:pPr>
            <w:r w:rsidRPr="00827735">
              <w:rPr>
                <w:rFonts w:ascii="Calibri" w:hAnsi="Calibri" w:cs="Calibri"/>
                <w:iCs/>
                <w:sz w:val="22"/>
                <w:szCs w:val="22"/>
                <w:lang w:val="es-BO"/>
              </w:rPr>
              <w:t>La empresa adjudicada, deberá entregar una copia de las citadas pólizas a YPFB antes de la suscripción del contrato.</w:t>
            </w:r>
          </w:p>
        </w:tc>
      </w:tr>
    </w:tbl>
    <w:p w:rsidR="00F119DA" w:rsidRDefault="00F119DA"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Default="00D80595" w:rsidP="00B37050">
      <w:pPr>
        <w:tabs>
          <w:tab w:val="left" w:pos="4002"/>
        </w:tabs>
        <w:ind w:left="426"/>
        <w:jc w:val="both"/>
        <w:rPr>
          <w:rFonts w:asciiTheme="minorHAnsi" w:hAnsiTheme="minorHAnsi" w:cstheme="minorHAnsi"/>
          <w:b/>
          <w:color w:val="000000"/>
          <w:sz w:val="22"/>
          <w:szCs w:val="22"/>
        </w:rPr>
      </w:pPr>
    </w:p>
    <w:p w:rsidR="00D80595" w:rsidRPr="00552079" w:rsidRDefault="00D80595"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B6DE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B6DE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B6DE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B6DE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B6DE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B6DE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CB6DE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CB6DE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CB6DE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B6DE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B6DE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B6DE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B6DE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B6DE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B6DE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B6DE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B6DE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B6DE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B6DE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B6DE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B6DE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B6DE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B6DE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E775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E775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9E775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B6DE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B6DE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B6DE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B6DE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B6DE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B6DE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B6DE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B6DE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Default="001E7C64" w:rsidP="006025E6">
      <w:pPr>
        <w:tabs>
          <w:tab w:val="left" w:pos="5025"/>
        </w:tabs>
        <w:ind w:left="709"/>
        <w:rPr>
          <w:rFonts w:asciiTheme="minorHAnsi" w:hAnsiTheme="minorHAnsi" w:cstheme="minorHAnsi"/>
          <w:color w:val="FF0000"/>
          <w:sz w:val="22"/>
          <w:szCs w:val="22"/>
        </w:rPr>
      </w:pPr>
    </w:p>
    <w:p w:rsidR="001E7C64" w:rsidRPr="00EF53D3" w:rsidRDefault="001E7C64"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1E7C64" w:rsidP="001E7C64">
            <w:pPr>
              <w:jc w:val="both"/>
              <w:rPr>
                <w:rFonts w:asciiTheme="minorHAnsi" w:hAnsiTheme="minorHAnsi" w:cstheme="minorHAnsi"/>
                <w:sz w:val="22"/>
                <w:szCs w:val="22"/>
              </w:rPr>
            </w:pPr>
            <w:r w:rsidRPr="001E7C64">
              <w:rPr>
                <w:rFonts w:asciiTheme="minorHAnsi" w:hAnsiTheme="minorHAnsi" w:cstheme="minorHAnsi"/>
                <w:sz w:val="22"/>
                <w:szCs w:val="22"/>
              </w:rPr>
              <w:t>IMPLEMENTACIÓN DE PUNTOS DE REGISTRO ELECTRONICOS DE PRESIÓN Y CALCULO HIDRAULICO DE LA CAPACIDAD DE LAS REDES PRIMARIAS</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1E7C64" w:rsidP="0059756C">
            <w:pPr>
              <w:rPr>
                <w:rFonts w:asciiTheme="minorHAnsi" w:hAnsiTheme="minorHAnsi" w:cstheme="minorHAnsi"/>
                <w:sz w:val="22"/>
                <w:szCs w:val="22"/>
              </w:rPr>
            </w:pPr>
            <w:r w:rsidRPr="001E7C64">
              <w:rPr>
                <w:rFonts w:asciiTheme="minorHAnsi" w:hAnsiTheme="minorHAnsi" w:cstheme="minorHAnsi"/>
                <w:sz w:val="22"/>
                <w:szCs w:val="22"/>
              </w:rPr>
              <w:t>GCC-CDL-DRSC-84-16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1E7C64" w:rsidRDefault="001E7C64"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Default="00021727" w:rsidP="00021727">
      <w:pPr>
        <w:ind w:left="360"/>
        <w:jc w:val="both"/>
        <w:rPr>
          <w:rFonts w:asciiTheme="minorHAnsi" w:hAnsiTheme="minorHAnsi" w:cstheme="minorHAnsi"/>
          <w:sz w:val="22"/>
          <w:szCs w:val="22"/>
        </w:rPr>
      </w:pPr>
    </w:p>
    <w:p w:rsidR="001E7C64" w:rsidRDefault="001E7C64" w:rsidP="00021727">
      <w:pPr>
        <w:ind w:left="360"/>
        <w:jc w:val="both"/>
        <w:rPr>
          <w:rFonts w:asciiTheme="minorHAnsi" w:hAnsiTheme="minorHAnsi" w:cstheme="minorHAnsi"/>
          <w:sz w:val="22"/>
          <w:szCs w:val="22"/>
        </w:rPr>
      </w:pPr>
    </w:p>
    <w:p w:rsidR="001E7C64" w:rsidRPr="00552079" w:rsidRDefault="001E7C64"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B6DE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B6DE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B6DE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B6DE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B6DE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B6DE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B6DE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B6DE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B6DE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CB6DE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CB6DE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B6DE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CB6DEF">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10C70" w:rsidRPr="0013370D" w:rsidRDefault="00F10C70" w:rsidP="00CB6DE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B6DE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B6DE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7"/>
        <w:gridCol w:w="3597"/>
        <w:gridCol w:w="1268"/>
        <w:gridCol w:w="1268"/>
        <w:gridCol w:w="1386"/>
        <w:gridCol w:w="1263"/>
      </w:tblGrid>
      <w:tr w:rsidR="001F0D72" w:rsidRPr="00EA3F4D" w:rsidTr="0017340F">
        <w:trPr>
          <w:trHeight w:val="404"/>
          <w:jc w:val="center"/>
        </w:trPr>
        <w:tc>
          <w:tcPr>
            <w:tcW w:w="215" w:type="pct"/>
            <w:shd w:val="clear" w:color="auto" w:fill="D9D9D9" w:themeFill="background1" w:themeFillShade="D9"/>
            <w:tcMar>
              <w:left w:w="0" w:type="dxa"/>
              <w:right w:w="0" w:type="dxa"/>
            </w:tcMar>
            <w:vAlign w:val="center"/>
          </w:tcPr>
          <w:p w:rsidR="001F0D72" w:rsidRPr="00EA3F4D" w:rsidRDefault="001F0D72" w:rsidP="00C111B4">
            <w:pPr>
              <w:jc w:val="center"/>
              <w:rPr>
                <w:rFonts w:asciiTheme="minorHAnsi" w:hAnsiTheme="minorHAnsi" w:cstheme="minorHAnsi"/>
                <w:b/>
                <w:lang w:val="es-BO"/>
              </w:rPr>
            </w:pPr>
            <w:r w:rsidRPr="00EA3F4D">
              <w:rPr>
                <w:rFonts w:asciiTheme="minorHAnsi" w:hAnsiTheme="minorHAnsi" w:cstheme="minorHAnsi"/>
                <w:b/>
                <w:lang w:val="es-BO"/>
              </w:rPr>
              <w:t>Ítem</w:t>
            </w:r>
          </w:p>
        </w:tc>
        <w:tc>
          <w:tcPr>
            <w:tcW w:w="1960" w:type="pct"/>
            <w:shd w:val="clear" w:color="auto" w:fill="D9D9D9" w:themeFill="background1" w:themeFillShade="D9"/>
            <w:vAlign w:val="center"/>
          </w:tcPr>
          <w:p w:rsidR="001F0D72" w:rsidRPr="00EA3F4D" w:rsidRDefault="001F0D72" w:rsidP="00C111B4">
            <w:pPr>
              <w:jc w:val="center"/>
              <w:rPr>
                <w:rFonts w:asciiTheme="minorHAnsi" w:hAnsiTheme="minorHAnsi" w:cstheme="minorHAnsi"/>
                <w:lang w:val="es-BO"/>
              </w:rPr>
            </w:pPr>
            <w:r w:rsidRPr="00EA3F4D">
              <w:rPr>
                <w:rFonts w:asciiTheme="minorHAnsi" w:hAnsiTheme="minorHAnsi" w:cstheme="minorHAnsi"/>
                <w:b/>
                <w:lang w:val="es-BO"/>
              </w:rPr>
              <w:t>Descripción del Servicio</w:t>
            </w:r>
          </w:p>
        </w:tc>
        <w:tc>
          <w:tcPr>
            <w:tcW w:w="691" w:type="pct"/>
            <w:shd w:val="clear" w:color="auto" w:fill="D9D9D9" w:themeFill="background1" w:themeFillShade="D9"/>
          </w:tcPr>
          <w:p w:rsidR="001F0D72" w:rsidRPr="00EA3F4D" w:rsidRDefault="001F0D72" w:rsidP="00C111B4">
            <w:pPr>
              <w:jc w:val="center"/>
              <w:rPr>
                <w:rFonts w:asciiTheme="minorHAnsi" w:hAnsiTheme="minorHAnsi" w:cstheme="minorHAnsi"/>
                <w:b/>
                <w:lang w:val="es-BO"/>
              </w:rPr>
            </w:pPr>
            <w:r w:rsidRPr="00EA3F4D">
              <w:rPr>
                <w:rFonts w:asciiTheme="minorHAnsi" w:hAnsiTheme="minorHAnsi" w:cstheme="minorHAnsi"/>
                <w:b/>
                <w:lang w:val="es-BO"/>
              </w:rPr>
              <w:t>Unidad de medida</w:t>
            </w:r>
          </w:p>
        </w:tc>
        <w:tc>
          <w:tcPr>
            <w:tcW w:w="691" w:type="pct"/>
            <w:shd w:val="clear" w:color="auto" w:fill="D9D9D9" w:themeFill="background1" w:themeFillShade="D9"/>
            <w:vAlign w:val="center"/>
          </w:tcPr>
          <w:p w:rsidR="001F0D72" w:rsidRPr="00EA3F4D" w:rsidRDefault="001F0D72" w:rsidP="00C111B4">
            <w:pPr>
              <w:jc w:val="center"/>
              <w:rPr>
                <w:rFonts w:asciiTheme="minorHAnsi" w:hAnsiTheme="minorHAnsi" w:cstheme="minorHAnsi"/>
                <w:b/>
                <w:lang w:val="es-BO"/>
              </w:rPr>
            </w:pPr>
            <w:r w:rsidRPr="00EA3F4D">
              <w:rPr>
                <w:rFonts w:asciiTheme="minorHAnsi" w:hAnsiTheme="minorHAnsi" w:cstheme="minorHAnsi"/>
                <w:b/>
                <w:lang w:val="es-BO"/>
              </w:rPr>
              <w:t>Cantidad</w:t>
            </w:r>
          </w:p>
        </w:tc>
        <w:tc>
          <w:tcPr>
            <w:tcW w:w="754" w:type="pct"/>
            <w:shd w:val="clear" w:color="auto" w:fill="D9D9D9" w:themeFill="background1" w:themeFillShade="D9"/>
            <w:vAlign w:val="center"/>
          </w:tcPr>
          <w:p w:rsidR="001F0D72" w:rsidRPr="00EA3F4D" w:rsidRDefault="001F0D72" w:rsidP="00C111B4">
            <w:pPr>
              <w:jc w:val="center"/>
              <w:rPr>
                <w:rFonts w:asciiTheme="minorHAnsi" w:hAnsiTheme="minorHAnsi" w:cstheme="minorHAnsi"/>
                <w:b/>
                <w:lang w:val="es-BO"/>
              </w:rPr>
            </w:pPr>
            <w:r w:rsidRPr="00EA3F4D">
              <w:rPr>
                <w:rFonts w:asciiTheme="minorHAnsi" w:hAnsiTheme="minorHAnsi" w:cstheme="minorHAnsi"/>
                <w:b/>
                <w:lang w:val="es-BO"/>
              </w:rPr>
              <w:t>Precio Unitario (Numeral)</w:t>
            </w:r>
          </w:p>
        </w:tc>
        <w:tc>
          <w:tcPr>
            <w:tcW w:w="688" w:type="pct"/>
            <w:shd w:val="clear" w:color="auto" w:fill="D9D9D9" w:themeFill="background1" w:themeFillShade="D9"/>
            <w:vAlign w:val="center"/>
          </w:tcPr>
          <w:p w:rsidR="001F0D72" w:rsidRPr="00EA3F4D" w:rsidRDefault="001F0D72" w:rsidP="00C111B4">
            <w:pPr>
              <w:jc w:val="center"/>
              <w:rPr>
                <w:rFonts w:asciiTheme="minorHAnsi" w:hAnsiTheme="minorHAnsi" w:cstheme="minorHAnsi"/>
                <w:b/>
                <w:lang w:val="es-BO"/>
              </w:rPr>
            </w:pPr>
            <w:r w:rsidRPr="00EA3F4D">
              <w:rPr>
                <w:rFonts w:asciiTheme="minorHAnsi" w:hAnsiTheme="minorHAnsi" w:cstheme="minorHAnsi"/>
                <w:b/>
                <w:lang w:val="es-BO"/>
              </w:rPr>
              <w:t>Precio Total (Numeral)</w:t>
            </w: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1</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 xml:space="preserve">MOVILIZACIÓN DE PERSONAL Y EQUIPO </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GLB</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1</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2</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ELABORACIÓN DATA BOOK</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GLB</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1</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3</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LIMPIEZA Y RETIRO DE ESCOMBROS</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GLB</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1</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4</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MONTAJE DE VALVULAS Y ACCESORIOS</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PZA</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12</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5</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DERIVACIÓN DN 1"</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PTO</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4</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6</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PROVISIÓN KIT DE MATERIALES Y ACCESORIOS 1/2" X 1/4"</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KIT</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4</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7</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PROVISIÓN KIT DE MATERIALES Y ACCESORIOS 1" X 1/4"</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KIT</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8</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8</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DEMOLICION DE PAREDES Y LOSA DE LA CAMARA</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M3</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4,50</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3613BB" w:rsidRPr="00EA3F4D" w:rsidTr="0017340F">
        <w:trPr>
          <w:trHeight w:val="401"/>
          <w:jc w:val="center"/>
        </w:trPr>
        <w:tc>
          <w:tcPr>
            <w:tcW w:w="215" w:type="pct"/>
            <w:shd w:val="clear" w:color="auto" w:fill="FFFFFF"/>
            <w:tcMar>
              <w:left w:w="0" w:type="dxa"/>
              <w:right w:w="0" w:type="dxa"/>
            </w:tcMar>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9</w:t>
            </w:r>
          </w:p>
        </w:tc>
        <w:tc>
          <w:tcPr>
            <w:tcW w:w="1960" w:type="pct"/>
            <w:shd w:val="clear" w:color="auto" w:fill="FFFFFF"/>
            <w:vAlign w:val="center"/>
          </w:tcPr>
          <w:p w:rsidR="003613BB" w:rsidRPr="003613BB" w:rsidRDefault="003613BB" w:rsidP="003613BB">
            <w:pPr>
              <w:rPr>
                <w:rFonts w:ascii="Calibri" w:hAnsi="Calibri" w:cs="Calibri"/>
                <w:color w:val="000000"/>
                <w:sz w:val="18"/>
                <w:szCs w:val="18"/>
              </w:rPr>
            </w:pPr>
            <w:r w:rsidRPr="003613BB">
              <w:rPr>
                <w:rFonts w:ascii="Calibri" w:hAnsi="Calibri" w:cs="Calibri"/>
                <w:color w:val="000000"/>
                <w:sz w:val="18"/>
                <w:szCs w:val="18"/>
              </w:rPr>
              <w:t>ADECUACIONES EN HORMIGON ARMADO</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M3</w:t>
            </w:r>
          </w:p>
        </w:tc>
        <w:tc>
          <w:tcPr>
            <w:tcW w:w="691" w:type="pct"/>
            <w:shd w:val="clear" w:color="auto" w:fill="FFFFFF"/>
            <w:vAlign w:val="center"/>
          </w:tcPr>
          <w:p w:rsidR="003613BB" w:rsidRPr="003613BB" w:rsidRDefault="003613BB" w:rsidP="003613BB">
            <w:pPr>
              <w:jc w:val="center"/>
              <w:rPr>
                <w:rFonts w:ascii="Calibri" w:hAnsi="Calibri" w:cs="Calibri"/>
                <w:color w:val="000000"/>
                <w:sz w:val="18"/>
                <w:szCs w:val="18"/>
              </w:rPr>
            </w:pPr>
            <w:r w:rsidRPr="003613BB">
              <w:rPr>
                <w:rFonts w:ascii="Calibri" w:hAnsi="Calibri" w:cs="Calibri"/>
                <w:color w:val="000000"/>
                <w:sz w:val="18"/>
                <w:szCs w:val="18"/>
              </w:rPr>
              <w:t>4,50</w:t>
            </w:r>
          </w:p>
        </w:tc>
        <w:tc>
          <w:tcPr>
            <w:tcW w:w="754" w:type="pct"/>
            <w:shd w:val="clear" w:color="auto" w:fill="FFFFFF"/>
            <w:vAlign w:val="center"/>
          </w:tcPr>
          <w:p w:rsidR="003613BB" w:rsidRPr="00EA3F4D" w:rsidRDefault="003613BB" w:rsidP="003613BB">
            <w:pPr>
              <w:jc w:val="center"/>
              <w:rPr>
                <w:rFonts w:asciiTheme="minorHAnsi" w:hAnsiTheme="minorHAnsi" w:cstheme="minorHAnsi"/>
                <w:lang w:val="es-BO"/>
              </w:rPr>
            </w:pPr>
          </w:p>
        </w:tc>
        <w:tc>
          <w:tcPr>
            <w:tcW w:w="688" w:type="pct"/>
            <w:shd w:val="clear" w:color="auto" w:fill="FFFFFF"/>
            <w:vAlign w:val="center"/>
          </w:tcPr>
          <w:p w:rsidR="003613BB" w:rsidRPr="00EA3F4D" w:rsidRDefault="003613BB" w:rsidP="003613BB">
            <w:pPr>
              <w:jc w:val="center"/>
              <w:rPr>
                <w:rFonts w:asciiTheme="minorHAnsi" w:hAnsiTheme="minorHAnsi" w:cstheme="minorHAnsi"/>
                <w:lang w:val="es-BO"/>
              </w:rPr>
            </w:pPr>
          </w:p>
        </w:tc>
      </w:tr>
      <w:tr w:rsidR="001F0D72" w:rsidRPr="00EA3F4D" w:rsidTr="0017340F">
        <w:trPr>
          <w:trHeight w:val="401"/>
          <w:jc w:val="center"/>
        </w:trPr>
        <w:tc>
          <w:tcPr>
            <w:tcW w:w="4312" w:type="pct"/>
            <w:gridSpan w:val="5"/>
            <w:shd w:val="clear" w:color="auto" w:fill="FFFFFF"/>
          </w:tcPr>
          <w:p w:rsidR="001F0D72" w:rsidRPr="00EA3F4D" w:rsidRDefault="001F0D72" w:rsidP="00A63976">
            <w:pPr>
              <w:rPr>
                <w:rFonts w:asciiTheme="minorHAnsi" w:hAnsiTheme="minorHAnsi" w:cstheme="minorHAnsi"/>
                <w:b/>
              </w:rPr>
            </w:pPr>
            <w:r w:rsidRPr="00EA3F4D">
              <w:rPr>
                <w:rFonts w:asciiTheme="minorHAnsi" w:hAnsiTheme="minorHAnsi" w:cstheme="minorHAnsi"/>
                <w:b/>
                <w:lang w:val="es-BO"/>
              </w:rPr>
              <w:t>PRECIO TOTAL (Numeral)</w:t>
            </w:r>
          </w:p>
        </w:tc>
        <w:tc>
          <w:tcPr>
            <w:tcW w:w="688" w:type="pct"/>
            <w:shd w:val="clear" w:color="auto" w:fill="FFFFFF"/>
            <w:vAlign w:val="center"/>
          </w:tcPr>
          <w:p w:rsidR="001F0D72" w:rsidRPr="00EA3F4D" w:rsidRDefault="001F0D72" w:rsidP="00A63976">
            <w:pPr>
              <w:jc w:val="center"/>
              <w:rPr>
                <w:rFonts w:asciiTheme="minorHAnsi" w:hAnsiTheme="minorHAnsi" w:cstheme="minorHAnsi"/>
                <w:lang w:val="es-BO"/>
              </w:rPr>
            </w:pPr>
          </w:p>
        </w:tc>
      </w:tr>
    </w:tbl>
    <w:p w:rsidR="00A63976" w:rsidRDefault="00A63976"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B84411" w:rsidRDefault="00B84411" w:rsidP="00FA78A9">
      <w:pPr>
        <w:rPr>
          <w:rFonts w:asciiTheme="minorHAnsi" w:hAnsiTheme="minorHAnsi" w:cstheme="minorHAnsi"/>
          <w:sz w:val="22"/>
          <w:szCs w:val="22"/>
          <w:lang w:val="es-MX"/>
        </w:rPr>
      </w:pPr>
    </w:p>
    <w:p w:rsidR="002D09DD" w:rsidRDefault="002D09DD" w:rsidP="00FA78A9">
      <w:pPr>
        <w:rPr>
          <w:rFonts w:asciiTheme="minorHAnsi" w:hAnsiTheme="minorHAnsi" w:cstheme="minorHAnsi"/>
          <w:sz w:val="22"/>
          <w:szCs w:val="22"/>
          <w:lang w:val="es-MX"/>
        </w:rPr>
      </w:pPr>
    </w:p>
    <w:p w:rsidR="00072BD9" w:rsidRDefault="00072BD9" w:rsidP="00FA78A9">
      <w:pPr>
        <w:rPr>
          <w:rFonts w:asciiTheme="minorHAnsi" w:hAnsiTheme="minorHAnsi" w:cstheme="minorHAnsi"/>
          <w:sz w:val="22"/>
          <w:szCs w:val="22"/>
          <w:lang w:val="es-MX"/>
        </w:rPr>
      </w:pPr>
    </w:p>
    <w:p w:rsidR="00072BD9" w:rsidRDefault="00072BD9" w:rsidP="00FA78A9">
      <w:pPr>
        <w:rPr>
          <w:rFonts w:asciiTheme="minorHAnsi" w:hAnsiTheme="minorHAnsi" w:cstheme="minorHAnsi"/>
          <w:sz w:val="22"/>
          <w:szCs w:val="22"/>
          <w:lang w:val="es-MX"/>
        </w:rPr>
      </w:pPr>
    </w:p>
    <w:p w:rsidR="00A427A9" w:rsidRDefault="00A427A9"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sz w:val="18"/>
          <w:szCs w:val="18"/>
        </w:rPr>
      </w:pPr>
    </w:p>
    <w:p w:rsidR="00A427A9" w:rsidRPr="00DB5AAF" w:rsidRDefault="00A427A9" w:rsidP="00A427A9">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A427A9" w:rsidRPr="00DB5AAF" w:rsidRDefault="00A427A9" w:rsidP="00A427A9">
      <w:pPr>
        <w:jc w:val="center"/>
        <w:rPr>
          <w:rFonts w:ascii="Calibri" w:hAnsi="Calibri" w:cs="Calibri"/>
          <w:b/>
        </w:rPr>
      </w:pPr>
      <w:r w:rsidRPr="00DB5AAF">
        <w:rPr>
          <w:rFonts w:ascii="Calibri" w:hAnsi="Calibri" w:cs="Calibri"/>
          <w:b/>
        </w:rPr>
        <w:t>ESPECIFICACIONES TÉCNICAS</w:t>
      </w:r>
    </w:p>
    <w:p w:rsidR="00A427A9" w:rsidRPr="00DB5AAF" w:rsidRDefault="00A427A9" w:rsidP="00A427A9">
      <w:pPr>
        <w:jc w:val="center"/>
        <w:rPr>
          <w:rFonts w:ascii="Calibri" w:hAnsi="Calibri" w:cs="Calibri"/>
          <w:b/>
        </w:rPr>
      </w:pPr>
      <w:r>
        <w:rPr>
          <w:rFonts w:ascii="Calibri" w:hAnsi="Calibri" w:cs="Calibri"/>
          <w:b/>
        </w:rPr>
        <w:t xml:space="preserve">CARATERISTICAS TECNICAS SOLICITADAS </w:t>
      </w:r>
    </w:p>
    <w:p w:rsidR="00A427A9" w:rsidRPr="00DB5AAF" w:rsidRDefault="00A427A9" w:rsidP="00A427A9">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82"/>
        <w:gridCol w:w="2346"/>
        <w:gridCol w:w="283"/>
        <w:gridCol w:w="283"/>
        <w:gridCol w:w="285"/>
      </w:tblGrid>
      <w:tr w:rsidR="00A21EF9" w:rsidRPr="00A427A9" w:rsidTr="00BA4018">
        <w:trPr>
          <w:tblHeader/>
          <w:jc w:val="center"/>
        </w:trPr>
        <w:tc>
          <w:tcPr>
            <w:tcW w:w="5982" w:type="dxa"/>
            <w:shd w:val="clear" w:color="auto" w:fill="D9D9D9" w:themeFill="background1" w:themeFillShade="D9"/>
            <w:vAlign w:val="center"/>
          </w:tcPr>
          <w:p w:rsidR="00A427A9" w:rsidRPr="00A427A9" w:rsidRDefault="00A427A9" w:rsidP="00857DF6">
            <w:pPr>
              <w:jc w:val="center"/>
              <w:rPr>
                <w:rFonts w:asciiTheme="minorHAnsi" w:hAnsiTheme="minorHAnsi" w:cstheme="minorHAnsi"/>
                <w:b/>
                <w:sz w:val="18"/>
                <w:szCs w:val="18"/>
              </w:rPr>
            </w:pPr>
            <w:r w:rsidRPr="00A427A9">
              <w:rPr>
                <w:rFonts w:asciiTheme="minorHAnsi" w:hAnsiTheme="minorHAnsi" w:cstheme="minorHAnsi"/>
                <w:b/>
                <w:sz w:val="18"/>
                <w:szCs w:val="18"/>
              </w:rPr>
              <w:t>Descripción de las Especificaciones Técnicas</w:t>
            </w:r>
          </w:p>
        </w:tc>
        <w:tc>
          <w:tcPr>
            <w:tcW w:w="2346" w:type="dxa"/>
            <w:shd w:val="clear" w:color="auto" w:fill="D9D9D9" w:themeFill="background1" w:themeFillShade="D9"/>
            <w:vAlign w:val="center"/>
          </w:tcPr>
          <w:p w:rsidR="00A427A9" w:rsidRPr="00A427A9" w:rsidRDefault="00A427A9" w:rsidP="00857DF6">
            <w:pPr>
              <w:jc w:val="center"/>
              <w:rPr>
                <w:rFonts w:asciiTheme="minorHAnsi" w:hAnsiTheme="minorHAnsi" w:cstheme="minorHAnsi"/>
                <w:b/>
                <w:sz w:val="18"/>
                <w:szCs w:val="18"/>
              </w:rPr>
            </w:pPr>
            <w:r w:rsidRPr="00A427A9">
              <w:rPr>
                <w:rFonts w:asciiTheme="minorHAnsi" w:hAnsiTheme="minorHAnsi" w:cstheme="minorHAnsi"/>
                <w:b/>
                <w:sz w:val="18"/>
                <w:szCs w:val="18"/>
              </w:rPr>
              <w:t xml:space="preserve">PARA SER LLENADO POR EL PROPONENTE </w:t>
            </w:r>
          </w:p>
          <w:p w:rsidR="00A427A9" w:rsidRPr="00A427A9" w:rsidRDefault="00A427A9" w:rsidP="00857DF6">
            <w:pPr>
              <w:jc w:val="center"/>
              <w:rPr>
                <w:rFonts w:asciiTheme="minorHAnsi" w:hAnsiTheme="minorHAnsi" w:cstheme="minorHAnsi"/>
                <w:b/>
                <w:sz w:val="18"/>
                <w:szCs w:val="18"/>
              </w:rPr>
            </w:pPr>
            <w:r w:rsidRPr="00A427A9">
              <w:rPr>
                <w:rFonts w:asciiTheme="minorHAnsi" w:hAnsiTheme="minorHAnsi" w:cstheme="minorHAnsi"/>
                <w:b/>
                <w:sz w:val="18"/>
                <w:szCs w:val="18"/>
              </w:rPr>
              <w:t xml:space="preserve">(DESCRIBIR SU PROPUESTA EN BASE A LO SOLICITADO) </w:t>
            </w:r>
          </w:p>
        </w:tc>
        <w:tc>
          <w:tcPr>
            <w:tcW w:w="851" w:type="dxa"/>
            <w:gridSpan w:val="3"/>
            <w:tcBorders>
              <w:top w:val="single" w:sz="12" w:space="0" w:color="auto"/>
              <w:bottom w:val="single" w:sz="2" w:space="0" w:color="000000"/>
            </w:tcBorders>
            <w:shd w:val="clear" w:color="auto" w:fill="D9D9D9" w:themeFill="background1" w:themeFillShade="D9"/>
            <w:vAlign w:val="center"/>
          </w:tcPr>
          <w:p w:rsidR="00A427A9" w:rsidRPr="00A427A9" w:rsidRDefault="00A427A9" w:rsidP="00857DF6">
            <w:pPr>
              <w:jc w:val="both"/>
              <w:rPr>
                <w:rFonts w:asciiTheme="minorHAnsi" w:hAnsiTheme="minorHAnsi" w:cstheme="minorHAnsi"/>
                <w:b/>
                <w:sz w:val="18"/>
                <w:szCs w:val="18"/>
              </w:rPr>
            </w:pPr>
            <w:r w:rsidRPr="00A427A9">
              <w:rPr>
                <w:rFonts w:asciiTheme="minorHAnsi" w:hAnsiTheme="minorHAnsi" w:cstheme="minorHAnsi"/>
                <w:b/>
                <w:sz w:val="14"/>
                <w:szCs w:val="18"/>
              </w:rPr>
              <w:t>Evaluación (para ser llenado por el personal técnico del Comité de Licitación)</w:t>
            </w:r>
          </w:p>
        </w:tc>
      </w:tr>
      <w:tr w:rsidR="00A427A9" w:rsidRPr="00A427A9" w:rsidTr="00BA4018">
        <w:trPr>
          <w:cantSplit/>
          <w:trHeight w:val="1448"/>
          <w:jc w:val="center"/>
        </w:trPr>
        <w:tc>
          <w:tcPr>
            <w:tcW w:w="5982" w:type="dxa"/>
            <w:shd w:val="clear" w:color="auto" w:fill="D9D9D9" w:themeFill="background1" w:themeFillShade="D9"/>
            <w:vAlign w:val="center"/>
          </w:tcPr>
          <w:p w:rsidR="00A427A9" w:rsidRPr="00A427A9" w:rsidRDefault="00A427A9" w:rsidP="00A427A9">
            <w:pPr>
              <w:jc w:val="center"/>
              <w:rPr>
                <w:rFonts w:asciiTheme="minorHAnsi" w:hAnsiTheme="minorHAnsi" w:cstheme="minorHAnsi"/>
                <w:b/>
                <w:sz w:val="18"/>
                <w:szCs w:val="18"/>
              </w:rPr>
            </w:pPr>
            <w:r w:rsidRPr="00A427A9">
              <w:rPr>
                <w:rFonts w:asciiTheme="minorHAnsi" w:hAnsiTheme="minorHAnsi" w:cstheme="minorHAnsi"/>
                <w:b/>
                <w:sz w:val="18"/>
                <w:szCs w:val="18"/>
              </w:rPr>
              <w:t>Característica del Servicio requerido por YPFB</w:t>
            </w:r>
          </w:p>
        </w:tc>
        <w:tc>
          <w:tcPr>
            <w:tcW w:w="2346" w:type="dxa"/>
            <w:shd w:val="clear" w:color="auto" w:fill="D9D9D9" w:themeFill="background1" w:themeFillShade="D9"/>
            <w:vAlign w:val="center"/>
          </w:tcPr>
          <w:p w:rsidR="00A427A9" w:rsidRPr="00A427A9" w:rsidRDefault="00A427A9" w:rsidP="00A427A9">
            <w:pPr>
              <w:jc w:val="center"/>
              <w:rPr>
                <w:rFonts w:asciiTheme="minorHAnsi" w:hAnsiTheme="minorHAnsi" w:cstheme="minorHAnsi"/>
                <w:b/>
                <w:sz w:val="18"/>
                <w:szCs w:val="18"/>
              </w:rPr>
            </w:pPr>
            <w:r w:rsidRPr="00A427A9">
              <w:rPr>
                <w:rFonts w:asciiTheme="minorHAnsi" w:hAnsiTheme="minorHAnsi" w:cstheme="minorHAnsi"/>
                <w:b/>
                <w:sz w:val="18"/>
                <w:szCs w:val="18"/>
              </w:rPr>
              <w:t>Características Propuestos por el Proponente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A427A9" w:rsidRPr="00A427A9" w:rsidRDefault="00A427A9" w:rsidP="00A427A9">
            <w:pPr>
              <w:jc w:val="center"/>
              <w:rPr>
                <w:rFonts w:asciiTheme="minorHAnsi" w:hAnsiTheme="minorHAnsi" w:cstheme="minorHAnsi"/>
                <w:b/>
                <w:sz w:val="18"/>
                <w:szCs w:val="18"/>
              </w:rPr>
            </w:pPr>
            <w:r w:rsidRPr="00A427A9">
              <w:rPr>
                <w:rFonts w:asciiTheme="minorHAnsi" w:hAnsiTheme="minorHAnsi" w:cstheme="minorHAnsi"/>
                <w:b/>
                <w:sz w:val="18"/>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A427A9" w:rsidRPr="00A427A9" w:rsidRDefault="00A427A9" w:rsidP="00A427A9">
            <w:pPr>
              <w:jc w:val="center"/>
              <w:rPr>
                <w:rFonts w:asciiTheme="minorHAnsi" w:hAnsiTheme="minorHAnsi" w:cstheme="minorHAnsi"/>
                <w:b/>
                <w:sz w:val="18"/>
                <w:szCs w:val="18"/>
              </w:rPr>
            </w:pPr>
            <w:r w:rsidRPr="00A427A9">
              <w:rPr>
                <w:rFonts w:asciiTheme="minorHAnsi" w:hAnsiTheme="minorHAnsi" w:cstheme="minorHAnsi"/>
                <w:b/>
                <w:sz w:val="18"/>
                <w:szCs w:val="18"/>
              </w:rPr>
              <w:t>NO CUMPLE</w:t>
            </w:r>
          </w:p>
        </w:tc>
        <w:tc>
          <w:tcPr>
            <w:tcW w:w="285" w:type="dxa"/>
            <w:tcBorders>
              <w:top w:val="single" w:sz="2" w:space="0" w:color="000000"/>
              <w:bottom w:val="single" w:sz="2" w:space="0" w:color="000000"/>
            </w:tcBorders>
            <w:shd w:val="clear" w:color="auto" w:fill="D9D9D9" w:themeFill="background1" w:themeFillShade="D9"/>
            <w:textDirection w:val="btLr"/>
            <w:vAlign w:val="center"/>
          </w:tcPr>
          <w:p w:rsidR="00A427A9" w:rsidRPr="00A427A9" w:rsidRDefault="00A427A9" w:rsidP="00A427A9">
            <w:pPr>
              <w:jc w:val="center"/>
              <w:rPr>
                <w:rFonts w:asciiTheme="minorHAnsi" w:hAnsiTheme="minorHAnsi" w:cstheme="minorHAnsi"/>
                <w:b/>
                <w:sz w:val="18"/>
                <w:szCs w:val="18"/>
              </w:rPr>
            </w:pPr>
            <w:r w:rsidRPr="00A427A9">
              <w:rPr>
                <w:rFonts w:asciiTheme="minorHAnsi" w:hAnsiTheme="minorHAnsi" w:cstheme="minorHAnsi"/>
                <w:b/>
                <w:sz w:val="18"/>
                <w:szCs w:val="18"/>
              </w:rPr>
              <w:t>DESCRIPCION PORQUE NO CUMPLE</w:t>
            </w:r>
          </w:p>
        </w:tc>
      </w:tr>
      <w:tr w:rsidR="00A427A9" w:rsidRPr="00A427A9" w:rsidTr="00BA4018">
        <w:trPr>
          <w:jc w:val="center"/>
        </w:trPr>
        <w:tc>
          <w:tcPr>
            <w:tcW w:w="5982" w:type="dxa"/>
            <w:vAlign w:val="center"/>
          </w:tcPr>
          <w:p w:rsidR="00A427A9" w:rsidRPr="00A21EF9" w:rsidRDefault="00A427A9" w:rsidP="00A427A9">
            <w:pPr>
              <w:rPr>
                <w:rFonts w:asciiTheme="minorHAnsi" w:hAnsiTheme="minorHAnsi" w:cstheme="minorHAnsi"/>
                <w:b/>
                <w:sz w:val="18"/>
                <w:szCs w:val="18"/>
              </w:rPr>
            </w:pPr>
            <w:r w:rsidRPr="00A21EF9">
              <w:rPr>
                <w:rFonts w:asciiTheme="minorHAnsi" w:hAnsiTheme="minorHAnsi" w:cstheme="minorHAnsi"/>
                <w:b/>
                <w:sz w:val="18"/>
                <w:szCs w:val="18"/>
              </w:rPr>
              <w:t xml:space="preserve">1. MOVILIZACIÓN DE PERSONAL Y EQUIPO </w:t>
            </w:r>
          </w:p>
          <w:p w:rsidR="00A427A9" w:rsidRPr="00A427A9" w:rsidRDefault="00A427A9" w:rsidP="00A427A9">
            <w:pPr>
              <w:rPr>
                <w:rFonts w:asciiTheme="minorHAnsi" w:hAnsiTheme="minorHAnsi" w:cstheme="minorHAnsi"/>
                <w:sz w:val="18"/>
                <w:szCs w:val="18"/>
              </w:rPr>
            </w:pPr>
          </w:p>
          <w:p w:rsidR="00A427A9" w:rsidRPr="00A427A9" w:rsidRDefault="00A427A9" w:rsidP="00A427A9">
            <w:pPr>
              <w:jc w:val="both"/>
              <w:rPr>
                <w:rFonts w:asciiTheme="minorHAnsi" w:hAnsiTheme="minorHAnsi" w:cstheme="minorHAnsi"/>
                <w:sz w:val="18"/>
                <w:szCs w:val="18"/>
              </w:rPr>
            </w:pPr>
            <w:r w:rsidRPr="00A427A9">
              <w:rPr>
                <w:rFonts w:asciiTheme="minorHAnsi" w:hAnsiTheme="minorHAnsi" w:cstheme="minorHAnsi"/>
                <w:sz w:val="18"/>
                <w:szCs w:val="18"/>
              </w:rPr>
              <w:t>Este Ítem se mide en Unidad Global comprende los trabajos necesarios para la movilización de personal y equipo mínimo a utilizarse, el cual el PROPONENTE proporcionará todos los materiales, herramientas y equipos necesarios como el personal mínimo, para la ejecución de los trabajos de movilización</w:t>
            </w:r>
          </w:p>
          <w:p w:rsidR="00A427A9" w:rsidRPr="00A427A9" w:rsidRDefault="00A427A9" w:rsidP="00A427A9">
            <w:pPr>
              <w:jc w:val="both"/>
              <w:rPr>
                <w:rFonts w:asciiTheme="minorHAnsi" w:hAnsiTheme="minorHAnsi" w:cstheme="minorHAnsi"/>
                <w:sz w:val="18"/>
                <w:szCs w:val="18"/>
              </w:rPr>
            </w:pPr>
          </w:p>
          <w:p w:rsidR="00A427A9" w:rsidRPr="00A427A9" w:rsidRDefault="00A427A9" w:rsidP="00A427A9">
            <w:pPr>
              <w:jc w:val="both"/>
              <w:rPr>
                <w:rFonts w:asciiTheme="minorHAnsi" w:hAnsiTheme="minorHAnsi" w:cstheme="minorHAnsi"/>
                <w:sz w:val="18"/>
                <w:szCs w:val="18"/>
              </w:rPr>
            </w:pPr>
            <w:r w:rsidRPr="00A427A9">
              <w:rPr>
                <w:rFonts w:asciiTheme="minorHAnsi" w:hAnsiTheme="minorHAnsi" w:cstheme="minorHAnsi"/>
                <w:sz w:val="18"/>
                <w:szCs w:val="18"/>
              </w:rPr>
              <w:t xml:space="preserve">Los trabajos para la movilización de personal y equipo serán previos al inicio del servicio, el PROPONENTE deberá ofertar los siguientes trabajos: movilización del personal mínimo, transporte, carguío, descarguío de equipos y maquinarias. </w:t>
            </w:r>
          </w:p>
          <w:p w:rsidR="00A427A9" w:rsidRPr="00A427A9" w:rsidRDefault="00A427A9" w:rsidP="00A427A9">
            <w:pPr>
              <w:jc w:val="both"/>
              <w:rPr>
                <w:rFonts w:asciiTheme="minorHAnsi" w:hAnsiTheme="minorHAnsi" w:cstheme="minorHAnsi"/>
                <w:sz w:val="18"/>
                <w:szCs w:val="18"/>
              </w:rPr>
            </w:pPr>
            <w:r w:rsidRPr="00A427A9">
              <w:rPr>
                <w:rFonts w:asciiTheme="minorHAnsi" w:hAnsiTheme="minorHAnsi" w:cstheme="minorHAnsi"/>
                <w:sz w:val="18"/>
                <w:szCs w:val="18"/>
              </w:rPr>
              <w:t>Asimismo comprende el traslado oportuno de todo el personal y equipos para la adecuada y correcta ejecución del servicio y su retiro cuando ya no sean necesarios en las diferentes actividades del proyecto.</w:t>
            </w: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tcBorders>
              <w:top w:val="single" w:sz="2" w:space="0" w:color="000000"/>
            </w:tcBorders>
            <w:vAlign w:val="center"/>
          </w:tcPr>
          <w:p w:rsidR="00A427A9" w:rsidRPr="00A427A9" w:rsidRDefault="00A427A9" w:rsidP="00857DF6">
            <w:pPr>
              <w:rPr>
                <w:rFonts w:asciiTheme="minorHAnsi" w:hAnsiTheme="minorHAnsi" w:cstheme="minorHAnsi"/>
                <w:sz w:val="18"/>
                <w:szCs w:val="18"/>
              </w:rPr>
            </w:pPr>
          </w:p>
        </w:tc>
        <w:tc>
          <w:tcPr>
            <w:tcW w:w="283" w:type="dxa"/>
            <w:tcBorders>
              <w:top w:val="single" w:sz="2" w:space="0" w:color="000000"/>
            </w:tcBorders>
            <w:vAlign w:val="center"/>
          </w:tcPr>
          <w:p w:rsidR="00A427A9" w:rsidRPr="00A427A9" w:rsidRDefault="00A427A9" w:rsidP="00857DF6">
            <w:pPr>
              <w:rPr>
                <w:rFonts w:asciiTheme="minorHAnsi" w:hAnsiTheme="minorHAnsi" w:cstheme="minorHAnsi"/>
                <w:sz w:val="18"/>
                <w:szCs w:val="18"/>
              </w:rPr>
            </w:pPr>
          </w:p>
        </w:tc>
        <w:tc>
          <w:tcPr>
            <w:tcW w:w="285" w:type="dxa"/>
            <w:tcBorders>
              <w:top w:val="single" w:sz="2" w:space="0" w:color="000000"/>
            </w:tcBorders>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A427A9" w:rsidRPr="00A21EF9" w:rsidRDefault="00A21EF9" w:rsidP="00A21EF9">
            <w:pPr>
              <w:autoSpaceDE w:val="0"/>
              <w:autoSpaceDN w:val="0"/>
              <w:adjustRightInd w:val="0"/>
              <w:rPr>
                <w:rFonts w:asciiTheme="minorHAnsi" w:hAnsiTheme="minorHAnsi" w:cstheme="minorHAnsi"/>
                <w:b/>
                <w:sz w:val="18"/>
                <w:szCs w:val="18"/>
              </w:rPr>
            </w:pPr>
            <w:r w:rsidRPr="00A21EF9">
              <w:rPr>
                <w:rFonts w:asciiTheme="minorHAnsi" w:hAnsiTheme="minorHAnsi" w:cstheme="minorHAnsi"/>
                <w:b/>
                <w:sz w:val="18"/>
                <w:szCs w:val="18"/>
              </w:rPr>
              <w:t xml:space="preserve">2.  </w:t>
            </w:r>
            <w:r w:rsidR="00A427A9" w:rsidRPr="00A21EF9">
              <w:rPr>
                <w:rFonts w:asciiTheme="minorHAnsi" w:hAnsiTheme="minorHAnsi" w:cstheme="minorHAnsi"/>
                <w:b/>
                <w:sz w:val="18"/>
                <w:szCs w:val="18"/>
              </w:rPr>
              <w:t>ELABORACIÓN DEL DATA BOOK.</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Este ítem se mide en Unidad Global, comprende los trabajos de recopilación de datos, registro, elaboración y entrega de documentos que conforman el Data Book conforme requerimiento de YPFB.</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 xml:space="preserve">El Proponente deberá ofertar todos los materiales, herramientas, personal y equipo necesario para la ejecución de este ítem. </w:t>
            </w: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El proponente deberá ofertar en la propuesta técnica un procedimiento Similar o Mejor al que se describe a continuación:</w:t>
            </w:r>
          </w:p>
          <w:p w:rsidR="00EA3F4D" w:rsidRDefault="00EA3F4D" w:rsidP="00EA3F4D">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proveedora. Al ser considerado un ítem, la entrega del Data Book debe ser realizada antes de la entrega del servicio. Cualquier retraso en la entrega de este documento será considerado como una no conformidad. El DATA BOOK estará conformado por 2 TOMOS, los mismos deberán ser Aprobados por el FISCAL DEL SERVICIO. </w:t>
            </w:r>
          </w:p>
          <w:p w:rsidR="00A427A9" w:rsidRPr="00A427A9" w:rsidRDefault="00A427A9" w:rsidP="00A427A9">
            <w:pPr>
              <w:autoSpaceDE w:val="0"/>
              <w:autoSpaceDN w:val="0"/>
              <w:adjustRightInd w:val="0"/>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b/>
                <w:sz w:val="18"/>
                <w:szCs w:val="18"/>
              </w:rPr>
              <w:t xml:space="preserve">TOMO I.- </w:t>
            </w:r>
            <w:r w:rsidRPr="00EA3F4D">
              <w:rPr>
                <w:rFonts w:asciiTheme="minorHAnsi" w:hAnsiTheme="minorHAnsi" w:cstheme="minorHAnsi"/>
                <w:sz w:val="18"/>
                <w:szCs w:val="18"/>
              </w:rPr>
              <w:t xml:space="preserve">Conformado por la documentación de las actividades mecánicas y civiles: Dicho tomo deberá ser aprobado por el FISCAL DEL SERVICIO como requisito para realizar la entrega del servicio. </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 xml:space="preserve">Procedimientos de la empresa proveedora </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 xml:space="preserve">Procedimiento de cada uno de los ítems listados en la tabla de cantidades. </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lastRenderedPageBreak/>
              <w:t>Certificados</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Certificado de resistencia del hormigón empleado en la ejecución del servicio.</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Certificados de los materiales utilizados en la ejecución del servicio.</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Certificado de calibración de los equipos utilizados en la ejecución del servicio.</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END</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Inspección visual</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Medición de espesores</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Pruebas hidrostáticas</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Ensayos por partículas magnéticas</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 xml:space="preserve">Planos </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Planos de Ubicación impreso y formato digital, de todas las cámaras de válvulas a ser intervenidas.</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Plano individual con cotas de la instalación de los manómetros.</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Registro fotográfico</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 xml:space="preserve">Registro fotográfico del antes, durante y después de la intervención, detallando cada uno de los trabajos realizados. </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 xml:space="preserve">Formularios </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 xml:space="preserve">Formularios de replanteo antes del inicio del servicio. </w:t>
            </w:r>
          </w:p>
          <w:p w:rsidR="00A427A9" w:rsidRPr="00A427A9" w:rsidRDefault="00A427A9" w:rsidP="009E7759">
            <w:pPr>
              <w:pStyle w:val="Prrafodelista"/>
              <w:numPr>
                <w:ilvl w:val="0"/>
                <w:numId w:val="41"/>
              </w:numPr>
              <w:autoSpaceDE w:val="0"/>
              <w:autoSpaceDN w:val="0"/>
              <w:adjustRightInd w:val="0"/>
              <w:jc w:val="both"/>
              <w:rPr>
                <w:rFonts w:asciiTheme="minorHAnsi" w:hAnsiTheme="minorHAnsi" w:cstheme="minorHAnsi"/>
                <w:sz w:val="18"/>
                <w:szCs w:val="18"/>
              </w:rPr>
            </w:pPr>
            <w:r w:rsidRPr="00A427A9">
              <w:rPr>
                <w:rFonts w:asciiTheme="minorHAnsi" w:hAnsiTheme="minorHAnsi" w:cstheme="minorHAnsi"/>
                <w:sz w:val="18"/>
                <w:szCs w:val="18"/>
              </w:rPr>
              <w:t xml:space="preserve">Formulario de conclusión de trabajo por cámara intervenida. </w:t>
            </w: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A427A9" w:rsidRDefault="00A427A9" w:rsidP="00A427A9">
            <w:pPr>
              <w:autoSpaceDE w:val="0"/>
              <w:autoSpaceDN w:val="0"/>
              <w:adjustRightInd w:val="0"/>
              <w:jc w:val="both"/>
              <w:rPr>
                <w:rFonts w:asciiTheme="minorHAnsi" w:hAnsiTheme="minorHAnsi" w:cstheme="minorHAnsi"/>
                <w:sz w:val="18"/>
                <w:szCs w:val="18"/>
              </w:rPr>
            </w:pPr>
          </w:p>
          <w:p w:rsidR="00A427A9" w:rsidRPr="00EA3F4D" w:rsidRDefault="00A427A9" w:rsidP="00EA3F4D">
            <w:pPr>
              <w:autoSpaceDE w:val="0"/>
              <w:autoSpaceDN w:val="0"/>
              <w:adjustRightInd w:val="0"/>
              <w:jc w:val="both"/>
              <w:rPr>
                <w:rFonts w:asciiTheme="minorHAnsi" w:hAnsiTheme="minorHAnsi" w:cstheme="minorHAnsi"/>
                <w:sz w:val="18"/>
                <w:szCs w:val="18"/>
              </w:rPr>
            </w:pPr>
            <w:r w:rsidRPr="00EA3F4D">
              <w:rPr>
                <w:rFonts w:asciiTheme="minorHAnsi" w:hAnsiTheme="minorHAnsi" w:cstheme="minorHAnsi"/>
                <w:sz w:val="18"/>
                <w:szCs w:val="18"/>
              </w:rPr>
              <w:t>TOMO II.- Conformado por la documentación administrativa: Dicho tomo deberá ser entregado como requisito para realizar la entrega del servicio. El contenido mínimo del documento esta descrito a continuación, debiendo en caso de no haberse realizado la actividad mencionada incluir la separación en la carpeta del proyecto indicando que el punto no corresponde.</w:t>
            </w:r>
          </w:p>
          <w:p w:rsidR="00A427A9" w:rsidRPr="00A427A9" w:rsidRDefault="00A427A9" w:rsidP="00A427A9">
            <w:pPr>
              <w:autoSpaceDE w:val="0"/>
              <w:autoSpaceDN w:val="0"/>
              <w:adjustRightInd w:val="0"/>
              <w:rPr>
                <w:rFonts w:asciiTheme="minorHAnsi" w:hAnsiTheme="minorHAnsi" w:cstheme="minorHAnsi"/>
                <w:sz w:val="18"/>
                <w:szCs w:val="18"/>
              </w:rPr>
            </w:pPr>
          </w:p>
          <w:p w:rsidR="00A427A9" w:rsidRPr="00EA3F4D" w:rsidRDefault="00A427A9" w:rsidP="00EA3F4D">
            <w:pPr>
              <w:autoSpaceDE w:val="0"/>
              <w:autoSpaceDN w:val="0"/>
              <w:adjustRightInd w:val="0"/>
              <w:rPr>
                <w:rFonts w:asciiTheme="minorHAnsi" w:hAnsiTheme="minorHAnsi" w:cstheme="minorHAnsi"/>
                <w:sz w:val="18"/>
                <w:szCs w:val="18"/>
              </w:rPr>
            </w:pPr>
            <w:r w:rsidRPr="00EA3F4D">
              <w:rPr>
                <w:rFonts w:asciiTheme="minorHAnsi" w:hAnsiTheme="minorHAnsi" w:cstheme="minorHAnsi"/>
                <w:sz w:val="18"/>
                <w:szCs w:val="18"/>
              </w:rPr>
              <w:t xml:space="preserve">Documentos Administrativos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Nota de Adjudicación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Contrato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Autorización de municipio para realizar los trabajos (Original). Si Corresponde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Cronograma de ejecución (Original).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Cronograma Final del servicio (Original).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Especificaciones Técnicas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Memorándum de designación de Fiscal de Servicio.</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Orden de Proceder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Libro de Órdenes en (Original).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Orden de trabajo, si corresponde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Orden de cambio, si corresponde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Contrato modificatorio, si corresponde (Fotocopia).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Memorándum designación de comisión de recepción.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 xml:space="preserve">Acta de Conformidad del Servicio (Original) </w:t>
            </w:r>
          </w:p>
          <w:p w:rsidR="00A427A9" w:rsidRPr="00A427A9" w:rsidRDefault="00A427A9" w:rsidP="009E7759">
            <w:pPr>
              <w:pStyle w:val="Prrafodelista"/>
              <w:numPr>
                <w:ilvl w:val="0"/>
                <w:numId w:val="41"/>
              </w:numPr>
              <w:autoSpaceDE w:val="0"/>
              <w:autoSpaceDN w:val="0"/>
              <w:adjustRightInd w:val="0"/>
              <w:rPr>
                <w:rFonts w:asciiTheme="minorHAnsi" w:hAnsiTheme="minorHAnsi" w:cstheme="minorHAnsi"/>
                <w:sz w:val="18"/>
                <w:szCs w:val="18"/>
              </w:rPr>
            </w:pPr>
            <w:r w:rsidRPr="00A427A9">
              <w:rPr>
                <w:rFonts w:asciiTheme="minorHAnsi" w:hAnsiTheme="minorHAnsi" w:cstheme="minorHAnsi"/>
                <w:sz w:val="18"/>
                <w:szCs w:val="18"/>
              </w:rPr>
              <w:t>Planillas parciales de avance y cierre aprobadas por el Fiscal del Servicio (Fotocopia).</w:t>
            </w: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A21EF9" w:rsidRDefault="00A21EF9" w:rsidP="00A21EF9">
            <w:pPr>
              <w:rPr>
                <w:rFonts w:asciiTheme="minorHAnsi" w:hAnsiTheme="minorHAnsi" w:cstheme="minorHAnsi"/>
                <w:b/>
                <w:sz w:val="18"/>
                <w:szCs w:val="18"/>
              </w:rPr>
            </w:pPr>
            <w:r w:rsidRPr="00A21EF9">
              <w:rPr>
                <w:rFonts w:asciiTheme="minorHAnsi" w:hAnsiTheme="minorHAnsi" w:cstheme="minorHAnsi"/>
                <w:b/>
                <w:sz w:val="18"/>
                <w:szCs w:val="18"/>
              </w:rPr>
              <w:lastRenderedPageBreak/>
              <w:t>3. LIMPIEZA Y RETIRO DE ESCOMBROS.</w:t>
            </w:r>
          </w:p>
          <w:p w:rsidR="00A21EF9" w:rsidRPr="00A21EF9" w:rsidRDefault="00A21EF9" w:rsidP="00A21EF9">
            <w:pPr>
              <w:rPr>
                <w:rFonts w:asciiTheme="minorHAnsi" w:hAnsiTheme="minorHAnsi" w:cstheme="minorHAnsi"/>
                <w:b/>
                <w:sz w:val="10"/>
                <w:szCs w:val="10"/>
              </w:rPr>
            </w:pP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Este ítem se mide en Unidad Global comprende los trabajos necesarios para el carguío, retiro y traslado de todos los escombros resultantes de la ejecución del servicio, así como también, el deshierbe y nivelación del terreno, para realizar los trabajos de excavación en los diferentes tramos del Proyecto. La limpieza se la deberá hacer permanentemente con la finalidad de mantener el área limpia y transitable Los escombros deberán ser recogidos cada tramo, no dejando esta actividad postergada  hasta el final del servicio.</w:t>
            </w: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Una vez terminado el Servicio de acuerdo con el contrato y previamente a la recepción provisional de la misma, el proveedor estará obligado a ejecutar, además de la limpieza periódica, la limpieza general del lugar. La limpieza periódica deberá realizarse en cada tramo concluido, dejando el área libre de materiales excedentes y de residuos.</w:t>
            </w: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El PROPONENTE deberá ofertar en la propuesta técnica un procedimiento Similar o Mejor al que se describe a continuación:</w:t>
            </w: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del área de trabajo todos los materiales señalados y   transportados hasta los lugares o botaderos establecidos para el efecto por las autoridades municipales locales.</w:t>
            </w: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 xml:space="preserve">Los materiales que indique y considere el FISCAL DEL SERVICIO reutilizables, serán transportados y almacenados en los lugares que este indique, aun cuando estuvieran fuera de los límites del lugar de ejecución del servicio.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El proveedor deberá cumplir con los componentes de desmovilización y limpieza final, donde el FISCAL DEL SERVICIO constatará que no haya residuos remanentes de las actividades realizadas durante la ejecución del servicio proveniente de equipos o plantas, que puedan causar efectos nocivos en los habitantes en el sitio de ejecución del servicio.</w:t>
            </w:r>
          </w:p>
          <w:p w:rsidR="00A21EF9" w:rsidRPr="00A21EF9" w:rsidRDefault="00A21EF9" w:rsidP="00A21EF9">
            <w:pPr>
              <w:jc w:val="both"/>
              <w:rPr>
                <w:rFonts w:asciiTheme="minorHAnsi" w:hAnsiTheme="minorHAnsi" w:cstheme="minorHAnsi"/>
                <w:sz w:val="18"/>
                <w:szCs w:val="18"/>
              </w:rPr>
            </w:pPr>
            <w:r w:rsidRPr="00A21EF9">
              <w:rPr>
                <w:rFonts w:asciiTheme="minorHAnsi" w:hAnsiTheme="minorHAnsi" w:cstheme="minorHAnsi"/>
                <w:sz w:val="18"/>
                <w:szCs w:val="18"/>
              </w:rPr>
              <w:t>Una vez terminado el servicio de acuerdo con el contrato y previamente a la recepción provisional de la misma, el proveedor estará obligado a ejecutar, además de la limpieza periódica, la limpieza general del lugar.</w:t>
            </w:r>
          </w:p>
          <w:p w:rsidR="00A427A9" w:rsidRPr="00A427A9" w:rsidRDefault="00A427A9" w:rsidP="00857DF6">
            <w:pPr>
              <w:rPr>
                <w:rFonts w:asciiTheme="minorHAnsi" w:hAnsiTheme="minorHAnsi" w:cstheme="minorHAnsi"/>
                <w:sz w:val="18"/>
                <w:szCs w:val="18"/>
              </w:rPr>
            </w:pP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A21EF9" w:rsidRPr="00A21EF9" w:rsidRDefault="00A21EF9" w:rsidP="00A21EF9">
            <w:pPr>
              <w:ind w:right="141"/>
              <w:jc w:val="both"/>
              <w:rPr>
                <w:rFonts w:asciiTheme="minorHAnsi" w:hAnsiTheme="minorHAnsi" w:cstheme="minorHAnsi"/>
                <w:b/>
                <w:sz w:val="18"/>
                <w:szCs w:val="18"/>
              </w:rPr>
            </w:pPr>
            <w:r w:rsidRPr="00A21EF9">
              <w:rPr>
                <w:rFonts w:asciiTheme="minorHAnsi" w:hAnsiTheme="minorHAnsi" w:cstheme="minorHAnsi"/>
                <w:b/>
                <w:sz w:val="18"/>
                <w:szCs w:val="18"/>
              </w:rPr>
              <w:t xml:space="preserve">4. MONTAJE DE VÁLVULA Y ACCESORIOS </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 xml:space="preserve">Este ítem se mide en Piezas Pza. comprende todos los trabajos a ser ejecutados por el proveedor, siendo los siguientes de carácter enunciativo y no limitativo: </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w:t>
            </w:r>
            <w:r w:rsidRPr="00A21EF9">
              <w:rPr>
                <w:rFonts w:asciiTheme="minorHAnsi" w:hAnsiTheme="minorHAnsi" w:cstheme="minorHAnsi"/>
                <w:sz w:val="18"/>
                <w:szCs w:val="18"/>
              </w:rPr>
              <w:tab/>
              <w:t xml:space="preserve">Montaje de válvulas y accesorios </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Todos los Materiales, Mano de Obra, equipo, maquinaria y herramientas necesarios  para la realización de este ítem deben ser ofertados en su totalidad por el proponente, para la realización de las actividades el proveedor debe contar mínimamente con las siguientes, siendo estas de carácter enunciativas más no limitativas:</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pBdr>
                <w:top w:val="single" w:sz="4" w:space="1" w:color="auto"/>
                <w:left w:val="single" w:sz="4" w:space="4" w:color="auto"/>
                <w:bottom w:val="single" w:sz="4" w:space="1" w:color="auto"/>
                <w:right w:val="single" w:sz="4" w:space="4" w:color="auto"/>
                <w:between w:val="single" w:sz="4" w:space="1" w:color="auto"/>
                <w:bar w:val="single" w:sz="4" w:color="auto"/>
              </w:pBdr>
              <w:ind w:right="141"/>
              <w:jc w:val="both"/>
              <w:rPr>
                <w:rFonts w:asciiTheme="minorHAnsi" w:hAnsiTheme="minorHAnsi" w:cstheme="minorHAnsi"/>
                <w:sz w:val="18"/>
                <w:szCs w:val="18"/>
              </w:rPr>
            </w:pPr>
            <w:r w:rsidRPr="00A21EF9">
              <w:rPr>
                <w:rFonts w:asciiTheme="minorHAnsi" w:hAnsiTheme="minorHAnsi" w:cstheme="minorHAnsi"/>
                <w:sz w:val="18"/>
                <w:szCs w:val="18"/>
              </w:rPr>
              <w:t xml:space="preserve">Instrumentista </w:t>
            </w:r>
          </w:p>
          <w:p w:rsidR="00A21EF9" w:rsidRPr="00A21EF9" w:rsidRDefault="00A21EF9" w:rsidP="00A21EF9">
            <w:pPr>
              <w:pBdr>
                <w:top w:val="single" w:sz="4" w:space="1" w:color="auto"/>
                <w:left w:val="single" w:sz="4" w:space="4" w:color="auto"/>
                <w:bottom w:val="single" w:sz="4" w:space="1" w:color="auto"/>
                <w:right w:val="single" w:sz="4" w:space="4" w:color="auto"/>
                <w:between w:val="single" w:sz="4" w:space="1" w:color="auto"/>
                <w:bar w:val="single" w:sz="4" w:color="auto"/>
              </w:pBdr>
              <w:ind w:right="141"/>
              <w:jc w:val="both"/>
              <w:rPr>
                <w:rFonts w:asciiTheme="minorHAnsi" w:hAnsiTheme="minorHAnsi" w:cstheme="minorHAnsi"/>
                <w:sz w:val="18"/>
                <w:szCs w:val="18"/>
              </w:rPr>
            </w:pPr>
            <w:r w:rsidRPr="00A21EF9">
              <w:rPr>
                <w:rFonts w:asciiTheme="minorHAnsi" w:hAnsiTheme="minorHAnsi" w:cstheme="minorHAnsi"/>
                <w:sz w:val="18"/>
                <w:szCs w:val="18"/>
              </w:rPr>
              <w:t>Ayudante</w:t>
            </w:r>
          </w:p>
          <w:p w:rsidR="00A21EF9" w:rsidRPr="00A21EF9" w:rsidRDefault="00A21EF9" w:rsidP="00A21EF9">
            <w:pPr>
              <w:pBdr>
                <w:top w:val="single" w:sz="4" w:space="1" w:color="auto"/>
                <w:left w:val="single" w:sz="4" w:space="4" w:color="auto"/>
                <w:bottom w:val="single" w:sz="4" w:space="1" w:color="auto"/>
                <w:right w:val="single" w:sz="4" w:space="4" w:color="auto"/>
                <w:between w:val="single" w:sz="4" w:space="1" w:color="auto"/>
                <w:bar w:val="single" w:sz="4" w:color="auto"/>
              </w:pBdr>
              <w:ind w:right="141"/>
              <w:jc w:val="both"/>
              <w:rPr>
                <w:rFonts w:asciiTheme="minorHAnsi" w:hAnsiTheme="minorHAnsi" w:cstheme="minorHAnsi"/>
                <w:sz w:val="18"/>
                <w:szCs w:val="18"/>
              </w:rPr>
            </w:pPr>
            <w:r w:rsidRPr="00A21EF9">
              <w:rPr>
                <w:rFonts w:asciiTheme="minorHAnsi" w:hAnsiTheme="minorHAnsi" w:cstheme="minorHAnsi"/>
                <w:sz w:val="18"/>
                <w:szCs w:val="18"/>
              </w:rPr>
              <w:t>Llaves de Golpe de Bronce</w:t>
            </w:r>
          </w:p>
          <w:p w:rsidR="00A21EF9" w:rsidRPr="00A21EF9" w:rsidRDefault="00A21EF9" w:rsidP="00A21EF9">
            <w:pPr>
              <w:pBdr>
                <w:top w:val="single" w:sz="4" w:space="1" w:color="auto"/>
                <w:left w:val="single" w:sz="4" w:space="4" w:color="auto"/>
                <w:bottom w:val="single" w:sz="4" w:space="1" w:color="auto"/>
                <w:right w:val="single" w:sz="4" w:space="4" w:color="auto"/>
                <w:between w:val="single" w:sz="4" w:space="1" w:color="auto"/>
                <w:bar w:val="single" w:sz="4" w:color="auto"/>
              </w:pBdr>
              <w:ind w:right="141"/>
              <w:jc w:val="both"/>
              <w:rPr>
                <w:rFonts w:asciiTheme="minorHAnsi" w:hAnsiTheme="minorHAnsi" w:cstheme="minorHAnsi"/>
                <w:sz w:val="18"/>
                <w:szCs w:val="18"/>
              </w:rPr>
            </w:pPr>
            <w:r w:rsidRPr="00A21EF9">
              <w:rPr>
                <w:rFonts w:asciiTheme="minorHAnsi" w:hAnsiTheme="minorHAnsi" w:cstheme="minorHAnsi"/>
                <w:sz w:val="18"/>
                <w:szCs w:val="18"/>
              </w:rPr>
              <w:t>Fungibles (Teflón Cinta y Liquido)</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 xml:space="preserve">El proponente también debe considerar utilizar todas las herramientas, equipos y materiales menores necesarias para realizar adecuadamente la actividad. </w:t>
            </w:r>
          </w:p>
          <w:p w:rsid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El PROPONENTE deberá ofertar en la propuesta técnica un procedimiento Similar o Mejor al que se describe a continuación:</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b/>
                <w:sz w:val="18"/>
                <w:szCs w:val="18"/>
              </w:rPr>
            </w:pPr>
            <w:r w:rsidRPr="00A21EF9">
              <w:rPr>
                <w:rFonts w:asciiTheme="minorHAnsi" w:hAnsiTheme="minorHAnsi" w:cstheme="minorHAnsi"/>
                <w:b/>
                <w:sz w:val="18"/>
                <w:szCs w:val="18"/>
              </w:rPr>
              <w:t>Montaje de Válvulas:</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El montaje de las válvulas se las debería realizar dentro de cámaras de Hormigón Armado.</w:t>
            </w:r>
          </w:p>
          <w:p w:rsidR="00A21EF9" w:rsidRPr="00A21EF9" w:rsidRDefault="00A21EF9" w:rsidP="00A21EF9">
            <w:pPr>
              <w:ind w:right="141"/>
              <w:jc w:val="both"/>
              <w:rPr>
                <w:rFonts w:asciiTheme="minorHAnsi" w:hAnsiTheme="minorHAnsi" w:cstheme="minorHAnsi"/>
                <w:sz w:val="18"/>
                <w:szCs w:val="18"/>
              </w:rPr>
            </w:pPr>
          </w:p>
          <w:p w:rsidR="00A21EF9" w:rsidRPr="00EA3F4D" w:rsidRDefault="00A21EF9" w:rsidP="009E7759">
            <w:pPr>
              <w:pStyle w:val="Prrafodelista"/>
              <w:numPr>
                <w:ilvl w:val="0"/>
                <w:numId w:val="75"/>
              </w:numPr>
              <w:ind w:right="141"/>
              <w:jc w:val="both"/>
              <w:rPr>
                <w:rFonts w:asciiTheme="minorHAnsi" w:hAnsiTheme="minorHAnsi" w:cstheme="minorHAnsi"/>
                <w:sz w:val="18"/>
                <w:szCs w:val="18"/>
              </w:rPr>
            </w:pPr>
            <w:r w:rsidRPr="00EA3F4D">
              <w:rPr>
                <w:rFonts w:asciiTheme="minorHAnsi" w:hAnsiTheme="minorHAnsi" w:cstheme="minorHAnsi"/>
                <w:sz w:val="18"/>
                <w:szCs w:val="18"/>
              </w:rPr>
              <w:t>Verificar que las características de las válvulas sean las requeridas para el presente proyecto.</w:t>
            </w:r>
          </w:p>
          <w:p w:rsidR="00A21EF9" w:rsidRPr="00EA3F4D" w:rsidRDefault="00A21EF9" w:rsidP="009E7759">
            <w:pPr>
              <w:pStyle w:val="Prrafodelista"/>
              <w:numPr>
                <w:ilvl w:val="0"/>
                <w:numId w:val="75"/>
              </w:numPr>
              <w:ind w:right="141"/>
              <w:jc w:val="both"/>
              <w:rPr>
                <w:rFonts w:asciiTheme="minorHAnsi" w:hAnsiTheme="minorHAnsi" w:cstheme="minorHAnsi"/>
                <w:sz w:val="18"/>
                <w:szCs w:val="18"/>
              </w:rPr>
            </w:pPr>
            <w:r w:rsidRPr="00EA3F4D">
              <w:rPr>
                <w:rFonts w:asciiTheme="minorHAnsi" w:hAnsiTheme="minorHAnsi" w:cstheme="minorHAnsi"/>
                <w:sz w:val="18"/>
                <w:szCs w:val="18"/>
              </w:rPr>
              <w:t xml:space="preserve">Verificar que todas las válvulas a montar cuenten con la prueba de hermeticidad y sello aprobado previo a ser montados. </w:t>
            </w:r>
          </w:p>
          <w:p w:rsidR="00A21EF9" w:rsidRPr="00EA3F4D" w:rsidRDefault="00A21EF9" w:rsidP="009E7759">
            <w:pPr>
              <w:pStyle w:val="Prrafodelista"/>
              <w:numPr>
                <w:ilvl w:val="0"/>
                <w:numId w:val="75"/>
              </w:numPr>
              <w:ind w:right="141"/>
              <w:jc w:val="both"/>
              <w:rPr>
                <w:rFonts w:asciiTheme="minorHAnsi" w:hAnsiTheme="minorHAnsi" w:cstheme="minorHAnsi"/>
                <w:sz w:val="18"/>
                <w:szCs w:val="18"/>
              </w:rPr>
            </w:pPr>
            <w:r w:rsidRPr="00EA3F4D">
              <w:rPr>
                <w:rFonts w:asciiTheme="minorHAnsi" w:hAnsiTheme="minorHAnsi" w:cstheme="minorHAnsi"/>
                <w:sz w:val="18"/>
                <w:szCs w:val="18"/>
              </w:rPr>
              <w:t>Posteriormente, previa autorización del Fiscal del Servicio, se deberá efectuar el montaje de las válvulas, cumpliendo todas las normas de construcción, operativas, mecánicas y seguridad industrial, que rigen dichos trabajos, así como la maquinaria, herramientas y personal requerido para dicha actividad.</w:t>
            </w:r>
          </w:p>
          <w:p w:rsidR="00A21EF9" w:rsidRPr="00EA3F4D" w:rsidRDefault="00A21EF9" w:rsidP="009E7759">
            <w:pPr>
              <w:pStyle w:val="Prrafodelista"/>
              <w:numPr>
                <w:ilvl w:val="0"/>
                <w:numId w:val="75"/>
              </w:numPr>
              <w:ind w:right="141"/>
              <w:jc w:val="both"/>
              <w:rPr>
                <w:rFonts w:asciiTheme="minorHAnsi" w:hAnsiTheme="minorHAnsi" w:cstheme="minorHAnsi"/>
                <w:sz w:val="18"/>
                <w:szCs w:val="18"/>
              </w:rPr>
            </w:pPr>
            <w:r w:rsidRPr="00EA3F4D">
              <w:rPr>
                <w:rFonts w:asciiTheme="minorHAnsi" w:hAnsiTheme="minorHAnsi" w:cstheme="minorHAnsi"/>
                <w:sz w:val="18"/>
                <w:szCs w:val="18"/>
              </w:rPr>
              <w:t>En función a la ubicación de la cámara, deberá considerar y asegurar la operación correcta de la apertura y cierre de dicha válvula.</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b/>
                <w:sz w:val="18"/>
                <w:szCs w:val="18"/>
              </w:rPr>
            </w:pPr>
            <w:r w:rsidRPr="00A21EF9">
              <w:rPr>
                <w:rFonts w:asciiTheme="minorHAnsi" w:hAnsiTheme="minorHAnsi" w:cstheme="minorHAnsi"/>
                <w:b/>
                <w:sz w:val="18"/>
                <w:szCs w:val="18"/>
              </w:rPr>
              <w:t>Inspección</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sidRPr="00A21EF9">
              <w:rPr>
                <w:rFonts w:asciiTheme="minorHAnsi" w:hAnsiTheme="minorHAnsi" w:cstheme="minorHAnsi"/>
                <w:sz w:val="18"/>
                <w:szCs w:val="18"/>
              </w:rPr>
              <w:t>Los siguientes ítems deberán ser inspeccionados en el par de Bridas antes de su instalación:</w:t>
            </w:r>
          </w:p>
          <w:p w:rsidR="00A21EF9" w:rsidRPr="00A21EF9" w:rsidRDefault="00A21EF9" w:rsidP="00A21EF9">
            <w:pPr>
              <w:ind w:right="141"/>
              <w:jc w:val="both"/>
              <w:rPr>
                <w:rFonts w:asciiTheme="minorHAnsi" w:hAnsiTheme="minorHAnsi" w:cstheme="minorHAnsi"/>
                <w:sz w:val="18"/>
                <w:szCs w:val="18"/>
              </w:rPr>
            </w:pPr>
          </w:p>
          <w:p w:rsidR="00A21EF9" w:rsidRPr="00A21EF9" w:rsidRDefault="00A21EF9" w:rsidP="00A21EF9">
            <w:pPr>
              <w:ind w:right="141"/>
              <w:jc w:val="both"/>
              <w:rPr>
                <w:rFonts w:asciiTheme="minorHAnsi" w:hAnsiTheme="minorHAnsi" w:cstheme="minorHAnsi"/>
                <w:sz w:val="18"/>
                <w:szCs w:val="18"/>
              </w:rPr>
            </w:pPr>
            <w:r>
              <w:rPr>
                <w:rFonts w:asciiTheme="minorHAnsi" w:hAnsiTheme="minorHAnsi" w:cstheme="minorHAnsi"/>
                <w:sz w:val="18"/>
                <w:szCs w:val="18"/>
              </w:rPr>
              <w:t xml:space="preserve">• </w:t>
            </w:r>
            <w:r w:rsidRPr="00A21EF9">
              <w:rPr>
                <w:rFonts w:asciiTheme="minorHAnsi" w:hAnsiTheme="minorHAnsi" w:cstheme="minorHAnsi"/>
                <w:sz w:val="18"/>
                <w:szCs w:val="18"/>
              </w:rPr>
              <w:t>Los hilos de los Roscas deberán estar libres de deformaciones visibles.</w:t>
            </w:r>
          </w:p>
          <w:p w:rsidR="00A427A9" w:rsidRDefault="00A21EF9" w:rsidP="00A21EF9">
            <w:pPr>
              <w:ind w:right="141"/>
              <w:jc w:val="both"/>
              <w:rPr>
                <w:rFonts w:asciiTheme="minorHAnsi" w:hAnsiTheme="minorHAnsi" w:cstheme="minorHAnsi"/>
                <w:sz w:val="18"/>
                <w:szCs w:val="18"/>
              </w:rPr>
            </w:pPr>
            <w:r>
              <w:rPr>
                <w:rFonts w:asciiTheme="minorHAnsi" w:hAnsiTheme="minorHAnsi" w:cstheme="minorHAnsi"/>
                <w:sz w:val="18"/>
                <w:szCs w:val="18"/>
              </w:rPr>
              <w:t xml:space="preserve">• </w:t>
            </w:r>
            <w:r w:rsidRPr="00A21EF9">
              <w:rPr>
                <w:rFonts w:asciiTheme="minorHAnsi" w:hAnsiTheme="minorHAnsi" w:cstheme="minorHAnsi"/>
                <w:sz w:val="18"/>
                <w:szCs w:val="18"/>
              </w:rPr>
              <w:t>Si se presentan los efectos señalados, se deberán reemplazar los elementos deteriorados.</w:t>
            </w:r>
          </w:p>
          <w:p w:rsidR="00A21EF9" w:rsidRPr="00A427A9" w:rsidRDefault="00A21EF9" w:rsidP="00A21EF9">
            <w:pPr>
              <w:ind w:right="141"/>
              <w:jc w:val="both"/>
              <w:rPr>
                <w:rFonts w:asciiTheme="minorHAnsi" w:hAnsiTheme="minorHAnsi" w:cstheme="minorHAnsi"/>
                <w:sz w:val="18"/>
                <w:szCs w:val="18"/>
              </w:rPr>
            </w:pP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A21EF9" w:rsidRPr="00A21EF9" w:rsidRDefault="00A21EF9" w:rsidP="00A21EF9">
            <w:pPr>
              <w:rPr>
                <w:rFonts w:ascii="Calibri" w:hAnsi="Calibri" w:cs="Calibri"/>
                <w:b/>
                <w:i/>
                <w:sz w:val="18"/>
                <w:szCs w:val="18"/>
                <w:lang w:val="es-BO"/>
              </w:rPr>
            </w:pPr>
            <w:r w:rsidRPr="00A21EF9">
              <w:rPr>
                <w:rFonts w:ascii="Calibri" w:hAnsi="Calibri" w:cs="Calibri"/>
                <w:b/>
                <w:i/>
                <w:sz w:val="18"/>
                <w:szCs w:val="18"/>
                <w:lang w:val="es-BO"/>
              </w:rPr>
              <w:lastRenderedPageBreak/>
              <w:t>5. DERIVACIÓN DN 1”</w:t>
            </w:r>
          </w:p>
          <w:p w:rsidR="00A21EF9" w:rsidRPr="00A21EF9" w:rsidRDefault="00A21EF9" w:rsidP="00A21EF9">
            <w:pPr>
              <w:autoSpaceDE w:val="0"/>
              <w:autoSpaceDN w:val="0"/>
              <w:adjustRightInd w:val="0"/>
              <w:spacing w:line="0" w:lineRule="atLeast"/>
              <w:ind w:left="426" w:hanging="360"/>
              <w:jc w:val="both"/>
              <w:rPr>
                <w:rFonts w:ascii="Calibri" w:hAnsi="Calibri" w:cs="Calibri"/>
                <w:b/>
                <w:sz w:val="18"/>
                <w:szCs w:val="18"/>
              </w:rPr>
            </w:pPr>
          </w:p>
          <w:p w:rsidR="00A21EF9" w:rsidRPr="00A21EF9" w:rsidRDefault="00A21EF9" w:rsidP="00A21EF9">
            <w:pPr>
              <w:jc w:val="both"/>
              <w:rPr>
                <w:rFonts w:ascii="Calibri" w:hAnsi="Calibri" w:cs="Calibri"/>
                <w:kern w:val="28"/>
                <w:sz w:val="18"/>
                <w:szCs w:val="18"/>
                <w:lang w:val="es-ES_tradnl"/>
              </w:rPr>
            </w:pPr>
            <w:r w:rsidRPr="00A21EF9">
              <w:rPr>
                <w:rFonts w:ascii="Calibri" w:hAnsi="Calibri" w:cs="Calibri"/>
                <w:kern w:val="28"/>
                <w:sz w:val="18"/>
                <w:szCs w:val="18"/>
                <w:lang w:val="es-ES_tradnl"/>
              </w:rPr>
              <w:t>Este ítem se mide en puntos Pto. Corresponde a los trabajos para la realización de una derivación de DN 1” efectuando una perforación a la red primaria en operación (con flujo) ejecutando las siguientes actividades: soldadura de Threadolet, ensayo de partículas magnéticas a soldadura de Threadolet, pruebas de hermeticidad, recubrimiento con pintura anticorrosiva a superficie de tubería, y otros que se mencionan en la forma de ejecución.</w:t>
            </w:r>
          </w:p>
          <w:p w:rsidR="00A21EF9" w:rsidRPr="00A21EF9" w:rsidRDefault="00A21EF9" w:rsidP="00A21EF9">
            <w:pPr>
              <w:jc w:val="both"/>
              <w:rPr>
                <w:rFonts w:ascii="Calibri" w:hAnsi="Calibri" w:cs="Calibri"/>
                <w:kern w:val="28"/>
                <w:sz w:val="18"/>
                <w:szCs w:val="18"/>
                <w:lang w:val="es-ES_tradnl"/>
              </w:rPr>
            </w:pPr>
          </w:p>
          <w:p w:rsidR="00A21EF9" w:rsidRPr="00A21EF9" w:rsidRDefault="00A21EF9" w:rsidP="009E7759">
            <w:pPr>
              <w:pStyle w:val="Prrafodelista"/>
              <w:numPr>
                <w:ilvl w:val="1"/>
                <w:numId w:val="76"/>
              </w:numPr>
              <w:autoSpaceDE w:val="0"/>
              <w:autoSpaceDN w:val="0"/>
              <w:adjustRightInd w:val="0"/>
              <w:spacing w:line="0" w:lineRule="atLeast"/>
              <w:jc w:val="both"/>
              <w:rPr>
                <w:rFonts w:ascii="Calibri" w:hAnsi="Calibri" w:cs="Calibri"/>
                <w:b/>
                <w:sz w:val="18"/>
                <w:szCs w:val="18"/>
              </w:rPr>
            </w:pPr>
            <w:r w:rsidRPr="00A21EF9">
              <w:rPr>
                <w:rFonts w:ascii="Calibri" w:hAnsi="Calibri" w:cs="Calibri"/>
                <w:b/>
                <w:sz w:val="18"/>
                <w:szCs w:val="18"/>
              </w:rPr>
              <w:t>MATERIALES, HERRAMIENTAS Y EQUIPOS</w:t>
            </w:r>
          </w:p>
          <w:p w:rsidR="00A21EF9" w:rsidRPr="00A21EF9" w:rsidRDefault="00A21EF9" w:rsidP="00A21EF9">
            <w:pPr>
              <w:rPr>
                <w:rFonts w:ascii="Calibri" w:hAnsi="Calibri" w:cs="Calibri"/>
                <w:b/>
                <w:sz w:val="18"/>
                <w:szCs w:val="18"/>
              </w:rPr>
            </w:pPr>
          </w:p>
          <w:p w:rsidR="00A21EF9" w:rsidRPr="00A21EF9" w:rsidRDefault="00A21EF9" w:rsidP="00A21EF9">
            <w:pPr>
              <w:jc w:val="both"/>
              <w:rPr>
                <w:rFonts w:ascii="Calibri" w:hAnsi="Calibri" w:cs="Calibri"/>
                <w:kern w:val="28"/>
                <w:sz w:val="18"/>
                <w:szCs w:val="18"/>
                <w:lang w:val="es-ES_tradnl"/>
              </w:rPr>
            </w:pPr>
            <w:r w:rsidRPr="00A21EF9">
              <w:rPr>
                <w:rFonts w:ascii="Calibri" w:hAnsi="Calibri" w:cs="Calibri"/>
                <w:kern w:val="28"/>
                <w:sz w:val="18"/>
                <w:szCs w:val="18"/>
                <w:lang w:val="es-ES_tradnl"/>
              </w:rPr>
              <w:t xml:space="preserve">El Proponente ofertará todos los materiales, herramientas, equipos apropiados (equipos (Motosoldadora) y materiales para los trabajos de soldadura, equipos y </w:t>
            </w:r>
            <w:r w:rsidRPr="00A21EF9">
              <w:rPr>
                <w:rFonts w:ascii="Calibri" w:hAnsi="Calibri" w:cs="Calibri"/>
                <w:kern w:val="28"/>
                <w:sz w:val="18"/>
                <w:szCs w:val="18"/>
                <w:lang w:val="es-ES_tradnl"/>
              </w:rPr>
              <w:lastRenderedPageBreak/>
              <w:t>materiales para partículas magnéticas, equipo para medición de espesores, equipo para pruebas hidrostáticas, etc.) para la ejecución de los trabajos señalados.</w:t>
            </w:r>
          </w:p>
          <w:p w:rsidR="00A21EF9" w:rsidRPr="00A21EF9" w:rsidRDefault="00A21EF9" w:rsidP="00A21EF9">
            <w:pPr>
              <w:spacing w:before="100" w:beforeAutospacing="1" w:after="100" w:afterAutospacing="1"/>
              <w:jc w:val="both"/>
              <w:rPr>
                <w:rFonts w:ascii="Calibri" w:hAnsi="Calibri" w:cs="Calibri"/>
                <w:kern w:val="28"/>
                <w:sz w:val="18"/>
                <w:szCs w:val="18"/>
                <w:lang w:val="es-ES_tradnl"/>
              </w:rPr>
            </w:pPr>
            <w:r w:rsidRPr="00A21EF9">
              <w:rPr>
                <w:rFonts w:ascii="Calibri" w:hAnsi="Calibri" w:cs="Calibri"/>
                <w:kern w:val="28"/>
                <w:sz w:val="18"/>
                <w:szCs w:val="18"/>
                <w:lang w:val="es-ES_tradnl"/>
              </w:rPr>
              <w:t>El PROPONENTE deberá ofertar en la propuesta técnica un procedimiento Similar o Mejor al que se describe a continuación:</w:t>
            </w:r>
          </w:p>
          <w:p w:rsidR="00A21EF9" w:rsidRPr="00A21EF9" w:rsidRDefault="00A21EF9" w:rsidP="00A21EF9">
            <w:pPr>
              <w:autoSpaceDE w:val="0"/>
              <w:autoSpaceDN w:val="0"/>
              <w:adjustRightInd w:val="0"/>
              <w:spacing w:line="0" w:lineRule="atLeast"/>
              <w:jc w:val="both"/>
              <w:rPr>
                <w:rFonts w:ascii="Calibri" w:hAnsi="Calibri" w:cs="Calibri"/>
                <w:sz w:val="18"/>
                <w:szCs w:val="18"/>
              </w:rPr>
            </w:pPr>
            <w:r w:rsidRPr="00A21EF9">
              <w:rPr>
                <w:rFonts w:ascii="Calibri" w:hAnsi="Calibri" w:cs="Calibri"/>
                <w:b/>
                <w:sz w:val="18"/>
                <w:szCs w:val="18"/>
              </w:rPr>
              <w:t>Inspección visual.</w:t>
            </w:r>
            <w:r w:rsidRPr="00A21EF9">
              <w:rPr>
                <w:rFonts w:ascii="Calibri" w:hAnsi="Calibri" w:cs="Calibri"/>
                <w:sz w:val="18"/>
                <w:szCs w:val="18"/>
              </w:rPr>
              <w:t xml:space="preserve"> Una inspección visual detallada debe realizarse a las áreas de tubería principal donde se realizaran las soldaduras y la perforación, verificar que no existan posibles pittings de corrosión, daños mecánicos golpes, rayaduras que pudieran disminuir el espesor mínimo requerido. </w:t>
            </w:r>
          </w:p>
          <w:p w:rsidR="00A21EF9" w:rsidRPr="00A21EF9" w:rsidRDefault="00A21EF9" w:rsidP="00A21EF9">
            <w:pPr>
              <w:autoSpaceDE w:val="0"/>
              <w:autoSpaceDN w:val="0"/>
              <w:adjustRightInd w:val="0"/>
              <w:spacing w:line="0" w:lineRule="atLeast"/>
              <w:jc w:val="both"/>
              <w:rPr>
                <w:rFonts w:ascii="Calibri" w:hAnsi="Calibri" w:cs="Calibri"/>
                <w:b/>
                <w:sz w:val="18"/>
                <w:szCs w:val="18"/>
              </w:rPr>
            </w:pPr>
          </w:p>
          <w:p w:rsidR="00A21EF9" w:rsidRPr="00A21EF9" w:rsidRDefault="00A21EF9" w:rsidP="00A21EF9">
            <w:pPr>
              <w:autoSpaceDE w:val="0"/>
              <w:autoSpaceDN w:val="0"/>
              <w:adjustRightInd w:val="0"/>
              <w:spacing w:line="0" w:lineRule="atLeast"/>
              <w:jc w:val="both"/>
              <w:rPr>
                <w:rFonts w:ascii="Calibri" w:hAnsi="Calibri" w:cs="Calibri"/>
                <w:sz w:val="18"/>
                <w:szCs w:val="18"/>
              </w:rPr>
            </w:pPr>
            <w:r w:rsidRPr="00A21EF9">
              <w:rPr>
                <w:rFonts w:ascii="Calibri" w:hAnsi="Calibri" w:cs="Calibri"/>
                <w:b/>
                <w:sz w:val="18"/>
                <w:szCs w:val="18"/>
              </w:rPr>
              <w:t xml:space="preserve">Medición de espesores.- </w:t>
            </w:r>
            <w:r w:rsidRPr="00A21EF9">
              <w:rPr>
                <w:rFonts w:ascii="Calibri" w:hAnsi="Calibri" w:cs="Calibri"/>
                <w:sz w:val="18"/>
                <w:szCs w:val="18"/>
              </w:rPr>
              <w:t xml:space="preserve">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antes de iniciar los trabajos deberá presentar el procedimiento escrito detallado para la medición de espesores que mínimamente cumpla los siguientes requisitos: </w:t>
            </w:r>
          </w:p>
          <w:p w:rsidR="00A21EF9" w:rsidRPr="00A21EF9" w:rsidRDefault="00A21EF9" w:rsidP="00A21EF9">
            <w:pPr>
              <w:autoSpaceDE w:val="0"/>
              <w:autoSpaceDN w:val="0"/>
              <w:adjustRightInd w:val="0"/>
              <w:spacing w:line="0" w:lineRule="atLeast"/>
              <w:jc w:val="both"/>
              <w:rPr>
                <w:rFonts w:ascii="Calibri" w:hAnsi="Calibri" w:cs="Calibri"/>
                <w:b/>
                <w:sz w:val="18"/>
                <w:szCs w:val="18"/>
              </w:rPr>
            </w:pPr>
          </w:p>
          <w:p w:rsidR="00A21EF9" w:rsidRPr="00A21EF9" w:rsidRDefault="00A21EF9" w:rsidP="009E7759">
            <w:pPr>
              <w:numPr>
                <w:ilvl w:val="0"/>
                <w:numId w:val="54"/>
              </w:numPr>
              <w:autoSpaceDE w:val="0"/>
              <w:autoSpaceDN w:val="0"/>
              <w:adjustRightInd w:val="0"/>
              <w:spacing w:after="120" w:line="0" w:lineRule="atLeast"/>
              <w:ind w:hanging="357"/>
              <w:jc w:val="both"/>
              <w:rPr>
                <w:rFonts w:ascii="Calibri" w:hAnsi="Calibri" w:cs="Calibri"/>
                <w:b/>
                <w:sz w:val="18"/>
                <w:szCs w:val="18"/>
              </w:rPr>
            </w:pPr>
            <w:r w:rsidRPr="00A21EF9">
              <w:rPr>
                <w:rFonts w:ascii="Calibri" w:hAnsi="Calibri" w:cs="Calibri"/>
                <w:sz w:val="18"/>
                <w:szCs w:val="18"/>
              </w:rPr>
              <w:t>Realizar una inspección visual comprobando:</w:t>
            </w:r>
          </w:p>
          <w:p w:rsidR="00A21EF9" w:rsidRPr="00A21EF9" w:rsidRDefault="00A21EF9" w:rsidP="009E7759">
            <w:pPr>
              <w:numPr>
                <w:ilvl w:val="1"/>
                <w:numId w:val="54"/>
              </w:numPr>
              <w:spacing w:after="120" w:line="0" w:lineRule="atLeast"/>
              <w:ind w:hanging="357"/>
              <w:jc w:val="both"/>
              <w:rPr>
                <w:rFonts w:ascii="Calibri" w:hAnsi="Calibri" w:cs="Calibri"/>
                <w:sz w:val="18"/>
                <w:szCs w:val="18"/>
              </w:rPr>
            </w:pPr>
            <w:r w:rsidRPr="00A21EF9">
              <w:rPr>
                <w:rFonts w:ascii="Calibri" w:hAnsi="Calibri" w:cs="Calibri"/>
                <w:sz w:val="18"/>
                <w:szCs w:val="18"/>
              </w:rPr>
              <w:t>que no existan soldaduras a una distancia menor a 8 cm. (incluyendo la soldadura longitudinal de la tubería con costura),</w:t>
            </w:r>
          </w:p>
          <w:p w:rsidR="00A21EF9" w:rsidRPr="00A21EF9" w:rsidRDefault="00A21EF9" w:rsidP="009E7759">
            <w:pPr>
              <w:numPr>
                <w:ilvl w:val="1"/>
                <w:numId w:val="54"/>
              </w:numPr>
              <w:spacing w:after="120" w:line="0" w:lineRule="atLeast"/>
              <w:ind w:hanging="357"/>
              <w:jc w:val="both"/>
              <w:rPr>
                <w:rFonts w:ascii="Calibri" w:hAnsi="Calibri" w:cs="Calibri"/>
                <w:b/>
                <w:sz w:val="18"/>
                <w:szCs w:val="18"/>
              </w:rPr>
            </w:pPr>
            <w:r w:rsidRPr="00A21EF9">
              <w:rPr>
                <w:rFonts w:ascii="Calibri" w:hAnsi="Calibri" w:cs="Calibri"/>
                <w:sz w:val="18"/>
                <w:szCs w:val="18"/>
              </w:rPr>
              <w:t>que no existan soldaduras de bridas o conexiones roscadas a una distancia menor a 46 cm.</w:t>
            </w:r>
          </w:p>
          <w:p w:rsidR="00A21EF9" w:rsidRPr="00A21EF9" w:rsidRDefault="00A21EF9" w:rsidP="009E7759">
            <w:pPr>
              <w:numPr>
                <w:ilvl w:val="1"/>
                <w:numId w:val="54"/>
              </w:numPr>
              <w:spacing w:after="120" w:line="0" w:lineRule="atLeast"/>
              <w:ind w:hanging="357"/>
              <w:jc w:val="both"/>
              <w:rPr>
                <w:rFonts w:ascii="Calibri" w:hAnsi="Calibri" w:cs="Calibri"/>
                <w:b/>
                <w:sz w:val="18"/>
                <w:szCs w:val="18"/>
              </w:rPr>
            </w:pPr>
            <w:r w:rsidRPr="00A21EF9">
              <w:rPr>
                <w:rFonts w:ascii="Calibri" w:hAnsi="Calibri" w:cs="Calibri"/>
                <w:sz w:val="18"/>
                <w:szCs w:val="18"/>
              </w:rPr>
              <w:t>que el tramo donde se realizara la soldadura y el trabajo de perforación se encuentre recto, sin ningún ángulo de doblado.</w:t>
            </w:r>
          </w:p>
          <w:p w:rsidR="00A21EF9" w:rsidRPr="00A21EF9" w:rsidRDefault="00A21EF9" w:rsidP="009E7759">
            <w:pPr>
              <w:numPr>
                <w:ilvl w:val="0"/>
                <w:numId w:val="54"/>
              </w:numPr>
              <w:autoSpaceDE w:val="0"/>
              <w:autoSpaceDN w:val="0"/>
              <w:adjustRightInd w:val="0"/>
              <w:spacing w:after="120" w:line="0" w:lineRule="atLeast"/>
              <w:ind w:hanging="357"/>
              <w:jc w:val="both"/>
              <w:rPr>
                <w:rFonts w:ascii="Calibri" w:hAnsi="Calibri" w:cs="Calibri"/>
                <w:sz w:val="18"/>
                <w:szCs w:val="18"/>
              </w:rPr>
            </w:pPr>
            <w:r w:rsidRPr="00A21EF9">
              <w:rPr>
                <w:rFonts w:ascii="Calibri" w:hAnsi="Calibri" w:cs="Calibri"/>
                <w:sz w:val="18"/>
                <w:szCs w:val="18"/>
              </w:rPr>
              <w:t>Dependiendo del nivel de acabado superficial requerido (SSPC-SP 2, SSPC-SP 5, etc.) limpiar bien la superficie del tubo en el sector de la soldadura de la derivación.</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Contar con el certificado de calibración vigente del equipo de ultrasonido.</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Hacer la medición de espesores preferentemente tipo Scan B en toda el área de la tubería donde se soldará la derivación.</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Determinar que no exista la presencia de laminaciones en la tubería y que el espesor mínimo requerido medido en el metal base sea no menor de 4,8 mm. (según API 2201).</w:t>
            </w:r>
          </w:p>
          <w:p w:rsidR="00A21EF9" w:rsidRPr="00A21EF9" w:rsidRDefault="00A21EF9" w:rsidP="009E7759">
            <w:pPr>
              <w:numPr>
                <w:ilvl w:val="0"/>
                <w:numId w:val="54"/>
              </w:numPr>
              <w:autoSpaceDE w:val="0"/>
              <w:autoSpaceDN w:val="0"/>
              <w:adjustRightInd w:val="0"/>
              <w:spacing w:line="0" w:lineRule="atLeast"/>
              <w:jc w:val="both"/>
              <w:rPr>
                <w:rFonts w:ascii="Calibri" w:hAnsi="Calibri" w:cs="Calibri"/>
                <w:sz w:val="18"/>
                <w:szCs w:val="18"/>
              </w:rPr>
            </w:pPr>
            <w:r w:rsidRPr="00A21EF9">
              <w:rPr>
                <w:rFonts w:ascii="Calibri" w:hAnsi="Calibri" w:cs="Calibri"/>
                <w:sz w:val="18"/>
                <w:szCs w:val="18"/>
              </w:rPr>
              <w:t>El personal que realizará los ensayos de medición de espesores será calificado de acuerdo con la práctica recomendada SNT-TC-1A de la ASNT en el método de Ultrasonido.</w:t>
            </w:r>
          </w:p>
          <w:p w:rsidR="00A21EF9" w:rsidRPr="00A21EF9" w:rsidRDefault="00A21EF9" w:rsidP="00A21EF9">
            <w:pPr>
              <w:autoSpaceDE w:val="0"/>
              <w:autoSpaceDN w:val="0"/>
              <w:adjustRightInd w:val="0"/>
              <w:spacing w:line="0" w:lineRule="atLeast"/>
              <w:ind w:left="360"/>
              <w:jc w:val="both"/>
              <w:rPr>
                <w:rFonts w:ascii="Calibri" w:hAnsi="Calibri" w:cs="Calibri"/>
                <w:sz w:val="18"/>
                <w:szCs w:val="18"/>
              </w:rPr>
            </w:pPr>
          </w:p>
          <w:p w:rsidR="00A21EF9" w:rsidRPr="00A21EF9" w:rsidRDefault="00A21EF9" w:rsidP="00A21EF9">
            <w:pPr>
              <w:autoSpaceDE w:val="0"/>
              <w:autoSpaceDN w:val="0"/>
              <w:adjustRightInd w:val="0"/>
              <w:spacing w:line="0" w:lineRule="atLeast"/>
              <w:ind w:left="360"/>
              <w:jc w:val="both"/>
              <w:rPr>
                <w:rFonts w:ascii="Calibri" w:hAnsi="Calibri" w:cs="Calibri"/>
                <w:sz w:val="18"/>
                <w:szCs w:val="18"/>
              </w:rPr>
            </w:pPr>
          </w:p>
          <w:p w:rsidR="00A21EF9" w:rsidRPr="00A21EF9" w:rsidRDefault="00A21EF9" w:rsidP="00A21EF9">
            <w:pPr>
              <w:spacing w:line="0" w:lineRule="atLeast"/>
              <w:jc w:val="both"/>
              <w:rPr>
                <w:rFonts w:ascii="Calibri" w:hAnsi="Calibri" w:cs="Calibri"/>
                <w:sz w:val="18"/>
                <w:szCs w:val="18"/>
              </w:rPr>
            </w:pPr>
            <w:r w:rsidRPr="00A21EF9">
              <w:rPr>
                <w:rFonts w:ascii="Calibri" w:hAnsi="Calibri" w:cs="Calibri"/>
                <w:b/>
                <w:sz w:val="18"/>
                <w:szCs w:val="18"/>
              </w:rPr>
              <w:t xml:space="preserve">Soldadura del </w:t>
            </w:r>
            <w:r w:rsidRPr="00A21EF9">
              <w:rPr>
                <w:rFonts w:ascii="Calibri" w:hAnsi="Calibri" w:cs="Calibri"/>
                <w:b/>
                <w:color w:val="000000"/>
                <w:sz w:val="18"/>
                <w:szCs w:val="18"/>
              </w:rPr>
              <w:t>Threadolet</w:t>
            </w:r>
            <w:r w:rsidRPr="00A21EF9">
              <w:rPr>
                <w:rFonts w:ascii="Calibri" w:hAnsi="Calibri" w:cs="Calibri"/>
                <w:b/>
                <w:sz w:val="18"/>
                <w:szCs w:val="18"/>
              </w:rPr>
              <w:t xml:space="preserve">.- </w:t>
            </w:r>
            <w:r w:rsidRPr="00A21EF9">
              <w:rPr>
                <w:rFonts w:ascii="Calibri" w:hAnsi="Calibri" w:cs="Calibri"/>
                <w:sz w:val="18"/>
                <w:szCs w:val="18"/>
              </w:rPr>
              <w:t xml:space="preserve">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antes de iniciar los trabajos deberá presentar el procedimiento escrito detallado para la soldadura de la cañería de interconexión que mínimamente cumpla los siguientes requisitos: </w:t>
            </w:r>
          </w:p>
          <w:p w:rsidR="00A21EF9" w:rsidRPr="00A21EF9" w:rsidRDefault="00A21EF9" w:rsidP="00A21EF9">
            <w:pPr>
              <w:spacing w:line="0" w:lineRule="atLeast"/>
              <w:jc w:val="both"/>
              <w:rPr>
                <w:rFonts w:ascii="Calibri" w:hAnsi="Calibri" w:cs="Calibri"/>
                <w:sz w:val="18"/>
                <w:szCs w:val="18"/>
              </w:rPr>
            </w:pP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 xml:space="preserve"> Contar con la Especificación de Procedimiento de Soldadura calificado WPS de acuerdo a API 1104 Apéndice B (última edición) y debe incluir las siguientes consideraciones: evitar falla por </w:t>
            </w:r>
            <w:r w:rsidRPr="00A21EF9">
              <w:rPr>
                <w:rFonts w:ascii="Calibri" w:hAnsi="Calibri" w:cs="Calibri"/>
                <w:sz w:val="18"/>
                <w:szCs w:val="18"/>
              </w:rPr>
              <w:lastRenderedPageBreak/>
              <w:t>quemón y fisuración por hidrogeno, para el trabajo a realizarse.</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Soldadores Calificados de acuerdo a API 1104 Apéndice B deben realizar las tareas de soldadura para el Hot Tap, estas calificaciones deben ser realizadas siguiendo el WPS previamente calificado y validado por el Inspector de Soldadura, los soldadores también deben contar con su certificado de calificación 6G vigente emitido por el Instituto Boliviano de Normas y Calidad (IBNORCA).</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 xml:space="preserve">Realizar la soldadura de la cañería de interconexión a una distancia: </w:t>
            </w:r>
          </w:p>
          <w:p w:rsidR="00A21EF9" w:rsidRPr="00A21EF9" w:rsidRDefault="00A21EF9" w:rsidP="009E7759">
            <w:pPr>
              <w:numPr>
                <w:ilvl w:val="1"/>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No menor a 8 cm. de la soldadura más próxima (incluyendo la soldadura longitudinal de la tubería con costura).</w:t>
            </w:r>
          </w:p>
          <w:p w:rsidR="00A21EF9" w:rsidRPr="00A21EF9" w:rsidRDefault="00A21EF9" w:rsidP="009E7759">
            <w:pPr>
              <w:numPr>
                <w:ilvl w:val="1"/>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No menor a 46 cm. De soldaduras de bridas o conexiones bridadas.</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Se procederá a soldar la pieza según la API 1104.</w:t>
            </w:r>
          </w:p>
          <w:p w:rsidR="00A21EF9" w:rsidRPr="00A21EF9" w:rsidRDefault="00A21EF9" w:rsidP="009E7759">
            <w:pPr>
              <w:numPr>
                <w:ilvl w:val="0"/>
                <w:numId w:val="54"/>
              </w:numPr>
              <w:autoSpaceDE w:val="0"/>
              <w:autoSpaceDN w:val="0"/>
              <w:adjustRightInd w:val="0"/>
              <w:jc w:val="both"/>
              <w:rPr>
                <w:rFonts w:ascii="Calibri" w:hAnsi="Calibri" w:cs="Calibri"/>
                <w:sz w:val="18"/>
                <w:szCs w:val="18"/>
              </w:rPr>
            </w:pPr>
            <w:r w:rsidRPr="00A21EF9">
              <w:rPr>
                <w:rFonts w:ascii="Calibri" w:hAnsi="Calibri" w:cs="Calibri"/>
                <w:sz w:val="18"/>
                <w:szCs w:val="18"/>
              </w:rPr>
              <w:t>Todos los trabajos de soldadura deberán ser inspeccionados y aprobados por el inspector de soldadura.</w:t>
            </w:r>
          </w:p>
          <w:p w:rsidR="00A21EF9" w:rsidRPr="00A21EF9" w:rsidRDefault="00A21EF9" w:rsidP="00A21EF9">
            <w:pPr>
              <w:autoSpaceDE w:val="0"/>
              <w:autoSpaceDN w:val="0"/>
              <w:adjustRightInd w:val="0"/>
              <w:ind w:left="360"/>
              <w:jc w:val="both"/>
              <w:rPr>
                <w:rFonts w:ascii="Calibri" w:hAnsi="Calibri" w:cs="Calibri"/>
                <w:sz w:val="18"/>
                <w:szCs w:val="18"/>
              </w:rPr>
            </w:pPr>
          </w:p>
          <w:p w:rsidR="00A21EF9" w:rsidRPr="00A21EF9" w:rsidRDefault="00A21EF9" w:rsidP="00A21EF9">
            <w:pPr>
              <w:spacing w:line="0" w:lineRule="atLeast"/>
              <w:jc w:val="both"/>
              <w:rPr>
                <w:rFonts w:ascii="Calibri" w:hAnsi="Calibri" w:cs="Calibri"/>
                <w:sz w:val="18"/>
                <w:szCs w:val="18"/>
              </w:rPr>
            </w:pPr>
            <w:r w:rsidRPr="00A21EF9">
              <w:rPr>
                <w:rFonts w:ascii="Calibri" w:hAnsi="Calibri" w:cs="Calibri"/>
                <w:b/>
                <w:sz w:val="18"/>
                <w:szCs w:val="18"/>
              </w:rPr>
              <w:t xml:space="preserve">Inspección de la soldadura del </w:t>
            </w:r>
            <w:r w:rsidRPr="00A21EF9">
              <w:rPr>
                <w:rFonts w:ascii="Calibri" w:hAnsi="Calibri" w:cs="Calibri"/>
                <w:b/>
                <w:color w:val="000000"/>
                <w:sz w:val="18"/>
                <w:szCs w:val="18"/>
              </w:rPr>
              <w:t>Threadolet</w:t>
            </w:r>
            <w:r w:rsidRPr="00A21EF9">
              <w:rPr>
                <w:rFonts w:ascii="Calibri" w:hAnsi="Calibri" w:cs="Calibri"/>
                <w:b/>
                <w:sz w:val="18"/>
                <w:szCs w:val="18"/>
              </w:rPr>
              <w:t>.-</w:t>
            </w:r>
            <w:r w:rsidRPr="00A21EF9">
              <w:rPr>
                <w:rFonts w:ascii="Calibri" w:hAnsi="Calibri" w:cs="Calibri"/>
                <w:sz w:val="18"/>
                <w:szCs w:val="18"/>
              </w:rPr>
              <w:t xml:space="preserve"> 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antes de iniciar los trabajos deberá presentar el procedimiento escrito detallado para la inspección de la soldadura de la cañería de interconexión que mínimamente cumpla los siguientes requisitos:</w:t>
            </w:r>
          </w:p>
          <w:p w:rsidR="00A21EF9" w:rsidRPr="00A21EF9" w:rsidRDefault="00A21EF9" w:rsidP="00A21EF9">
            <w:pPr>
              <w:spacing w:line="0" w:lineRule="atLeast"/>
              <w:jc w:val="both"/>
              <w:rPr>
                <w:rFonts w:ascii="Calibri" w:hAnsi="Calibri" w:cs="Calibri"/>
                <w:sz w:val="18"/>
                <w:szCs w:val="18"/>
              </w:rPr>
            </w:pP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Realizar la inspección a la soldadura mediante el ensayo no destructivo de Partículas magnéticas, Ultrasonido o una combinación de ambas, adecuadas para detectar agrietamiento por hidrógeno. Sin excluir la inspección visual al 100% durante y después de la ejecución de la soldadura.</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El personal que realiza los ensayos NDE Partículas Magnéticas o Ultrasonido será calificado y certificado como nivel II de acuerdo con la práctica recomendada SNT-TC-1A de la ASNT en el método de Ultrasonido o Partículas Magnéticas. De acuerdo a API 1104 Apéndice B (Párrafo B5 Nota: establece estos dos métodos como apropiados para la evaluación de soldaduras y fisuras en estas soldaduras).</w:t>
            </w:r>
          </w:p>
          <w:p w:rsidR="00A21EF9" w:rsidRPr="00A21EF9" w:rsidRDefault="00A21EF9" w:rsidP="009E7759">
            <w:pPr>
              <w:numPr>
                <w:ilvl w:val="0"/>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 xml:space="preserve">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deberá presentar un informe que mínimamente contemple los siguientes requisitos:</w:t>
            </w:r>
          </w:p>
          <w:p w:rsidR="00A21EF9" w:rsidRPr="00A21EF9" w:rsidRDefault="00A21EF9" w:rsidP="009E7759">
            <w:pPr>
              <w:numPr>
                <w:ilvl w:val="1"/>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Indicaciones no Rechazables: serán registradas como lo especifique la sección del Código de referencia ASME B 31.8 (API 1104).</w:t>
            </w:r>
          </w:p>
          <w:p w:rsidR="00A21EF9" w:rsidRPr="00A21EF9" w:rsidRDefault="00A21EF9" w:rsidP="009E7759">
            <w:pPr>
              <w:numPr>
                <w:ilvl w:val="1"/>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Indicaciones Rechazables: Todas las indicaciones rechazables serán registradas incluyendo como mínimo la siguiente información:</w:t>
            </w:r>
          </w:p>
          <w:p w:rsidR="00A21EF9" w:rsidRPr="00A21EF9" w:rsidRDefault="00A21EF9" w:rsidP="009E7759">
            <w:pPr>
              <w:numPr>
                <w:ilvl w:val="2"/>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t>tipo (lineal o redondeada),</w:t>
            </w:r>
          </w:p>
          <w:p w:rsidR="00A21EF9" w:rsidRPr="00A21EF9" w:rsidRDefault="00A21EF9" w:rsidP="009E7759">
            <w:pPr>
              <w:numPr>
                <w:ilvl w:val="2"/>
                <w:numId w:val="54"/>
              </w:numPr>
              <w:autoSpaceDE w:val="0"/>
              <w:autoSpaceDN w:val="0"/>
              <w:adjustRightInd w:val="0"/>
              <w:spacing w:after="120"/>
              <w:ind w:hanging="357"/>
              <w:jc w:val="both"/>
              <w:rPr>
                <w:rFonts w:ascii="Calibri" w:hAnsi="Calibri" w:cs="Calibri"/>
                <w:sz w:val="18"/>
                <w:szCs w:val="18"/>
              </w:rPr>
            </w:pPr>
            <w:r w:rsidRPr="00A21EF9">
              <w:rPr>
                <w:rFonts w:ascii="Calibri" w:hAnsi="Calibri" w:cs="Calibri"/>
                <w:sz w:val="18"/>
                <w:szCs w:val="18"/>
              </w:rPr>
              <w:lastRenderedPageBreak/>
              <w:t>localización, y</w:t>
            </w:r>
          </w:p>
          <w:p w:rsidR="00A21EF9" w:rsidRPr="00A21EF9" w:rsidRDefault="00A21EF9" w:rsidP="009E7759">
            <w:pPr>
              <w:numPr>
                <w:ilvl w:val="2"/>
                <w:numId w:val="54"/>
              </w:numPr>
              <w:autoSpaceDE w:val="0"/>
              <w:autoSpaceDN w:val="0"/>
              <w:adjustRightInd w:val="0"/>
              <w:jc w:val="both"/>
              <w:rPr>
                <w:rFonts w:ascii="Calibri" w:hAnsi="Calibri" w:cs="Calibri"/>
                <w:sz w:val="18"/>
                <w:szCs w:val="18"/>
              </w:rPr>
            </w:pPr>
            <w:r w:rsidRPr="00A21EF9">
              <w:rPr>
                <w:rFonts w:ascii="Calibri" w:hAnsi="Calibri" w:cs="Calibri"/>
                <w:sz w:val="18"/>
                <w:szCs w:val="18"/>
              </w:rPr>
              <w:t>extensión (longitud, diámetro o alineación).</w:t>
            </w:r>
          </w:p>
          <w:p w:rsidR="00A21EF9" w:rsidRPr="00A21EF9" w:rsidRDefault="00A21EF9" w:rsidP="00A21EF9">
            <w:pPr>
              <w:autoSpaceDE w:val="0"/>
              <w:autoSpaceDN w:val="0"/>
              <w:adjustRightInd w:val="0"/>
              <w:ind w:left="348"/>
              <w:jc w:val="both"/>
              <w:rPr>
                <w:rFonts w:ascii="Calibri" w:hAnsi="Calibri" w:cs="Calibri"/>
                <w:sz w:val="18"/>
                <w:szCs w:val="18"/>
              </w:rPr>
            </w:pPr>
          </w:p>
          <w:p w:rsidR="00A21EF9" w:rsidRPr="00A21EF9" w:rsidRDefault="00A21EF9" w:rsidP="00A21EF9">
            <w:pPr>
              <w:autoSpaceDE w:val="0"/>
              <w:autoSpaceDN w:val="0"/>
              <w:adjustRightInd w:val="0"/>
              <w:ind w:left="348"/>
              <w:jc w:val="both"/>
              <w:rPr>
                <w:rFonts w:ascii="Calibri" w:hAnsi="Calibri" w:cs="Calibri"/>
                <w:sz w:val="18"/>
                <w:szCs w:val="18"/>
              </w:rPr>
            </w:pPr>
            <w:r w:rsidRPr="00A21EF9">
              <w:rPr>
                <w:rFonts w:ascii="Calibri" w:hAnsi="Calibri" w:cs="Calibri"/>
                <w:sz w:val="18"/>
                <w:szCs w:val="18"/>
              </w:rPr>
              <w:t>Además de todos los datos del servicio y reporte fotográfico, el formato del informe será previamente revisado y aprobado por el fiscal designado por YPFB.</w:t>
            </w:r>
          </w:p>
          <w:p w:rsidR="00A21EF9" w:rsidRPr="00A21EF9" w:rsidRDefault="00A21EF9" w:rsidP="00A21EF9">
            <w:pPr>
              <w:autoSpaceDE w:val="0"/>
              <w:autoSpaceDN w:val="0"/>
              <w:adjustRightInd w:val="0"/>
              <w:spacing w:line="0" w:lineRule="atLeast"/>
              <w:ind w:left="1068"/>
              <w:jc w:val="both"/>
              <w:rPr>
                <w:rFonts w:ascii="Calibri" w:hAnsi="Calibri" w:cs="Calibri"/>
                <w:sz w:val="18"/>
                <w:szCs w:val="18"/>
              </w:rPr>
            </w:pPr>
          </w:p>
          <w:p w:rsidR="00A21EF9" w:rsidRPr="00A21EF9" w:rsidRDefault="00A21EF9" w:rsidP="009E7759">
            <w:pPr>
              <w:numPr>
                <w:ilvl w:val="0"/>
                <w:numId w:val="54"/>
              </w:numPr>
              <w:autoSpaceDE w:val="0"/>
              <w:autoSpaceDN w:val="0"/>
              <w:adjustRightInd w:val="0"/>
              <w:spacing w:after="120" w:line="0" w:lineRule="atLeast"/>
              <w:ind w:left="1066" w:hanging="357"/>
              <w:jc w:val="both"/>
              <w:rPr>
                <w:rFonts w:ascii="Calibri" w:hAnsi="Calibri" w:cs="Calibri"/>
                <w:sz w:val="18"/>
                <w:szCs w:val="18"/>
              </w:rPr>
            </w:pPr>
            <w:r w:rsidRPr="00A21EF9">
              <w:rPr>
                <w:rFonts w:ascii="Calibri" w:hAnsi="Calibri" w:cs="Calibri"/>
                <w:sz w:val="18"/>
                <w:szCs w:val="18"/>
              </w:rPr>
              <w:t xml:space="preserve">Se deberá realizar la examinación con el método de partículas magnéticas a la soldadura de refuerzo </w:t>
            </w:r>
            <w:r w:rsidRPr="00A21EF9">
              <w:rPr>
                <w:rFonts w:ascii="Calibri" w:hAnsi="Calibri" w:cs="Calibri"/>
                <w:sz w:val="18"/>
                <w:szCs w:val="18"/>
                <w:lang w:val="es-AR"/>
              </w:rPr>
              <w:t>dentro del rango de temperaturas establecido por el Fabricante, de otra forma, el procedimiento será calificado según Código ASME, Sección V, Artículo 1, párrafo T-150, a la temperatura propuesta.</w:t>
            </w:r>
          </w:p>
          <w:p w:rsidR="00A21EF9" w:rsidRPr="00A21EF9" w:rsidRDefault="00A21EF9" w:rsidP="009E7759">
            <w:pPr>
              <w:numPr>
                <w:ilvl w:val="0"/>
                <w:numId w:val="54"/>
              </w:numPr>
              <w:autoSpaceDE w:val="0"/>
              <w:autoSpaceDN w:val="0"/>
              <w:adjustRightInd w:val="0"/>
              <w:spacing w:line="0" w:lineRule="atLeast"/>
              <w:jc w:val="both"/>
              <w:rPr>
                <w:rFonts w:ascii="Calibri" w:hAnsi="Calibri" w:cs="Calibri"/>
                <w:sz w:val="18"/>
                <w:szCs w:val="18"/>
              </w:rPr>
            </w:pPr>
            <w:r w:rsidRPr="00A21EF9">
              <w:rPr>
                <w:rFonts w:ascii="Calibri" w:hAnsi="Calibri" w:cs="Calibri"/>
                <w:sz w:val="18"/>
                <w:szCs w:val="18"/>
              </w:rPr>
              <w:t>La examinación con el método de líquidos penetrantes o partículas magnéticas serán evaluados bajo la norma API 1104.</w:t>
            </w:r>
          </w:p>
          <w:p w:rsidR="00A21EF9" w:rsidRPr="00A21EF9" w:rsidRDefault="00A21EF9" w:rsidP="00A21EF9">
            <w:pPr>
              <w:autoSpaceDE w:val="0"/>
              <w:autoSpaceDN w:val="0"/>
              <w:adjustRightInd w:val="0"/>
              <w:spacing w:line="0" w:lineRule="atLeast"/>
              <w:ind w:left="-12"/>
              <w:jc w:val="both"/>
              <w:rPr>
                <w:rFonts w:ascii="Calibri" w:hAnsi="Calibri" w:cs="Calibri"/>
                <w:b/>
                <w:sz w:val="18"/>
                <w:szCs w:val="18"/>
              </w:rPr>
            </w:pPr>
          </w:p>
          <w:p w:rsidR="00A21EF9" w:rsidRPr="00A21EF9" w:rsidRDefault="00A21EF9" w:rsidP="00A21EF9">
            <w:pPr>
              <w:autoSpaceDE w:val="0"/>
              <w:autoSpaceDN w:val="0"/>
              <w:adjustRightInd w:val="0"/>
              <w:spacing w:line="0" w:lineRule="atLeast"/>
              <w:ind w:left="-12"/>
              <w:jc w:val="both"/>
              <w:rPr>
                <w:rFonts w:ascii="Calibri" w:hAnsi="Calibri" w:cs="Calibri"/>
                <w:sz w:val="18"/>
                <w:szCs w:val="18"/>
              </w:rPr>
            </w:pPr>
            <w:r w:rsidRPr="00A21EF9">
              <w:rPr>
                <w:rFonts w:ascii="Calibri" w:hAnsi="Calibri" w:cs="Calibri"/>
                <w:b/>
                <w:sz w:val="18"/>
                <w:szCs w:val="18"/>
              </w:rPr>
              <w:t>Prueba hidrostática a la válvula.-</w:t>
            </w:r>
            <w:r w:rsidRPr="00A21EF9">
              <w:rPr>
                <w:rFonts w:ascii="Calibri" w:hAnsi="Calibri" w:cs="Calibri"/>
                <w:sz w:val="18"/>
                <w:szCs w:val="18"/>
              </w:rPr>
              <w:t xml:space="preserve"> Antes de iniciar los trabajos 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deberá presentar el procedimiento escrito detallado para la prueba hidrostática a la válvula que mínimamente cumpla los siguientes requisitos: </w:t>
            </w:r>
          </w:p>
          <w:p w:rsidR="00A21EF9" w:rsidRPr="00A21EF9" w:rsidRDefault="00A21EF9" w:rsidP="00A21EF9">
            <w:pPr>
              <w:autoSpaceDE w:val="0"/>
              <w:autoSpaceDN w:val="0"/>
              <w:adjustRightInd w:val="0"/>
              <w:spacing w:line="0" w:lineRule="atLeast"/>
              <w:ind w:left="-12"/>
              <w:jc w:val="both"/>
              <w:rPr>
                <w:rFonts w:ascii="Calibri" w:hAnsi="Calibri" w:cs="Calibri"/>
                <w:sz w:val="18"/>
                <w:szCs w:val="18"/>
              </w:rPr>
            </w:pPr>
          </w:p>
          <w:p w:rsidR="00A21EF9" w:rsidRPr="00A21EF9" w:rsidRDefault="00A21EF9" w:rsidP="009E7759">
            <w:pPr>
              <w:numPr>
                <w:ilvl w:val="0"/>
                <w:numId w:val="53"/>
              </w:numPr>
              <w:autoSpaceDE w:val="0"/>
              <w:autoSpaceDN w:val="0"/>
              <w:adjustRightInd w:val="0"/>
              <w:spacing w:after="120"/>
              <w:ind w:left="714" w:hanging="357"/>
              <w:jc w:val="both"/>
              <w:rPr>
                <w:rFonts w:ascii="Calibri" w:hAnsi="Calibri" w:cs="Calibri"/>
                <w:sz w:val="18"/>
                <w:szCs w:val="18"/>
              </w:rPr>
            </w:pPr>
            <w:r w:rsidRPr="00A21EF9">
              <w:rPr>
                <w:rFonts w:ascii="Calibri" w:hAnsi="Calibri" w:cs="Calibri"/>
                <w:sz w:val="18"/>
                <w:szCs w:val="18"/>
              </w:rPr>
              <w:t xml:space="preserve">Verificar que la válvula de derivación a ser instalada cuente con el respectivo certificado de calidad.  </w:t>
            </w:r>
          </w:p>
          <w:p w:rsidR="00A21EF9" w:rsidRPr="00A21EF9" w:rsidRDefault="00A21EF9" w:rsidP="009E7759">
            <w:pPr>
              <w:numPr>
                <w:ilvl w:val="0"/>
                <w:numId w:val="53"/>
              </w:numPr>
              <w:autoSpaceDE w:val="0"/>
              <w:autoSpaceDN w:val="0"/>
              <w:adjustRightInd w:val="0"/>
              <w:jc w:val="both"/>
              <w:rPr>
                <w:rFonts w:ascii="Calibri" w:hAnsi="Calibri" w:cs="Calibri"/>
                <w:sz w:val="18"/>
                <w:szCs w:val="18"/>
              </w:rPr>
            </w:pPr>
            <w:r w:rsidRPr="00A21EF9">
              <w:rPr>
                <w:rFonts w:ascii="Calibri" w:hAnsi="Calibri" w:cs="Calibri"/>
                <w:sz w:val="18"/>
                <w:szCs w:val="18"/>
              </w:rPr>
              <w:t xml:space="preserve">Se deberá realizar la prueba hidrostática de la válvula de derivación cuerpo y sello (cierre hermético) según la API 6D. Se verificará la variación de la presión a través de un manómetro instalado. </w:t>
            </w:r>
          </w:p>
          <w:p w:rsidR="00A21EF9" w:rsidRPr="00A21EF9" w:rsidRDefault="00A21EF9" w:rsidP="00A21EF9">
            <w:pPr>
              <w:spacing w:line="0" w:lineRule="atLeast"/>
              <w:jc w:val="both"/>
              <w:rPr>
                <w:rFonts w:ascii="Calibri" w:hAnsi="Calibri" w:cs="Calibri"/>
                <w:sz w:val="18"/>
                <w:szCs w:val="18"/>
              </w:rPr>
            </w:pPr>
          </w:p>
          <w:p w:rsidR="00A21EF9" w:rsidRPr="00A21EF9" w:rsidRDefault="00A21EF9" w:rsidP="00A21EF9">
            <w:pPr>
              <w:spacing w:line="0" w:lineRule="atLeast"/>
              <w:jc w:val="both"/>
              <w:rPr>
                <w:rFonts w:ascii="Calibri" w:hAnsi="Calibri" w:cs="Calibri"/>
                <w:sz w:val="18"/>
                <w:szCs w:val="18"/>
              </w:rPr>
            </w:pPr>
            <w:r w:rsidRPr="00A21EF9">
              <w:rPr>
                <w:rFonts w:ascii="Calibri" w:hAnsi="Calibri" w:cs="Calibri"/>
                <w:b/>
                <w:sz w:val="18"/>
                <w:szCs w:val="18"/>
              </w:rPr>
              <w:t xml:space="preserve">Perforación de la tubería.- </w:t>
            </w:r>
            <w:r w:rsidRPr="00A21EF9">
              <w:rPr>
                <w:rFonts w:ascii="Calibri" w:hAnsi="Calibri" w:cs="Calibri"/>
                <w:sz w:val="18"/>
                <w:szCs w:val="18"/>
              </w:rPr>
              <w:t>Los</w:t>
            </w:r>
            <w:r w:rsidRPr="00A21EF9">
              <w:rPr>
                <w:rFonts w:ascii="Calibri" w:hAnsi="Calibri" w:cs="Calibri"/>
                <w:b/>
                <w:sz w:val="18"/>
                <w:szCs w:val="18"/>
              </w:rPr>
              <w:t xml:space="preserve"> </w:t>
            </w:r>
            <w:r w:rsidRPr="00A21EF9">
              <w:rPr>
                <w:rFonts w:ascii="Calibri" w:hAnsi="Calibri" w:cs="Calibri"/>
                <w:sz w:val="18"/>
                <w:szCs w:val="18"/>
              </w:rPr>
              <w:t xml:space="preserve">trabajos de perforación de las derivaciones de 1” en el servicio de HOT TAP </w:t>
            </w:r>
            <w:r w:rsidRPr="00A21EF9">
              <w:rPr>
                <w:rFonts w:ascii="Calibri" w:hAnsi="Calibri" w:cs="Calibri"/>
                <w:bCs/>
                <w:sz w:val="18"/>
                <w:szCs w:val="18"/>
              </w:rPr>
              <w:t xml:space="preserve">serán realizados por personal de YPFB que utilizara el equipo </w:t>
            </w:r>
            <w:r w:rsidRPr="00A21EF9">
              <w:rPr>
                <w:rFonts w:ascii="Calibri" w:hAnsi="Calibri" w:cs="Calibri"/>
                <w:b/>
                <w:sz w:val="18"/>
                <w:szCs w:val="18"/>
              </w:rPr>
              <w:t xml:space="preserve">TDW T-101 B-XL de propiedad de YPFB, </w:t>
            </w:r>
            <w:r w:rsidRPr="00A21EF9">
              <w:rPr>
                <w:rFonts w:ascii="Calibri" w:hAnsi="Calibri" w:cs="Calibri"/>
                <w:sz w:val="18"/>
                <w:szCs w:val="18"/>
              </w:rPr>
              <w:t>que mínimamente cumpla los siguientes requisitos:</w:t>
            </w:r>
          </w:p>
          <w:p w:rsidR="00A21EF9" w:rsidRPr="00A21EF9" w:rsidRDefault="00A21EF9" w:rsidP="00A21EF9">
            <w:pPr>
              <w:spacing w:line="0" w:lineRule="atLeast"/>
              <w:jc w:val="both"/>
              <w:rPr>
                <w:rFonts w:ascii="Calibri" w:hAnsi="Calibri" w:cs="Calibri"/>
                <w:sz w:val="18"/>
                <w:szCs w:val="18"/>
              </w:rPr>
            </w:pPr>
          </w:p>
          <w:p w:rsidR="00A21EF9" w:rsidRPr="00A21EF9" w:rsidRDefault="00A21EF9" w:rsidP="009E7759">
            <w:pPr>
              <w:numPr>
                <w:ilvl w:val="0"/>
                <w:numId w:val="54"/>
              </w:numPr>
              <w:spacing w:line="0" w:lineRule="atLeast"/>
              <w:jc w:val="both"/>
              <w:rPr>
                <w:rFonts w:ascii="Calibri" w:hAnsi="Calibri" w:cs="Calibri"/>
                <w:sz w:val="18"/>
                <w:szCs w:val="18"/>
              </w:rPr>
            </w:pPr>
            <w:r w:rsidRPr="00A21EF9">
              <w:rPr>
                <w:rFonts w:ascii="Calibri" w:hAnsi="Calibri" w:cs="Calibri"/>
                <w:sz w:val="18"/>
                <w:szCs w:val="18"/>
              </w:rPr>
              <w:t>El tamaño de la perforación debe ser como mínimo el 80% del diámetro interno de la línea de derivación.</w:t>
            </w:r>
          </w:p>
          <w:p w:rsidR="00A21EF9" w:rsidRPr="00A21EF9" w:rsidRDefault="00A21EF9" w:rsidP="00A21EF9">
            <w:pPr>
              <w:spacing w:line="0" w:lineRule="atLeast"/>
              <w:jc w:val="both"/>
              <w:rPr>
                <w:rFonts w:ascii="Calibri" w:hAnsi="Calibri" w:cs="Calibri"/>
                <w:sz w:val="18"/>
                <w:szCs w:val="18"/>
              </w:rPr>
            </w:pPr>
          </w:p>
          <w:p w:rsidR="00A21EF9" w:rsidRDefault="00A21EF9" w:rsidP="00A21EF9">
            <w:pPr>
              <w:rPr>
                <w:rFonts w:ascii="Calibri" w:hAnsi="Calibri" w:cs="Calibri"/>
                <w:sz w:val="18"/>
                <w:szCs w:val="18"/>
              </w:rPr>
            </w:pPr>
            <w:r w:rsidRPr="00A21EF9">
              <w:rPr>
                <w:rFonts w:ascii="Calibri" w:hAnsi="Calibri" w:cs="Calibri"/>
                <w:sz w:val="18"/>
                <w:szCs w:val="18"/>
              </w:rPr>
              <w:t>Verificar que los cupones de la perforación fueron extraídos (si corresponde según el diámetro de perforación).</w:t>
            </w:r>
          </w:p>
          <w:p w:rsidR="00A21EF9" w:rsidRDefault="00A21EF9" w:rsidP="00A21EF9">
            <w:pPr>
              <w:rPr>
                <w:rFonts w:ascii="Calibri" w:hAnsi="Calibri" w:cs="Calibri"/>
                <w:sz w:val="18"/>
                <w:szCs w:val="18"/>
              </w:rPr>
            </w:pPr>
          </w:p>
          <w:p w:rsidR="00A21EF9" w:rsidRPr="00A21EF9" w:rsidRDefault="00A21EF9" w:rsidP="00A21EF9">
            <w:pPr>
              <w:rPr>
                <w:rFonts w:ascii="Calibri" w:hAnsi="Calibri" w:cs="Calibri"/>
                <w:sz w:val="18"/>
                <w:szCs w:val="18"/>
              </w:rPr>
            </w:pPr>
          </w:p>
          <w:p w:rsidR="00A427A9" w:rsidRPr="00A427A9" w:rsidRDefault="00A427A9" w:rsidP="00857DF6">
            <w:pPr>
              <w:rPr>
                <w:rFonts w:asciiTheme="minorHAnsi" w:hAnsiTheme="minorHAnsi" w:cstheme="minorHAnsi"/>
                <w:sz w:val="18"/>
                <w:szCs w:val="18"/>
              </w:rPr>
            </w:pP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A21EF9" w:rsidRDefault="00A21EF9" w:rsidP="00A21EF9">
            <w:pPr>
              <w:rPr>
                <w:rFonts w:ascii="Calibri" w:hAnsi="Calibri" w:cs="Calibri"/>
                <w:kern w:val="28"/>
                <w:sz w:val="22"/>
                <w:szCs w:val="22"/>
                <w:lang w:val="es-ES_tradnl"/>
              </w:rPr>
            </w:pPr>
          </w:p>
          <w:p w:rsidR="00A21EF9" w:rsidRPr="00A21EF9" w:rsidRDefault="00A21EF9" w:rsidP="00A21EF9">
            <w:pPr>
              <w:rPr>
                <w:rFonts w:ascii="Calibri" w:hAnsi="Calibri" w:cs="Calibri"/>
                <w:b/>
                <w:i/>
                <w:sz w:val="18"/>
                <w:szCs w:val="18"/>
                <w:lang w:val="es-BO"/>
              </w:rPr>
            </w:pPr>
            <w:r w:rsidRPr="001F265B">
              <w:rPr>
                <w:rFonts w:ascii="Calibri" w:hAnsi="Calibri" w:cs="Calibri"/>
                <w:b/>
                <w:i/>
                <w:sz w:val="22"/>
                <w:szCs w:val="22"/>
                <w:lang w:val="es-BO"/>
              </w:rPr>
              <w:t>6</w:t>
            </w:r>
            <w:r w:rsidRPr="00A21EF9">
              <w:rPr>
                <w:rFonts w:ascii="Calibri" w:hAnsi="Calibri" w:cs="Calibri"/>
                <w:b/>
                <w:i/>
                <w:sz w:val="18"/>
                <w:szCs w:val="18"/>
                <w:lang w:val="es-BO"/>
              </w:rPr>
              <w:t>. PROVISION KIT DE MATERIALES Y ACCESORIOS ½” X ¼”</w:t>
            </w:r>
          </w:p>
          <w:p w:rsidR="00A21EF9" w:rsidRPr="00A21EF9" w:rsidRDefault="00A21EF9" w:rsidP="00A21EF9">
            <w:pPr>
              <w:autoSpaceDE w:val="0"/>
              <w:autoSpaceDN w:val="0"/>
              <w:adjustRightInd w:val="0"/>
              <w:spacing w:line="0" w:lineRule="atLeast"/>
              <w:ind w:left="426" w:hanging="360"/>
              <w:jc w:val="both"/>
              <w:rPr>
                <w:rFonts w:ascii="Calibri" w:hAnsi="Calibri" w:cs="Calibri"/>
                <w:b/>
                <w:sz w:val="18"/>
                <w:szCs w:val="18"/>
              </w:rPr>
            </w:pPr>
          </w:p>
          <w:p w:rsidR="00A21EF9" w:rsidRPr="00A21EF9" w:rsidRDefault="00A21EF9" w:rsidP="00A21EF9">
            <w:pPr>
              <w:jc w:val="both"/>
              <w:rPr>
                <w:rFonts w:ascii="Calibri" w:hAnsi="Calibri" w:cs="Calibri"/>
                <w:kern w:val="28"/>
                <w:sz w:val="18"/>
                <w:szCs w:val="18"/>
                <w:lang w:val="es-ES_tradnl"/>
              </w:rPr>
            </w:pPr>
            <w:r w:rsidRPr="00A21EF9">
              <w:rPr>
                <w:rFonts w:ascii="Calibri" w:hAnsi="Calibri" w:cs="Calibri"/>
                <w:kern w:val="28"/>
                <w:sz w:val="18"/>
                <w:szCs w:val="18"/>
                <w:lang w:val="es-ES_tradnl"/>
              </w:rPr>
              <w:t>Se Mide en por Kits, Comprende la provisión del kit de materiales y accesorios, necesarios para la instalación de un punto de registro electrónico de presión (manómetro) en la línea de red primaria.</w:t>
            </w:r>
          </w:p>
          <w:p w:rsidR="00A21EF9" w:rsidRPr="00A21EF9" w:rsidRDefault="00A21EF9" w:rsidP="00A21EF9">
            <w:pPr>
              <w:autoSpaceDE w:val="0"/>
              <w:autoSpaceDN w:val="0"/>
              <w:adjustRightInd w:val="0"/>
              <w:spacing w:line="0" w:lineRule="atLeast"/>
              <w:ind w:left="426" w:hanging="360"/>
              <w:jc w:val="both"/>
              <w:rPr>
                <w:rFonts w:ascii="Calibri" w:hAnsi="Calibri" w:cs="Calibri"/>
                <w:b/>
                <w:sz w:val="18"/>
                <w:szCs w:val="18"/>
              </w:rPr>
            </w:pPr>
          </w:p>
          <w:p w:rsidR="00A21EF9" w:rsidRDefault="00A21EF9" w:rsidP="00A21EF9">
            <w:pPr>
              <w:jc w:val="both"/>
              <w:rPr>
                <w:rFonts w:ascii="Calibri" w:hAnsi="Calibri" w:cs="Calibri"/>
                <w:kern w:val="28"/>
                <w:sz w:val="18"/>
                <w:szCs w:val="18"/>
                <w:lang w:val="es-ES_tradnl"/>
              </w:rPr>
            </w:pPr>
            <w:r w:rsidRPr="00A21EF9">
              <w:rPr>
                <w:rFonts w:ascii="Calibri" w:hAnsi="Calibri" w:cs="Calibri"/>
                <w:kern w:val="28"/>
                <w:sz w:val="18"/>
                <w:szCs w:val="18"/>
                <w:lang w:val="es-ES_tradnl"/>
              </w:rPr>
              <w:t xml:space="preserve">El Proponente Ofertará todos los materiales, herramientas y equipo necesarios, para realizar las actividades de provisión kit de materiales y accesorios de acuerdo a la siguiente tabla: </w:t>
            </w:r>
          </w:p>
          <w:p w:rsidR="00EA3F4D" w:rsidRDefault="00EA3F4D" w:rsidP="00A21EF9">
            <w:pPr>
              <w:jc w:val="both"/>
              <w:rPr>
                <w:rFonts w:ascii="Calibri" w:hAnsi="Calibri" w:cs="Calibri"/>
                <w:kern w:val="28"/>
                <w:sz w:val="18"/>
                <w:szCs w:val="18"/>
                <w:lang w:val="es-ES_tradnl"/>
              </w:rPr>
            </w:pPr>
          </w:p>
          <w:p w:rsidR="00EA3F4D" w:rsidRPr="00A21EF9" w:rsidRDefault="00EA3F4D" w:rsidP="00A21EF9">
            <w:pPr>
              <w:jc w:val="both"/>
              <w:rPr>
                <w:rFonts w:ascii="Calibri" w:hAnsi="Calibri" w:cs="Calibri"/>
                <w:kern w:val="28"/>
                <w:sz w:val="18"/>
                <w:szCs w:val="18"/>
                <w:lang w:val="es-ES_tradnl"/>
              </w:rPr>
            </w:pPr>
          </w:p>
          <w:p w:rsidR="00A21EF9" w:rsidRPr="00A21EF9" w:rsidRDefault="00A21EF9" w:rsidP="00A21EF9">
            <w:pPr>
              <w:jc w:val="center"/>
              <w:rPr>
                <w:rFonts w:ascii="Calibri" w:hAnsi="Calibri" w:cs="Calibri"/>
                <w:b/>
                <w:kern w:val="28"/>
                <w:sz w:val="18"/>
                <w:szCs w:val="18"/>
                <w:lang w:val="es-ES_tradnl"/>
              </w:rPr>
            </w:pPr>
            <w:r w:rsidRPr="00A21EF9">
              <w:rPr>
                <w:rFonts w:ascii="Calibri" w:hAnsi="Calibri" w:cs="Calibri"/>
                <w:b/>
                <w:kern w:val="28"/>
                <w:sz w:val="18"/>
                <w:szCs w:val="18"/>
                <w:lang w:val="es-ES_tradnl"/>
              </w:rPr>
              <w:lastRenderedPageBreak/>
              <w:t>CONFIGURACION DEL ARREGLO</w:t>
            </w:r>
          </w:p>
          <w:p w:rsidR="00A21EF9" w:rsidRPr="00A21EF9" w:rsidRDefault="00A21EF9" w:rsidP="00A21EF9">
            <w:pPr>
              <w:rPr>
                <w:rFonts w:ascii="Calibri" w:hAnsi="Calibri"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902"/>
              <w:gridCol w:w="2164"/>
              <w:gridCol w:w="1942"/>
            </w:tblGrid>
            <w:tr w:rsidR="00A21EF9" w:rsidRPr="00A21EF9" w:rsidTr="00BA4018">
              <w:trPr>
                <w:trHeight w:val="328"/>
                <w:jc w:val="center"/>
              </w:trPr>
              <w:tc>
                <w:tcPr>
                  <w:tcW w:w="768" w:type="pct"/>
                  <w:shd w:val="clear" w:color="auto" w:fill="auto"/>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CANTIDAD</w:t>
                  </w:r>
                </w:p>
              </w:tc>
              <w:tc>
                <w:tcPr>
                  <w:tcW w:w="762" w:type="pct"/>
                  <w:shd w:val="clear" w:color="auto" w:fill="auto"/>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UNIDAD</w:t>
                  </w:r>
                </w:p>
              </w:tc>
              <w:tc>
                <w:tcPr>
                  <w:tcW w:w="1829" w:type="pct"/>
                  <w:shd w:val="clear" w:color="auto" w:fill="auto"/>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DESCRIPCION DEL MATERIAL</w:t>
                  </w:r>
                </w:p>
              </w:tc>
              <w:tc>
                <w:tcPr>
                  <w:tcW w:w="1641" w:type="pct"/>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OBSERVACIONES</w:t>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Adaptador rosca NPT(M) ¼” a rosca G ¼” (H)</w:t>
                  </w:r>
                </w:p>
              </w:tc>
              <w:tc>
                <w:tcPr>
                  <w:tcW w:w="1641" w:type="pct"/>
                </w:tcPr>
                <w:p w:rsidR="00A21EF9" w:rsidRPr="00A21EF9" w:rsidRDefault="00A21EF9" w:rsidP="00A21EF9">
                  <w:pPr>
                    <w:jc w:val="center"/>
                    <w:rPr>
                      <w:rFonts w:ascii="Calibri" w:hAnsi="Calibri" w:cs="Calibri"/>
                      <w:sz w:val="18"/>
                      <w:szCs w:val="18"/>
                    </w:rPr>
                  </w:pPr>
                  <w:r w:rsidRPr="00A21EF9">
                    <w:rPr>
                      <w:noProof/>
                      <w:sz w:val="18"/>
                      <w:szCs w:val="18"/>
                      <w:lang w:val="es-BO" w:eastAsia="es-BO"/>
                    </w:rPr>
                    <w:drawing>
                      <wp:inline distT="0" distB="0" distL="0" distR="0">
                        <wp:extent cx="630555" cy="432435"/>
                        <wp:effectExtent l="99060" t="53340" r="97155" b="59055"/>
                        <wp:docPr id="12" name="Imagen 12" descr="Descripción: http://www.legris.com/jahia/webdav/site/legris/shared/BP/Images/produits/P_05_06_03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http://www.legris.com/jahia/webdav/site/legris/shared/BP/Images/produits/P_05_06_03_1864.jpg"/>
                                <pic:cNvPicPr>
                                  <a:picLocks noChangeAspect="1" noChangeArrowheads="1"/>
                                </pic:cNvPicPr>
                              </pic:nvPicPr>
                              <pic:blipFill>
                                <a:blip r:embed="rId33">
                                  <a:extLst>
                                    <a:ext uri="{28A0092B-C50C-407E-A947-70E740481C1C}">
                                      <a14:useLocalDpi xmlns:a14="http://schemas.microsoft.com/office/drawing/2010/main" val="0"/>
                                    </a:ext>
                                  </a:extLst>
                                </a:blip>
                                <a:srcRect l="16896" t="27719" r="12631" b="23418"/>
                                <a:stretch>
                                  <a:fillRect/>
                                </a:stretch>
                              </pic:blipFill>
                              <pic:spPr bwMode="auto">
                                <a:xfrm rot="-6426524">
                                  <a:off x="0" y="0"/>
                                  <a:ext cx="630555" cy="432435"/>
                                </a:xfrm>
                                <a:prstGeom prst="rect">
                                  <a:avLst/>
                                </a:prstGeom>
                                <a:noFill/>
                                <a:ln>
                                  <a:noFill/>
                                </a:ln>
                              </pic:spPr>
                            </pic:pic>
                          </a:graphicData>
                        </a:graphic>
                      </wp:inline>
                    </w:drawing>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Válvula Aguja ¼” NPT(M)* ¼” NPT(H) acero inoxidable</w:t>
                  </w:r>
                </w:p>
              </w:tc>
              <w:tc>
                <w:tcPr>
                  <w:tcW w:w="1641" w:type="pct"/>
                </w:tcPr>
                <w:p w:rsidR="00A21EF9" w:rsidRPr="00A21EF9" w:rsidRDefault="00A21EF9" w:rsidP="00A21EF9">
                  <w:pPr>
                    <w:jc w:val="center"/>
                    <w:rPr>
                      <w:rFonts w:ascii="Calibri" w:hAnsi="Calibri" w:cs="Calibri"/>
                      <w:noProof/>
                      <w:sz w:val="18"/>
                      <w:szCs w:val="18"/>
                      <w:lang w:val="es-BO" w:eastAsia="es-BO"/>
                    </w:rPr>
                  </w:pPr>
                  <w:r w:rsidRPr="00A21EF9">
                    <w:rPr>
                      <w:rFonts w:ascii="Calibri" w:hAnsi="Calibri" w:cs="Calibri"/>
                      <w:noProof/>
                      <w:sz w:val="18"/>
                      <w:szCs w:val="18"/>
                      <w:lang w:val="es-BO" w:eastAsia="es-BO"/>
                    </w:rPr>
                    <w:drawing>
                      <wp:inline distT="0" distB="0" distL="0" distR="0">
                        <wp:extent cx="658495" cy="980440"/>
                        <wp:effectExtent l="0" t="8572"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658495" cy="980440"/>
                                </a:xfrm>
                                <a:prstGeom prst="rect">
                                  <a:avLst/>
                                </a:prstGeom>
                                <a:noFill/>
                                <a:ln>
                                  <a:noFill/>
                                </a:ln>
                              </pic:spPr>
                            </pic:pic>
                          </a:graphicData>
                        </a:graphic>
                      </wp:inline>
                    </w:drawing>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Niple Hexagonal de ¼” Clase 3000 NPT según ASME B 1.20.1, material ASTM A 105</w:t>
                  </w:r>
                </w:p>
              </w:tc>
              <w:tc>
                <w:tcPr>
                  <w:tcW w:w="1641" w:type="pct"/>
                </w:tcPr>
                <w:p w:rsidR="00A21EF9" w:rsidRPr="00A21EF9" w:rsidRDefault="00A21EF9" w:rsidP="00A21EF9">
                  <w:pPr>
                    <w:jc w:val="center"/>
                    <w:rPr>
                      <w:rFonts w:ascii="Calibri" w:hAnsi="Calibri" w:cs="Calibri"/>
                      <w:noProof/>
                      <w:sz w:val="18"/>
                      <w:szCs w:val="18"/>
                      <w:lang w:val="es-BO" w:eastAsia="es-BO"/>
                    </w:rPr>
                  </w:pPr>
                  <w:r w:rsidRPr="00A21EF9">
                    <w:rPr>
                      <w:rFonts w:ascii="Calibri" w:hAnsi="Calibri" w:cs="Calibri"/>
                      <w:noProof/>
                      <w:sz w:val="18"/>
                      <w:szCs w:val="18"/>
                      <w:lang w:val="es-BO" w:eastAsia="es-BO"/>
                    </w:rPr>
                    <w:drawing>
                      <wp:inline distT="0" distB="0" distL="0" distR="0">
                        <wp:extent cx="380365" cy="497205"/>
                        <wp:effectExtent l="0" t="0" r="635" b="0"/>
                        <wp:docPr id="7" name="Imagen 7"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Buje reductor ½” NPT(M)* ¼” NPT(H)</w:t>
                  </w:r>
                </w:p>
              </w:tc>
              <w:tc>
                <w:tcPr>
                  <w:tcW w:w="1641" w:type="pct"/>
                </w:tcPr>
                <w:p w:rsidR="00A21EF9" w:rsidRPr="00A21EF9" w:rsidRDefault="00A21EF9" w:rsidP="00A21EF9">
                  <w:pPr>
                    <w:jc w:val="center"/>
                    <w:rPr>
                      <w:rFonts w:ascii="Calibri" w:hAnsi="Calibri" w:cs="Calibri"/>
                      <w:sz w:val="18"/>
                      <w:szCs w:val="18"/>
                    </w:rPr>
                  </w:pPr>
                  <w:r w:rsidRPr="00A21EF9">
                    <w:rPr>
                      <w:noProof/>
                      <w:sz w:val="18"/>
                      <w:szCs w:val="18"/>
                      <w:lang w:val="es-BO" w:eastAsia="es-BO"/>
                    </w:rPr>
                    <w:drawing>
                      <wp:inline distT="0" distB="0" distL="0" distR="0">
                        <wp:extent cx="568325" cy="539115"/>
                        <wp:effectExtent l="114300" t="133350" r="79375" b="127635"/>
                        <wp:docPr id="10" name="Imagen 10" descr="Descripción: http://galleryplus.ebayimg.com/ws/web/280835250813_1_0_1/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http://galleryplus.ebayimg.com/ws/web/280835250813_1_0_1/1000x1000.jpg"/>
                                <pic:cNvPicPr>
                                  <a:picLocks noChangeAspect="1" noChangeArrowheads="1"/>
                                </pic:cNvPicPr>
                              </pic:nvPicPr>
                              <pic:blipFill>
                                <a:blip r:embed="rId36">
                                  <a:extLst>
                                    <a:ext uri="{28A0092B-C50C-407E-A947-70E740481C1C}">
                                      <a14:useLocalDpi xmlns:a14="http://schemas.microsoft.com/office/drawing/2010/main" val="0"/>
                                    </a:ext>
                                  </a:extLst>
                                </a:blip>
                                <a:srcRect l="17390" t="21266" r="20270" b="18848"/>
                                <a:stretch>
                                  <a:fillRect/>
                                </a:stretch>
                              </pic:blipFill>
                              <pic:spPr bwMode="auto">
                                <a:xfrm rot="2640735">
                                  <a:off x="0" y="0"/>
                                  <a:ext cx="568325" cy="539115"/>
                                </a:xfrm>
                                <a:prstGeom prst="rect">
                                  <a:avLst/>
                                </a:prstGeom>
                                <a:noFill/>
                                <a:ln>
                                  <a:noFill/>
                                </a:ln>
                              </pic:spPr>
                            </pic:pic>
                          </a:graphicData>
                        </a:graphic>
                      </wp:inline>
                    </w:drawing>
                  </w:r>
                </w:p>
              </w:tc>
            </w:tr>
            <w:tr w:rsidR="00A21EF9" w:rsidRPr="00A21EF9" w:rsidTr="00BA4018">
              <w:trPr>
                <w:trHeight w:val="970"/>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Niple Hexagonal de ½” Clase 3000 NPT según ASME B 1.20.1, material ASTM A 105</w:t>
                  </w:r>
                </w:p>
              </w:tc>
              <w:tc>
                <w:tcPr>
                  <w:tcW w:w="1641" w:type="pct"/>
                </w:tcPr>
                <w:p w:rsidR="00A21EF9" w:rsidRPr="00A21EF9" w:rsidRDefault="00A21EF9" w:rsidP="00A21EF9">
                  <w:pPr>
                    <w:jc w:val="center"/>
                    <w:rPr>
                      <w:rFonts w:ascii="Calibri" w:hAnsi="Calibri" w:cs="Calibri"/>
                      <w:noProof/>
                      <w:sz w:val="18"/>
                      <w:szCs w:val="18"/>
                      <w:lang w:val="es-BO" w:eastAsia="es-BO"/>
                    </w:rPr>
                  </w:pPr>
                  <w:r w:rsidRPr="00A21EF9">
                    <w:rPr>
                      <w:rFonts w:ascii="Calibri" w:hAnsi="Calibri" w:cs="Calibri"/>
                      <w:noProof/>
                      <w:sz w:val="18"/>
                      <w:szCs w:val="18"/>
                      <w:lang w:val="es-BO" w:eastAsia="es-BO"/>
                    </w:rPr>
                    <w:drawing>
                      <wp:inline distT="0" distB="0" distL="0" distR="0">
                        <wp:extent cx="380365" cy="497205"/>
                        <wp:effectExtent l="0" t="0" r="635" b="0"/>
                        <wp:docPr id="6" name="Imagen 6"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bl>
          <w:p w:rsidR="00A21EF9" w:rsidRPr="00A21EF9" w:rsidRDefault="00A21EF9" w:rsidP="00A21EF9">
            <w:pPr>
              <w:autoSpaceDE w:val="0"/>
              <w:autoSpaceDN w:val="0"/>
              <w:adjustRightInd w:val="0"/>
              <w:spacing w:line="0" w:lineRule="atLeast"/>
              <w:jc w:val="both"/>
              <w:rPr>
                <w:rFonts w:ascii="Calibri" w:hAnsi="Calibri" w:cs="Calibri"/>
                <w:b/>
                <w:sz w:val="18"/>
                <w:szCs w:val="18"/>
              </w:rPr>
            </w:pPr>
          </w:p>
          <w:p w:rsidR="00A21EF9" w:rsidRPr="00A21EF9" w:rsidRDefault="00A21EF9" w:rsidP="00231F59">
            <w:pPr>
              <w:jc w:val="both"/>
              <w:rPr>
                <w:rFonts w:ascii="Calibri" w:hAnsi="Calibri" w:cs="Calibri"/>
                <w:sz w:val="18"/>
                <w:szCs w:val="18"/>
              </w:rPr>
            </w:pPr>
            <w:r w:rsidRPr="00A21EF9">
              <w:rPr>
                <w:rFonts w:ascii="Calibri" w:hAnsi="Calibri" w:cs="Calibri"/>
                <w:sz w:val="18"/>
                <w:szCs w:val="18"/>
              </w:rPr>
              <w:t>El kit de materiales y accesorios deberá contar con documentación que respalde su procedencia (eje. Factura de proveedor, certificado de materiales, etc.).</w:t>
            </w:r>
          </w:p>
          <w:p w:rsidR="00A21EF9" w:rsidRPr="00A21EF9" w:rsidRDefault="00A21EF9" w:rsidP="00231F59">
            <w:pPr>
              <w:jc w:val="both"/>
              <w:rPr>
                <w:rFonts w:ascii="Calibri" w:hAnsi="Calibri" w:cs="Calibri"/>
                <w:sz w:val="18"/>
                <w:szCs w:val="18"/>
              </w:rPr>
            </w:pPr>
          </w:p>
          <w:p w:rsidR="00A21EF9" w:rsidRDefault="00A21EF9" w:rsidP="00231F59">
            <w:pPr>
              <w:jc w:val="both"/>
              <w:rPr>
                <w:rFonts w:ascii="Calibri" w:hAnsi="Calibri" w:cs="Calibri"/>
                <w:sz w:val="18"/>
                <w:szCs w:val="18"/>
              </w:rPr>
            </w:pPr>
            <w:r w:rsidRPr="00A21EF9">
              <w:rPr>
                <w:rFonts w:ascii="Calibri" w:hAnsi="Calibri" w:cs="Calibri"/>
                <w:sz w:val="18"/>
                <w:szCs w:val="18"/>
              </w:rPr>
              <w:t xml:space="preserve">Todos los materiales serán provistos por 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al inicio del servicio, para evitar retraso de los trabajos debido a la falta de ellos. </w:t>
            </w:r>
          </w:p>
          <w:p w:rsidR="00EA3F4D" w:rsidRPr="00A21EF9" w:rsidRDefault="00EA3F4D" w:rsidP="00231F59">
            <w:pPr>
              <w:jc w:val="both"/>
              <w:rPr>
                <w:rFonts w:ascii="Calibri" w:hAnsi="Calibri" w:cs="Calibri"/>
                <w:sz w:val="18"/>
                <w:szCs w:val="18"/>
              </w:rPr>
            </w:pPr>
          </w:p>
          <w:p w:rsidR="00A427A9" w:rsidRPr="00A427A9" w:rsidRDefault="00A427A9" w:rsidP="00857DF6">
            <w:pPr>
              <w:ind w:right="141"/>
              <w:jc w:val="both"/>
              <w:rPr>
                <w:rFonts w:asciiTheme="minorHAnsi" w:hAnsiTheme="minorHAnsi" w:cstheme="minorHAnsi"/>
                <w:sz w:val="18"/>
                <w:szCs w:val="18"/>
              </w:rPr>
            </w:pP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A21EF9" w:rsidRPr="00A21EF9" w:rsidRDefault="00A21EF9" w:rsidP="00A21EF9">
            <w:pPr>
              <w:rPr>
                <w:rFonts w:ascii="Calibri" w:hAnsi="Calibri" w:cs="Calibri"/>
                <w:b/>
                <w:i/>
                <w:sz w:val="18"/>
                <w:szCs w:val="18"/>
                <w:lang w:val="es-BO"/>
              </w:rPr>
            </w:pPr>
            <w:r w:rsidRPr="00A21EF9">
              <w:rPr>
                <w:rFonts w:ascii="Calibri" w:hAnsi="Calibri" w:cs="Calibri"/>
                <w:b/>
                <w:i/>
                <w:sz w:val="18"/>
                <w:szCs w:val="18"/>
                <w:lang w:val="es-BO"/>
              </w:rPr>
              <w:lastRenderedPageBreak/>
              <w:t>7. PROVISION KIT DE MATERIALES Y ACCESORIOS 1” X ¼”</w:t>
            </w:r>
          </w:p>
          <w:p w:rsidR="00A21EF9" w:rsidRPr="00A21EF9" w:rsidRDefault="00A21EF9" w:rsidP="00A21EF9">
            <w:pPr>
              <w:rPr>
                <w:rFonts w:ascii="Calibri" w:hAnsi="Calibri" w:cs="Calibri"/>
                <w:b/>
                <w:i/>
                <w:sz w:val="18"/>
                <w:szCs w:val="18"/>
                <w:lang w:val="es-BO"/>
              </w:rPr>
            </w:pPr>
          </w:p>
          <w:p w:rsidR="00A21EF9" w:rsidRPr="00A21EF9" w:rsidRDefault="00A21EF9" w:rsidP="00231F59">
            <w:pPr>
              <w:jc w:val="both"/>
              <w:rPr>
                <w:rFonts w:ascii="Calibri" w:hAnsi="Calibri" w:cs="Calibri"/>
                <w:kern w:val="28"/>
                <w:sz w:val="18"/>
                <w:szCs w:val="18"/>
                <w:lang w:val="es-ES_tradnl"/>
              </w:rPr>
            </w:pPr>
            <w:r w:rsidRPr="00A21EF9">
              <w:rPr>
                <w:rFonts w:ascii="Calibri" w:hAnsi="Calibri" w:cs="Calibri"/>
                <w:kern w:val="28"/>
                <w:sz w:val="18"/>
                <w:szCs w:val="18"/>
                <w:lang w:val="es-ES_tradnl"/>
              </w:rPr>
              <w:t>Se Mide en por Kits, Comprende la provisión del kit de materiales y accesorios, necesarios para la instalación de un punto de registro electrónico de presión (manómetro) en la línea de red primaria.</w:t>
            </w:r>
          </w:p>
          <w:p w:rsidR="00A21EF9" w:rsidRDefault="00A21EF9" w:rsidP="00231F59">
            <w:pPr>
              <w:pStyle w:val="Prrafodelista"/>
              <w:autoSpaceDE w:val="0"/>
              <w:autoSpaceDN w:val="0"/>
              <w:adjustRightInd w:val="0"/>
              <w:spacing w:line="0" w:lineRule="atLeast"/>
              <w:ind w:left="0"/>
              <w:jc w:val="both"/>
              <w:rPr>
                <w:rFonts w:ascii="Calibri" w:hAnsi="Calibri" w:cs="Calibri"/>
                <w:b/>
                <w:sz w:val="18"/>
                <w:szCs w:val="18"/>
              </w:rPr>
            </w:pPr>
          </w:p>
          <w:p w:rsidR="00EA3F4D" w:rsidRPr="00A21EF9" w:rsidRDefault="00EA3F4D" w:rsidP="00231F59">
            <w:pPr>
              <w:pStyle w:val="Prrafodelista"/>
              <w:autoSpaceDE w:val="0"/>
              <w:autoSpaceDN w:val="0"/>
              <w:adjustRightInd w:val="0"/>
              <w:spacing w:line="0" w:lineRule="atLeast"/>
              <w:ind w:left="0"/>
              <w:jc w:val="both"/>
              <w:rPr>
                <w:rFonts w:ascii="Calibri" w:hAnsi="Calibri" w:cs="Calibri"/>
                <w:b/>
                <w:sz w:val="18"/>
                <w:szCs w:val="18"/>
              </w:rPr>
            </w:pPr>
          </w:p>
          <w:p w:rsidR="00A21EF9" w:rsidRPr="00A21EF9" w:rsidRDefault="00A21EF9" w:rsidP="00231F59">
            <w:pPr>
              <w:jc w:val="both"/>
              <w:rPr>
                <w:rFonts w:ascii="Calibri" w:hAnsi="Calibri" w:cs="Calibri"/>
                <w:kern w:val="28"/>
                <w:sz w:val="18"/>
                <w:szCs w:val="18"/>
                <w:lang w:val="es-ES_tradnl"/>
              </w:rPr>
            </w:pPr>
            <w:r w:rsidRPr="00A21EF9">
              <w:rPr>
                <w:rFonts w:ascii="Calibri" w:hAnsi="Calibri" w:cs="Calibri"/>
                <w:kern w:val="28"/>
                <w:sz w:val="18"/>
                <w:szCs w:val="18"/>
                <w:lang w:val="es-ES_tradnl"/>
              </w:rPr>
              <w:t xml:space="preserve">El Proponente ofertara todos los materiales, herramientas y equipo necesarios, para realizar las actividades de provisión kit de materiales y accesorios de acuerdo a la siguiente tabla: </w:t>
            </w:r>
          </w:p>
          <w:p w:rsidR="00A21EF9" w:rsidRDefault="00A21EF9" w:rsidP="00A21EF9">
            <w:pPr>
              <w:jc w:val="both"/>
              <w:rPr>
                <w:rFonts w:ascii="Calibri" w:hAnsi="Calibri" w:cs="Calibri"/>
                <w:kern w:val="28"/>
                <w:sz w:val="18"/>
                <w:szCs w:val="18"/>
                <w:lang w:val="es-ES_tradnl"/>
              </w:rPr>
            </w:pPr>
          </w:p>
          <w:p w:rsidR="00EA3F4D" w:rsidRDefault="00EA3F4D" w:rsidP="00A21EF9">
            <w:pPr>
              <w:jc w:val="both"/>
              <w:rPr>
                <w:rFonts w:ascii="Calibri" w:hAnsi="Calibri" w:cs="Calibri"/>
                <w:kern w:val="28"/>
                <w:sz w:val="18"/>
                <w:szCs w:val="18"/>
                <w:lang w:val="es-ES_tradnl"/>
              </w:rPr>
            </w:pPr>
          </w:p>
          <w:p w:rsidR="00EA3F4D" w:rsidRDefault="00EA3F4D" w:rsidP="00A21EF9">
            <w:pPr>
              <w:jc w:val="both"/>
              <w:rPr>
                <w:rFonts w:ascii="Calibri" w:hAnsi="Calibri" w:cs="Calibri"/>
                <w:kern w:val="28"/>
                <w:sz w:val="18"/>
                <w:szCs w:val="18"/>
                <w:lang w:val="es-ES_tradnl"/>
              </w:rPr>
            </w:pPr>
          </w:p>
          <w:p w:rsidR="00EA3F4D" w:rsidRDefault="00EA3F4D" w:rsidP="00A21EF9">
            <w:pPr>
              <w:jc w:val="both"/>
              <w:rPr>
                <w:rFonts w:ascii="Calibri" w:hAnsi="Calibri" w:cs="Calibri"/>
                <w:kern w:val="28"/>
                <w:sz w:val="18"/>
                <w:szCs w:val="18"/>
                <w:lang w:val="es-ES_tradnl"/>
              </w:rPr>
            </w:pPr>
          </w:p>
          <w:p w:rsidR="00EA3F4D" w:rsidRDefault="00EA3F4D" w:rsidP="00A21EF9">
            <w:pPr>
              <w:jc w:val="both"/>
              <w:rPr>
                <w:rFonts w:ascii="Calibri" w:hAnsi="Calibri" w:cs="Calibri"/>
                <w:kern w:val="28"/>
                <w:sz w:val="18"/>
                <w:szCs w:val="18"/>
                <w:lang w:val="es-ES_tradnl"/>
              </w:rPr>
            </w:pPr>
          </w:p>
          <w:p w:rsidR="00EA3F4D" w:rsidRPr="00A21EF9" w:rsidRDefault="00EA3F4D" w:rsidP="00A21EF9">
            <w:pPr>
              <w:jc w:val="both"/>
              <w:rPr>
                <w:rFonts w:ascii="Calibri" w:hAnsi="Calibri" w:cs="Calibri"/>
                <w:kern w:val="28"/>
                <w:sz w:val="18"/>
                <w:szCs w:val="18"/>
                <w:lang w:val="es-ES_tradnl"/>
              </w:rPr>
            </w:pPr>
          </w:p>
          <w:p w:rsidR="00A21EF9" w:rsidRPr="00A21EF9" w:rsidRDefault="00A21EF9" w:rsidP="00A21EF9">
            <w:pPr>
              <w:spacing w:after="120"/>
              <w:jc w:val="center"/>
              <w:rPr>
                <w:rFonts w:ascii="Calibri" w:hAnsi="Calibri" w:cs="Calibri"/>
                <w:b/>
                <w:kern w:val="28"/>
                <w:sz w:val="18"/>
                <w:szCs w:val="18"/>
                <w:lang w:val="es-ES_tradnl"/>
              </w:rPr>
            </w:pPr>
            <w:r w:rsidRPr="00A21EF9">
              <w:rPr>
                <w:rFonts w:ascii="Calibri" w:hAnsi="Calibri" w:cs="Calibri"/>
                <w:b/>
                <w:kern w:val="28"/>
                <w:sz w:val="18"/>
                <w:szCs w:val="18"/>
                <w:lang w:val="es-ES_tradnl"/>
              </w:rPr>
              <w:lastRenderedPageBreak/>
              <w:t>CONFIGURACION DEL ARREGLO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902"/>
              <w:gridCol w:w="2164"/>
              <w:gridCol w:w="1942"/>
            </w:tblGrid>
            <w:tr w:rsidR="00A21EF9" w:rsidRPr="00A21EF9" w:rsidTr="00BA4018">
              <w:trPr>
                <w:trHeight w:val="328"/>
                <w:jc w:val="center"/>
              </w:trPr>
              <w:tc>
                <w:tcPr>
                  <w:tcW w:w="768" w:type="pct"/>
                  <w:shd w:val="clear" w:color="auto" w:fill="auto"/>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CANTIDAD</w:t>
                  </w:r>
                </w:p>
              </w:tc>
              <w:tc>
                <w:tcPr>
                  <w:tcW w:w="762" w:type="pct"/>
                  <w:shd w:val="clear" w:color="auto" w:fill="auto"/>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UNIDAD</w:t>
                  </w:r>
                </w:p>
              </w:tc>
              <w:tc>
                <w:tcPr>
                  <w:tcW w:w="1829" w:type="pct"/>
                  <w:shd w:val="clear" w:color="auto" w:fill="auto"/>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DESCRIPCION DEL MATERIAL</w:t>
                  </w:r>
                </w:p>
              </w:tc>
              <w:tc>
                <w:tcPr>
                  <w:tcW w:w="1641" w:type="pct"/>
                  <w:vAlign w:val="center"/>
                </w:tcPr>
                <w:p w:rsidR="00A21EF9" w:rsidRPr="00A21EF9" w:rsidRDefault="00A21EF9" w:rsidP="00A21EF9">
                  <w:pPr>
                    <w:jc w:val="center"/>
                    <w:rPr>
                      <w:rFonts w:ascii="Calibri" w:hAnsi="Calibri" w:cs="Calibri"/>
                      <w:b/>
                      <w:sz w:val="18"/>
                      <w:szCs w:val="18"/>
                    </w:rPr>
                  </w:pPr>
                  <w:r w:rsidRPr="00A21EF9">
                    <w:rPr>
                      <w:rFonts w:ascii="Calibri" w:hAnsi="Calibri" w:cs="Calibri"/>
                      <w:b/>
                      <w:sz w:val="18"/>
                      <w:szCs w:val="18"/>
                    </w:rPr>
                    <w:t>OBSERVACIONES</w:t>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Adaptador rosca NPT(M) ¼” a rosca G ¼” (H)</w:t>
                  </w:r>
                </w:p>
              </w:tc>
              <w:tc>
                <w:tcPr>
                  <w:tcW w:w="1641" w:type="pct"/>
                </w:tcPr>
                <w:p w:rsidR="00A21EF9" w:rsidRPr="00A21EF9" w:rsidRDefault="00A21EF9" w:rsidP="00A21EF9">
                  <w:pPr>
                    <w:jc w:val="center"/>
                    <w:rPr>
                      <w:rFonts w:ascii="Calibri" w:hAnsi="Calibri" w:cs="Calibri"/>
                      <w:sz w:val="18"/>
                      <w:szCs w:val="18"/>
                    </w:rPr>
                  </w:pPr>
                  <w:r w:rsidRPr="00A21EF9">
                    <w:rPr>
                      <w:noProof/>
                      <w:sz w:val="18"/>
                      <w:szCs w:val="18"/>
                      <w:lang w:val="es-BO" w:eastAsia="es-BO"/>
                    </w:rPr>
                    <w:drawing>
                      <wp:inline distT="0" distB="0" distL="0" distR="0">
                        <wp:extent cx="630555" cy="432435"/>
                        <wp:effectExtent l="99060" t="53340" r="97155" b="59055"/>
                        <wp:docPr id="18" name="Imagen 18" descr="Descripción: http://www.legris.com/jahia/webdav/site/legris/shared/BP/Images/produits/P_05_06_03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http://www.legris.com/jahia/webdav/site/legris/shared/BP/Images/produits/P_05_06_03_1864.jpg"/>
                                <pic:cNvPicPr>
                                  <a:picLocks noChangeAspect="1" noChangeArrowheads="1"/>
                                </pic:cNvPicPr>
                              </pic:nvPicPr>
                              <pic:blipFill>
                                <a:blip r:embed="rId33">
                                  <a:extLst>
                                    <a:ext uri="{28A0092B-C50C-407E-A947-70E740481C1C}">
                                      <a14:useLocalDpi xmlns:a14="http://schemas.microsoft.com/office/drawing/2010/main" val="0"/>
                                    </a:ext>
                                  </a:extLst>
                                </a:blip>
                                <a:srcRect l="16896" t="27719" r="12631" b="23418"/>
                                <a:stretch>
                                  <a:fillRect/>
                                </a:stretch>
                              </pic:blipFill>
                              <pic:spPr bwMode="auto">
                                <a:xfrm rot="-6426524">
                                  <a:off x="0" y="0"/>
                                  <a:ext cx="630555" cy="432435"/>
                                </a:xfrm>
                                <a:prstGeom prst="rect">
                                  <a:avLst/>
                                </a:prstGeom>
                                <a:noFill/>
                                <a:ln>
                                  <a:noFill/>
                                </a:ln>
                              </pic:spPr>
                            </pic:pic>
                          </a:graphicData>
                        </a:graphic>
                      </wp:inline>
                    </w:drawing>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Válvula Aguja ¼” NPT(M)* ¼” NPT(H) acero inoxidable</w:t>
                  </w:r>
                </w:p>
              </w:tc>
              <w:tc>
                <w:tcPr>
                  <w:tcW w:w="1641" w:type="pct"/>
                </w:tcPr>
                <w:p w:rsidR="00A21EF9" w:rsidRPr="00A21EF9" w:rsidRDefault="00A21EF9" w:rsidP="00A21EF9">
                  <w:pPr>
                    <w:jc w:val="center"/>
                    <w:rPr>
                      <w:rFonts w:ascii="Calibri" w:hAnsi="Calibri" w:cs="Calibri"/>
                      <w:noProof/>
                      <w:sz w:val="18"/>
                      <w:szCs w:val="18"/>
                      <w:lang w:val="es-BO" w:eastAsia="es-BO"/>
                    </w:rPr>
                  </w:pPr>
                  <w:r w:rsidRPr="00A21EF9">
                    <w:rPr>
                      <w:rFonts w:ascii="Calibri" w:hAnsi="Calibri" w:cs="Calibri"/>
                      <w:noProof/>
                      <w:sz w:val="18"/>
                      <w:szCs w:val="18"/>
                      <w:lang w:val="es-BO" w:eastAsia="es-BO"/>
                    </w:rPr>
                    <w:drawing>
                      <wp:inline distT="0" distB="0" distL="0" distR="0">
                        <wp:extent cx="658495" cy="980440"/>
                        <wp:effectExtent l="0" t="8572"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658495" cy="980440"/>
                                </a:xfrm>
                                <a:prstGeom prst="rect">
                                  <a:avLst/>
                                </a:prstGeom>
                                <a:noFill/>
                                <a:ln>
                                  <a:noFill/>
                                </a:ln>
                              </pic:spPr>
                            </pic:pic>
                          </a:graphicData>
                        </a:graphic>
                      </wp:inline>
                    </w:drawing>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Niple Hexagonal de ¼” Clase 3000 NPT según ASME B 1.20.1, material ASTM A 105</w:t>
                  </w:r>
                </w:p>
              </w:tc>
              <w:tc>
                <w:tcPr>
                  <w:tcW w:w="1641" w:type="pct"/>
                </w:tcPr>
                <w:p w:rsidR="00A21EF9" w:rsidRPr="00A21EF9" w:rsidRDefault="00A21EF9" w:rsidP="00A21EF9">
                  <w:pPr>
                    <w:jc w:val="center"/>
                    <w:rPr>
                      <w:rFonts w:ascii="Calibri" w:hAnsi="Calibri" w:cs="Calibri"/>
                      <w:noProof/>
                      <w:sz w:val="18"/>
                      <w:szCs w:val="18"/>
                      <w:lang w:val="es-BO" w:eastAsia="es-BO"/>
                    </w:rPr>
                  </w:pPr>
                  <w:r w:rsidRPr="00A21EF9">
                    <w:rPr>
                      <w:rFonts w:ascii="Calibri" w:hAnsi="Calibri" w:cs="Calibri"/>
                      <w:noProof/>
                      <w:sz w:val="18"/>
                      <w:szCs w:val="18"/>
                      <w:lang w:val="es-BO" w:eastAsia="es-BO"/>
                    </w:rPr>
                    <w:drawing>
                      <wp:inline distT="0" distB="0" distL="0" distR="0">
                        <wp:extent cx="380365" cy="497205"/>
                        <wp:effectExtent l="0" t="0" r="635" b="0"/>
                        <wp:docPr id="15" name="Imagen 15"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r w:rsidR="00A21EF9" w:rsidRPr="00A21EF9" w:rsidTr="00BA4018">
              <w:trPr>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Buje reductor 1” NPT(M)* ¼” NPT(H)</w:t>
                  </w:r>
                </w:p>
              </w:tc>
              <w:tc>
                <w:tcPr>
                  <w:tcW w:w="1641" w:type="pct"/>
                </w:tcPr>
                <w:p w:rsidR="00A21EF9" w:rsidRPr="00A21EF9" w:rsidRDefault="00A21EF9" w:rsidP="00A21EF9">
                  <w:pPr>
                    <w:jc w:val="center"/>
                    <w:rPr>
                      <w:rFonts w:ascii="Calibri" w:hAnsi="Calibri" w:cs="Calibri"/>
                      <w:sz w:val="18"/>
                      <w:szCs w:val="18"/>
                    </w:rPr>
                  </w:pPr>
                  <w:r w:rsidRPr="00A21EF9">
                    <w:rPr>
                      <w:noProof/>
                      <w:sz w:val="18"/>
                      <w:szCs w:val="18"/>
                      <w:lang w:val="es-BO" w:eastAsia="es-BO"/>
                    </w:rPr>
                    <w:drawing>
                      <wp:inline distT="0" distB="0" distL="0" distR="0">
                        <wp:extent cx="568325" cy="539115"/>
                        <wp:effectExtent l="114300" t="133350" r="79375" b="127635"/>
                        <wp:docPr id="17" name="Imagen 17" descr="Descripción: http://galleryplus.ebayimg.com/ws/web/280835250813_1_0_1/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http://galleryplus.ebayimg.com/ws/web/280835250813_1_0_1/1000x1000.jpg"/>
                                <pic:cNvPicPr>
                                  <a:picLocks noChangeAspect="1" noChangeArrowheads="1"/>
                                </pic:cNvPicPr>
                              </pic:nvPicPr>
                              <pic:blipFill>
                                <a:blip r:embed="rId36">
                                  <a:extLst>
                                    <a:ext uri="{28A0092B-C50C-407E-A947-70E740481C1C}">
                                      <a14:useLocalDpi xmlns:a14="http://schemas.microsoft.com/office/drawing/2010/main" val="0"/>
                                    </a:ext>
                                  </a:extLst>
                                </a:blip>
                                <a:srcRect l="17390" t="21266" r="20270" b="18848"/>
                                <a:stretch>
                                  <a:fillRect/>
                                </a:stretch>
                              </pic:blipFill>
                              <pic:spPr bwMode="auto">
                                <a:xfrm rot="2640735">
                                  <a:off x="0" y="0"/>
                                  <a:ext cx="568325" cy="539115"/>
                                </a:xfrm>
                                <a:prstGeom prst="rect">
                                  <a:avLst/>
                                </a:prstGeom>
                                <a:noFill/>
                                <a:ln>
                                  <a:noFill/>
                                </a:ln>
                              </pic:spPr>
                            </pic:pic>
                          </a:graphicData>
                        </a:graphic>
                      </wp:inline>
                    </w:drawing>
                  </w:r>
                </w:p>
              </w:tc>
            </w:tr>
            <w:tr w:rsidR="00A21EF9" w:rsidRPr="00A21EF9" w:rsidTr="00BA4018">
              <w:trPr>
                <w:trHeight w:val="970"/>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Válvula esférica de paso total 1” 1000 psi NPTH, indistinto 1, 2 o 3 piezas. Material por convenir.</w:t>
                  </w:r>
                </w:p>
              </w:tc>
              <w:tc>
                <w:tcPr>
                  <w:tcW w:w="1641" w:type="pct"/>
                </w:tcPr>
                <w:p w:rsidR="00A21EF9" w:rsidRPr="00A21EF9" w:rsidRDefault="00A21EF9" w:rsidP="00A21EF9">
                  <w:pPr>
                    <w:jc w:val="center"/>
                    <w:rPr>
                      <w:rFonts w:ascii="Calibri" w:hAnsi="Calibri" w:cs="Calibri"/>
                      <w:sz w:val="18"/>
                      <w:szCs w:val="18"/>
                    </w:rPr>
                  </w:pPr>
                  <w:r w:rsidRPr="00A21EF9">
                    <w:rPr>
                      <w:rFonts w:ascii="Calibri" w:hAnsi="Calibri" w:cs="Calibri"/>
                      <w:noProof/>
                      <w:sz w:val="18"/>
                      <w:szCs w:val="18"/>
                      <w:lang w:val="es-BO" w:eastAsia="es-BO"/>
                    </w:rPr>
                    <w:drawing>
                      <wp:inline distT="0" distB="0" distL="0" distR="0">
                        <wp:extent cx="1075055" cy="629285"/>
                        <wp:effectExtent l="0" t="5715" r="5080" b="5080"/>
                        <wp:docPr id="14" name="Imagen 14" descr="Descripción: http://es.sun-inox.com/wp-content/uploads/2014/04/VALVULA-ESFERICA-3-CUERPOS-INOX-CALIDAD-316-1000WOG-SUN-1-CON-BASE-PARA-TO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ttp://es.sun-inox.com/wp-content/uploads/2014/04/VALVULA-ESFERICA-3-CUERPOS-INOX-CALIDAD-316-1000WOG-SUN-1-CON-BASE-PARA-TODO.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1075055" cy="629285"/>
                                </a:xfrm>
                                <a:prstGeom prst="rect">
                                  <a:avLst/>
                                </a:prstGeom>
                                <a:noFill/>
                                <a:ln>
                                  <a:noFill/>
                                </a:ln>
                              </pic:spPr>
                            </pic:pic>
                          </a:graphicData>
                        </a:graphic>
                      </wp:inline>
                    </w:drawing>
                  </w:r>
                </w:p>
              </w:tc>
            </w:tr>
            <w:tr w:rsidR="00A21EF9" w:rsidRPr="00A21EF9" w:rsidTr="00BA4018">
              <w:trPr>
                <w:trHeight w:val="970"/>
                <w:jc w:val="center"/>
              </w:trPr>
              <w:tc>
                <w:tcPr>
                  <w:tcW w:w="768"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1</w:t>
                  </w:r>
                </w:p>
              </w:tc>
              <w:tc>
                <w:tcPr>
                  <w:tcW w:w="762"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pieza</w:t>
                  </w:r>
                </w:p>
              </w:tc>
              <w:tc>
                <w:tcPr>
                  <w:tcW w:w="1829" w:type="pct"/>
                  <w:shd w:val="clear" w:color="auto" w:fill="auto"/>
                  <w:vAlign w:val="center"/>
                </w:tcPr>
                <w:p w:rsidR="00A21EF9" w:rsidRPr="00A21EF9" w:rsidRDefault="00A21EF9" w:rsidP="00A21EF9">
                  <w:pPr>
                    <w:jc w:val="center"/>
                    <w:rPr>
                      <w:rFonts w:ascii="Calibri" w:hAnsi="Calibri" w:cs="Calibri"/>
                      <w:sz w:val="18"/>
                      <w:szCs w:val="18"/>
                    </w:rPr>
                  </w:pPr>
                  <w:r w:rsidRPr="00A21EF9">
                    <w:rPr>
                      <w:rFonts w:ascii="Calibri" w:hAnsi="Calibri" w:cs="Calibri"/>
                      <w:sz w:val="18"/>
                      <w:szCs w:val="18"/>
                    </w:rPr>
                    <w:t>Niple Hexagonal de 1” Clase 3000 NPT según ASME B 1.20.1, material ASTM A 105</w:t>
                  </w:r>
                </w:p>
              </w:tc>
              <w:tc>
                <w:tcPr>
                  <w:tcW w:w="1641" w:type="pct"/>
                </w:tcPr>
                <w:p w:rsidR="00A21EF9" w:rsidRPr="00A21EF9" w:rsidRDefault="00A21EF9" w:rsidP="00A21EF9">
                  <w:pPr>
                    <w:jc w:val="center"/>
                    <w:rPr>
                      <w:rFonts w:ascii="Calibri" w:hAnsi="Calibri" w:cs="Calibri"/>
                      <w:noProof/>
                      <w:sz w:val="18"/>
                      <w:szCs w:val="18"/>
                      <w:lang w:val="es-BO" w:eastAsia="es-BO"/>
                    </w:rPr>
                  </w:pPr>
                  <w:r w:rsidRPr="00A21EF9">
                    <w:rPr>
                      <w:rFonts w:ascii="Calibri" w:hAnsi="Calibri" w:cs="Calibri"/>
                      <w:noProof/>
                      <w:sz w:val="18"/>
                      <w:szCs w:val="18"/>
                      <w:lang w:val="es-BO" w:eastAsia="es-BO"/>
                    </w:rPr>
                    <w:drawing>
                      <wp:inline distT="0" distB="0" distL="0" distR="0">
                        <wp:extent cx="380365" cy="497205"/>
                        <wp:effectExtent l="0" t="0" r="635" b="0"/>
                        <wp:docPr id="13" name="Imagen 13" descr="Descripción: http://www.siars.com.br/_site/img_produtos/siars-38e9b829e9dafb8c67c622d4ddcaa4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www.siars.com.br/_site/img_produtos/siars-38e9b829e9dafb8c67c622d4ddcaa4fb.jpg"/>
                                <pic:cNvPicPr>
                                  <a:picLocks noChangeAspect="1" noChangeArrowheads="1"/>
                                </pic:cNvPicPr>
                              </pic:nvPicPr>
                              <pic:blipFill>
                                <a:blip r:embed="rId35">
                                  <a:extLst>
                                    <a:ext uri="{28A0092B-C50C-407E-A947-70E740481C1C}">
                                      <a14:useLocalDpi xmlns:a14="http://schemas.microsoft.com/office/drawing/2010/main" val="0"/>
                                    </a:ext>
                                  </a:extLst>
                                </a:blip>
                                <a:srcRect l="16640" t="7201" r="18839" b="9445"/>
                                <a:stretch>
                                  <a:fillRect/>
                                </a:stretch>
                              </pic:blipFill>
                              <pic:spPr bwMode="auto">
                                <a:xfrm>
                                  <a:off x="0" y="0"/>
                                  <a:ext cx="380365" cy="497205"/>
                                </a:xfrm>
                                <a:prstGeom prst="rect">
                                  <a:avLst/>
                                </a:prstGeom>
                                <a:noFill/>
                                <a:ln>
                                  <a:noFill/>
                                </a:ln>
                              </pic:spPr>
                            </pic:pic>
                          </a:graphicData>
                        </a:graphic>
                      </wp:inline>
                    </w:drawing>
                  </w:r>
                </w:p>
              </w:tc>
            </w:tr>
          </w:tbl>
          <w:p w:rsidR="00A21EF9" w:rsidRPr="00A21EF9" w:rsidRDefault="00A21EF9" w:rsidP="00A21EF9">
            <w:pPr>
              <w:autoSpaceDE w:val="0"/>
              <w:autoSpaceDN w:val="0"/>
              <w:adjustRightInd w:val="0"/>
              <w:spacing w:line="0" w:lineRule="atLeast"/>
              <w:jc w:val="both"/>
              <w:rPr>
                <w:rFonts w:ascii="Calibri" w:hAnsi="Calibri" w:cs="Calibri"/>
                <w:b/>
                <w:sz w:val="18"/>
                <w:szCs w:val="18"/>
              </w:rPr>
            </w:pPr>
          </w:p>
          <w:p w:rsidR="00A21EF9" w:rsidRPr="00A21EF9" w:rsidRDefault="00A21EF9" w:rsidP="00231F59">
            <w:pPr>
              <w:jc w:val="both"/>
              <w:rPr>
                <w:rFonts w:ascii="Calibri" w:hAnsi="Calibri" w:cs="Calibri"/>
                <w:sz w:val="18"/>
                <w:szCs w:val="18"/>
              </w:rPr>
            </w:pPr>
            <w:r w:rsidRPr="00A21EF9">
              <w:rPr>
                <w:rFonts w:ascii="Calibri" w:hAnsi="Calibri" w:cs="Calibri"/>
                <w:sz w:val="18"/>
                <w:szCs w:val="18"/>
              </w:rPr>
              <w:t>El kit de materiales y accesorios deberá contar con documentación que respalde su procedencia (eje. Factura de proveedor, certificado de materiales, etc.).</w:t>
            </w:r>
          </w:p>
          <w:p w:rsidR="00A21EF9" w:rsidRPr="00A21EF9" w:rsidRDefault="00A21EF9" w:rsidP="00A21EF9">
            <w:pPr>
              <w:rPr>
                <w:rFonts w:ascii="Calibri" w:hAnsi="Calibri" w:cs="Calibri"/>
                <w:sz w:val="18"/>
                <w:szCs w:val="18"/>
              </w:rPr>
            </w:pPr>
          </w:p>
          <w:p w:rsidR="00A21EF9" w:rsidRPr="00A21EF9" w:rsidRDefault="00A21EF9" w:rsidP="00231F59">
            <w:pPr>
              <w:jc w:val="both"/>
              <w:rPr>
                <w:rFonts w:ascii="Calibri" w:hAnsi="Calibri" w:cs="Calibri"/>
                <w:sz w:val="18"/>
                <w:szCs w:val="18"/>
              </w:rPr>
            </w:pPr>
            <w:r w:rsidRPr="00A21EF9">
              <w:rPr>
                <w:rFonts w:ascii="Calibri" w:hAnsi="Calibri" w:cs="Calibri"/>
                <w:sz w:val="18"/>
                <w:szCs w:val="18"/>
              </w:rPr>
              <w:t xml:space="preserve">Todos los materiales serán provistos por la empresa </w:t>
            </w:r>
            <w:r w:rsidRPr="00A21EF9">
              <w:rPr>
                <w:rFonts w:ascii="Calibri" w:eastAsia="Calibri" w:hAnsi="Calibri" w:cs="Calibri"/>
                <w:sz w:val="18"/>
                <w:szCs w:val="18"/>
                <w:lang w:val="es-BO"/>
              </w:rPr>
              <w:t>proveedora</w:t>
            </w:r>
            <w:r w:rsidRPr="00A21EF9">
              <w:rPr>
                <w:rFonts w:ascii="Calibri" w:hAnsi="Calibri" w:cs="Calibri"/>
                <w:sz w:val="18"/>
                <w:szCs w:val="18"/>
              </w:rPr>
              <w:t xml:space="preserve"> al inicio del servicio, para evitar retraso de los trabajos debido a la falta de ellos. </w:t>
            </w:r>
          </w:p>
          <w:p w:rsidR="00A427A9" w:rsidRPr="00A427A9" w:rsidRDefault="00A427A9" w:rsidP="00857DF6">
            <w:pPr>
              <w:rPr>
                <w:rFonts w:asciiTheme="minorHAnsi" w:hAnsiTheme="minorHAnsi" w:cstheme="minorHAnsi"/>
                <w:sz w:val="18"/>
                <w:szCs w:val="18"/>
              </w:rPr>
            </w:pP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231F59" w:rsidRPr="00231F59" w:rsidRDefault="00231F59" w:rsidP="00231F59">
            <w:pPr>
              <w:pStyle w:val="Norma"/>
              <w:spacing w:after="0" w:line="240" w:lineRule="auto"/>
              <w:rPr>
                <w:rFonts w:cs="Calibri"/>
                <w:b/>
                <w:bCs/>
                <w:sz w:val="18"/>
                <w:szCs w:val="18"/>
              </w:rPr>
            </w:pPr>
            <w:r w:rsidRPr="00231F59">
              <w:rPr>
                <w:rFonts w:cs="Calibri"/>
                <w:b/>
                <w:bCs/>
                <w:sz w:val="18"/>
                <w:szCs w:val="18"/>
              </w:rPr>
              <w:lastRenderedPageBreak/>
              <w:t>8. DEMOLICIÓN DE PAREDES Y LOSA DE LA CÁMARA</w:t>
            </w:r>
          </w:p>
          <w:p w:rsidR="00231F59" w:rsidRPr="00231F59" w:rsidRDefault="00231F59" w:rsidP="00231F59">
            <w:pPr>
              <w:contextualSpacing/>
              <w:jc w:val="both"/>
              <w:rPr>
                <w:rFonts w:ascii="Calibri" w:hAnsi="Calibri" w:cs="Calibri"/>
                <w:sz w:val="18"/>
                <w:szCs w:val="18"/>
                <w:lang w:val="es-BO" w:eastAsia="es-BO"/>
              </w:rPr>
            </w:pPr>
          </w:p>
          <w:p w:rsidR="00231F59" w:rsidRPr="00231F59" w:rsidRDefault="00231F59" w:rsidP="00231F59">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Este ítem se mide en Metros Cúbicos, (m3) comprende todos los trabajos de demolición, rotura y remoción de toda o parte de las estructuras que conforman las paredes laterales y/o las losas de las cámaras que se identifican en las especificaciones técnicas.</w:t>
            </w:r>
          </w:p>
          <w:p w:rsidR="00231F59" w:rsidRPr="00231F59" w:rsidRDefault="00231F59" w:rsidP="00231F59">
            <w:pPr>
              <w:contextualSpacing/>
              <w:jc w:val="both"/>
              <w:rPr>
                <w:rFonts w:ascii="Calibri" w:hAnsi="Calibri" w:cs="Calibri"/>
                <w:sz w:val="18"/>
                <w:szCs w:val="18"/>
                <w:lang w:val="es-BO" w:eastAsia="es-BO"/>
              </w:rPr>
            </w:pPr>
          </w:p>
          <w:p w:rsidR="00231F59" w:rsidRPr="00231F59" w:rsidRDefault="00231F59" w:rsidP="00231F59">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El Proponente ofertara todas las herramientas, maquinaria y equipo apropiados para la demolición de la cámara o parte de ella y remoción de escombros.</w:t>
            </w:r>
          </w:p>
          <w:p w:rsidR="00231F59" w:rsidRPr="00231F59" w:rsidRDefault="00231F59" w:rsidP="00231F59">
            <w:pPr>
              <w:contextualSpacing/>
              <w:jc w:val="both"/>
              <w:rPr>
                <w:rFonts w:ascii="Calibri" w:hAnsi="Calibri" w:cs="Calibri"/>
                <w:sz w:val="18"/>
                <w:szCs w:val="18"/>
                <w:lang w:val="es-BO" w:eastAsia="es-BO"/>
              </w:rPr>
            </w:pPr>
          </w:p>
          <w:p w:rsidR="00231F59" w:rsidRPr="00231F59" w:rsidRDefault="00231F59" w:rsidP="00231F59">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Para la rotura y remoción  se utilizará las siguientes herramientas:</w:t>
            </w:r>
          </w:p>
          <w:p w:rsidR="00231F59" w:rsidRPr="00231F59" w:rsidRDefault="00231F59" w:rsidP="00231F59">
            <w:pPr>
              <w:contextualSpacing/>
              <w:jc w:val="both"/>
              <w:rPr>
                <w:rFonts w:ascii="Calibri" w:hAnsi="Calibri" w:cs="Calibri"/>
                <w:sz w:val="18"/>
                <w:szCs w:val="18"/>
                <w:lang w:val="es-BO" w:eastAsia="es-BO"/>
              </w:rPr>
            </w:pPr>
          </w:p>
          <w:p w:rsidR="00231F59" w:rsidRPr="00231F59" w:rsidRDefault="00231F59" w:rsidP="009E7759">
            <w:pPr>
              <w:numPr>
                <w:ilvl w:val="0"/>
                <w:numId w:val="59"/>
              </w:num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Compresor de aire</w:t>
            </w:r>
          </w:p>
          <w:p w:rsidR="00231F59" w:rsidRPr="00231F59" w:rsidRDefault="00231F59" w:rsidP="009E7759">
            <w:pPr>
              <w:numPr>
                <w:ilvl w:val="0"/>
                <w:numId w:val="59"/>
              </w:num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Martillo neumático de 3 HP (mínimo)</w:t>
            </w:r>
          </w:p>
          <w:p w:rsidR="00231F59" w:rsidRPr="00231F59" w:rsidRDefault="00231F59" w:rsidP="009E7759">
            <w:pPr>
              <w:numPr>
                <w:ilvl w:val="0"/>
                <w:numId w:val="59"/>
              </w:num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Cortadora de Hormigón con disco de corte</w:t>
            </w:r>
          </w:p>
          <w:p w:rsidR="00231F59" w:rsidRPr="00231F59" w:rsidRDefault="00231F59" w:rsidP="009E7759">
            <w:pPr>
              <w:numPr>
                <w:ilvl w:val="0"/>
                <w:numId w:val="59"/>
              </w:num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Vibrador</w:t>
            </w:r>
          </w:p>
          <w:p w:rsidR="00231F59" w:rsidRPr="00231F59" w:rsidRDefault="00231F59" w:rsidP="00231F59">
            <w:pPr>
              <w:spacing w:before="100" w:beforeAutospacing="1" w:after="100" w:afterAutospacing="1"/>
              <w:jc w:val="both"/>
              <w:rPr>
                <w:rFonts w:ascii="Calibri" w:hAnsi="Calibri" w:cs="Calibri"/>
                <w:kern w:val="28"/>
                <w:sz w:val="18"/>
                <w:szCs w:val="18"/>
                <w:lang w:val="es-ES_tradnl"/>
              </w:rPr>
            </w:pPr>
            <w:r w:rsidRPr="00231F59">
              <w:rPr>
                <w:rFonts w:ascii="Calibri" w:hAnsi="Calibri" w:cs="Calibri"/>
                <w:kern w:val="28"/>
                <w:sz w:val="18"/>
                <w:szCs w:val="18"/>
                <w:lang w:val="es-ES_tradnl"/>
              </w:rPr>
              <w:t>El PROPONENTE deberá ofertar en la propuesta técnica un procedimiento Similar o Mejor al que se describe a continuación:</w:t>
            </w:r>
          </w:p>
          <w:p w:rsidR="00231F59" w:rsidRPr="00231F59" w:rsidRDefault="00231F59" w:rsidP="00231F59">
            <w:pPr>
              <w:pStyle w:val="Prrafodelista"/>
              <w:ind w:left="0"/>
              <w:jc w:val="both"/>
              <w:rPr>
                <w:rFonts w:ascii="Calibri" w:hAnsi="Calibri" w:cs="Calibri"/>
                <w:sz w:val="18"/>
                <w:szCs w:val="18"/>
                <w:lang w:val="es-BO" w:eastAsia="es-BO"/>
              </w:rPr>
            </w:pPr>
            <w:r w:rsidRPr="00231F59">
              <w:rPr>
                <w:rFonts w:ascii="Calibri" w:hAnsi="Calibri" w:cs="Calibri"/>
                <w:sz w:val="18"/>
                <w:szCs w:val="18"/>
                <w:lang w:val="es-BO" w:eastAsia="es-BO"/>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231F59" w:rsidRPr="00231F59" w:rsidRDefault="00231F59" w:rsidP="00231F59">
            <w:pPr>
              <w:pStyle w:val="Prrafodelista"/>
              <w:ind w:left="1070"/>
              <w:jc w:val="both"/>
              <w:rPr>
                <w:rFonts w:ascii="Calibri" w:hAnsi="Calibri" w:cs="Calibri"/>
                <w:sz w:val="18"/>
                <w:szCs w:val="18"/>
                <w:lang w:val="es-BO" w:eastAsia="es-BO"/>
              </w:rPr>
            </w:pPr>
          </w:p>
          <w:p w:rsidR="00231F59" w:rsidRPr="00231F59" w:rsidRDefault="00231F59" w:rsidP="00231F59">
            <w:pPr>
              <w:pStyle w:val="Prrafodelista"/>
              <w:ind w:left="0"/>
              <w:jc w:val="both"/>
              <w:rPr>
                <w:rFonts w:ascii="Calibri" w:hAnsi="Calibri" w:cs="Calibri"/>
                <w:sz w:val="18"/>
                <w:szCs w:val="18"/>
                <w:lang w:val="es-BO" w:eastAsia="es-BO"/>
              </w:rPr>
            </w:pPr>
            <w:r w:rsidRPr="00231F59">
              <w:rPr>
                <w:rFonts w:ascii="Calibri" w:hAnsi="Calibri" w:cs="Calibri"/>
                <w:sz w:val="18"/>
                <w:szCs w:val="18"/>
                <w:lang w:val="es-BO" w:eastAsia="es-BO"/>
              </w:rPr>
              <w:t xml:space="preserve">Se comenzará con la rotura por partes de los elementos a demolerse cuidando en todo momento de no dañar la tubería y válvulas existentes en el interior de la cámara. </w:t>
            </w:r>
          </w:p>
          <w:p w:rsidR="00231F59" w:rsidRPr="00231F59" w:rsidRDefault="00231F59" w:rsidP="00231F59">
            <w:pPr>
              <w:pStyle w:val="Prrafodelista"/>
              <w:ind w:left="0"/>
              <w:jc w:val="both"/>
              <w:rPr>
                <w:rFonts w:ascii="Calibri" w:hAnsi="Calibri" w:cs="Calibri"/>
                <w:sz w:val="18"/>
                <w:szCs w:val="18"/>
                <w:lang w:val="es-BO" w:eastAsia="es-BO"/>
              </w:rPr>
            </w:pPr>
          </w:p>
          <w:p w:rsidR="00231F59" w:rsidRPr="00231F59" w:rsidRDefault="00231F59" w:rsidP="00231F59">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 xml:space="preserve">Si se provocaran daños en estructuras adyacentes, tuberías, válvulas, etc., o perjudica el desarrollo del proyecto debido a las labores de corte, rotura y/o demolición, será responsabilidad del </w:t>
            </w:r>
            <w:r w:rsidRPr="00231F59">
              <w:rPr>
                <w:rFonts w:ascii="Calibri" w:eastAsia="Calibri" w:hAnsi="Calibri" w:cs="Calibri"/>
                <w:sz w:val="18"/>
                <w:szCs w:val="18"/>
                <w:lang w:val="es-BO"/>
              </w:rPr>
              <w:t>proveedor</w:t>
            </w:r>
            <w:r w:rsidRPr="00231F59">
              <w:rPr>
                <w:rFonts w:ascii="Calibri" w:hAnsi="Calibri" w:cs="Calibri"/>
                <w:sz w:val="18"/>
                <w:szCs w:val="18"/>
                <w:lang w:val="es-BO" w:eastAsia="es-BO"/>
              </w:rPr>
              <w:t xml:space="preserve"> reparar, reponer o enmendar los daños por cuenta propia, sin que esto signifique una ampliación del plazo dado para la ejecución del trabajo.</w:t>
            </w:r>
          </w:p>
          <w:p w:rsidR="00231F59" w:rsidRPr="00231F59" w:rsidRDefault="00231F59" w:rsidP="00231F59">
            <w:pPr>
              <w:contextualSpacing/>
              <w:jc w:val="both"/>
              <w:rPr>
                <w:rFonts w:ascii="Calibri" w:hAnsi="Calibri" w:cs="Calibri"/>
                <w:sz w:val="18"/>
                <w:szCs w:val="18"/>
                <w:lang w:val="es-BO" w:eastAsia="es-BO"/>
              </w:rPr>
            </w:pPr>
          </w:p>
          <w:p w:rsidR="00231F59" w:rsidRPr="00231F59" w:rsidRDefault="00231F59" w:rsidP="00231F59">
            <w:pPr>
              <w:pStyle w:val="Prrafodelista"/>
              <w:ind w:left="0"/>
              <w:jc w:val="both"/>
              <w:rPr>
                <w:rFonts w:ascii="Calibri" w:hAnsi="Calibri" w:cs="Calibri"/>
                <w:sz w:val="18"/>
                <w:szCs w:val="18"/>
                <w:lang w:val="es-BO" w:eastAsia="es-BO"/>
              </w:rPr>
            </w:pPr>
            <w:r w:rsidRPr="00231F59">
              <w:rPr>
                <w:rFonts w:ascii="Calibri" w:hAnsi="Calibri" w:cs="Calibri"/>
                <w:sz w:val="18"/>
                <w:szCs w:val="18"/>
                <w:lang w:val="es-BO" w:eastAsia="es-BO"/>
              </w:rPr>
              <w:t>Posteriormente se procederá a la remoción de los escombros y se acopiarán para su retiro del lugar de trabajo, en un sitio que no perjudique el tránsito vehicular ni peatonal.</w:t>
            </w:r>
          </w:p>
          <w:p w:rsidR="00231F59" w:rsidRPr="00231F59" w:rsidRDefault="00231F59" w:rsidP="00231F59">
            <w:pPr>
              <w:pStyle w:val="Prrafodelista"/>
              <w:ind w:left="0"/>
              <w:jc w:val="both"/>
              <w:rPr>
                <w:rFonts w:ascii="Calibri" w:hAnsi="Calibri" w:cs="Calibri"/>
                <w:sz w:val="18"/>
                <w:szCs w:val="18"/>
                <w:lang w:val="es-BO" w:eastAsia="es-BO"/>
              </w:rPr>
            </w:pPr>
          </w:p>
          <w:p w:rsidR="00231F59" w:rsidRPr="00231F59" w:rsidRDefault="00231F59" w:rsidP="00231F59">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 xml:space="preserve">Las aceras, losas o parte de la calzada que sean afectados por los trabajos de demolición y remoción de la cámara, deberán ser reconstruidas por cuenta del </w:t>
            </w:r>
            <w:r w:rsidRPr="00231F59">
              <w:rPr>
                <w:rFonts w:ascii="Calibri" w:eastAsia="Calibri" w:hAnsi="Calibri" w:cs="Calibri"/>
                <w:sz w:val="18"/>
                <w:szCs w:val="18"/>
                <w:lang w:val="es-BO"/>
              </w:rPr>
              <w:t>proveedor</w:t>
            </w:r>
            <w:r w:rsidRPr="00231F59">
              <w:rPr>
                <w:rFonts w:ascii="Calibri" w:hAnsi="Calibri" w:cs="Calibri"/>
                <w:sz w:val="18"/>
                <w:szCs w:val="18"/>
                <w:lang w:val="es-BO" w:eastAsia="es-BO"/>
              </w:rPr>
              <w:t>.</w:t>
            </w:r>
          </w:p>
          <w:p w:rsidR="00231F59" w:rsidRPr="00231F59" w:rsidRDefault="00231F59" w:rsidP="00231F59">
            <w:pPr>
              <w:contextualSpacing/>
              <w:jc w:val="both"/>
              <w:rPr>
                <w:rFonts w:ascii="Calibri" w:hAnsi="Calibri" w:cs="Calibri"/>
                <w:sz w:val="18"/>
                <w:szCs w:val="18"/>
                <w:lang w:val="es-BO" w:eastAsia="es-BO"/>
              </w:rPr>
            </w:pPr>
          </w:p>
          <w:p w:rsidR="00231F59" w:rsidRPr="00231F59" w:rsidRDefault="00231F59" w:rsidP="00231F59">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El uso del Combo en la demolición de las paredes y losa de la cámara queda terminantemente PROHIBIDO.  Cualquier material adicional, que se encuentre debajo del nivel del terreno natural deberá ser removido de manera de que el terreno, quede apto para realizar la construcción de las nuevas estructuras, sin ningún costo adicional.</w:t>
            </w:r>
          </w:p>
          <w:p w:rsidR="00231F59" w:rsidRPr="00231F59" w:rsidRDefault="00231F59" w:rsidP="00231F59">
            <w:pPr>
              <w:contextualSpacing/>
              <w:jc w:val="both"/>
              <w:rPr>
                <w:rFonts w:ascii="Calibri" w:hAnsi="Calibri" w:cs="Calibri"/>
                <w:sz w:val="18"/>
                <w:szCs w:val="18"/>
                <w:lang w:val="es-BO" w:eastAsia="es-BO"/>
              </w:rPr>
            </w:pPr>
          </w:p>
          <w:p w:rsidR="00A427A9" w:rsidRPr="00231F59" w:rsidRDefault="00231F59" w:rsidP="00857DF6">
            <w:pPr>
              <w:contextualSpacing/>
              <w:jc w:val="both"/>
              <w:rPr>
                <w:rFonts w:ascii="Calibri" w:hAnsi="Calibri" w:cs="Calibri"/>
                <w:sz w:val="18"/>
                <w:szCs w:val="18"/>
                <w:lang w:val="es-BO" w:eastAsia="es-BO"/>
              </w:rPr>
            </w:pPr>
            <w:r w:rsidRPr="00231F59">
              <w:rPr>
                <w:rFonts w:ascii="Calibri" w:hAnsi="Calibri" w:cs="Calibri"/>
                <w:sz w:val="18"/>
                <w:szCs w:val="18"/>
                <w:lang w:val="es-BO" w:eastAsia="es-BO"/>
              </w:rPr>
              <w:t>Los escombros generados por los trabajos, deberán ser retirados del lugar de trabajo en el día y dispuestos en los botaderos autorizados por el ente municipal, considerando el cuidado del Medio Ambiente.</w:t>
            </w: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427A9" w:rsidRPr="00A427A9" w:rsidTr="00BA4018">
        <w:trPr>
          <w:jc w:val="center"/>
        </w:trPr>
        <w:tc>
          <w:tcPr>
            <w:tcW w:w="5982" w:type="dxa"/>
            <w:vAlign w:val="center"/>
          </w:tcPr>
          <w:p w:rsidR="00231F59" w:rsidRPr="00231F59" w:rsidRDefault="00231F59" w:rsidP="00231F59">
            <w:pPr>
              <w:pStyle w:val="Norma"/>
              <w:spacing w:after="0" w:line="240" w:lineRule="auto"/>
              <w:jc w:val="both"/>
              <w:rPr>
                <w:rFonts w:asciiTheme="minorHAnsi" w:hAnsiTheme="minorHAnsi" w:cstheme="minorHAnsi"/>
                <w:b/>
                <w:bCs/>
                <w:i/>
                <w:sz w:val="18"/>
                <w:szCs w:val="18"/>
              </w:rPr>
            </w:pPr>
            <w:r w:rsidRPr="00ED7A7D">
              <w:rPr>
                <w:rFonts w:cs="Calibri"/>
                <w:b/>
                <w:bCs/>
                <w:i/>
              </w:rPr>
              <w:lastRenderedPageBreak/>
              <w:t>9</w:t>
            </w:r>
            <w:r w:rsidRPr="00231F59">
              <w:rPr>
                <w:rFonts w:asciiTheme="minorHAnsi" w:hAnsiTheme="minorHAnsi" w:cstheme="minorHAnsi"/>
                <w:b/>
                <w:bCs/>
                <w:i/>
                <w:sz w:val="18"/>
                <w:szCs w:val="18"/>
              </w:rPr>
              <w:t xml:space="preserve">. ADECUACIONES EN HORMIGÓN ARMADO </w:t>
            </w:r>
          </w:p>
          <w:p w:rsidR="00231F59" w:rsidRPr="00231F59" w:rsidRDefault="00231F59" w:rsidP="00231F59">
            <w:pPr>
              <w:pStyle w:val="Prrafodelista"/>
              <w:ind w:left="0"/>
              <w:jc w:val="both"/>
              <w:rPr>
                <w:rFonts w:asciiTheme="minorHAnsi" w:hAnsiTheme="minorHAnsi" w:cstheme="minorHAnsi"/>
                <w:sz w:val="18"/>
                <w:szCs w:val="18"/>
              </w:rPr>
            </w:pPr>
          </w:p>
          <w:p w:rsidR="00231F59" w:rsidRPr="00231F59" w:rsidRDefault="00231F59" w:rsidP="00231F59">
            <w:pPr>
              <w:pStyle w:val="Prrafodelista"/>
              <w:ind w:left="0"/>
              <w:jc w:val="both"/>
              <w:rPr>
                <w:rFonts w:asciiTheme="minorHAnsi" w:hAnsiTheme="minorHAnsi" w:cstheme="minorHAnsi"/>
                <w:sz w:val="18"/>
                <w:szCs w:val="18"/>
              </w:rPr>
            </w:pPr>
            <w:r w:rsidRPr="00231F59">
              <w:rPr>
                <w:rFonts w:asciiTheme="minorHAnsi" w:hAnsiTheme="minorHAnsi" w:cstheme="minorHAnsi"/>
                <w:sz w:val="18"/>
                <w:szCs w:val="18"/>
              </w:rPr>
              <w:t xml:space="preserve">Este trabajo se mide en Metros Cúbicos (m3) consiste en la construcción y/o adecuación de cualquier elemento de la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w:t>
            </w:r>
            <w:r w:rsidRPr="00231F59">
              <w:rPr>
                <w:rFonts w:asciiTheme="minorHAnsi" w:hAnsiTheme="minorHAnsi" w:cstheme="minorHAnsi"/>
                <w:sz w:val="18"/>
                <w:szCs w:val="18"/>
                <w:lang w:val="es-BO" w:eastAsia="es-BO"/>
              </w:rPr>
              <w:t>Fiscal del Servicio</w:t>
            </w:r>
            <w:r w:rsidRPr="00231F59">
              <w:rPr>
                <w:rFonts w:asciiTheme="minorHAnsi" w:hAnsiTheme="minorHAnsi" w:cstheme="minorHAnsi"/>
                <w:sz w:val="18"/>
                <w:szCs w:val="18"/>
              </w:rPr>
              <w:t xml:space="preserve">. </w:t>
            </w:r>
          </w:p>
          <w:p w:rsidR="00231F59" w:rsidRPr="00231F59" w:rsidRDefault="00231F59" w:rsidP="00231F59">
            <w:pPr>
              <w:pStyle w:val="Prrafodelista"/>
              <w:ind w:left="0"/>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El acero de refuerzo deberá tener una tensión mínima de fluencia de Fyk=5.000 kg/cm2 y el Hormigón una resistencia característica a los 28 días de Fck=210 kg/cm2. El contenido del cemento no deberá ser menor a lo indicado en la norma CBH 87.</w:t>
            </w:r>
          </w:p>
          <w:p w:rsidR="00231F59" w:rsidRPr="00231F59" w:rsidRDefault="00231F59" w:rsidP="00231F59">
            <w:pPr>
              <w:pStyle w:val="Norma"/>
              <w:spacing w:after="0" w:line="240" w:lineRule="auto"/>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Las especificaciones de los materiales no podrán ser alteradas por el proponente, en caso de no proveer el material aquí especificado se deberá presentar una justificación técnica.</w:t>
            </w:r>
          </w:p>
          <w:p w:rsidR="00231F59" w:rsidRPr="00231F59" w:rsidRDefault="00231F59" w:rsidP="00231F59">
            <w:pPr>
              <w:pStyle w:val="Norma"/>
              <w:spacing w:after="0" w:line="240" w:lineRule="auto"/>
              <w:jc w:val="both"/>
              <w:rPr>
                <w:rFonts w:asciiTheme="minorHAnsi" w:hAnsiTheme="minorHAnsi" w:cstheme="minorHAnsi"/>
                <w:sz w:val="18"/>
                <w:szCs w:val="18"/>
              </w:rPr>
            </w:pPr>
          </w:p>
          <w:p w:rsidR="00231F59" w:rsidRPr="00231F59" w:rsidRDefault="00231F59" w:rsidP="009E7759">
            <w:pPr>
              <w:pStyle w:val="Norma"/>
              <w:numPr>
                <w:ilvl w:val="0"/>
                <w:numId w:val="56"/>
              </w:numPr>
              <w:spacing w:after="0" w:line="240" w:lineRule="auto"/>
              <w:ind w:left="851" w:hanging="284"/>
              <w:jc w:val="both"/>
              <w:rPr>
                <w:rFonts w:asciiTheme="minorHAnsi" w:hAnsiTheme="minorHAnsi" w:cstheme="minorHAnsi"/>
                <w:sz w:val="18"/>
                <w:szCs w:val="18"/>
              </w:rPr>
            </w:pPr>
            <w:r w:rsidRPr="00231F59">
              <w:rPr>
                <w:rFonts w:asciiTheme="minorHAnsi" w:hAnsiTheme="minorHAnsi" w:cstheme="minorHAnsi"/>
                <w:b/>
                <w:sz w:val="18"/>
                <w:szCs w:val="18"/>
              </w:rPr>
              <w:t>Cemento</w:t>
            </w:r>
            <w:r w:rsidRPr="00231F59">
              <w:rPr>
                <w:rFonts w:asciiTheme="minorHAnsi" w:hAnsiTheme="minorHAnsi" w:cstheme="minorHAnsi"/>
                <w:sz w:val="18"/>
                <w:szCs w:val="18"/>
              </w:rPr>
              <w:t xml:space="preserve">. Este material debe cumplir con la última versión de la norma ASTM C-150 para Cemento Portland. 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 xml:space="preserve"> debe presentar los certificados de calidad del cemento por partida de fábrica.</w:t>
            </w:r>
          </w:p>
          <w:p w:rsidR="00231F59" w:rsidRPr="00231F59" w:rsidRDefault="00231F59" w:rsidP="009E7759">
            <w:pPr>
              <w:pStyle w:val="Norma"/>
              <w:numPr>
                <w:ilvl w:val="0"/>
                <w:numId w:val="56"/>
              </w:numPr>
              <w:spacing w:after="0" w:line="240" w:lineRule="auto"/>
              <w:ind w:left="851" w:hanging="284"/>
              <w:jc w:val="both"/>
              <w:rPr>
                <w:rFonts w:asciiTheme="minorHAnsi" w:hAnsiTheme="minorHAnsi" w:cstheme="minorHAnsi"/>
                <w:sz w:val="18"/>
                <w:szCs w:val="18"/>
              </w:rPr>
            </w:pPr>
            <w:r w:rsidRPr="00231F59">
              <w:rPr>
                <w:rFonts w:asciiTheme="minorHAnsi" w:hAnsiTheme="minorHAnsi" w:cstheme="minorHAnsi"/>
                <w:b/>
                <w:sz w:val="18"/>
                <w:szCs w:val="18"/>
              </w:rPr>
              <w:t>Agregados</w:t>
            </w:r>
            <w:r w:rsidRPr="00231F59">
              <w:rPr>
                <w:rFonts w:asciiTheme="minorHAnsi" w:hAnsiTheme="minorHAnsi" w:cstheme="minorHAnsi"/>
                <w:sz w:val="18"/>
                <w:szCs w:val="18"/>
              </w:rPr>
              <w:t xml:space="preserve">. Este material debe cumplir con la norma ASTM C 33 76 A para agregados de hormigón armado. La procedencia de estos agregados debe ser especificada por 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w:t>
            </w:r>
          </w:p>
          <w:p w:rsidR="00231F59" w:rsidRPr="00231F59" w:rsidRDefault="00231F59" w:rsidP="009E7759">
            <w:pPr>
              <w:pStyle w:val="Norma"/>
              <w:numPr>
                <w:ilvl w:val="0"/>
                <w:numId w:val="56"/>
              </w:numPr>
              <w:spacing w:after="0" w:line="240" w:lineRule="auto"/>
              <w:ind w:left="851" w:hanging="284"/>
              <w:jc w:val="both"/>
              <w:rPr>
                <w:rFonts w:asciiTheme="minorHAnsi" w:hAnsiTheme="minorHAnsi" w:cstheme="minorHAnsi"/>
                <w:sz w:val="18"/>
                <w:szCs w:val="18"/>
              </w:rPr>
            </w:pPr>
            <w:r w:rsidRPr="00231F59">
              <w:rPr>
                <w:rFonts w:asciiTheme="minorHAnsi" w:hAnsiTheme="minorHAnsi" w:cstheme="minorHAnsi"/>
                <w:b/>
                <w:sz w:val="18"/>
                <w:szCs w:val="18"/>
              </w:rPr>
              <w:t>Agua</w:t>
            </w:r>
            <w:r w:rsidRPr="00231F59">
              <w:rPr>
                <w:rFonts w:asciiTheme="minorHAnsi" w:hAnsiTheme="minorHAnsi" w:cstheme="minorHAnsi"/>
                <w:sz w:val="18"/>
                <w:szCs w:val="18"/>
              </w:rPr>
              <w:t xml:space="preserve">. El agua de amasado debe ser limpia, libre de aceites y material orgánico y con los límites de dureza aceptables, los cuales serán sometidos a la aprobación del Fiscal del Servicio previo a su utilización. En caso de que el agua no sea adecuada para la preparación del hormigón, 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 xml:space="preserve"> será responsable de adecuarla por medio de plantas de tratamiento y filtrado o transportándola de algún sitio cercano adecuado por su cuenta.</w:t>
            </w:r>
          </w:p>
          <w:p w:rsidR="00231F59" w:rsidRPr="00231F59" w:rsidRDefault="00231F59" w:rsidP="00231F59">
            <w:pPr>
              <w:pStyle w:val="Norma"/>
              <w:spacing w:after="0" w:line="240" w:lineRule="auto"/>
              <w:ind w:left="851"/>
              <w:jc w:val="both"/>
              <w:rPr>
                <w:rFonts w:asciiTheme="minorHAnsi" w:hAnsiTheme="minorHAnsi" w:cstheme="minorHAnsi"/>
                <w:sz w:val="18"/>
                <w:szCs w:val="18"/>
              </w:rPr>
            </w:pPr>
          </w:p>
          <w:p w:rsidR="00231F59" w:rsidRPr="00231F59" w:rsidRDefault="00231F59" w:rsidP="00231F59">
            <w:pPr>
              <w:spacing w:before="100" w:beforeAutospacing="1" w:after="100" w:afterAutospacing="1"/>
              <w:jc w:val="both"/>
              <w:rPr>
                <w:rFonts w:asciiTheme="minorHAnsi" w:hAnsiTheme="minorHAnsi" w:cstheme="minorHAnsi"/>
                <w:kern w:val="28"/>
                <w:sz w:val="18"/>
                <w:szCs w:val="18"/>
                <w:lang w:val="es-ES_tradnl"/>
              </w:rPr>
            </w:pPr>
            <w:r w:rsidRPr="00231F59">
              <w:rPr>
                <w:rFonts w:asciiTheme="minorHAnsi" w:hAnsiTheme="minorHAnsi" w:cstheme="minorHAnsi"/>
                <w:kern w:val="28"/>
                <w:sz w:val="18"/>
                <w:szCs w:val="18"/>
                <w:lang w:val="es-ES_tradnl"/>
              </w:rPr>
              <w:t>El PROPONENTE deberá ofertar en la propuesta técnica un procedimiento Similar o Mejor al que se describe a continuación:</w:t>
            </w:r>
          </w:p>
          <w:p w:rsidR="00231F59" w:rsidRPr="00231F59" w:rsidRDefault="00231F59" w:rsidP="00231F59">
            <w:pPr>
              <w:contextualSpacing/>
              <w:jc w:val="both"/>
              <w:rPr>
                <w:rFonts w:asciiTheme="minorHAnsi" w:hAnsiTheme="minorHAnsi" w:cstheme="minorHAnsi"/>
                <w:sz w:val="18"/>
                <w:szCs w:val="18"/>
              </w:rPr>
            </w:pPr>
            <w:r w:rsidRPr="00231F59">
              <w:rPr>
                <w:rFonts w:asciiTheme="minorHAnsi" w:hAnsiTheme="minorHAnsi" w:cstheme="minorHAnsi"/>
                <w:sz w:val="18"/>
                <w:szCs w:val="18"/>
              </w:rPr>
              <w:t xml:space="preserve">Para las adecuaciones en hormigón armado, se deberán seguir las mismas instrucciones detalladas para la construcción de cámaras de hormigón armado. </w:t>
            </w:r>
          </w:p>
          <w:p w:rsidR="00231F59" w:rsidRPr="00231F59" w:rsidRDefault="00231F59" w:rsidP="00231F59">
            <w:pPr>
              <w:contextualSpacing/>
              <w:jc w:val="both"/>
              <w:rPr>
                <w:rFonts w:asciiTheme="minorHAnsi" w:hAnsiTheme="minorHAnsi" w:cstheme="minorHAnsi"/>
                <w:sz w:val="18"/>
                <w:szCs w:val="18"/>
              </w:rPr>
            </w:pPr>
          </w:p>
          <w:p w:rsidR="00231F59" w:rsidRPr="00231F59" w:rsidRDefault="00231F59" w:rsidP="00231F59">
            <w:pPr>
              <w:contextualSpacing/>
              <w:jc w:val="both"/>
              <w:rPr>
                <w:rFonts w:asciiTheme="minorHAnsi" w:hAnsiTheme="minorHAnsi" w:cstheme="minorHAnsi"/>
                <w:sz w:val="18"/>
                <w:szCs w:val="18"/>
              </w:rPr>
            </w:pPr>
            <w:r w:rsidRPr="00231F59">
              <w:rPr>
                <w:rFonts w:asciiTheme="minorHAnsi" w:hAnsiTheme="minorHAnsi" w:cstheme="minorHAnsi"/>
                <w:sz w:val="18"/>
                <w:szCs w:val="18"/>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w:t>
            </w:r>
            <w:r w:rsidRPr="00231F59">
              <w:rPr>
                <w:rFonts w:asciiTheme="minorHAnsi" w:hAnsiTheme="minorHAnsi" w:cstheme="minorHAnsi"/>
                <w:sz w:val="18"/>
                <w:szCs w:val="18"/>
                <w:lang w:val="es-BO" w:eastAsia="es-BO"/>
              </w:rPr>
              <w:t>Fiscal del Servicio</w:t>
            </w:r>
            <w:r w:rsidRPr="00231F59">
              <w:rPr>
                <w:rFonts w:asciiTheme="minorHAnsi" w:hAnsiTheme="minorHAnsi" w:cstheme="minorHAnsi"/>
                <w:sz w:val="18"/>
                <w:szCs w:val="18"/>
              </w:rPr>
              <w:t xml:space="preserve"> se podrá cambiar esta dimensión o eliminarla donde no se la pueda aplicar.</w:t>
            </w:r>
          </w:p>
          <w:p w:rsidR="00231F59" w:rsidRPr="00231F59" w:rsidRDefault="00231F59" w:rsidP="00231F59">
            <w:pPr>
              <w:contextualSpacing/>
              <w:jc w:val="both"/>
              <w:rPr>
                <w:rFonts w:asciiTheme="minorHAnsi" w:hAnsiTheme="minorHAnsi" w:cstheme="minorHAnsi"/>
                <w:sz w:val="18"/>
                <w:szCs w:val="18"/>
              </w:rPr>
            </w:pPr>
          </w:p>
          <w:p w:rsidR="00231F59" w:rsidRPr="00231F59" w:rsidRDefault="00231F59" w:rsidP="00231F59">
            <w:pPr>
              <w:pStyle w:val="NormalWeb"/>
              <w:shd w:val="clear" w:color="auto" w:fill="FFFFFF"/>
              <w:spacing w:before="0" w:after="0"/>
              <w:jc w:val="both"/>
              <w:rPr>
                <w:rFonts w:asciiTheme="minorHAnsi" w:hAnsiTheme="minorHAnsi" w:cstheme="minorHAnsi"/>
                <w:sz w:val="18"/>
                <w:szCs w:val="18"/>
                <w:lang w:val="es-ES"/>
              </w:rPr>
            </w:pPr>
            <w:r w:rsidRPr="00231F59">
              <w:rPr>
                <w:rFonts w:asciiTheme="minorHAnsi" w:hAnsiTheme="minorHAnsi" w:cstheme="minorHAnsi"/>
                <w:sz w:val="18"/>
                <w:szCs w:val="18"/>
                <w:lang w:val="es-ES"/>
              </w:rPr>
              <w:t>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w:t>
            </w: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Posteriormente se procederá con la limpieza y humedecimiento de las superficies de contacto y de los encofrados, no debiendo sin embargo quedar películas de agua sobre la superficie.</w:t>
            </w:r>
          </w:p>
          <w:p w:rsidR="00231F59" w:rsidRPr="00231F59" w:rsidRDefault="00231F59" w:rsidP="00231F59">
            <w:pPr>
              <w:pStyle w:val="Norma"/>
              <w:spacing w:after="0" w:line="240" w:lineRule="auto"/>
              <w:jc w:val="both"/>
              <w:rPr>
                <w:rFonts w:asciiTheme="minorHAnsi" w:hAnsiTheme="minorHAnsi" w:cstheme="minorHAnsi"/>
                <w:sz w:val="18"/>
                <w:szCs w:val="18"/>
              </w:rPr>
            </w:pPr>
          </w:p>
          <w:p w:rsidR="00231F59" w:rsidRPr="00231F59" w:rsidRDefault="00231F59" w:rsidP="00231F59">
            <w:pPr>
              <w:contextualSpacing/>
              <w:jc w:val="both"/>
              <w:rPr>
                <w:rFonts w:asciiTheme="minorHAnsi" w:hAnsiTheme="minorHAnsi" w:cstheme="minorHAnsi"/>
                <w:sz w:val="18"/>
                <w:szCs w:val="18"/>
              </w:rPr>
            </w:pPr>
            <w:r w:rsidRPr="00231F59">
              <w:rPr>
                <w:rFonts w:asciiTheme="minorHAnsi" w:hAnsiTheme="minorHAnsi" w:cstheme="minorHAnsi"/>
                <w:sz w:val="18"/>
                <w:szCs w:val="18"/>
              </w:rPr>
              <w:t xml:space="preserve">Para la preparación del hormigón en el lugar de </w:t>
            </w:r>
            <w:r w:rsidRPr="00231F59">
              <w:rPr>
                <w:rFonts w:asciiTheme="minorHAnsi" w:hAnsiTheme="minorHAnsi" w:cstheme="minorHAnsi"/>
                <w:kern w:val="28"/>
                <w:sz w:val="18"/>
                <w:szCs w:val="18"/>
              </w:rPr>
              <w:t>ejecución del servicio</w:t>
            </w:r>
            <w:r w:rsidRPr="00231F59">
              <w:rPr>
                <w:rFonts w:asciiTheme="minorHAnsi" w:hAnsiTheme="minorHAnsi" w:cstheme="minorHAnsi"/>
                <w:sz w:val="18"/>
                <w:szCs w:val="18"/>
              </w:rPr>
              <w:t xml:space="preserve"> se mezclará mecánicamente y respetando estrictamente las cantidades establecidas en el Procedimiento de preparado del Hormigón para garantizar la resistencia especificada.</w:t>
            </w:r>
          </w:p>
          <w:p w:rsidR="00231F59" w:rsidRPr="00231F59" w:rsidRDefault="00231F59" w:rsidP="00231F59">
            <w:pPr>
              <w:contextualSpacing/>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El tiempo mínimo de mezclado será de 1.5 minutos por cada metro cúbico o menos. El tiempo máximo de mezclado será tal que no se produzca la disgregación de los agregados.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No se procederá al vaciado de los elementos estructurales sin antes contar con la autorización de la Supervisión. La temperatura de vaciado será mayor a 5°C. No podrá efectuarse el vaciado durante la lluvia. </w:t>
            </w:r>
          </w:p>
          <w:p w:rsidR="00231F59" w:rsidRPr="00231F59" w:rsidRDefault="00231F59" w:rsidP="00231F59">
            <w:pPr>
              <w:pStyle w:val="Norma"/>
              <w:spacing w:after="0" w:line="240" w:lineRule="auto"/>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La compactación de los hormigones se realizará mediante vibrado de manera tal que se eliminen los espacios vacíos o burbujas de aire en el interior de la masa, evitando la disgregación de los agregados.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El Fiscal del Servicio podrá aceptar ciertas zonas defectuosas siempre que su importancia y magnitud no afecten la resistencia y estabilidad de la estructura. Los defectos superficiales, tales como las cangrejeras serán reparados en forma inmediata al desencofrado previa autorización por el Fiscal de Servicio. Estas cangrejeras no deberán tener profundidades mayores al centímetro.</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Cuando se trate de estructuras menores de 2 metros cúbicos, donde el Fiscal del Servicio así lo considere necesario, se deberán tomar un juego de probetas (3) por cada  elemento estructural para el correspondiente ensayo para determinar la resistencia característica del hormigón empleado en el lugar de </w:t>
            </w:r>
            <w:r w:rsidRPr="00231F59">
              <w:rPr>
                <w:rFonts w:asciiTheme="minorHAnsi" w:hAnsiTheme="minorHAnsi" w:cstheme="minorHAnsi"/>
                <w:kern w:val="28"/>
                <w:sz w:val="18"/>
                <w:szCs w:val="18"/>
              </w:rPr>
              <w:t>ejecución del servicio</w:t>
            </w:r>
            <w:r w:rsidRPr="00231F59">
              <w:rPr>
                <w:rFonts w:asciiTheme="minorHAnsi" w:hAnsiTheme="minorHAnsi" w:cstheme="minorHAnsi"/>
                <w:sz w:val="18"/>
                <w:szCs w:val="18"/>
              </w:rPr>
              <w:t xml:space="preserve">. 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 xml:space="preserve"> deberá tomar 1 juego de probetas adicionales como medida de seguridad y realizar el análisis en otro laboratorio autorizado.</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lastRenderedPageBreak/>
              <w:t xml:space="preserve">Las probetas deben estar debidamente etiquetadas con la fecha del vaciado y la fundación a la que pertenecen. 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 xml:space="preserve"> deberá proveer los medios y mano de obra para realizar los ensayos.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Todo el hormigón que cumpla las especificaciones será aceptado, si los resultados son menores a la resistencia especificada, se considerarán los siguientes casos:</w:t>
            </w:r>
          </w:p>
          <w:p w:rsidR="00231F59" w:rsidRPr="00231F59" w:rsidRDefault="00231F59" w:rsidP="00231F59">
            <w:pPr>
              <w:pStyle w:val="Norma"/>
              <w:spacing w:after="0" w:line="240" w:lineRule="auto"/>
              <w:jc w:val="both"/>
              <w:rPr>
                <w:rFonts w:asciiTheme="minorHAnsi" w:hAnsiTheme="minorHAnsi" w:cstheme="minorHAnsi"/>
                <w:sz w:val="18"/>
                <w:szCs w:val="18"/>
              </w:rPr>
            </w:pPr>
          </w:p>
          <w:p w:rsidR="00231F59" w:rsidRPr="00231F59" w:rsidRDefault="00231F59" w:rsidP="009E7759">
            <w:pPr>
              <w:pStyle w:val="Norma"/>
              <w:numPr>
                <w:ilvl w:val="0"/>
                <w:numId w:val="57"/>
              </w:numPr>
              <w:spacing w:after="0" w:line="240" w:lineRule="auto"/>
              <w:ind w:left="1134" w:hanging="283"/>
              <w:jc w:val="both"/>
              <w:rPr>
                <w:rFonts w:asciiTheme="minorHAnsi" w:hAnsiTheme="minorHAnsi" w:cstheme="minorHAnsi"/>
                <w:sz w:val="18"/>
                <w:szCs w:val="18"/>
              </w:rPr>
            </w:pPr>
            <w:r w:rsidRPr="00231F59">
              <w:rPr>
                <w:rFonts w:asciiTheme="minorHAnsi" w:hAnsiTheme="minorHAnsi" w:cstheme="minorHAnsi"/>
                <w:sz w:val="18"/>
                <w:szCs w:val="18"/>
              </w:rPr>
              <w:t>Resistencia mayor o igual 90 %:</w:t>
            </w:r>
          </w:p>
          <w:p w:rsidR="00231F59" w:rsidRPr="00231F59" w:rsidRDefault="00231F59" w:rsidP="009E7759">
            <w:pPr>
              <w:pStyle w:val="Norma"/>
              <w:numPr>
                <w:ilvl w:val="1"/>
                <w:numId w:val="57"/>
              </w:numPr>
              <w:spacing w:after="0" w:line="240" w:lineRule="auto"/>
              <w:ind w:left="1843"/>
              <w:jc w:val="both"/>
              <w:rPr>
                <w:rFonts w:asciiTheme="minorHAnsi" w:hAnsiTheme="minorHAnsi" w:cstheme="minorHAnsi"/>
                <w:sz w:val="18"/>
                <w:szCs w:val="18"/>
              </w:rPr>
            </w:pPr>
            <w:r w:rsidRPr="00231F59">
              <w:rPr>
                <w:rFonts w:asciiTheme="minorHAnsi" w:hAnsiTheme="minorHAnsi" w:cstheme="minorHAnsi"/>
                <w:sz w:val="18"/>
                <w:szCs w:val="18"/>
              </w:rPr>
              <w:t>Ensayo con esclerómetro, senos copio u otro no destructivo.</w:t>
            </w:r>
          </w:p>
          <w:p w:rsidR="00231F59" w:rsidRPr="00231F59" w:rsidRDefault="00231F59" w:rsidP="009E7759">
            <w:pPr>
              <w:pStyle w:val="Norma"/>
              <w:numPr>
                <w:ilvl w:val="1"/>
                <w:numId w:val="57"/>
              </w:numPr>
              <w:spacing w:after="0" w:line="240" w:lineRule="auto"/>
              <w:ind w:left="1843"/>
              <w:jc w:val="both"/>
              <w:rPr>
                <w:rFonts w:asciiTheme="minorHAnsi" w:hAnsiTheme="minorHAnsi" w:cstheme="minorHAnsi"/>
                <w:sz w:val="18"/>
                <w:szCs w:val="18"/>
              </w:rPr>
            </w:pPr>
            <w:r w:rsidRPr="00231F59">
              <w:rPr>
                <w:rFonts w:asciiTheme="minorHAnsi" w:hAnsiTheme="minorHAnsi" w:cstheme="minorHAnsi"/>
                <w:sz w:val="18"/>
                <w:szCs w:val="18"/>
              </w:rPr>
              <w:t>Carga directa según normas y precauciones previstas. En caso de obtener resultados satisfactorios, será aceptada la estructura.</w:t>
            </w:r>
          </w:p>
          <w:p w:rsidR="00231F59" w:rsidRPr="00231F59" w:rsidRDefault="00231F59" w:rsidP="009E7759">
            <w:pPr>
              <w:pStyle w:val="Norma"/>
              <w:numPr>
                <w:ilvl w:val="0"/>
                <w:numId w:val="57"/>
              </w:numPr>
              <w:spacing w:after="0" w:line="240" w:lineRule="auto"/>
              <w:ind w:left="1134" w:hanging="283"/>
              <w:jc w:val="both"/>
              <w:rPr>
                <w:rFonts w:asciiTheme="minorHAnsi" w:hAnsiTheme="minorHAnsi" w:cstheme="minorHAnsi"/>
                <w:sz w:val="18"/>
                <w:szCs w:val="18"/>
              </w:rPr>
            </w:pPr>
            <w:r w:rsidRPr="00231F59">
              <w:rPr>
                <w:rFonts w:asciiTheme="minorHAnsi" w:hAnsiTheme="minorHAnsi" w:cstheme="minorHAnsi"/>
                <w:sz w:val="18"/>
                <w:szCs w:val="18"/>
              </w:rPr>
              <w:t>Resistencia inferior al 90 %.</w:t>
            </w:r>
          </w:p>
          <w:p w:rsidR="00231F59" w:rsidRPr="00231F59" w:rsidRDefault="00231F59" w:rsidP="009E7759">
            <w:pPr>
              <w:pStyle w:val="Norma"/>
              <w:numPr>
                <w:ilvl w:val="0"/>
                <w:numId w:val="58"/>
              </w:numPr>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 xml:space="preserve"> procederá a la demolición y reemplazo de los elementos estructurales afectados. Todos los ensayos, pruebas, demoliciones, reemplazos necesarios serán por cuenta del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w:t>
            </w:r>
          </w:p>
          <w:p w:rsidR="00231F59" w:rsidRPr="00231F59" w:rsidRDefault="00231F59" w:rsidP="00231F59">
            <w:pPr>
              <w:pStyle w:val="Norma"/>
              <w:spacing w:after="0" w:line="240" w:lineRule="auto"/>
              <w:ind w:left="1776"/>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De igual manera, se deberá tener los mismos cuidados para las armaduras de refuerzo, los aceros de distintos tipos o características se almacenarán separadamente, a fin de evitar toda posibilidad de intercambio de barras.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Queda terminantemente prohibido el empleo de aceros de diferentes tipos en una sección.</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Las barras se cortarán y doblarán, ajustándose a las dimensiones y formas requeridas para las adecuaciones respectivas, las mismas que deberán ser verificadas por el </w:t>
            </w:r>
            <w:r w:rsidRPr="00231F59">
              <w:rPr>
                <w:rFonts w:asciiTheme="minorHAnsi" w:eastAsia="Calibri" w:hAnsiTheme="minorHAnsi" w:cstheme="minorHAnsi"/>
                <w:sz w:val="18"/>
                <w:szCs w:val="18"/>
              </w:rPr>
              <w:t>proveedor</w:t>
            </w:r>
            <w:r w:rsidRPr="00231F59">
              <w:rPr>
                <w:rFonts w:asciiTheme="minorHAnsi" w:hAnsiTheme="minorHAnsi" w:cstheme="minorHAnsi"/>
                <w:sz w:val="18"/>
                <w:szCs w:val="18"/>
              </w:rPr>
              <w:t xml:space="preserve"> antes de su utilización.</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Todas las armaduras se colocarán en las posiciones precisas y de acuerdo a los planos. Las barras de la armadura principal se vincularán firmemente con los estribos, barras de repartición y demás armaduras.</w:t>
            </w: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Para sostener y separar las armaduras, se emplearán soportes de mortero con ataduras metálicas, que se construirán con la debida anticipación, de manera </w:t>
            </w:r>
            <w:r w:rsidRPr="00231F59">
              <w:rPr>
                <w:rFonts w:asciiTheme="minorHAnsi" w:hAnsiTheme="minorHAnsi" w:cstheme="minorHAnsi"/>
                <w:sz w:val="18"/>
                <w:szCs w:val="18"/>
              </w:rPr>
              <w:lastRenderedPageBreak/>
              <w:t>que tengan formas, espesores y resistencia adecuados.  Se colocarán en número suficiente, para conseguir las posiciones adecuadas. Queda terminantemente prohibido el uso de piedra como separadores.</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Se cuidará especialmente que todas las armaduras queden protegidas mediante los recubrimientos mínimos especificados en los planos. Todos los cruces de barras deberán atarse en forma adecuada.</w:t>
            </w:r>
          </w:p>
          <w:p w:rsidR="00231F59" w:rsidRPr="00231F59" w:rsidRDefault="00231F59" w:rsidP="00231F59">
            <w:pPr>
              <w:pStyle w:val="Norma"/>
              <w:spacing w:after="0" w:line="240" w:lineRule="auto"/>
              <w:ind w:left="709"/>
              <w:jc w:val="both"/>
              <w:rPr>
                <w:rFonts w:asciiTheme="minorHAnsi" w:hAnsiTheme="minorHAnsi" w:cstheme="minorHAnsi"/>
                <w:sz w:val="18"/>
                <w:szCs w:val="18"/>
              </w:rPr>
            </w:pPr>
          </w:p>
          <w:p w:rsid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Los recubrimientos son los siguientes: </w:t>
            </w:r>
          </w:p>
          <w:p w:rsidR="00231F59" w:rsidRPr="00231F59" w:rsidRDefault="00231F59" w:rsidP="00231F59">
            <w:pPr>
              <w:pStyle w:val="Norma"/>
              <w:spacing w:after="0" w:line="240" w:lineRule="auto"/>
              <w:jc w:val="both"/>
              <w:rPr>
                <w:rFonts w:asciiTheme="minorHAnsi" w:hAnsiTheme="minorHAnsi" w:cstheme="minorHAnsi"/>
                <w:sz w:val="18"/>
                <w:szCs w:val="18"/>
              </w:rPr>
            </w:pP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Ambientes interiores</w:t>
            </w:r>
            <w:r w:rsidRPr="00231F59">
              <w:rPr>
                <w:rFonts w:asciiTheme="minorHAnsi" w:hAnsiTheme="minorHAnsi" w:cstheme="minorHAnsi"/>
                <w:sz w:val="18"/>
                <w:szCs w:val="18"/>
              </w:rPr>
              <w:tab/>
            </w:r>
            <w:r w:rsidRPr="00231F59">
              <w:rPr>
                <w:rFonts w:asciiTheme="minorHAnsi" w:hAnsiTheme="minorHAnsi" w:cstheme="minorHAnsi"/>
                <w:sz w:val="18"/>
                <w:szCs w:val="18"/>
              </w:rPr>
              <w:tab/>
            </w:r>
            <w:r w:rsidRPr="00231F59">
              <w:rPr>
                <w:rFonts w:asciiTheme="minorHAnsi" w:hAnsiTheme="minorHAnsi" w:cstheme="minorHAnsi"/>
                <w:sz w:val="18"/>
                <w:szCs w:val="18"/>
              </w:rPr>
              <w:tab/>
              <w:t>1 a 1.5 cm</w:t>
            </w:r>
          </w:p>
          <w:p w:rsidR="00231F59" w:rsidRPr="00231F5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Elementos expuestos a la atmósfera húmeda</w:t>
            </w:r>
            <w:r w:rsidRPr="00231F59">
              <w:rPr>
                <w:rFonts w:asciiTheme="minorHAnsi" w:hAnsiTheme="minorHAnsi" w:cstheme="minorHAnsi"/>
                <w:sz w:val="18"/>
                <w:szCs w:val="18"/>
              </w:rPr>
              <w:tab/>
              <w:t>1.5 a 2 cm</w:t>
            </w:r>
          </w:p>
          <w:p w:rsidR="00A427A9" w:rsidRPr="00A427A9" w:rsidRDefault="00231F59" w:rsidP="00231F59">
            <w:pPr>
              <w:pStyle w:val="Norma"/>
              <w:spacing w:after="0" w:line="240" w:lineRule="auto"/>
              <w:jc w:val="both"/>
              <w:rPr>
                <w:rFonts w:asciiTheme="minorHAnsi" w:hAnsiTheme="minorHAnsi" w:cstheme="minorHAnsi"/>
                <w:sz w:val="18"/>
                <w:szCs w:val="18"/>
              </w:rPr>
            </w:pPr>
            <w:r w:rsidRPr="00231F59">
              <w:rPr>
                <w:rFonts w:asciiTheme="minorHAnsi" w:hAnsiTheme="minorHAnsi" w:cstheme="minorHAnsi"/>
                <w:sz w:val="18"/>
                <w:szCs w:val="18"/>
              </w:rPr>
              <w:t xml:space="preserve">Elementos expuestos a la atmósfera corrosiva </w:t>
            </w:r>
            <w:r w:rsidRPr="00231F59">
              <w:rPr>
                <w:rFonts w:asciiTheme="minorHAnsi" w:hAnsiTheme="minorHAnsi" w:cstheme="minorHAnsi"/>
                <w:sz w:val="18"/>
                <w:szCs w:val="18"/>
              </w:rPr>
              <w:tab/>
              <w:t>4 a 7 cm</w:t>
            </w:r>
          </w:p>
        </w:tc>
        <w:tc>
          <w:tcPr>
            <w:tcW w:w="2346"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3" w:type="dxa"/>
            <w:vAlign w:val="center"/>
          </w:tcPr>
          <w:p w:rsidR="00A427A9" w:rsidRPr="00A427A9" w:rsidRDefault="00A427A9" w:rsidP="00857DF6">
            <w:pPr>
              <w:rPr>
                <w:rFonts w:asciiTheme="minorHAnsi" w:hAnsiTheme="minorHAnsi" w:cstheme="minorHAnsi"/>
                <w:sz w:val="18"/>
                <w:szCs w:val="18"/>
              </w:rPr>
            </w:pPr>
          </w:p>
        </w:tc>
        <w:tc>
          <w:tcPr>
            <w:tcW w:w="285" w:type="dxa"/>
            <w:vAlign w:val="center"/>
          </w:tcPr>
          <w:p w:rsidR="00A427A9" w:rsidRPr="00A427A9" w:rsidRDefault="00A427A9" w:rsidP="00857DF6">
            <w:pPr>
              <w:rPr>
                <w:rFonts w:asciiTheme="minorHAnsi" w:hAnsiTheme="minorHAnsi" w:cstheme="minorHAnsi"/>
                <w:sz w:val="18"/>
                <w:szCs w:val="18"/>
              </w:rPr>
            </w:pPr>
          </w:p>
        </w:tc>
      </w:tr>
      <w:tr w:rsidR="00A21EF9" w:rsidRPr="00A427A9" w:rsidTr="00BA4018">
        <w:trPr>
          <w:jc w:val="center"/>
        </w:trPr>
        <w:tc>
          <w:tcPr>
            <w:tcW w:w="5982" w:type="dxa"/>
            <w:vAlign w:val="center"/>
          </w:tcPr>
          <w:p w:rsidR="00A21EF9" w:rsidRDefault="00BA4018" w:rsidP="00857DF6">
            <w:pPr>
              <w:rPr>
                <w:rFonts w:ascii="Calibri" w:hAnsi="Calibri" w:cs="Calibri"/>
                <w:b/>
                <w:bCs/>
                <w:sz w:val="18"/>
                <w:szCs w:val="18"/>
              </w:rPr>
            </w:pPr>
            <w:r w:rsidRPr="00BA4018">
              <w:rPr>
                <w:rFonts w:ascii="Calibri" w:hAnsi="Calibri" w:cs="Calibri"/>
                <w:b/>
                <w:bCs/>
                <w:sz w:val="18"/>
                <w:szCs w:val="18"/>
              </w:rPr>
              <w:lastRenderedPageBreak/>
              <w:t>PLAZO DEL SERVICIO</w:t>
            </w:r>
          </w:p>
          <w:p w:rsidR="00BA4018" w:rsidRPr="00D744E6" w:rsidRDefault="00BA4018" w:rsidP="00BA4018">
            <w:pPr>
              <w:autoSpaceDE w:val="0"/>
              <w:autoSpaceDN w:val="0"/>
              <w:adjustRightInd w:val="0"/>
              <w:spacing w:before="120"/>
              <w:jc w:val="both"/>
              <w:rPr>
                <w:rFonts w:ascii="Calibri" w:hAnsi="Calibri" w:cs="Calibri"/>
                <w:sz w:val="18"/>
                <w:szCs w:val="18"/>
                <w:lang w:val="es-MX"/>
              </w:rPr>
            </w:pPr>
            <w:r w:rsidRPr="00D744E6">
              <w:rPr>
                <w:rFonts w:ascii="Calibri" w:hAnsi="Calibri" w:cs="Calibri"/>
                <w:sz w:val="18"/>
                <w:szCs w:val="18"/>
                <w:lang w:val="es-MX"/>
              </w:rPr>
              <w:t xml:space="preserve">El plazo de ejecución del servicio objeto de la presente contratación deberá ser de </w:t>
            </w:r>
            <w:r w:rsidRPr="00D744E6">
              <w:rPr>
                <w:rFonts w:ascii="Calibri" w:hAnsi="Calibri" w:cs="Calibri"/>
                <w:b/>
                <w:sz w:val="18"/>
                <w:szCs w:val="18"/>
                <w:lang w:val="es-MX"/>
              </w:rPr>
              <w:t>45 días calendario</w:t>
            </w:r>
            <w:r w:rsidRPr="00D744E6">
              <w:rPr>
                <w:rFonts w:ascii="Calibri" w:hAnsi="Calibri" w:cs="Calibri"/>
                <w:sz w:val="18"/>
                <w:szCs w:val="18"/>
                <w:lang w:val="es-MX"/>
              </w:rPr>
              <w:t>, contabilizados a partir de que Y.P.F.B. notifique al proponente con la Orden de Proceder.</w:t>
            </w:r>
          </w:p>
          <w:p w:rsidR="00BA4018" w:rsidRPr="00D744E6" w:rsidRDefault="00BA4018" w:rsidP="00BA4018">
            <w:pPr>
              <w:autoSpaceDE w:val="0"/>
              <w:autoSpaceDN w:val="0"/>
              <w:adjustRightInd w:val="0"/>
              <w:jc w:val="both"/>
              <w:rPr>
                <w:rFonts w:ascii="Calibri" w:hAnsi="Calibri" w:cs="Calibri"/>
                <w:sz w:val="18"/>
                <w:szCs w:val="18"/>
                <w:lang w:val="es-MX"/>
              </w:rPr>
            </w:pPr>
          </w:p>
          <w:p w:rsidR="00BA4018" w:rsidRPr="00BA4018" w:rsidRDefault="00BA4018" w:rsidP="00BA4018">
            <w:pPr>
              <w:pStyle w:val="Norma"/>
              <w:autoSpaceDE w:val="0"/>
              <w:autoSpaceDN w:val="0"/>
              <w:adjustRightInd w:val="0"/>
              <w:spacing w:after="120" w:line="240" w:lineRule="auto"/>
              <w:jc w:val="both"/>
              <w:rPr>
                <w:rFonts w:cs="Calibri"/>
                <w:sz w:val="18"/>
                <w:szCs w:val="18"/>
                <w:lang w:val="es-MX" w:eastAsia="es-ES"/>
              </w:rPr>
            </w:pPr>
            <w:r w:rsidRPr="00D744E6">
              <w:rPr>
                <w:rFonts w:cs="Calibri"/>
                <w:sz w:val="18"/>
                <w:szCs w:val="18"/>
                <w:lang w:val="es-MX" w:eastAsia="es-ES"/>
              </w:rPr>
              <w:t>Los proponentes podrán proponer un plazo menor razonable y en ningún caso un plazo mayor al estimado.</w:t>
            </w:r>
          </w:p>
        </w:tc>
        <w:tc>
          <w:tcPr>
            <w:tcW w:w="2346" w:type="dxa"/>
            <w:vAlign w:val="center"/>
          </w:tcPr>
          <w:p w:rsidR="00A21EF9" w:rsidRPr="00A427A9" w:rsidRDefault="00A21EF9" w:rsidP="00857DF6">
            <w:pPr>
              <w:rPr>
                <w:rFonts w:asciiTheme="minorHAnsi" w:hAnsiTheme="minorHAnsi" w:cstheme="minorHAnsi"/>
                <w:sz w:val="18"/>
                <w:szCs w:val="18"/>
              </w:rPr>
            </w:pPr>
          </w:p>
        </w:tc>
        <w:tc>
          <w:tcPr>
            <w:tcW w:w="283" w:type="dxa"/>
            <w:vAlign w:val="center"/>
          </w:tcPr>
          <w:p w:rsidR="00A21EF9" w:rsidRPr="00A427A9" w:rsidRDefault="00A21EF9" w:rsidP="00857DF6">
            <w:pPr>
              <w:rPr>
                <w:rFonts w:asciiTheme="minorHAnsi" w:hAnsiTheme="minorHAnsi" w:cstheme="minorHAnsi"/>
                <w:sz w:val="18"/>
                <w:szCs w:val="18"/>
              </w:rPr>
            </w:pPr>
          </w:p>
        </w:tc>
        <w:tc>
          <w:tcPr>
            <w:tcW w:w="283" w:type="dxa"/>
            <w:vAlign w:val="center"/>
          </w:tcPr>
          <w:p w:rsidR="00A21EF9" w:rsidRPr="00A427A9" w:rsidRDefault="00A21EF9" w:rsidP="00857DF6">
            <w:pPr>
              <w:rPr>
                <w:rFonts w:asciiTheme="minorHAnsi" w:hAnsiTheme="minorHAnsi" w:cstheme="minorHAnsi"/>
                <w:sz w:val="18"/>
                <w:szCs w:val="18"/>
              </w:rPr>
            </w:pPr>
          </w:p>
        </w:tc>
        <w:tc>
          <w:tcPr>
            <w:tcW w:w="285" w:type="dxa"/>
            <w:vAlign w:val="center"/>
          </w:tcPr>
          <w:p w:rsidR="00A21EF9" w:rsidRPr="00A427A9" w:rsidRDefault="00A21EF9" w:rsidP="00857DF6">
            <w:pPr>
              <w:rPr>
                <w:rFonts w:asciiTheme="minorHAnsi" w:hAnsiTheme="minorHAnsi" w:cstheme="minorHAnsi"/>
                <w:sz w:val="18"/>
                <w:szCs w:val="18"/>
              </w:rPr>
            </w:pPr>
          </w:p>
        </w:tc>
      </w:tr>
      <w:tr w:rsidR="00A21EF9" w:rsidRPr="00A427A9" w:rsidTr="00BA4018">
        <w:trPr>
          <w:jc w:val="center"/>
        </w:trPr>
        <w:tc>
          <w:tcPr>
            <w:tcW w:w="5982" w:type="dxa"/>
            <w:vAlign w:val="center"/>
          </w:tcPr>
          <w:p w:rsidR="00A21EF9" w:rsidRDefault="00BA4018" w:rsidP="00857DF6">
            <w:pPr>
              <w:rPr>
                <w:rFonts w:ascii="Calibri" w:hAnsi="Calibri" w:cs="Calibri"/>
                <w:b/>
                <w:bCs/>
                <w:sz w:val="18"/>
                <w:szCs w:val="18"/>
              </w:rPr>
            </w:pPr>
            <w:r w:rsidRPr="00D744E6">
              <w:rPr>
                <w:rFonts w:ascii="Calibri" w:hAnsi="Calibri" w:cs="Calibri"/>
                <w:b/>
                <w:bCs/>
                <w:sz w:val="18"/>
                <w:szCs w:val="18"/>
              </w:rPr>
              <w:t>EXPERIENCIA GENERAL Y ESPECIFICA DEL PROPONENTE</w:t>
            </w:r>
          </w:p>
          <w:p w:rsidR="00BA4018" w:rsidRPr="00D744E6" w:rsidRDefault="00BA4018" w:rsidP="00BA4018">
            <w:pPr>
              <w:spacing w:before="120"/>
              <w:jc w:val="both"/>
              <w:rPr>
                <w:rFonts w:ascii="Calibri" w:hAnsi="Calibri" w:cs="Calibri"/>
                <w:sz w:val="18"/>
                <w:szCs w:val="18"/>
              </w:rPr>
            </w:pPr>
            <w:r w:rsidRPr="00D744E6">
              <w:rPr>
                <w:rFonts w:ascii="Calibri" w:hAnsi="Calibri" w:cs="Calibri"/>
                <w:sz w:val="18"/>
                <w:szCs w:val="18"/>
                <w:lang w:val="es-BO" w:eastAsia="es-BO"/>
              </w:rPr>
              <w:t xml:space="preserve">La experiencia general y específica del proponente será computada considerando las obras o servicios ejecutados durante los últimos 10 años. La información provista por la empresa proponente en la presentación de propuestas podrá estar respaldada por actas de entrega definitiva, certificados y/o documentos que demuestren la conclusión de la obra o servicio. Cuando los respaldos citados no contemplen toda la información requerida en los formularios de la propuesta, se podrán presentar documentos </w:t>
            </w:r>
            <w:r w:rsidRPr="00D744E6">
              <w:rPr>
                <w:rFonts w:ascii="Calibri" w:hAnsi="Calibri" w:cs="Calibri"/>
                <w:b/>
                <w:sz w:val="18"/>
                <w:szCs w:val="18"/>
                <w:u w:val="single"/>
                <w:lang w:val="es-BO" w:eastAsia="es-BO"/>
              </w:rPr>
              <w:t>adicionales</w:t>
            </w:r>
            <w:r w:rsidRPr="00D744E6">
              <w:rPr>
                <w:rFonts w:ascii="Calibri" w:hAnsi="Calibri" w:cs="Calibri"/>
                <w:sz w:val="18"/>
                <w:szCs w:val="18"/>
                <w:lang w:val="es-BO" w:eastAsia="es-BO"/>
              </w:rPr>
              <w:t xml:space="preserve"> a los citados donde se evidencie y/o complemente la información solicitada.</w:t>
            </w:r>
          </w:p>
          <w:p w:rsidR="00BA4018" w:rsidRPr="00D744E6" w:rsidRDefault="00BA4018" w:rsidP="00BA4018">
            <w:pPr>
              <w:rPr>
                <w:rFonts w:ascii="Calibri" w:hAnsi="Calibri" w:cs="Calibri"/>
                <w:sz w:val="18"/>
                <w:szCs w:val="18"/>
              </w:rPr>
            </w:pPr>
          </w:p>
          <w:p w:rsidR="00BA4018" w:rsidRPr="00D744E6" w:rsidRDefault="00BA4018" w:rsidP="009E7759">
            <w:pPr>
              <w:pStyle w:val="Prrafodelista"/>
              <w:numPr>
                <w:ilvl w:val="0"/>
                <w:numId w:val="60"/>
              </w:numPr>
              <w:rPr>
                <w:rFonts w:ascii="Calibri" w:hAnsi="Calibri" w:cs="Calibri"/>
                <w:b/>
                <w:sz w:val="18"/>
                <w:szCs w:val="18"/>
                <w:lang w:val="es-BO" w:eastAsia="es-BO"/>
              </w:rPr>
            </w:pPr>
            <w:r w:rsidRPr="00D744E6">
              <w:rPr>
                <w:rFonts w:ascii="Calibri" w:hAnsi="Calibri" w:cs="Calibri"/>
                <w:b/>
                <w:sz w:val="18"/>
                <w:szCs w:val="18"/>
                <w:lang w:val="es-BO" w:eastAsia="es-BO"/>
              </w:rPr>
              <w:t>EXPERIENCIA GENERAL DE LA EMPRESA</w:t>
            </w:r>
          </w:p>
          <w:p w:rsidR="00BA4018" w:rsidRPr="00D744E6" w:rsidRDefault="00BA4018" w:rsidP="00BA4018">
            <w:pPr>
              <w:contextualSpacing/>
              <w:jc w:val="both"/>
              <w:rPr>
                <w:rFonts w:ascii="Calibri" w:hAnsi="Calibri" w:cs="Calibri"/>
                <w:sz w:val="18"/>
                <w:szCs w:val="18"/>
                <w:lang w:val="es-BO" w:eastAsia="es-BO"/>
              </w:rPr>
            </w:pPr>
            <w:r w:rsidRPr="00D744E6">
              <w:rPr>
                <w:rFonts w:ascii="Calibri" w:hAnsi="Calibri" w:cs="Calibri"/>
                <w:sz w:val="18"/>
                <w:szCs w:val="18"/>
                <w:lang w:val="es-BO" w:eastAsia="es-BO"/>
              </w:rPr>
              <w:t>La sumatoria de la experiencia de la empresa proponente, deberá sumar al menos (1) una vez el monto del precio referencial establecido en el Documento Base de Contratación.</w:t>
            </w:r>
          </w:p>
          <w:p w:rsidR="00BA4018" w:rsidRPr="00D744E6" w:rsidRDefault="00BA4018" w:rsidP="00BA4018">
            <w:pPr>
              <w:contextualSpacing/>
              <w:jc w:val="both"/>
              <w:rPr>
                <w:rFonts w:ascii="Calibri" w:hAnsi="Calibri" w:cs="Calibri"/>
                <w:sz w:val="18"/>
                <w:szCs w:val="18"/>
                <w:lang w:val="es-BO" w:eastAsia="es-BO"/>
              </w:rPr>
            </w:pPr>
          </w:p>
          <w:p w:rsidR="00BA4018" w:rsidRPr="00D744E6" w:rsidRDefault="00BA4018" w:rsidP="009E7759">
            <w:pPr>
              <w:pStyle w:val="Prrafodelista"/>
              <w:numPr>
                <w:ilvl w:val="0"/>
                <w:numId w:val="60"/>
              </w:numPr>
              <w:rPr>
                <w:rFonts w:ascii="Calibri" w:hAnsi="Calibri" w:cs="Calibri"/>
                <w:b/>
                <w:sz w:val="18"/>
                <w:szCs w:val="18"/>
                <w:lang w:val="es-BO" w:eastAsia="es-BO"/>
              </w:rPr>
            </w:pPr>
            <w:r w:rsidRPr="00D744E6">
              <w:rPr>
                <w:rFonts w:ascii="Calibri" w:hAnsi="Calibri" w:cs="Calibri"/>
                <w:b/>
                <w:sz w:val="18"/>
                <w:szCs w:val="18"/>
                <w:lang w:val="es-BO" w:eastAsia="es-BO"/>
              </w:rPr>
              <w:t>EXPERIENCIA ESPECÍFICA DE LA EMPRESA</w:t>
            </w:r>
          </w:p>
          <w:p w:rsidR="00BA4018" w:rsidRPr="00D744E6" w:rsidRDefault="00BA4018" w:rsidP="00BA4018">
            <w:pPr>
              <w:contextualSpacing/>
              <w:jc w:val="both"/>
              <w:rPr>
                <w:rFonts w:ascii="Calibri" w:hAnsi="Calibri" w:cs="Calibri"/>
                <w:sz w:val="18"/>
                <w:szCs w:val="18"/>
                <w:lang w:val="es-BO" w:eastAsia="es-BO"/>
              </w:rPr>
            </w:pPr>
            <w:r w:rsidRPr="00D744E6">
              <w:rPr>
                <w:rFonts w:ascii="Calibri" w:hAnsi="Calibri" w:cs="Calibri"/>
                <w:sz w:val="18"/>
                <w:szCs w:val="18"/>
                <w:lang w:val="es-BO" w:eastAsia="es-BO"/>
              </w:rPr>
              <w:t>La sumatoria de la experiencia especifica de la empresa proponente, deberá sumar al menos (0.5) cero punto cinco veces el monto del precio referencial establecido en el Documento Base de Contratación.</w:t>
            </w:r>
          </w:p>
          <w:p w:rsidR="00BA4018" w:rsidRPr="00D744E6" w:rsidRDefault="00BA4018" w:rsidP="00BA4018">
            <w:pPr>
              <w:contextualSpacing/>
              <w:jc w:val="both"/>
              <w:rPr>
                <w:rFonts w:ascii="Calibri" w:hAnsi="Calibri" w:cs="Calibri"/>
                <w:sz w:val="18"/>
                <w:szCs w:val="18"/>
                <w:lang w:val="es-BO" w:eastAsia="es-BO"/>
              </w:rPr>
            </w:pPr>
          </w:p>
          <w:p w:rsidR="00BA4018" w:rsidRPr="00D744E6" w:rsidRDefault="00BA4018" w:rsidP="00BA4018">
            <w:pPr>
              <w:contextualSpacing/>
              <w:jc w:val="both"/>
              <w:rPr>
                <w:rFonts w:ascii="Calibri" w:hAnsi="Calibri" w:cs="Calibri"/>
                <w:sz w:val="18"/>
                <w:szCs w:val="18"/>
                <w:lang w:val="es-BO" w:eastAsia="es-BO"/>
              </w:rPr>
            </w:pPr>
          </w:p>
          <w:p w:rsidR="00BA4018" w:rsidRPr="00D744E6" w:rsidRDefault="00BA4018" w:rsidP="00BA4018">
            <w:pPr>
              <w:ind w:left="708"/>
              <w:rPr>
                <w:rFonts w:ascii="Calibri" w:hAnsi="Calibri" w:cs="Calibri"/>
                <w:b/>
                <w:sz w:val="18"/>
                <w:szCs w:val="18"/>
                <w:u w:val="single"/>
                <w:lang w:val="es-BO" w:eastAsia="es-BO"/>
              </w:rPr>
            </w:pPr>
            <w:r w:rsidRPr="00D744E6">
              <w:rPr>
                <w:rFonts w:ascii="Calibri" w:hAnsi="Calibri" w:cs="Calibri"/>
                <w:b/>
                <w:sz w:val="18"/>
                <w:szCs w:val="18"/>
                <w:u w:val="single"/>
                <w:lang w:val="es-BO" w:eastAsia="es-BO"/>
              </w:rPr>
              <w:t>TRABAJOS SIMILARES</w:t>
            </w:r>
          </w:p>
          <w:p w:rsidR="00BA4018" w:rsidRPr="00D744E6" w:rsidRDefault="00BA4018" w:rsidP="00BA4018">
            <w:pPr>
              <w:ind w:left="708"/>
              <w:rPr>
                <w:rFonts w:ascii="Calibri" w:hAnsi="Calibri" w:cs="Calibri"/>
                <w:b/>
                <w:sz w:val="18"/>
                <w:szCs w:val="18"/>
                <w:u w:val="single"/>
                <w:lang w:val="es-BO" w:eastAsia="es-BO"/>
              </w:rPr>
            </w:pPr>
          </w:p>
          <w:p w:rsidR="00BA4018" w:rsidRPr="00D744E6" w:rsidRDefault="00BA4018" w:rsidP="00BA4018">
            <w:pPr>
              <w:contextualSpacing/>
              <w:jc w:val="both"/>
              <w:rPr>
                <w:rFonts w:ascii="Calibri" w:hAnsi="Calibri" w:cs="Calibri"/>
                <w:sz w:val="18"/>
                <w:szCs w:val="18"/>
                <w:lang w:val="es-BO" w:eastAsia="es-BO"/>
              </w:rPr>
            </w:pPr>
            <w:r w:rsidRPr="00D744E6">
              <w:rPr>
                <w:rFonts w:ascii="Calibri" w:hAnsi="Calibri" w:cs="Calibri"/>
                <w:sz w:val="18"/>
                <w:szCs w:val="18"/>
                <w:lang w:val="es-BO" w:eastAsia="es-BO"/>
              </w:rPr>
              <w:t xml:space="preserve">Se consideran como trabajos similares aquellos en los cuales la empresa proponente haya realizado cualquiera de los siguientes: </w:t>
            </w:r>
          </w:p>
          <w:p w:rsidR="00BA4018" w:rsidRPr="00D744E6" w:rsidRDefault="00BA4018" w:rsidP="00BA4018">
            <w:pPr>
              <w:contextualSpacing/>
              <w:jc w:val="both"/>
              <w:rPr>
                <w:rFonts w:ascii="Calibri" w:hAnsi="Calibri" w:cs="Calibri"/>
                <w:sz w:val="18"/>
                <w:szCs w:val="18"/>
                <w:lang w:val="es-BO" w:eastAsia="es-BO"/>
              </w:rPr>
            </w:pPr>
          </w:p>
          <w:p w:rsidR="00BA4018" w:rsidRPr="00D744E6" w:rsidRDefault="00BA4018" w:rsidP="009E7759">
            <w:pPr>
              <w:pStyle w:val="Prrafodelista"/>
              <w:numPr>
                <w:ilvl w:val="0"/>
                <w:numId w:val="44"/>
              </w:numPr>
              <w:ind w:left="284" w:firstLine="0"/>
              <w:jc w:val="both"/>
              <w:rPr>
                <w:rFonts w:ascii="Calibri" w:hAnsi="Calibri" w:cs="Calibri"/>
                <w:sz w:val="18"/>
                <w:szCs w:val="18"/>
                <w:lang w:val="es-BO" w:eastAsia="es-BO"/>
              </w:rPr>
            </w:pPr>
            <w:r w:rsidRPr="00D744E6">
              <w:rPr>
                <w:rFonts w:ascii="Calibri" w:hAnsi="Calibri" w:cs="Calibri"/>
                <w:sz w:val="18"/>
                <w:szCs w:val="18"/>
                <w:lang w:val="es-BO" w:eastAsia="es-BO"/>
              </w:rPr>
              <w:t>Construcción y/o mantenimiento de Gasoductos y Redes Primarias.</w:t>
            </w:r>
          </w:p>
          <w:p w:rsidR="00BA4018" w:rsidRPr="00D744E6" w:rsidRDefault="00BA4018" w:rsidP="009E7759">
            <w:pPr>
              <w:pStyle w:val="Prrafodelista"/>
              <w:numPr>
                <w:ilvl w:val="0"/>
                <w:numId w:val="44"/>
              </w:numPr>
              <w:ind w:left="284" w:firstLine="0"/>
              <w:jc w:val="both"/>
              <w:rPr>
                <w:rFonts w:ascii="Calibri" w:hAnsi="Calibri" w:cs="Calibri"/>
                <w:sz w:val="18"/>
                <w:szCs w:val="18"/>
                <w:lang w:val="es-BO" w:eastAsia="es-BO"/>
              </w:rPr>
            </w:pPr>
            <w:r w:rsidRPr="00D744E6">
              <w:rPr>
                <w:rFonts w:ascii="Calibri" w:hAnsi="Calibri" w:cs="Calibri"/>
                <w:sz w:val="18"/>
                <w:szCs w:val="18"/>
                <w:lang w:val="es-BO" w:eastAsia="es-BO"/>
              </w:rPr>
              <w:t>Construcción y/o montaje de instalaciones de City Gate, PRM o EDR.</w:t>
            </w:r>
          </w:p>
          <w:p w:rsidR="00BA4018" w:rsidRPr="00D744E6" w:rsidRDefault="00BA4018" w:rsidP="009E7759">
            <w:pPr>
              <w:pStyle w:val="Prrafodelista"/>
              <w:numPr>
                <w:ilvl w:val="0"/>
                <w:numId w:val="44"/>
              </w:numPr>
              <w:ind w:left="284" w:firstLine="0"/>
              <w:jc w:val="both"/>
              <w:rPr>
                <w:rFonts w:ascii="Calibri" w:hAnsi="Calibri" w:cs="Calibri"/>
                <w:sz w:val="18"/>
                <w:szCs w:val="18"/>
                <w:lang w:val="es-BO" w:eastAsia="es-BO"/>
              </w:rPr>
            </w:pPr>
            <w:r w:rsidRPr="00D744E6">
              <w:rPr>
                <w:rFonts w:ascii="Calibri" w:hAnsi="Calibri" w:cs="Calibri"/>
                <w:sz w:val="18"/>
                <w:szCs w:val="18"/>
                <w:lang w:val="es-BO" w:eastAsia="es-BO"/>
              </w:rPr>
              <w:t>Construcción y/o mantenimiento de acometidas de Red Primaria y Loop de Red Primaria</w:t>
            </w:r>
          </w:p>
          <w:p w:rsidR="00BA4018" w:rsidRPr="00D744E6" w:rsidRDefault="00BA4018" w:rsidP="009E7759">
            <w:pPr>
              <w:pStyle w:val="Prrafodelista"/>
              <w:numPr>
                <w:ilvl w:val="0"/>
                <w:numId w:val="44"/>
              </w:numPr>
              <w:ind w:left="284" w:firstLine="0"/>
              <w:jc w:val="both"/>
              <w:rPr>
                <w:rFonts w:ascii="Calibri" w:hAnsi="Calibri" w:cs="Calibri"/>
                <w:sz w:val="18"/>
                <w:szCs w:val="18"/>
                <w:lang w:val="es-BO" w:eastAsia="es-BO"/>
              </w:rPr>
            </w:pPr>
            <w:r w:rsidRPr="00D744E6">
              <w:rPr>
                <w:rFonts w:ascii="Calibri" w:hAnsi="Calibri" w:cs="Calibri"/>
                <w:sz w:val="18"/>
                <w:szCs w:val="18"/>
                <w:lang w:val="es-BO" w:eastAsia="es-BO"/>
              </w:rPr>
              <w:lastRenderedPageBreak/>
              <w:t>Servicios especiales relacionados con Gasoductos y Red primaria (Hot Tap, Flow Line, etc).</w:t>
            </w:r>
          </w:p>
          <w:p w:rsidR="00BA4018" w:rsidRPr="00D744E6" w:rsidRDefault="00BA4018" w:rsidP="009E7759">
            <w:pPr>
              <w:pStyle w:val="Prrafodelista"/>
              <w:numPr>
                <w:ilvl w:val="0"/>
                <w:numId w:val="44"/>
              </w:numPr>
              <w:ind w:left="284" w:firstLine="0"/>
              <w:jc w:val="both"/>
              <w:rPr>
                <w:rFonts w:ascii="Calibri" w:hAnsi="Calibri" w:cs="Calibri"/>
                <w:sz w:val="18"/>
                <w:szCs w:val="18"/>
                <w:lang w:val="es-BO" w:eastAsia="es-BO"/>
              </w:rPr>
            </w:pPr>
            <w:r w:rsidRPr="00D744E6">
              <w:rPr>
                <w:rFonts w:ascii="Calibri" w:hAnsi="Calibri" w:cs="Calibri"/>
                <w:sz w:val="18"/>
                <w:szCs w:val="18"/>
                <w:lang w:val="es-BO" w:eastAsia="es-BO"/>
              </w:rPr>
              <w:t>Trabajos de mantenimiento de Redes Primarias de PRM, EDR o City Gates.</w:t>
            </w:r>
          </w:p>
          <w:p w:rsidR="00BA4018" w:rsidRPr="00D744E6" w:rsidRDefault="00BA4018" w:rsidP="009E7759">
            <w:pPr>
              <w:pStyle w:val="Prrafodelista"/>
              <w:numPr>
                <w:ilvl w:val="0"/>
                <w:numId w:val="44"/>
              </w:numPr>
              <w:ind w:left="709" w:hanging="425"/>
              <w:jc w:val="both"/>
              <w:rPr>
                <w:rFonts w:ascii="Calibri" w:hAnsi="Calibri" w:cs="Calibri"/>
                <w:sz w:val="18"/>
                <w:szCs w:val="18"/>
                <w:lang w:val="es-BO" w:eastAsia="es-BO"/>
              </w:rPr>
            </w:pPr>
            <w:r w:rsidRPr="00D744E6">
              <w:rPr>
                <w:rFonts w:ascii="Calibri" w:hAnsi="Calibri" w:cs="Calibri"/>
                <w:sz w:val="18"/>
                <w:szCs w:val="18"/>
                <w:lang w:val="es-BO" w:eastAsia="es-BO"/>
              </w:rPr>
              <w:t>Variantes de Red Primaria, construcción y/o mantenimiento de redes y ductos de transporte de hidrocarburos y distribución.</w:t>
            </w:r>
          </w:p>
          <w:p w:rsidR="00BA4018" w:rsidRDefault="00BA4018" w:rsidP="00857DF6">
            <w:pPr>
              <w:rPr>
                <w:rFonts w:ascii="Calibri" w:hAnsi="Calibri" w:cs="Calibri"/>
                <w:b/>
                <w:bCs/>
                <w:sz w:val="18"/>
                <w:szCs w:val="18"/>
              </w:rPr>
            </w:pPr>
            <w:r w:rsidRPr="00D744E6">
              <w:rPr>
                <w:rFonts w:ascii="Calibri" w:hAnsi="Calibri" w:cs="Calibri"/>
                <w:b/>
                <w:bCs/>
                <w:sz w:val="18"/>
                <w:szCs w:val="18"/>
              </w:rPr>
              <w:t>PERSONAL CLAVE REQUERIDO</w:t>
            </w:r>
          </w:p>
          <w:p w:rsidR="00BA4018" w:rsidRPr="00D744E6" w:rsidRDefault="00BA4018" w:rsidP="00BA4018">
            <w:pPr>
              <w:autoSpaceDE w:val="0"/>
              <w:autoSpaceDN w:val="0"/>
              <w:adjustRightInd w:val="0"/>
              <w:jc w:val="both"/>
              <w:rPr>
                <w:rFonts w:ascii="Calibri" w:hAnsi="Calibri" w:cs="Calibri"/>
                <w:b/>
                <w:sz w:val="18"/>
                <w:szCs w:val="18"/>
              </w:rPr>
            </w:pPr>
            <w:r w:rsidRPr="00D744E6">
              <w:rPr>
                <w:rFonts w:ascii="Calibri" w:hAnsi="Calibri" w:cs="Calibri"/>
                <w:b/>
                <w:sz w:val="18"/>
                <w:szCs w:val="18"/>
              </w:rPr>
              <w:t>SUJETO A EVALUACIÓN:</w:t>
            </w:r>
          </w:p>
          <w:tbl>
            <w:tblPr>
              <w:tblW w:w="467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8"/>
              <w:gridCol w:w="1075"/>
              <w:gridCol w:w="851"/>
              <w:gridCol w:w="614"/>
              <w:gridCol w:w="1661"/>
              <w:gridCol w:w="957"/>
            </w:tblGrid>
            <w:tr w:rsidR="00BA4018" w:rsidRPr="00BA4018" w:rsidTr="00EA3F4D">
              <w:trPr>
                <w:trHeight w:val="384"/>
                <w:tblHeader/>
                <w:jc w:val="center"/>
              </w:trPr>
              <w:tc>
                <w:tcPr>
                  <w:tcW w:w="33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A4018" w:rsidRPr="00BA4018" w:rsidRDefault="00BA4018" w:rsidP="00BA4018">
                  <w:pPr>
                    <w:jc w:val="center"/>
                    <w:rPr>
                      <w:rFonts w:ascii="Calibri" w:hAnsi="Calibri" w:cs="Calibri"/>
                      <w:b/>
                      <w:sz w:val="16"/>
                      <w:szCs w:val="16"/>
                    </w:rPr>
                  </w:pPr>
                  <w:r w:rsidRPr="00BA4018">
                    <w:rPr>
                      <w:rFonts w:ascii="Calibri" w:hAnsi="Calibri" w:cs="Calibri"/>
                      <w:b/>
                      <w:sz w:val="16"/>
                      <w:szCs w:val="16"/>
                    </w:rPr>
                    <w:t>N°</w:t>
                  </w:r>
                </w:p>
              </w:tc>
              <w:tc>
                <w:tcPr>
                  <w:tcW w:w="973" w:type="pct"/>
                  <w:tcBorders>
                    <w:top w:val="single" w:sz="4" w:space="0" w:color="auto"/>
                    <w:left w:val="single" w:sz="4" w:space="0" w:color="auto"/>
                    <w:bottom w:val="single" w:sz="4" w:space="0" w:color="auto"/>
                    <w:right w:val="single" w:sz="4" w:space="0" w:color="auto"/>
                  </w:tcBorders>
                  <w:shd w:val="clear" w:color="auto" w:fill="F2F2F2"/>
                  <w:vAlign w:val="center"/>
                </w:tcPr>
                <w:p w:rsidR="00BA4018" w:rsidRPr="00BA4018" w:rsidRDefault="00BA4018" w:rsidP="00BA4018">
                  <w:pPr>
                    <w:jc w:val="center"/>
                    <w:rPr>
                      <w:rFonts w:ascii="Calibri" w:hAnsi="Calibri" w:cs="Calibri"/>
                      <w:b/>
                      <w:sz w:val="16"/>
                      <w:szCs w:val="16"/>
                    </w:rPr>
                  </w:pPr>
                  <w:r w:rsidRPr="00BA4018">
                    <w:rPr>
                      <w:rFonts w:ascii="Calibri" w:hAnsi="Calibri" w:cs="Calibri"/>
                      <w:b/>
                      <w:sz w:val="16"/>
                      <w:szCs w:val="16"/>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F2F2F2"/>
                  <w:vAlign w:val="center"/>
                </w:tcPr>
                <w:p w:rsidR="00BA4018" w:rsidRPr="00BA4018" w:rsidRDefault="00BA4018" w:rsidP="00BA4018">
                  <w:pPr>
                    <w:jc w:val="center"/>
                    <w:rPr>
                      <w:rFonts w:ascii="Calibri" w:hAnsi="Calibri" w:cs="Calibri"/>
                      <w:b/>
                      <w:sz w:val="16"/>
                      <w:szCs w:val="16"/>
                    </w:rPr>
                  </w:pPr>
                  <w:r w:rsidRPr="00BA4018">
                    <w:rPr>
                      <w:rFonts w:ascii="Calibri" w:hAnsi="Calibri" w:cs="Calibri"/>
                      <w:b/>
                      <w:sz w:val="16"/>
                      <w:szCs w:val="16"/>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F2F2F2"/>
                  <w:vAlign w:val="center"/>
                </w:tcPr>
                <w:p w:rsidR="00BA4018" w:rsidRPr="00BA4018" w:rsidRDefault="00BA4018" w:rsidP="00BA4018">
                  <w:pPr>
                    <w:jc w:val="center"/>
                    <w:rPr>
                      <w:rFonts w:ascii="Calibri" w:hAnsi="Calibri" w:cs="Calibri"/>
                      <w:b/>
                      <w:sz w:val="16"/>
                      <w:szCs w:val="16"/>
                    </w:rPr>
                  </w:pPr>
                  <w:r w:rsidRPr="00BA4018">
                    <w:rPr>
                      <w:rFonts w:ascii="Calibri" w:hAnsi="Calibri" w:cs="Calibri"/>
                      <w:b/>
                      <w:sz w:val="16"/>
                      <w:szCs w:val="16"/>
                    </w:rPr>
                    <w:t>CANTIDAD REQUERIDA</w:t>
                  </w:r>
                </w:p>
              </w:tc>
              <w:tc>
                <w:tcPr>
                  <w:tcW w:w="1503" w:type="pct"/>
                  <w:tcBorders>
                    <w:top w:val="single" w:sz="4" w:space="0" w:color="auto"/>
                    <w:left w:val="single" w:sz="4" w:space="0" w:color="auto"/>
                    <w:bottom w:val="single" w:sz="4" w:space="0" w:color="auto"/>
                    <w:right w:val="single" w:sz="4" w:space="0" w:color="auto"/>
                  </w:tcBorders>
                  <w:shd w:val="clear" w:color="auto" w:fill="F2F2F2"/>
                  <w:vAlign w:val="center"/>
                </w:tcPr>
                <w:p w:rsidR="00BA4018" w:rsidRPr="00BA4018" w:rsidRDefault="00BA4018" w:rsidP="00BA4018">
                  <w:pPr>
                    <w:jc w:val="center"/>
                    <w:rPr>
                      <w:rFonts w:ascii="Calibri" w:hAnsi="Calibri" w:cs="Calibri"/>
                      <w:b/>
                      <w:sz w:val="16"/>
                      <w:szCs w:val="16"/>
                    </w:rPr>
                  </w:pPr>
                  <w:r w:rsidRPr="00BA4018">
                    <w:rPr>
                      <w:rFonts w:ascii="Calibri" w:hAnsi="Calibri" w:cs="Calibri"/>
                      <w:b/>
                      <w:sz w:val="16"/>
                      <w:szCs w:val="16"/>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rsidR="00BA4018" w:rsidRPr="00BA4018" w:rsidRDefault="00BA4018" w:rsidP="00BA4018">
                  <w:pPr>
                    <w:jc w:val="center"/>
                    <w:rPr>
                      <w:rFonts w:ascii="Calibri" w:hAnsi="Calibri" w:cs="Calibri"/>
                      <w:b/>
                      <w:sz w:val="16"/>
                      <w:szCs w:val="16"/>
                    </w:rPr>
                  </w:pPr>
                  <w:r w:rsidRPr="00BA4018">
                    <w:rPr>
                      <w:rFonts w:ascii="Calibri" w:hAnsi="Calibri" w:cs="Calibri"/>
                      <w:b/>
                      <w:sz w:val="16"/>
                      <w:szCs w:val="16"/>
                    </w:rPr>
                    <w:t>CARGOS SIMILARES</w:t>
                  </w:r>
                </w:p>
              </w:tc>
            </w:tr>
            <w:tr w:rsidR="00BA4018" w:rsidRPr="00BA4018" w:rsidTr="00EA3F4D">
              <w:trPr>
                <w:trHeight w:val="487"/>
                <w:jc w:val="center"/>
              </w:trPr>
              <w:tc>
                <w:tcPr>
                  <w:tcW w:w="33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A4018" w:rsidRPr="00BA4018" w:rsidRDefault="00BA4018" w:rsidP="00BA4018">
                  <w:pPr>
                    <w:rPr>
                      <w:rFonts w:ascii="Calibri" w:hAnsi="Calibri" w:cs="Calibri"/>
                      <w:sz w:val="16"/>
                      <w:szCs w:val="16"/>
                    </w:rPr>
                  </w:pPr>
                  <w:r w:rsidRPr="00BA4018">
                    <w:rPr>
                      <w:rFonts w:ascii="Calibri" w:hAnsi="Calibri" w:cs="Calibri"/>
                      <w:sz w:val="16"/>
                      <w:szCs w:val="16"/>
                    </w:rPr>
                    <w:t>1</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BA4018" w:rsidRPr="00BA4018" w:rsidRDefault="00BA4018" w:rsidP="00BA4018">
                  <w:pPr>
                    <w:rPr>
                      <w:rFonts w:ascii="Calibri" w:hAnsi="Calibri" w:cs="Calibri"/>
                      <w:sz w:val="16"/>
                      <w:szCs w:val="16"/>
                    </w:rPr>
                  </w:pPr>
                  <w:r w:rsidRPr="00BA4018">
                    <w:rPr>
                      <w:rFonts w:ascii="Calibri" w:hAnsi="Calibri"/>
                      <w:color w:val="000000"/>
                      <w:sz w:val="16"/>
                      <w:szCs w:val="16"/>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BA4018" w:rsidRPr="00BA4018" w:rsidRDefault="00BA4018" w:rsidP="00BA4018">
                  <w:pPr>
                    <w:rPr>
                      <w:rFonts w:ascii="Calibri" w:hAnsi="Calibri" w:cs="Calibri"/>
                      <w:sz w:val="16"/>
                      <w:szCs w:val="16"/>
                    </w:rPr>
                  </w:pPr>
                  <w:r w:rsidRPr="00BA4018">
                    <w:rPr>
                      <w:rFonts w:ascii="Calibri" w:hAnsi="Calibri" w:cs="Calibri"/>
                      <w:sz w:val="16"/>
                      <w:szCs w:val="16"/>
                    </w:rPr>
                    <w:t>AGENTE DEL SERVICIO (con permanencia completa en el lugar de  ejecución del servicio)</w:t>
                  </w:r>
                </w:p>
                <w:p w:rsidR="00BA4018" w:rsidRPr="00BA4018" w:rsidRDefault="00BA4018" w:rsidP="00BA4018">
                  <w:pPr>
                    <w:jc w:val="center"/>
                    <w:rPr>
                      <w:rFonts w:ascii="Calibri" w:hAnsi="Calibri" w:cs="Calibri"/>
                      <w:sz w:val="16"/>
                      <w:szCs w:val="16"/>
                    </w:rPr>
                  </w:pPr>
                </w:p>
              </w:tc>
              <w:tc>
                <w:tcPr>
                  <w:tcW w:w="556" w:type="pct"/>
                  <w:tcBorders>
                    <w:top w:val="single" w:sz="4" w:space="0" w:color="auto"/>
                    <w:left w:val="single" w:sz="4" w:space="0" w:color="auto"/>
                    <w:bottom w:val="single" w:sz="4" w:space="0" w:color="auto"/>
                    <w:right w:val="single" w:sz="4" w:space="0" w:color="auto"/>
                  </w:tcBorders>
                  <w:vAlign w:val="center"/>
                </w:tcPr>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r w:rsidRPr="00BA4018">
                    <w:rPr>
                      <w:rFonts w:ascii="Calibri" w:hAnsi="Calibri" w:cs="Calibri"/>
                      <w:sz w:val="16"/>
                      <w:szCs w:val="16"/>
                    </w:rPr>
                    <w:t>1</w:t>
                  </w:r>
                </w:p>
              </w:tc>
              <w:tc>
                <w:tcPr>
                  <w:tcW w:w="1503" w:type="pct"/>
                  <w:tcBorders>
                    <w:top w:val="single" w:sz="4" w:space="0" w:color="auto"/>
                    <w:left w:val="single" w:sz="4" w:space="0" w:color="auto"/>
                    <w:bottom w:val="single" w:sz="4" w:space="0" w:color="auto"/>
                    <w:right w:val="single" w:sz="4" w:space="0" w:color="auto"/>
                  </w:tcBorders>
                  <w:vAlign w:val="center"/>
                </w:tcPr>
                <w:p w:rsidR="00BA4018" w:rsidRPr="00BA4018" w:rsidRDefault="00BA4018" w:rsidP="00BA4018">
                  <w:pPr>
                    <w:rPr>
                      <w:rFonts w:ascii="Calibri" w:hAnsi="Calibri" w:cs="Calibri"/>
                      <w:sz w:val="16"/>
                      <w:szCs w:val="16"/>
                    </w:rPr>
                  </w:pPr>
                  <w:r w:rsidRPr="00BA4018">
                    <w:rPr>
                      <w:rFonts w:ascii="Calibri" w:hAnsi="Calibri" w:cs="Calibri"/>
                      <w:sz w:val="16"/>
                      <w:szCs w:val="16"/>
                    </w:rPr>
                    <w:t>GENERAL: 2 años</w:t>
                  </w:r>
                </w:p>
                <w:p w:rsidR="00BA4018" w:rsidRPr="00BA4018" w:rsidRDefault="00BA4018" w:rsidP="00BA4018">
                  <w:pPr>
                    <w:rPr>
                      <w:rFonts w:ascii="Calibri" w:hAnsi="Calibri" w:cs="Calibri"/>
                      <w:sz w:val="16"/>
                      <w:szCs w:val="16"/>
                    </w:rPr>
                  </w:pPr>
                  <w:r w:rsidRPr="00BA4018">
                    <w:rPr>
                      <w:rFonts w:ascii="Calibri" w:hAnsi="Calibri" w:cs="Calibri"/>
                      <w:sz w:val="16"/>
                      <w:szCs w:val="16"/>
                    </w:rPr>
                    <w:t>ESPECIFICA: 1 año en cargos similares y trabajos similares (*)</w:t>
                  </w:r>
                </w:p>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p>
              </w:tc>
              <w:tc>
                <w:tcPr>
                  <w:tcW w:w="867" w:type="pct"/>
                  <w:tcBorders>
                    <w:top w:val="single" w:sz="4" w:space="0" w:color="auto"/>
                    <w:left w:val="single" w:sz="4" w:space="0" w:color="auto"/>
                    <w:bottom w:val="single" w:sz="4" w:space="0" w:color="auto"/>
                    <w:right w:val="single" w:sz="4" w:space="0" w:color="auto"/>
                  </w:tcBorders>
                  <w:vAlign w:val="center"/>
                </w:tcPr>
                <w:p w:rsidR="00BA4018" w:rsidRPr="00BA4018" w:rsidRDefault="00BA4018" w:rsidP="00BA4018">
                  <w:pPr>
                    <w:rPr>
                      <w:rFonts w:ascii="Calibri" w:hAnsi="Calibri" w:cs="Calibri"/>
                      <w:sz w:val="16"/>
                      <w:szCs w:val="16"/>
                    </w:rPr>
                  </w:pPr>
                  <w:r w:rsidRPr="00BA4018">
                    <w:rPr>
                      <w:rFonts w:ascii="Calibri" w:hAnsi="Calibri"/>
                      <w:color w:val="000000"/>
                      <w:sz w:val="16"/>
                      <w:szCs w:val="16"/>
                      <w:lang w:val="es-BO" w:eastAsia="es-BO"/>
                    </w:rPr>
                    <w:t>FISCAL DE OBRAS, SUPERVISOR DE OBRAS, SUPERINTENDENTE DE OBRAS, DIRECTOR  DE OBRAS, RESIDENTE DE OBRAS O LOS MISMOS CARGOS PARA SERVICIOS</w:t>
                  </w:r>
                </w:p>
              </w:tc>
            </w:tr>
            <w:tr w:rsidR="00BA4018" w:rsidRPr="00BA4018" w:rsidTr="00EA3F4D">
              <w:tblPrEx>
                <w:tblBorders>
                  <w:top w:val="single" w:sz="4" w:space="0" w:color="auto"/>
                  <w:left w:val="single" w:sz="4" w:space="0" w:color="auto"/>
                  <w:bottom w:val="single" w:sz="4" w:space="0" w:color="auto"/>
                  <w:right w:val="single" w:sz="4" w:space="0" w:color="auto"/>
                </w:tblBorders>
              </w:tblPrEx>
              <w:trPr>
                <w:trHeight w:val="77"/>
                <w:jc w:val="center"/>
              </w:trPr>
              <w:tc>
                <w:tcPr>
                  <w:tcW w:w="332" w:type="pct"/>
                  <w:shd w:val="clear" w:color="auto" w:fill="auto"/>
                  <w:tcMar>
                    <w:left w:w="0" w:type="dxa"/>
                    <w:right w:w="0" w:type="dxa"/>
                  </w:tcMar>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2</w:t>
                  </w:r>
                </w:p>
              </w:tc>
              <w:tc>
                <w:tcPr>
                  <w:tcW w:w="973" w:type="pct"/>
                  <w:shd w:val="clear" w:color="auto" w:fill="auto"/>
                  <w:vAlign w:val="center"/>
                </w:tcPr>
                <w:p w:rsidR="00BA4018" w:rsidRPr="00BA4018" w:rsidRDefault="00BA4018" w:rsidP="00BA4018">
                  <w:pPr>
                    <w:rPr>
                      <w:rFonts w:ascii="Calibri" w:hAnsi="Calibri" w:cs="Calibri"/>
                      <w:sz w:val="16"/>
                      <w:szCs w:val="16"/>
                      <w:lang w:eastAsia="es-BO"/>
                    </w:rPr>
                  </w:pPr>
                </w:p>
                <w:p w:rsidR="00BA4018" w:rsidRPr="00BA4018" w:rsidRDefault="00BA4018" w:rsidP="00BA4018">
                  <w:pPr>
                    <w:rPr>
                      <w:rFonts w:ascii="Calibri" w:hAnsi="Calibri" w:cs="Calibri"/>
                      <w:sz w:val="16"/>
                      <w:szCs w:val="16"/>
                      <w:lang w:eastAsia="es-BO"/>
                    </w:rPr>
                  </w:pPr>
                  <w:r w:rsidRPr="00BA4018">
                    <w:rPr>
                      <w:rFonts w:ascii="Calibri" w:hAnsi="Calibri" w:cs="Calibri"/>
                      <w:sz w:val="16"/>
                      <w:szCs w:val="16"/>
                      <w:lang w:eastAsia="es-BO"/>
                    </w:rPr>
                    <w:t>PROFESIONAL, TÉCNICO O PERSONA ESPECIALIZADA QUE CUENTE CON CERTIFICACIÓN RASTREABLE NIVEL II O SUPERIOR  EMITIDA POR UNA INSTITUCIÓN ACREDITADA EN INSPECCIÓN DE SOLDADURA COMO SER AWS, FBTS, IRAM, INCHISOL (U OTRAS)</w:t>
                  </w:r>
                </w:p>
                <w:p w:rsidR="00BA4018" w:rsidRPr="00BA4018" w:rsidRDefault="00BA4018" w:rsidP="00BA4018">
                  <w:pPr>
                    <w:rPr>
                      <w:rFonts w:ascii="Calibri" w:hAnsi="Calibri" w:cs="Calibri"/>
                      <w:sz w:val="16"/>
                      <w:szCs w:val="16"/>
                      <w:lang w:eastAsia="es-BO"/>
                    </w:rPr>
                  </w:pPr>
                  <w:r w:rsidRPr="00BA4018">
                    <w:rPr>
                      <w:rFonts w:ascii="Calibri" w:hAnsi="Calibri" w:cs="Calibri"/>
                      <w:sz w:val="16"/>
                      <w:szCs w:val="16"/>
                      <w:lang w:eastAsia="es-BO"/>
                    </w:rPr>
                    <w:t xml:space="preserve">EL PERSONAL </w:t>
                  </w:r>
                  <w:r w:rsidRPr="00BA4018">
                    <w:rPr>
                      <w:rFonts w:ascii="Calibri" w:hAnsi="Calibri" w:cs="Calibri"/>
                      <w:sz w:val="16"/>
                      <w:szCs w:val="16"/>
                      <w:lang w:eastAsia="es-BO"/>
                    </w:rPr>
                    <w:lastRenderedPageBreak/>
                    <w:t>PROPUESTO DEBERÁ TENER A SU CARGO LA CALIFICACIÓN Y CERTIFICACIÓN PARA LA INCORPORACIÓN DE UNO O MÁS SOLDADORES QUE SEAN CONSIDERADOS POR LA EMPRESA PROPONENTE PARA LA EJECUCIÓN DE ACTIVIDADES MECÁNICAS EN EL PRESENTE PROYECTO, TOMANDO LAS CONSIDERACIONES NECESARIAS EN CUANTO AL CUMPLIMIENTO DEL PLAZO ESTABLECIDO PARA LA EJECUCIÓN DE LA BRA.</w:t>
                  </w:r>
                </w:p>
              </w:tc>
              <w:tc>
                <w:tcPr>
                  <w:tcW w:w="770" w:type="pct"/>
                  <w:shd w:val="clear" w:color="auto" w:fill="auto"/>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INSPECTOR DE SOLDADURA</w:t>
                  </w:r>
                </w:p>
                <w:p w:rsidR="00BA4018" w:rsidRPr="00BA4018" w:rsidRDefault="00BA4018" w:rsidP="00BA4018">
                  <w:pPr>
                    <w:jc w:val="center"/>
                    <w:rPr>
                      <w:rFonts w:ascii="Calibri" w:hAnsi="Calibri" w:cs="Calibri"/>
                      <w:sz w:val="16"/>
                      <w:szCs w:val="16"/>
                      <w:lang w:eastAsia="es-BO"/>
                    </w:rPr>
                  </w:pPr>
                </w:p>
              </w:tc>
              <w:tc>
                <w:tcPr>
                  <w:tcW w:w="556" w:type="pct"/>
                  <w:vAlign w:val="center"/>
                </w:tcPr>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r w:rsidRPr="00BA4018">
                    <w:rPr>
                      <w:rFonts w:ascii="Calibri" w:hAnsi="Calibri" w:cs="Calibri"/>
                      <w:sz w:val="16"/>
                      <w:szCs w:val="16"/>
                    </w:rPr>
                    <w:t>1</w:t>
                  </w:r>
                </w:p>
              </w:tc>
              <w:tc>
                <w:tcPr>
                  <w:tcW w:w="1503" w:type="pct"/>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GENERAL: 6 MESES EN EL RUBRO DE LA CONSTRUCCIÓN (LA EXPERIENCIA SERÁ CONTABILIZADA A PARTIR DE LA OBTENCIÓN DEL CERTIFICADO DE INSPECTOR EN SOLDADURA COMO NIVEL II</w:t>
                  </w:r>
                </w:p>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ESPECIFICA: 3 MESES EN INSPECCIÓN DE SOLDADURA (LA EXPERIENCIA SERÁ CONTABILIZADA A PARTIR DE LA OBTENCIÓN DEL CERTIFICADO DE INSPECTOR EN SOLDADURA COMO NIVEL II</w:t>
                  </w:r>
                </w:p>
                <w:p w:rsidR="00BA4018" w:rsidRPr="00BA4018" w:rsidRDefault="00BA4018" w:rsidP="00BA4018">
                  <w:pPr>
                    <w:rPr>
                      <w:rFonts w:ascii="Calibri" w:hAnsi="Calibri" w:cs="Calibri"/>
                      <w:b/>
                      <w:sz w:val="16"/>
                      <w:szCs w:val="16"/>
                    </w:rPr>
                  </w:pPr>
                </w:p>
              </w:tc>
              <w:tc>
                <w:tcPr>
                  <w:tcW w:w="867" w:type="pct"/>
                  <w:vAlign w:val="center"/>
                </w:tcPr>
                <w:p w:rsidR="00BA4018" w:rsidRPr="00BA4018" w:rsidRDefault="00BA4018" w:rsidP="00BA4018">
                  <w:pPr>
                    <w:rPr>
                      <w:rFonts w:ascii="Calibri" w:hAnsi="Calibri" w:cs="Calibri"/>
                      <w:sz w:val="16"/>
                      <w:szCs w:val="16"/>
                    </w:rPr>
                  </w:pPr>
                </w:p>
              </w:tc>
            </w:tr>
            <w:tr w:rsidR="00BA4018" w:rsidRPr="00BA4018" w:rsidTr="00EA3F4D">
              <w:tblPrEx>
                <w:tblBorders>
                  <w:top w:val="single" w:sz="4" w:space="0" w:color="auto"/>
                  <w:left w:val="single" w:sz="4" w:space="0" w:color="auto"/>
                  <w:bottom w:val="single" w:sz="4" w:space="0" w:color="auto"/>
                  <w:right w:val="single" w:sz="4" w:space="0" w:color="auto"/>
                </w:tblBorders>
              </w:tblPrEx>
              <w:trPr>
                <w:trHeight w:val="611"/>
                <w:jc w:val="center"/>
              </w:trPr>
              <w:tc>
                <w:tcPr>
                  <w:tcW w:w="332" w:type="pct"/>
                  <w:shd w:val="clear" w:color="auto" w:fill="auto"/>
                  <w:tcMar>
                    <w:left w:w="0" w:type="dxa"/>
                    <w:right w:w="0" w:type="dxa"/>
                  </w:tcMar>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3</w:t>
                  </w:r>
                </w:p>
              </w:tc>
              <w:tc>
                <w:tcPr>
                  <w:tcW w:w="973" w:type="pct"/>
                  <w:shd w:val="clear" w:color="auto" w:fill="auto"/>
                  <w:vAlign w:val="center"/>
                </w:tcPr>
                <w:p w:rsidR="00BA4018" w:rsidRPr="00BA4018" w:rsidRDefault="00BA4018" w:rsidP="00BA4018">
                  <w:pPr>
                    <w:rPr>
                      <w:rFonts w:ascii="Calibri" w:hAnsi="Calibri"/>
                      <w:color w:val="000000"/>
                      <w:sz w:val="16"/>
                      <w:szCs w:val="16"/>
                      <w:lang w:val="es-BO" w:eastAsia="es-BO"/>
                    </w:rPr>
                  </w:pPr>
                </w:p>
                <w:p w:rsidR="00BA4018" w:rsidRPr="00BA4018" w:rsidRDefault="00BA4018" w:rsidP="00BA4018">
                  <w:pPr>
                    <w:rPr>
                      <w:rFonts w:ascii="Calibri" w:hAnsi="Calibri"/>
                      <w:color w:val="000000"/>
                      <w:sz w:val="16"/>
                      <w:szCs w:val="16"/>
                      <w:lang w:val="es-BO" w:eastAsia="es-BO"/>
                    </w:rPr>
                  </w:pPr>
                  <w:r w:rsidRPr="00BA4018">
                    <w:rPr>
                      <w:rFonts w:ascii="Calibri" w:hAnsi="Calibri"/>
                      <w:color w:val="000000"/>
                      <w:sz w:val="16"/>
                      <w:szCs w:val="16"/>
                      <w:lang w:val="es-BO" w:eastAsia="es-BO"/>
                    </w:rPr>
                    <w:t>PROFESIONAL, TÉCNICO O PERSONA ESPECIALIZADA QUE CUENTE CON CERTIFICACIÓN NIVEL II EN ENSAYOS NO DESTRUCTIVOS POR EL MÉTODO DE RADIOGRAFÍA O GAMMAGRAFÍA EMITIDA POR UNA INSTITUCIÓN ACREDITADA.</w:t>
                  </w:r>
                </w:p>
              </w:tc>
              <w:tc>
                <w:tcPr>
                  <w:tcW w:w="770" w:type="pct"/>
                  <w:shd w:val="clear" w:color="auto" w:fill="auto"/>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ESPECIALISTA EN RADIOGRAFIADO</w:t>
                  </w:r>
                </w:p>
                <w:p w:rsidR="00BA4018" w:rsidRPr="00BA4018" w:rsidRDefault="00BA4018" w:rsidP="00BA4018">
                  <w:pPr>
                    <w:tabs>
                      <w:tab w:val="left" w:pos="500"/>
                    </w:tabs>
                    <w:jc w:val="center"/>
                    <w:rPr>
                      <w:rFonts w:ascii="Calibri" w:hAnsi="Calibri" w:cs="Calibri"/>
                      <w:sz w:val="16"/>
                      <w:szCs w:val="16"/>
                    </w:rPr>
                  </w:pPr>
                </w:p>
              </w:tc>
              <w:tc>
                <w:tcPr>
                  <w:tcW w:w="556" w:type="pct"/>
                  <w:vAlign w:val="center"/>
                </w:tcPr>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r w:rsidRPr="00BA4018">
                    <w:rPr>
                      <w:rFonts w:ascii="Calibri" w:hAnsi="Calibri" w:cs="Calibri"/>
                      <w:sz w:val="16"/>
                      <w:szCs w:val="16"/>
                    </w:rPr>
                    <w:t>1</w:t>
                  </w: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p w:rsidR="00BA4018" w:rsidRPr="00BA4018" w:rsidRDefault="00BA4018" w:rsidP="00BA4018">
                  <w:pPr>
                    <w:jc w:val="center"/>
                    <w:rPr>
                      <w:rFonts w:ascii="Calibri" w:hAnsi="Calibri" w:cs="Calibri"/>
                      <w:sz w:val="16"/>
                      <w:szCs w:val="16"/>
                    </w:rPr>
                  </w:pPr>
                </w:p>
              </w:tc>
              <w:tc>
                <w:tcPr>
                  <w:tcW w:w="1503" w:type="pct"/>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GENERAL: 1 AÑO EN EL RUBRO DE LA CONSTRUCCIÓN (LA EXPERIENCIA SERÁ CONTABILIZADA A PARTIR DE LA OBTENCIÓN DEL CERTIFICADO QUE ACREDITE SU FORMACIÓN</w:t>
                  </w:r>
                </w:p>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ESPECIFICA: 6 MESES TRABAJOS DE ENSAYOS NO DESTRUCTIVOS POR EL MÉTODO RADIOGRAFIADO/GAMMAGRAFÍA  (LA EXPERIENCIA SERÁ CONTABILIZADA A PARTIR DE LA OBTENCIÓN DEL CERTIFICADO QUE ACREDITE SU FORMACIÓN</w:t>
                  </w:r>
                </w:p>
                <w:p w:rsidR="00BA4018" w:rsidRPr="00BA4018" w:rsidRDefault="00BA4018" w:rsidP="00BA4018">
                  <w:pPr>
                    <w:rPr>
                      <w:rFonts w:ascii="Calibri" w:hAnsi="Calibri" w:cs="Calibri"/>
                      <w:sz w:val="16"/>
                      <w:szCs w:val="16"/>
                    </w:rPr>
                  </w:pPr>
                </w:p>
              </w:tc>
              <w:tc>
                <w:tcPr>
                  <w:tcW w:w="867" w:type="pct"/>
                  <w:vAlign w:val="center"/>
                </w:tcPr>
                <w:p w:rsidR="00BA4018" w:rsidRPr="00BA4018" w:rsidRDefault="00BA4018" w:rsidP="00BA4018">
                  <w:pPr>
                    <w:rPr>
                      <w:rFonts w:ascii="Calibri" w:hAnsi="Calibri"/>
                      <w:color w:val="000000"/>
                      <w:sz w:val="16"/>
                      <w:szCs w:val="16"/>
                      <w:lang w:val="es-BO" w:eastAsia="es-BO"/>
                    </w:rPr>
                  </w:pPr>
                </w:p>
              </w:tc>
            </w:tr>
            <w:tr w:rsidR="00BA4018" w:rsidRPr="00BA4018" w:rsidTr="00EA3F4D">
              <w:tblPrEx>
                <w:tblBorders>
                  <w:top w:val="single" w:sz="4" w:space="0" w:color="auto"/>
                  <w:left w:val="single" w:sz="4" w:space="0" w:color="auto"/>
                  <w:bottom w:val="single" w:sz="4" w:space="0" w:color="auto"/>
                  <w:right w:val="single" w:sz="4" w:space="0" w:color="auto"/>
                </w:tblBorders>
              </w:tblPrEx>
              <w:trPr>
                <w:trHeight w:val="611"/>
                <w:jc w:val="center"/>
              </w:trPr>
              <w:tc>
                <w:tcPr>
                  <w:tcW w:w="332" w:type="pct"/>
                  <w:shd w:val="clear" w:color="auto" w:fill="auto"/>
                  <w:tcMar>
                    <w:left w:w="0" w:type="dxa"/>
                    <w:right w:w="0" w:type="dxa"/>
                  </w:tcMar>
                  <w:vAlign w:val="center"/>
                </w:tcPr>
                <w:p w:rsidR="00BA4018" w:rsidRPr="00BA4018" w:rsidRDefault="00BA4018" w:rsidP="00BA4018">
                  <w:pPr>
                    <w:rPr>
                      <w:rFonts w:ascii="Calibri" w:hAnsi="Calibri" w:cs="Calibri"/>
                      <w:sz w:val="16"/>
                      <w:szCs w:val="16"/>
                    </w:rPr>
                  </w:pPr>
                  <w:r w:rsidRPr="00BA4018">
                    <w:rPr>
                      <w:rFonts w:ascii="Calibri" w:hAnsi="Calibri" w:cs="Calibri"/>
                      <w:sz w:val="16"/>
                      <w:szCs w:val="16"/>
                    </w:rPr>
                    <w:lastRenderedPageBreak/>
                    <w:t>4</w:t>
                  </w:r>
                </w:p>
              </w:tc>
              <w:tc>
                <w:tcPr>
                  <w:tcW w:w="973" w:type="pct"/>
                  <w:shd w:val="clear" w:color="auto" w:fill="auto"/>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TECNICO O PERSONA ESPECIALIZADA EN SOLDADURA EN ANC QUE CUENTE CON CERTIFICACIÓN VIGENETE EN SOLDADURA 6G DE IBNORCA.</w:t>
                  </w:r>
                </w:p>
              </w:tc>
              <w:tc>
                <w:tcPr>
                  <w:tcW w:w="770" w:type="pct"/>
                  <w:shd w:val="clear" w:color="auto" w:fill="auto"/>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SOLDADOR 6G</w:t>
                  </w:r>
                </w:p>
              </w:tc>
              <w:tc>
                <w:tcPr>
                  <w:tcW w:w="556" w:type="pct"/>
                  <w:vAlign w:val="center"/>
                </w:tcPr>
                <w:p w:rsidR="00BA4018" w:rsidRPr="00BA4018" w:rsidRDefault="00BA4018" w:rsidP="00BA4018">
                  <w:pPr>
                    <w:jc w:val="center"/>
                    <w:rPr>
                      <w:rFonts w:ascii="Calibri" w:hAnsi="Calibri" w:cs="Calibri"/>
                      <w:sz w:val="16"/>
                      <w:szCs w:val="16"/>
                    </w:rPr>
                  </w:pPr>
                  <w:r w:rsidRPr="00BA4018">
                    <w:rPr>
                      <w:rFonts w:ascii="Calibri" w:hAnsi="Calibri" w:cs="Calibri"/>
                      <w:sz w:val="16"/>
                      <w:szCs w:val="16"/>
                    </w:rPr>
                    <w:t>1</w:t>
                  </w:r>
                </w:p>
              </w:tc>
              <w:tc>
                <w:tcPr>
                  <w:tcW w:w="1503" w:type="pct"/>
                  <w:vAlign w:val="center"/>
                </w:tcPr>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GENERAL: 1 AÑO EN EL RUBRO DE LA CONSTRUCCIÓN</w:t>
                  </w:r>
                </w:p>
                <w:p w:rsidR="00BA4018" w:rsidRPr="00BA4018" w:rsidRDefault="00BA4018" w:rsidP="00BA4018">
                  <w:pPr>
                    <w:rPr>
                      <w:rFonts w:ascii="Calibri" w:hAnsi="Calibri" w:cs="Calibri"/>
                      <w:sz w:val="16"/>
                      <w:szCs w:val="16"/>
                    </w:rPr>
                  </w:pPr>
                </w:p>
                <w:p w:rsidR="00BA4018" w:rsidRPr="00BA4018" w:rsidRDefault="00BA4018" w:rsidP="00BA4018">
                  <w:pPr>
                    <w:rPr>
                      <w:rFonts w:ascii="Calibri" w:hAnsi="Calibri" w:cs="Calibri"/>
                      <w:sz w:val="16"/>
                      <w:szCs w:val="16"/>
                    </w:rPr>
                  </w:pPr>
                  <w:r w:rsidRPr="00BA4018">
                    <w:rPr>
                      <w:rFonts w:ascii="Calibri" w:hAnsi="Calibri" w:cs="Calibri"/>
                      <w:sz w:val="16"/>
                      <w:szCs w:val="16"/>
                    </w:rPr>
                    <w:t xml:space="preserve">ESPECIFICA: 6 MESES </w:t>
                  </w:r>
                </w:p>
              </w:tc>
              <w:tc>
                <w:tcPr>
                  <w:tcW w:w="867" w:type="pct"/>
                  <w:vAlign w:val="center"/>
                </w:tcPr>
                <w:p w:rsidR="00BA4018" w:rsidRPr="00BA4018" w:rsidRDefault="00BA4018" w:rsidP="00BA4018">
                  <w:pPr>
                    <w:rPr>
                      <w:rFonts w:ascii="Calibri" w:hAnsi="Calibri"/>
                      <w:color w:val="000000"/>
                      <w:sz w:val="16"/>
                      <w:szCs w:val="16"/>
                      <w:lang w:val="es-BO" w:eastAsia="es-BO"/>
                    </w:rPr>
                  </w:pPr>
                </w:p>
              </w:tc>
            </w:tr>
          </w:tbl>
          <w:p w:rsidR="00BA4018" w:rsidRDefault="00BA4018" w:rsidP="00857DF6">
            <w:pPr>
              <w:rPr>
                <w:rFonts w:asciiTheme="minorHAnsi" w:hAnsiTheme="minorHAnsi" w:cstheme="minorHAnsi"/>
                <w:sz w:val="18"/>
                <w:szCs w:val="18"/>
              </w:rPr>
            </w:pPr>
          </w:p>
          <w:p w:rsidR="00BA4018" w:rsidRPr="00D744E6" w:rsidRDefault="00BA4018" w:rsidP="00BA4018">
            <w:pPr>
              <w:jc w:val="both"/>
              <w:rPr>
                <w:rFonts w:ascii="Calibri" w:hAnsi="Calibri" w:cs="Calibri"/>
                <w:b/>
                <w:bCs/>
                <w:sz w:val="18"/>
                <w:szCs w:val="18"/>
                <w:u w:val="single"/>
              </w:rPr>
            </w:pPr>
            <w:r w:rsidRPr="00D744E6">
              <w:rPr>
                <w:rFonts w:ascii="Calibri" w:hAnsi="Calibri" w:cs="Calibri"/>
                <w:b/>
                <w:bCs/>
                <w:sz w:val="18"/>
                <w:szCs w:val="18"/>
                <w:u w:val="single"/>
              </w:rPr>
              <w:t>(*) Los trabajos similares se encuentran detallados en el punto EXPERIENCIA DE LA EMPRESA</w:t>
            </w:r>
          </w:p>
          <w:p w:rsidR="00BA4018" w:rsidRPr="00D744E6" w:rsidRDefault="00BA4018" w:rsidP="00BA4018">
            <w:pPr>
              <w:jc w:val="both"/>
              <w:rPr>
                <w:rFonts w:ascii="Calibri" w:hAnsi="Calibri" w:cs="Calibri"/>
                <w:b/>
                <w:bCs/>
                <w:sz w:val="18"/>
                <w:szCs w:val="18"/>
                <w:u w:val="single"/>
              </w:rPr>
            </w:pPr>
          </w:p>
          <w:p w:rsidR="00BA4018" w:rsidRPr="00D744E6" w:rsidRDefault="00BA4018" w:rsidP="00BA4018">
            <w:pPr>
              <w:jc w:val="both"/>
              <w:rPr>
                <w:rFonts w:ascii="Calibri" w:hAnsi="Calibri" w:cs="Calibri"/>
                <w:b/>
                <w:bCs/>
                <w:sz w:val="18"/>
                <w:szCs w:val="18"/>
              </w:rPr>
            </w:pPr>
            <w:r w:rsidRPr="00D744E6">
              <w:rPr>
                <w:rFonts w:ascii="Calibri" w:hAnsi="Calibri" w:cs="Calibri"/>
                <w:b/>
                <w:bCs/>
                <w:sz w:val="18"/>
                <w:szCs w:val="18"/>
                <w:u w:val="single"/>
              </w:rPr>
              <w:t>NOTA</w:t>
            </w:r>
            <w:r w:rsidRPr="00D744E6">
              <w:rPr>
                <w:rFonts w:ascii="Calibri" w:hAnsi="Calibri" w:cs="Calibri"/>
                <w:b/>
                <w:bCs/>
                <w:sz w:val="18"/>
                <w:szCs w:val="18"/>
              </w:rPr>
              <w:t>:</w:t>
            </w:r>
          </w:p>
          <w:p w:rsidR="00BA4018" w:rsidRPr="00D744E6" w:rsidRDefault="00BA4018" w:rsidP="009E7759">
            <w:pPr>
              <w:pStyle w:val="Prrafodelista"/>
              <w:numPr>
                <w:ilvl w:val="0"/>
                <w:numId w:val="45"/>
              </w:numPr>
              <w:ind w:left="284" w:hanging="284"/>
              <w:jc w:val="both"/>
              <w:rPr>
                <w:rFonts w:ascii="Calibri" w:hAnsi="Calibri" w:cs="Calibri"/>
                <w:sz w:val="18"/>
                <w:szCs w:val="18"/>
              </w:rPr>
            </w:pPr>
            <w:r w:rsidRPr="00D744E6">
              <w:rPr>
                <w:rFonts w:ascii="Calibri" w:hAnsi="Calibri" w:cs="Calibri"/>
                <w:bCs/>
                <w:sz w:val="18"/>
                <w:szCs w:val="18"/>
              </w:rPr>
              <w:t>En los casos en los que se solicitó Titulo en Provisión Nacional,</w:t>
            </w:r>
            <w:r w:rsidRPr="00D744E6">
              <w:rPr>
                <w:rFonts w:ascii="Calibri" w:hAnsi="Calibri" w:cs="Calibri"/>
                <w:b/>
                <w:bCs/>
                <w:sz w:val="18"/>
                <w:szCs w:val="18"/>
              </w:rPr>
              <w:t xml:space="preserve"> </w:t>
            </w:r>
            <w:r w:rsidRPr="00D744E6">
              <w:rPr>
                <w:rFonts w:ascii="Calibri" w:hAnsi="Calibri" w:cs="Calibri"/>
                <w:sz w:val="18"/>
                <w:szCs w:val="18"/>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BA4018" w:rsidRPr="00D744E6" w:rsidRDefault="00BA4018" w:rsidP="009E7759">
            <w:pPr>
              <w:pStyle w:val="Prrafodelista"/>
              <w:numPr>
                <w:ilvl w:val="0"/>
                <w:numId w:val="45"/>
              </w:numPr>
              <w:ind w:left="284" w:hanging="284"/>
              <w:jc w:val="both"/>
              <w:rPr>
                <w:rFonts w:ascii="Calibri" w:hAnsi="Calibri" w:cs="Calibri"/>
                <w:sz w:val="18"/>
                <w:szCs w:val="18"/>
              </w:rPr>
            </w:pPr>
            <w:r w:rsidRPr="00D744E6">
              <w:rPr>
                <w:rFonts w:ascii="Calibri" w:hAnsi="Calibri" w:cs="Calibri"/>
                <w:sz w:val="18"/>
                <w:szCs w:val="18"/>
              </w:rPr>
              <w:t xml:space="preserve">Los Documentos de Respaldo que avalen la experiencia del personal requerido son para todos los casos: </w:t>
            </w:r>
          </w:p>
          <w:p w:rsidR="00BA4018" w:rsidRPr="00D744E6" w:rsidRDefault="00BA4018" w:rsidP="00BA4018">
            <w:pPr>
              <w:pStyle w:val="Prrafodelista"/>
              <w:ind w:left="0"/>
              <w:jc w:val="both"/>
              <w:rPr>
                <w:rFonts w:ascii="Calibri" w:hAnsi="Calibri" w:cs="Calibri"/>
                <w:sz w:val="18"/>
                <w:szCs w:val="18"/>
              </w:rPr>
            </w:pPr>
          </w:p>
          <w:p w:rsidR="00BA4018" w:rsidRPr="00D744E6" w:rsidRDefault="00BA4018" w:rsidP="00BA4018">
            <w:pPr>
              <w:autoSpaceDE w:val="0"/>
              <w:autoSpaceDN w:val="0"/>
              <w:adjustRightInd w:val="0"/>
              <w:jc w:val="both"/>
              <w:rPr>
                <w:rFonts w:ascii="Calibri" w:hAnsi="Calibri" w:cs="Calibri"/>
                <w:sz w:val="18"/>
                <w:szCs w:val="18"/>
              </w:rPr>
            </w:pPr>
            <w:r w:rsidRPr="00D744E6">
              <w:rPr>
                <w:rFonts w:ascii="Calibri" w:hAnsi="Calibri" w:cs="Calibri"/>
                <w:sz w:val="18"/>
                <w:szCs w:val="18"/>
              </w:rPr>
              <w:t>CERTIFICADO DE TRABAJO O ACTAS DE RECEPCION DEFINITIVA DE LAS OBRAS/SERVICIOS O FORMULARIO DE CIERRE Y/O LIQUIDACION DE OBRAS/SERVICIOS, ORDENES DE SERVICIOS O ACTAS DE CONFORMIDAD DE SERVICIO.</w:t>
            </w:r>
          </w:p>
          <w:p w:rsidR="00BA4018" w:rsidRPr="00D744E6" w:rsidRDefault="00BA4018" w:rsidP="00BA4018">
            <w:pPr>
              <w:pStyle w:val="Prrafodelista"/>
              <w:rPr>
                <w:rFonts w:ascii="Calibri" w:hAnsi="Calibri" w:cs="Calibri"/>
                <w:sz w:val="18"/>
                <w:szCs w:val="18"/>
              </w:rPr>
            </w:pPr>
          </w:p>
          <w:p w:rsidR="00BA4018" w:rsidRDefault="00BA4018" w:rsidP="00BA4018">
            <w:pPr>
              <w:jc w:val="both"/>
              <w:rPr>
                <w:rFonts w:asciiTheme="minorHAnsi" w:hAnsiTheme="minorHAnsi" w:cstheme="minorHAnsi"/>
                <w:sz w:val="18"/>
                <w:szCs w:val="18"/>
              </w:rPr>
            </w:pPr>
            <w:r w:rsidRPr="00D744E6">
              <w:rPr>
                <w:rFonts w:ascii="Calibri" w:hAnsi="Calibri" w:cs="Calibri"/>
                <w:sz w:val="18"/>
                <w:szCs w:val="18"/>
              </w:rPr>
              <w:t>El proponente, en caso de ser solicitado por YPFB se compromete a presentar la documentación de respaldo en original, fotocopia legalizada o fotocopia simple según corresponda, cuando así lo requiera YPFB en cualquier etapa del proceso de contratación.</w:t>
            </w:r>
          </w:p>
          <w:p w:rsidR="00BA4018" w:rsidRPr="00A427A9" w:rsidRDefault="00BA4018" w:rsidP="00857DF6">
            <w:pPr>
              <w:rPr>
                <w:rFonts w:asciiTheme="minorHAnsi" w:hAnsiTheme="minorHAnsi" w:cstheme="minorHAnsi"/>
                <w:sz w:val="18"/>
                <w:szCs w:val="18"/>
              </w:rPr>
            </w:pPr>
          </w:p>
        </w:tc>
        <w:tc>
          <w:tcPr>
            <w:tcW w:w="2346" w:type="dxa"/>
            <w:vAlign w:val="center"/>
          </w:tcPr>
          <w:p w:rsidR="00A21EF9" w:rsidRPr="00A427A9" w:rsidRDefault="00A21EF9" w:rsidP="00857DF6">
            <w:pPr>
              <w:rPr>
                <w:rFonts w:asciiTheme="minorHAnsi" w:hAnsiTheme="minorHAnsi" w:cstheme="minorHAnsi"/>
                <w:sz w:val="18"/>
                <w:szCs w:val="18"/>
              </w:rPr>
            </w:pPr>
          </w:p>
        </w:tc>
        <w:tc>
          <w:tcPr>
            <w:tcW w:w="283" w:type="dxa"/>
            <w:vAlign w:val="center"/>
          </w:tcPr>
          <w:p w:rsidR="00A21EF9" w:rsidRPr="00A427A9" w:rsidRDefault="00A21EF9" w:rsidP="00857DF6">
            <w:pPr>
              <w:rPr>
                <w:rFonts w:asciiTheme="minorHAnsi" w:hAnsiTheme="minorHAnsi" w:cstheme="minorHAnsi"/>
                <w:sz w:val="18"/>
                <w:szCs w:val="18"/>
              </w:rPr>
            </w:pPr>
          </w:p>
        </w:tc>
        <w:tc>
          <w:tcPr>
            <w:tcW w:w="283" w:type="dxa"/>
            <w:vAlign w:val="center"/>
          </w:tcPr>
          <w:p w:rsidR="00A21EF9" w:rsidRPr="00A427A9" w:rsidRDefault="00A21EF9" w:rsidP="00857DF6">
            <w:pPr>
              <w:rPr>
                <w:rFonts w:asciiTheme="minorHAnsi" w:hAnsiTheme="minorHAnsi" w:cstheme="minorHAnsi"/>
                <w:sz w:val="18"/>
                <w:szCs w:val="18"/>
              </w:rPr>
            </w:pPr>
          </w:p>
        </w:tc>
        <w:tc>
          <w:tcPr>
            <w:tcW w:w="285" w:type="dxa"/>
            <w:vAlign w:val="center"/>
          </w:tcPr>
          <w:p w:rsidR="00A21EF9" w:rsidRPr="00A427A9" w:rsidRDefault="00A21EF9" w:rsidP="00857DF6">
            <w:pPr>
              <w:rPr>
                <w:rFonts w:asciiTheme="minorHAnsi" w:hAnsiTheme="minorHAnsi" w:cstheme="minorHAnsi"/>
                <w:sz w:val="18"/>
                <w:szCs w:val="18"/>
              </w:rPr>
            </w:pPr>
          </w:p>
        </w:tc>
      </w:tr>
      <w:tr w:rsidR="00A21EF9" w:rsidRPr="00A427A9" w:rsidTr="00BA4018">
        <w:trPr>
          <w:jc w:val="center"/>
        </w:trPr>
        <w:tc>
          <w:tcPr>
            <w:tcW w:w="5982" w:type="dxa"/>
            <w:vAlign w:val="center"/>
          </w:tcPr>
          <w:p w:rsidR="00A21EF9" w:rsidRDefault="00BA4018" w:rsidP="00857DF6">
            <w:pPr>
              <w:rPr>
                <w:rFonts w:ascii="Calibri" w:hAnsi="Calibri" w:cs="Calibri"/>
                <w:b/>
                <w:sz w:val="18"/>
                <w:szCs w:val="18"/>
                <w:lang w:val="es-MX"/>
              </w:rPr>
            </w:pPr>
            <w:r w:rsidRPr="00D744E6">
              <w:rPr>
                <w:rFonts w:ascii="Calibri" w:hAnsi="Calibri" w:cs="Calibri"/>
                <w:b/>
                <w:sz w:val="18"/>
                <w:szCs w:val="18"/>
                <w:lang w:val="es-MX"/>
              </w:rPr>
              <w:lastRenderedPageBreak/>
              <w:t>TABLA DE CANTIDADES</w:t>
            </w:r>
          </w:p>
          <w:p w:rsidR="00BA4018" w:rsidRPr="00D744E6" w:rsidRDefault="00BA4018" w:rsidP="00BA4018">
            <w:pPr>
              <w:autoSpaceDE w:val="0"/>
              <w:autoSpaceDN w:val="0"/>
              <w:adjustRightInd w:val="0"/>
              <w:spacing w:before="120" w:after="120"/>
              <w:jc w:val="center"/>
              <w:rPr>
                <w:rFonts w:ascii="Calibri" w:hAnsi="Calibri" w:cs="Calibri"/>
                <w:b/>
                <w:sz w:val="18"/>
                <w:szCs w:val="18"/>
                <w:lang w:val="es-MX"/>
              </w:rPr>
            </w:pPr>
            <w:r w:rsidRPr="00D744E6">
              <w:rPr>
                <w:rFonts w:ascii="Calibri" w:hAnsi="Calibri" w:cs="Calibri"/>
                <w:b/>
                <w:sz w:val="18"/>
                <w:szCs w:val="18"/>
                <w:lang w:val="es-MX"/>
              </w:rPr>
              <w:t>TABLA DE CANTIDADES</w:t>
            </w:r>
          </w:p>
          <w:tbl>
            <w:tblPr>
              <w:tblW w:w="5000" w:type="pct"/>
              <w:tblLayout w:type="fixed"/>
              <w:tblCellMar>
                <w:left w:w="70" w:type="dxa"/>
                <w:right w:w="70" w:type="dxa"/>
              </w:tblCellMar>
              <w:tblLook w:val="04A0" w:firstRow="1" w:lastRow="0" w:firstColumn="1" w:lastColumn="0" w:noHBand="0" w:noVBand="1"/>
            </w:tblPr>
            <w:tblGrid>
              <w:gridCol w:w="334"/>
              <w:gridCol w:w="4237"/>
              <w:gridCol w:w="506"/>
              <w:gridCol w:w="839"/>
            </w:tblGrid>
            <w:tr w:rsidR="00BA4018" w:rsidRPr="00BA4018" w:rsidTr="00BA4018">
              <w:trPr>
                <w:trHeight w:val="180"/>
              </w:trPr>
              <w:tc>
                <w:tcPr>
                  <w:tcW w:w="282"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BA4018" w:rsidRPr="00BA4018" w:rsidRDefault="00BA4018" w:rsidP="00BA4018">
                  <w:pPr>
                    <w:jc w:val="center"/>
                    <w:rPr>
                      <w:rFonts w:ascii="Calibri" w:hAnsi="Calibri" w:cs="Calibri"/>
                      <w:b/>
                      <w:bCs/>
                      <w:color w:val="000000"/>
                      <w:sz w:val="16"/>
                      <w:szCs w:val="16"/>
                    </w:rPr>
                  </w:pPr>
                  <w:r w:rsidRPr="00BA4018">
                    <w:rPr>
                      <w:rFonts w:ascii="Calibri" w:hAnsi="Calibri" w:cs="Calibri"/>
                      <w:b/>
                      <w:bCs/>
                      <w:color w:val="000000"/>
                      <w:sz w:val="16"/>
                      <w:szCs w:val="16"/>
                    </w:rPr>
                    <w:t>Nº</w:t>
                  </w:r>
                </w:p>
              </w:tc>
              <w:tc>
                <w:tcPr>
                  <w:tcW w:w="3581" w:type="pct"/>
                  <w:tcBorders>
                    <w:top w:val="single" w:sz="4" w:space="0" w:color="auto"/>
                    <w:left w:val="nil"/>
                    <w:bottom w:val="single" w:sz="4" w:space="0" w:color="auto"/>
                    <w:right w:val="single" w:sz="4" w:space="0" w:color="auto"/>
                  </w:tcBorders>
                  <w:shd w:val="clear" w:color="000000" w:fill="BFBFBF"/>
                  <w:vAlign w:val="center"/>
                  <w:hideMark/>
                </w:tcPr>
                <w:p w:rsidR="00BA4018" w:rsidRPr="00BA4018" w:rsidRDefault="00BA4018" w:rsidP="00BA4018">
                  <w:pPr>
                    <w:jc w:val="center"/>
                    <w:rPr>
                      <w:rFonts w:ascii="Calibri" w:hAnsi="Calibri" w:cs="Calibri"/>
                      <w:b/>
                      <w:bCs/>
                      <w:color w:val="000000"/>
                      <w:sz w:val="16"/>
                      <w:szCs w:val="16"/>
                    </w:rPr>
                  </w:pPr>
                  <w:r w:rsidRPr="00BA4018">
                    <w:rPr>
                      <w:rFonts w:ascii="Calibri" w:hAnsi="Calibri" w:cs="Calibri"/>
                      <w:b/>
                      <w:bCs/>
                      <w:color w:val="000000"/>
                      <w:sz w:val="16"/>
                      <w:szCs w:val="16"/>
                    </w:rPr>
                    <w:t>Descripción</w:t>
                  </w:r>
                </w:p>
              </w:tc>
              <w:tc>
                <w:tcPr>
                  <w:tcW w:w="428" w:type="pct"/>
                  <w:tcBorders>
                    <w:top w:val="single" w:sz="4" w:space="0" w:color="auto"/>
                    <w:left w:val="nil"/>
                    <w:bottom w:val="single" w:sz="4" w:space="0" w:color="auto"/>
                    <w:right w:val="single" w:sz="4" w:space="0" w:color="auto"/>
                  </w:tcBorders>
                  <w:shd w:val="clear" w:color="000000" w:fill="BFBFBF"/>
                  <w:vAlign w:val="center"/>
                  <w:hideMark/>
                </w:tcPr>
                <w:p w:rsidR="00BA4018" w:rsidRPr="00BA4018" w:rsidRDefault="00BA4018" w:rsidP="00BA4018">
                  <w:pPr>
                    <w:jc w:val="center"/>
                    <w:rPr>
                      <w:rFonts w:ascii="Calibri" w:hAnsi="Calibri" w:cs="Calibri"/>
                      <w:b/>
                      <w:bCs/>
                      <w:color w:val="000000"/>
                      <w:sz w:val="16"/>
                      <w:szCs w:val="16"/>
                    </w:rPr>
                  </w:pPr>
                  <w:r w:rsidRPr="00BA4018">
                    <w:rPr>
                      <w:rFonts w:ascii="Calibri" w:hAnsi="Calibri" w:cs="Calibri"/>
                      <w:b/>
                      <w:bCs/>
                      <w:color w:val="000000"/>
                      <w:sz w:val="16"/>
                      <w:szCs w:val="16"/>
                    </w:rPr>
                    <w:t>Und.</w:t>
                  </w:r>
                </w:p>
              </w:tc>
              <w:tc>
                <w:tcPr>
                  <w:tcW w:w="709" w:type="pct"/>
                  <w:tcBorders>
                    <w:top w:val="single" w:sz="4" w:space="0" w:color="auto"/>
                    <w:left w:val="nil"/>
                    <w:bottom w:val="single" w:sz="4" w:space="0" w:color="auto"/>
                    <w:right w:val="single" w:sz="4" w:space="0" w:color="auto"/>
                  </w:tcBorders>
                  <w:shd w:val="clear" w:color="000000" w:fill="BFBFBF"/>
                  <w:vAlign w:val="center"/>
                  <w:hideMark/>
                </w:tcPr>
                <w:p w:rsidR="00BA4018" w:rsidRPr="00BA4018" w:rsidRDefault="00BA4018" w:rsidP="00BA4018">
                  <w:pPr>
                    <w:jc w:val="center"/>
                    <w:rPr>
                      <w:rFonts w:ascii="Calibri" w:hAnsi="Calibri" w:cs="Calibri"/>
                      <w:b/>
                      <w:bCs/>
                      <w:color w:val="000000"/>
                      <w:sz w:val="16"/>
                      <w:szCs w:val="16"/>
                    </w:rPr>
                  </w:pPr>
                  <w:r w:rsidRPr="00BA4018">
                    <w:rPr>
                      <w:rFonts w:ascii="Calibri" w:hAnsi="Calibri" w:cs="Calibri"/>
                      <w:b/>
                      <w:bCs/>
                      <w:color w:val="000000"/>
                      <w:sz w:val="16"/>
                      <w:szCs w:val="16"/>
                    </w:rPr>
                    <w:t>Cantidad</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1</w:t>
                  </w:r>
                </w:p>
              </w:tc>
              <w:tc>
                <w:tcPr>
                  <w:tcW w:w="3581" w:type="pct"/>
                  <w:tcBorders>
                    <w:top w:val="nil"/>
                    <w:left w:val="nil"/>
                    <w:bottom w:val="single" w:sz="4" w:space="0" w:color="auto"/>
                    <w:right w:val="single" w:sz="4" w:space="0" w:color="auto"/>
                  </w:tcBorders>
                  <w:shd w:val="clear" w:color="auto" w:fill="auto"/>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 xml:space="preserve">MOVILIZACIÓN DE PERSONAL Y EQUIPO </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GLB</w:t>
                  </w:r>
                </w:p>
              </w:tc>
              <w:tc>
                <w:tcPr>
                  <w:tcW w:w="709" w:type="pct"/>
                  <w:tcBorders>
                    <w:top w:val="nil"/>
                    <w:left w:val="nil"/>
                    <w:bottom w:val="single" w:sz="4" w:space="0" w:color="auto"/>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1,00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2</w:t>
                  </w:r>
                </w:p>
              </w:tc>
              <w:tc>
                <w:tcPr>
                  <w:tcW w:w="3581" w:type="pct"/>
                  <w:tcBorders>
                    <w:top w:val="nil"/>
                    <w:left w:val="nil"/>
                    <w:bottom w:val="nil"/>
                    <w:right w:val="single" w:sz="4" w:space="0" w:color="000000"/>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ELABORACIÓN DATA BOOK</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GLB</w:t>
                  </w:r>
                </w:p>
              </w:tc>
              <w:tc>
                <w:tcPr>
                  <w:tcW w:w="709" w:type="pct"/>
                  <w:tcBorders>
                    <w:top w:val="nil"/>
                    <w:left w:val="nil"/>
                    <w:bottom w:val="nil"/>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1,00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3</w:t>
                  </w:r>
                </w:p>
              </w:tc>
              <w:tc>
                <w:tcPr>
                  <w:tcW w:w="3581" w:type="pct"/>
                  <w:tcBorders>
                    <w:top w:val="single" w:sz="4" w:space="0" w:color="auto"/>
                    <w:left w:val="nil"/>
                    <w:bottom w:val="single" w:sz="4" w:space="0" w:color="auto"/>
                    <w:right w:val="single" w:sz="4" w:space="0" w:color="auto"/>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LIMPIEZA Y RETIRO DE ESCOMBROS</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GLB</w:t>
                  </w:r>
                </w:p>
              </w:tc>
              <w:tc>
                <w:tcPr>
                  <w:tcW w:w="709" w:type="pct"/>
                  <w:tcBorders>
                    <w:top w:val="single" w:sz="4" w:space="0" w:color="auto"/>
                    <w:left w:val="nil"/>
                    <w:bottom w:val="nil"/>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1,00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4</w:t>
                  </w:r>
                </w:p>
              </w:tc>
              <w:tc>
                <w:tcPr>
                  <w:tcW w:w="3581" w:type="pct"/>
                  <w:tcBorders>
                    <w:top w:val="nil"/>
                    <w:left w:val="nil"/>
                    <w:bottom w:val="nil"/>
                    <w:right w:val="single" w:sz="4" w:space="0" w:color="000000"/>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MONTAJE DE VALVULAS Y ACCESORIOS</w:t>
                  </w:r>
                </w:p>
              </w:tc>
              <w:tc>
                <w:tcPr>
                  <w:tcW w:w="428" w:type="pct"/>
                  <w:tcBorders>
                    <w:top w:val="nil"/>
                    <w:left w:val="nil"/>
                    <w:bottom w:val="nil"/>
                    <w:right w:val="single" w:sz="4" w:space="0" w:color="000000"/>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PZA</w:t>
                  </w:r>
                </w:p>
              </w:tc>
              <w:tc>
                <w:tcPr>
                  <w:tcW w:w="709" w:type="pct"/>
                  <w:tcBorders>
                    <w:top w:val="single" w:sz="4" w:space="0" w:color="auto"/>
                    <w:left w:val="nil"/>
                    <w:bottom w:val="nil"/>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12,00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5</w:t>
                  </w:r>
                </w:p>
              </w:tc>
              <w:tc>
                <w:tcPr>
                  <w:tcW w:w="3581" w:type="pct"/>
                  <w:tcBorders>
                    <w:top w:val="single" w:sz="4" w:space="0" w:color="auto"/>
                    <w:left w:val="nil"/>
                    <w:bottom w:val="single" w:sz="4" w:space="0" w:color="auto"/>
                    <w:right w:val="single" w:sz="4" w:space="0" w:color="auto"/>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DERIVACIÓN DN 1"</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PTO</w:t>
                  </w:r>
                </w:p>
              </w:tc>
              <w:tc>
                <w:tcPr>
                  <w:tcW w:w="709" w:type="pct"/>
                  <w:tcBorders>
                    <w:top w:val="single" w:sz="4" w:space="0" w:color="auto"/>
                    <w:left w:val="nil"/>
                    <w:bottom w:val="nil"/>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4,00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6</w:t>
                  </w:r>
                </w:p>
              </w:tc>
              <w:tc>
                <w:tcPr>
                  <w:tcW w:w="3581"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PROVISIÓN KIT DE MATERIALES Y ACCESORIOS 1/2" X 1/4"</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KIT</w:t>
                  </w:r>
                </w:p>
              </w:tc>
              <w:tc>
                <w:tcPr>
                  <w:tcW w:w="709" w:type="pct"/>
                  <w:tcBorders>
                    <w:top w:val="single" w:sz="4" w:space="0" w:color="auto"/>
                    <w:left w:val="nil"/>
                    <w:bottom w:val="nil"/>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4,00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7</w:t>
                  </w:r>
                </w:p>
              </w:tc>
              <w:tc>
                <w:tcPr>
                  <w:tcW w:w="3581"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PROVISIÓN KIT DE MATERIALES Y ACCESORIOS 1" X 1/4"</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KIT</w:t>
                  </w:r>
                </w:p>
              </w:tc>
              <w:tc>
                <w:tcPr>
                  <w:tcW w:w="709" w:type="pct"/>
                  <w:tcBorders>
                    <w:top w:val="single" w:sz="4" w:space="0" w:color="auto"/>
                    <w:left w:val="nil"/>
                    <w:bottom w:val="nil"/>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8,00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8</w:t>
                  </w:r>
                </w:p>
              </w:tc>
              <w:tc>
                <w:tcPr>
                  <w:tcW w:w="3581"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DEMOLICION DE PAREDES Y LOSA DE LA CAMARA</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M3</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4,50</w:t>
                  </w:r>
                </w:p>
              </w:tc>
            </w:tr>
            <w:tr w:rsidR="00BA4018" w:rsidRPr="00BA4018" w:rsidTr="00BA4018">
              <w:trPr>
                <w:trHeight w:val="304"/>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9</w:t>
                  </w:r>
                </w:p>
              </w:tc>
              <w:tc>
                <w:tcPr>
                  <w:tcW w:w="3581"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rPr>
                      <w:rFonts w:ascii="Calibri" w:hAnsi="Calibri" w:cs="Calibri"/>
                      <w:color w:val="000000"/>
                      <w:sz w:val="16"/>
                      <w:szCs w:val="16"/>
                    </w:rPr>
                  </w:pPr>
                  <w:r w:rsidRPr="00BA4018">
                    <w:rPr>
                      <w:rFonts w:ascii="Calibri" w:hAnsi="Calibri" w:cs="Calibri"/>
                      <w:color w:val="000000"/>
                      <w:sz w:val="16"/>
                      <w:szCs w:val="16"/>
                    </w:rPr>
                    <w:t>ADECUACIONES EN HORMIGON ARMADO</w:t>
                  </w:r>
                </w:p>
              </w:tc>
              <w:tc>
                <w:tcPr>
                  <w:tcW w:w="428" w:type="pct"/>
                  <w:tcBorders>
                    <w:top w:val="nil"/>
                    <w:left w:val="nil"/>
                    <w:bottom w:val="single" w:sz="4" w:space="0" w:color="auto"/>
                    <w:right w:val="single" w:sz="4" w:space="0" w:color="auto"/>
                  </w:tcBorders>
                  <w:shd w:val="clear" w:color="auto" w:fill="auto"/>
                  <w:vAlign w:val="center"/>
                  <w:hideMark/>
                </w:tcPr>
                <w:p w:rsidR="00BA4018" w:rsidRPr="00BA4018" w:rsidRDefault="00BA4018" w:rsidP="00BA4018">
                  <w:pPr>
                    <w:jc w:val="center"/>
                    <w:rPr>
                      <w:rFonts w:ascii="Calibri" w:hAnsi="Calibri" w:cs="Calibri"/>
                      <w:color w:val="000000"/>
                      <w:sz w:val="16"/>
                      <w:szCs w:val="16"/>
                    </w:rPr>
                  </w:pPr>
                  <w:r w:rsidRPr="00BA4018">
                    <w:rPr>
                      <w:rFonts w:ascii="Calibri" w:hAnsi="Calibri" w:cs="Calibri"/>
                      <w:color w:val="000000"/>
                      <w:sz w:val="16"/>
                      <w:szCs w:val="16"/>
                    </w:rPr>
                    <w:t>M3</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rsidR="00BA4018" w:rsidRPr="00BA4018" w:rsidRDefault="00BA4018" w:rsidP="00BA4018">
                  <w:pPr>
                    <w:jc w:val="right"/>
                    <w:rPr>
                      <w:rFonts w:ascii="Calibri" w:hAnsi="Calibri" w:cs="Calibri"/>
                      <w:color w:val="000000"/>
                      <w:sz w:val="16"/>
                      <w:szCs w:val="16"/>
                    </w:rPr>
                  </w:pPr>
                  <w:r w:rsidRPr="00BA4018">
                    <w:rPr>
                      <w:rFonts w:ascii="Calibri" w:hAnsi="Calibri" w:cs="Calibri"/>
                      <w:color w:val="000000"/>
                      <w:sz w:val="16"/>
                      <w:szCs w:val="16"/>
                    </w:rPr>
                    <w:t>4,50</w:t>
                  </w:r>
                </w:p>
              </w:tc>
            </w:tr>
          </w:tbl>
          <w:p w:rsidR="00BA4018" w:rsidRPr="00A427A9" w:rsidRDefault="00BA4018" w:rsidP="00857DF6">
            <w:pPr>
              <w:rPr>
                <w:rFonts w:asciiTheme="minorHAnsi" w:hAnsiTheme="minorHAnsi" w:cstheme="minorHAnsi"/>
                <w:sz w:val="18"/>
                <w:szCs w:val="18"/>
              </w:rPr>
            </w:pPr>
          </w:p>
        </w:tc>
        <w:tc>
          <w:tcPr>
            <w:tcW w:w="2346" w:type="dxa"/>
            <w:vAlign w:val="center"/>
          </w:tcPr>
          <w:p w:rsidR="00A21EF9" w:rsidRPr="00A427A9" w:rsidRDefault="00A21EF9" w:rsidP="00857DF6">
            <w:pPr>
              <w:rPr>
                <w:rFonts w:asciiTheme="minorHAnsi" w:hAnsiTheme="minorHAnsi" w:cstheme="minorHAnsi"/>
                <w:sz w:val="18"/>
                <w:szCs w:val="18"/>
              </w:rPr>
            </w:pPr>
          </w:p>
        </w:tc>
        <w:tc>
          <w:tcPr>
            <w:tcW w:w="283" w:type="dxa"/>
            <w:vAlign w:val="center"/>
          </w:tcPr>
          <w:p w:rsidR="00A21EF9" w:rsidRPr="00A427A9" w:rsidRDefault="00A21EF9" w:rsidP="00857DF6">
            <w:pPr>
              <w:rPr>
                <w:rFonts w:asciiTheme="minorHAnsi" w:hAnsiTheme="minorHAnsi" w:cstheme="minorHAnsi"/>
                <w:sz w:val="18"/>
                <w:szCs w:val="18"/>
              </w:rPr>
            </w:pPr>
          </w:p>
        </w:tc>
        <w:tc>
          <w:tcPr>
            <w:tcW w:w="283" w:type="dxa"/>
            <w:vAlign w:val="center"/>
          </w:tcPr>
          <w:p w:rsidR="00A21EF9" w:rsidRPr="00A427A9" w:rsidRDefault="00A21EF9" w:rsidP="00857DF6">
            <w:pPr>
              <w:rPr>
                <w:rFonts w:asciiTheme="minorHAnsi" w:hAnsiTheme="minorHAnsi" w:cstheme="minorHAnsi"/>
                <w:sz w:val="18"/>
                <w:szCs w:val="18"/>
              </w:rPr>
            </w:pPr>
          </w:p>
        </w:tc>
        <w:tc>
          <w:tcPr>
            <w:tcW w:w="285" w:type="dxa"/>
            <w:vAlign w:val="center"/>
          </w:tcPr>
          <w:p w:rsidR="00A21EF9" w:rsidRPr="00A427A9" w:rsidRDefault="00A21EF9" w:rsidP="00857DF6">
            <w:pPr>
              <w:rPr>
                <w:rFonts w:asciiTheme="minorHAnsi" w:hAnsiTheme="minorHAnsi" w:cstheme="minorHAnsi"/>
                <w:sz w:val="18"/>
                <w:szCs w:val="18"/>
              </w:rPr>
            </w:pPr>
          </w:p>
        </w:tc>
      </w:tr>
    </w:tbl>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B6DE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B6DE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B6DE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BA4018" w:rsidRDefault="00BA4018"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BA4018" w:rsidRDefault="00AF2036" w:rsidP="00AF2036">
      <w:pPr>
        <w:jc w:val="center"/>
        <w:rPr>
          <w:rFonts w:asciiTheme="minorHAnsi" w:hAnsiTheme="minorHAnsi" w:cstheme="minorHAnsi"/>
          <w:sz w:val="10"/>
          <w:szCs w:val="10"/>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B6DE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CB6DE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CB6DE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A4018" w:rsidRDefault="00BA4018" w:rsidP="00AF2036">
      <w:pPr>
        <w:rPr>
          <w:lang w:val="es-BO" w:eastAsia="es-ES"/>
        </w:rPr>
      </w:pPr>
    </w:p>
    <w:p w:rsidR="00BA4018" w:rsidRDefault="00BA4018" w:rsidP="00AF2036">
      <w:pPr>
        <w:rPr>
          <w:lang w:val="es-BO" w:eastAsia="es-ES"/>
        </w:rPr>
      </w:pPr>
    </w:p>
    <w:p w:rsidR="00BA4018" w:rsidRDefault="00BA4018"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bookmarkEnd w:id="4"/>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B6DE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B6DE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B6DEF">
      <w:pPr>
        <w:pStyle w:val="Prrafodelista"/>
        <w:numPr>
          <w:ilvl w:val="0"/>
          <w:numId w:val="19"/>
        </w:numPr>
        <w:jc w:val="both"/>
        <w:rPr>
          <w:rFonts w:asciiTheme="minorHAnsi" w:hAnsiTheme="minorHAnsi" w:cstheme="minorHAnsi"/>
          <w:b/>
          <w:vanish/>
          <w:sz w:val="22"/>
          <w:szCs w:val="22"/>
        </w:rPr>
      </w:pPr>
    </w:p>
    <w:p w:rsidR="0070385B" w:rsidRPr="00987515" w:rsidRDefault="0070385B" w:rsidP="00CB6DEF">
      <w:pPr>
        <w:pStyle w:val="Prrafodelista"/>
        <w:numPr>
          <w:ilvl w:val="0"/>
          <w:numId w:val="19"/>
        </w:numPr>
        <w:jc w:val="both"/>
        <w:rPr>
          <w:rFonts w:asciiTheme="minorHAnsi" w:hAnsiTheme="minorHAnsi" w:cstheme="minorHAnsi"/>
          <w:b/>
          <w:vanish/>
          <w:sz w:val="22"/>
          <w:szCs w:val="22"/>
        </w:rPr>
      </w:pPr>
    </w:p>
    <w:p w:rsidR="0070385B" w:rsidRPr="00A303EE" w:rsidRDefault="005F6C94" w:rsidP="00CB6DE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B6DE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B6DE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E775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E775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E775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B6DE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CB6DE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8338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B6DE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B6DE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B6DE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B6DE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EA3F4D" w:rsidRDefault="00EA3F4D" w:rsidP="005F6C94">
      <w:pPr>
        <w:pStyle w:val="Sinespaciado2"/>
      </w:pPr>
    </w:p>
    <w:p w:rsidR="00EA3F4D" w:rsidRDefault="00EA3F4D" w:rsidP="005F6C94">
      <w:pPr>
        <w:pStyle w:val="Sinespaciado2"/>
      </w:pPr>
    </w:p>
    <w:p w:rsidR="00EA3F4D" w:rsidRDefault="00EA3F4D" w:rsidP="005F6C94">
      <w:pPr>
        <w:pStyle w:val="Sinespaciado2"/>
      </w:pPr>
    </w:p>
    <w:p w:rsidR="00EA3F4D" w:rsidRDefault="00EA3F4D"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BA4018" w:rsidRPr="0052166F" w:rsidRDefault="00BA4018" w:rsidP="00BA4018">
      <w:pPr>
        <w:spacing w:before="120" w:after="120"/>
        <w:ind w:left="3540" w:firstLine="708"/>
        <w:rPr>
          <w:rFonts w:ascii="Arial" w:hAnsi="Arial" w:cs="Arial"/>
          <w:b/>
        </w:rPr>
      </w:pPr>
      <w:r w:rsidRPr="0052166F">
        <w:rPr>
          <w:rFonts w:ascii="Arial" w:hAnsi="Arial" w:cs="Arial"/>
          <w:b/>
        </w:rPr>
        <w:t>CONTRATO Nº YPFB/DLG</w:t>
      </w:r>
    </w:p>
    <w:p w:rsidR="00BA4018" w:rsidRPr="0052166F" w:rsidRDefault="00BA4018" w:rsidP="00BA4018">
      <w:pPr>
        <w:spacing w:before="120" w:after="120"/>
        <w:ind w:left="3540" w:firstLine="708"/>
        <w:rPr>
          <w:rFonts w:ascii="Arial" w:hAnsi="Arial" w:cs="Arial"/>
          <w:b/>
        </w:rPr>
      </w:pPr>
      <w:r w:rsidRPr="0052166F">
        <w:rPr>
          <w:rFonts w:ascii="Arial" w:hAnsi="Arial" w:cs="Arial"/>
          <w:b/>
        </w:rPr>
        <w:t xml:space="preserve">                                La Paz, </w:t>
      </w:r>
    </w:p>
    <w:p w:rsidR="00BA4018" w:rsidRPr="0052166F" w:rsidRDefault="00BA4018" w:rsidP="00BA4018">
      <w:pPr>
        <w:tabs>
          <w:tab w:val="left" w:pos="0"/>
        </w:tabs>
        <w:jc w:val="center"/>
        <w:rPr>
          <w:rFonts w:ascii="Arial" w:hAnsi="Arial" w:cs="Arial"/>
          <w:b/>
        </w:rPr>
      </w:pPr>
      <w:r w:rsidRPr="0052166F">
        <w:rPr>
          <w:rFonts w:ascii="Arial" w:hAnsi="Arial" w:cs="Arial"/>
          <w:b/>
        </w:rPr>
        <w:t>CONTRATO ADMINISTRATIVO DE SERVICIO DE ______________________</w:t>
      </w:r>
    </w:p>
    <w:p w:rsidR="00BA4018" w:rsidRPr="0052166F" w:rsidRDefault="00BA4018" w:rsidP="00BA4018">
      <w:pPr>
        <w:tabs>
          <w:tab w:val="left" w:pos="0"/>
        </w:tabs>
        <w:jc w:val="center"/>
        <w:rPr>
          <w:rFonts w:ascii="Arial" w:hAnsi="Arial" w:cs="Arial"/>
          <w:b/>
        </w:rPr>
      </w:pPr>
      <w:r w:rsidRPr="0052166F">
        <w:rPr>
          <w:rFonts w:ascii="Arial" w:hAnsi="Arial" w:cs="Arial"/>
          <w:b/>
        </w:rPr>
        <w:t>CÓDIGO: _______________</w:t>
      </w:r>
    </w:p>
    <w:p w:rsidR="00BA4018" w:rsidRPr="0052166F" w:rsidRDefault="00BA4018" w:rsidP="00BA4018">
      <w:pPr>
        <w:rPr>
          <w:rFonts w:ascii="Arial" w:hAnsi="Arial" w:cs="Arial"/>
          <w:b/>
        </w:rPr>
      </w:pPr>
    </w:p>
    <w:p w:rsidR="00BA4018" w:rsidRPr="00012AE1" w:rsidRDefault="00BA4018" w:rsidP="00BA401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BA4018" w:rsidRPr="00012AE1" w:rsidRDefault="00BA4018" w:rsidP="00BA401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BA4018" w:rsidRPr="00012AE1" w:rsidRDefault="00BA4018" w:rsidP="00BA401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BA4018" w:rsidRDefault="00BA4018" w:rsidP="00BA4018">
      <w:pPr>
        <w:spacing w:before="120" w:after="120"/>
        <w:jc w:val="both"/>
        <w:rPr>
          <w:rFonts w:ascii="Arial" w:hAnsi="Arial" w:cs="Arial"/>
          <w:b/>
          <w:u w:val="single"/>
        </w:rPr>
      </w:pPr>
    </w:p>
    <w:p w:rsidR="00BA4018" w:rsidRPr="0052166F" w:rsidRDefault="00BA4018" w:rsidP="00BA401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BA4018" w:rsidRPr="0052166F" w:rsidRDefault="00BA4018" w:rsidP="00BA401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BA4018" w:rsidRPr="0052166F" w:rsidRDefault="00BA4018" w:rsidP="009E7759">
      <w:pPr>
        <w:pStyle w:val="Prrafodelista"/>
        <w:numPr>
          <w:ilvl w:val="1"/>
          <w:numId w:val="7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BA4018" w:rsidRPr="0052166F" w:rsidRDefault="00BA4018" w:rsidP="00BA4018">
      <w:pPr>
        <w:pStyle w:val="Prrafodelista"/>
        <w:spacing w:before="120" w:after="120"/>
        <w:ind w:left="709"/>
        <w:jc w:val="both"/>
        <w:rPr>
          <w:rFonts w:ascii="Arial" w:hAnsi="Arial" w:cs="Arial"/>
        </w:rPr>
      </w:pPr>
    </w:p>
    <w:p w:rsidR="00BA4018" w:rsidRPr="0052166F" w:rsidRDefault="00BA4018" w:rsidP="009E7759">
      <w:pPr>
        <w:pStyle w:val="Prrafodelista"/>
        <w:numPr>
          <w:ilvl w:val="1"/>
          <w:numId w:val="6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BA4018" w:rsidRPr="0052166F" w:rsidRDefault="00BA4018" w:rsidP="00BA401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BA4018" w:rsidRPr="0052166F" w:rsidRDefault="00BA4018" w:rsidP="00BA4018">
      <w:pPr>
        <w:tabs>
          <w:tab w:val="left" w:pos="7814"/>
        </w:tabs>
        <w:spacing w:before="120" w:after="120"/>
        <w:contextualSpacing/>
        <w:jc w:val="both"/>
        <w:rPr>
          <w:rFonts w:ascii="Arial" w:hAnsi="Arial" w:cs="Arial"/>
        </w:rPr>
      </w:pPr>
      <w:r>
        <w:rPr>
          <w:rFonts w:ascii="Arial" w:hAnsi="Arial" w:cs="Arial"/>
        </w:rPr>
        <w:tab/>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SEGUNDA.- (ANTECEDENTES)</w:t>
      </w:r>
    </w:p>
    <w:p w:rsidR="00BA4018" w:rsidRPr="0052166F" w:rsidRDefault="00BA4018" w:rsidP="00BA401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BA4018" w:rsidRPr="0052166F" w:rsidRDefault="00BA4018" w:rsidP="00BA4018">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TERCERA.- (DISPOSICIONES GENERALES)</w:t>
      </w:r>
    </w:p>
    <w:p w:rsidR="00BA4018" w:rsidRPr="0052166F" w:rsidRDefault="00BA4018" w:rsidP="00BA4018">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A4018" w:rsidRPr="0052166F" w:rsidTr="00857DF6">
        <w:trPr>
          <w:trHeight w:val="556"/>
        </w:trPr>
        <w:tc>
          <w:tcPr>
            <w:tcW w:w="1809" w:type="dxa"/>
          </w:tcPr>
          <w:p w:rsidR="00BA4018" w:rsidRPr="0052166F" w:rsidRDefault="00BA4018" w:rsidP="00857DF6">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BA4018" w:rsidRPr="0052166F" w:rsidRDefault="00BA4018" w:rsidP="00857DF6">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BA4018" w:rsidRPr="0052166F" w:rsidTr="00857DF6">
        <w:trPr>
          <w:trHeight w:val="1028"/>
        </w:trPr>
        <w:tc>
          <w:tcPr>
            <w:tcW w:w="1809" w:type="dxa"/>
          </w:tcPr>
          <w:p w:rsidR="00BA4018" w:rsidRPr="0052166F" w:rsidRDefault="00BA4018" w:rsidP="00857D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BA4018" w:rsidRPr="0052166F" w:rsidRDefault="00BA4018" w:rsidP="00857DF6">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BA4018" w:rsidRPr="0052166F" w:rsidTr="00857DF6">
        <w:trPr>
          <w:trHeight w:val="555"/>
        </w:trPr>
        <w:tc>
          <w:tcPr>
            <w:tcW w:w="1809" w:type="dxa"/>
          </w:tcPr>
          <w:p w:rsidR="00BA4018" w:rsidRPr="0052166F" w:rsidRDefault="00BA4018" w:rsidP="00857DF6">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BA4018" w:rsidRPr="0052166F" w:rsidRDefault="00BA4018" w:rsidP="00857DF6">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BA4018" w:rsidRPr="0052166F" w:rsidTr="00857DF6">
        <w:trPr>
          <w:trHeight w:val="420"/>
        </w:trPr>
        <w:tc>
          <w:tcPr>
            <w:tcW w:w="1809" w:type="dxa"/>
          </w:tcPr>
          <w:p w:rsidR="00BA4018" w:rsidRPr="0052166F" w:rsidRDefault="00BA4018" w:rsidP="00857DF6">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BA4018" w:rsidRPr="0052166F" w:rsidRDefault="00BA4018" w:rsidP="00857DF6">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BA4018" w:rsidRPr="0052166F" w:rsidTr="00857DF6">
        <w:tc>
          <w:tcPr>
            <w:tcW w:w="1809" w:type="dxa"/>
          </w:tcPr>
          <w:p w:rsidR="00BA4018" w:rsidRPr="0052166F" w:rsidRDefault="00BA4018" w:rsidP="00857D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BA4018" w:rsidRPr="0052166F" w:rsidRDefault="00BA4018" w:rsidP="00857DF6">
            <w:pPr>
              <w:spacing w:before="120" w:after="120"/>
              <w:rPr>
                <w:rFonts w:ascii="Arial" w:hAnsi="Arial" w:cs="Arial"/>
                <w:b/>
                <w:lang w:val="es-BO"/>
              </w:rPr>
            </w:pPr>
          </w:p>
        </w:tc>
        <w:tc>
          <w:tcPr>
            <w:tcW w:w="6662" w:type="dxa"/>
          </w:tcPr>
          <w:p w:rsidR="00BA4018" w:rsidRPr="0052166F" w:rsidRDefault="00BA4018" w:rsidP="00857D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A4018" w:rsidRPr="0052166F" w:rsidTr="00857DF6">
        <w:trPr>
          <w:trHeight w:val="783"/>
        </w:trPr>
        <w:tc>
          <w:tcPr>
            <w:tcW w:w="1809" w:type="dxa"/>
          </w:tcPr>
          <w:p w:rsidR="00BA4018" w:rsidRPr="0052166F" w:rsidRDefault="00BA4018" w:rsidP="00857D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BA4018" w:rsidRPr="0052166F" w:rsidRDefault="00BA4018" w:rsidP="00857DF6">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BA4018" w:rsidRPr="0052166F" w:rsidRDefault="00BA4018" w:rsidP="00BA40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BA4018" w:rsidRPr="0052166F" w:rsidRDefault="00BA4018" w:rsidP="00BA401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BA4018" w:rsidRPr="0052166F" w:rsidRDefault="00BA4018" w:rsidP="00BA401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BA4018" w:rsidRPr="0052166F" w:rsidRDefault="00BA4018" w:rsidP="00BA401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BA4018" w:rsidRPr="0052166F" w:rsidRDefault="00BA4018" w:rsidP="00BA40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BA4018" w:rsidRPr="0052166F" w:rsidRDefault="00BA4018" w:rsidP="00BA401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SÉPTIMA.- (VIGENCIA Y PLAZO DEL CONTRATO)</w:t>
      </w:r>
    </w:p>
    <w:p w:rsidR="00BA4018" w:rsidRPr="0052166F" w:rsidRDefault="00BA4018" w:rsidP="00BA4018">
      <w:pPr>
        <w:spacing w:before="120" w:after="120"/>
        <w:jc w:val="both"/>
        <w:rPr>
          <w:rFonts w:ascii="Arial" w:hAnsi="Arial" w:cs="Arial"/>
          <w:b/>
        </w:rPr>
      </w:pPr>
      <w:r w:rsidRPr="0052166F">
        <w:rPr>
          <w:rFonts w:ascii="Arial" w:hAnsi="Arial" w:cs="Arial"/>
          <w:b/>
        </w:rPr>
        <w:t>7.1 Vigencia.-</w:t>
      </w:r>
    </w:p>
    <w:p w:rsidR="00BA4018" w:rsidRPr="0052166F" w:rsidRDefault="00BA4018" w:rsidP="00BA401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BA4018" w:rsidRPr="0052166F" w:rsidRDefault="00BA4018" w:rsidP="00BA4018">
      <w:pPr>
        <w:spacing w:before="120" w:after="120"/>
        <w:jc w:val="both"/>
        <w:rPr>
          <w:rFonts w:ascii="Arial" w:hAnsi="Arial" w:cs="Arial"/>
          <w:b/>
        </w:rPr>
      </w:pPr>
      <w:r w:rsidRPr="0052166F">
        <w:rPr>
          <w:rFonts w:ascii="Arial" w:hAnsi="Arial" w:cs="Arial"/>
          <w:b/>
        </w:rPr>
        <w:t>7.2 Plazo de habilitación.-</w:t>
      </w:r>
    </w:p>
    <w:p w:rsidR="00BA4018" w:rsidRPr="0052166F" w:rsidRDefault="00BA4018" w:rsidP="00BA401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OCTAVA.- (LUGAR DE ENTREGA)</w:t>
      </w:r>
    </w:p>
    <w:p w:rsidR="00BA4018" w:rsidRPr="0052166F" w:rsidRDefault="00BA4018" w:rsidP="00BA401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NOVENA.- (MONTO DEL CONTRATO)</w:t>
      </w:r>
    </w:p>
    <w:p w:rsidR="00BA4018" w:rsidRPr="0052166F" w:rsidRDefault="00BA4018" w:rsidP="00BA401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BA4018" w:rsidRPr="0052166F" w:rsidRDefault="00BA4018" w:rsidP="00BA401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A4018" w:rsidRPr="0052166F" w:rsidTr="00857DF6">
        <w:trPr>
          <w:trHeight w:val="562"/>
          <w:jc w:val="center"/>
        </w:trPr>
        <w:tc>
          <w:tcPr>
            <w:tcW w:w="571" w:type="dxa"/>
            <w:shd w:val="clear" w:color="auto" w:fill="D9D9D9"/>
            <w:vAlign w:val="center"/>
            <w:hideMark/>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lastRenderedPageBreak/>
              <w:t>PRECIO TOTAL</w:t>
            </w:r>
          </w:p>
          <w:p w:rsidR="00BA4018" w:rsidRPr="0052166F" w:rsidRDefault="00BA4018" w:rsidP="00857DF6">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BA4018" w:rsidRPr="0052166F" w:rsidRDefault="00BA4018" w:rsidP="00857DF6">
            <w:pPr>
              <w:jc w:val="center"/>
              <w:rPr>
                <w:rFonts w:ascii="Arial" w:hAnsi="Arial" w:cs="Arial"/>
                <w:b/>
                <w:bCs/>
                <w:lang w:eastAsia="es-BO"/>
              </w:rPr>
            </w:pPr>
            <w:r w:rsidRPr="0052166F">
              <w:rPr>
                <w:rFonts w:ascii="Arial" w:hAnsi="Arial" w:cs="Arial"/>
                <w:b/>
                <w:bCs/>
                <w:lang w:eastAsia="es-BO"/>
              </w:rPr>
              <w:lastRenderedPageBreak/>
              <w:t>PLAZO</w:t>
            </w:r>
          </w:p>
        </w:tc>
      </w:tr>
      <w:tr w:rsidR="00BA4018" w:rsidRPr="0052166F" w:rsidTr="00857DF6">
        <w:trPr>
          <w:trHeight w:hRule="exact" w:val="562"/>
          <w:jc w:val="center"/>
        </w:trPr>
        <w:tc>
          <w:tcPr>
            <w:tcW w:w="571" w:type="dxa"/>
            <w:shd w:val="clear" w:color="auto" w:fill="auto"/>
            <w:vAlign w:val="center"/>
          </w:tcPr>
          <w:p w:rsidR="00BA4018" w:rsidRPr="0052166F" w:rsidRDefault="00BA4018" w:rsidP="00857DF6">
            <w:pPr>
              <w:jc w:val="center"/>
              <w:rPr>
                <w:rFonts w:ascii="Arial" w:hAnsi="Arial" w:cs="Arial"/>
              </w:rPr>
            </w:pPr>
          </w:p>
        </w:tc>
        <w:tc>
          <w:tcPr>
            <w:tcW w:w="1932" w:type="dxa"/>
            <w:shd w:val="clear" w:color="auto" w:fill="auto"/>
            <w:vAlign w:val="center"/>
          </w:tcPr>
          <w:p w:rsidR="00BA4018" w:rsidRPr="0052166F" w:rsidRDefault="00BA4018" w:rsidP="00857DF6">
            <w:pPr>
              <w:jc w:val="center"/>
              <w:rPr>
                <w:rFonts w:ascii="Arial" w:hAnsi="Arial" w:cs="Arial"/>
              </w:rPr>
            </w:pPr>
          </w:p>
        </w:tc>
        <w:tc>
          <w:tcPr>
            <w:tcW w:w="937" w:type="dxa"/>
            <w:shd w:val="clear" w:color="auto" w:fill="auto"/>
            <w:vAlign w:val="center"/>
          </w:tcPr>
          <w:p w:rsidR="00BA4018" w:rsidRPr="0052166F" w:rsidRDefault="00BA4018" w:rsidP="00857DF6">
            <w:pPr>
              <w:jc w:val="center"/>
              <w:rPr>
                <w:rFonts w:ascii="Arial" w:hAnsi="Arial" w:cs="Arial"/>
              </w:rPr>
            </w:pPr>
          </w:p>
        </w:tc>
        <w:tc>
          <w:tcPr>
            <w:tcW w:w="845" w:type="dxa"/>
            <w:vAlign w:val="center"/>
          </w:tcPr>
          <w:p w:rsidR="00BA4018" w:rsidRPr="0052166F" w:rsidRDefault="00BA4018" w:rsidP="00857DF6">
            <w:pPr>
              <w:jc w:val="center"/>
              <w:rPr>
                <w:rFonts w:ascii="Arial" w:hAnsi="Arial" w:cs="Arial"/>
              </w:rPr>
            </w:pPr>
          </w:p>
        </w:tc>
        <w:tc>
          <w:tcPr>
            <w:tcW w:w="1141" w:type="dxa"/>
            <w:shd w:val="clear" w:color="auto" w:fill="auto"/>
            <w:vAlign w:val="center"/>
          </w:tcPr>
          <w:p w:rsidR="00BA4018" w:rsidRPr="0052166F" w:rsidRDefault="00BA4018" w:rsidP="00857DF6">
            <w:pPr>
              <w:jc w:val="center"/>
              <w:rPr>
                <w:rFonts w:ascii="Arial" w:hAnsi="Arial" w:cs="Arial"/>
              </w:rPr>
            </w:pPr>
          </w:p>
        </w:tc>
        <w:tc>
          <w:tcPr>
            <w:tcW w:w="1242" w:type="dxa"/>
            <w:vAlign w:val="center"/>
          </w:tcPr>
          <w:p w:rsidR="00BA4018" w:rsidRPr="0052166F" w:rsidRDefault="00BA4018" w:rsidP="00857DF6">
            <w:pPr>
              <w:jc w:val="center"/>
              <w:rPr>
                <w:rFonts w:ascii="Arial" w:hAnsi="Arial" w:cs="Arial"/>
              </w:rPr>
            </w:pPr>
          </w:p>
        </w:tc>
        <w:tc>
          <w:tcPr>
            <w:tcW w:w="1164" w:type="dxa"/>
            <w:vAlign w:val="center"/>
          </w:tcPr>
          <w:p w:rsidR="00BA4018" w:rsidRPr="0052166F" w:rsidRDefault="00BA4018" w:rsidP="00857DF6">
            <w:pPr>
              <w:jc w:val="center"/>
              <w:rPr>
                <w:rFonts w:ascii="Arial" w:hAnsi="Arial" w:cs="Arial"/>
              </w:rPr>
            </w:pPr>
          </w:p>
        </w:tc>
      </w:tr>
    </w:tbl>
    <w:p w:rsidR="00BA4018" w:rsidRPr="0052166F" w:rsidRDefault="00BA4018" w:rsidP="00BA401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BA4018" w:rsidRPr="0052166F" w:rsidRDefault="00BA4018" w:rsidP="00BA401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DÉCIMA.- (FORMA DE PAGO)</w:t>
      </w:r>
    </w:p>
    <w:p w:rsidR="00BA4018" w:rsidRPr="0052166F" w:rsidRDefault="00BA4018" w:rsidP="00BA401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BA4018" w:rsidRPr="0052166F" w:rsidRDefault="00BA4018" w:rsidP="009E7759">
      <w:pPr>
        <w:pStyle w:val="Prrafodelista"/>
        <w:numPr>
          <w:ilvl w:val="0"/>
          <w:numId w:val="62"/>
        </w:numPr>
        <w:tabs>
          <w:tab w:val="num" w:pos="993"/>
        </w:tabs>
        <w:spacing w:before="120" w:after="120"/>
        <w:contextualSpacing/>
        <w:jc w:val="both"/>
        <w:rPr>
          <w:rFonts w:ascii="Arial" w:hAnsi="Arial" w:cs="Arial"/>
        </w:rPr>
      </w:pPr>
      <w:r w:rsidRPr="0052166F">
        <w:rPr>
          <w:rFonts w:ascii="Arial" w:hAnsi="Arial" w:cs="Arial"/>
        </w:rPr>
        <w:t>Solicitud de pago.</w:t>
      </w:r>
    </w:p>
    <w:p w:rsidR="00BA4018" w:rsidRPr="0052166F" w:rsidRDefault="00BA4018" w:rsidP="009E7759">
      <w:pPr>
        <w:pStyle w:val="Prrafodelista"/>
        <w:numPr>
          <w:ilvl w:val="0"/>
          <w:numId w:val="62"/>
        </w:numPr>
        <w:tabs>
          <w:tab w:val="num" w:pos="993"/>
        </w:tabs>
        <w:spacing w:before="120" w:after="120"/>
        <w:contextualSpacing/>
        <w:jc w:val="both"/>
        <w:rPr>
          <w:rFonts w:ascii="Arial" w:hAnsi="Arial" w:cs="Arial"/>
        </w:rPr>
      </w:pPr>
      <w:r w:rsidRPr="0052166F">
        <w:rPr>
          <w:rFonts w:ascii="Arial" w:hAnsi="Arial" w:cs="Arial"/>
        </w:rPr>
        <w:t>Factura original.</w:t>
      </w:r>
    </w:p>
    <w:p w:rsidR="00BA4018" w:rsidRPr="0052166F" w:rsidRDefault="00BA4018" w:rsidP="009E7759">
      <w:pPr>
        <w:pStyle w:val="Prrafodelista"/>
        <w:numPr>
          <w:ilvl w:val="0"/>
          <w:numId w:val="6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BA4018" w:rsidRPr="0052166F" w:rsidRDefault="00BA4018" w:rsidP="009E7759">
      <w:pPr>
        <w:pStyle w:val="Prrafodelista"/>
        <w:numPr>
          <w:ilvl w:val="0"/>
          <w:numId w:val="6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BA4018" w:rsidRPr="0052166F" w:rsidRDefault="00BA4018" w:rsidP="009E7759">
      <w:pPr>
        <w:pStyle w:val="Prrafodelista"/>
        <w:numPr>
          <w:ilvl w:val="0"/>
          <w:numId w:val="6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DÉCIMA PRIMERA.- (FACTURACIÓN)</w:t>
      </w:r>
    </w:p>
    <w:p w:rsidR="00BA4018" w:rsidRPr="0052166F" w:rsidRDefault="00BA4018" w:rsidP="00BA401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BA4018" w:rsidRPr="0052166F" w:rsidRDefault="00BA4018" w:rsidP="00BA401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BA4018" w:rsidRPr="0052166F" w:rsidRDefault="00BA4018" w:rsidP="00BA401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BA4018" w:rsidRPr="0052166F" w:rsidRDefault="00BA4018" w:rsidP="00BA401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BA4018" w:rsidRPr="0052166F" w:rsidRDefault="00BA4018" w:rsidP="00BA401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BA4018" w:rsidRPr="0052166F" w:rsidRDefault="00BA4018" w:rsidP="00BA401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BA4018" w:rsidRPr="0052166F" w:rsidRDefault="00BA4018" w:rsidP="00BA401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BA4018" w:rsidRPr="0052166F" w:rsidRDefault="00BA4018" w:rsidP="00BA401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BA4018" w:rsidRPr="0052166F" w:rsidRDefault="00BA4018" w:rsidP="00BA401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BA4018" w:rsidRPr="0052166F" w:rsidRDefault="00BA4018" w:rsidP="00BA401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BA4018" w:rsidRPr="0052166F" w:rsidRDefault="00BA4018" w:rsidP="00BA401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A4018" w:rsidRPr="0052166F" w:rsidTr="00857DF6">
        <w:trPr>
          <w:trHeight w:val="237"/>
        </w:trPr>
        <w:tc>
          <w:tcPr>
            <w:tcW w:w="3827" w:type="dxa"/>
            <w:tcBorders>
              <w:top w:val="single" w:sz="4" w:space="0" w:color="auto"/>
              <w:left w:val="single" w:sz="4" w:space="0" w:color="auto"/>
              <w:bottom w:val="single" w:sz="4" w:space="0" w:color="auto"/>
              <w:right w:val="single" w:sz="4" w:space="0" w:color="auto"/>
            </w:tcBorders>
          </w:tcPr>
          <w:p w:rsidR="00BA4018" w:rsidRPr="0052166F" w:rsidRDefault="00BA4018" w:rsidP="00857DF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A4018" w:rsidRPr="0052166F" w:rsidRDefault="00BA4018" w:rsidP="00857DF6">
            <w:pPr>
              <w:widowControl w:val="0"/>
              <w:ind w:left="180" w:hanging="180"/>
              <w:jc w:val="center"/>
              <w:rPr>
                <w:rFonts w:ascii="Arial" w:hAnsi="Arial" w:cs="Arial"/>
                <w:b/>
                <w:bCs/>
              </w:rPr>
            </w:pPr>
            <w:r w:rsidRPr="0052166F">
              <w:rPr>
                <w:rFonts w:ascii="Arial" w:hAnsi="Arial" w:cs="Arial"/>
                <w:b/>
                <w:bCs/>
              </w:rPr>
              <w:t>CONTRATISTA</w:t>
            </w:r>
          </w:p>
        </w:tc>
      </w:tr>
      <w:tr w:rsidR="00BA4018" w:rsidRPr="0052166F" w:rsidTr="00857DF6">
        <w:trPr>
          <w:trHeight w:val="1537"/>
        </w:trPr>
        <w:tc>
          <w:tcPr>
            <w:tcW w:w="3827" w:type="dxa"/>
            <w:tcBorders>
              <w:top w:val="single" w:sz="4" w:space="0" w:color="auto"/>
              <w:left w:val="single" w:sz="4" w:space="0" w:color="auto"/>
              <w:bottom w:val="single" w:sz="4" w:space="0" w:color="auto"/>
              <w:right w:val="single" w:sz="4" w:space="0" w:color="auto"/>
            </w:tcBorders>
          </w:tcPr>
          <w:p w:rsidR="00BA4018" w:rsidRPr="0052166F" w:rsidRDefault="00BA4018" w:rsidP="00857DF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BA4018" w:rsidRPr="0052166F" w:rsidRDefault="00BA4018" w:rsidP="00857DF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BA4018" w:rsidRPr="0052166F" w:rsidRDefault="00BA4018" w:rsidP="00857DF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BA4018" w:rsidRPr="0052166F" w:rsidRDefault="00BA4018" w:rsidP="00857DF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BA4018" w:rsidRPr="0052166F" w:rsidRDefault="00BA4018" w:rsidP="00857DF6">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BA4018" w:rsidRPr="0052166F" w:rsidRDefault="00BA4018" w:rsidP="00857DF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A4018" w:rsidRPr="0052166F" w:rsidRDefault="00BA4018" w:rsidP="00857DF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BA4018" w:rsidRPr="0052166F" w:rsidRDefault="00BA4018" w:rsidP="00857DF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BA4018" w:rsidRPr="0052166F" w:rsidRDefault="00BA4018" w:rsidP="00857DF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BA4018" w:rsidRPr="0052166F" w:rsidRDefault="00BA4018" w:rsidP="00857DF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BA4018" w:rsidRPr="0052166F" w:rsidRDefault="00BA4018" w:rsidP="00857DF6">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BA4018" w:rsidRPr="0052166F" w:rsidRDefault="00BA4018" w:rsidP="00857DF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BA4018" w:rsidRPr="0052166F" w:rsidRDefault="00BA4018" w:rsidP="00BA401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BA4018" w:rsidRPr="0052166F" w:rsidRDefault="00BA4018" w:rsidP="00BA401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BA4018" w:rsidRPr="0052166F" w:rsidRDefault="00BA4018" w:rsidP="00BA401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BA4018" w:rsidRPr="0052166F" w:rsidRDefault="00BA4018" w:rsidP="009E7759">
      <w:pPr>
        <w:pStyle w:val="Prrafodelista"/>
        <w:numPr>
          <w:ilvl w:val="1"/>
          <w:numId w:val="73"/>
        </w:numPr>
        <w:spacing w:before="120" w:after="120"/>
        <w:contextualSpacing/>
        <w:jc w:val="both"/>
        <w:rPr>
          <w:rFonts w:ascii="Arial" w:hAnsi="Arial" w:cs="Arial"/>
          <w:b/>
        </w:rPr>
      </w:pPr>
      <w:r w:rsidRPr="0052166F">
        <w:rPr>
          <w:rFonts w:ascii="Arial" w:hAnsi="Arial" w:cs="Arial"/>
          <w:b/>
        </w:rPr>
        <w:t xml:space="preserve">  Responsabilidades:</w:t>
      </w:r>
    </w:p>
    <w:p w:rsidR="00BA4018" w:rsidRPr="0052166F" w:rsidRDefault="00BA4018" w:rsidP="009E7759">
      <w:pPr>
        <w:numPr>
          <w:ilvl w:val="0"/>
          <w:numId w:val="7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A4018" w:rsidRPr="0052166F" w:rsidRDefault="00BA4018" w:rsidP="00BA4018">
      <w:pPr>
        <w:spacing w:before="120" w:after="120"/>
        <w:ind w:left="1065"/>
        <w:contextualSpacing/>
        <w:jc w:val="both"/>
        <w:rPr>
          <w:rFonts w:ascii="Arial" w:hAnsi="Arial" w:cs="Arial"/>
        </w:rPr>
      </w:pPr>
    </w:p>
    <w:p w:rsidR="00BA4018" w:rsidRPr="0052166F" w:rsidRDefault="00BA4018" w:rsidP="009E7759">
      <w:pPr>
        <w:numPr>
          <w:ilvl w:val="0"/>
          <w:numId w:val="7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BA4018">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BA4018" w:rsidRPr="0052166F" w:rsidRDefault="00BA4018" w:rsidP="00BA4018">
      <w:pPr>
        <w:spacing w:before="120" w:after="120"/>
        <w:ind w:left="1065"/>
        <w:contextualSpacing/>
        <w:jc w:val="both"/>
        <w:rPr>
          <w:rFonts w:ascii="Arial" w:hAnsi="Arial" w:cs="Arial"/>
        </w:rPr>
      </w:pPr>
    </w:p>
    <w:p w:rsidR="00BA4018" w:rsidRPr="0052166F" w:rsidRDefault="00BA4018" w:rsidP="009E7759">
      <w:pPr>
        <w:numPr>
          <w:ilvl w:val="0"/>
          <w:numId w:val="7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BA4018" w:rsidRPr="0052166F" w:rsidRDefault="00BA4018" w:rsidP="00BA4018">
      <w:pPr>
        <w:spacing w:before="120" w:after="120"/>
        <w:ind w:left="1066"/>
        <w:contextualSpacing/>
        <w:jc w:val="both"/>
        <w:rPr>
          <w:rFonts w:ascii="Arial" w:hAnsi="Arial" w:cs="Arial"/>
        </w:rPr>
      </w:pPr>
    </w:p>
    <w:p w:rsidR="00BA4018" w:rsidRPr="0052166F" w:rsidRDefault="00BA4018" w:rsidP="009E7759">
      <w:pPr>
        <w:numPr>
          <w:ilvl w:val="0"/>
          <w:numId w:val="7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BA4018" w:rsidRPr="0052166F" w:rsidRDefault="00BA4018" w:rsidP="00BA4018">
      <w:pPr>
        <w:spacing w:before="120" w:after="120"/>
        <w:ind w:left="1065"/>
        <w:contextualSpacing/>
        <w:jc w:val="both"/>
        <w:rPr>
          <w:rFonts w:ascii="Arial" w:hAnsi="Arial" w:cs="Arial"/>
        </w:rPr>
      </w:pPr>
    </w:p>
    <w:p w:rsidR="00BA4018" w:rsidRPr="0052166F" w:rsidRDefault="00BA4018" w:rsidP="009E7759">
      <w:pPr>
        <w:numPr>
          <w:ilvl w:val="0"/>
          <w:numId w:val="7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BA4018" w:rsidRPr="0052166F" w:rsidRDefault="00BA4018" w:rsidP="00BA4018">
      <w:pPr>
        <w:spacing w:before="120" w:after="120"/>
        <w:ind w:left="1065"/>
        <w:contextualSpacing/>
        <w:jc w:val="both"/>
        <w:rPr>
          <w:rFonts w:ascii="Arial" w:hAnsi="Arial" w:cs="Arial"/>
        </w:rPr>
      </w:pPr>
    </w:p>
    <w:p w:rsidR="00BA4018" w:rsidRPr="0052166F" w:rsidRDefault="00BA4018" w:rsidP="009E7759">
      <w:pPr>
        <w:numPr>
          <w:ilvl w:val="0"/>
          <w:numId w:val="7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A4018" w:rsidRPr="0052166F" w:rsidRDefault="00BA4018" w:rsidP="00BA4018">
      <w:pPr>
        <w:spacing w:before="120" w:after="120"/>
        <w:contextualSpacing/>
        <w:jc w:val="both"/>
        <w:rPr>
          <w:rFonts w:ascii="Arial" w:hAnsi="Arial" w:cs="Arial"/>
        </w:rPr>
      </w:pPr>
    </w:p>
    <w:p w:rsidR="00BA4018" w:rsidRPr="0052166F" w:rsidRDefault="00BA4018" w:rsidP="009E7759">
      <w:pPr>
        <w:numPr>
          <w:ilvl w:val="0"/>
          <w:numId w:val="7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BA4018" w:rsidRPr="0052166F" w:rsidRDefault="00BA4018" w:rsidP="00BA4018">
      <w:pPr>
        <w:spacing w:before="120" w:after="120"/>
        <w:ind w:left="1065"/>
        <w:contextualSpacing/>
        <w:jc w:val="both"/>
        <w:rPr>
          <w:rFonts w:ascii="Arial" w:hAnsi="Arial" w:cs="Arial"/>
        </w:rPr>
      </w:pPr>
    </w:p>
    <w:p w:rsidR="00BA4018" w:rsidRPr="0052166F" w:rsidRDefault="00BA4018" w:rsidP="009E7759">
      <w:pPr>
        <w:numPr>
          <w:ilvl w:val="0"/>
          <w:numId w:val="7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BA4018" w:rsidRPr="0052166F" w:rsidRDefault="00BA4018" w:rsidP="009E7759">
      <w:pPr>
        <w:pStyle w:val="Prrafodelista"/>
        <w:numPr>
          <w:ilvl w:val="1"/>
          <w:numId w:val="73"/>
        </w:numPr>
        <w:spacing w:before="120" w:after="120"/>
        <w:contextualSpacing/>
        <w:jc w:val="both"/>
        <w:rPr>
          <w:rFonts w:ascii="Arial" w:hAnsi="Arial" w:cs="Arial"/>
          <w:b/>
        </w:rPr>
      </w:pPr>
      <w:r w:rsidRPr="0052166F">
        <w:rPr>
          <w:rFonts w:ascii="Arial" w:hAnsi="Arial" w:cs="Arial"/>
          <w:b/>
        </w:rPr>
        <w:t xml:space="preserve">  Obligaciones: </w:t>
      </w: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4"/>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BA4018" w:rsidRPr="0052166F" w:rsidRDefault="00BA4018" w:rsidP="00BA4018">
      <w:pPr>
        <w:spacing w:before="120" w:after="120"/>
        <w:ind w:left="1701"/>
        <w:contextualSpacing/>
        <w:jc w:val="both"/>
        <w:rPr>
          <w:rFonts w:ascii="Arial" w:hAnsi="Arial" w:cs="Arial"/>
        </w:rPr>
      </w:pPr>
    </w:p>
    <w:p w:rsidR="00BA4018" w:rsidRPr="0052166F" w:rsidRDefault="00BA4018" w:rsidP="009E7759">
      <w:pPr>
        <w:numPr>
          <w:ilvl w:val="0"/>
          <w:numId w:val="6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BA4018" w:rsidRPr="0052166F" w:rsidRDefault="00BA4018" w:rsidP="00BA4018">
      <w:pPr>
        <w:spacing w:before="120" w:after="120"/>
        <w:ind w:left="720"/>
        <w:contextualSpacing/>
        <w:jc w:val="both"/>
        <w:rPr>
          <w:rFonts w:ascii="Arial" w:hAnsi="Arial" w:cs="Arial"/>
        </w:rPr>
      </w:pPr>
      <w:r w:rsidRPr="0052166F">
        <w:rPr>
          <w:rFonts w:ascii="Arial" w:hAnsi="Arial" w:cs="Arial"/>
        </w:rPr>
        <w:tab/>
      </w: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9E7759">
      <w:pPr>
        <w:numPr>
          <w:ilvl w:val="0"/>
          <w:numId w:val="6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BA4018" w:rsidRPr="0052166F" w:rsidRDefault="00BA4018" w:rsidP="00BA4018">
      <w:pPr>
        <w:spacing w:before="120" w:after="120"/>
        <w:ind w:left="720"/>
        <w:contextualSpacing/>
        <w:jc w:val="both"/>
        <w:rPr>
          <w:rFonts w:ascii="Arial" w:hAnsi="Arial" w:cs="Arial"/>
        </w:rPr>
      </w:pPr>
    </w:p>
    <w:p w:rsidR="00BA4018" w:rsidRPr="0052166F" w:rsidRDefault="00BA4018" w:rsidP="00BA401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BA4018" w:rsidRPr="0052166F" w:rsidRDefault="00BA4018" w:rsidP="00BA4018">
      <w:pPr>
        <w:spacing w:after="120"/>
        <w:jc w:val="both"/>
        <w:rPr>
          <w:rFonts w:ascii="Arial" w:hAnsi="Arial" w:cs="Arial"/>
        </w:rPr>
      </w:pPr>
      <w:r w:rsidRPr="0052166F">
        <w:rPr>
          <w:rFonts w:ascii="Arial" w:hAnsi="Arial" w:cs="Arial"/>
          <w:b/>
          <w:u w:val="single"/>
        </w:rPr>
        <w:t>DÉCIMA SEXTA.- (OBLIGACIONES DE LA ENTIDAD)</w:t>
      </w:r>
    </w:p>
    <w:p w:rsidR="00BA4018" w:rsidRPr="0052166F" w:rsidRDefault="00BA4018" w:rsidP="00BA401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BA4018" w:rsidRPr="0052166F" w:rsidRDefault="00BA4018" w:rsidP="009E7759">
      <w:pPr>
        <w:pStyle w:val="Prrafodelista"/>
        <w:numPr>
          <w:ilvl w:val="0"/>
          <w:numId w:val="6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BA4018" w:rsidRPr="0052166F" w:rsidRDefault="00BA4018" w:rsidP="00BA4018">
      <w:pPr>
        <w:pStyle w:val="Prrafodelista"/>
        <w:spacing w:before="120" w:after="120"/>
        <w:ind w:left="1415"/>
        <w:jc w:val="both"/>
        <w:rPr>
          <w:rFonts w:ascii="Arial" w:hAnsi="Arial" w:cs="Arial"/>
        </w:rPr>
      </w:pPr>
    </w:p>
    <w:p w:rsidR="00BA4018" w:rsidRPr="0052166F" w:rsidRDefault="00BA4018" w:rsidP="009E7759">
      <w:pPr>
        <w:pStyle w:val="Prrafodelista"/>
        <w:numPr>
          <w:ilvl w:val="0"/>
          <w:numId w:val="6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DÉCIMA SÉPTIMA.- (FISCALIZACIÓN DEL SERVICIO)</w:t>
      </w:r>
    </w:p>
    <w:p w:rsidR="00BA4018" w:rsidRPr="0052166F" w:rsidRDefault="00BA4018" w:rsidP="00BA401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BA4018" w:rsidRPr="0052166F" w:rsidRDefault="00BA4018" w:rsidP="00BA401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BA4018" w:rsidRPr="0052166F" w:rsidRDefault="00BA4018" w:rsidP="00BA401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BA4018" w:rsidRPr="0052166F" w:rsidRDefault="00BA4018" w:rsidP="009E7759">
      <w:pPr>
        <w:widowControl w:val="0"/>
        <w:numPr>
          <w:ilvl w:val="0"/>
          <w:numId w:val="6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BA4018" w:rsidRPr="0052166F" w:rsidRDefault="00BA4018" w:rsidP="009E7759">
      <w:pPr>
        <w:widowControl w:val="0"/>
        <w:numPr>
          <w:ilvl w:val="0"/>
          <w:numId w:val="68"/>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BA4018" w:rsidRPr="0052166F" w:rsidRDefault="00BA4018" w:rsidP="009E7759">
      <w:pPr>
        <w:widowControl w:val="0"/>
        <w:numPr>
          <w:ilvl w:val="0"/>
          <w:numId w:val="6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BA4018" w:rsidRPr="0052166F" w:rsidRDefault="00BA4018" w:rsidP="00BA401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BA4018" w:rsidRPr="0052166F" w:rsidRDefault="00BA4018" w:rsidP="00BA401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DÉCIMA OCTAVA.- (REPRESENTANTE DEL CONTRATISTA)</w:t>
      </w:r>
    </w:p>
    <w:p w:rsidR="00BA4018" w:rsidRPr="0052166F" w:rsidRDefault="00BA4018" w:rsidP="00BA401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BA4018" w:rsidRPr="0052166F" w:rsidRDefault="00BA4018" w:rsidP="00BA401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DÉCIMA NOVENA.- (INTRANSFERIBILIDAD DEL CONTRATO)</w:t>
      </w:r>
    </w:p>
    <w:p w:rsidR="00BA4018" w:rsidRPr="0052166F" w:rsidRDefault="00BA4018" w:rsidP="00BA401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BA4018" w:rsidRPr="0052166F" w:rsidRDefault="00BA4018" w:rsidP="00BA401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BA4018" w:rsidRPr="0052166F" w:rsidRDefault="00BA4018" w:rsidP="00BA401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A4018" w:rsidRPr="0052166F" w:rsidRDefault="00BA4018" w:rsidP="00BA401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VIGÉSIMA.- (IMPUESTOS Y TRIBUTOS)</w:t>
      </w:r>
    </w:p>
    <w:p w:rsidR="00BA4018" w:rsidRPr="0052166F" w:rsidRDefault="00BA4018" w:rsidP="00BA401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BA4018" w:rsidRPr="0052166F" w:rsidRDefault="00BA4018" w:rsidP="00BA401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A4018" w:rsidRPr="0052166F" w:rsidRDefault="00BA4018" w:rsidP="00BA401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BA4018" w:rsidRPr="0052166F" w:rsidRDefault="00BA4018" w:rsidP="00BA401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4018" w:rsidRPr="0052166F" w:rsidRDefault="00BA4018" w:rsidP="00BA4018">
      <w:pPr>
        <w:shd w:val="clear" w:color="auto" w:fill="FFFFFF"/>
        <w:tabs>
          <w:tab w:val="left" w:pos="426"/>
        </w:tabs>
        <w:spacing w:before="120" w:after="120"/>
        <w:ind w:right="-6"/>
        <w:contextualSpacing/>
        <w:jc w:val="both"/>
        <w:rPr>
          <w:rFonts w:ascii="Arial" w:hAnsi="Arial" w:cs="Arial"/>
        </w:rPr>
      </w:pPr>
    </w:p>
    <w:p w:rsidR="00BA4018" w:rsidRPr="0052166F" w:rsidRDefault="00BA4018" w:rsidP="00BA401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BA4018" w:rsidRPr="0052166F" w:rsidRDefault="00BA4018" w:rsidP="00BA4018">
      <w:pPr>
        <w:spacing w:before="120" w:after="120"/>
        <w:contextualSpacing/>
        <w:rPr>
          <w:rFonts w:ascii="Arial" w:hAnsi="Arial" w:cs="Arial"/>
        </w:rPr>
      </w:pPr>
    </w:p>
    <w:p w:rsidR="00BA4018" w:rsidRPr="0052166F" w:rsidRDefault="00BA4018" w:rsidP="00BA401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BA4018" w:rsidRPr="0052166F" w:rsidRDefault="00BA4018" w:rsidP="00BA4018">
      <w:pPr>
        <w:shd w:val="clear" w:color="auto" w:fill="FFFFFF"/>
        <w:tabs>
          <w:tab w:val="left" w:pos="426"/>
        </w:tabs>
        <w:spacing w:before="120" w:after="120"/>
        <w:ind w:right="-6"/>
        <w:contextualSpacing/>
        <w:jc w:val="both"/>
        <w:rPr>
          <w:rFonts w:ascii="Arial" w:hAnsi="Arial" w:cs="Arial"/>
        </w:rPr>
      </w:pPr>
    </w:p>
    <w:p w:rsidR="00BA4018" w:rsidRPr="0052166F" w:rsidRDefault="00BA4018" w:rsidP="00BA401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BA4018" w:rsidRPr="0052166F" w:rsidRDefault="00BA4018" w:rsidP="009E7759">
      <w:pPr>
        <w:pStyle w:val="Prrafodelista"/>
        <w:numPr>
          <w:ilvl w:val="0"/>
          <w:numId w:val="7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BA4018" w:rsidRPr="0052166F" w:rsidRDefault="00BA4018" w:rsidP="00BA401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BA4018" w:rsidRPr="0052166F" w:rsidRDefault="00BA4018" w:rsidP="009E7759">
      <w:pPr>
        <w:pStyle w:val="Prrafodelista"/>
        <w:numPr>
          <w:ilvl w:val="0"/>
          <w:numId w:val="7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BA4018" w:rsidRPr="0052166F" w:rsidRDefault="00BA4018" w:rsidP="00BA401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4018" w:rsidRPr="0052166F" w:rsidRDefault="00BA4018" w:rsidP="00BA401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BA4018" w:rsidRPr="0052166F" w:rsidRDefault="00BA4018" w:rsidP="00BA401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BA4018" w:rsidRPr="0052166F" w:rsidRDefault="00BA4018" w:rsidP="00BA401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4018" w:rsidRPr="0052166F" w:rsidRDefault="00BA4018" w:rsidP="00BA4018">
      <w:pPr>
        <w:spacing w:before="120" w:after="120"/>
        <w:ind w:left="567" w:hanging="567"/>
        <w:jc w:val="both"/>
        <w:rPr>
          <w:rFonts w:ascii="Arial" w:hAnsi="Arial" w:cs="Arial"/>
          <w:b/>
        </w:rPr>
      </w:pPr>
      <w:r w:rsidRPr="0052166F">
        <w:rPr>
          <w:rFonts w:ascii="Arial" w:hAnsi="Arial" w:cs="Arial"/>
          <w:b/>
        </w:rPr>
        <w:t>22.1   Condiciones de Validez:</w:t>
      </w:r>
    </w:p>
    <w:p w:rsidR="00BA4018" w:rsidRPr="0052166F" w:rsidRDefault="00BA4018" w:rsidP="00BA401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BA4018" w:rsidRPr="0052166F" w:rsidRDefault="00BA4018" w:rsidP="009E7759">
      <w:pPr>
        <w:numPr>
          <w:ilvl w:val="0"/>
          <w:numId w:val="6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BA4018" w:rsidRPr="0052166F" w:rsidRDefault="00BA4018" w:rsidP="009E7759">
      <w:pPr>
        <w:numPr>
          <w:ilvl w:val="0"/>
          <w:numId w:val="6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A4018" w:rsidRPr="0052166F" w:rsidRDefault="00BA4018" w:rsidP="00BA401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BA4018" w:rsidRPr="0052166F" w:rsidRDefault="00BA4018" w:rsidP="009E7759">
      <w:pPr>
        <w:numPr>
          <w:ilvl w:val="0"/>
          <w:numId w:val="61"/>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BA4018" w:rsidRPr="0052166F" w:rsidRDefault="00BA4018" w:rsidP="00BA4018">
      <w:pPr>
        <w:spacing w:before="120" w:after="120"/>
        <w:contextualSpacing/>
        <w:jc w:val="both"/>
        <w:rPr>
          <w:rFonts w:ascii="Arial" w:hAnsi="Arial" w:cs="Arial"/>
        </w:rPr>
      </w:pPr>
    </w:p>
    <w:p w:rsidR="00BA4018" w:rsidRPr="0052166F" w:rsidRDefault="00BA4018" w:rsidP="00BA401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BA4018" w:rsidRPr="0052166F" w:rsidRDefault="00BA4018" w:rsidP="00BA4018">
      <w:pPr>
        <w:spacing w:before="120" w:after="120"/>
        <w:ind w:left="567" w:hanging="567"/>
        <w:jc w:val="both"/>
        <w:rPr>
          <w:rFonts w:ascii="Arial" w:hAnsi="Arial" w:cs="Arial"/>
          <w:b/>
        </w:rPr>
      </w:pPr>
      <w:r w:rsidRPr="0052166F">
        <w:rPr>
          <w:rFonts w:ascii="Arial" w:hAnsi="Arial" w:cs="Arial"/>
          <w:b/>
        </w:rPr>
        <w:t>22.2   Cumplimiento ininterrumpido:</w:t>
      </w:r>
    </w:p>
    <w:p w:rsidR="00BA4018" w:rsidRPr="0052166F" w:rsidRDefault="00BA4018" w:rsidP="00BA401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BA4018" w:rsidRPr="0052166F" w:rsidRDefault="00BA4018" w:rsidP="00BA4018">
      <w:pPr>
        <w:spacing w:before="120" w:after="120"/>
        <w:ind w:left="567" w:hanging="567"/>
        <w:jc w:val="both"/>
        <w:rPr>
          <w:rFonts w:ascii="Arial" w:hAnsi="Arial" w:cs="Arial"/>
          <w:b/>
        </w:rPr>
      </w:pPr>
      <w:r w:rsidRPr="0052166F">
        <w:rPr>
          <w:rFonts w:ascii="Arial" w:hAnsi="Arial" w:cs="Arial"/>
          <w:b/>
        </w:rPr>
        <w:t>22.3   Prórrogas:</w:t>
      </w:r>
    </w:p>
    <w:p w:rsidR="00BA4018" w:rsidRPr="0052166F" w:rsidRDefault="00BA4018" w:rsidP="00BA401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BA4018" w:rsidRPr="0052166F" w:rsidRDefault="00BA4018" w:rsidP="00BA401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BA4018" w:rsidRPr="0052166F" w:rsidRDefault="00BA4018" w:rsidP="00BA4018">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VIGÉSIMA TERCERA.- (TERMINACIÓN DEL CONTRATO)</w:t>
      </w:r>
    </w:p>
    <w:p w:rsidR="00BA4018" w:rsidRPr="0052166F" w:rsidRDefault="00BA4018" w:rsidP="00BA4018">
      <w:pPr>
        <w:spacing w:before="120" w:after="120"/>
        <w:jc w:val="both"/>
        <w:rPr>
          <w:rFonts w:ascii="Arial" w:hAnsi="Arial" w:cs="Arial"/>
        </w:rPr>
      </w:pPr>
      <w:r w:rsidRPr="0052166F">
        <w:rPr>
          <w:rFonts w:ascii="Arial" w:hAnsi="Arial" w:cs="Arial"/>
        </w:rPr>
        <w:t>El presente Contrato concluirá por una de las siguientes causas:</w:t>
      </w:r>
    </w:p>
    <w:p w:rsidR="00BA4018" w:rsidRPr="0052166F" w:rsidRDefault="00BA4018" w:rsidP="00BA401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BA4018" w:rsidRPr="0052166F" w:rsidRDefault="00BA4018" w:rsidP="00BA401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BA4018" w:rsidRPr="0052166F" w:rsidRDefault="00BA4018" w:rsidP="00BA401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BA4018" w:rsidRPr="0052166F" w:rsidRDefault="00BA4018" w:rsidP="00BA401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BA4018" w:rsidRPr="0052166F" w:rsidRDefault="00BA4018" w:rsidP="00BA401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BA4018" w:rsidRPr="0052166F" w:rsidRDefault="00BA4018" w:rsidP="00BA401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BA4018" w:rsidRPr="0052166F" w:rsidRDefault="00BA4018" w:rsidP="009E7759">
      <w:pPr>
        <w:pStyle w:val="Prrafodelista"/>
        <w:numPr>
          <w:ilvl w:val="0"/>
          <w:numId w:val="6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BA4018" w:rsidRPr="0052166F" w:rsidRDefault="00BA4018" w:rsidP="00BA4018">
      <w:pPr>
        <w:pStyle w:val="Prrafodelista"/>
        <w:spacing w:after="240"/>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Por fuerza mayor o caso fortuito.</w:t>
      </w:r>
    </w:p>
    <w:p w:rsidR="00BA4018" w:rsidRPr="0052166F" w:rsidRDefault="00BA4018" w:rsidP="00BA4018">
      <w:pPr>
        <w:pStyle w:val="Prrafodelista"/>
        <w:spacing w:after="240"/>
        <w:ind w:left="1770"/>
        <w:jc w:val="both"/>
        <w:rPr>
          <w:rFonts w:ascii="Arial" w:hAnsi="Arial" w:cs="Arial"/>
        </w:rPr>
      </w:pPr>
    </w:p>
    <w:p w:rsidR="00BA4018" w:rsidRPr="0052166F" w:rsidRDefault="00BA4018" w:rsidP="009E7759">
      <w:pPr>
        <w:pStyle w:val="Prrafodelista"/>
        <w:numPr>
          <w:ilvl w:val="0"/>
          <w:numId w:val="66"/>
        </w:numPr>
        <w:spacing w:after="240"/>
        <w:contextualSpacing/>
        <w:jc w:val="both"/>
        <w:rPr>
          <w:rFonts w:ascii="Arial" w:hAnsi="Arial" w:cs="Arial"/>
        </w:rPr>
      </w:pPr>
      <w:r w:rsidRPr="0052166F">
        <w:rPr>
          <w:rFonts w:ascii="Arial" w:hAnsi="Arial" w:cs="Arial"/>
        </w:rPr>
        <w:t>Por incumplimiento a la cláusula (anticorrupción).</w:t>
      </w:r>
    </w:p>
    <w:p w:rsidR="00BA4018" w:rsidRPr="0052166F" w:rsidRDefault="00BA4018" w:rsidP="00BA401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BA4018" w:rsidRPr="0052166F" w:rsidRDefault="00BA4018" w:rsidP="00BA401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BA4018" w:rsidRPr="0052166F" w:rsidRDefault="00BA4018" w:rsidP="009E7759">
      <w:pPr>
        <w:pStyle w:val="Prrafodelista"/>
        <w:numPr>
          <w:ilvl w:val="0"/>
          <w:numId w:val="6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BA4018" w:rsidRPr="0052166F" w:rsidRDefault="00BA4018" w:rsidP="00BA4018">
      <w:pPr>
        <w:pStyle w:val="Prrafodelista"/>
        <w:spacing w:before="120" w:after="120"/>
        <w:ind w:left="1776"/>
        <w:jc w:val="both"/>
        <w:rPr>
          <w:rFonts w:ascii="Arial" w:hAnsi="Arial" w:cs="Arial"/>
        </w:rPr>
      </w:pPr>
    </w:p>
    <w:p w:rsidR="00BA4018" w:rsidRPr="0052166F" w:rsidRDefault="00BA4018" w:rsidP="009E7759">
      <w:pPr>
        <w:pStyle w:val="Prrafodelista"/>
        <w:numPr>
          <w:ilvl w:val="0"/>
          <w:numId w:val="6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BA4018" w:rsidRPr="0052166F" w:rsidRDefault="00BA4018" w:rsidP="00BA4018">
      <w:pPr>
        <w:pStyle w:val="Prrafodelista"/>
        <w:spacing w:before="120" w:after="120"/>
        <w:rPr>
          <w:rFonts w:ascii="Arial" w:hAnsi="Arial" w:cs="Arial"/>
        </w:rPr>
      </w:pPr>
    </w:p>
    <w:p w:rsidR="00BA4018" w:rsidRPr="0052166F" w:rsidRDefault="00BA4018" w:rsidP="009E7759">
      <w:pPr>
        <w:pStyle w:val="Prrafodelista"/>
        <w:numPr>
          <w:ilvl w:val="0"/>
          <w:numId w:val="6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BA4018" w:rsidRPr="0052166F" w:rsidRDefault="00BA4018" w:rsidP="00BA401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BA4018" w:rsidRPr="0052166F" w:rsidRDefault="00BA4018" w:rsidP="00BA401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BA4018" w:rsidRPr="0052166F" w:rsidRDefault="00BA4018" w:rsidP="00BA4018">
      <w:pPr>
        <w:spacing w:before="120" w:after="120"/>
        <w:ind w:left="1413" w:hanging="705"/>
        <w:jc w:val="both"/>
        <w:rPr>
          <w:rFonts w:ascii="Arial" w:hAnsi="Arial" w:cs="Arial"/>
        </w:rPr>
      </w:pPr>
      <w:r w:rsidRPr="0052166F">
        <w:rPr>
          <w:rFonts w:ascii="Arial" w:hAnsi="Arial" w:cs="Arial"/>
          <w:b/>
        </w:rPr>
        <w:t>23.2.5. Reglas aplicables a la Resolución:</w:t>
      </w:r>
    </w:p>
    <w:p w:rsidR="00BA4018" w:rsidRPr="0052166F" w:rsidRDefault="00BA4018" w:rsidP="00BA4018">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A4018" w:rsidRPr="0052166F" w:rsidRDefault="00BA4018" w:rsidP="00BA4018">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A4018" w:rsidRPr="0052166F" w:rsidRDefault="00BA4018" w:rsidP="00BA401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A4018" w:rsidRPr="0052166F" w:rsidRDefault="00BA4018" w:rsidP="00BA401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BA4018" w:rsidRPr="0052166F" w:rsidRDefault="00BA4018" w:rsidP="00BA401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BA4018" w:rsidRPr="0052166F" w:rsidRDefault="00BA4018" w:rsidP="00BA401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VIGÉSIMA CUARTA.- (CIERRE DE CONTRATO)</w:t>
      </w:r>
    </w:p>
    <w:p w:rsidR="00BA4018" w:rsidRPr="0052166F" w:rsidRDefault="00BA4018" w:rsidP="00BA401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BA4018" w:rsidRPr="0052166F" w:rsidRDefault="00BA4018" w:rsidP="00BA401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VIGÉSIMA QUINTA.- (SOLUCIÓN DE CONTROVERSIAS)</w:t>
      </w:r>
    </w:p>
    <w:p w:rsidR="00BA4018" w:rsidRPr="0052166F" w:rsidRDefault="00BA4018" w:rsidP="00BA401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A4018" w:rsidRPr="0052166F" w:rsidRDefault="00BA4018" w:rsidP="00BA401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BA4018" w:rsidRPr="0052166F" w:rsidRDefault="00BA4018" w:rsidP="00BA401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4018" w:rsidRPr="0052166F" w:rsidRDefault="00BA4018" w:rsidP="00BA401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A4018" w:rsidRDefault="00BA4018" w:rsidP="00BA4018">
      <w:pPr>
        <w:spacing w:after="120"/>
        <w:jc w:val="both"/>
        <w:rPr>
          <w:rFonts w:ascii="Arial" w:hAnsi="Arial" w:cs="Arial"/>
          <w:b/>
          <w:i/>
          <w:u w:val="single"/>
        </w:rPr>
      </w:pPr>
      <w:r>
        <w:rPr>
          <w:rFonts w:ascii="Arial" w:hAnsi="Arial" w:cs="Arial"/>
          <w:b/>
          <w:i/>
          <w:u w:val="single"/>
        </w:rPr>
        <w:t>INCLUIR LA SIGUIENTE CLÁUSULA EN CASO DE QUE CORRESPONDA:</w:t>
      </w:r>
    </w:p>
    <w:p w:rsidR="00BA4018" w:rsidRPr="00243183" w:rsidRDefault="00BA4018" w:rsidP="00BA4018">
      <w:pPr>
        <w:spacing w:after="120"/>
        <w:jc w:val="both"/>
        <w:rPr>
          <w:rFonts w:ascii="Arial" w:hAnsi="Arial" w:cs="Arial"/>
          <w:b/>
          <w:i/>
          <w:u w:val="single"/>
        </w:rPr>
      </w:pPr>
      <w:r w:rsidRPr="00243183">
        <w:rPr>
          <w:rFonts w:ascii="Arial" w:hAnsi="Arial" w:cs="Arial"/>
          <w:b/>
          <w:i/>
          <w:u w:val="single"/>
        </w:rPr>
        <w:t>(PROTOCOLIZACIÓN DEL CONTRATO)</w:t>
      </w:r>
    </w:p>
    <w:p w:rsidR="00BA4018" w:rsidRPr="00243183" w:rsidRDefault="00BA4018" w:rsidP="00BA401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BA4018" w:rsidRPr="00243183" w:rsidRDefault="00BA4018" w:rsidP="00BA4018">
      <w:pPr>
        <w:spacing w:after="120"/>
        <w:jc w:val="both"/>
        <w:rPr>
          <w:rFonts w:ascii="Arial" w:hAnsi="Arial" w:cs="Arial"/>
          <w:i/>
        </w:rPr>
      </w:pPr>
      <w:r w:rsidRPr="00243183">
        <w:rPr>
          <w:rFonts w:ascii="Arial" w:hAnsi="Arial" w:cs="Arial"/>
          <w:i/>
        </w:rPr>
        <w:t>Esta protocolización contendrá los siguientes documentos:</w:t>
      </w:r>
    </w:p>
    <w:p w:rsidR="00BA4018" w:rsidRPr="00243183" w:rsidRDefault="00BA4018" w:rsidP="00BA4018">
      <w:pPr>
        <w:spacing w:after="120"/>
        <w:jc w:val="both"/>
        <w:rPr>
          <w:rFonts w:ascii="Arial" w:hAnsi="Arial" w:cs="Arial"/>
          <w:i/>
        </w:rPr>
      </w:pPr>
      <w:r w:rsidRPr="00243183">
        <w:rPr>
          <w:rFonts w:ascii="Arial" w:hAnsi="Arial" w:cs="Arial"/>
          <w:i/>
        </w:rPr>
        <w:lastRenderedPageBreak/>
        <w:t>Originales o fotocopias legalizadas de:</w:t>
      </w:r>
    </w:p>
    <w:p w:rsidR="00BA4018" w:rsidRPr="00243183" w:rsidRDefault="00BA4018" w:rsidP="009E7759">
      <w:pPr>
        <w:numPr>
          <w:ilvl w:val="0"/>
          <w:numId w:val="7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A4018" w:rsidRPr="00243183" w:rsidRDefault="00BA4018" w:rsidP="009E7759">
      <w:pPr>
        <w:numPr>
          <w:ilvl w:val="0"/>
          <w:numId w:val="74"/>
        </w:numPr>
        <w:ind w:left="1134" w:hanging="283"/>
        <w:jc w:val="both"/>
        <w:rPr>
          <w:rFonts w:ascii="Arial" w:hAnsi="Arial" w:cs="Arial"/>
          <w:i/>
        </w:rPr>
      </w:pPr>
      <w:r w:rsidRPr="00243183">
        <w:rPr>
          <w:rFonts w:ascii="Arial" w:hAnsi="Arial" w:cs="Arial"/>
          <w:i/>
        </w:rPr>
        <w:t>Certificado de  matrícula de inscripción en FUNDEMPRESA.</w:t>
      </w:r>
    </w:p>
    <w:p w:rsidR="00BA4018" w:rsidRPr="00243183" w:rsidRDefault="00BA4018" w:rsidP="009E7759">
      <w:pPr>
        <w:numPr>
          <w:ilvl w:val="0"/>
          <w:numId w:val="74"/>
        </w:numPr>
        <w:ind w:left="1134" w:hanging="283"/>
        <w:jc w:val="both"/>
        <w:rPr>
          <w:rFonts w:ascii="Arial" w:hAnsi="Arial" w:cs="Arial"/>
          <w:i/>
        </w:rPr>
      </w:pPr>
      <w:r w:rsidRPr="00243183">
        <w:rPr>
          <w:rFonts w:ascii="Arial" w:hAnsi="Arial" w:cs="Arial"/>
          <w:i/>
        </w:rPr>
        <w:t>Minuta del Contrato</w:t>
      </w:r>
    </w:p>
    <w:p w:rsidR="00BA4018" w:rsidRPr="00243183" w:rsidRDefault="00BA4018" w:rsidP="00BA4018">
      <w:pPr>
        <w:jc w:val="both"/>
        <w:rPr>
          <w:rFonts w:ascii="Arial" w:hAnsi="Arial" w:cs="Arial"/>
          <w:i/>
        </w:rPr>
      </w:pPr>
      <w:r w:rsidRPr="00243183">
        <w:rPr>
          <w:rFonts w:ascii="Arial" w:hAnsi="Arial" w:cs="Arial"/>
          <w:i/>
        </w:rPr>
        <w:t>Fotocopias simples de:</w:t>
      </w:r>
    </w:p>
    <w:p w:rsidR="00BA4018" w:rsidRPr="00243183" w:rsidRDefault="00BA4018" w:rsidP="009E7759">
      <w:pPr>
        <w:numPr>
          <w:ilvl w:val="0"/>
          <w:numId w:val="74"/>
        </w:numPr>
        <w:ind w:left="1134" w:hanging="283"/>
        <w:jc w:val="both"/>
        <w:rPr>
          <w:rFonts w:ascii="Arial" w:hAnsi="Arial" w:cs="Arial"/>
          <w:i/>
        </w:rPr>
      </w:pPr>
      <w:r w:rsidRPr="00243183">
        <w:rPr>
          <w:rFonts w:ascii="Arial" w:hAnsi="Arial" w:cs="Arial"/>
          <w:i/>
        </w:rPr>
        <w:t>Cédula de identidad del representante legal.  </w:t>
      </w:r>
    </w:p>
    <w:p w:rsidR="00BA4018" w:rsidRPr="00243183" w:rsidRDefault="00BA4018" w:rsidP="009E7759">
      <w:pPr>
        <w:numPr>
          <w:ilvl w:val="0"/>
          <w:numId w:val="74"/>
        </w:numPr>
        <w:ind w:left="1134" w:hanging="283"/>
        <w:jc w:val="both"/>
        <w:rPr>
          <w:rFonts w:ascii="Arial" w:hAnsi="Arial" w:cs="Arial"/>
          <w:i/>
        </w:rPr>
      </w:pPr>
      <w:r w:rsidRPr="00243183">
        <w:rPr>
          <w:rFonts w:ascii="Arial" w:hAnsi="Arial" w:cs="Arial"/>
          <w:i/>
        </w:rPr>
        <w:t xml:space="preserve">Escritura  de constitución de la empresa.  </w:t>
      </w:r>
    </w:p>
    <w:p w:rsidR="00BA4018" w:rsidRPr="00243183" w:rsidRDefault="00BA4018" w:rsidP="009E7759">
      <w:pPr>
        <w:numPr>
          <w:ilvl w:val="0"/>
          <w:numId w:val="74"/>
        </w:numPr>
        <w:spacing w:after="120"/>
        <w:ind w:left="1134" w:hanging="283"/>
        <w:jc w:val="both"/>
        <w:rPr>
          <w:rFonts w:ascii="Arial" w:hAnsi="Arial" w:cs="Arial"/>
          <w:i/>
        </w:rPr>
      </w:pPr>
      <w:r w:rsidRPr="00243183">
        <w:rPr>
          <w:rFonts w:ascii="Arial" w:hAnsi="Arial" w:cs="Arial"/>
          <w:i/>
        </w:rPr>
        <w:t xml:space="preserve">Garantía de cumplimiento de contrato </w:t>
      </w:r>
    </w:p>
    <w:p w:rsidR="00BA4018" w:rsidRPr="00243183" w:rsidRDefault="00BA4018" w:rsidP="00BA401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BA4018" w:rsidRPr="0052166F" w:rsidRDefault="00BA4018" w:rsidP="00BA401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BA4018" w:rsidRPr="0052166F" w:rsidRDefault="00BA4018" w:rsidP="00BA401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BA4018" w:rsidRPr="0052166F" w:rsidRDefault="00BA4018" w:rsidP="00BA4018">
      <w:pPr>
        <w:spacing w:before="120" w:after="120"/>
        <w:jc w:val="both"/>
        <w:rPr>
          <w:rFonts w:ascii="Arial" w:hAnsi="Arial" w:cs="Arial"/>
          <w:u w:val="single"/>
        </w:rPr>
      </w:pPr>
      <w:r w:rsidRPr="0052166F">
        <w:rPr>
          <w:rFonts w:ascii="Arial" w:hAnsi="Arial" w:cs="Arial"/>
          <w:b/>
          <w:u w:val="single"/>
        </w:rPr>
        <w:t>VIGÉSIMA OCTAVA.- (CONFORMIDAD)</w:t>
      </w:r>
    </w:p>
    <w:p w:rsidR="00BA4018" w:rsidRPr="0052166F" w:rsidRDefault="00BA4018" w:rsidP="00BA401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BA4018" w:rsidRPr="0052166F" w:rsidRDefault="00BA4018" w:rsidP="00BA401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BA4018" w:rsidRPr="0052166F" w:rsidRDefault="00BA4018" w:rsidP="00BA4018">
      <w:pPr>
        <w:spacing w:before="120" w:after="120"/>
        <w:jc w:val="both"/>
        <w:rPr>
          <w:rFonts w:ascii="Arial" w:hAnsi="Arial" w:cs="Arial"/>
        </w:rPr>
      </w:pPr>
    </w:p>
    <w:p w:rsidR="00BA4018" w:rsidRPr="0052166F" w:rsidRDefault="00BA4018" w:rsidP="00BA4018">
      <w:pPr>
        <w:spacing w:before="120" w:after="120"/>
        <w:jc w:val="both"/>
        <w:rPr>
          <w:rFonts w:ascii="Arial" w:hAnsi="Arial" w:cs="Arial"/>
        </w:rPr>
      </w:pPr>
    </w:p>
    <w:p w:rsidR="00BA4018" w:rsidRPr="0052166F" w:rsidRDefault="00BA4018" w:rsidP="00BA401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BA4018" w:rsidRPr="0052166F" w:rsidTr="00857DF6">
        <w:tc>
          <w:tcPr>
            <w:tcW w:w="4914" w:type="dxa"/>
          </w:tcPr>
          <w:p w:rsidR="00BA4018" w:rsidRPr="0052166F" w:rsidRDefault="00BA4018" w:rsidP="00857DF6">
            <w:pPr>
              <w:jc w:val="both"/>
              <w:rPr>
                <w:rFonts w:ascii="Arial" w:hAnsi="Arial" w:cs="Arial"/>
                <w:lang w:val="es-BO"/>
              </w:rPr>
            </w:pPr>
            <w:r w:rsidRPr="0052166F">
              <w:rPr>
                <w:rFonts w:ascii="Arial" w:hAnsi="Arial" w:cs="Arial"/>
                <w:lang w:val="es-BO"/>
              </w:rPr>
              <w:t xml:space="preserve">         Lic. __________________</w:t>
            </w:r>
          </w:p>
        </w:tc>
        <w:tc>
          <w:tcPr>
            <w:tcW w:w="4914" w:type="dxa"/>
          </w:tcPr>
          <w:p w:rsidR="00BA4018" w:rsidRPr="0052166F" w:rsidRDefault="00BA4018" w:rsidP="00857DF6">
            <w:pPr>
              <w:jc w:val="both"/>
              <w:rPr>
                <w:rFonts w:ascii="Arial" w:hAnsi="Arial" w:cs="Arial"/>
                <w:lang w:val="es-BO"/>
              </w:rPr>
            </w:pPr>
            <w:r w:rsidRPr="0052166F">
              <w:rPr>
                <w:rFonts w:ascii="Arial" w:hAnsi="Arial" w:cs="Arial"/>
                <w:lang w:val="es-BO"/>
              </w:rPr>
              <w:t xml:space="preserve">          Sr. ________________________</w:t>
            </w:r>
          </w:p>
        </w:tc>
      </w:tr>
      <w:tr w:rsidR="00BA4018" w:rsidRPr="0052166F" w:rsidTr="00857DF6">
        <w:tc>
          <w:tcPr>
            <w:tcW w:w="4914" w:type="dxa"/>
          </w:tcPr>
          <w:p w:rsidR="00BA4018" w:rsidRPr="0052166F" w:rsidRDefault="00BA4018" w:rsidP="00857DF6">
            <w:pPr>
              <w:jc w:val="both"/>
              <w:rPr>
                <w:rFonts w:ascii="Arial" w:hAnsi="Arial" w:cs="Arial"/>
                <w:i/>
                <w:lang w:val="es-BO"/>
              </w:rPr>
            </w:pPr>
            <w:r w:rsidRPr="0052166F">
              <w:rPr>
                <w:rFonts w:ascii="Arial" w:hAnsi="Arial" w:cs="Arial"/>
                <w:i/>
                <w:lang w:val="es-BO"/>
              </w:rPr>
              <w:t xml:space="preserve">                       cargo</w:t>
            </w:r>
          </w:p>
          <w:p w:rsidR="00BA4018" w:rsidRDefault="00BA4018" w:rsidP="00857DF6">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BA4018" w:rsidRPr="0052166F" w:rsidRDefault="00BA4018" w:rsidP="00857DF6">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BA4018" w:rsidRPr="0052166F" w:rsidRDefault="00BA4018" w:rsidP="00857DF6">
            <w:pPr>
              <w:jc w:val="both"/>
              <w:rPr>
                <w:rFonts w:ascii="Arial" w:hAnsi="Arial" w:cs="Arial"/>
                <w:i/>
                <w:lang w:val="es-BO"/>
              </w:rPr>
            </w:pPr>
            <w:r w:rsidRPr="0052166F">
              <w:rPr>
                <w:rFonts w:ascii="Arial" w:hAnsi="Arial" w:cs="Arial"/>
                <w:i/>
                <w:lang w:val="es-BO"/>
              </w:rPr>
              <w:t xml:space="preserve">                         nombre empresa</w:t>
            </w:r>
          </w:p>
          <w:p w:rsidR="00BA4018" w:rsidRPr="0052166F" w:rsidRDefault="00BA4018" w:rsidP="00857DF6">
            <w:pPr>
              <w:jc w:val="both"/>
              <w:rPr>
                <w:rFonts w:ascii="Arial" w:hAnsi="Arial" w:cs="Arial"/>
                <w:b/>
                <w:lang w:val="es-BO"/>
              </w:rPr>
            </w:pPr>
            <w:r w:rsidRPr="0052166F">
              <w:rPr>
                <w:rFonts w:ascii="Arial" w:hAnsi="Arial" w:cs="Arial"/>
                <w:b/>
                <w:lang w:val="es-BO"/>
              </w:rPr>
              <w:t xml:space="preserve">                            PROVEEDOR</w:t>
            </w:r>
          </w:p>
        </w:tc>
      </w:tr>
    </w:tbl>
    <w:p w:rsidR="00BA4018" w:rsidRPr="0052166F" w:rsidRDefault="00BA4018" w:rsidP="00BA4018">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4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105" w:rsidRDefault="00104105">
      <w:r>
        <w:separator/>
      </w:r>
    </w:p>
  </w:endnote>
  <w:endnote w:type="continuationSeparator" w:id="0">
    <w:p w:rsidR="00104105" w:rsidRDefault="0010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38F" w:rsidRDefault="0018338F">
    <w:pPr>
      <w:pStyle w:val="Piedepgina"/>
      <w:jc w:val="right"/>
    </w:pPr>
    <w:r>
      <w:fldChar w:fldCharType="begin"/>
    </w:r>
    <w:r>
      <w:instrText xml:space="preserve"> PAGE   \* MERGEFORMAT </w:instrText>
    </w:r>
    <w:r>
      <w:fldChar w:fldCharType="separate"/>
    </w:r>
    <w:r w:rsidR="000813A8">
      <w:rPr>
        <w:noProof/>
      </w:rPr>
      <w:t>93</w:t>
    </w:r>
    <w:r>
      <w:fldChar w:fldCharType="end"/>
    </w:r>
  </w:p>
  <w:p w:rsidR="0018338F" w:rsidRDefault="001833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105" w:rsidRDefault="00104105">
      <w:r>
        <w:separator/>
      </w:r>
    </w:p>
  </w:footnote>
  <w:footnote w:type="continuationSeparator" w:id="0">
    <w:p w:rsidR="00104105" w:rsidRDefault="00104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3BE0686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8"/>
    <w:multiLevelType w:val="singleLevel"/>
    <w:tmpl w:val="7C182EDC"/>
    <w:lvl w:ilvl="0">
      <w:start w:val="1"/>
      <w:numFmt w:val="decimal"/>
      <w:pStyle w:val="Listaconnmeros"/>
      <w:lvlText w:val="%1."/>
      <w:lvlJc w:val="left"/>
      <w:pPr>
        <w:tabs>
          <w:tab w:val="num" w:pos="360"/>
        </w:tabs>
        <w:ind w:left="360" w:hanging="360"/>
      </w:pPr>
    </w:lvl>
  </w:abstractNum>
  <w:abstractNum w:abstractNumId="2">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0">
    <w:nsid w:val="14F651DB"/>
    <w:multiLevelType w:val="hybridMultilevel"/>
    <w:tmpl w:val="2864D0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1DB44726"/>
    <w:multiLevelType w:val="multilevel"/>
    <w:tmpl w:val="726E5D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29D2276"/>
    <w:multiLevelType w:val="hybridMultilevel"/>
    <w:tmpl w:val="89A85DE8"/>
    <w:lvl w:ilvl="0" w:tplc="9020862A">
      <w:start w:val="1"/>
      <w:numFmt w:val="upperRoman"/>
      <w:lvlText w:val="%1."/>
      <w:lvlJc w:val="left"/>
      <w:pPr>
        <w:ind w:left="1440" w:hanging="720"/>
      </w:pPr>
      <w:rPr>
        <w:b/>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2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4">
    <w:nsid w:val="29696952"/>
    <w:multiLevelType w:val="hybridMultilevel"/>
    <w:tmpl w:val="99F4A05A"/>
    <w:lvl w:ilvl="0" w:tplc="AEC44A76">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97119F"/>
    <w:multiLevelType w:val="multilevel"/>
    <w:tmpl w:val="FF4245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start w:val="1"/>
      <w:numFmt w:val="bullet"/>
      <w:lvlText w:val="o"/>
      <w:lvlJc w:val="left"/>
      <w:pPr>
        <w:ind w:left="2325" w:hanging="360"/>
      </w:pPr>
      <w:rPr>
        <w:rFonts w:ascii="Courier New" w:hAnsi="Courier New" w:cs="Courier New" w:hint="default"/>
      </w:rPr>
    </w:lvl>
    <w:lvl w:ilvl="2" w:tplc="400A0005">
      <w:start w:val="1"/>
      <w:numFmt w:val="bullet"/>
      <w:lvlText w:val=""/>
      <w:lvlJc w:val="left"/>
      <w:pPr>
        <w:ind w:left="3045" w:hanging="360"/>
      </w:pPr>
      <w:rPr>
        <w:rFonts w:ascii="Wingdings" w:hAnsi="Wingdings" w:hint="default"/>
      </w:rPr>
    </w:lvl>
    <w:lvl w:ilvl="3" w:tplc="400A0001">
      <w:start w:val="1"/>
      <w:numFmt w:val="bullet"/>
      <w:lvlText w:val=""/>
      <w:lvlJc w:val="left"/>
      <w:pPr>
        <w:ind w:left="3765" w:hanging="360"/>
      </w:pPr>
      <w:rPr>
        <w:rFonts w:ascii="Symbol" w:hAnsi="Symbol" w:hint="default"/>
      </w:rPr>
    </w:lvl>
    <w:lvl w:ilvl="4" w:tplc="400A0003">
      <w:start w:val="1"/>
      <w:numFmt w:val="bullet"/>
      <w:lvlText w:val="o"/>
      <w:lvlJc w:val="left"/>
      <w:pPr>
        <w:ind w:left="4485" w:hanging="360"/>
      </w:pPr>
      <w:rPr>
        <w:rFonts w:ascii="Courier New" w:hAnsi="Courier New" w:cs="Courier New" w:hint="default"/>
      </w:rPr>
    </w:lvl>
    <w:lvl w:ilvl="5" w:tplc="400A0005">
      <w:start w:val="1"/>
      <w:numFmt w:val="bullet"/>
      <w:lvlText w:val=""/>
      <w:lvlJc w:val="left"/>
      <w:pPr>
        <w:ind w:left="5205" w:hanging="360"/>
      </w:pPr>
      <w:rPr>
        <w:rFonts w:ascii="Wingdings" w:hAnsi="Wingdings" w:hint="default"/>
      </w:rPr>
    </w:lvl>
    <w:lvl w:ilvl="6" w:tplc="400A0001">
      <w:start w:val="1"/>
      <w:numFmt w:val="bullet"/>
      <w:lvlText w:val=""/>
      <w:lvlJc w:val="left"/>
      <w:pPr>
        <w:ind w:left="5925" w:hanging="360"/>
      </w:pPr>
      <w:rPr>
        <w:rFonts w:ascii="Symbol" w:hAnsi="Symbol" w:hint="default"/>
      </w:rPr>
    </w:lvl>
    <w:lvl w:ilvl="7" w:tplc="400A0003">
      <w:start w:val="1"/>
      <w:numFmt w:val="bullet"/>
      <w:lvlText w:val="o"/>
      <w:lvlJc w:val="left"/>
      <w:pPr>
        <w:ind w:left="6645" w:hanging="360"/>
      </w:pPr>
      <w:rPr>
        <w:rFonts w:ascii="Courier New" w:hAnsi="Courier New" w:cs="Courier New" w:hint="default"/>
      </w:rPr>
    </w:lvl>
    <w:lvl w:ilvl="8" w:tplc="400A0005">
      <w:start w:val="1"/>
      <w:numFmt w:val="bullet"/>
      <w:lvlText w:val=""/>
      <w:lvlJc w:val="left"/>
      <w:pPr>
        <w:ind w:left="7365" w:hanging="360"/>
      </w:pPr>
      <w:rPr>
        <w:rFonts w:ascii="Wingdings" w:hAnsi="Wingdings" w:hint="default"/>
      </w:rPr>
    </w:lvl>
  </w:abstractNum>
  <w:abstractNum w:abstractNumId="4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0CA0065"/>
    <w:multiLevelType w:val="hybridMultilevel"/>
    <w:tmpl w:val="70F4BE72"/>
    <w:lvl w:ilvl="0" w:tplc="C6F2E77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45">
    <w:nsid w:val="3D5F173D"/>
    <w:multiLevelType w:val="hybridMultilevel"/>
    <w:tmpl w:val="B6508806"/>
    <w:lvl w:ilvl="0" w:tplc="04090001">
      <w:start w:val="1"/>
      <w:numFmt w:val="bullet"/>
      <w:lvlText w:val=""/>
      <w:lvlJc w:val="left"/>
      <w:pPr>
        <w:ind w:left="1684" w:hanging="360"/>
      </w:pPr>
      <w:rPr>
        <w:rFonts w:ascii="Symbol" w:hAnsi="Symbol" w:hint="default"/>
      </w:rPr>
    </w:lvl>
    <w:lvl w:ilvl="1" w:tplc="04090003" w:tentative="1">
      <w:start w:val="1"/>
      <w:numFmt w:val="bullet"/>
      <w:lvlText w:val="o"/>
      <w:lvlJc w:val="left"/>
      <w:pPr>
        <w:ind w:left="2404" w:hanging="360"/>
      </w:pPr>
      <w:rPr>
        <w:rFonts w:ascii="Courier New" w:hAnsi="Courier New" w:cs="Courier New" w:hint="default"/>
      </w:rPr>
    </w:lvl>
    <w:lvl w:ilvl="2" w:tplc="04090005">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46">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5">
    <w:nsid w:val="6B8D4E36"/>
    <w:multiLevelType w:val="hybridMultilevel"/>
    <w:tmpl w:val="94587B46"/>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6BBE1A5F"/>
    <w:multiLevelType w:val="multilevel"/>
    <w:tmpl w:val="485083D8"/>
    <w:lvl w:ilvl="0">
      <w:start w:val="1"/>
      <w:numFmt w:val="decimal"/>
      <w:lvlText w:val="%1."/>
      <w:lvlJc w:val="left"/>
      <w:pPr>
        <w:ind w:left="765" w:hanging="360"/>
      </w:pPr>
      <w:rPr>
        <w:b/>
      </w:rPr>
    </w:lvl>
    <w:lvl w:ilvl="1">
      <w:start w:val="2"/>
      <w:numFmt w:val="decimal"/>
      <w:isLgl/>
      <w:lvlText w:val="%1.%2"/>
      <w:lvlJc w:val="left"/>
      <w:pPr>
        <w:ind w:left="765" w:hanging="360"/>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485" w:hanging="1080"/>
      </w:pPr>
    </w:lvl>
    <w:lvl w:ilvl="5">
      <w:start w:val="1"/>
      <w:numFmt w:val="decimal"/>
      <w:isLgl/>
      <w:lvlText w:val="%1.%2.%3.%4.%5.%6"/>
      <w:lvlJc w:val="left"/>
      <w:pPr>
        <w:ind w:left="1485" w:hanging="1080"/>
      </w:pPr>
    </w:lvl>
    <w:lvl w:ilvl="6">
      <w:start w:val="1"/>
      <w:numFmt w:val="decimal"/>
      <w:isLgl/>
      <w:lvlText w:val="%1.%2.%3.%4.%5.%6.%7"/>
      <w:lvlJc w:val="left"/>
      <w:pPr>
        <w:ind w:left="1845" w:hanging="1440"/>
      </w:pPr>
    </w:lvl>
    <w:lvl w:ilvl="7">
      <w:start w:val="1"/>
      <w:numFmt w:val="decimal"/>
      <w:isLgl/>
      <w:lvlText w:val="%1.%2.%3.%4.%5.%6.%7.%8"/>
      <w:lvlJc w:val="left"/>
      <w:pPr>
        <w:ind w:left="1845" w:hanging="1440"/>
      </w:pPr>
    </w:lvl>
    <w:lvl w:ilvl="8">
      <w:start w:val="1"/>
      <w:numFmt w:val="decimal"/>
      <w:isLgl/>
      <w:lvlText w:val="%1.%2.%3.%4.%5.%6.%7.%8.%9"/>
      <w:lvlJc w:val="left"/>
      <w:pPr>
        <w:ind w:left="2205" w:hanging="1800"/>
      </w:pPr>
    </w:lvl>
  </w:abstractNum>
  <w:abstractNum w:abstractNumId="6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E441A1"/>
    <w:multiLevelType w:val="hybridMultilevel"/>
    <w:tmpl w:val="C464E7FA"/>
    <w:lvl w:ilvl="0" w:tplc="F2D0A11C">
      <w:start w:val="1"/>
      <w:numFmt w:val="decimal"/>
      <w:lvlText w:val="%1."/>
      <w:lvlJc w:val="left"/>
      <w:pPr>
        <w:ind w:left="644" w:hanging="360"/>
      </w:pPr>
      <w:rPr>
        <w:rFonts w:hint="default"/>
        <w:b w:val="0"/>
        <w:i w:val="0"/>
        <w:color w:val="auto"/>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2">
    <w:nsid w:val="73F14875"/>
    <w:multiLevelType w:val="hybridMultilevel"/>
    <w:tmpl w:val="7598C52E"/>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2"/>
  </w:num>
  <w:num w:numId="2">
    <w:abstractNumId w:val="30"/>
  </w:num>
  <w:num w:numId="3">
    <w:abstractNumId w:val="60"/>
  </w:num>
  <w:num w:numId="4">
    <w:abstractNumId w:val="16"/>
  </w:num>
  <w:num w:numId="5">
    <w:abstractNumId w:val="42"/>
  </w:num>
  <w:num w:numId="6">
    <w:abstractNumId w:val="43"/>
  </w:num>
  <w:num w:numId="7">
    <w:abstractNumId w:val="2"/>
  </w:num>
  <w:num w:numId="8">
    <w:abstractNumId w:val="68"/>
  </w:num>
  <w:num w:numId="9">
    <w:abstractNumId w:val="35"/>
  </w:num>
  <w:num w:numId="10">
    <w:abstractNumId w:val="15"/>
  </w:num>
  <w:num w:numId="11">
    <w:abstractNumId w:val="13"/>
  </w:num>
  <w:num w:numId="12">
    <w:abstractNumId w:val="17"/>
  </w:num>
  <w:num w:numId="13">
    <w:abstractNumId w:val="53"/>
  </w:num>
  <w:num w:numId="14">
    <w:abstractNumId w:val="50"/>
  </w:num>
  <w:num w:numId="15">
    <w:abstractNumId w:val="54"/>
  </w:num>
  <w:num w:numId="16">
    <w:abstractNumId w:val="26"/>
  </w:num>
  <w:num w:numId="17">
    <w:abstractNumId w:val="6"/>
  </w:num>
  <w:num w:numId="18">
    <w:abstractNumId w:val="63"/>
  </w:num>
  <w:num w:numId="19">
    <w:abstractNumId w:val="38"/>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27"/>
  </w:num>
  <w:num w:numId="24">
    <w:abstractNumId w:val="55"/>
  </w:num>
  <w:num w:numId="25">
    <w:abstractNumId w:val="48"/>
  </w:num>
  <w:num w:numId="26">
    <w:abstractNumId w:val="40"/>
  </w:num>
  <w:num w:numId="27">
    <w:abstractNumId w:val="51"/>
  </w:num>
  <w:num w:numId="28">
    <w:abstractNumId w:val="8"/>
  </w:num>
  <w:num w:numId="29">
    <w:abstractNumId w:val="74"/>
  </w:num>
  <w:num w:numId="30">
    <w:abstractNumId w:val="11"/>
  </w:num>
  <w:num w:numId="31">
    <w:abstractNumId w:val="64"/>
  </w:num>
  <w:num w:numId="32">
    <w:abstractNumId w:val="5"/>
  </w:num>
  <w:num w:numId="33">
    <w:abstractNumId w:val="1"/>
  </w:num>
  <w:num w:numId="34">
    <w:abstractNumId w:val="0"/>
  </w:num>
  <w:num w:numId="35">
    <w:abstractNumId w:val="71"/>
  </w:num>
  <w:num w:numId="36">
    <w:abstractNumId w:val="69"/>
  </w:num>
  <w:num w:numId="37">
    <w:abstractNumId w:val="31"/>
  </w:num>
  <w:num w:numId="38">
    <w:abstractNumId w:val="52"/>
  </w:num>
  <w:num w:numId="39">
    <w:abstractNumId w:val="59"/>
  </w:num>
  <w:num w:numId="40">
    <w:abstractNumId w:val="4"/>
  </w:num>
  <w:num w:numId="41">
    <w:abstractNumId w:val="65"/>
  </w:num>
  <w:num w:numId="42">
    <w:abstractNumId w:val="47"/>
  </w:num>
  <w:num w:numId="43">
    <w:abstractNumId w:val="21"/>
  </w:num>
  <w:num w:numId="44">
    <w:abstractNumId w:val="39"/>
  </w:num>
  <w:num w:numId="45">
    <w:abstractNumId w:val="66"/>
  </w:num>
  <w:num w:numId="46">
    <w:abstractNumId w:val="3"/>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2"/>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num>
  <w:num w:numId="51">
    <w:abstractNumId w:val="46"/>
  </w:num>
  <w:num w:numId="52">
    <w:abstractNumId w:val="70"/>
  </w:num>
  <w:num w:numId="53">
    <w:abstractNumId w:val="20"/>
  </w:num>
  <w:num w:numId="54">
    <w:abstractNumId w:val="72"/>
  </w:num>
  <w:num w:numId="55">
    <w:abstractNumId w:val="25"/>
  </w:num>
  <w:num w:numId="56">
    <w:abstractNumId w:val="45"/>
  </w:num>
  <w:num w:numId="57">
    <w:abstractNumId w:val="18"/>
  </w:num>
  <w:num w:numId="58">
    <w:abstractNumId w:val="32"/>
  </w:num>
  <w:num w:numId="59">
    <w:abstractNumId w:val="44"/>
  </w:num>
  <w:num w:numId="60">
    <w:abstractNumId w:val="14"/>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56"/>
  </w:num>
  <w:num w:numId="64">
    <w:abstractNumId w:val="61"/>
  </w:num>
  <w:num w:numId="65">
    <w:abstractNumId w:val="49"/>
  </w:num>
  <w:num w:numId="66">
    <w:abstractNumId w:val="75"/>
  </w:num>
  <w:num w:numId="67">
    <w:abstractNumId w:val="33"/>
  </w:num>
  <w:num w:numId="68">
    <w:abstractNumId w:val="23"/>
  </w:num>
  <w:num w:numId="69">
    <w:abstractNumId w:val="73"/>
  </w:num>
  <w:num w:numId="70">
    <w:abstractNumId w:val="19"/>
  </w:num>
  <w:num w:numId="71">
    <w:abstractNumId w:val="29"/>
  </w:num>
  <w:num w:numId="72">
    <w:abstractNumId w:val="67"/>
  </w:num>
  <w:num w:numId="73">
    <w:abstractNumId w:val="10"/>
  </w:num>
  <w:num w:numId="74">
    <w:abstractNumId w:val="57"/>
  </w:num>
  <w:num w:numId="75">
    <w:abstractNumId w:val="34"/>
  </w:num>
  <w:num w:numId="76">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551"/>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2BD9"/>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3A8"/>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105"/>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650"/>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40F"/>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8F"/>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A4F"/>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64"/>
    <w:rsid w:val="001E7CD6"/>
    <w:rsid w:val="001F0A16"/>
    <w:rsid w:val="001F0D72"/>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1F59"/>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9DD"/>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3BB"/>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039D"/>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3BC5"/>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29F"/>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328"/>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3ED"/>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25B"/>
    <w:rsid w:val="008223A2"/>
    <w:rsid w:val="0082271D"/>
    <w:rsid w:val="0082277A"/>
    <w:rsid w:val="00823021"/>
    <w:rsid w:val="00823825"/>
    <w:rsid w:val="00823929"/>
    <w:rsid w:val="008240F8"/>
    <w:rsid w:val="008247AD"/>
    <w:rsid w:val="00825854"/>
    <w:rsid w:val="0082631E"/>
    <w:rsid w:val="00826780"/>
    <w:rsid w:val="008272D5"/>
    <w:rsid w:val="00827662"/>
    <w:rsid w:val="00827E32"/>
    <w:rsid w:val="00830046"/>
    <w:rsid w:val="00830672"/>
    <w:rsid w:val="008309A4"/>
    <w:rsid w:val="008309DF"/>
    <w:rsid w:val="00830BC6"/>
    <w:rsid w:val="00831635"/>
    <w:rsid w:val="008318A9"/>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744"/>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DF6"/>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448"/>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759"/>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EF9"/>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7A9"/>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976"/>
    <w:rsid w:val="00A63FB1"/>
    <w:rsid w:val="00A642CA"/>
    <w:rsid w:val="00A645E8"/>
    <w:rsid w:val="00A64775"/>
    <w:rsid w:val="00A64C59"/>
    <w:rsid w:val="00A653E7"/>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11"/>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01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377"/>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6DEF"/>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6F0"/>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595"/>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F4D"/>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69B"/>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7"/>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A269B"/>
    <w:pPr>
      <w:ind w:left="720"/>
    </w:pPr>
    <w:rPr>
      <w:lang w:eastAsia="es-ES"/>
    </w:rPr>
  </w:style>
  <w:style w:type="paragraph" w:styleId="TDC5">
    <w:name w:val="toc 5"/>
    <w:basedOn w:val="Normal"/>
    <w:next w:val="Normal"/>
    <w:autoRedefine/>
    <w:semiHidden/>
    <w:rsid w:val="00FA269B"/>
    <w:pPr>
      <w:ind w:left="960"/>
    </w:pPr>
    <w:rPr>
      <w:lang w:eastAsia="es-ES"/>
    </w:rPr>
  </w:style>
  <w:style w:type="paragraph" w:styleId="TDC6">
    <w:name w:val="toc 6"/>
    <w:basedOn w:val="Normal"/>
    <w:next w:val="Normal"/>
    <w:autoRedefine/>
    <w:semiHidden/>
    <w:rsid w:val="00FA269B"/>
    <w:pPr>
      <w:ind w:left="1200"/>
    </w:pPr>
    <w:rPr>
      <w:lang w:eastAsia="es-ES"/>
    </w:rPr>
  </w:style>
  <w:style w:type="paragraph" w:styleId="TDC7">
    <w:name w:val="toc 7"/>
    <w:basedOn w:val="Normal"/>
    <w:next w:val="Normal"/>
    <w:autoRedefine/>
    <w:semiHidden/>
    <w:rsid w:val="00FA269B"/>
    <w:pPr>
      <w:ind w:left="1440"/>
    </w:pPr>
    <w:rPr>
      <w:lang w:eastAsia="es-ES"/>
    </w:rPr>
  </w:style>
  <w:style w:type="paragraph" w:styleId="TDC8">
    <w:name w:val="toc 8"/>
    <w:basedOn w:val="Normal"/>
    <w:next w:val="Normal"/>
    <w:autoRedefine/>
    <w:semiHidden/>
    <w:rsid w:val="00FA269B"/>
    <w:pPr>
      <w:ind w:left="1680"/>
    </w:pPr>
    <w:rPr>
      <w:lang w:eastAsia="es-ES"/>
    </w:rPr>
  </w:style>
  <w:style w:type="paragraph" w:styleId="TDC9">
    <w:name w:val="toc 9"/>
    <w:basedOn w:val="Normal"/>
    <w:next w:val="Normal"/>
    <w:autoRedefine/>
    <w:semiHidden/>
    <w:rsid w:val="00FA269B"/>
    <w:pPr>
      <w:ind w:left="1920"/>
    </w:pPr>
    <w:rPr>
      <w:lang w:eastAsia="es-ES"/>
    </w:rPr>
  </w:style>
  <w:style w:type="paragraph" w:customStyle="1" w:styleId="CM12">
    <w:name w:val="CM12"/>
    <w:basedOn w:val="Normal"/>
    <w:next w:val="Normal"/>
    <w:uiPriority w:val="99"/>
    <w:rsid w:val="00FA26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A269B"/>
    <w:pPr>
      <w:widowControl w:val="0"/>
    </w:pPr>
    <w:rPr>
      <w:rFonts w:ascii="Verdana" w:hAnsi="Verdana" w:cs="Times New Roman"/>
      <w:color w:val="auto"/>
    </w:rPr>
  </w:style>
  <w:style w:type="paragraph" w:customStyle="1" w:styleId="CM8">
    <w:name w:val="CM8"/>
    <w:basedOn w:val="Default"/>
    <w:next w:val="Default"/>
    <w:rsid w:val="00FA269B"/>
    <w:pPr>
      <w:widowControl w:val="0"/>
      <w:spacing w:line="246" w:lineRule="atLeast"/>
    </w:pPr>
    <w:rPr>
      <w:rFonts w:ascii="Verdana" w:hAnsi="Verdana" w:cs="Times New Roman"/>
      <w:color w:val="auto"/>
    </w:rPr>
  </w:style>
  <w:style w:type="paragraph" w:customStyle="1" w:styleId="CM14">
    <w:name w:val="CM14"/>
    <w:basedOn w:val="Default"/>
    <w:next w:val="Default"/>
    <w:rsid w:val="00FA269B"/>
    <w:pPr>
      <w:widowControl w:val="0"/>
    </w:pPr>
    <w:rPr>
      <w:rFonts w:ascii="Verdana" w:hAnsi="Verdana" w:cs="Times New Roman"/>
      <w:color w:val="auto"/>
    </w:rPr>
  </w:style>
  <w:style w:type="paragraph" w:customStyle="1" w:styleId="PARRAFO">
    <w:name w:val="_PARRAFO"/>
    <w:basedOn w:val="Normal"/>
    <w:qFormat/>
    <w:rsid w:val="00FA269B"/>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styleId="Listaconnmeros">
    <w:name w:val="List Number"/>
    <w:basedOn w:val="Normal"/>
    <w:rsid w:val="00FA269B"/>
    <w:pPr>
      <w:numPr>
        <w:numId w:val="33"/>
      </w:numPr>
      <w:contextualSpacing/>
    </w:pPr>
    <w:rPr>
      <w:sz w:val="24"/>
      <w:szCs w:val="24"/>
      <w:lang w:eastAsia="es-ES"/>
    </w:rPr>
  </w:style>
  <w:style w:type="paragraph" w:styleId="Listaconvietas5">
    <w:name w:val="List Bullet 5"/>
    <w:basedOn w:val="Normal"/>
    <w:rsid w:val="00FA269B"/>
    <w:pPr>
      <w:numPr>
        <w:numId w:val="34"/>
      </w:numPr>
      <w:contextualSpacing/>
    </w:pPr>
    <w:rPr>
      <w:sz w:val="24"/>
      <w:szCs w:val="24"/>
      <w:lang w:eastAsia="es-ES"/>
    </w:rPr>
  </w:style>
  <w:style w:type="character" w:customStyle="1" w:styleId="Estilo1Car">
    <w:name w:val="Estilo1 Car"/>
    <w:rsid w:val="00FA269B"/>
    <w:rPr>
      <w:rFonts w:ascii="Arial Narrow" w:eastAsia="Arial Unicode MS" w:hAnsi="Arial Narrow"/>
      <w:b/>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3150030">
      <w:bodyDiv w:val="1"/>
      <w:marLeft w:val="0"/>
      <w:marRight w:val="0"/>
      <w:marTop w:val="0"/>
      <w:marBottom w:val="0"/>
      <w:divBdr>
        <w:top w:val="none" w:sz="0" w:space="0" w:color="auto"/>
        <w:left w:val="none" w:sz="0" w:space="0" w:color="auto"/>
        <w:bottom w:val="none" w:sz="0" w:space="0" w:color="auto"/>
        <w:right w:val="none" w:sz="0" w:space="0" w:color="auto"/>
      </w:divBdr>
    </w:div>
    <w:div w:id="1610114895">
      <w:bodyDiv w:val="1"/>
      <w:marLeft w:val="0"/>
      <w:marRight w:val="0"/>
      <w:marTop w:val="0"/>
      <w:marBottom w:val="0"/>
      <w:divBdr>
        <w:top w:val="none" w:sz="0" w:space="0" w:color="auto"/>
        <w:left w:val="none" w:sz="0" w:space="0" w:color="auto"/>
        <w:bottom w:val="none" w:sz="0" w:space="0" w:color="auto"/>
        <w:right w:val="none" w:sz="0" w:space="0" w:color="auto"/>
      </w:divBdr>
    </w:div>
    <w:div w:id="161054823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hyperlink" Target="http://www.ypfb.gob.bo"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40AEA-4683-43F5-9CDE-3C810F23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93</Pages>
  <Words>29314</Words>
  <Characters>161230</Characters>
  <Application>Microsoft Office Word</Application>
  <DocSecurity>0</DocSecurity>
  <Lines>1343</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190164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72</cp:revision>
  <cp:lastPrinted>2016-10-23T21:48:00Z</cp:lastPrinted>
  <dcterms:created xsi:type="dcterms:W3CDTF">2016-03-23T19:52:00Z</dcterms:created>
  <dcterms:modified xsi:type="dcterms:W3CDTF">2016-10-25T23:14:00Z</dcterms:modified>
</cp:coreProperties>
</file>