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139" w:rsidRDefault="00B77139" w:rsidP="00902004">
      <w:pPr>
        <w:rPr>
          <w:rFonts w:ascii="Verdana" w:hAnsi="Verdana" w:cs="Arial"/>
          <w:b/>
          <w:sz w:val="20"/>
          <w:szCs w:val="18"/>
          <w:u w:val="single"/>
        </w:rPr>
      </w:pPr>
    </w:p>
    <w:p w:rsidR="00677AF0" w:rsidRPr="00E62992" w:rsidRDefault="00DA63E6" w:rsidP="00677AF0">
      <w:pPr>
        <w:jc w:val="center"/>
        <w:rPr>
          <w:rFonts w:ascii="Verdana" w:hAnsi="Verdana" w:cs="Arial"/>
          <w:b/>
          <w:sz w:val="20"/>
          <w:szCs w:val="18"/>
          <w:u w:val="single"/>
        </w:rPr>
      </w:pPr>
      <w:r>
        <w:rPr>
          <w:rFonts w:ascii="Verdana" w:hAnsi="Verdana" w:cs="Arial"/>
          <w:b/>
          <w:sz w:val="20"/>
          <w:szCs w:val="18"/>
          <w:u w:val="single"/>
        </w:rPr>
        <w:t xml:space="preserve"> </w:t>
      </w:r>
      <w:r w:rsidR="00677AF0" w:rsidRPr="00E62992">
        <w:rPr>
          <w:rFonts w:ascii="Verdana" w:hAnsi="Verdana" w:cs="Arial"/>
          <w:b/>
          <w:sz w:val="20"/>
          <w:szCs w:val="18"/>
          <w:u w:val="single"/>
        </w:rPr>
        <w:t>ESPECIFICACIONES TÉCNICAS DE BIENES</w:t>
      </w:r>
    </w:p>
    <w:p w:rsidR="00677AF0" w:rsidRPr="00FD291B" w:rsidRDefault="00677AF0" w:rsidP="00677AF0">
      <w:pPr>
        <w:rPr>
          <w:rFonts w:ascii="Verdana" w:hAnsi="Verdana" w:cs="Calibri"/>
          <w:b/>
          <w:sz w:val="18"/>
          <w:szCs w:val="18"/>
        </w:rPr>
      </w:pPr>
    </w:p>
    <w:tbl>
      <w:tblPr>
        <w:tblW w:w="7560" w:type="dxa"/>
        <w:jc w:val="center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4"/>
        <w:gridCol w:w="3685"/>
        <w:gridCol w:w="1418"/>
        <w:gridCol w:w="1773"/>
      </w:tblGrid>
      <w:tr w:rsidR="00677AF0" w:rsidRPr="00FD291B" w:rsidTr="00BA1AEC">
        <w:trPr>
          <w:trHeight w:val="502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vAlign w:val="center"/>
          </w:tcPr>
          <w:p w:rsidR="00677AF0" w:rsidRPr="00FD291B" w:rsidRDefault="00677AF0" w:rsidP="00BA1AEC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</w:pPr>
            <w:r w:rsidRPr="00FD291B"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>N° ÍTEM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noWrap/>
            <w:vAlign w:val="center"/>
            <w:hideMark/>
          </w:tcPr>
          <w:p w:rsidR="00677AF0" w:rsidRPr="00FD291B" w:rsidRDefault="00677AF0" w:rsidP="00BA1AEC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</w:pPr>
            <w:r w:rsidRPr="00FD291B"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>DE</w:t>
            </w:r>
            <w:r w:rsidR="00BF63CA"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 xml:space="preserve">SCRIPCIÓN DETALLADA DEL BIEN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677AF0" w:rsidRPr="00FD291B" w:rsidRDefault="00BF63CA" w:rsidP="00BA1AEC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 xml:space="preserve">UNIDAD DE MEDIDA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  <w:hideMark/>
          </w:tcPr>
          <w:p w:rsidR="00677AF0" w:rsidRPr="00FD291B" w:rsidRDefault="00BF63CA" w:rsidP="00BA1AEC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 xml:space="preserve">CANTIDAD </w:t>
            </w:r>
          </w:p>
        </w:tc>
      </w:tr>
      <w:tr w:rsidR="003233F8" w:rsidRPr="00FD291B" w:rsidTr="00BA1AEC">
        <w:trPr>
          <w:trHeight w:val="397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233F8" w:rsidRPr="00FD291B" w:rsidRDefault="003233F8" w:rsidP="00BA1AEC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</w:pPr>
            <w:r w:rsidRPr="00FD291B"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233F8" w:rsidRPr="00FD291B" w:rsidRDefault="000B6BFB" w:rsidP="000B6BFB">
            <w:pPr>
              <w:spacing w:before="60" w:after="60"/>
              <w:rPr>
                <w:rFonts w:ascii="Verdana" w:hAnsi="Verdana" w:cs="Calibri"/>
                <w:sz w:val="18"/>
                <w:szCs w:val="18"/>
                <w:lang w:val="es-BO"/>
              </w:rPr>
            </w:pPr>
            <w:r>
              <w:rPr>
                <w:rFonts w:ascii="Verdana" w:hAnsi="Verdana" w:cs="Calibri"/>
                <w:sz w:val="18"/>
                <w:szCs w:val="18"/>
                <w:lang w:val="es-BO"/>
              </w:rPr>
              <w:t>Batería de 100 amperios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F8" w:rsidRDefault="003233F8" w:rsidP="00DA63E6">
            <w:pPr>
              <w:spacing w:before="60" w:after="60"/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</w:pPr>
          </w:p>
          <w:p w:rsidR="003233F8" w:rsidRPr="00FD291B" w:rsidRDefault="003233F8" w:rsidP="00BA1AEC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</w:pPr>
            <w:r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  <w:t>Pza.</w:t>
            </w:r>
            <w:bookmarkStart w:id="0" w:name="_GoBack"/>
            <w:bookmarkEnd w:id="0"/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F8" w:rsidRPr="00FD291B" w:rsidRDefault="000B6BFB" w:rsidP="000B6BFB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</w:pPr>
            <w:r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  <w:t>2</w:t>
            </w:r>
          </w:p>
        </w:tc>
      </w:tr>
      <w:tr w:rsidR="003233F8" w:rsidRPr="00FD291B" w:rsidTr="00BA1AEC">
        <w:trPr>
          <w:trHeight w:val="397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233F8" w:rsidRPr="00FD291B" w:rsidRDefault="003233F8" w:rsidP="00BA1AEC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</w:pPr>
            <w:r w:rsidRPr="00FD291B"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84AE4" w:rsidRPr="00FD291B" w:rsidRDefault="000B6BFB" w:rsidP="000B6BFB">
            <w:pPr>
              <w:spacing w:before="60" w:after="60"/>
              <w:rPr>
                <w:rFonts w:ascii="Verdana" w:hAnsi="Verdana" w:cs="Calibri"/>
                <w:sz w:val="18"/>
                <w:szCs w:val="18"/>
                <w:lang w:val="es-BO"/>
              </w:rPr>
            </w:pPr>
            <w:r>
              <w:rPr>
                <w:rFonts w:ascii="Verdana" w:hAnsi="Verdana" w:cs="Calibri"/>
                <w:sz w:val="18"/>
                <w:szCs w:val="18"/>
                <w:lang w:val="es-BO"/>
              </w:rPr>
              <w:t xml:space="preserve">Batería de 70 amperios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BFB" w:rsidRDefault="000B6BFB" w:rsidP="00256B01">
            <w:pPr>
              <w:spacing w:before="60" w:after="60"/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</w:pPr>
          </w:p>
          <w:p w:rsidR="003233F8" w:rsidRPr="00FD291B" w:rsidRDefault="003233F8" w:rsidP="000B6BFB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</w:pPr>
            <w:r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  <w:t>Pza.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F8" w:rsidRPr="00FD291B" w:rsidRDefault="000B6BFB" w:rsidP="000B6BFB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</w:pPr>
            <w:r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  <w:t>2</w:t>
            </w:r>
          </w:p>
        </w:tc>
      </w:tr>
    </w:tbl>
    <w:p w:rsidR="00384AE4" w:rsidRPr="00FD291B" w:rsidRDefault="00384AE4" w:rsidP="00677AF0">
      <w:pPr>
        <w:jc w:val="both"/>
        <w:rPr>
          <w:rFonts w:ascii="Verdana" w:hAnsi="Verdana" w:cs="Verdana"/>
          <w:bCs/>
          <w:color w:val="000000"/>
          <w:sz w:val="18"/>
          <w:szCs w:val="18"/>
        </w:rPr>
      </w:pPr>
    </w:p>
    <w:p w:rsidR="00677AF0" w:rsidRPr="00FD291B" w:rsidRDefault="00677AF0" w:rsidP="00677AF0">
      <w:pPr>
        <w:pStyle w:val="Prrafodelista"/>
        <w:numPr>
          <w:ilvl w:val="0"/>
          <w:numId w:val="1"/>
        </w:numPr>
        <w:contextualSpacing/>
        <w:jc w:val="both"/>
        <w:rPr>
          <w:rFonts w:ascii="Verdana" w:hAnsi="Verdana" w:cs="Calibri"/>
          <w:b/>
          <w:bCs/>
          <w:sz w:val="18"/>
          <w:szCs w:val="18"/>
          <w:lang w:eastAsia="es-BO"/>
        </w:rPr>
      </w:pPr>
      <w:r w:rsidRPr="00FD291B">
        <w:rPr>
          <w:rFonts w:ascii="Verdana" w:hAnsi="Verdana" w:cs="Calibri"/>
          <w:b/>
          <w:bCs/>
          <w:sz w:val="18"/>
          <w:szCs w:val="18"/>
          <w:lang w:eastAsia="es-BO"/>
        </w:rPr>
        <w:t xml:space="preserve">CARACTERÍSTICAS </w:t>
      </w:r>
    </w:p>
    <w:p w:rsidR="00677AF0" w:rsidRPr="00FD291B" w:rsidRDefault="00677AF0" w:rsidP="00677AF0">
      <w:pPr>
        <w:pStyle w:val="Prrafodelista"/>
        <w:ind w:left="720"/>
        <w:jc w:val="both"/>
        <w:rPr>
          <w:rFonts w:ascii="Verdana" w:hAnsi="Verdana" w:cs="Calibri"/>
          <w:b/>
          <w:bCs/>
          <w:sz w:val="18"/>
          <w:szCs w:val="18"/>
          <w:lang w:eastAsia="es-BO"/>
        </w:rPr>
      </w:pPr>
    </w:p>
    <w:tbl>
      <w:tblPr>
        <w:tblW w:w="964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677AF0" w:rsidRPr="00FD291B" w:rsidTr="00BA1AEC">
        <w:trPr>
          <w:trHeight w:val="479"/>
        </w:trPr>
        <w:tc>
          <w:tcPr>
            <w:tcW w:w="9640" w:type="dxa"/>
            <w:shd w:val="clear" w:color="auto" w:fill="B8CCE4"/>
            <w:vAlign w:val="center"/>
          </w:tcPr>
          <w:p w:rsidR="00677AF0" w:rsidRPr="00FD291B" w:rsidRDefault="00677AF0" w:rsidP="00BA1AEC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18"/>
                <w:szCs w:val="18"/>
                <w:lang w:eastAsia="es-BO"/>
              </w:rPr>
            </w:pPr>
            <w:r w:rsidRPr="00FD291B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CARACTERÍSTICAS TÉCNICAS DEL BIEN </w:t>
            </w:r>
          </w:p>
        </w:tc>
      </w:tr>
      <w:tr w:rsidR="00677AF0" w:rsidRPr="00FD291B" w:rsidTr="00BA1AEC">
        <w:trPr>
          <w:trHeight w:val="452"/>
        </w:trPr>
        <w:tc>
          <w:tcPr>
            <w:tcW w:w="9640" w:type="dxa"/>
            <w:shd w:val="clear" w:color="auto" w:fill="auto"/>
            <w:vAlign w:val="bottom"/>
          </w:tcPr>
          <w:p w:rsidR="00EB6B5F" w:rsidRDefault="00EB6B5F" w:rsidP="00BA1AEC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9C7D61" w:rsidRDefault="00EB6B5F" w:rsidP="00EB6B5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C7D61">
              <w:rPr>
                <w:rFonts w:ascii="Verdana" w:hAnsi="Verdana" w:cs="Calibri"/>
                <w:sz w:val="18"/>
                <w:szCs w:val="18"/>
              </w:rPr>
              <w:t xml:space="preserve">Las </w:t>
            </w:r>
            <w:r w:rsidR="000B6BFB">
              <w:rPr>
                <w:rFonts w:ascii="Verdana" w:hAnsi="Verdana" w:cs="Calibri"/>
                <w:sz w:val="18"/>
                <w:szCs w:val="18"/>
              </w:rPr>
              <w:t xml:space="preserve">baterías </w:t>
            </w:r>
            <w:r w:rsidRPr="009C7D61">
              <w:rPr>
                <w:rFonts w:ascii="Verdana" w:hAnsi="Verdana" w:cs="Calibri"/>
                <w:sz w:val="18"/>
                <w:szCs w:val="18"/>
              </w:rPr>
              <w:t xml:space="preserve">deberán </w:t>
            </w:r>
            <w:r w:rsidR="000B6BFB">
              <w:rPr>
                <w:rFonts w:ascii="Verdana" w:hAnsi="Verdana" w:cs="Calibri"/>
                <w:sz w:val="18"/>
                <w:szCs w:val="18"/>
              </w:rPr>
              <w:t>ser de 100 y 70 amperios para 12 voltios.</w:t>
            </w:r>
          </w:p>
          <w:p w:rsidR="000B6BFB" w:rsidRDefault="000B6BFB" w:rsidP="000B6BFB">
            <w:pPr>
              <w:autoSpaceDE w:val="0"/>
              <w:autoSpaceDN w:val="0"/>
              <w:adjustRightInd w:val="0"/>
              <w:ind w:left="72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1222BE" w:rsidRDefault="001222BE" w:rsidP="00EB6B5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 xml:space="preserve">El proponente deberá </w:t>
            </w:r>
            <w:r w:rsidR="00E438DA">
              <w:rPr>
                <w:rFonts w:ascii="Verdana" w:hAnsi="Verdana" w:cs="Calibri"/>
                <w:sz w:val="18"/>
                <w:szCs w:val="18"/>
              </w:rPr>
              <w:t xml:space="preserve">garantizar que las </w:t>
            </w:r>
            <w:r w:rsidR="00793F08">
              <w:rPr>
                <w:rFonts w:ascii="Verdana" w:hAnsi="Verdana" w:cs="Calibri"/>
                <w:sz w:val="18"/>
                <w:szCs w:val="18"/>
              </w:rPr>
              <w:t xml:space="preserve">baterías </w:t>
            </w:r>
            <w:r w:rsidR="00E438DA">
              <w:rPr>
                <w:rFonts w:ascii="Verdana" w:hAnsi="Verdana" w:cs="Calibri"/>
                <w:sz w:val="18"/>
                <w:szCs w:val="18"/>
              </w:rPr>
              <w:t xml:space="preserve">sean </w:t>
            </w:r>
            <w:r w:rsidR="00BF63CA">
              <w:rPr>
                <w:rFonts w:ascii="Verdana" w:hAnsi="Verdana" w:cs="Calibri"/>
                <w:sz w:val="18"/>
                <w:szCs w:val="18"/>
              </w:rPr>
              <w:t xml:space="preserve">de calidad y originales </w:t>
            </w:r>
            <w:r w:rsidR="00793F08">
              <w:rPr>
                <w:rFonts w:ascii="Verdana" w:hAnsi="Verdana" w:cs="Calibri"/>
                <w:sz w:val="18"/>
                <w:szCs w:val="18"/>
              </w:rPr>
              <w:t xml:space="preserve">en su industria </w:t>
            </w:r>
            <w:r w:rsidR="00E438DA">
              <w:rPr>
                <w:rFonts w:ascii="Verdana" w:hAnsi="Verdana" w:cs="Calibri"/>
                <w:sz w:val="18"/>
                <w:szCs w:val="18"/>
              </w:rPr>
              <w:t>de manera que su rendimiento sea eficiente y duradero.</w:t>
            </w:r>
          </w:p>
          <w:p w:rsidR="000B6BFB" w:rsidRDefault="000B6BFB" w:rsidP="000B6BFB">
            <w:pPr>
              <w:autoSpaceDE w:val="0"/>
              <w:autoSpaceDN w:val="0"/>
              <w:adjustRightInd w:val="0"/>
              <w:ind w:left="72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EB6B5F" w:rsidRDefault="00793F08" w:rsidP="00EB6B5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El proponente deberá brindar una garantía de dos años para el mantenimiento y reparación de las baterías.</w:t>
            </w:r>
          </w:p>
          <w:p w:rsidR="00677AF0" w:rsidRPr="00E438DA" w:rsidRDefault="00677AF0" w:rsidP="00E438DA">
            <w:pPr>
              <w:autoSpaceDE w:val="0"/>
              <w:autoSpaceDN w:val="0"/>
              <w:adjustRightInd w:val="0"/>
              <w:contextualSpacing/>
              <w:jc w:val="both"/>
              <w:rPr>
                <w:rFonts w:ascii="Verdana" w:hAnsi="Verdana" w:cs="Calibri"/>
                <w:sz w:val="18"/>
                <w:szCs w:val="18"/>
                <w:lang w:eastAsia="es-BO"/>
              </w:rPr>
            </w:pPr>
          </w:p>
        </w:tc>
      </w:tr>
      <w:tr w:rsidR="00677AF0" w:rsidRPr="00FD291B" w:rsidTr="00BA1AEC">
        <w:trPr>
          <w:trHeight w:val="499"/>
        </w:trPr>
        <w:tc>
          <w:tcPr>
            <w:tcW w:w="9640" w:type="dxa"/>
            <w:shd w:val="clear" w:color="auto" w:fill="B8CCE4"/>
            <w:vAlign w:val="center"/>
          </w:tcPr>
          <w:p w:rsidR="00677AF0" w:rsidRPr="00FD291B" w:rsidRDefault="00677AF0" w:rsidP="00BA1AEC">
            <w:pPr>
              <w:rPr>
                <w:rFonts w:ascii="Verdana" w:hAnsi="Verdana" w:cs="Calibri"/>
                <w:sz w:val="18"/>
                <w:szCs w:val="18"/>
                <w:lang w:eastAsia="es-BO"/>
              </w:rPr>
            </w:pPr>
            <w:r w:rsidRPr="00FD291B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PLAZO DE ENTREGA </w:t>
            </w:r>
          </w:p>
        </w:tc>
      </w:tr>
      <w:tr w:rsidR="00677AF0" w:rsidRPr="00FD291B" w:rsidTr="00BA1AEC">
        <w:trPr>
          <w:trHeight w:val="629"/>
        </w:trPr>
        <w:tc>
          <w:tcPr>
            <w:tcW w:w="9640" w:type="dxa"/>
            <w:shd w:val="clear" w:color="auto" w:fill="auto"/>
            <w:vAlign w:val="center"/>
          </w:tcPr>
          <w:p w:rsidR="002A5D30" w:rsidRPr="002A5D30" w:rsidRDefault="002A5D30" w:rsidP="002A5D30">
            <w:pPr>
              <w:autoSpaceDE w:val="0"/>
              <w:autoSpaceDN w:val="0"/>
              <w:adjustRightInd w:val="0"/>
              <w:ind w:left="720"/>
              <w:jc w:val="both"/>
              <w:rPr>
                <w:rFonts w:ascii="Verdana" w:hAnsi="Verdana" w:cs="Calibri"/>
                <w:b/>
                <w:bCs/>
                <w:sz w:val="18"/>
                <w:szCs w:val="18"/>
                <w:lang w:val="es-ES_tradnl" w:eastAsia="es-BO"/>
              </w:rPr>
            </w:pPr>
          </w:p>
          <w:p w:rsidR="002A5D30" w:rsidRPr="00837E26" w:rsidRDefault="002A5D30" w:rsidP="002A5D3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bCs/>
                <w:sz w:val="18"/>
                <w:szCs w:val="18"/>
                <w:lang w:val="es-ES_tradnl" w:eastAsia="es-BO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 xml:space="preserve">La entrega </w:t>
            </w:r>
            <w:r w:rsidR="00614122">
              <w:rPr>
                <w:rFonts w:ascii="Verdana" w:hAnsi="Verdana" w:cs="Calibri"/>
                <w:sz w:val="18"/>
                <w:szCs w:val="18"/>
              </w:rPr>
              <w:t xml:space="preserve">de las </w:t>
            </w:r>
            <w:r w:rsidR="000B6BFB">
              <w:rPr>
                <w:rFonts w:ascii="Verdana" w:hAnsi="Verdana" w:cs="Calibri"/>
                <w:sz w:val="18"/>
                <w:szCs w:val="18"/>
              </w:rPr>
              <w:t xml:space="preserve">baterías 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deberá ser </w:t>
            </w:r>
            <w:r w:rsidR="0069518F">
              <w:rPr>
                <w:rFonts w:ascii="Verdana" w:hAnsi="Verdana" w:cs="Calibri"/>
                <w:sz w:val="18"/>
                <w:szCs w:val="18"/>
              </w:rPr>
              <w:t xml:space="preserve">realizado 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en un plazo de 13 días calendario a partir de la </w:t>
            </w:r>
            <w:r w:rsidR="0069518F">
              <w:rPr>
                <w:rFonts w:ascii="Verdana" w:hAnsi="Verdana" w:cs="Calibri"/>
                <w:sz w:val="18"/>
                <w:szCs w:val="18"/>
              </w:rPr>
              <w:t xml:space="preserve">fecha de la </w:t>
            </w:r>
            <w:r>
              <w:rPr>
                <w:rFonts w:ascii="Verdana" w:hAnsi="Verdana" w:cs="Calibri"/>
                <w:sz w:val="18"/>
                <w:szCs w:val="18"/>
              </w:rPr>
              <w:t>orden de compra.</w:t>
            </w:r>
          </w:p>
          <w:p w:rsidR="002A5D30" w:rsidRDefault="002A5D30" w:rsidP="002A5D30">
            <w:pPr>
              <w:autoSpaceDE w:val="0"/>
              <w:autoSpaceDN w:val="0"/>
              <w:adjustRightInd w:val="0"/>
              <w:ind w:left="720"/>
              <w:jc w:val="both"/>
              <w:rPr>
                <w:rFonts w:ascii="Verdana" w:hAnsi="Verdana" w:cs="Calibri"/>
                <w:b/>
                <w:bCs/>
                <w:sz w:val="18"/>
                <w:szCs w:val="18"/>
                <w:lang w:val="es-ES_tradnl" w:eastAsia="es-BO"/>
              </w:rPr>
            </w:pPr>
          </w:p>
          <w:p w:rsidR="00677AF0" w:rsidRPr="00FD291B" w:rsidRDefault="00677AF0" w:rsidP="002A5D3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bCs/>
                <w:sz w:val="18"/>
                <w:szCs w:val="18"/>
                <w:lang w:val="es-ES_tradnl" w:eastAsia="es-BO"/>
              </w:rPr>
            </w:pPr>
          </w:p>
        </w:tc>
      </w:tr>
      <w:tr w:rsidR="00677AF0" w:rsidRPr="00FD291B" w:rsidTr="00BA1AEC">
        <w:trPr>
          <w:trHeight w:val="346"/>
        </w:trPr>
        <w:tc>
          <w:tcPr>
            <w:tcW w:w="9640" w:type="dxa"/>
            <w:shd w:val="clear" w:color="auto" w:fill="B8CCE4"/>
            <w:vAlign w:val="center"/>
          </w:tcPr>
          <w:p w:rsidR="00677AF0" w:rsidRPr="00FD291B" w:rsidRDefault="00677AF0" w:rsidP="00BA1AEC">
            <w:pPr>
              <w:jc w:val="both"/>
              <w:rPr>
                <w:rFonts w:ascii="Verdana" w:hAnsi="Verdana" w:cs="Calibri"/>
                <w:b/>
                <w:bCs/>
                <w:sz w:val="18"/>
                <w:szCs w:val="18"/>
                <w:lang w:eastAsia="es-BO"/>
              </w:rPr>
            </w:pPr>
            <w:r w:rsidRPr="00FD291B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GARANTÍA TÉCNICA </w:t>
            </w:r>
          </w:p>
        </w:tc>
      </w:tr>
      <w:tr w:rsidR="00677AF0" w:rsidRPr="00FD291B" w:rsidTr="00384AE4">
        <w:trPr>
          <w:trHeight w:val="683"/>
        </w:trPr>
        <w:tc>
          <w:tcPr>
            <w:tcW w:w="9640" w:type="dxa"/>
            <w:shd w:val="clear" w:color="auto" w:fill="auto"/>
            <w:vAlign w:val="center"/>
          </w:tcPr>
          <w:p w:rsidR="004D562D" w:rsidRDefault="004D562D" w:rsidP="005825D5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5825D5" w:rsidRDefault="005825D5" w:rsidP="005825D5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-</w:t>
            </w: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Alcance de la garantía </w:t>
            </w:r>
            <w:r>
              <w:rPr>
                <w:rFonts w:ascii="Verdana" w:hAnsi="Verdana" w:cs="Calibri"/>
                <w:sz w:val="18"/>
                <w:szCs w:val="18"/>
              </w:rPr>
              <w:t>:</w:t>
            </w:r>
          </w:p>
          <w:p w:rsidR="004D562D" w:rsidRDefault="004D562D" w:rsidP="005825D5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69518F" w:rsidRPr="00902004" w:rsidRDefault="005825D5" w:rsidP="0069518F">
            <w:pPr>
              <w:pStyle w:val="Prrafodelista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69518F">
              <w:rPr>
                <w:rFonts w:ascii="Verdana" w:hAnsi="Verdana" w:cs="Calibri"/>
                <w:sz w:val="18"/>
                <w:szCs w:val="18"/>
              </w:rPr>
              <w:t>De existir falla</w:t>
            </w:r>
            <w:r w:rsidR="0069518F">
              <w:rPr>
                <w:rFonts w:ascii="Verdana" w:hAnsi="Verdana" w:cs="Calibri"/>
                <w:sz w:val="18"/>
                <w:szCs w:val="18"/>
              </w:rPr>
              <w:t xml:space="preserve">s o desperfectos </w:t>
            </w:r>
            <w:r w:rsidRPr="0069518F">
              <w:rPr>
                <w:rFonts w:ascii="Verdana" w:hAnsi="Verdana" w:cs="Calibri"/>
                <w:sz w:val="18"/>
                <w:szCs w:val="18"/>
              </w:rPr>
              <w:t>en alguno de los accesorios, el proveedor deberá estar en condiciones de ree</w:t>
            </w:r>
            <w:r w:rsidR="00902004">
              <w:rPr>
                <w:rFonts w:ascii="Verdana" w:hAnsi="Verdana" w:cs="Calibri"/>
                <w:sz w:val="18"/>
                <w:szCs w:val="18"/>
              </w:rPr>
              <w:t xml:space="preserve">mplazar inmediatamente el mismo en un plazo no mayor a 48 Horas. </w:t>
            </w:r>
          </w:p>
          <w:p w:rsidR="0069518F" w:rsidRDefault="0069518F" w:rsidP="005825D5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5825D5" w:rsidRPr="0069518F" w:rsidRDefault="005825D5" w:rsidP="0069518F">
            <w:pPr>
              <w:pStyle w:val="Prrafodelista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69518F">
              <w:rPr>
                <w:rFonts w:ascii="Verdana" w:hAnsi="Verdana" w:cs="Calibri"/>
                <w:sz w:val="18"/>
                <w:szCs w:val="18"/>
              </w:rPr>
              <w:t xml:space="preserve">El proveedor solventará todos los costos en los </w:t>
            </w:r>
            <w:r w:rsidR="004D562D" w:rsidRPr="0069518F">
              <w:rPr>
                <w:rFonts w:ascii="Verdana" w:hAnsi="Verdana" w:cs="Calibri"/>
                <w:sz w:val="18"/>
                <w:szCs w:val="18"/>
              </w:rPr>
              <w:t>que incurra para subsanar lo</w:t>
            </w:r>
            <w:r w:rsidRPr="0069518F">
              <w:rPr>
                <w:rFonts w:ascii="Verdana" w:hAnsi="Verdana" w:cs="Calibri"/>
                <w:sz w:val="18"/>
                <w:szCs w:val="18"/>
              </w:rPr>
              <w:t>s mism</w:t>
            </w:r>
            <w:r w:rsidR="004D562D" w:rsidRPr="0069518F">
              <w:rPr>
                <w:rFonts w:ascii="Verdana" w:hAnsi="Verdana" w:cs="Calibri"/>
                <w:sz w:val="18"/>
                <w:szCs w:val="18"/>
              </w:rPr>
              <w:t>os</w:t>
            </w:r>
            <w:r w:rsidRPr="0069518F">
              <w:rPr>
                <w:rFonts w:ascii="Verdana" w:hAnsi="Verdana" w:cs="Calibri"/>
                <w:sz w:val="18"/>
                <w:szCs w:val="18"/>
              </w:rPr>
              <w:t>.</w:t>
            </w:r>
          </w:p>
          <w:p w:rsidR="00677AF0" w:rsidRDefault="005825D5" w:rsidP="005825D5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bCs/>
                <w:sz w:val="18"/>
                <w:szCs w:val="18"/>
                <w:lang w:eastAsia="es-BO"/>
              </w:rPr>
            </w:pPr>
            <w:r w:rsidRPr="00FD291B">
              <w:rPr>
                <w:rFonts w:ascii="Verdana" w:hAnsi="Verdana" w:cs="Calibri"/>
                <w:b/>
                <w:bCs/>
                <w:sz w:val="18"/>
                <w:szCs w:val="18"/>
                <w:lang w:eastAsia="es-BO"/>
              </w:rPr>
              <w:t xml:space="preserve"> </w:t>
            </w:r>
          </w:p>
          <w:p w:rsidR="00902004" w:rsidRPr="00FD291B" w:rsidRDefault="00902004" w:rsidP="005825D5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bCs/>
                <w:sz w:val="18"/>
                <w:szCs w:val="18"/>
                <w:lang w:eastAsia="es-BO"/>
              </w:rPr>
            </w:pPr>
          </w:p>
        </w:tc>
      </w:tr>
      <w:tr w:rsidR="00677AF0" w:rsidRPr="00FD291B" w:rsidTr="00BA1AEC">
        <w:trPr>
          <w:trHeight w:val="429"/>
        </w:trPr>
        <w:tc>
          <w:tcPr>
            <w:tcW w:w="9640" w:type="dxa"/>
            <w:shd w:val="clear" w:color="auto" w:fill="B8CCE4"/>
            <w:vAlign w:val="center"/>
          </w:tcPr>
          <w:p w:rsidR="00677AF0" w:rsidRPr="00FD291B" w:rsidRDefault="00677AF0" w:rsidP="00BA1AEC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bCs/>
                <w:sz w:val="18"/>
                <w:szCs w:val="18"/>
                <w:lang w:eastAsia="es-BO"/>
              </w:rPr>
            </w:pPr>
            <w:r w:rsidRPr="00FD291B">
              <w:rPr>
                <w:rFonts w:ascii="Verdana" w:hAnsi="Verdana" w:cs="Calibri"/>
                <w:b/>
                <w:bCs/>
                <w:sz w:val="18"/>
                <w:szCs w:val="18"/>
              </w:rPr>
              <w:lastRenderedPageBreak/>
              <w:t xml:space="preserve">DISPONIBILIDAD DE SERVICIOS </w:t>
            </w:r>
            <w:r w:rsidRPr="00FD291B">
              <w:rPr>
                <w:rFonts w:ascii="Verdana" w:hAnsi="Verdana" w:cs="Calibri"/>
                <w:sz w:val="18"/>
                <w:szCs w:val="18"/>
              </w:rPr>
              <w:t>Y</w:t>
            </w:r>
            <w:r w:rsidRPr="00FD291B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PROVISIÓN DE REPUESTOS  </w:t>
            </w:r>
          </w:p>
        </w:tc>
      </w:tr>
      <w:tr w:rsidR="00677AF0" w:rsidRPr="00FD291B" w:rsidTr="00BA1AEC">
        <w:trPr>
          <w:trHeight w:val="474"/>
        </w:trPr>
        <w:tc>
          <w:tcPr>
            <w:tcW w:w="9640" w:type="dxa"/>
            <w:shd w:val="clear" w:color="auto" w:fill="auto"/>
            <w:vAlign w:val="center"/>
          </w:tcPr>
          <w:p w:rsidR="004D562D" w:rsidRDefault="004D562D" w:rsidP="00BA1AEC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69518F" w:rsidRPr="0069518F" w:rsidRDefault="004D562D" w:rsidP="0069518F">
            <w:pPr>
              <w:pStyle w:val="Prrafodelista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bCs/>
                <w:sz w:val="18"/>
                <w:szCs w:val="18"/>
                <w:lang w:eastAsia="es-BO"/>
              </w:rPr>
            </w:pPr>
            <w:r w:rsidRPr="0069518F">
              <w:rPr>
                <w:rFonts w:ascii="Verdana" w:hAnsi="Verdana" w:cs="Calibri"/>
                <w:sz w:val="18"/>
                <w:szCs w:val="18"/>
              </w:rPr>
              <w:t xml:space="preserve">El proponente deberá contar con el stock necesario </w:t>
            </w:r>
            <w:r w:rsidR="0069518F">
              <w:rPr>
                <w:rFonts w:ascii="Verdana" w:hAnsi="Verdana" w:cs="Calibri"/>
                <w:sz w:val="18"/>
                <w:szCs w:val="18"/>
              </w:rPr>
              <w:t>para realizar el cambio del accesorio adquirido en caso de existir desperfectos u observaciones en un periodo máximo de 48 horas.</w:t>
            </w:r>
          </w:p>
          <w:p w:rsidR="004D562D" w:rsidRPr="00FD291B" w:rsidRDefault="0069518F" w:rsidP="0069518F">
            <w:pPr>
              <w:pStyle w:val="Prrafodelista"/>
              <w:autoSpaceDE w:val="0"/>
              <w:autoSpaceDN w:val="0"/>
              <w:adjustRightInd w:val="0"/>
              <w:ind w:left="720"/>
              <w:jc w:val="both"/>
              <w:rPr>
                <w:rFonts w:ascii="Verdana" w:hAnsi="Verdana" w:cs="Calibri"/>
                <w:b/>
                <w:bCs/>
                <w:sz w:val="18"/>
                <w:szCs w:val="18"/>
                <w:lang w:eastAsia="es-BO"/>
              </w:rPr>
            </w:pPr>
            <w:r w:rsidRPr="00FD291B">
              <w:rPr>
                <w:rFonts w:ascii="Verdana" w:hAnsi="Verdana" w:cs="Calibri"/>
                <w:b/>
                <w:bCs/>
                <w:sz w:val="18"/>
                <w:szCs w:val="18"/>
                <w:lang w:eastAsia="es-BO"/>
              </w:rPr>
              <w:t xml:space="preserve"> </w:t>
            </w:r>
          </w:p>
        </w:tc>
      </w:tr>
      <w:tr w:rsidR="00677AF0" w:rsidRPr="00FD291B" w:rsidTr="00BA1AEC">
        <w:trPr>
          <w:trHeight w:val="487"/>
        </w:trPr>
        <w:tc>
          <w:tcPr>
            <w:tcW w:w="9640" w:type="dxa"/>
            <w:shd w:val="clear" w:color="auto" w:fill="B8CCE4"/>
            <w:vAlign w:val="center"/>
          </w:tcPr>
          <w:p w:rsidR="00677AF0" w:rsidRPr="00FD291B" w:rsidRDefault="00677AF0" w:rsidP="00BA1AEC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18"/>
                <w:szCs w:val="18"/>
                <w:lang w:eastAsia="es-BO"/>
              </w:rPr>
            </w:pPr>
            <w:r w:rsidRPr="00FD291B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LUGAR DONDE SE PRESTAN LOS SERVICIOS DE ASISTENCIA TÉCNICA </w:t>
            </w:r>
          </w:p>
        </w:tc>
      </w:tr>
      <w:tr w:rsidR="00677AF0" w:rsidRPr="00FD291B" w:rsidTr="00BA1AEC">
        <w:trPr>
          <w:trHeight w:val="1636"/>
        </w:trPr>
        <w:tc>
          <w:tcPr>
            <w:tcW w:w="9640" w:type="dxa"/>
            <w:shd w:val="clear" w:color="auto" w:fill="auto"/>
            <w:vAlign w:val="center"/>
          </w:tcPr>
          <w:p w:rsidR="00677AF0" w:rsidRPr="003B25B9" w:rsidRDefault="0069518F" w:rsidP="003B25B9">
            <w:pPr>
              <w:pStyle w:val="Prrafodelista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bCs/>
                <w:sz w:val="18"/>
                <w:szCs w:val="18"/>
                <w:lang w:eastAsia="es-BO"/>
              </w:rPr>
            </w:pPr>
            <w:r w:rsidRPr="003B25B9">
              <w:rPr>
                <w:rFonts w:ascii="Verdana" w:hAnsi="Verdana" w:cs="Calibri"/>
                <w:sz w:val="18"/>
                <w:szCs w:val="18"/>
              </w:rPr>
              <w:t xml:space="preserve">El proponente deberá indicar la dirección exacta del lugar donde se prestarán los servicios de asistencia técnica </w:t>
            </w:r>
            <w:r w:rsidR="00AB1EFB">
              <w:rPr>
                <w:rFonts w:ascii="Verdana" w:hAnsi="Verdana" w:cs="Calibri"/>
                <w:sz w:val="18"/>
                <w:szCs w:val="18"/>
              </w:rPr>
              <w:t xml:space="preserve">en la ciudad de Sucre </w:t>
            </w:r>
            <w:r w:rsidRPr="003B25B9">
              <w:rPr>
                <w:rFonts w:ascii="Verdana" w:hAnsi="Verdana" w:cs="Calibri"/>
                <w:sz w:val="18"/>
                <w:szCs w:val="18"/>
              </w:rPr>
              <w:t xml:space="preserve">y en caso de traslado deberá comunicar la nueva dirección mediante </w:t>
            </w:r>
            <w:r w:rsidR="003B25B9" w:rsidRPr="003B25B9">
              <w:rPr>
                <w:rFonts w:ascii="Verdana" w:hAnsi="Verdana" w:cs="Calibri"/>
                <w:sz w:val="18"/>
                <w:szCs w:val="18"/>
              </w:rPr>
              <w:t>nota dirigida al Distrito Redes de Gas Chuquisaca</w:t>
            </w:r>
            <w:r w:rsidR="004D562D" w:rsidRPr="003B25B9"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</w:tc>
      </w:tr>
    </w:tbl>
    <w:p w:rsidR="00677AF0" w:rsidRDefault="00677AF0" w:rsidP="00677AF0">
      <w:pPr>
        <w:rPr>
          <w:rFonts w:ascii="Verdana" w:hAnsi="Verdana" w:cs="Calibri"/>
          <w:b/>
          <w:sz w:val="18"/>
          <w:szCs w:val="18"/>
        </w:rPr>
      </w:pPr>
    </w:p>
    <w:p w:rsidR="00AB1EFB" w:rsidRPr="00FD291B" w:rsidRDefault="00AB1EFB" w:rsidP="00677AF0">
      <w:pPr>
        <w:rPr>
          <w:rFonts w:ascii="Verdana" w:hAnsi="Verdana" w:cs="Calibri"/>
          <w:b/>
          <w:sz w:val="18"/>
          <w:szCs w:val="18"/>
        </w:rPr>
      </w:pPr>
    </w:p>
    <w:p w:rsidR="003B25B9" w:rsidRPr="00F959FC" w:rsidRDefault="003B25B9" w:rsidP="003B25B9">
      <w:pPr>
        <w:pStyle w:val="Prrafodelista"/>
        <w:numPr>
          <w:ilvl w:val="0"/>
          <w:numId w:val="1"/>
        </w:numPr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F959FC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CONDICIONES REQUERIDAS PARA LA ENTREGA DEL BIEN</w:t>
      </w:r>
    </w:p>
    <w:p w:rsidR="003B25B9" w:rsidRPr="00F959FC" w:rsidRDefault="003B25B9" w:rsidP="003B25B9">
      <w:pPr>
        <w:pStyle w:val="Prrafodelista"/>
        <w:jc w:val="both"/>
        <w:rPr>
          <w:rFonts w:asciiTheme="minorHAnsi" w:hAnsiTheme="minorHAnsi" w:cstheme="minorHAnsi"/>
          <w:sz w:val="22"/>
          <w:szCs w:val="22"/>
        </w:rPr>
      </w:pPr>
    </w:p>
    <w:p w:rsidR="003B25B9" w:rsidRPr="00F959FC" w:rsidRDefault="003B25B9" w:rsidP="003B25B9">
      <w:pPr>
        <w:pStyle w:val="Prrafodelista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4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3B25B9" w:rsidRPr="00F959FC" w:rsidTr="0055488E">
        <w:trPr>
          <w:trHeight w:val="397"/>
        </w:trPr>
        <w:tc>
          <w:tcPr>
            <w:tcW w:w="9640" w:type="dxa"/>
            <w:shd w:val="clear" w:color="auto" w:fill="B8CCE4"/>
            <w:vAlign w:val="center"/>
          </w:tcPr>
          <w:p w:rsidR="003B25B9" w:rsidRPr="00F959FC" w:rsidRDefault="003B25B9" w:rsidP="005548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LUGAR DE ENTREGA DE LOS BIENES </w:t>
            </w:r>
          </w:p>
        </w:tc>
      </w:tr>
      <w:tr w:rsidR="003B25B9" w:rsidRPr="00F959FC" w:rsidTr="0055488E">
        <w:trPr>
          <w:trHeight w:val="452"/>
        </w:trPr>
        <w:tc>
          <w:tcPr>
            <w:tcW w:w="9640" w:type="dxa"/>
            <w:shd w:val="clear" w:color="auto" w:fill="auto"/>
            <w:vAlign w:val="bottom"/>
          </w:tcPr>
          <w:p w:rsidR="003B25B9" w:rsidRPr="00844595" w:rsidRDefault="003B25B9" w:rsidP="0055488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B25B9" w:rsidRPr="00844595" w:rsidRDefault="003B25B9" w:rsidP="0055488E">
            <w:pPr>
              <w:pStyle w:val="Prrafodelista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>Las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baterías </w:t>
            </w: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 xml:space="preserve"> deberán ser entregados en instalaciones del Distrito de Redes de Gas Chuquisaca, ubicados 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 la Av. De Las Américas N° 500, previa coordinación con la comisión  de recepción y el encargado de almacenes.</w:t>
            </w:r>
          </w:p>
          <w:p w:rsidR="003B25B9" w:rsidRPr="00F959FC" w:rsidRDefault="003B25B9" w:rsidP="0055488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3B25B9" w:rsidRPr="00F959FC" w:rsidTr="0055488E">
        <w:trPr>
          <w:trHeight w:val="349"/>
        </w:trPr>
        <w:tc>
          <w:tcPr>
            <w:tcW w:w="9640" w:type="dxa"/>
            <w:shd w:val="clear" w:color="auto" w:fill="B8CCE4"/>
            <w:vAlign w:val="center"/>
          </w:tcPr>
          <w:p w:rsidR="003B25B9" w:rsidRPr="00F959FC" w:rsidRDefault="003B25B9" w:rsidP="005548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FORMA DE PAGO </w:t>
            </w:r>
          </w:p>
        </w:tc>
      </w:tr>
      <w:tr w:rsidR="003B25B9" w:rsidRPr="00F959FC" w:rsidTr="0055488E">
        <w:trPr>
          <w:trHeight w:val="310"/>
        </w:trPr>
        <w:tc>
          <w:tcPr>
            <w:tcW w:w="96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B25B9" w:rsidRPr="00F959FC" w:rsidRDefault="003B25B9" w:rsidP="0055488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:rsidR="003B25B9" w:rsidRPr="00F959FC" w:rsidRDefault="003B25B9" w:rsidP="0055488E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>La modalidad de pago a adoptar será vía SIG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EP</w:t>
            </w: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>, contra entrega de l</w:t>
            </w:r>
            <w:r w:rsidR="00AB1EFB">
              <w:rPr>
                <w:rFonts w:asciiTheme="minorHAnsi" w:hAnsiTheme="minorHAnsi" w:cstheme="minorHAnsi"/>
                <w:sz w:val="22"/>
                <w:szCs w:val="22"/>
              </w:rPr>
              <w:t>as</w:t>
            </w: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B1EFB">
              <w:rPr>
                <w:rFonts w:asciiTheme="minorHAnsi" w:hAnsiTheme="minorHAnsi" w:cstheme="minorHAnsi"/>
                <w:sz w:val="22"/>
                <w:szCs w:val="22"/>
              </w:rPr>
              <w:t>baterías</w:t>
            </w: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 xml:space="preserve"> y una vez que YPFB, haya efectuado la recepción definitiva de los mismos. adjuntando la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Nota de Entrega , la</w:t>
            </w: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 xml:space="preserve"> Factura Fiscal a nombre de Yacimientos Petrolíferos Fiscales Bolivianos con NIT 1020269020 y su registro SIGEP.</w:t>
            </w:r>
          </w:p>
          <w:p w:rsidR="003B25B9" w:rsidRPr="00F959FC" w:rsidRDefault="003B25B9" w:rsidP="0055488E">
            <w:pPr>
              <w:autoSpaceDE w:val="0"/>
              <w:autoSpaceDN w:val="0"/>
              <w:adjustRightInd w:val="0"/>
              <w:ind w:left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B25B9" w:rsidRPr="00F959FC" w:rsidRDefault="003B25B9" w:rsidP="0055488E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 xml:space="preserve">El pago deberá realizarse previo informe de conformidad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y acta de recepción final, por parte de la comisión de recepción.</w:t>
            </w:r>
          </w:p>
          <w:p w:rsidR="003B25B9" w:rsidRPr="00F959FC" w:rsidRDefault="003B25B9" w:rsidP="0055488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3B25B9" w:rsidRPr="00F959FC" w:rsidTr="0055488E">
        <w:trPr>
          <w:trHeight w:val="496"/>
        </w:trPr>
        <w:tc>
          <w:tcPr>
            <w:tcW w:w="9640" w:type="dxa"/>
            <w:shd w:val="clear" w:color="auto" w:fill="B8CCE4" w:themeFill="accent1" w:themeFillTint="66"/>
          </w:tcPr>
          <w:p w:rsidR="003B25B9" w:rsidRPr="00F959FC" w:rsidRDefault="003B25B9" w:rsidP="0055488E">
            <w:pPr>
              <w:pStyle w:val="Prrafodelista"/>
              <w:spacing w:after="13" w:line="276" w:lineRule="auto"/>
              <w:ind w:left="0"/>
              <w:contextualSpacing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3B25B9" w:rsidRPr="00F959FC" w:rsidRDefault="003B25B9" w:rsidP="0055488E">
            <w:pPr>
              <w:pStyle w:val="Prrafodelista"/>
              <w:spacing w:after="13" w:line="276" w:lineRule="auto"/>
              <w:ind w:left="0"/>
              <w:contextualSpacing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TRIBUTOS</w:t>
            </w:r>
          </w:p>
          <w:p w:rsidR="003B25B9" w:rsidRPr="00F959FC" w:rsidRDefault="003B25B9" w:rsidP="0055488E">
            <w:pPr>
              <w:pStyle w:val="Prrafodelista"/>
              <w:spacing w:after="13" w:line="276" w:lineRule="auto"/>
              <w:ind w:left="0"/>
              <w:contextualSpacing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B25B9" w:rsidRPr="00F959FC" w:rsidTr="0055488E">
        <w:trPr>
          <w:trHeight w:val="709"/>
        </w:trPr>
        <w:tc>
          <w:tcPr>
            <w:tcW w:w="9640" w:type="dxa"/>
            <w:tcBorders>
              <w:bottom w:val="single" w:sz="4" w:space="0" w:color="auto"/>
            </w:tcBorders>
            <w:shd w:val="clear" w:color="auto" w:fill="auto"/>
          </w:tcPr>
          <w:p w:rsidR="00E6786A" w:rsidRPr="00F959FC" w:rsidRDefault="00E6786A" w:rsidP="0055488E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</w:pPr>
          </w:p>
          <w:p w:rsidR="003B25B9" w:rsidRPr="00E6786A" w:rsidRDefault="003B25B9" w:rsidP="0055488E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F959FC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  <w:t xml:space="preserve">El </w:t>
            </w:r>
            <w:r w:rsidR="008A266C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  <w:t>adjudicado</w:t>
            </w:r>
            <w:r w:rsidRPr="00F959FC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  <w:t xml:space="preserve"> declara que todos los tributos vigentes a la fecha y que puedan originarse directa o indirectamente en aplicación del contrato, son de su responsabilidad, no correspondiendo ningún reclamo posterior.</w:t>
            </w:r>
          </w:p>
          <w:p w:rsidR="00E6786A" w:rsidRPr="00844595" w:rsidRDefault="00E6786A" w:rsidP="008A266C">
            <w:pPr>
              <w:pStyle w:val="Prrafodelista"/>
              <w:ind w:left="720"/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:rsidR="003B25B9" w:rsidRPr="00844595" w:rsidRDefault="003B25B9" w:rsidP="0055488E">
            <w:pPr>
              <w:pStyle w:val="Prrafodelista"/>
              <w:ind w:left="720"/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3B25B9" w:rsidRPr="00F959FC" w:rsidTr="0055488E">
        <w:trPr>
          <w:trHeight w:val="709"/>
        </w:trPr>
        <w:tc>
          <w:tcPr>
            <w:tcW w:w="9640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3B25B9" w:rsidRPr="00F959FC" w:rsidRDefault="003B25B9" w:rsidP="0055488E">
            <w:pPr>
              <w:pStyle w:val="Prrafodelista"/>
              <w:spacing w:after="13" w:line="276" w:lineRule="auto"/>
              <w:ind w:left="0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:rsidR="003B25B9" w:rsidRPr="00F959FC" w:rsidRDefault="003B25B9" w:rsidP="0055488E">
            <w:pPr>
              <w:pStyle w:val="Prrafodelista"/>
              <w:spacing w:after="13" w:line="276" w:lineRule="auto"/>
              <w:ind w:left="0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59F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FACTURACION</w:t>
            </w:r>
          </w:p>
          <w:p w:rsidR="003B25B9" w:rsidRPr="00F959FC" w:rsidRDefault="003B25B9" w:rsidP="0055488E">
            <w:pPr>
              <w:pStyle w:val="Prrafodelista"/>
              <w:spacing w:after="13" w:line="276" w:lineRule="auto"/>
              <w:ind w:left="0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B25B9" w:rsidRPr="00F959FC" w:rsidTr="0055488E">
        <w:trPr>
          <w:trHeight w:val="709"/>
        </w:trPr>
        <w:tc>
          <w:tcPr>
            <w:tcW w:w="9640" w:type="dxa"/>
            <w:tcBorders>
              <w:bottom w:val="single" w:sz="4" w:space="0" w:color="auto"/>
            </w:tcBorders>
            <w:shd w:val="clear" w:color="auto" w:fill="auto"/>
          </w:tcPr>
          <w:p w:rsidR="003B25B9" w:rsidRPr="00F959FC" w:rsidRDefault="003B25B9" w:rsidP="0055488E">
            <w:pPr>
              <w:ind w:left="709" w:hanging="709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</w:pPr>
          </w:p>
          <w:p w:rsidR="003B25B9" w:rsidRPr="000C5C09" w:rsidRDefault="003B25B9" w:rsidP="0055488E">
            <w:pPr>
              <w:pStyle w:val="Prrafodelista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F959FC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  <w:t xml:space="preserve">La factura debe ser emitida de acuerdo a normativa vigente a nombre de Yacimientos Petrolíferos Fiscales Bolivianos consignando el Número de Identificación Tributaria (NIT) 1020269020. </w:t>
            </w:r>
          </w:p>
          <w:p w:rsidR="000C5C09" w:rsidRPr="00F959FC" w:rsidRDefault="000C5C09" w:rsidP="000C5C09">
            <w:pPr>
              <w:pStyle w:val="Prrafodelista"/>
              <w:ind w:left="720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:rsidR="000C5C09" w:rsidRPr="000C5C09" w:rsidRDefault="000C5C09" w:rsidP="000C5C09">
            <w:pPr>
              <w:pStyle w:val="Prrafodelista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  <w:t>Se deberá facturar al momento de la entrega de los bienes conforme lo establecido en el contrato /Orden de Compra, sin deducir las multas ni otros cargos.</w:t>
            </w:r>
          </w:p>
          <w:p w:rsidR="000C5C09" w:rsidRPr="000C5C09" w:rsidRDefault="000C5C09" w:rsidP="000C5C09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:rsidR="000C5C09" w:rsidRPr="00906FC5" w:rsidRDefault="000C5C09" w:rsidP="000C5C09">
            <w:pPr>
              <w:pStyle w:val="Prrafodelista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  <w:t>El proponente deberá presentar fotocopia del Certificado de Inscripción en el Padrón Nacional de Contribuyentes (del original o del emitido por la oficina Virtual del SIN) o fotocopia del Certificado del NIT. La actividad registrada en citado documento deberá guardar directa relación con el objeto del proceso de contratación.</w:t>
            </w:r>
          </w:p>
          <w:p w:rsidR="003B25B9" w:rsidRPr="000C5C09" w:rsidRDefault="003B25B9" w:rsidP="000C5C09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</w:tbl>
    <w:p w:rsidR="003B25B9" w:rsidRPr="00F959FC" w:rsidRDefault="003B25B9" w:rsidP="003B25B9">
      <w:pPr>
        <w:rPr>
          <w:rFonts w:asciiTheme="minorHAnsi" w:hAnsiTheme="minorHAnsi" w:cstheme="minorHAnsi"/>
          <w:sz w:val="22"/>
          <w:szCs w:val="22"/>
        </w:rPr>
      </w:pPr>
    </w:p>
    <w:p w:rsidR="003B25B9" w:rsidRPr="00F959FC" w:rsidRDefault="003B25B9" w:rsidP="003B25B9">
      <w:pPr>
        <w:rPr>
          <w:rFonts w:asciiTheme="minorHAnsi" w:hAnsiTheme="minorHAnsi" w:cstheme="minorHAnsi"/>
          <w:sz w:val="22"/>
          <w:szCs w:val="22"/>
        </w:rPr>
      </w:pPr>
    </w:p>
    <w:p w:rsidR="003B25B9" w:rsidRPr="00F959FC" w:rsidRDefault="003B25B9" w:rsidP="003B25B9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3B25B9" w:rsidRPr="00F959FC" w:rsidRDefault="003B25B9" w:rsidP="003B25B9">
      <w:pPr>
        <w:rPr>
          <w:rFonts w:asciiTheme="minorHAnsi" w:hAnsiTheme="minorHAnsi" w:cstheme="minorHAnsi"/>
          <w:sz w:val="22"/>
          <w:szCs w:val="22"/>
        </w:rPr>
      </w:pPr>
    </w:p>
    <w:sectPr w:rsidR="003B25B9" w:rsidRPr="00F959FC" w:rsidSect="00EF2114">
      <w:headerReference w:type="default" r:id="rId8"/>
      <w:footerReference w:type="default" r:id="rId9"/>
      <w:pgSz w:w="12242" w:h="15842" w:code="1"/>
      <w:pgMar w:top="189" w:right="1418" w:bottom="993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112" w:rsidRDefault="00442112" w:rsidP="00677AF0">
      <w:r>
        <w:separator/>
      </w:r>
    </w:p>
  </w:endnote>
  <w:endnote w:type="continuationSeparator" w:id="0">
    <w:p w:rsidR="00442112" w:rsidRDefault="00442112" w:rsidP="00677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-146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115"/>
      <w:gridCol w:w="4288"/>
    </w:tblGrid>
    <w:tr w:rsidR="00EF2114" w:rsidRPr="004E1308" w:rsidTr="00EF2114">
      <w:trPr>
        <w:trHeight w:val="669"/>
        <w:jc w:val="center"/>
      </w:trPr>
      <w:tc>
        <w:tcPr>
          <w:tcW w:w="5115" w:type="dxa"/>
          <w:shd w:val="pct12" w:color="auto" w:fill="auto"/>
          <w:vAlign w:val="center"/>
        </w:tcPr>
        <w:p w:rsidR="00EF2114" w:rsidRPr="004E1308" w:rsidRDefault="009B25F3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>
            <w:rPr>
              <w:rFonts w:ascii="Calibri" w:hAnsi="Calibri" w:cs="Arial"/>
              <w:b/>
              <w:sz w:val="18"/>
              <w:szCs w:val="18"/>
            </w:rPr>
            <w:t>Elaborado por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  <w:tc>
        <w:tcPr>
          <w:tcW w:w="4288" w:type="dxa"/>
          <w:shd w:val="pct12" w:color="auto" w:fill="auto"/>
          <w:vAlign w:val="center"/>
        </w:tcPr>
        <w:p w:rsidR="00EF2114" w:rsidRPr="004E1308" w:rsidRDefault="00442112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EF2114" w:rsidRPr="004E1308" w:rsidRDefault="009B25F3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Aprobad</w:t>
          </w:r>
          <w:r>
            <w:rPr>
              <w:rFonts w:ascii="Calibri" w:hAnsi="Calibri" w:cs="Arial"/>
              <w:b/>
              <w:sz w:val="18"/>
              <w:szCs w:val="18"/>
            </w:rPr>
            <w:t>o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 xml:space="preserve"> por</w:t>
          </w:r>
          <w:r>
            <w:rPr>
              <w:rFonts w:ascii="Calibri" w:hAnsi="Calibri" w:cs="Arial"/>
              <w:b/>
              <w:sz w:val="18"/>
              <w:szCs w:val="18"/>
            </w:rPr>
            <w:t xml:space="preserve"> Jefe Inmediato Superior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  <w:p w:rsidR="00EF2114" w:rsidRPr="004E1308" w:rsidRDefault="00442112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</w:tr>
    <w:tr w:rsidR="00EF2114" w:rsidRPr="004E1308" w:rsidTr="00EF2114">
      <w:trPr>
        <w:trHeight w:val="790"/>
        <w:jc w:val="center"/>
      </w:trPr>
      <w:tc>
        <w:tcPr>
          <w:tcW w:w="5115" w:type="dxa"/>
          <w:tcBorders>
            <w:bottom w:val="single" w:sz="4" w:space="0" w:color="auto"/>
          </w:tcBorders>
          <w:shd w:val="clear" w:color="auto" w:fill="auto"/>
        </w:tcPr>
        <w:p w:rsidR="00EF2114" w:rsidRPr="004E1308" w:rsidRDefault="00442112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442112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442112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442112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442112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442112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  <w:tc>
        <w:tcPr>
          <w:tcW w:w="4288" w:type="dxa"/>
          <w:tcBorders>
            <w:bottom w:val="single" w:sz="4" w:space="0" w:color="auto"/>
          </w:tcBorders>
          <w:shd w:val="clear" w:color="auto" w:fill="auto"/>
        </w:tcPr>
        <w:p w:rsidR="00EF2114" w:rsidRPr="004E1308" w:rsidRDefault="00442112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</w:tr>
    <w:tr w:rsidR="00EF2114" w:rsidRPr="004E1308" w:rsidTr="00EF2114">
      <w:trPr>
        <w:trHeight w:val="684"/>
        <w:jc w:val="center"/>
      </w:trPr>
      <w:tc>
        <w:tcPr>
          <w:tcW w:w="5115" w:type="dxa"/>
          <w:shd w:val="pct12" w:color="auto" w:fill="auto"/>
        </w:tcPr>
        <w:p w:rsidR="00EF2114" w:rsidRPr="004E1308" w:rsidRDefault="00442112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EF2114" w:rsidRPr="004E1308" w:rsidRDefault="009B25F3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Y SELLO</w:t>
          </w:r>
        </w:p>
        <w:p w:rsidR="00EF2114" w:rsidRPr="004E1308" w:rsidRDefault="00442112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  <w:tc>
        <w:tcPr>
          <w:tcW w:w="4288" w:type="dxa"/>
          <w:shd w:val="pct12" w:color="auto" w:fill="auto"/>
          <w:vAlign w:val="center"/>
        </w:tcPr>
        <w:p w:rsidR="00EF2114" w:rsidRPr="004E1308" w:rsidRDefault="009B25F3" w:rsidP="00D35573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 Y SELLO</w:t>
          </w:r>
        </w:p>
      </w:tc>
    </w:tr>
  </w:tbl>
  <w:p w:rsidR="00EF2114" w:rsidRDefault="0044211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112" w:rsidRDefault="00442112" w:rsidP="00677AF0">
      <w:r>
        <w:separator/>
      </w:r>
    </w:p>
  </w:footnote>
  <w:footnote w:type="continuationSeparator" w:id="0">
    <w:p w:rsidR="00442112" w:rsidRDefault="00442112" w:rsidP="00677A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376"/>
      <w:gridCol w:w="5492"/>
      <w:gridCol w:w="1488"/>
    </w:tblGrid>
    <w:tr w:rsidR="00677AF0" w:rsidRPr="00FA0D94" w:rsidTr="00192F0E">
      <w:tc>
        <w:tcPr>
          <w:tcW w:w="2010" w:type="dxa"/>
          <w:vMerge w:val="restart"/>
          <w:vAlign w:val="center"/>
        </w:tcPr>
        <w:p w:rsidR="009D39CB" w:rsidRPr="00FA0D94" w:rsidRDefault="00677AF0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val="es-BO" w:eastAsia="es-BO"/>
            </w:rPr>
            <w:drawing>
              <wp:inline distT="0" distB="0" distL="0" distR="0" wp14:anchorId="20EF3281" wp14:editId="1371539C">
                <wp:extent cx="1371600" cy="638175"/>
                <wp:effectExtent l="0" t="0" r="0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Align w:val="center"/>
        </w:tcPr>
        <w:p w:rsidR="009D39CB" w:rsidRDefault="009B25F3" w:rsidP="00677AF0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677AF0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SERVICIOS GENERALES</w:t>
          </w:r>
        </w:p>
        <w:p w:rsidR="00677AF0" w:rsidRPr="0076024C" w:rsidRDefault="00677AF0" w:rsidP="00677AF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</w:p>
      </w:tc>
      <w:tc>
        <w:tcPr>
          <w:tcW w:w="1559" w:type="dxa"/>
          <w:vAlign w:val="center"/>
        </w:tcPr>
        <w:p w:rsidR="00C93427" w:rsidRPr="0076024C" w:rsidRDefault="009B25F3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C93427" w:rsidRPr="0076024C" w:rsidRDefault="00442112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C93427" w:rsidRPr="0076024C" w:rsidRDefault="009B25F3" w:rsidP="00C93427">
          <w:pPr>
            <w:pStyle w:val="Encabezado"/>
            <w:jc w:val="center"/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</w:pPr>
          <w:r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CD 002</w:t>
          </w:r>
        </w:p>
        <w:p w:rsidR="009D39CB" w:rsidRPr="0076024C" w:rsidRDefault="00442112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677AF0" w:rsidRPr="00FA0D94" w:rsidTr="00192F0E">
      <w:trPr>
        <w:trHeight w:val="478"/>
      </w:trPr>
      <w:tc>
        <w:tcPr>
          <w:tcW w:w="2010" w:type="dxa"/>
          <w:vMerge/>
          <w:vAlign w:val="center"/>
        </w:tcPr>
        <w:p w:rsidR="009D39CB" w:rsidRPr="00FA0D94" w:rsidRDefault="00442112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787" w:type="dxa"/>
          <w:vAlign w:val="bottom"/>
        </w:tcPr>
        <w:p w:rsidR="00B513FE" w:rsidRPr="00B513FE" w:rsidRDefault="009B25F3" w:rsidP="00AB1EFB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 w:rsidR="00677AF0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ADQUICICIÓN DE </w:t>
          </w:r>
          <w:r w:rsidR="00B513FE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BATERIAS PARA VEHÍCULOS Y </w:t>
          </w:r>
          <w:r w:rsidR="00AB1EF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MAQUINARIAS </w:t>
          </w:r>
          <w:r w:rsidR="00B513FE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DEL DISTRITO REDES DE GAS CHUQUISACA</w:t>
          </w:r>
        </w:p>
      </w:tc>
      <w:tc>
        <w:tcPr>
          <w:tcW w:w="1559" w:type="dxa"/>
          <w:vAlign w:val="bottom"/>
        </w:tcPr>
        <w:p w:rsidR="00C93427" w:rsidRPr="0076024C" w:rsidRDefault="009B25F3" w:rsidP="00C93427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9D39CB" w:rsidRPr="0076024C" w:rsidRDefault="009B25F3" w:rsidP="00C93427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              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7D703E">
            <w:rPr>
              <w:rStyle w:val="Nmerodepgina"/>
              <w:rFonts w:ascii="Calibri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7D703E">
            <w:rPr>
              <w:rStyle w:val="Nmerodepgina"/>
              <w:rFonts w:ascii="Calibri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A92C72" w:rsidRPr="00BB552E" w:rsidRDefault="00442112" w:rsidP="00BB552E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82A31"/>
    <w:multiLevelType w:val="hybridMultilevel"/>
    <w:tmpl w:val="E8E89B9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980882"/>
    <w:multiLevelType w:val="hybridMultilevel"/>
    <w:tmpl w:val="4AECCE0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AB2A1B"/>
    <w:multiLevelType w:val="hybridMultilevel"/>
    <w:tmpl w:val="361060F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D209CE"/>
    <w:multiLevelType w:val="hybridMultilevel"/>
    <w:tmpl w:val="944EE37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A47BA6"/>
    <w:multiLevelType w:val="hybridMultilevel"/>
    <w:tmpl w:val="D892D3B6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46409C"/>
    <w:multiLevelType w:val="hybridMultilevel"/>
    <w:tmpl w:val="944EE37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A65A32"/>
    <w:multiLevelType w:val="hybridMultilevel"/>
    <w:tmpl w:val="1B8E7692"/>
    <w:lvl w:ilvl="0" w:tplc="EF08C4E4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AF0"/>
    <w:rsid w:val="00002D0A"/>
    <w:rsid w:val="00091E33"/>
    <w:rsid w:val="000B6BFB"/>
    <w:rsid w:val="000C5C09"/>
    <w:rsid w:val="000C65A8"/>
    <w:rsid w:val="001222BE"/>
    <w:rsid w:val="0014428C"/>
    <w:rsid w:val="001D2574"/>
    <w:rsid w:val="002147EB"/>
    <w:rsid w:val="00256B01"/>
    <w:rsid w:val="002A5D30"/>
    <w:rsid w:val="003233F8"/>
    <w:rsid w:val="00384AE4"/>
    <w:rsid w:val="003B25B9"/>
    <w:rsid w:val="003E138C"/>
    <w:rsid w:val="00431B0E"/>
    <w:rsid w:val="00442112"/>
    <w:rsid w:val="004C6EAC"/>
    <w:rsid w:val="004D562D"/>
    <w:rsid w:val="005825D5"/>
    <w:rsid w:val="005C1072"/>
    <w:rsid w:val="00614122"/>
    <w:rsid w:val="00677AF0"/>
    <w:rsid w:val="0069518F"/>
    <w:rsid w:val="00737DDE"/>
    <w:rsid w:val="007458DD"/>
    <w:rsid w:val="00793F08"/>
    <w:rsid w:val="007C1C4E"/>
    <w:rsid w:val="007D703E"/>
    <w:rsid w:val="008747E1"/>
    <w:rsid w:val="008A266C"/>
    <w:rsid w:val="00902004"/>
    <w:rsid w:val="009B25F3"/>
    <w:rsid w:val="009C632E"/>
    <w:rsid w:val="009C7D61"/>
    <w:rsid w:val="00A960F9"/>
    <w:rsid w:val="00AB1EFB"/>
    <w:rsid w:val="00B513FE"/>
    <w:rsid w:val="00B60842"/>
    <w:rsid w:val="00B77139"/>
    <w:rsid w:val="00BF63CA"/>
    <w:rsid w:val="00C315B6"/>
    <w:rsid w:val="00C83510"/>
    <w:rsid w:val="00C96667"/>
    <w:rsid w:val="00D66116"/>
    <w:rsid w:val="00D87266"/>
    <w:rsid w:val="00DA63E6"/>
    <w:rsid w:val="00DA654C"/>
    <w:rsid w:val="00E438DA"/>
    <w:rsid w:val="00E6786A"/>
    <w:rsid w:val="00EA23EE"/>
    <w:rsid w:val="00EB6B5F"/>
    <w:rsid w:val="00F00543"/>
    <w:rsid w:val="00F176FF"/>
    <w:rsid w:val="00F37DDE"/>
    <w:rsid w:val="00FD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77AF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77AF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677AF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677AF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677AF0"/>
  </w:style>
  <w:style w:type="paragraph" w:styleId="Prrafodelista">
    <w:name w:val="List Paragraph"/>
    <w:basedOn w:val="Normal"/>
    <w:qFormat/>
    <w:rsid w:val="00677AF0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77AF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7AF0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77AF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77AF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677AF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677AF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677AF0"/>
  </w:style>
  <w:style w:type="paragraph" w:styleId="Prrafodelista">
    <w:name w:val="List Paragraph"/>
    <w:basedOn w:val="Normal"/>
    <w:qFormat/>
    <w:rsid w:val="00677AF0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77AF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7AF0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0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3</Pages>
  <Words>499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Inspector</dc:creator>
  <cp:lastModifiedBy>Inspector</cp:lastModifiedBy>
  <cp:revision>4</cp:revision>
  <cp:lastPrinted>2016-10-20T15:09:00Z</cp:lastPrinted>
  <dcterms:created xsi:type="dcterms:W3CDTF">2016-09-16T18:35:00Z</dcterms:created>
  <dcterms:modified xsi:type="dcterms:W3CDTF">2016-10-20T18:56:00Z</dcterms:modified>
</cp:coreProperties>
</file>